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8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80"/>
        <w:spacing w:before="10"/>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57"/>
        <w:ind w:left="268" w:right="295"/>
        <w:jc w:val="center"/>
        <w:spacing w:line="1058" w:lineRule="exact"/>
        <w:rPr>
          <w:rFonts w:ascii="Times New Roman" w:hAnsi="Times New Roman" w:eastAsia="仿宋" w:cs="Times New Roman"/>
          <w:color w:val="000000"/>
          <w:sz w:val="84"/>
          <w:highlight w:val="none"/>
        </w:rPr>
        <w:outlineLvl w:val="9"/>
      </w:pPr>
      <w:r/>
      <w:bookmarkStart w:id="0" w:name="_Toc3088"/>
      <w:r/>
      <w:bookmarkStart w:id="1" w:name="_Toc11677"/>
      <w:r/>
      <w:bookmarkStart w:id="2" w:name="_Toc14130"/>
      <w:r/>
      <w:bookmarkStart w:id="3" w:name="_Toc31405"/>
      <w:r/>
      <w:bookmarkStart w:id="4" w:name="_Toc14267"/>
      <w:r/>
      <w:bookmarkStart w:id="5" w:name="_Toc12055"/>
      <w:r>
        <w:rPr>
          <w:rFonts w:ascii="Times New Roman" w:hAnsi="Times New Roman" w:eastAsia="仿宋" w:cs="Times New Roman"/>
          <w:b/>
          <w:bCs/>
          <w:color w:val="000000"/>
          <w:sz w:val="84"/>
          <w:highlight w:val="none"/>
        </w:rPr>
        <w:t xml:space="preserve">竞争性磋商文件</w:t>
      </w:r>
      <w:bookmarkEnd w:id="0"/>
      <w:r/>
      <w:bookmarkEnd w:id="1"/>
      <w:r/>
      <w:bookmarkEnd w:id="2"/>
      <w:r/>
      <w:bookmarkEnd w:id="3"/>
      <w:r/>
      <w:bookmarkEnd w:id="4"/>
      <w:r/>
      <w:bookmarkEnd w:id="5"/>
      <w:r>
        <w:rPr>
          <w:rFonts w:ascii="Times New Roman" w:hAnsi="Times New Roman" w:eastAsia="仿宋" w:cs="Times New Roman"/>
          <w:color w:val="000000"/>
          <w:sz w:val="84"/>
          <w:highlight w:val="none"/>
        </w:rPr>
      </w:r>
      <w:r/>
    </w:p>
    <w:p>
      <w:pPr>
        <w:pStyle w:val="880"/>
        <w:rPr>
          <w:rFonts w:ascii="Times New Roman" w:hAnsi="Times New Roman" w:eastAsia="仿宋" w:cs="Times New Roman"/>
          <w:color w:val="000000"/>
          <w:sz w:val="84"/>
          <w:highlight w:val="none"/>
        </w:rPr>
      </w:pPr>
      <w:r>
        <w:rPr>
          <w:rFonts w:ascii="Times New Roman" w:hAnsi="Times New Roman" w:eastAsia="仿宋" w:cs="Times New Roman"/>
          <w:color w:val="000000"/>
          <w:sz w:val="84"/>
          <w:highlight w:val="none"/>
        </w:rPr>
      </w:r>
      <w:r/>
    </w:p>
    <w:p>
      <w:pPr>
        <w:pStyle w:val="880"/>
        <w:spacing w:before="10"/>
        <w:rPr>
          <w:rFonts w:ascii="Times New Roman" w:hAnsi="Times New Roman" w:eastAsia="仿宋" w:cs="Times New Roman"/>
          <w:color w:val="000000"/>
          <w:sz w:val="119"/>
          <w:highlight w:val="none"/>
        </w:rPr>
      </w:pPr>
      <w:r>
        <w:rPr>
          <w:rFonts w:ascii="Times New Roman" w:hAnsi="Times New Roman" w:eastAsia="仿宋" w:cs="Times New Roman"/>
          <w:color w:val="000000"/>
          <w:sz w:val="119"/>
          <w:highlight w:val="none"/>
        </w:rPr>
      </w:r>
      <w:r/>
    </w:p>
    <w:p>
      <w:pPr>
        <w:pStyle w:val="857"/>
        <w:jc w:val="center"/>
        <w:spacing w:before="1"/>
        <w:rPr>
          <w:rFonts w:ascii="Times New Roman" w:hAnsi="Times New Roman" w:eastAsia="仿宋" w:cs="Times New Roman"/>
          <w:color w:val="000000"/>
          <w:sz w:val="44"/>
          <w:highlight w:val="none"/>
          <w:lang w:val="en-US" w:eastAsia="zh-CN"/>
        </w:rPr>
      </w:pPr>
      <w:r>
        <w:rPr>
          <w:rFonts w:ascii="Times New Roman" w:hAnsi="Times New Roman" w:eastAsia="仿宋" w:cs="Times New Roman"/>
          <w:color w:val="000000"/>
          <w:sz w:val="44"/>
          <w:highlight w:val="none"/>
        </w:rPr>
        <w:t xml:space="preserve">项目编号</w:t>
      </w:r>
      <w:r>
        <w:rPr>
          <w:rFonts w:ascii="Times New Roman" w:hAnsi="Times New Roman" w:eastAsia="仿宋" w:cs="Times New Roman"/>
          <w:color w:val="000000"/>
          <w:sz w:val="44"/>
          <w:highlight w:val="none"/>
          <w:lang w:val="en-US" w:eastAsia="zh-CN"/>
        </w:rPr>
        <w:t xml:space="preserve">:</w:t>
      </w:r>
      <w:r>
        <w:rPr>
          <w:rFonts w:hint="eastAsia" w:ascii="Times New Roman" w:hAnsi="Times New Roman" w:eastAsia="仿宋" w:cs="Times New Roman"/>
          <w:color w:val="000000"/>
          <w:sz w:val="44"/>
          <w:highlight w:val="none"/>
          <w:lang w:eastAsia="zh-CN"/>
        </w:rPr>
        <w:t xml:space="preserve">JSZC-320105-NJNC-C2026-0005</w:t>
      </w:r>
      <w:r>
        <w:rPr>
          <w:rFonts w:ascii="Times New Roman" w:hAnsi="Times New Roman" w:eastAsia="仿宋" w:cs="Times New Roman"/>
          <w:color w:val="000000"/>
          <w:sz w:val="44"/>
          <w:highlight w:val="none"/>
          <w:lang w:val="en-US" w:eastAsia="zh-CN"/>
        </w:rPr>
      </w:r>
      <w:r/>
    </w:p>
    <w:p>
      <w:pPr>
        <w:pStyle w:val="857"/>
        <w:ind w:left="3710" w:right="322" w:hanging="2228"/>
        <w:jc w:val="center"/>
        <w:spacing w:before="64" w:line="266" w:lineRule="auto"/>
        <w:rPr>
          <w:rFonts w:ascii="Times New Roman" w:hAnsi="Times New Roman" w:eastAsia="仿宋" w:cs="Times New Roman"/>
          <w:color w:val="000000"/>
          <w:sz w:val="44"/>
          <w:highlight w:val="none"/>
        </w:rPr>
      </w:pPr>
      <w:r>
        <w:rPr>
          <w:rFonts w:ascii="Times New Roman" w:hAnsi="Times New Roman" w:eastAsia="仿宋" w:cs="Times New Roman"/>
          <w:color w:val="000000"/>
          <w:sz w:val="44"/>
          <w:highlight w:val="none"/>
        </w:rPr>
      </w:r>
      <w:r/>
    </w:p>
    <w:p>
      <w:pPr>
        <w:pStyle w:val="857"/>
        <w:ind w:right="322"/>
        <w:jc w:val="center"/>
        <w:spacing w:before="64" w:line="266" w:lineRule="auto"/>
        <w:rPr>
          <w:rFonts w:ascii="Times New Roman" w:hAnsi="Times New Roman" w:eastAsia="仿宋" w:cs="Times New Roman"/>
          <w:color w:val="000000"/>
          <w:sz w:val="44"/>
          <w:highlight w:val="none"/>
          <w:lang w:eastAsia="zh-CN"/>
        </w:rPr>
      </w:pPr>
      <w:r>
        <w:rPr>
          <w:rFonts w:ascii="Times New Roman" w:hAnsi="Times New Roman" w:eastAsia="仿宋" w:cs="Times New Roman"/>
          <w:color w:val="000000"/>
          <w:sz w:val="44"/>
          <w:highlight w:val="none"/>
        </w:rPr>
        <w:t xml:space="preserve">项目名称</w:t>
      </w:r>
      <w:r>
        <w:rPr>
          <w:rFonts w:ascii="Times New Roman" w:hAnsi="Times New Roman" w:eastAsia="仿宋" w:cs="Times New Roman"/>
          <w:color w:val="000000"/>
          <w:sz w:val="44"/>
          <w:highlight w:val="none"/>
          <w:lang w:val="en-US" w:eastAsia="zh-CN"/>
        </w:rPr>
        <w:t xml:space="preserve">:</w:t>
      </w:r>
      <w:r>
        <w:rPr>
          <w:rFonts w:ascii="Times New Roman" w:hAnsi="Times New Roman" w:eastAsia="仿宋" w:cs="Times New Roman"/>
          <w:color w:val="000000"/>
          <w:spacing w:val="1"/>
          <w:position w:val="1"/>
          <w:sz w:val="44"/>
          <w:highlight w:val="none"/>
          <w:lang w:val="en-US" w:eastAsia="zh-CN"/>
        </w:rPr>
        <w:t xml:space="preserve">建邺区华山路邻里中心科技养老孵化器装修改造</w:t>
      </w:r>
      <w:r>
        <w:rPr>
          <w:rFonts w:ascii="Times New Roman" w:hAnsi="Times New Roman" w:eastAsia="仿宋" w:cs="Times New Roman"/>
          <w:color w:val="000000"/>
          <w:sz w:val="44"/>
          <w:highlight w:val="none"/>
          <w:lang w:eastAsia="zh-CN"/>
        </w:rPr>
      </w:r>
      <w:r/>
    </w:p>
    <w:p>
      <w:pPr>
        <w:pStyle w:val="88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8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8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8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8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8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958"/>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8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8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8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964"/>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964"/>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57"/>
        <w:rPr>
          <w:rFonts w:ascii="Times New Roman" w:hAnsi="Times New Roman" w:eastAsia="仿宋" w:cs="Times New Roman"/>
          <w:color w:val="000000"/>
        </w:rPr>
      </w:pPr>
      <w:r>
        <w:rPr>
          <w:rFonts w:ascii="Times New Roman" w:hAnsi="Times New Roman" w:eastAsia="仿宋" w:cs="Times New Roman"/>
          <w:color w:val="000000"/>
        </w:rPr>
      </w:r>
      <w:r/>
    </w:p>
    <w:p>
      <w:pPr>
        <w:pStyle w:val="964"/>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964"/>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8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8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8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1108"/>
        <w:ind w:firstLine="0"/>
        <w:jc w:val="center"/>
        <w:rPr>
          <w:rFonts w:ascii="Times New Roman" w:hAnsi="Times New Roman" w:eastAsia="仿宋" w:cs="Times New Roman"/>
          <w:b/>
          <w:bCs/>
          <w:color w:val="000000"/>
          <w:sz w:val="32"/>
          <w:lang w:val="en-US" w:eastAsia="zh-CN" w:bidi="ar-SA"/>
        </w:rPr>
      </w:pPr>
      <w:r>
        <w:rPr>
          <w:rFonts w:ascii="Times New Roman" w:hAnsi="Times New Roman" w:eastAsia="仿宋" w:cs="Times New Roman"/>
          <w:b/>
          <w:bCs/>
          <w:color w:val="000000"/>
          <w:sz w:val="32"/>
          <w:lang w:val="en-US" w:eastAsia="zh-CN" w:bidi="ar-SA"/>
        </w:rPr>
        <w:t xml:space="preserve">南京宁采工程咨询有限公司</w:t>
      </w:r>
      <w:r>
        <w:rPr>
          <w:rFonts w:ascii="Times New Roman" w:hAnsi="Times New Roman" w:eastAsia="仿宋" w:cs="Times New Roman"/>
          <w:b/>
          <w:bCs/>
          <w:color w:val="000000"/>
          <w:sz w:val="32"/>
          <w:lang w:val="en-US" w:eastAsia="zh-CN" w:bidi="ar-SA"/>
        </w:rPr>
      </w:r>
      <w:r/>
    </w:p>
    <w:p>
      <w:pPr>
        <w:pStyle w:val="857"/>
        <w:jc w:val="center"/>
        <w:rPr>
          <w:rFonts w:ascii="Times New Roman" w:hAnsi="Times New Roman" w:eastAsia="仿宋" w:cs="Times New Roman"/>
          <w:b/>
          <w:color w:val="000000"/>
          <w:sz w:val="32"/>
          <w:szCs w:val="32"/>
          <w:lang w:val="en-US" w:eastAsia="zh-CN" w:bidi="ar-SA"/>
        </w:rPr>
      </w:pPr>
      <w:r>
        <w:rPr>
          <w:rFonts w:ascii="Times New Roman" w:hAnsi="Times New Roman" w:eastAsia="仿宋" w:cs="Times New Roman"/>
          <w:b/>
          <w:color w:val="000000"/>
          <w:sz w:val="32"/>
          <w:szCs w:val="32"/>
          <w:lang w:val="en-US" w:eastAsia="zh-CN" w:bidi="ar-SA"/>
        </w:rPr>
        <w:t xml:space="preserve">二〇二六</w:t>
      </w:r>
      <w:r>
        <w:rPr>
          <w:rFonts w:ascii="Times New Roman" w:hAnsi="Times New Roman" w:eastAsia="仿宋" w:cs="Times New Roman"/>
          <w:b/>
          <w:color w:val="000000"/>
          <w:sz w:val="32"/>
          <w:szCs w:val="32"/>
          <w:lang w:val="en-US" w:bidi="ar-SA"/>
        </w:rPr>
        <w:t xml:space="preserve">年</w:t>
      </w:r>
      <w:r>
        <w:rPr>
          <w:rFonts w:ascii="Times New Roman" w:hAnsi="Times New Roman" w:eastAsia="仿宋" w:cs="Times New Roman"/>
          <w:b/>
          <w:color w:val="000000"/>
          <w:sz w:val="32"/>
          <w:szCs w:val="32"/>
          <w:lang w:val="en-US" w:eastAsia="zh-CN" w:bidi="ar-SA"/>
        </w:rPr>
        <w:t xml:space="preserve">八月</w:t>
      </w:r>
      <w:r>
        <w:rPr>
          <w:rFonts w:ascii="Times New Roman" w:hAnsi="Times New Roman" w:eastAsia="仿宋" w:cs="Times New Roman"/>
          <w:b/>
          <w:color w:val="000000"/>
          <w:sz w:val="32"/>
          <w:szCs w:val="32"/>
          <w:lang w:val="en-US" w:eastAsia="zh-CN" w:bidi="ar-SA"/>
        </w:rPr>
      </w:r>
      <w:r/>
    </w:p>
    <w:p>
      <w:pPr>
        <w:pStyle w:val="930"/>
        <w:rPr>
          <w:rFonts w:ascii="Times New Roman" w:hAnsi="Times New Roman" w:eastAsia="仿宋" w:cs="Times New Roman"/>
          <w:b/>
          <w:color w:val="000000"/>
          <w:sz w:val="32"/>
          <w:szCs w:val="32"/>
          <w:lang w:val="en-US" w:eastAsia="zh-CN" w:bidi="ar-SA"/>
        </w:rPr>
      </w:pPr>
      <w:r>
        <w:rPr>
          <w:rFonts w:ascii="Times New Roman" w:hAnsi="Times New Roman" w:eastAsia="仿宋" w:cs="Times New Roman"/>
          <w:b/>
          <w:color w:val="000000"/>
          <w:sz w:val="32"/>
          <w:szCs w:val="32"/>
          <w:lang w:val="en-US" w:eastAsia="zh-CN" w:bidi="ar-SA"/>
        </w:rPr>
      </w:r>
      <w:r/>
    </w:p>
    <w:p>
      <w:pPr>
        <w:pStyle w:val="857"/>
        <w:rPr>
          <w:rFonts w:ascii="Times New Roman" w:hAnsi="Times New Roman" w:eastAsia="仿宋" w:cs="Times New Roman"/>
          <w:color w:val="000000"/>
          <w:lang w:val="en-US"/>
        </w:rPr>
      </w:pPr>
      <w:r>
        <w:rPr>
          <w:rFonts w:ascii="Times New Roman" w:hAnsi="Times New Roman" w:eastAsia="仿宋" w:cs="Times New Roman"/>
          <w:color w:val="000000"/>
          <w:lang w:val="en-US"/>
        </w:rPr>
      </w:r>
      <w:r/>
    </w:p>
    <w:p>
      <w:pPr>
        <w:pStyle w:val="857"/>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57"/>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57"/>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57"/>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57"/>
        <w:jc w:val="center"/>
        <w:spacing w:before="39"/>
        <w:tabs>
          <w:tab w:val="left" w:pos="870" w:leader="none"/>
        </w:tabs>
        <w:rPr>
          <w:rFonts w:ascii="Times New Roman" w:hAnsi="Times New Roman" w:eastAsia="仿宋" w:cs="Times New Roman"/>
          <w:b/>
          <w:color w:val="000000"/>
          <w:sz w:val="36"/>
          <w:szCs w:val="36"/>
          <w:highlight w:val="none"/>
        </w:rPr>
      </w:pPr>
      <w:r>
        <w:rPr>
          <w:rFonts w:ascii="Times New Roman" w:hAnsi="Times New Roman" w:eastAsia="仿宋" w:cs="Times New Roman"/>
          <w:b/>
          <w:color w:val="000000"/>
          <w:sz w:val="36"/>
          <w:szCs w:val="36"/>
          <w:highlight w:val="none"/>
        </w:rPr>
        <w:t xml:space="preserve">目</w:t>
      </w:r>
      <w:r>
        <w:rPr>
          <w:rFonts w:ascii="Times New Roman" w:hAnsi="Times New Roman" w:eastAsia="仿宋" w:cs="Times New Roman"/>
          <w:b/>
          <w:color w:val="000000"/>
          <w:sz w:val="36"/>
          <w:szCs w:val="36"/>
          <w:highlight w:val="none"/>
        </w:rPr>
        <w:tab/>
      </w:r>
      <w:r>
        <w:rPr>
          <w:rFonts w:ascii="Times New Roman" w:hAnsi="Times New Roman" w:eastAsia="仿宋" w:cs="Times New Roman"/>
          <w:b/>
          <w:color w:val="000000"/>
          <w:sz w:val="36"/>
          <w:szCs w:val="36"/>
          <w:highlight w:val="none"/>
        </w:rPr>
        <w:t xml:space="preserve">录</w:t>
      </w:r>
      <w:r>
        <w:rPr>
          <w:rFonts w:ascii="Times New Roman" w:hAnsi="Times New Roman" w:eastAsia="仿宋" w:cs="Times New Roman"/>
          <w:b/>
          <w:color w:val="000000"/>
          <w:sz w:val="36"/>
          <w:szCs w:val="36"/>
          <w:highlight w:val="none"/>
        </w:rPr>
      </w:r>
      <w:r/>
    </w:p>
    <w:p>
      <w:pPr>
        <w:pStyle w:val="897"/>
        <w:tabs>
          <w:tab w:val="right" w:pos="9066" w:leader="dot"/>
        </w:tabs>
        <w:rPr>
          <w:color w:val="000000"/>
        </w:rPr>
      </w:pPr>
      <w:r>
        <w:rPr>
          <w:rFonts w:ascii="Times New Roman" w:hAnsi="Times New Roman" w:eastAsia="仿宋" w:cs="Times New Roman"/>
          <w:color w:val="000000"/>
          <w:sz w:val="24"/>
          <w:szCs w:val="24"/>
          <w:highlight w:val="none"/>
        </w:rPr>
        <w:fldChar w:fldCharType="begin"/>
      </w:r>
      <w:r>
        <w:rPr>
          <w:rFonts w:ascii="Times New Roman" w:hAnsi="Times New Roman" w:eastAsia="仿宋" w:cs="Times New Roman"/>
          <w:color w:val="000000"/>
          <w:sz w:val="24"/>
          <w:szCs w:val="24"/>
          <w:highlight w:val="none"/>
        </w:rPr>
        <w:instrText xml:space="preserve">TOC \o "1-2" \h \u </w:instrText>
      </w:r>
      <w:r>
        <w:rPr>
          <w:rFonts w:ascii="Times New Roman" w:hAnsi="Times New Roman" w:eastAsia="仿宋" w:cs="Times New Roman"/>
          <w:color w:val="000000"/>
          <w:sz w:val="24"/>
          <w:szCs w:val="24"/>
          <w:highlight w:val="none"/>
        </w:rPr>
        <w:fldChar w:fldCharType="separate"/>
      </w:r>
      <w:r>
        <w:rPr>
          <w:rFonts w:ascii="Times New Roman" w:hAnsi="Times New Roman" w:eastAsia="仿宋" w:cs="Times New Roman"/>
          <w:color w:val="000000"/>
          <w:szCs w:val="24"/>
          <w:highlight w:val="none"/>
        </w:rPr>
        <w:fldChar w:fldCharType="begin"/>
      </w:r>
      <w:r>
        <w:rPr>
          <w:rFonts w:ascii="Times New Roman" w:hAnsi="Times New Roman" w:eastAsia="仿宋" w:cs="Times New Roman"/>
          <w:color w:val="000000"/>
          <w:szCs w:val="24"/>
          <w:highlight w:val="none"/>
        </w:rPr>
        <w:instrText xml:space="preserve"> HYPERLINK \l _Toc25767 </w:instrText>
      </w:r>
      <w:r>
        <w:rPr>
          <w:rFonts w:ascii="Times New Roman" w:hAnsi="Times New Roman" w:eastAsia="仿宋" w:cs="Times New Roman"/>
          <w:color w:val="000000"/>
          <w:szCs w:val="24"/>
          <w:highlight w:val="none"/>
        </w:rPr>
        <w:fldChar w:fldCharType="separate"/>
      </w:r>
      <w:r>
        <w:rPr>
          <w:rFonts w:ascii="Times New Roman" w:hAnsi="Times New Roman" w:eastAsia="仿宋" w:cs="Times New Roman"/>
          <w:bCs/>
          <w:color w:val="000000"/>
          <w:szCs w:val="36"/>
          <w:highlight w:val="none"/>
          <w:lang w:val="zh-CN" w:eastAsia="zh-CN" w:bidi="zh-CN"/>
        </w:rPr>
        <w:t xml:space="preserve">第一章</w:t>
      </w:r>
      <w:r>
        <w:rPr>
          <w:rFonts w:ascii="Times New Roman" w:hAnsi="Times New Roman" w:eastAsia="仿宋" w:cs="Times New Roman"/>
          <w:bCs/>
          <w:color w:val="000000"/>
          <w:szCs w:val="36"/>
          <w:highlight w:val="none"/>
          <w:lang w:val="en-US" w:eastAsia="zh-CN" w:bidi="zh-CN"/>
        </w:rPr>
        <w:t xml:space="preserve"> </w:t>
      </w:r>
      <w:r>
        <w:rPr>
          <w:rFonts w:ascii="Times New Roman" w:hAnsi="Times New Roman" w:eastAsia="仿宋" w:cs="Times New Roman"/>
          <w:bCs/>
          <w:color w:val="000000"/>
          <w:szCs w:val="36"/>
          <w:highlight w:val="none"/>
          <w:lang w:val="zh-CN" w:eastAsia="zh-CN" w:bidi="zh-CN"/>
        </w:rPr>
        <w:t xml:space="preserve">磋商邀请</w:t>
      </w:r>
      <w:r>
        <w:rPr>
          <w:color w:val="000000"/>
        </w:rPr>
        <w:tab/>
      </w:r>
      <w:r>
        <w:rPr>
          <w:color w:val="000000"/>
        </w:rPr>
        <w:fldChar w:fldCharType="begin"/>
      </w:r>
      <w:r>
        <w:rPr>
          <w:color w:val="000000"/>
        </w:rPr>
        <w:instrText xml:space="preserve"> PAGEREF _Toc25767 \h </w:instrText>
      </w:r>
      <w:r>
        <w:rPr>
          <w:color w:val="000000"/>
        </w:rPr>
        <w:fldChar w:fldCharType="separate"/>
      </w:r>
      <w:r>
        <w:rPr>
          <w:color w:val="000000"/>
        </w:rPr>
        <w:t xml:space="preserve">3</w:t>
      </w:r>
      <w:r>
        <w:rPr>
          <w:color w:val="000000"/>
        </w:rPr>
        <w:fldChar w:fldCharType="end"/>
      </w:r>
      <w:r>
        <w:rPr>
          <w:rFonts w:ascii="Times New Roman" w:hAnsi="Times New Roman" w:eastAsia="仿宋" w:cs="Times New Roman"/>
          <w:color w:val="000000"/>
          <w:szCs w:val="24"/>
          <w:highlight w:val="none"/>
        </w:rPr>
        <w:fldChar w:fldCharType="end"/>
      </w:r>
      <w:r>
        <w:rPr>
          <w:color w:val="000000"/>
        </w:rPr>
      </w:r>
      <w:r/>
    </w:p>
    <w:p>
      <w:pPr>
        <w:pStyle w:val="908"/>
        <w:tabs>
          <w:tab w:val="right" w:pos="9066" w:leader="dot"/>
        </w:tabs>
        <w:rPr>
          <w:color w:val="000000"/>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color w:val="000000"/>
          <w:szCs w:val="24"/>
          <w:highlight w:val="none"/>
        </w:rPr>
        <w:instrText xml:space="preserve"> HYPERLINK \l _Toc12655 </w:instrText>
      </w:r>
      <w:r>
        <w:rPr>
          <w:rFonts w:ascii="Times New Roman" w:hAnsi="Times New Roman" w:eastAsia="仿宋" w:cs="Times New Roman"/>
          <w:color w:val="000000"/>
          <w:szCs w:val="24"/>
          <w:highlight w:val="none"/>
        </w:rPr>
        <w:fldChar w:fldCharType="separate"/>
      </w:r>
      <w:r>
        <w:rPr>
          <w:rFonts w:ascii="Times New Roman" w:hAnsi="Times New Roman" w:eastAsia="仿宋" w:cs="Times New Roman"/>
          <w:color w:val="000000"/>
          <w:szCs w:val="24"/>
          <w:highlight w:val="none"/>
        </w:rPr>
        <w:t xml:space="preserve">一、</w:t>
      </w:r>
      <w:r>
        <w:rPr>
          <w:rFonts w:hint="eastAsia" w:ascii="仿宋" w:hAnsi="仿宋" w:eastAsia="仿宋" w:cs="仿宋"/>
          <w:bCs/>
          <w:color w:val="000000"/>
          <w:szCs w:val="28"/>
          <w:highlight w:val="none"/>
        </w:rPr>
        <w:t xml:space="preserve">项目基本情况</w:t>
      </w:r>
      <w:r>
        <w:rPr>
          <w:rFonts w:ascii="Times New Roman" w:hAnsi="Times New Roman" w:eastAsia="仿宋" w:cs="Times New Roman"/>
          <w:color w:val="000000"/>
          <w:szCs w:val="24"/>
          <w:highlight w:val="none"/>
        </w:rPr>
        <w:t xml:space="preserve"> </w:t>
      </w:r>
      <w:r>
        <w:rPr>
          <w:color w:val="000000"/>
        </w:rPr>
        <w:tab/>
      </w:r>
      <w:r>
        <w:rPr>
          <w:color w:val="000000"/>
        </w:rPr>
        <w:fldChar w:fldCharType="begin"/>
      </w:r>
      <w:r>
        <w:rPr>
          <w:color w:val="000000"/>
        </w:rPr>
        <w:instrText xml:space="preserve"> PAGEREF _Toc12655 \h </w:instrText>
      </w:r>
      <w:r>
        <w:rPr>
          <w:color w:val="000000"/>
        </w:rPr>
        <w:fldChar w:fldCharType="separate"/>
      </w:r>
      <w:r>
        <w:rPr>
          <w:color w:val="000000"/>
        </w:rPr>
        <w:t xml:space="preserve">3</w:t>
      </w:r>
      <w:r>
        <w:rPr>
          <w:color w:val="000000"/>
        </w:rPr>
        <w:fldChar w:fldCharType="end"/>
      </w:r>
      <w:r>
        <w:rPr>
          <w:rFonts w:ascii="Times New Roman" w:hAnsi="Times New Roman" w:eastAsia="仿宋" w:cs="Times New Roman"/>
          <w:color w:val="000000"/>
          <w:szCs w:val="24"/>
          <w:highlight w:val="none"/>
        </w:rPr>
        <w:fldChar w:fldCharType="end"/>
      </w:r>
      <w:r>
        <w:rPr>
          <w:color w:val="000000"/>
        </w:rPr>
      </w:r>
      <w:r/>
    </w:p>
    <w:p>
      <w:pPr>
        <w:pStyle w:val="908"/>
        <w:tabs>
          <w:tab w:val="right" w:pos="9066" w:leader="dot"/>
        </w:tabs>
        <w:rPr>
          <w:color w:val="000000"/>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color w:val="000000"/>
          <w:szCs w:val="24"/>
          <w:highlight w:val="none"/>
        </w:rPr>
        <w:instrText xml:space="preserve"> HYPERLINK \l _Toc8381 </w:instrText>
      </w:r>
      <w:r>
        <w:rPr>
          <w:rFonts w:ascii="Times New Roman" w:hAnsi="Times New Roman" w:eastAsia="仿宋" w:cs="Times New Roman"/>
          <w:color w:val="000000"/>
          <w:szCs w:val="24"/>
          <w:highlight w:val="none"/>
        </w:rPr>
        <w:fldChar w:fldCharType="separate"/>
      </w:r>
      <w:r>
        <w:rPr>
          <w:rFonts w:ascii="Times New Roman" w:hAnsi="Times New Roman" w:eastAsia="仿宋" w:cs="Times New Roman"/>
          <w:color w:val="000000"/>
          <w:szCs w:val="24"/>
          <w:highlight w:val="none"/>
        </w:rPr>
        <w:t xml:space="preserve">二、申请人的资格要求</w:t>
      </w:r>
      <w:r>
        <w:rPr>
          <w:color w:val="000000"/>
        </w:rPr>
        <w:tab/>
      </w:r>
      <w:r>
        <w:rPr>
          <w:color w:val="000000"/>
        </w:rPr>
        <w:fldChar w:fldCharType="begin"/>
      </w:r>
      <w:r>
        <w:rPr>
          <w:color w:val="000000"/>
        </w:rPr>
        <w:instrText xml:space="preserve"> PAGEREF _Toc8381 \h </w:instrText>
      </w:r>
      <w:r>
        <w:rPr>
          <w:color w:val="000000"/>
        </w:rPr>
        <w:fldChar w:fldCharType="separate"/>
      </w:r>
      <w:r>
        <w:rPr>
          <w:color w:val="000000"/>
        </w:rPr>
        <w:t xml:space="preserve">3</w:t>
      </w:r>
      <w:r>
        <w:rPr>
          <w:color w:val="000000"/>
        </w:rPr>
        <w:fldChar w:fldCharType="end"/>
      </w:r>
      <w:r>
        <w:rPr>
          <w:rFonts w:ascii="Times New Roman" w:hAnsi="Times New Roman" w:eastAsia="仿宋" w:cs="Times New Roman"/>
          <w:color w:val="000000"/>
          <w:szCs w:val="24"/>
          <w:highlight w:val="none"/>
        </w:rPr>
        <w:fldChar w:fldCharType="end"/>
      </w:r>
      <w:r>
        <w:rPr>
          <w:color w:val="000000"/>
        </w:rPr>
      </w:r>
      <w:r/>
    </w:p>
    <w:p>
      <w:pPr>
        <w:pStyle w:val="908"/>
        <w:tabs>
          <w:tab w:val="right" w:pos="9066" w:leader="dot"/>
        </w:tabs>
        <w:rPr>
          <w:color w:val="000000"/>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color w:val="000000"/>
          <w:szCs w:val="24"/>
          <w:highlight w:val="none"/>
        </w:rPr>
        <w:instrText xml:space="preserve"> HYPERLINK \l _Toc11085 </w:instrText>
      </w:r>
      <w:r>
        <w:rPr>
          <w:rFonts w:ascii="Times New Roman" w:hAnsi="Times New Roman" w:eastAsia="仿宋" w:cs="Times New Roman"/>
          <w:color w:val="000000"/>
          <w:szCs w:val="24"/>
          <w:highlight w:val="none"/>
        </w:rPr>
        <w:fldChar w:fldCharType="separate"/>
      </w:r>
      <w:r>
        <w:rPr>
          <w:rFonts w:ascii="Times New Roman" w:hAnsi="Times New Roman" w:eastAsia="仿宋" w:cs="Times New Roman"/>
          <w:color w:val="000000"/>
          <w:szCs w:val="24"/>
          <w:highlight w:val="none"/>
        </w:rPr>
        <w:t xml:space="preserve">三、获取磋商文件</w:t>
      </w:r>
      <w:r>
        <w:rPr>
          <w:color w:val="000000"/>
        </w:rPr>
        <w:tab/>
      </w:r>
      <w:r>
        <w:rPr>
          <w:color w:val="000000"/>
        </w:rPr>
        <w:fldChar w:fldCharType="begin"/>
      </w:r>
      <w:r>
        <w:rPr>
          <w:color w:val="000000"/>
        </w:rPr>
        <w:instrText xml:space="preserve"> PAGEREF _Toc11085 \h </w:instrText>
      </w:r>
      <w:r>
        <w:rPr>
          <w:color w:val="000000"/>
        </w:rPr>
        <w:fldChar w:fldCharType="separate"/>
      </w:r>
      <w:r>
        <w:rPr>
          <w:color w:val="000000"/>
        </w:rPr>
        <w:t xml:space="preserve">4</w:t>
      </w:r>
      <w:r>
        <w:rPr>
          <w:color w:val="000000"/>
        </w:rPr>
        <w:fldChar w:fldCharType="end"/>
      </w:r>
      <w:r>
        <w:rPr>
          <w:rFonts w:ascii="Times New Roman" w:hAnsi="Times New Roman" w:eastAsia="仿宋" w:cs="Times New Roman"/>
          <w:color w:val="000000"/>
          <w:szCs w:val="24"/>
          <w:highlight w:val="none"/>
        </w:rPr>
        <w:fldChar w:fldCharType="end"/>
      </w:r>
      <w:r>
        <w:rPr>
          <w:color w:val="000000"/>
        </w:rPr>
      </w:r>
      <w:r/>
    </w:p>
    <w:p>
      <w:pPr>
        <w:pStyle w:val="908"/>
        <w:tabs>
          <w:tab w:val="right" w:pos="9066" w:leader="dot"/>
        </w:tabs>
        <w:rPr>
          <w:color w:val="000000"/>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color w:val="000000"/>
          <w:szCs w:val="24"/>
          <w:highlight w:val="none"/>
        </w:rPr>
        <w:instrText xml:space="preserve"> HYPERLINK \l _Toc13793 </w:instrText>
      </w:r>
      <w:r>
        <w:rPr>
          <w:rFonts w:ascii="Times New Roman" w:hAnsi="Times New Roman" w:eastAsia="仿宋" w:cs="Times New Roman"/>
          <w:color w:val="000000"/>
          <w:szCs w:val="24"/>
          <w:highlight w:val="none"/>
        </w:rPr>
        <w:fldChar w:fldCharType="separate"/>
      </w:r>
      <w:r>
        <w:rPr>
          <w:rFonts w:ascii="Times New Roman" w:hAnsi="Times New Roman" w:eastAsia="仿宋" w:cs="Times New Roman"/>
          <w:color w:val="000000"/>
          <w:szCs w:val="24"/>
          <w:highlight w:val="none"/>
        </w:rPr>
        <w:t xml:space="preserve">四、提交响应文件截止时间、磋商时间:</w:t>
      </w:r>
      <w:r>
        <w:rPr>
          <w:color w:val="000000"/>
        </w:rPr>
        <w:tab/>
      </w:r>
      <w:r>
        <w:rPr>
          <w:color w:val="000000"/>
        </w:rPr>
        <w:fldChar w:fldCharType="begin"/>
      </w:r>
      <w:r>
        <w:rPr>
          <w:color w:val="000000"/>
        </w:rPr>
        <w:instrText xml:space="preserve"> PAGEREF _Toc13793 \h </w:instrText>
      </w:r>
      <w:r>
        <w:rPr>
          <w:color w:val="000000"/>
        </w:rPr>
        <w:fldChar w:fldCharType="separate"/>
      </w:r>
      <w:r>
        <w:rPr>
          <w:color w:val="000000"/>
        </w:rPr>
        <w:t xml:space="preserve">4</w:t>
      </w:r>
      <w:r>
        <w:rPr>
          <w:color w:val="000000"/>
        </w:rPr>
        <w:fldChar w:fldCharType="end"/>
      </w:r>
      <w:r>
        <w:rPr>
          <w:rFonts w:ascii="Times New Roman" w:hAnsi="Times New Roman" w:eastAsia="仿宋" w:cs="Times New Roman"/>
          <w:color w:val="000000"/>
          <w:szCs w:val="24"/>
          <w:highlight w:val="none"/>
        </w:rPr>
        <w:fldChar w:fldCharType="end"/>
      </w:r>
      <w:r>
        <w:rPr>
          <w:color w:val="000000"/>
        </w:rPr>
      </w:r>
      <w:r/>
    </w:p>
    <w:p>
      <w:pPr>
        <w:pStyle w:val="908"/>
        <w:tabs>
          <w:tab w:val="right" w:pos="9066" w:leader="dot"/>
        </w:tabs>
        <w:rPr>
          <w:color w:val="000000"/>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color w:val="000000"/>
          <w:szCs w:val="24"/>
          <w:highlight w:val="none"/>
        </w:rPr>
        <w:instrText xml:space="preserve"> HYPERLINK \l _Toc15434 </w:instrText>
      </w:r>
      <w:r>
        <w:rPr>
          <w:rFonts w:ascii="Times New Roman" w:hAnsi="Times New Roman" w:eastAsia="仿宋" w:cs="Times New Roman"/>
          <w:color w:val="000000"/>
          <w:szCs w:val="24"/>
          <w:highlight w:val="none"/>
        </w:rPr>
        <w:fldChar w:fldCharType="separate"/>
      </w:r>
      <w:r>
        <w:rPr>
          <w:rFonts w:ascii="Times New Roman" w:hAnsi="Times New Roman" w:eastAsia="仿宋" w:cs="Times New Roman"/>
          <w:color w:val="000000"/>
          <w:szCs w:val="24"/>
          <w:highlight w:val="none"/>
        </w:rPr>
        <w:t xml:space="preserve">五、公告期限</w:t>
      </w:r>
      <w:r>
        <w:rPr>
          <w:color w:val="000000"/>
        </w:rPr>
        <w:tab/>
      </w:r>
      <w:r>
        <w:rPr>
          <w:color w:val="000000"/>
        </w:rPr>
        <w:fldChar w:fldCharType="begin"/>
      </w:r>
      <w:r>
        <w:rPr>
          <w:color w:val="000000"/>
        </w:rPr>
        <w:instrText xml:space="preserve"> PAGEREF _Toc15434 \h </w:instrText>
      </w:r>
      <w:r>
        <w:rPr>
          <w:color w:val="000000"/>
        </w:rPr>
        <w:fldChar w:fldCharType="separate"/>
      </w:r>
      <w:r>
        <w:rPr>
          <w:color w:val="000000"/>
        </w:rPr>
        <w:t xml:space="preserve">5</w:t>
      </w:r>
      <w:r>
        <w:rPr>
          <w:color w:val="000000"/>
        </w:rPr>
        <w:fldChar w:fldCharType="end"/>
      </w:r>
      <w:r>
        <w:rPr>
          <w:rFonts w:ascii="Times New Roman" w:hAnsi="Times New Roman" w:eastAsia="仿宋" w:cs="Times New Roman"/>
          <w:color w:val="000000"/>
          <w:szCs w:val="24"/>
          <w:highlight w:val="none"/>
        </w:rPr>
        <w:fldChar w:fldCharType="end"/>
      </w:r>
      <w:r>
        <w:rPr>
          <w:color w:val="000000"/>
        </w:rPr>
      </w:r>
      <w:r/>
    </w:p>
    <w:p>
      <w:pPr>
        <w:pStyle w:val="908"/>
        <w:tabs>
          <w:tab w:val="right" w:pos="9066" w:leader="dot"/>
        </w:tabs>
        <w:rPr>
          <w:color w:val="000000"/>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color w:val="000000"/>
          <w:szCs w:val="24"/>
          <w:highlight w:val="none"/>
        </w:rPr>
        <w:instrText xml:space="preserve"> HYPERLINK \l _Toc2007 </w:instrText>
      </w:r>
      <w:r>
        <w:rPr>
          <w:rFonts w:ascii="Times New Roman" w:hAnsi="Times New Roman" w:eastAsia="仿宋" w:cs="Times New Roman"/>
          <w:color w:val="000000"/>
          <w:szCs w:val="24"/>
          <w:highlight w:val="none"/>
        </w:rPr>
        <w:fldChar w:fldCharType="separate"/>
      </w:r>
      <w:r>
        <w:rPr>
          <w:rFonts w:ascii="Times New Roman" w:hAnsi="Times New Roman" w:eastAsia="仿宋" w:cs="Times New Roman"/>
          <w:color w:val="000000"/>
          <w:szCs w:val="24"/>
          <w:highlight w:val="none"/>
        </w:rPr>
        <w:t xml:space="preserve">六、其他补充事宜</w:t>
      </w:r>
      <w:r>
        <w:rPr>
          <w:color w:val="000000"/>
        </w:rPr>
        <w:tab/>
      </w:r>
      <w:r>
        <w:rPr>
          <w:color w:val="000000"/>
        </w:rPr>
        <w:fldChar w:fldCharType="begin"/>
      </w:r>
      <w:r>
        <w:rPr>
          <w:color w:val="000000"/>
        </w:rPr>
        <w:instrText xml:space="preserve"> PAGEREF _Toc2007 \h </w:instrText>
      </w:r>
      <w:r>
        <w:rPr>
          <w:color w:val="000000"/>
        </w:rPr>
        <w:fldChar w:fldCharType="separate"/>
      </w:r>
      <w:r>
        <w:rPr>
          <w:color w:val="000000"/>
        </w:rPr>
        <w:t xml:space="preserve">5</w:t>
      </w:r>
      <w:r>
        <w:rPr>
          <w:color w:val="000000"/>
        </w:rPr>
        <w:fldChar w:fldCharType="end"/>
      </w:r>
      <w:r>
        <w:rPr>
          <w:rFonts w:ascii="Times New Roman" w:hAnsi="Times New Roman" w:eastAsia="仿宋" w:cs="Times New Roman"/>
          <w:color w:val="000000"/>
          <w:szCs w:val="24"/>
          <w:highlight w:val="none"/>
        </w:rPr>
        <w:fldChar w:fldCharType="end"/>
      </w:r>
      <w:r>
        <w:rPr>
          <w:color w:val="000000"/>
        </w:rPr>
      </w:r>
      <w:r/>
    </w:p>
    <w:p>
      <w:pPr>
        <w:pStyle w:val="908"/>
        <w:tabs>
          <w:tab w:val="right" w:pos="9066" w:leader="dot"/>
        </w:tabs>
        <w:rPr>
          <w:color w:val="000000"/>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color w:val="000000"/>
          <w:szCs w:val="24"/>
          <w:highlight w:val="none"/>
        </w:rPr>
        <w:instrText xml:space="preserve"> HYPERLINK \l _Toc21830 </w:instrText>
      </w:r>
      <w:r>
        <w:rPr>
          <w:rFonts w:ascii="Times New Roman" w:hAnsi="Times New Roman" w:eastAsia="仿宋" w:cs="Times New Roman"/>
          <w:color w:val="000000"/>
          <w:szCs w:val="24"/>
          <w:highlight w:val="none"/>
        </w:rPr>
        <w:fldChar w:fldCharType="separate"/>
      </w:r>
      <w:r>
        <w:rPr>
          <w:rFonts w:ascii="Times New Roman" w:hAnsi="Times New Roman" w:eastAsia="仿宋" w:cs="Times New Roman"/>
          <w:color w:val="000000"/>
          <w:szCs w:val="24"/>
          <w:highlight w:val="none"/>
        </w:rPr>
        <w:t xml:space="preserve">七、对</w:t>
      </w:r>
      <w:r>
        <w:rPr>
          <w:rFonts w:hint="eastAsia" w:ascii="Times New Roman" w:hAnsi="Times New Roman" w:eastAsia="仿宋" w:cs="Times New Roman"/>
          <w:color w:val="000000"/>
          <w:szCs w:val="24"/>
          <w:highlight w:val="none"/>
          <w:lang w:eastAsia="zh-CN"/>
        </w:rPr>
        <w:t xml:space="preserve">本次采购</w:t>
      </w:r>
      <w:r>
        <w:rPr>
          <w:rFonts w:ascii="Times New Roman" w:hAnsi="Times New Roman" w:eastAsia="仿宋" w:cs="Times New Roman"/>
          <w:color w:val="000000"/>
          <w:szCs w:val="24"/>
          <w:highlight w:val="none"/>
        </w:rPr>
        <w:t xml:space="preserve">提出询问，请按以下方式联系。</w:t>
      </w:r>
      <w:r>
        <w:rPr>
          <w:color w:val="000000"/>
        </w:rPr>
        <w:tab/>
      </w:r>
      <w:r>
        <w:rPr>
          <w:color w:val="000000"/>
        </w:rPr>
        <w:fldChar w:fldCharType="begin"/>
      </w:r>
      <w:r>
        <w:rPr>
          <w:color w:val="000000"/>
        </w:rPr>
        <w:instrText xml:space="preserve"> PAGEREF _Toc21830 \h </w:instrText>
      </w:r>
      <w:r>
        <w:rPr>
          <w:color w:val="000000"/>
        </w:rPr>
        <w:fldChar w:fldCharType="separate"/>
      </w:r>
      <w:r>
        <w:rPr>
          <w:color w:val="000000"/>
        </w:rPr>
        <w:t xml:space="preserve">5</w:t>
      </w:r>
      <w:r>
        <w:rPr>
          <w:color w:val="000000"/>
        </w:rPr>
        <w:fldChar w:fldCharType="end"/>
      </w:r>
      <w:r>
        <w:rPr>
          <w:rFonts w:ascii="Times New Roman" w:hAnsi="Times New Roman" w:eastAsia="仿宋" w:cs="Times New Roman"/>
          <w:color w:val="000000"/>
          <w:szCs w:val="24"/>
          <w:highlight w:val="none"/>
        </w:rPr>
        <w:fldChar w:fldCharType="end"/>
      </w:r>
      <w:r>
        <w:rPr>
          <w:color w:val="000000"/>
        </w:rPr>
      </w:r>
      <w:r/>
    </w:p>
    <w:p>
      <w:pPr>
        <w:pStyle w:val="897"/>
        <w:tabs>
          <w:tab w:val="right" w:pos="9066" w:leader="dot"/>
        </w:tabs>
        <w:rPr>
          <w:color w:val="000000"/>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color w:val="000000"/>
          <w:szCs w:val="24"/>
          <w:highlight w:val="none"/>
        </w:rPr>
        <w:instrText xml:space="preserve"> HYPERLINK \l _Toc14181 </w:instrText>
      </w:r>
      <w:r>
        <w:rPr>
          <w:rFonts w:ascii="Times New Roman" w:hAnsi="Times New Roman" w:eastAsia="仿宋" w:cs="Times New Roman"/>
          <w:color w:val="000000"/>
          <w:szCs w:val="24"/>
          <w:highlight w:val="none"/>
        </w:rPr>
        <w:fldChar w:fldCharType="separate"/>
      </w:r>
      <w:r>
        <w:rPr>
          <w:rFonts w:ascii="Times New Roman" w:hAnsi="Times New Roman" w:eastAsia="仿宋" w:cs="Times New Roman"/>
          <w:bCs/>
          <w:color w:val="000000"/>
          <w:szCs w:val="36"/>
          <w:highlight w:val="none"/>
        </w:rPr>
        <w:t xml:space="preserve">第</w:t>
      </w:r>
      <w:r>
        <w:rPr>
          <w:rFonts w:ascii="Times New Roman" w:hAnsi="Times New Roman" w:eastAsia="仿宋" w:cs="Times New Roman"/>
          <w:bCs/>
          <w:color w:val="000000"/>
          <w:szCs w:val="36"/>
          <w:highlight w:val="none"/>
          <w:lang w:val="en-US"/>
        </w:rPr>
        <w:t xml:space="preserve">二</w:t>
      </w:r>
      <w:r>
        <w:rPr>
          <w:rFonts w:ascii="Times New Roman" w:hAnsi="Times New Roman" w:eastAsia="仿宋" w:cs="Times New Roman"/>
          <w:bCs/>
          <w:color w:val="000000"/>
          <w:szCs w:val="36"/>
          <w:highlight w:val="none"/>
        </w:rPr>
        <w:t xml:space="preserve">章</w:t>
      </w:r>
      <w:r>
        <w:rPr>
          <w:rFonts w:ascii="Times New Roman" w:hAnsi="Times New Roman" w:eastAsia="仿宋" w:cs="Times New Roman"/>
          <w:bCs/>
          <w:color w:val="000000"/>
          <w:szCs w:val="36"/>
          <w:highlight w:val="none"/>
          <w:lang w:val="en-US"/>
        </w:rPr>
        <w:t xml:space="preserve"> </w:t>
      </w:r>
      <w:r>
        <w:rPr>
          <w:rFonts w:ascii="Times New Roman" w:hAnsi="Times New Roman" w:eastAsia="仿宋" w:cs="Times New Roman"/>
          <w:bCs/>
          <w:color w:val="000000"/>
          <w:szCs w:val="36"/>
          <w:highlight w:val="none"/>
        </w:rPr>
        <w:t xml:space="preserve">竞争性磋商须知</w:t>
      </w:r>
      <w:r>
        <w:rPr>
          <w:color w:val="000000"/>
        </w:rPr>
        <w:tab/>
      </w:r>
      <w:r>
        <w:rPr>
          <w:color w:val="000000"/>
        </w:rPr>
        <w:fldChar w:fldCharType="begin"/>
      </w:r>
      <w:r>
        <w:rPr>
          <w:color w:val="000000"/>
        </w:rPr>
        <w:instrText xml:space="preserve"> PAGEREF _Toc14181 \h </w:instrText>
      </w:r>
      <w:r>
        <w:rPr>
          <w:color w:val="000000"/>
        </w:rPr>
        <w:fldChar w:fldCharType="separate"/>
      </w:r>
      <w:r>
        <w:rPr>
          <w:color w:val="000000"/>
        </w:rPr>
        <w:t xml:space="preserve">6</w:t>
      </w:r>
      <w:r>
        <w:rPr>
          <w:color w:val="000000"/>
        </w:rPr>
        <w:fldChar w:fldCharType="end"/>
      </w:r>
      <w:r>
        <w:rPr>
          <w:rFonts w:ascii="Times New Roman" w:hAnsi="Times New Roman" w:eastAsia="仿宋" w:cs="Times New Roman"/>
          <w:color w:val="000000"/>
          <w:szCs w:val="24"/>
          <w:highlight w:val="none"/>
        </w:rPr>
        <w:fldChar w:fldCharType="end"/>
      </w:r>
      <w:r>
        <w:rPr>
          <w:color w:val="000000"/>
        </w:rPr>
      </w:r>
      <w:r/>
    </w:p>
    <w:p>
      <w:pPr>
        <w:pStyle w:val="908"/>
        <w:tabs>
          <w:tab w:val="right" w:pos="9066" w:leader="dot"/>
        </w:tabs>
        <w:rPr>
          <w:color w:val="000000"/>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color w:val="000000"/>
          <w:szCs w:val="24"/>
          <w:highlight w:val="none"/>
        </w:rPr>
        <w:instrText xml:space="preserve"> HYPERLINK \l _Toc25014 </w:instrText>
      </w:r>
      <w:r>
        <w:rPr>
          <w:rFonts w:ascii="Times New Roman" w:hAnsi="Times New Roman" w:eastAsia="仿宋" w:cs="Times New Roman"/>
          <w:color w:val="000000"/>
          <w:szCs w:val="24"/>
          <w:highlight w:val="none"/>
        </w:rPr>
        <w:fldChar w:fldCharType="separate"/>
      </w:r>
      <w:r>
        <w:rPr>
          <w:rFonts w:ascii="Times New Roman" w:hAnsi="Times New Roman" w:eastAsia="仿宋" w:cs="Times New Roman"/>
          <w:bCs/>
          <w:color w:val="000000"/>
          <w:szCs w:val="21"/>
          <w:highlight w:val="none"/>
          <w:lang w:val="zh-CN"/>
        </w:rPr>
        <w:t xml:space="preserve">一、总则</w:t>
      </w:r>
      <w:r>
        <w:rPr>
          <w:color w:val="000000"/>
        </w:rPr>
        <w:tab/>
      </w:r>
      <w:r>
        <w:rPr>
          <w:color w:val="000000"/>
        </w:rPr>
        <w:fldChar w:fldCharType="begin"/>
      </w:r>
      <w:r>
        <w:rPr>
          <w:color w:val="000000"/>
        </w:rPr>
        <w:instrText xml:space="preserve"> PAGEREF _Toc25014 \h </w:instrText>
      </w:r>
      <w:r>
        <w:rPr>
          <w:color w:val="000000"/>
        </w:rPr>
        <w:fldChar w:fldCharType="separate"/>
      </w:r>
      <w:r>
        <w:rPr>
          <w:color w:val="000000"/>
        </w:rPr>
        <w:t xml:space="preserve">7</w:t>
      </w:r>
      <w:r>
        <w:rPr>
          <w:color w:val="000000"/>
        </w:rPr>
        <w:fldChar w:fldCharType="end"/>
      </w:r>
      <w:r>
        <w:rPr>
          <w:rFonts w:ascii="Times New Roman" w:hAnsi="Times New Roman" w:eastAsia="仿宋" w:cs="Times New Roman"/>
          <w:color w:val="000000"/>
          <w:szCs w:val="24"/>
          <w:highlight w:val="none"/>
        </w:rPr>
        <w:fldChar w:fldCharType="end"/>
      </w:r>
      <w:r>
        <w:rPr>
          <w:color w:val="000000"/>
        </w:rPr>
      </w:r>
      <w:r/>
    </w:p>
    <w:p>
      <w:pPr>
        <w:pStyle w:val="908"/>
        <w:tabs>
          <w:tab w:val="right" w:pos="9066" w:leader="dot"/>
        </w:tabs>
        <w:rPr>
          <w:color w:val="000000"/>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color w:val="000000"/>
          <w:szCs w:val="24"/>
          <w:highlight w:val="none"/>
        </w:rPr>
        <w:instrText xml:space="preserve"> HYPERLINK \l _Toc8422 </w:instrText>
      </w:r>
      <w:r>
        <w:rPr>
          <w:rFonts w:ascii="Times New Roman" w:hAnsi="Times New Roman" w:eastAsia="仿宋" w:cs="Times New Roman"/>
          <w:color w:val="000000"/>
          <w:szCs w:val="24"/>
          <w:highlight w:val="none"/>
        </w:rPr>
        <w:fldChar w:fldCharType="separate"/>
      </w:r>
      <w:r>
        <w:rPr>
          <w:rFonts w:ascii="Times New Roman" w:hAnsi="Times New Roman" w:eastAsia="仿宋" w:cs="Times New Roman"/>
          <w:color w:val="000000"/>
          <w:highlight w:val="none"/>
        </w:rPr>
        <w:t xml:space="preserve">二、响应性文件的编制</w:t>
      </w:r>
      <w:r>
        <w:rPr>
          <w:color w:val="000000"/>
        </w:rPr>
        <w:tab/>
      </w:r>
      <w:r>
        <w:rPr>
          <w:color w:val="000000"/>
        </w:rPr>
        <w:fldChar w:fldCharType="begin"/>
      </w:r>
      <w:r>
        <w:rPr>
          <w:color w:val="000000"/>
        </w:rPr>
        <w:instrText xml:space="preserve"> PAGEREF _Toc8422 \h </w:instrText>
      </w:r>
      <w:r>
        <w:rPr>
          <w:color w:val="000000"/>
        </w:rPr>
        <w:fldChar w:fldCharType="separate"/>
      </w:r>
      <w:r>
        <w:rPr>
          <w:color w:val="000000"/>
        </w:rPr>
        <w:t xml:space="preserve">11</w:t>
      </w:r>
      <w:r>
        <w:rPr>
          <w:color w:val="000000"/>
        </w:rPr>
        <w:fldChar w:fldCharType="end"/>
      </w:r>
      <w:r>
        <w:rPr>
          <w:rFonts w:ascii="Times New Roman" w:hAnsi="Times New Roman" w:eastAsia="仿宋" w:cs="Times New Roman"/>
          <w:color w:val="000000"/>
          <w:szCs w:val="24"/>
          <w:highlight w:val="none"/>
        </w:rPr>
        <w:fldChar w:fldCharType="end"/>
      </w:r>
      <w:r>
        <w:rPr>
          <w:color w:val="000000"/>
        </w:rPr>
      </w:r>
      <w:r/>
    </w:p>
    <w:p>
      <w:pPr>
        <w:pStyle w:val="908"/>
        <w:tabs>
          <w:tab w:val="right" w:pos="9066" w:leader="dot"/>
        </w:tabs>
        <w:rPr>
          <w:color w:val="000000"/>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color w:val="000000"/>
          <w:szCs w:val="24"/>
          <w:highlight w:val="none"/>
        </w:rPr>
        <w:instrText xml:space="preserve"> HYPERLINK \l _Toc22615 </w:instrText>
      </w:r>
      <w:r>
        <w:rPr>
          <w:rFonts w:ascii="Times New Roman" w:hAnsi="Times New Roman" w:eastAsia="仿宋" w:cs="Times New Roman"/>
          <w:color w:val="000000"/>
          <w:szCs w:val="24"/>
          <w:highlight w:val="none"/>
        </w:rPr>
        <w:fldChar w:fldCharType="separate"/>
      </w:r>
      <w:r>
        <w:rPr>
          <w:rFonts w:ascii="Times New Roman" w:hAnsi="Times New Roman" w:eastAsia="仿宋" w:cs="Times New Roman"/>
          <w:color w:val="000000"/>
          <w:highlight w:val="none"/>
        </w:rPr>
        <w:t xml:space="preserve">三、响应性文件递交</w:t>
      </w:r>
      <w:r>
        <w:rPr>
          <w:color w:val="000000"/>
        </w:rPr>
        <w:tab/>
      </w:r>
      <w:r>
        <w:rPr>
          <w:color w:val="000000"/>
        </w:rPr>
        <w:fldChar w:fldCharType="begin"/>
      </w:r>
      <w:r>
        <w:rPr>
          <w:color w:val="000000"/>
        </w:rPr>
        <w:instrText xml:space="preserve"> PAGEREF _Toc22615 \h </w:instrText>
      </w:r>
      <w:r>
        <w:rPr>
          <w:color w:val="000000"/>
        </w:rPr>
        <w:fldChar w:fldCharType="separate"/>
      </w:r>
      <w:r>
        <w:rPr>
          <w:color w:val="000000"/>
        </w:rPr>
        <w:t xml:space="preserve">13</w:t>
      </w:r>
      <w:r>
        <w:rPr>
          <w:color w:val="000000"/>
        </w:rPr>
        <w:fldChar w:fldCharType="end"/>
      </w:r>
      <w:r>
        <w:rPr>
          <w:rFonts w:ascii="Times New Roman" w:hAnsi="Times New Roman" w:eastAsia="仿宋" w:cs="Times New Roman"/>
          <w:color w:val="000000"/>
          <w:szCs w:val="24"/>
          <w:highlight w:val="none"/>
        </w:rPr>
        <w:fldChar w:fldCharType="end"/>
      </w:r>
      <w:r>
        <w:rPr>
          <w:color w:val="000000"/>
        </w:rPr>
      </w:r>
      <w:r/>
    </w:p>
    <w:p>
      <w:pPr>
        <w:pStyle w:val="908"/>
        <w:tabs>
          <w:tab w:val="right" w:pos="9066" w:leader="dot"/>
        </w:tabs>
        <w:rPr>
          <w:color w:val="000000"/>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color w:val="000000"/>
          <w:szCs w:val="24"/>
          <w:highlight w:val="none"/>
        </w:rPr>
        <w:instrText xml:space="preserve"> HYPERLINK \l _Toc1203 </w:instrText>
      </w:r>
      <w:r>
        <w:rPr>
          <w:rFonts w:ascii="Times New Roman" w:hAnsi="Times New Roman" w:eastAsia="仿宋" w:cs="Times New Roman"/>
          <w:color w:val="000000"/>
          <w:szCs w:val="24"/>
          <w:highlight w:val="none"/>
        </w:rPr>
        <w:fldChar w:fldCharType="separate"/>
      </w:r>
      <w:r>
        <w:rPr>
          <w:rFonts w:ascii="Times New Roman" w:hAnsi="Times New Roman" w:eastAsia="仿宋" w:cs="Times New Roman"/>
          <w:color w:val="000000"/>
          <w:highlight w:val="none"/>
        </w:rPr>
        <w:t xml:space="preserve">四、诚实信用</w:t>
      </w:r>
      <w:r>
        <w:rPr>
          <w:color w:val="000000"/>
        </w:rPr>
        <w:tab/>
      </w:r>
      <w:r>
        <w:rPr>
          <w:color w:val="000000"/>
        </w:rPr>
        <w:fldChar w:fldCharType="begin"/>
      </w:r>
      <w:r>
        <w:rPr>
          <w:color w:val="000000"/>
        </w:rPr>
        <w:instrText xml:space="preserve"> PAGEREF _Toc1203 \h </w:instrText>
      </w:r>
      <w:r>
        <w:rPr>
          <w:color w:val="000000"/>
        </w:rPr>
        <w:fldChar w:fldCharType="separate"/>
      </w:r>
      <w:r>
        <w:rPr>
          <w:color w:val="000000"/>
        </w:rPr>
        <w:t xml:space="preserve">13</w:t>
      </w:r>
      <w:r>
        <w:rPr>
          <w:color w:val="000000"/>
        </w:rPr>
        <w:fldChar w:fldCharType="end"/>
      </w:r>
      <w:r>
        <w:rPr>
          <w:rFonts w:ascii="Times New Roman" w:hAnsi="Times New Roman" w:eastAsia="仿宋" w:cs="Times New Roman"/>
          <w:color w:val="000000"/>
          <w:szCs w:val="24"/>
          <w:highlight w:val="none"/>
        </w:rPr>
        <w:fldChar w:fldCharType="end"/>
      </w:r>
      <w:r>
        <w:rPr>
          <w:color w:val="000000"/>
        </w:rPr>
      </w:r>
      <w:r/>
    </w:p>
    <w:p>
      <w:pPr>
        <w:pStyle w:val="908"/>
        <w:tabs>
          <w:tab w:val="right" w:pos="9066" w:leader="dot"/>
        </w:tabs>
        <w:rPr>
          <w:color w:val="000000"/>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color w:val="000000"/>
          <w:szCs w:val="24"/>
          <w:highlight w:val="none"/>
        </w:rPr>
        <w:instrText xml:space="preserve"> HYPERLINK \l _Toc12932 </w:instrText>
      </w:r>
      <w:r>
        <w:rPr>
          <w:rFonts w:ascii="Times New Roman" w:hAnsi="Times New Roman" w:eastAsia="仿宋" w:cs="Times New Roman"/>
          <w:color w:val="000000"/>
          <w:szCs w:val="24"/>
          <w:highlight w:val="none"/>
        </w:rPr>
        <w:fldChar w:fldCharType="separate"/>
      </w:r>
      <w:r>
        <w:rPr>
          <w:rFonts w:ascii="Times New Roman" w:hAnsi="Times New Roman" w:eastAsia="仿宋" w:cs="Times New Roman"/>
          <w:color w:val="000000"/>
          <w:highlight w:val="none"/>
        </w:rPr>
        <w:t xml:space="preserve">五、磋商</w:t>
      </w:r>
      <w:r>
        <w:rPr>
          <w:color w:val="000000"/>
        </w:rPr>
        <w:tab/>
      </w:r>
      <w:r>
        <w:rPr>
          <w:color w:val="000000"/>
        </w:rPr>
        <w:fldChar w:fldCharType="begin"/>
      </w:r>
      <w:r>
        <w:rPr>
          <w:color w:val="000000"/>
        </w:rPr>
        <w:instrText xml:space="preserve"> PAGEREF _Toc12932 \h </w:instrText>
      </w:r>
      <w:r>
        <w:rPr>
          <w:color w:val="000000"/>
        </w:rPr>
        <w:fldChar w:fldCharType="separate"/>
      </w:r>
      <w:r>
        <w:rPr>
          <w:color w:val="000000"/>
        </w:rPr>
        <w:t xml:space="preserve">14</w:t>
      </w:r>
      <w:r>
        <w:rPr>
          <w:color w:val="000000"/>
        </w:rPr>
        <w:fldChar w:fldCharType="end"/>
      </w:r>
      <w:r>
        <w:rPr>
          <w:rFonts w:ascii="Times New Roman" w:hAnsi="Times New Roman" w:eastAsia="仿宋" w:cs="Times New Roman"/>
          <w:color w:val="000000"/>
          <w:szCs w:val="24"/>
          <w:highlight w:val="none"/>
        </w:rPr>
        <w:fldChar w:fldCharType="end"/>
      </w:r>
      <w:r>
        <w:rPr>
          <w:color w:val="000000"/>
        </w:rPr>
      </w:r>
      <w:r/>
    </w:p>
    <w:p>
      <w:pPr>
        <w:pStyle w:val="908"/>
        <w:tabs>
          <w:tab w:val="right" w:pos="9066" w:leader="dot"/>
        </w:tabs>
        <w:rPr>
          <w:color w:val="000000"/>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color w:val="000000"/>
          <w:szCs w:val="24"/>
          <w:highlight w:val="none"/>
        </w:rPr>
        <w:instrText xml:space="preserve"> HYPERLINK \l _Toc20368 </w:instrText>
      </w:r>
      <w:r>
        <w:rPr>
          <w:rFonts w:ascii="Times New Roman" w:hAnsi="Times New Roman" w:eastAsia="仿宋" w:cs="Times New Roman"/>
          <w:color w:val="000000"/>
          <w:szCs w:val="24"/>
          <w:highlight w:val="none"/>
        </w:rPr>
        <w:fldChar w:fldCharType="separate"/>
      </w:r>
      <w:r>
        <w:rPr>
          <w:rFonts w:ascii="Times New Roman" w:hAnsi="Times New Roman" w:eastAsia="仿宋" w:cs="Times New Roman"/>
          <w:color w:val="000000"/>
          <w:szCs w:val="21"/>
          <w:highlight w:val="none"/>
        </w:rPr>
        <w:t xml:space="preserve">六</w:t>
      </w: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bCs/>
          <w:color w:val="000000"/>
          <w:szCs w:val="21"/>
          <w:highlight w:val="none"/>
          <w:lang w:val="zh-CN"/>
        </w:rPr>
        <w:t xml:space="preserve">签订合同</w:t>
      </w:r>
      <w:r>
        <w:rPr>
          <w:color w:val="000000"/>
        </w:rPr>
        <w:tab/>
      </w:r>
      <w:r>
        <w:rPr>
          <w:color w:val="000000"/>
        </w:rPr>
        <w:fldChar w:fldCharType="begin"/>
      </w:r>
      <w:r>
        <w:rPr>
          <w:color w:val="000000"/>
        </w:rPr>
        <w:instrText xml:space="preserve"> PAGEREF _Toc20368 \h </w:instrText>
      </w:r>
      <w:r>
        <w:rPr>
          <w:color w:val="000000"/>
        </w:rPr>
        <w:fldChar w:fldCharType="separate"/>
      </w:r>
      <w:r>
        <w:rPr>
          <w:color w:val="000000"/>
        </w:rPr>
        <w:t xml:space="preserve">20</w:t>
      </w:r>
      <w:r>
        <w:rPr>
          <w:color w:val="000000"/>
        </w:rPr>
        <w:fldChar w:fldCharType="end"/>
      </w:r>
      <w:r>
        <w:rPr>
          <w:rFonts w:ascii="Times New Roman" w:hAnsi="Times New Roman" w:eastAsia="仿宋" w:cs="Times New Roman"/>
          <w:color w:val="000000"/>
          <w:szCs w:val="24"/>
          <w:highlight w:val="none"/>
        </w:rPr>
        <w:fldChar w:fldCharType="end"/>
      </w:r>
      <w:r>
        <w:rPr>
          <w:color w:val="000000"/>
        </w:rPr>
      </w:r>
      <w:r/>
    </w:p>
    <w:p>
      <w:pPr>
        <w:pStyle w:val="897"/>
        <w:tabs>
          <w:tab w:val="right" w:pos="9066" w:leader="dot"/>
        </w:tabs>
        <w:rPr>
          <w:color w:val="000000"/>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color w:val="000000"/>
          <w:szCs w:val="24"/>
          <w:highlight w:val="none"/>
        </w:rPr>
        <w:instrText xml:space="preserve"> HYPERLINK \l _Toc1889 </w:instrText>
      </w:r>
      <w:r>
        <w:rPr>
          <w:rFonts w:ascii="Times New Roman" w:hAnsi="Times New Roman" w:eastAsia="仿宋" w:cs="Times New Roman"/>
          <w:color w:val="000000"/>
          <w:szCs w:val="24"/>
          <w:highlight w:val="none"/>
        </w:rPr>
        <w:fldChar w:fldCharType="separate"/>
      </w:r>
      <w:r>
        <w:rPr>
          <w:rFonts w:hint="eastAsia" w:ascii="Times New Roman" w:hAnsi="Times New Roman" w:eastAsia="仿宋" w:cs="Times New Roman"/>
          <w:bCs/>
          <w:color w:val="000000"/>
          <w:szCs w:val="22"/>
        </w:rPr>
        <w:t xml:space="preserve">第三章 </w:t>
      </w:r>
      <w:r>
        <w:rPr>
          <w:rFonts w:ascii="Times New Roman" w:hAnsi="Times New Roman" w:eastAsia="仿宋" w:cs="Times New Roman"/>
          <w:bCs/>
          <w:color w:val="000000"/>
          <w:szCs w:val="22"/>
          <w:highlight w:val="none"/>
        </w:rPr>
        <w:t xml:space="preserve">磋商项目需求</w:t>
      </w:r>
      <w:r>
        <w:rPr>
          <w:color w:val="000000"/>
        </w:rPr>
        <w:tab/>
      </w:r>
      <w:r>
        <w:rPr>
          <w:color w:val="000000"/>
        </w:rPr>
        <w:fldChar w:fldCharType="begin"/>
      </w:r>
      <w:r>
        <w:rPr>
          <w:color w:val="000000"/>
        </w:rPr>
        <w:instrText xml:space="preserve"> PAGEREF _Toc1889 \h </w:instrText>
      </w:r>
      <w:r>
        <w:rPr>
          <w:color w:val="000000"/>
        </w:rPr>
        <w:fldChar w:fldCharType="separate"/>
      </w:r>
      <w:r>
        <w:rPr>
          <w:color w:val="000000"/>
        </w:rPr>
        <w:t xml:space="preserve">22</w:t>
      </w:r>
      <w:r>
        <w:rPr>
          <w:color w:val="000000"/>
        </w:rPr>
        <w:fldChar w:fldCharType="end"/>
      </w:r>
      <w:r>
        <w:rPr>
          <w:rFonts w:ascii="Times New Roman" w:hAnsi="Times New Roman" w:eastAsia="仿宋" w:cs="Times New Roman"/>
          <w:color w:val="000000"/>
          <w:szCs w:val="24"/>
          <w:highlight w:val="none"/>
        </w:rPr>
        <w:fldChar w:fldCharType="end"/>
      </w:r>
      <w:r>
        <w:rPr>
          <w:color w:val="000000"/>
        </w:rPr>
      </w:r>
      <w:r/>
    </w:p>
    <w:p>
      <w:pPr>
        <w:pStyle w:val="908"/>
        <w:tabs>
          <w:tab w:val="right" w:pos="9066" w:leader="dot"/>
        </w:tabs>
        <w:rPr>
          <w:color w:val="000000"/>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color w:val="000000"/>
          <w:szCs w:val="24"/>
          <w:highlight w:val="none"/>
        </w:rPr>
        <w:instrText xml:space="preserve"> HYPERLINK \l _Toc27580 </w:instrText>
      </w:r>
      <w:r>
        <w:rPr>
          <w:rFonts w:ascii="Times New Roman" w:hAnsi="Times New Roman" w:eastAsia="仿宋" w:cs="Times New Roman"/>
          <w:color w:val="000000"/>
          <w:szCs w:val="24"/>
          <w:highlight w:val="none"/>
        </w:rPr>
        <w:fldChar w:fldCharType="separate"/>
      </w:r>
      <w:r>
        <w:rPr>
          <w:rFonts w:ascii="Times New Roman" w:hAnsi="Times New Roman" w:eastAsia="仿宋" w:cs="Times New Roman"/>
          <w:color w:val="000000"/>
          <w:szCs w:val="24"/>
          <w:highlight w:val="none"/>
        </w:rPr>
        <w:t xml:space="preserve">一、项目名称</w:t>
      </w:r>
      <w:r>
        <w:rPr>
          <w:color w:val="000000"/>
        </w:rPr>
        <w:tab/>
      </w:r>
      <w:r>
        <w:rPr>
          <w:color w:val="000000"/>
        </w:rPr>
        <w:fldChar w:fldCharType="begin"/>
      </w:r>
      <w:r>
        <w:rPr>
          <w:color w:val="000000"/>
        </w:rPr>
        <w:instrText xml:space="preserve"> PAGEREF _Toc27580 \h </w:instrText>
      </w:r>
      <w:r>
        <w:rPr>
          <w:color w:val="000000"/>
        </w:rPr>
        <w:fldChar w:fldCharType="separate"/>
      </w:r>
      <w:r>
        <w:rPr>
          <w:color w:val="000000"/>
        </w:rPr>
        <w:t xml:space="preserve">22</w:t>
      </w:r>
      <w:r>
        <w:rPr>
          <w:color w:val="000000"/>
        </w:rPr>
        <w:fldChar w:fldCharType="end"/>
      </w:r>
      <w:r>
        <w:rPr>
          <w:rFonts w:ascii="Times New Roman" w:hAnsi="Times New Roman" w:eastAsia="仿宋" w:cs="Times New Roman"/>
          <w:color w:val="000000"/>
          <w:szCs w:val="24"/>
          <w:highlight w:val="none"/>
        </w:rPr>
        <w:fldChar w:fldCharType="end"/>
      </w:r>
      <w:r>
        <w:rPr>
          <w:color w:val="000000"/>
        </w:rPr>
      </w:r>
      <w:r/>
    </w:p>
    <w:p>
      <w:pPr>
        <w:pStyle w:val="908"/>
        <w:tabs>
          <w:tab w:val="right" w:pos="9066" w:leader="dot"/>
        </w:tabs>
        <w:rPr>
          <w:color w:val="000000"/>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color w:val="000000"/>
          <w:szCs w:val="24"/>
          <w:highlight w:val="none"/>
        </w:rPr>
        <w:instrText xml:space="preserve"> HYPERLINK \l _Toc12598 </w:instrText>
      </w:r>
      <w:r>
        <w:rPr>
          <w:rFonts w:ascii="Times New Roman" w:hAnsi="Times New Roman" w:eastAsia="仿宋" w:cs="Times New Roman"/>
          <w:color w:val="000000"/>
          <w:szCs w:val="24"/>
          <w:highlight w:val="none"/>
        </w:rPr>
        <w:fldChar w:fldCharType="separate"/>
      </w:r>
      <w:r>
        <w:rPr>
          <w:rFonts w:ascii="Times New Roman" w:hAnsi="Times New Roman" w:eastAsia="仿宋" w:cs="Times New Roman"/>
          <w:color w:val="000000"/>
          <w:szCs w:val="24"/>
          <w:highlight w:val="none"/>
          <w:lang w:val="en-US" w:eastAsia="zh-CN"/>
        </w:rPr>
        <w:t xml:space="preserve">二</w:t>
      </w:r>
      <w:r>
        <w:rPr>
          <w:rFonts w:ascii="Times New Roman" w:hAnsi="Times New Roman" w:eastAsia="仿宋" w:cs="Times New Roman"/>
          <w:color w:val="000000"/>
          <w:szCs w:val="24"/>
          <w:highlight w:val="none"/>
          <w:lang w:eastAsia="zh-CN"/>
        </w:rPr>
        <w:t xml:space="preserve">、</w:t>
      </w:r>
      <w:r>
        <w:rPr>
          <w:rFonts w:ascii="Times New Roman" w:hAnsi="Times New Roman" w:eastAsia="仿宋" w:cs="Times New Roman"/>
          <w:color w:val="000000"/>
          <w:szCs w:val="24"/>
          <w:highlight w:val="none"/>
          <w:lang w:val="en-US"/>
        </w:rPr>
        <w:t xml:space="preserve">项目概况：</w:t>
      </w:r>
      <w:r>
        <w:rPr>
          <w:color w:val="000000"/>
        </w:rPr>
        <w:tab/>
      </w:r>
      <w:r>
        <w:rPr>
          <w:color w:val="000000"/>
        </w:rPr>
        <w:fldChar w:fldCharType="begin"/>
      </w:r>
      <w:r>
        <w:rPr>
          <w:color w:val="000000"/>
        </w:rPr>
        <w:instrText xml:space="preserve"> PAGEREF _Toc12598 \h </w:instrText>
      </w:r>
      <w:r>
        <w:rPr>
          <w:color w:val="000000"/>
        </w:rPr>
        <w:fldChar w:fldCharType="separate"/>
      </w:r>
      <w:r>
        <w:rPr>
          <w:color w:val="000000"/>
        </w:rPr>
        <w:t xml:space="preserve">22</w:t>
      </w:r>
      <w:r>
        <w:rPr>
          <w:color w:val="000000"/>
        </w:rPr>
        <w:fldChar w:fldCharType="end"/>
      </w:r>
      <w:r>
        <w:rPr>
          <w:rFonts w:ascii="Times New Roman" w:hAnsi="Times New Roman" w:eastAsia="仿宋" w:cs="Times New Roman"/>
          <w:color w:val="000000"/>
          <w:szCs w:val="24"/>
          <w:highlight w:val="none"/>
        </w:rPr>
        <w:fldChar w:fldCharType="end"/>
      </w:r>
      <w:r>
        <w:rPr>
          <w:color w:val="000000"/>
        </w:rPr>
      </w:r>
      <w:r/>
    </w:p>
    <w:p>
      <w:pPr>
        <w:pStyle w:val="908"/>
        <w:tabs>
          <w:tab w:val="right" w:pos="9066" w:leader="dot"/>
        </w:tabs>
        <w:rPr>
          <w:color w:val="000000"/>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color w:val="000000"/>
          <w:szCs w:val="24"/>
          <w:highlight w:val="none"/>
        </w:rPr>
        <w:instrText xml:space="preserve"> HYPERLINK \l _Toc1883 </w:instrText>
      </w:r>
      <w:r>
        <w:rPr>
          <w:rFonts w:ascii="Times New Roman" w:hAnsi="Times New Roman" w:eastAsia="仿宋" w:cs="Times New Roman"/>
          <w:color w:val="000000"/>
          <w:szCs w:val="24"/>
          <w:highlight w:val="none"/>
        </w:rPr>
        <w:fldChar w:fldCharType="separate"/>
      </w:r>
      <w:r>
        <w:rPr>
          <w:rFonts w:ascii="Times New Roman" w:hAnsi="Times New Roman" w:eastAsia="仿宋" w:cs="Times New Roman"/>
          <w:color w:val="000000"/>
          <w:szCs w:val="24"/>
          <w:highlight w:val="none"/>
          <w:lang w:val="en-US" w:eastAsia="zh-CN"/>
        </w:rPr>
        <w:t xml:space="preserve">三、工期要求：</w:t>
      </w:r>
      <w:r>
        <w:rPr>
          <w:color w:val="000000"/>
        </w:rPr>
        <w:tab/>
      </w:r>
      <w:r>
        <w:rPr>
          <w:color w:val="000000"/>
        </w:rPr>
        <w:fldChar w:fldCharType="begin"/>
      </w:r>
      <w:r>
        <w:rPr>
          <w:color w:val="000000"/>
        </w:rPr>
        <w:instrText xml:space="preserve"> PAGEREF _Toc1883 \h </w:instrText>
      </w:r>
      <w:r>
        <w:rPr>
          <w:color w:val="000000"/>
        </w:rPr>
        <w:fldChar w:fldCharType="separate"/>
      </w:r>
      <w:r>
        <w:rPr>
          <w:color w:val="000000"/>
        </w:rPr>
        <w:t xml:space="preserve">22</w:t>
      </w:r>
      <w:r>
        <w:rPr>
          <w:color w:val="000000"/>
        </w:rPr>
        <w:fldChar w:fldCharType="end"/>
      </w:r>
      <w:r>
        <w:rPr>
          <w:rFonts w:ascii="Times New Roman" w:hAnsi="Times New Roman" w:eastAsia="仿宋" w:cs="Times New Roman"/>
          <w:color w:val="000000"/>
          <w:szCs w:val="24"/>
          <w:highlight w:val="none"/>
        </w:rPr>
        <w:fldChar w:fldCharType="end"/>
      </w:r>
      <w:r>
        <w:rPr>
          <w:color w:val="000000"/>
        </w:rPr>
      </w:r>
      <w:r/>
    </w:p>
    <w:p>
      <w:pPr>
        <w:pStyle w:val="908"/>
        <w:tabs>
          <w:tab w:val="right" w:pos="9066" w:leader="dot"/>
        </w:tabs>
        <w:rPr>
          <w:color w:val="000000"/>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color w:val="000000"/>
          <w:szCs w:val="24"/>
          <w:highlight w:val="none"/>
        </w:rPr>
        <w:instrText xml:space="preserve"> HYPERLINK \l _Toc22180 </w:instrText>
      </w:r>
      <w:r>
        <w:rPr>
          <w:rFonts w:ascii="Times New Roman" w:hAnsi="Times New Roman" w:eastAsia="仿宋" w:cs="Times New Roman"/>
          <w:color w:val="000000"/>
          <w:szCs w:val="24"/>
          <w:highlight w:val="none"/>
        </w:rPr>
        <w:fldChar w:fldCharType="separate"/>
      </w:r>
      <w:r>
        <w:rPr>
          <w:rFonts w:ascii="Times New Roman" w:hAnsi="Times New Roman" w:eastAsia="仿宋" w:cs="Times New Roman"/>
          <w:color w:val="000000"/>
          <w:szCs w:val="24"/>
          <w:highlight w:val="none"/>
          <w:lang w:val="en-US" w:eastAsia="zh-CN"/>
        </w:rPr>
        <w:t xml:space="preserve">四、其他说明</w:t>
      </w:r>
      <w:r>
        <w:rPr>
          <w:color w:val="000000"/>
        </w:rPr>
        <w:tab/>
      </w:r>
      <w:r>
        <w:rPr>
          <w:color w:val="000000"/>
        </w:rPr>
        <w:fldChar w:fldCharType="begin"/>
      </w:r>
      <w:r>
        <w:rPr>
          <w:color w:val="000000"/>
        </w:rPr>
        <w:instrText xml:space="preserve"> PAGEREF _Toc22180 \h </w:instrText>
      </w:r>
      <w:r>
        <w:rPr>
          <w:color w:val="000000"/>
        </w:rPr>
        <w:fldChar w:fldCharType="separate"/>
      </w:r>
      <w:r>
        <w:rPr>
          <w:color w:val="000000"/>
        </w:rPr>
        <w:t xml:space="preserve">22</w:t>
      </w:r>
      <w:r>
        <w:rPr>
          <w:color w:val="000000"/>
        </w:rPr>
        <w:fldChar w:fldCharType="end"/>
      </w:r>
      <w:r>
        <w:rPr>
          <w:rFonts w:ascii="Times New Roman" w:hAnsi="Times New Roman" w:eastAsia="仿宋" w:cs="Times New Roman"/>
          <w:color w:val="000000"/>
          <w:szCs w:val="24"/>
          <w:highlight w:val="none"/>
        </w:rPr>
        <w:fldChar w:fldCharType="end"/>
      </w:r>
      <w:r>
        <w:rPr>
          <w:color w:val="000000"/>
        </w:rPr>
      </w:r>
      <w:r/>
    </w:p>
    <w:p>
      <w:pPr>
        <w:pStyle w:val="908"/>
        <w:tabs>
          <w:tab w:val="right" w:pos="9066" w:leader="dot"/>
        </w:tabs>
        <w:rPr>
          <w:color w:val="000000"/>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color w:val="000000"/>
          <w:szCs w:val="24"/>
          <w:highlight w:val="none"/>
        </w:rPr>
        <w:instrText xml:space="preserve"> HYPERLINK \l _Toc25423 </w:instrText>
      </w:r>
      <w:r>
        <w:rPr>
          <w:rFonts w:ascii="Times New Roman" w:hAnsi="Times New Roman" w:eastAsia="仿宋" w:cs="Times New Roman"/>
          <w:color w:val="000000"/>
          <w:szCs w:val="24"/>
          <w:highlight w:val="none"/>
        </w:rPr>
        <w:fldChar w:fldCharType="separate"/>
      </w:r>
      <w:r>
        <w:rPr>
          <w:rFonts w:ascii="Times New Roman" w:hAnsi="Times New Roman" w:eastAsia="仿宋" w:cs="Times New Roman"/>
          <w:color w:val="000000"/>
          <w:szCs w:val="24"/>
          <w:highlight w:val="none"/>
          <w:lang w:val="en-US" w:eastAsia="zh-CN"/>
        </w:rPr>
        <w:t xml:space="preserve">五</w:t>
      </w:r>
      <w:r>
        <w:rPr>
          <w:rFonts w:ascii="Times New Roman" w:hAnsi="Times New Roman" w:eastAsia="仿宋" w:cs="Times New Roman"/>
          <w:color w:val="000000"/>
          <w:szCs w:val="24"/>
          <w:highlight w:val="none"/>
          <w:lang w:val="en-US" w:eastAsia="zh-CN"/>
        </w:rPr>
        <w:t xml:space="preserve">、</w:t>
      </w:r>
      <w:r>
        <w:rPr>
          <w:rFonts w:ascii="Times New Roman" w:hAnsi="Times New Roman" w:eastAsia="仿宋" w:cs="Times New Roman"/>
          <w:color w:val="000000"/>
          <w:szCs w:val="24"/>
          <w:highlight w:val="none"/>
          <w:lang w:val="zh-CN" w:eastAsia="zh-CN"/>
        </w:rPr>
        <w:t xml:space="preserve">其他补充说明</w:t>
      </w:r>
      <w:r>
        <w:rPr>
          <w:color w:val="000000"/>
        </w:rPr>
        <w:tab/>
      </w:r>
      <w:r>
        <w:rPr>
          <w:color w:val="000000"/>
        </w:rPr>
        <w:fldChar w:fldCharType="begin"/>
      </w:r>
      <w:r>
        <w:rPr>
          <w:color w:val="000000"/>
        </w:rPr>
        <w:instrText xml:space="preserve"> PAGEREF _Toc25423 \h </w:instrText>
      </w:r>
      <w:r>
        <w:rPr>
          <w:color w:val="000000"/>
        </w:rPr>
        <w:fldChar w:fldCharType="separate"/>
      </w:r>
      <w:r>
        <w:rPr>
          <w:color w:val="000000"/>
        </w:rPr>
        <w:t xml:space="preserve">26</w:t>
      </w:r>
      <w:r>
        <w:rPr>
          <w:color w:val="000000"/>
        </w:rPr>
        <w:fldChar w:fldCharType="end"/>
      </w:r>
      <w:r>
        <w:rPr>
          <w:rFonts w:ascii="Times New Roman" w:hAnsi="Times New Roman" w:eastAsia="仿宋" w:cs="Times New Roman"/>
          <w:color w:val="000000"/>
          <w:szCs w:val="24"/>
          <w:highlight w:val="none"/>
        </w:rPr>
        <w:fldChar w:fldCharType="end"/>
      </w:r>
      <w:r>
        <w:rPr>
          <w:color w:val="000000"/>
        </w:rPr>
      </w:r>
      <w:r/>
    </w:p>
    <w:p>
      <w:pPr>
        <w:pStyle w:val="897"/>
        <w:tabs>
          <w:tab w:val="right" w:pos="9066" w:leader="dot"/>
        </w:tabs>
        <w:rPr>
          <w:color w:val="000000"/>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color w:val="000000"/>
          <w:szCs w:val="24"/>
          <w:highlight w:val="none"/>
        </w:rPr>
        <w:instrText xml:space="preserve"> HYPERLINK \l _Toc16041 </w:instrText>
      </w:r>
      <w:r>
        <w:rPr>
          <w:rFonts w:ascii="Times New Roman" w:hAnsi="Times New Roman" w:eastAsia="仿宋" w:cs="Times New Roman"/>
          <w:color w:val="000000"/>
          <w:szCs w:val="24"/>
          <w:highlight w:val="none"/>
        </w:rPr>
        <w:fldChar w:fldCharType="separate"/>
      </w:r>
      <w:r>
        <w:rPr>
          <w:rFonts w:ascii="Times New Roman" w:hAnsi="Times New Roman" w:eastAsia="仿宋" w:cs="Times New Roman"/>
          <w:bCs/>
          <w:color w:val="000000"/>
          <w:szCs w:val="36"/>
          <w:highlight w:val="none"/>
        </w:rPr>
        <w:t xml:space="preserve">第</w:t>
      </w:r>
      <w:r>
        <w:rPr>
          <w:rFonts w:ascii="Times New Roman" w:hAnsi="Times New Roman" w:eastAsia="仿宋" w:cs="Times New Roman"/>
          <w:bCs/>
          <w:color w:val="000000"/>
          <w:szCs w:val="36"/>
          <w:highlight w:val="none"/>
          <w:lang w:val="en-US"/>
        </w:rPr>
        <w:t xml:space="preserve">四</w:t>
      </w:r>
      <w:r>
        <w:rPr>
          <w:rFonts w:ascii="Times New Roman" w:hAnsi="Times New Roman" w:eastAsia="仿宋" w:cs="Times New Roman"/>
          <w:bCs/>
          <w:color w:val="000000"/>
          <w:szCs w:val="36"/>
          <w:highlight w:val="none"/>
        </w:rPr>
        <w:t xml:space="preserve">章</w:t>
      </w:r>
      <w:r>
        <w:rPr>
          <w:rFonts w:ascii="Times New Roman" w:hAnsi="Times New Roman" w:eastAsia="仿宋" w:cs="Times New Roman"/>
          <w:bCs/>
          <w:color w:val="000000"/>
          <w:szCs w:val="36"/>
          <w:highlight w:val="none"/>
          <w:lang w:val="en-US"/>
        </w:rPr>
        <w:t xml:space="preserve"> 评审方法与评审标准</w:t>
      </w:r>
      <w:r>
        <w:rPr>
          <w:color w:val="000000"/>
        </w:rPr>
        <w:tab/>
      </w:r>
      <w:r>
        <w:rPr>
          <w:color w:val="000000"/>
        </w:rPr>
        <w:fldChar w:fldCharType="begin"/>
      </w:r>
      <w:r>
        <w:rPr>
          <w:color w:val="000000"/>
        </w:rPr>
        <w:instrText xml:space="preserve"> PAGEREF _Toc16041 \h </w:instrText>
      </w:r>
      <w:r>
        <w:rPr>
          <w:color w:val="000000"/>
        </w:rPr>
        <w:fldChar w:fldCharType="separate"/>
      </w:r>
      <w:r>
        <w:rPr>
          <w:color w:val="000000"/>
        </w:rPr>
        <w:t xml:space="preserve">27</w:t>
      </w:r>
      <w:r>
        <w:rPr>
          <w:color w:val="000000"/>
        </w:rPr>
        <w:fldChar w:fldCharType="end"/>
      </w:r>
      <w:r>
        <w:rPr>
          <w:rFonts w:ascii="Times New Roman" w:hAnsi="Times New Roman" w:eastAsia="仿宋" w:cs="Times New Roman"/>
          <w:color w:val="000000"/>
          <w:szCs w:val="24"/>
          <w:highlight w:val="none"/>
        </w:rPr>
        <w:fldChar w:fldCharType="end"/>
      </w:r>
      <w:r>
        <w:rPr>
          <w:color w:val="000000"/>
        </w:rPr>
      </w:r>
      <w:r/>
    </w:p>
    <w:p>
      <w:pPr>
        <w:pStyle w:val="908"/>
        <w:tabs>
          <w:tab w:val="right" w:pos="9066" w:leader="dot"/>
        </w:tabs>
        <w:rPr>
          <w:color w:val="000000"/>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color w:val="000000"/>
          <w:szCs w:val="24"/>
          <w:highlight w:val="none"/>
        </w:rPr>
        <w:instrText xml:space="preserve"> HYPERLINK \l _Toc5566 </w:instrText>
      </w:r>
      <w:r>
        <w:rPr>
          <w:rFonts w:ascii="Times New Roman" w:hAnsi="Times New Roman" w:eastAsia="仿宋" w:cs="Times New Roman"/>
          <w:color w:val="000000"/>
          <w:szCs w:val="24"/>
          <w:highlight w:val="none"/>
        </w:rPr>
        <w:fldChar w:fldCharType="separate"/>
      </w:r>
      <w:r>
        <w:rPr>
          <w:rFonts w:ascii="Times New Roman" w:hAnsi="Times New Roman" w:eastAsia="仿宋" w:cs="Times New Roman"/>
          <w:bCs/>
          <w:color w:val="000000"/>
          <w:szCs w:val="24"/>
          <w:highlight w:val="none"/>
        </w:rPr>
        <w:t xml:space="preserve">一、评审方法</w:t>
      </w:r>
      <w:r>
        <w:rPr>
          <w:color w:val="000000"/>
        </w:rPr>
        <w:tab/>
      </w:r>
      <w:r>
        <w:rPr>
          <w:color w:val="000000"/>
        </w:rPr>
        <w:fldChar w:fldCharType="begin"/>
      </w:r>
      <w:r>
        <w:rPr>
          <w:color w:val="000000"/>
        </w:rPr>
        <w:instrText xml:space="preserve"> PAGEREF _Toc5566 \h </w:instrText>
      </w:r>
      <w:r>
        <w:rPr>
          <w:color w:val="000000"/>
        </w:rPr>
        <w:fldChar w:fldCharType="separate"/>
      </w:r>
      <w:r>
        <w:rPr>
          <w:color w:val="000000"/>
        </w:rPr>
        <w:t xml:space="preserve">27</w:t>
      </w:r>
      <w:r>
        <w:rPr>
          <w:color w:val="000000"/>
        </w:rPr>
        <w:fldChar w:fldCharType="end"/>
      </w:r>
      <w:r>
        <w:rPr>
          <w:rFonts w:ascii="Times New Roman" w:hAnsi="Times New Roman" w:eastAsia="仿宋" w:cs="Times New Roman"/>
          <w:color w:val="000000"/>
          <w:szCs w:val="24"/>
          <w:highlight w:val="none"/>
        </w:rPr>
        <w:fldChar w:fldCharType="end"/>
      </w:r>
      <w:r>
        <w:rPr>
          <w:color w:val="000000"/>
        </w:rPr>
      </w:r>
      <w:r/>
    </w:p>
    <w:p>
      <w:pPr>
        <w:pStyle w:val="908"/>
        <w:tabs>
          <w:tab w:val="right" w:pos="9066" w:leader="dot"/>
        </w:tabs>
        <w:rPr>
          <w:color w:val="000000"/>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color w:val="000000"/>
          <w:szCs w:val="24"/>
          <w:highlight w:val="none"/>
        </w:rPr>
        <w:instrText xml:space="preserve"> HYPERLINK \l _Toc19843 </w:instrText>
      </w:r>
      <w:r>
        <w:rPr>
          <w:rFonts w:ascii="Times New Roman" w:hAnsi="Times New Roman" w:eastAsia="仿宋" w:cs="Times New Roman"/>
          <w:color w:val="000000"/>
          <w:szCs w:val="24"/>
          <w:highlight w:val="none"/>
        </w:rPr>
        <w:fldChar w:fldCharType="separate"/>
      </w:r>
      <w:r>
        <w:rPr>
          <w:rFonts w:hint="eastAsia" w:ascii="Times New Roman" w:hAnsi="Times New Roman" w:eastAsia="仿宋" w:cs="Times New Roman"/>
          <w:bCs/>
          <w:color w:val="000000"/>
          <w:szCs w:val="24"/>
        </w:rPr>
        <w:t xml:space="preserve">二、 </w:t>
      </w:r>
      <w:r>
        <w:rPr>
          <w:rFonts w:ascii="Times New Roman" w:hAnsi="Times New Roman" w:eastAsia="仿宋" w:cs="Times New Roman"/>
          <w:bCs/>
          <w:color w:val="000000"/>
          <w:szCs w:val="24"/>
          <w:highlight w:val="none"/>
        </w:rPr>
        <w:t xml:space="preserve">评审标准</w:t>
      </w:r>
      <w:r>
        <w:rPr>
          <w:color w:val="000000"/>
        </w:rPr>
        <w:tab/>
      </w:r>
      <w:r>
        <w:rPr>
          <w:color w:val="000000"/>
        </w:rPr>
        <w:fldChar w:fldCharType="begin"/>
      </w:r>
      <w:r>
        <w:rPr>
          <w:color w:val="000000"/>
        </w:rPr>
        <w:instrText xml:space="preserve"> PAGEREF _Toc19843 \h </w:instrText>
      </w:r>
      <w:r>
        <w:rPr>
          <w:color w:val="000000"/>
        </w:rPr>
        <w:fldChar w:fldCharType="separate"/>
      </w:r>
      <w:r>
        <w:rPr>
          <w:color w:val="000000"/>
        </w:rPr>
        <w:t xml:space="preserve">27</w:t>
      </w:r>
      <w:r>
        <w:rPr>
          <w:color w:val="000000"/>
        </w:rPr>
        <w:fldChar w:fldCharType="end"/>
      </w:r>
      <w:r>
        <w:rPr>
          <w:rFonts w:ascii="Times New Roman" w:hAnsi="Times New Roman" w:eastAsia="仿宋" w:cs="Times New Roman"/>
          <w:color w:val="000000"/>
          <w:szCs w:val="24"/>
          <w:highlight w:val="none"/>
        </w:rPr>
        <w:fldChar w:fldCharType="end"/>
      </w:r>
      <w:r>
        <w:rPr>
          <w:color w:val="000000"/>
        </w:rPr>
      </w:r>
      <w:r/>
    </w:p>
    <w:p>
      <w:pPr>
        <w:pStyle w:val="897"/>
        <w:tabs>
          <w:tab w:val="right" w:pos="9066" w:leader="dot"/>
        </w:tabs>
        <w:rPr>
          <w:color w:val="000000"/>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color w:val="000000"/>
          <w:szCs w:val="24"/>
          <w:highlight w:val="none"/>
        </w:rPr>
        <w:instrText xml:space="preserve"> HYPERLINK \l _Toc17876 </w:instrText>
      </w:r>
      <w:r>
        <w:rPr>
          <w:rFonts w:ascii="Times New Roman" w:hAnsi="Times New Roman" w:eastAsia="仿宋" w:cs="Times New Roman"/>
          <w:color w:val="000000"/>
          <w:szCs w:val="24"/>
          <w:highlight w:val="none"/>
        </w:rPr>
        <w:fldChar w:fldCharType="separate"/>
      </w:r>
      <w:r>
        <w:rPr>
          <w:rFonts w:ascii="Times New Roman" w:hAnsi="Times New Roman" w:eastAsia="仿宋" w:cs="Times New Roman"/>
          <w:bCs/>
          <w:color w:val="000000"/>
          <w:szCs w:val="36"/>
          <w:highlight w:val="none"/>
        </w:rPr>
        <w:t xml:space="preserve">第</w:t>
      </w:r>
      <w:r>
        <w:rPr>
          <w:rFonts w:ascii="Times New Roman" w:hAnsi="Times New Roman" w:eastAsia="仿宋" w:cs="Times New Roman"/>
          <w:bCs/>
          <w:color w:val="000000"/>
          <w:szCs w:val="36"/>
          <w:highlight w:val="none"/>
          <w:lang w:val="en-US"/>
        </w:rPr>
        <w:t xml:space="preserve">五</w:t>
      </w:r>
      <w:r>
        <w:rPr>
          <w:rFonts w:ascii="Times New Roman" w:hAnsi="Times New Roman" w:eastAsia="仿宋" w:cs="Times New Roman"/>
          <w:bCs/>
          <w:color w:val="000000"/>
          <w:szCs w:val="36"/>
          <w:highlight w:val="none"/>
        </w:rPr>
        <w:t xml:space="preserve">章</w:t>
      </w:r>
      <w:r>
        <w:rPr>
          <w:rFonts w:ascii="Times New Roman" w:hAnsi="Times New Roman" w:eastAsia="仿宋" w:cs="Times New Roman"/>
          <w:bCs/>
          <w:color w:val="000000"/>
          <w:szCs w:val="36"/>
          <w:highlight w:val="none"/>
          <w:lang w:val="en-US"/>
        </w:rPr>
        <w:t xml:space="preserve"> </w:t>
      </w:r>
      <w:r>
        <w:rPr>
          <w:rFonts w:ascii="Times New Roman" w:hAnsi="Times New Roman" w:eastAsia="仿宋" w:cs="Times New Roman"/>
          <w:color w:val="000000"/>
          <w:spacing w:val="-2"/>
          <w:szCs w:val="36"/>
          <w:highlight w:val="none"/>
        </w:rPr>
        <w:t xml:space="preserve">采购合同格式</w:t>
      </w:r>
      <w:r>
        <w:rPr>
          <w:color w:val="000000"/>
        </w:rPr>
        <w:tab/>
      </w:r>
      <w:r>
        <w:rPr>
          <w:color w:val="000000"/>
        </w:rPr>
        <w:fldChar w:fldCharType="begin"/>
      </w:r>
      <w:r>
        <w:rPr>
          <w:color w:val="000000"/>
        </w:rPr>
        <w:instrText xml:space="preserve"> PAGEREF _Toc17876 \h </w:instrText>
      </w:r>
      <w:r>
        <w:rPr>
          <w:color w:val="000000"/>
        </w:rPr>
        <w:fldChar w:fldCharType="separate"/>
      </w:r>
      <w:r>
        <w:rPr>
          <w:color w:val="000000"/>
        </w:rPr>
        <w:t xml:space="preserve">30</w:t>
      </w:r>
      <w:r>
        <w:rPr>
          <w:color w:val="000000"/>
        </w:rPr>
        <w:fldChar w:fldCharType="end"/>
      </w:r>
      <w:r>
        <w:rPr>
          <w:rFonts w:ascii="Times New Roman" w:hAnsi="Times New Roman" w:eastAsia="仿宋" w:cs="Times New Roman"/>
          <w:color w:val="000000"/>
          <w:szCs w:val="24"/>
          <w:highlight w:val="none"/>
        </w:rPr>
        <w:fldChar w:fldCharType="end"/>
      </w:r>
      <w:r>
        <w:rPr>
          <w:color w:val="000000"/>
        </w:rPr>
      </w:r>
      <w:r/>
    </w:p>
    <w:p>
      <w:pPr>
        <w:pStyle w:val="908"/>
        <w:tabs>
          <w:tab w:val="right" w:pos="9066" w:leader="dot"/>
        </w:tabs>
        <w:rPr>
          <w:color w:val="000000"/>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color w:val="000000"/>
          <w:szCs w:val="24"/>
          <w:highlight w:val="none"/>
        </w:rPr>
        <w:instrText xml:space="preserve"> HYPERLINK \l _Toc14839 </w:instrText>
      </w:r>
      <w:r>
        <w:rPr>
          <w:rFonts w:ascii="Times New Roman" w:hAnsi="Times New Roman" w:eastAsia="仿宋" w:cs="Times New Roman"/>
          <w:color w:val="000000"/>
          <w:szCs w:val="24"/>
          <w:highlight w:val="none"/>
        </w:rPr>
        <w:fldChar w:fldCharType="separate"/>
      </w:r>
      <w:r>
        <w:rPr>
          <w:rFonts w:ascii="Times New Roman" w:hAnsi="Times New Roman" w:eastAsia="仿宋" w:cs="Times New Roman"/>
          <w:bCs/>
          <w:color w:val="000000"/>
          <w:highlight w:val="none"/>
        </w:rPr>
        <w:t xml:space="preserve">第一部分合同协议书</w:t>
      </w:r>
      <w:r>
        <w:rPr>
          <w:color w:val="000000"/>
        </w:rPr>
        <w:tab/>
      </w:r>
      <w:r>
        <w:rPr>
          <w:color w:val="000000"/>
        </w:rPr>
        <w:fldChar w:fldCharType="begin"/>
      </w:r>
      <w:r>
        <w:rPr>
          <w:color w:val="000000"/>
        </w:rPr>
        <w:instrText xml:space="preserve"> PAGEREF _Toc14839 \h </w:instrText>
      </w:r>
      <w:r>
        <w:rPr>
          <w:color w:val="000000"/>
        </w:rPr>
        <w:fldChar w:fldCharType="separate"/>
      </w:r>
      <w:r>
        <w:rPr>
          <w:color w:val="000000"/>
        </w:rPr>
        <w:t xml:space="preserve">31</w:t>
      </w:r>
      <w:r>
        <w:rPr>
          <w:color w:val="000000"/>
        </w:rPr>
        <w:fldChar w:fldCharType="end"/>
      </w:r>
      <w:r>
        <w:rPr>
          <w:rFonts w:ascii="Times New Roman" w:hAnsi="Times New Roman" w:eastAsia="仿宋" w:cs="Times New Roman"/>
          <w:color w:val="000000"/>
          <w:szCs w:val="24"/>
          <w:highlight w:val="none"/>
        </w:rPr>
        <w:fldChar w:fldCharType="end"/>
      </w:r>
      <w:r>
        <w:rPr>
          <w:color w:val="000000"/>
        </w:rPr>
      </w:r>
      <w:r/>
    </w:p>
    <w:p>
      <w:pPr>
        <w:pStyle w:val="908"/>
        <w:tabs>
          <w:tab w:val="right" w:pos="9066" w:leader="dot"/>
        </w:tabs>
        <w:rPr>
          <w:color w:val="000000"/>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color w:val="000000"/>
          <w:szCs w:val="24"/>
          <w:highlight w:val="none"/>
        </w:rPr>
        <w:instrText xml:space="preserve"> HYPERLINK \l _Toc21118 </w:instrText>
      </w:r>
      <w:r>
        <w:rPr>
          <w:rFonts w:ascii="Times New Roman" w:hAnsi="Times New Roman" w:eastAsia="仿宋" w:cs="Times New Roman"/>
          <w:color w:val="000000"/>
          <w:szCs w:val="24"/>
          <w:highlight w:val="none"/>
        </w:rPr>
        <w:fldChar w:fldCharType="separate"/>
      </w:r>
      <w:r>
        <w:rPr>
          <w:rFonts w:ascii="Times New Roman" w:hAnsi="Times New Roman" w:eastAsia="仿宋" w:cs="Times New Roman"/>
          <w:color w:val="000000"/>
          <w:szCs w:val="21"/>
          <w:highlight w:val="none"/>
          <w:lang w:val="en-US" w:eastAsia="zh-CN"/>
        </w:rPr>
        <w:t xml:space="preserve">第二部分 通用合同条款</w:t>
      </w:r>
      <w:r>
        <w:rPr>
          <w:color w:val="000000"/>
        </w:rPr>
        <w:tab/>
      </w:r>
      <w:r>
        <w:rPr>
          <w:color w:val="000000"/>
        </w:rPr>
        <w:fldChar w:fldCharType="begin"/>
      </w:r>
      <w:r>
        <w:rPr>
          <w:color w:val="000000"/>
        </w:rPr>
        <w:instrText xml:space="preserve"> PAGEREF _Toc21118 \h </w:instrText>
      </w:r>
      <w:r>
        <w:rPr>
          <w:color w:val="000000"/>
        </w:rPr>
        <w:fldChar w:fldCharType="separate"/>
      </w:r>
      <w:r>
        <w:rPr>
          <w:color w:val="000000"/>
        </w:rPr>
        <w:t xml:space="preserve">34</w:t>
      </w:r>
      <w:r>
        <w:rPr>
          <w:color w:val="000000"/>
        </w:rPr>
        <w:fldChar w:fldCharType="end"/>
      </w:r>
      <w:r>
        <w:rPr>
          <w:rFonts w:ascii="Times New Roman" w:hAnsi="Times New Roman" w:eastAsia="仿宋" w:cs="Times New Roman"/>
          <w:color w:val="000000"/>
          <w:szCs w:val="24"/>
          <w:highlight w:val="none"/>
        </w:rPr>
        <w:fldChar w:fldCharType="end"/>
      </w:r>
      <w:r>
        <w:rPr>
          <w:color w:val="000000"/>
        </w:rPr>
      </w:r>
      <w:r/>
    </w:p>
    <w:p>
      <w:pPr>
        <w:pStyle w:val="908"/>
        <w:tabs>
          <w:tab w:val="right" w:pos="9066" w:leader="dot"/>
        </w:tabs>
        <w:rPr>
          <w:color w:val="000000"/>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color w:val="000000"/>
          <w:szCs w:val="24"/>
          <w:highlight w:val="none"/>
        </w:rPr>
        <w:instrText xml:space="preserve"> HYPERLINK \l _Toc17799 </w:instrText>
      </w:r>
      <w:r>
        <w:rPr>
          <w:rFonts w:ascii="Times New Roman" w:hAnsi="Times New Roman" w:eastAsia="仿宋" w:cs="Times New Roman"/>
          <w:color w:val="000000"/>
          <w:szCs w:val="24"/>
          <w:highlight w:val="none"/>
        </w:rPr>
        <w:fldChar w:fldCharType="separate"/>
      </w:r>
      <w:r>
        <w:rPr>
          <w:rFonts w:ascii="Times New Roman" w:hAnsi="Times New Roman" w:eastAsia="仿宋" w:cs="Times New Roman"/>
          <w:color w:val="000000"/>
          <w:szCs w:val="21"/>
          <w:highlight w:val="none"/>
        </w:rPr>
        <w:t xml:space="preserve">第三部分专用合同条款</w:t>
      </w:r>
      <w:r>
        <w:rPr>
          <w:color w:val="000000"/>
        </w:rPr>
        <w:tab/>
      </w:r>
      <w:r>
        <w:rPr>
          <w:color w:val="000000"/>
        </w:rPr>
        <w:fldChar w:fldCharType="begin"/>
      </w:r>
      <w:r>
        <w:rPr>
          <w:color w:val="000000"/>
        </w:rPr>
        <w:instrText xml:space="preserve"> PAGEREF _Toc17799 \h </w:instrText>
      </w:r>
      <w:r>
        <w:rPr>
          <w:color w:val="000000"/>
        </w:rPr>
        <w:fldChar w:fldCharType="separate"/>
      </w:r>
      <w:r>
        <w:rPr>
          <w:color w:val="000000"/>
        </w:rPr>
        <w:t xml:space="preserve">34</w:t>
      </w:r>
      <w:r>
        <w:rPr>
          <w:color w:val="000000"/>
        </w:rPr>
        <w:fldChar w:fldCharType="end"/>
      </w:r>
      <w:r>
        <w:rPr>
          <w:rFonts w:ascii="Times New Roman" w:hAnsi="Times New Roman" w:eastAsia="仿宋" w:cs="Times New Roman"/>
          <w:color w:val="000000"/>
          <w:szCs w:val="24"/>
          <w:highlight w:val="none"/>
        </w:rPr>
        <w:fldChar w:fldCharType="end"/>
      </w:r>
      <w:r>
        <w:rPr>
          <w:color w:val="000000"/>
        </w:rPr>
      </w:r>
      <w:r/>
    </w:p>
    <w:p>
      <w:pPr>
        <w:pStyle w:val="897"/>
        <w:tabs>
          <w:tab w:val="right" w:pos="9066" w:leader="dot"/>
        </w:tabs>
        <w:rPr>
          <w:color w:val="000000"/>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color w:val="000000"/>
          <w:szCs w:val="24"/>
          <w:highlight w:val="none"/>
        </w:rPr>
        <w:instrText xml:space="preserve"> HYPERLINK \l _Toc9276 </w:instrText>
      </w:r>
      <w:r>
        <w:rPr>
          <w:rFonts w:ascii="Times New Roman" w:hAnsi="Times New Roman" w:eastAsia="仿宋" w:cs="Times New Roman"/>
          <w:color w:val="000000"/>
          <w:szCs w:val="24"/>
          <w:highlight w:val="none"/>
        </w:rPr>
        <w:fldChar w:fldCharType="separate"/>
      </w:r>
      <w:r>
        <w:rPr>
          <w:rFonts w:ascii="Times New Roman" w:hAnsi="Times New Roman" w:eastAsia="仿宋" w:cs="Times New Roman"/>
          <w:bCs/>
          <w:color w:val="000000"/>
          <w:szCs w:val="36"/>
          <w:highlight w:val="none"/>
        </w:rPr>
        <w:t xml:space="preserve">第六章  响应文件格式</w:t>
      </w:r>
      <w:r>
        <w:rPr>
          <w:color w:val="000000"/>
        </w:rPr>
        <w:tab/>
      </w:r>
      <w:r>
        <w:rPr>
          <w:color w:val="000000"/>
        </w:rPr>
        <w:fldChar w:fldCharType="begin"/>
      </w:r>
      <w:r>
        <w:rPr>
          <w:color w:val="000000"/>
        </w:rPr>
        <w:instrText xml:space="preserve"> PAGEREF _Toc9276 \h </w:instrText>
      </w:r>
      <w:r>
        <w:rPr>
          <w:color w:val="000000"/>
        </w:rPr>
        <w:fldChar w:fldCharType="separate"/>
      </w:r>
      <w:r>
        <w:rPr>
          <w:color w:val="000000"/>
        </w:rPr>
        <w:t xml:space="preserve">64</w:t>
      </w:r>
      <w:r>
        <w:rPr>
          <w:color w:val="000000"/>
        </w:rPr>
        <w:fldChar w:fldCharType="end"/>
      </w:r>
      <w:r>
        <w:rPr>
          <w:rFonts w:ascii="Times New Roman" w:hAnsi="Times New Roman" w:eastAsia="仿宋" w:cs="Times New Roman"/>
          <w:color w:val="000000"/>
          <w:szCs w:val="24"/>
          <w:highlight w:val="none"/>
        </w:rPr>
        <w:fldChar w:fldCharType="end"/>
      </w:r>
      <w:r>
        <w:rPr>
          <w:color w:val="000000"/>
        </w:rPr>
      </w:r>
      <w:r/>
    </w:p>
    <w:p>
      <w:pPr>
        <w:pStyle w:val="908"/>
        <w:tabs>
          <w:tab w:val="right" w:pos="9066" w:leader="dot"/>
        </w:tabs>
        <w:rPr>
          <w:color w:val="000000"/>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color w:val="000000"/>
          <w:szCs w:val="24"/>
          <w:highlight w:val="none"/>
        </w:rPr>
        <w:instrText xml:space="preserve"> HYPERLINK \l _Toc22427 </w:instrText>
      </w:r>
      <w:r>
        <w:rPr>
          <w:rFonts w:ascii="Times New Roman" w:hAnsi="Times New Roman" w:eastAsia="仿宋" w:cs="Times New Roman"/>
          <w:color w:val="000000"/>
          <w:szCs w:val="24"/>
          <w:highlight w:val="none"/>
        </w:rPr>
        <w:fldChar w:fldCharType="separate"/>
      </w:r>
      <w:r>
        <w:rPr>
          <w:rFonts w:ascii="Times New Roman" w:hAnsi="Times New Roman" w:eastAsia="仿宋" w:cs="Times New Roman"/>
          <w:color w:val="000000"/>
          <w:highlight w:val="none"/>
        </w:rPr>
        <w:t xml:space="preserve">一、磋商申请及声明</w:t>
      </w:r>
      <w:r>
        <w:rPr>
          <w:color w:val="000000"/>
        </w:rPr>
        <w:tab/>
      </w:r>
      <w:r>
        <w:rPr>
          <w:color w:val="000000"/>
        </w:rPr>
        <w:fldChar w:fldCharType="begin"/>
      </w:r>
      <w:r>
        <w:rPr>
          <w:color w:val="000000"/>
        </w:rPr>
        <w:instrText xml:space="preserve"> PAGEREF _Toc22427 \h </w:instrText>
      </w:r>
      <w:r>
        <w:rPr>
          <w:color w:val="000000"/>
        </w:rPr>
        <w:fldChar w:fldCharType="separate"/>
      </w:r>
      <w:r>
        <w:rPr>
          <w:color w:val="000000"/>
        </w:rPr>
        <w:t xml:space="preserve">67</w:t>
      </w:r>
      <w:r>
        <w:rPr>
          <w:color w:val="000000"/>
        </w:rPr>
        <w:fldChar w:fldCharType="end"/>
      </w:r>
      <w:r>
        <w:rPr>
          <w:rFonts w:ascii="Times New Roman" w:hAnsi="Times New Roman" w:eastAsia="仿宋" w:cs="Times New Roman"/>
          <w:color w:val="000000"/>
          <w:szCs w:val="24"/>
          <w:highlight w:val="none"/>
        </w:rPr>
        <w:fldChar w:fldCharType="end"/>
      </w:r>
      <w:r>
        <w:rPr>
          <w:color w:val="000000"/>
        </w:rPr>
      </w:r>
      <w:r/>
    </w:p>
    <w:p>
      <w:pPr>
        <w:pStyle w:val="908"/>
        <w:tabs>
          <w:tab w:val="right" w:pos="9066" w:leader="dot"/>
        </w:tabs>
        <w:rPr>
          <w:color w:val="000000"/>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color w:val="000000"/>
          <w:szCs w:val="24"/>
          <w:highlight w:val="none"/>
        </w:rPr>
        <w:instrText xml:space="preserve"> HYPERLINK \l _Toc10808 </w:instrText>
      </w:r>
      <w:r>
        <w:rPr>
          <w:rFonts w:ascii="Times New Roman" w:hAnsi="Times New Roman" w:eastAsia="仿宋" w:cs="Times New Roman"/>
          <w:color w:val="000000"/>
          <w:szCs w:val="24"/>
          <w:highlight w:val="none"/>
        </w:rPr>
        <w:fldChar w:fldCharType="separate"/>
      </w:r>
      <w:r>
        <w:rPr>
          <w:rFonts w:ascii="Times New Roman" w:hAnsi="Times New Roman" w:eastAsia="仿宋" w:cs="Times New Roman"/>
          <w:color w:val="000000"/>
          <w:highlight w:val="none"/>
        </w:rPr>
        <w:t xml:space="preserve">二、法定代表人授权委托书</w:t>
      </w:r>
      <w:r>
        <w:rPr>
          <w:color w:val="000000"/>
        </w:rPr>
        <w:tab/>
      </w:r>
      <w:r>
        <w:rPr>
          <w:color w:val="000000"/>
        </w:rPr>
        <w:fldChar w:fldCharType="begin"/>
      </w:r>
      <w:r>
        <w:rPr>
          <w:color w:val="000000"/>
        </w:rPr>
        <w:instrText xml:space="preserve"> PAGEREF _Toc10808 \h </w:instrText>
      </w:r>
      <w:r>
        <w:rPr>
          <w:color w:val="000000"/>
        </w:rPr>
        <w:fldChar w:fldCharType="separate"/>
      </w:r>
      <w:r>
        <w:rPr>
          <w:color w:val="000000"/>
        </w:rPr>
        <w:t xml:space="preserve">69</w:t>
      </w:r>
      <w:r>
        <w:rPr>
          <w:color w:val="000000"/>
        </w:rPr>
        <w:fldChar w:fldCharType="end"/>
      </w:r>
      <w:r>
        <w:rPr>
          <w:rFonts w:ascii="Times New Roman" w:hAnsi="Times New Roman" w:eastAsia="仿宋" w:cs="Times New Roman"/>
          <w:color w:val="000000"/>
          <w:szCs w:val="24"/>
          <w:highlight w:val="none"/>
        </w:rPr>
        <w:fldChar w:fldCharType="end"/>
      </w:r>
      <w:r>
        <w:rPr>
          <w:color w:val="000000"/>
        </w:rPr>
      </w:r>
      <w:r/>
    </w:p>
    <w:p>
      <w:pPr>
        <w:pStyle w:val="908"/>
        <w:tabs>
          <w:tab w:val="right" w:pos="9066" w:leader="dot"/>
        </w:tabs>
        <w:rPr>
          <w:color w:val="000000"/>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color w:val="000000"/>
          <w:szCs w:val="24"/>
          <w:highlight w:val="none"/>
        </w:rPr>
        <w:instrText xml:space="preserve"> HYPERLINK \l _Toc6823 </w:instrText>
      </w:r>
      <w:r>
        <w:rPr>
          <w:rFonts w:ascii="Times New Roman" w:hAnsi="Times New Roman" w:eastAsia="仿宋" w:cs="Times New Roman"/>
          <w:color w:val="000000"/>
          <w:szCs w:val="24"/>
          <w:highlight w:val="none"/>
        </w:rPr>
        <w:fldChar w:fldCharType="separate"/>
      </w:r>
      <w:r>
        <w:rPr>
          <w:rFonts w:ascii="Times New Roman" w:hAnsi="Times New Roman" w:eastAsia="仿宋" w:cs="Times New Roman"/>
          <w:color w:val="000000"/>
          <w:highlight w:val="none"/>
        </w:rPr>
        <w:t xml:space="preserve">三、资格证明</w:t>
      </w:r>
      <w:r>
        <w:rPr>
          <w:color w:val="000000"/>
        </w:rPr>
        <w:tab/>
      </w:r>
      <w:r>
        <w:rPr>
          <w:color w:val="000000"/>
        </w:rPr>
        <w:fldChar w:fldCharType="begin"/>
      </w:r>
      <w:r>
        <w:rPr>
          <w:color w:val="000000"/>
        </w:rPr>
        <w:instrText xml:space="preserve"> PAGEREF _Toc6823 \h </w:instrText>
      </w:r>
      <w:r>
        <w:rPr>
          <w:color w:val="000000"/>
        </w:rPr>
        <w:fldChar w:fldCharType="separate"/>
      </w:r>
      <w:r>
        <w:rPr>
          <w:color w:val="000000"/>
        </w:rPr>
        <w:t xml:space="preserve">70</w:t>
      </w:r>
      <w:r>
        <w:rPr>
          <w:color w:val="000000"/>
        </w:rPr>
        <w:fldChar w:fldCharType="end"/>
      </w:r>
      <w:r>
        <w:rPr>
          <w:rFonts w:ascii="Times New Roman" w:hAnsi="Times New Roman" w:eastAsia="仿宋" w:cs="Times New Roman"/>
          <w:color w:val="000000"/>
          <w:szCs w:val="24"/>
          <w:highlight w:val="none"/>
        </w:rPr>
        <w:fldChar w:fldCharType="end"/>
      </w:r>
      <w:r>
        <w:rPr>
          <w:color w:val="000000"/>
        </w:rPr>
      </w:r>
      <w:r/>
    </w:p>
    <w:p>
      <w:pPr>
        <w:pStyle w:val="908"/>
        <w:tabs>
          <w:tab w:val="right" w:pos="9066" w:leader="dot"/>
        </w:tabs>
        <w:rPr>
          <w:color w:val="000000"/>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color w:val="000000"/>
          <w:szCs w:val="24"/>
          <w:highlight w:val="none"/>
        </w:rPr>
        <w:instrText xml:space="preserve"> HYPERLINK \l _Toc17720 </w:instrText>
      </w:r>
      <w:r>
        <w:rPr>
          <w:rFonts w:ascii="Times New Roman" w:hAnsi="Times New Roman" w:eastAsia="仿宋" w:cs="Times New Roman"/>
          <w:color w:val="000000"/>
          <w:szCs w:val="24"/>
          <w:highlight w:val="none"/>
        </w:rPr>
        <w:fldChar w:fldCharType="separate"/>
      </w:r>
      <w:r>
        <w:rPr>
          <w:rFonts w:ascii="Times New Roman" w:hAnsi="Times New Roman" w:eastAsia="仿宋" w:cs="Times New Roman"/>
          <w:color w:val="000000"/>
          <w:highlight w:val="none"/>
        </w:rPr>
        <w:t xml:space="preserve">四、</w:t>
      </w:r>
      <w:r>
        <w:rPr>
          <w:rFonts w:ascii="Times New Roman" w:hAnsi="Times New Roman" w:eastAsia="仿宋" w:cs="Times New Roman"/>
          <w:color w:val="000000"/>
          <w:highlight w:val="none"/>
          <w:lang w:eastAsia="zh-CN"/>
        </w:rPr>
        <w:t xml:space="preserve">磋商报价表</w:t>
      </w:r>
      <w:r>
        <w:rPr>
          <w:color w:val="000000"/>
        </w:rPr>
        <w:tab/>
      </w:r>
      <w:r>
        <w:rPr>
          <w:color w:val="000000"/>
        </w:rPr>
        <w:fldChar w:fldCharType="begin"/>
      </w:r>
      <w:r>
        <w:rPr>
          <w:color w:val="000000"/>
        </w:rPr>
        <w:instrText xml:space="preserve"> PAGEREF _Toc17720 \h </w:instrText>
      </w:r>
      <w:r>
        <w:rPr>
          <w:color w:val="000000"/>
        </w:rPr>
        <w:fldChar w:fldCharType="separate"/>
      </w:r>
      <w:r>
        <w:rPr>
          <w:color w:val="000000"/>
        </w:rPr>
        <w:t xml:space="preserve">70</w:t>
      </w:r>
      <w:r>
        <w:rPr>
          <w:color w:val="000000"/>
        </w:rPr>
        <w:fldChar w:fldCharType="end"/>
      </w:r>
      <w:r>
        <w:rPr>
          <w:rFonts w:ascii="Times New Roman" w:hAnsi="Times New Roman" w:eastAsia="仿宋" w:cs="Times New Roman"/>
          <w:color w:val="000000"/>
          <w:szCs w:val="24"/>
          <w:highlight w:val="none"/>
        </w:rPr>
        <w:fldChar w:fldCharType="end"/>
      </w:r>
      <w:r>
        <w:rPr>
          <w:color w:val="000000"/>
        </w:rPr>
      </w:r>
      <w:r/>
    </w:p>
    <w:p>
      <w:pPr>
        <w:pStyle w:val="908"/>
        <w:tabs>
          <w:tab w:val="right" w:pos="9066" w:leader="dot"/>
        </w:tabs>
        <w:rPr>
          <w:color w:val="000000"/>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color w:val="000000"/>
          <w:szCs w:val="24"/>
          <w:highlight w:val="none"/>
        </w:rPr>
        <w:instrText xml:space="preserve"> HYPERLINK \l _Toc29654 </w:instrText>
      </w:r>
      <w:r>
        <w:rPr>
          <w:rFonts w:ascii="Times New Roman" w:hAnsi="Times New Roman" w:eastAsia="仿宋" w:cs="Times New Roman"/>
          <w:color w:val="000000"/>
          <w:szCs w:val="24"/>
          <w:highlight w:val="none"/>
        </w:rPr>
        <w:fldChar w:fldCharType="separate"/>
      </w:r>
      <w:r>
        <w:rPr>
          <w:rFonts w:ascii="Times New Roman" w:hAnsi="Times New Roman" w:eastAsia="仿宋" w:cs="Times New Roman"/>
          <w:color w:val="000000"/>
          <w:highlight w:val="none"/>
          <w:lang w:val="en-US" w:eastAsia="zh-CN"/>
        </w:rPr>
        <w:t xml:space="preserve">五</w:t>
      </w:r>
      <w:r>
        <w:rPr>
          <w:rFonts w:ascii="Times New Roman" w:hAnsi="Times New Roman" w:eastAsia="仿宋" w:cs="Times New Roman"/>
          <w:color w:val="000000"/>
          <w:highlight w:val="none"/>
        </w:rPr>
        <w:t xml:space="preserve">、磋商分项报价表</w:t>
      </w:r>
      <w:r>
        <w:rPr>
          <w:color w:val="000000"/>
        </w:rPr>
        <w:tab/>
      </w:r>
      <w:r>
        <w:rPr>
          <w:color w:val="000000"/>
        </w:rPr>
        <w:fldChar w:fldCharType="begin"/>
      </w:r>
      <w:r>
        <w:rPr>
          <w:color w:val="000000"/>
        </w:rPr>
        <w:instrText xml:space="preserve"> PAGEREF _Toc29654 \h </w:instrText>
      </w:r>
      <w:r>
        <w:rPr>
          <w:color w:val="000000"/>
        </w:rPr>
        <w:fldChar w:fldCharType="separate"/>
      </w:r>
      <w:r>
        <w:rPr>
          <w:color w:val="000000"/>
        </w:rPr>
        <w:t xml:space="preserve">71</w:t>
      </w:r>
      <w:r>
        <w:rPr>
          <w:color w:val="000000"/>
        </w:rPr>
        <w:fldChar w:fldCharType="end"/>
      </w:r>
      <w:r>
        <w:rPr>
          <w:rFonts w:ascii="Times New Roman" w:hAnsi="Times New Roman" w:eastAsia="仿宋" w:cs="Times New Roman"/>
          <w:color w:val="000000"/>
          <w:szCs w:val="24"/>
          <w:highlight w:val="none"/>
        </w:rPr>
        <w:fldChar w:fldCharType="end"/>
      </w:r>
      <w:r>
        <w:rPr>
          <w:color w:val="000000"/>
        </w:rPr>
      </w:r>
      <w:r/>
    </w:p>
    <w:p>
      <w:pPr>
        <w:pStyle w:val="908"/>
        <w:tabs>
          <w:tab w:val="right" w:pos="9066" w:leader="dot"/>
        </w:tabs>
        <w:rPr>
          <w:color w:val="000000"/>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color w:val="000000"/>
          <w:szCs w:val="24"/>
          <w:highlight w:val="none"/>
        </w:rPr>
        <w:instrText xml:space="preserve"> HYPERLINK \l _Toc14137 </w:instrText>
      </w:r>
      <w:r>
        <w:rPr>
          <w:rFonts w:ascii="Times New Roman" w:hAnsi="Times New Roman" w:eastAsia="仿宋" w:cs="Times New Roman"/>
          <w:color w:val="000000"/>
          <w:szCs w:val="24"/>
          <w:highlight w:val="none"/>
        </w:rPr>
        <w:fldChar w:fldCharType="separate"/>
      </w:r>
      <w:r>
        <w:rPr>
          <w:rFonts w:ascii="Times New Roman" w:hAnsi="Times New Roman" w:eastAsia="仿宋" w:cs="Times New Roman"/>
          <w:color w:val="000000"/>
          <w:highlight w:val="none"/>
          <w:lang w:val="en-US" w:eastAsia="zh-CN"/>
        </w:rPr>
        <w:t xml:space="preserve">六</w:t>
      </w:r>
      <w:r>
        <w:rPr>
          <w:rFonts w:ascii="Times New Roman" w:hAnsi="Times New Roman" w:eastAsia="仿宋" w:cs="Times New Roman"/>
          <w:color w:val="000000"/>
          <w:highlight w:val="none"/>
        </w:rPr>
        <w:t xml:space="preserve">、商务条款响应表</w:t>
      </w:r>
      <w:r>
        <w:rPr>
          <w:color w:val="000000"/>
        </w:rPr>
        <w:tab/>
      </w:r>
      <w:r>
        <w:rPr>
          <w:color w:val="000000"/>
        </w:rPr>
        <w:fldChar w:fldCharType="begin"/>
      </w:r>
      <w:r>
        <w:rPr>
          <w:color w:val="000000"/>
        </w:rPr>
        <w:instrText xml:space="preserve"> PAGEREF _Toc14137 \h </w:instrText>
      </w:r>
      <w:r>
        <w:rPr>
          <w:color w:val="000000"/>
        </w:rPr>
        <w:fldChar w:fldCharType="separate"/>
      </w:r>
      <w:r>
        <w:rPr>
          <w:color w:val="000000"/>
        </w:rPr>
        <w:t xml:space="preserve">71</w:t>
      </w:r>
      <w:r>
        <w:rPr>
          <w:color w:val="000000"/>
        </w:rPr>
        <w:fldChar w:fldCharType="end"/>
      </w:r>
      <w:r>
        <w:rPr>
          <w:rFonts w:ascii="Times New Roman" w:hAnsi="Times New Roman" w:eastAsia="仿宋" w:cs="Times New Roman"/>
          <w:color w:val="000000"/>
          <w:szCs w:val="24"/>
          <w:highlight w:val="none"/>
        </w:rPr>
        <w:fldChar w:fldCharType="end"/>
      </w:r>
      <w:r>
        <w:rPr>
          <w:color w:val="000000"/>
        </w:rPr>
      </w:r>
      <w:r/>
    </w:p>
    <w:p>
      <w:pPr>
        <w:pStyle w:val="908"/>
        <w:tabs>
          <w:tab w:val="right" w:pos="9066" w:leader="dot"/>
        </w:tabs>
        <w:rPr>
          <w:color w:val="000000"/>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color w:val="000000"/>
          <w:szCs w:val="24"/>
          <w:highlight w:val="none"/>
        </w:rPr>
        <w:instrText xml:space="preserve"> HYPERLINK \l _Toc12487 </w:instrText>
      </w:r>
      <w:r>
        <w:rPr>
          <w:rFonts w:ascii="Times New Roman" w:hAnsi="Times New Roman" w:eastAsia="仿宋" w:cs="Times New Roman"/>
          <w:color w:val="000000"/>
          <w:szCs w:val="24"/>
          <w:highlight w:val="none"/>
        </w:rPr>
        <w:fldChar w:fldCharType="separate"/>
      </w:r>
      <w:r>
        <w:rPr>
          <w:rFonts w:ascii="Times New Roman" w:hAnsi="Times New Roman" w:eastAsia="仿宋" w:cs="Times New Roman"/>
          <w:color w:val="000000"/>
          <w:highlight w:val="none"/>
          <w:lang w:val="en-US" w:eastAsia="zh-CN"/>
        </w:rPr>
        <w:t xml:space="preserve">七</w:t>
      </w:r>
      <w:r>
        <w:rPr>
          <w:rFonts w:ascii="Times New Roman" w:hAnsi="Times New Roman" w:eastAsia="仿宋" w:cs="Times New Roman"/>
          <w:color w:val="000000"/>
          <w:highlight w:val="none"/>
        </w:rPr>
        <w:t xml:space="preserve">、技术规格偏离表</w:t>
      </w:r>
      <w:r>
        <w:rPr>
          <w:color w:val="000000"/>
        </w:rPr>
        <w:tab/>
      </w:r>
      <w:r>
        <w:rPr>
          <w:color w:val="000000"/>
        </w:rPr>
        <w:fldChar w:fldCharType="begin"/>
      </w:r>
      <w:r>
        <w:rPr>
          <w:color w:val="000000"/>
        </w:rPr>
        <w:instrText xml:space="preserve"> PAGEREF _Toc12487 \h </w:instrText>
      </w:r>
      <w:r>
        <w:rPr>
          <w:color w:val="000000"/>
        </w:rPr>
        <w:fldChar w:fldCharType="separate"/>
      </w:r>
      <w:r>
        <w:rPr>
          <w:color w:val="000000"/>
        </w:rPr>
        <w:t xml:space="preserve">73</w:t>
      </w:r>
      <w:r>
        <w:rPr>
          <w:color w:val="000000"/>
        </w:rPr>
        <w:fldChar w:fldCharType="end"/>
      </w:r>
      <w:r>
        <w:rPr>
          <w:rFonts w:ascii="Times New Roman" w:hAnsi="Times New Roman" w:eastAsia="仿宋" w:cs="Times New Roman"/>
          <w:color w:val="000000"/>
          <w:szCs w:val="24"/>
          <w:highlight w:val="none"/>
        </w:rPr>
        <w:fldChar w:fldCharType="end"/>
      </w:r>
      <w:r>
        <w:rPr>
          <w:color w:val="000000"/>
        </w:rPr>
      </w:r>
      <w:r/>
    </w:p>
    <w:p>
      <w:pPr>
        <w:pStyle w:val="908"/>
        <w:tabs>
          <w:tab w:val="right" w:pos="9066" w:leader="dot"/>
        </w:tabs>
        <w:rPr>
          <w:color w:val="000000"/>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color w:val="000000"/>
          <w:szCs w:val="24"/>
          <w:highlight w:val="none"/>
        </w:rPr>
        <w:instrText xml:space="preserve"> HYPERLINK \l _Toc9385 </w:instrText>
      </w:r>
      <w:r>
        <w:rPr>
          <w:rFonts w:ascii="Times New Roman" w:hAnsi="Times New Roman" w:eastAsia="仿宋" w:cs="Times New Roman"/>
          <w:color w:val="000000"/>
          <w:szCs w:val="24"/>
          <w:highlight w:val="none"/>
        </w:rPr>
        <w:fldChar w:fldCharType="separate"/>
      </w:r>
      <w:r>
        <w:rPr>
          <w:rFonts w:ascii="Times New Roman" w:hAnsi="Times New Roman" w:eastAsia="仿宋" w:cs="Times New Roman"/>
          <w:color w:val="000000"/>
          <w:highlight w:val="none"/>
          <w:lang w:val="en-US" w:eastAsia="zh-CN"/>
        </w:rPr>
        <w:t xml:space="preserve">八</w:t>
      </w:r>
      <w:r>
        <w:rPr>
          <w:rFonts w:ascii="Times New Roman" w:hAnsi="Times New Roman" w:eastAsia="仿宋" w:cs="Times New Roman"/>
          <w:color w:val="000000"/>
          <w:highlight w:val="none"/>
        </w:rPr>
        <w:t xml:space="preserve">、项目实施方案</w:t>
      </w:r>
      <w:r>
        <w:rPr>
          <w:color w:val="000000"/>
        </w:rPr>
        <w:tab/>
      </w:r>
      <w:r>
        <w:rPr>
          <w:color w:val="000000"/>
        </w:rPr>
        <w:fldChar w:fldCharType="begin"/>
      </w:r>
      <w:r>
        <w:rPr>
          <w:color w:val="000000"/>
        </w:rPr>
        <w:instrText xml:space="preserve"> PAGEREF _Toc9385 \h </w:instrText>
      </w:r>
      <w:r>
        <w:rPr>
          <w:color w:val="000000"/>
        </w:rPr>
        <w:fldChar w:fldCharType="separate"/>
      </w:r>
      <w:r>
        <w:rPr>
          <w:color w:val="000000"/>
        </w:rPr>
        <w:t xml:space="preserve">74</w:t>
      </w:r>
      <w:r>
        <w:rPr>
          <w:color w:val="000000"/>
        </w:rPr>
        <w:fldChar w:fldCharType="end"/>
      </w:r>
      <w:r>
        <w:rPr>
          <w:rFonts w:ascii="Times New Roman" w:hAnsi="Times New Roman" w:eastAsia="仿宋" w:cs="Times New Roman"/>
          <w:color w:val="000000"/>
          <w:szCs w:val="24"/>
          <w:highlight w:val="none"/>
        </w:rPr>
        <w:fldChar w:fldCharType="end"/>
      </w:r>
      <w:r>
        <w:rPr>
          <w:color w:val="000000"/>
        </w:rPr>
      </w:r>
      <w:r/>
    </w:p>
    <w:p>
      <w:pPr>
        <w:pStyle w:val="908"/>
        <w:tabs>
          <w:tab w:val="right" w:pos="9066" w:leader="dot"/>
        </w:tabs>
        <w:rPr>
          <w:color w:val="000000"/>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color w:val="000000"/>
          <w:szCs w:val="24"/>
          <w:highlight w:val="none"/>
        </w:rPr>
        <w:instrText xml:space="preserve"> HYPERLINK \l _Toc25682 </w:instrText>
      </w:r>
      <w:r>
        <w:rPr>
          <w:rFonts w:ascii="Times New Roman" w:hAnsi="Times New Roman" w:eastAsia="仿宋" w:cs="Times New Roman"/>
          <w:color w:val="000000"/>
          <w:szCs w:val="24"/>
          <w:highlight w:val="none"/>
        </w:rPr>
        <w:fldChar w:fldCharType="separate"/>
      </w:r>
      <w:r>
        <w:rPr>
          <w:rFonts w:ascii="Times New Roman" w:hAnsi="Times New Roman" w:eastAsia="仿宋" w:cs="Times New Roman"/>
          <w:color w:val="000000"/>
          <w:highlight w:val="none"/>
          <w:lang w:val="en-US" w:eastAsia="zh-CN"/>
        </w:rPr>
        <w:t xml:space="preserve">九</w:t>
      </w:r>
      <w:r>
        <w:rPr>
          <w:rFonts w:ascii="Times New Roman" w:hAnsi="Times New Roman" w:eastAsia="仿宋" w:cs="Times New Roman"/>
          <w:color w:val="000000"/>
          <w:highlight w:val="none"/>
        </w:rPr>
        <w:t xml:space="preserve">、项目组成员一览表</w:t>
      </w:r>
      <w:r>
        <w:rPr>
          <w:color w:val="000000"/>
        </w:rPr>
        <w:tab/>
      </w:r>
      <w:r>
        <w:rPr>
          <w:color w:val="000000"/>
        </w:rPr>
        <w:fldChar w:fldCharType="begin"/>
      </w:r>
      <w:r>
        <w:rPr>
          <w:color w:val="000000"/>
        </w:rPr>
        <w:instrText xml:space="preserve"> PAGEREF _Toc25682 \h </w:instrText>
      </w:r>
      <w:r>
        <w:rPr>
          <w:color w:val="000000"/>
        </w:rPr>
        <w:fldChar w:fldCharType="separate"/>
      </w:r>
      <w:r>
        <w:rPr>
          <w:color w:val="000000"/>
        </w:rPr>
        <w:t xml:space="preserve">74</w:t>
      </w:r>
      <w:r>
        <w:rPr>
          <w:color w:val="000000"/>
        </w:rPr>
        <w:fldChar w:fldCharType="end"/>
      </w:r>
      <w:r>
        <w:rPr>
          <w:rFonts w:ascii="Times New Roman" w:hAnsi="Times New Roman" w:eastAsia="仿宋" w:cs="Times New Roman"/>
          <w:color w:val="000000"/>
          <w:szCs w:val="24"/>
          <w:highlight w:val="none"/>
        </w:rPr>
        <w:fldChar w:fldCharType="end"/>
      </w:r>
      <w:r>
        <w:rPr>
          <w:color w:val="000000"/>
        </w:rPr>
      </w:r>
      <w:r/>
    </w:p>
    <w:p>
      <w:pPr>
        <w:pStyle w:val="908"/>
        <w:tabs>
          <w:tab w:val="right" w:pos="9066" w:leader="dot"/>
        </w:tabs>
        <w:rPr>
          <w:color w:val="000000"/>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color w:val="000000"/>
          <w:szCs w:val="24"/>
          <w:highlight w:val="none"/>
        </w:rPr>
        <w:instrText xml:space="preserve"> HYPERLINK \l _Toc23702 </w:instrText>
      </w:r>
      <w:r>
        <w:rPr>
          <w:rFonts w:ascii="Times New Roman" w:hAnsi="Times New Roman" w:eastAsia="仿宋" w:cs="Times New Roman"/>
          <w:color w:val="000000"/>
          <w:szCs w:val="24"/>
          <w:highlight w:val="none"/>
        </w:rPr>
        <w:fldChar w:fldCharType="separate"/>
      </w:r>
      <w:r>
        <w:rPr>
          <w:rFonts w:ascii="Times New Roman" w:hAnsi="Times New Roman" w:eastAsia="仿宋" w:cs="Times New Roman"/>
          <w:color w:val="000000"/>
          <w:highlight w:val="none"/>
          <w:lang w:val="en-US" w:eastAsia="zh-CN"/>
        </w:rPr>
        <w:t xml:space="preserve">十</w:t>
      </w:r>
      <w:r>
        <w:rPr>
          <w:rFonts w:ascii="Times New Roman" w:hAnsi="Times New Roman" w:eastAsia="仿宋" w:cs="Times New Roman"/>
          <w:color w:val="000000"/>
          <w:highlight w:val="none"/>
        </w:rPr>
        <w:t xml:space="preserve">、无重大违法记录声明格式</w:t>
      </w:r>
      <w:r>
        <w:rPr>
          <w:color w:val="000000"/>
        </w:rPr>
        <w:tab/>
      </w:r>
      <w:r>
        <w:rPr>
          <w:color w:val="000000"/>
        </w:rPr>
        <w:fldChar w:fldCharType="begin"/>
      </w:r>
      <w:r>
        <w:rPr>
          <w:color w:val="000000"/>
        </w:rPr>
        <w:instrText xml:space="preserve"> PAGEREF _Toc23702 \h </w:instrText>
      </w:r>
      <w:r>
        <w:rPr>
          <w:color w:val="000000"/>
        </w:rPr>
        <w:fldChar w:fldCharType="separate"/>
      </w:r>
      <w:r>
        <w:rPr>
          <w:color w:val="000000"/>
        </w:rPr>
        <w:t xml:space="preserve">74</w:t>
      </w:r>
      <w:r>
        <w:rPr>
          <w:color w:val="000000"/>
        </w:rPr>
        <w:fldChar w:fldCharType="end"/>
      </w:r>
      <w:r>
        <w:rPr>
          <w:rFonts w:ascii="Times New Roman" w:hAnsi="Times New Roman" w:eastAsia="仿宋" w:cs="Times New Roman"/>
          <w:color w:val="000000"/>
          <w:szCs w:val="24"/>
          <w:highlight w:val="none"/>
        </w:rPr>
        <w:fldChar w:fldCharType="end"/>
      </w:r>
      <w:r>
        <w:rPr>
          <w:color w:val="000000"/>
        </w:rPr>
      </w:r>
      <w:r/>
    </w:p>
    <w:p>
      <w:pPr>
        <w:pStyle w:val="908"/>
        <w:tabs>
          <w:tab w:val="right" w:pos="9066" w:leader="dot"/>
        </w:tabs>
        <w:rPr>
          <w:color w:val="000000"/>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color w:val="000000"/>
          <w:szCs w:val="24"/>
          <w:highlight w:val="none"/>
        </w:rPr>
        <w:instrText xml:space="preserve"> HYPERLINK \l _Toc29310 </w:instrText>
      </w:r>
      <w:r>
        <w:rPr>
          <w:rFonts w:ascii="Times New Roman" w:hAnsi="Times New Roman" w:eastAsia="仿宋" w:cs="Times New Roman"/>
          <w:color w:val="000000"/>
          <w:szCs w:val="24"/>
          <w:highlight w:val="none"/>
        </w:rPr>
        <w:fldChar w:fldCharType="separate"/>
      </w:r>
      <w:r>
        <w:rPr>
          <w:rFonts w:ascii="Times New Roman" w:hAnsi="Times New Roman" w:eastAsia="仿宋" w:cs="Times New Roman"/>
          <w:color w:val="000000"/>
          <w:highlight w:val="none"/>
        </w:rPr>
        <w:t xml:space="preserve">十</w:t>
      </w:r>
      <w:r>
        <w:rPr>
          <w:rFonts w:ascii="Times New Roman" w:hAnsi="Times New Roman" w:eastAsia="仿宋" w:cs="Times New Roman"/>
          <w:color w:val="000000"/>
          <w:highlight w:val="none"/>
          <w:lang w:val="en-US" w:eastAsia="zh-CN"/>
        </w:rPr>
        <w:t xml:space="preserve">一</w:t>
      </w:r>
      <w:r>
        <w:rPr>
          <w:rFonts w:ascii="Times New Roman" w:hAnsi="Times New Roman" w:eastAsia="仿宋" w:cs="Times New Roman"/>
          <w:color w:val="000000"/>
          <w:highlight w:val="none"/>
        </w:rPr>
        <w:t xml:space="preserve">、具备履行合同所必需的设备和专业技术能力的书面声明</w:t>
      </w:r>
      <w:r>
        <w:rPr>
          <w:color w:val="000000"/>
        </w:rPr>
        <w:tab/>
      </w:r>
      <w:r>
        <w:rPr>
          <w:color w:val="000000"/>
        </w:rPr>
        <w:fldChar w:fldCharType="begin"/>
      </w:r>
      <w:r>
        <w:rPr>
          <w:color w:val="000000"/>
        </w:rPr>
        <w:instrText xml:space="preserve"> PAGEREF _Toc29310 \h </w:instrText>
      </w:r>
      <w:r>
        <w:rPr>
          <w:color w:val="000000"/>
        </w:rPr>
        <w:fldChar w:fldCharType="separate"/>
      </w:r>
      <w:r>
        <w:rPr>
          <w:color w:val="000000"/>
        </w:rPr>
        <w:t xml:space="preserve">74</w:t>
      </w:r>
      <w:r>
        <w:rPr>
          <w:color w:val="000000"/>
        </w:rPr>
        <w:fldChar w:fldCharType="end"/>
      </w:r>
      <w:r>
        <w:rPr>
          <w:rFonts w:ascii="Times New Roman" w:hAnsi="Times New Roman" w:eastAsia="仿宋" w:cs="Times New Roman"/>
          <w:color w:val="000000"/>
          <w:szCs w:val="24"/>
          <w:highlight w:val="none"/>
        </w:rPr>
        <w:fldChar w:fldCharType="end"/>
      </w:r>
      <w:r>
        <w:rPr>
          <w:color w:val="000000"/>
        </w:rPr>
      </w:r>
      <w:r/>
    </w:p>
    <w:p>
      <w:pPr>
        <w:pStyle w:val="908"/>
        <w:tabs>
          <w:tab w:val="right" w:pos="9066" w:leader="dot"/>
        </w:tabs>
        <w:rPr>
          <w:color w:val="000000"/>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color w:val="000000"/>
          <w:szCs w:val="24"/>
          <w:highlight w:val="none"/>
        </w:rPr>
        <w:instrText xml:space="preserve"> HYPERLINK \l _Toc1880 </w:instrText>
      </w:r>
      <w:r>
        <w:rPr>
          <w:rFonts w:ascii="Times New Roman" w:hAnsi="Times New Roman" w:eastAsia="仿宋" w:cs="Times New Roman"/>
          <w:color w:val="000000"/>
          <w:szCs w:val="24"/>
          <w:highlight w:val="none"/>
        </w:rPr>
        <w:fldChar w:fldCharType="separate"/>
      </w:r>
      <w:r>
        <w:rPr>
          <w:rFonts w:ascii="Times New Roman" w:hAnsi="Times New Roman" w:eastAsia="仿宋" w:cs="Times New Roman"/>
          <w:color w:val="000000"/>
          <w:highlight w:val="none"/>
        </w:rPr>
        <w:t xml:space="preserve">十</w:t>
      </w:r>
      <w:r>
        <w:rPr>
          <w:rFonts w:ascii="Times New Roman" w:hAnsi="Times New Roman" w:eastAsia="仿宋" w:cs="Times New Roman"/>
          <w:color w:val="000000"/>
          <w:highlight w:val="none"/>
          <w:lang w:val="en-US" w:eastAsia="zh-CN"/>
        </w:rPr>
        <w:t xml:space="preserve">二</w:t>
      </w:r>
      <w:r>
        <w:rPr>
          <w:rFonts w:ascii="Times New Roman" w:hAnsi="Times New Roman" w:eastAsia="仿宋" w:cs="Times New Roman"/>
          <w:color w:val="000000"/>
          <w:highlight w:val="none"/>
        </w:rPr>
        <w:t xml:space="preserve">、质量保证及服务承诺</w:t>
      </w:r>
      <w:r>
        <w:rPr>
          <w:color w:val="000000"/>
        </w:rPr>
        <w:tab/>
      </w:r>
      <w:r>
        <w:rPr>
          <w:color w:val="000000"/>
        </w:rPr>
        <w:fldChar w:fldCharType="begin"/>
      </w:r>
      <w:r>
        <w:rPr>
          <w:color w:val="000000"/>
        </w:rPr>
        <w:instrText xml:space="preserve"> PAGEREF _Toc1880 \h </w:instrText>
      </w:r>
      <w:r>
        <w:rPr>
          <w:color w:val="000000"/>
        </w:rPr>
        <w:fldChar w:fldCharType="separate"/>
      </w:r>
      <w:r>
        <w:rPr>
          <w:color w:val="000000"/>
        </w:rPr>
        <w:t xml:space="preserve">76</w:t>
      </w:r>
      <w:r>
        <w:rPr>
          <w:color w:val="000000"/>
        </w:rPr>
        <w:fldChar w:fldCharType="end"/>
      </w:r>
      <w:r>
        <w:rPr>
          <w:rFonts w:ascii="Times New Roman" w:hAnsi="Times New Roman" w:eastAsia="仿宋" w:cs="Times New Roman"/>
          <w:color w:val="000000"/>
          <w:szCs w:val="24"/>
          <w:highlight w:val="none"/>
        </w:rPr>
        <w:fldChar w:fldCharType="end"/>
      </w:r>
      <w:r>
        <w:rPr>
          <w:color w:val="000000"/>
        </w:rPr>
      </w:r>
      <w:r/>
    </w:p>
    <w:p>
      <w:pPr>
        <w:pStyle w:val="908"/>
        <w:tabs>
          <w:tab w:val="right" w:pos="9066" w:leader="dot"/>
        </w:tabs>
        <w:rPr>
          <w:color w:val="000000"/>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color w:val="000000"/>
          <w:szCs w:val="24"/>
          <w:highlight w:val="none"/>
        </w:rPr>
        <w:instrText xml:space="preserve"> HYPERLINK \l _Toc3334 </w:instrText>
      </w:r>
      <w:r>
        <w:rPr>
          <w:rFonts w:ascii="Times New Roman" w:hAnsi="Times New Roman" w:eastAsia="仿宋" w:cs="Times New Roman"/>
          <w:color w:val="000000"/>
          <w:szCs w:val="24"/>
          <w:highlight w:val="none"/>
        </w:rPr>
        <w:fldChar w:fldCharType="separate"/>
      </w:r>
      <w:r>
        <w:rPr>
          <w:rFonts w:ascii="Times New Roman" w:hAnsi="Times New Roman" w:eastAsia="仿宋" w:cs="Times New Roman"/>
          <w:color w:val="000000"/>
          <w:highlight w:val="none"/>
        </w:rPr>
        <w:t xml:space="preserve">十</w:t>
      </w:r>
      <w:r>
        <w:rPr>
          <w:rFonts w:ascii="Times New Roman" w:hAnsi="Times New Roman" w:eastAsia="仿宋" w:cs="Times New Roman"/>
          <w:color w:val="000000"/>
          <w:highlight w:val="none"/>
          <w:lang w:val="en-US" w:eastAsia="zh-CN"/>
        </w:rPr>
        <w:t xml:space="preserve">三</w:t>
      </w:r>
      <w:r>
        <w:rPr>
          <w:rFonts w:ascii="Times New Roman" w:hAnsi="Times New Roman" w:eastAsia="仿宋" w:cs="Times New Roman"/>
          <w:color w:val="000000"/>
          <w:highlight w:val="none"/>
        </w:rPr>
        <w:t xml:space="preserve">、中小企业声明函</w:t>
      </w:r>
      <w:r>
        <w:rPr>
          <w:color w:val="000000"/>
        </w:rPr>
        <w:tab/>
      </w:r>
      <w:r>
        <w:rPr>
          <w:color w:val="000000"/>
        </w:rPr>
        <w:fldChar w:fldCharType="begin"/>
      </w:r>
      <w:r>
        <w:rPr>
          <w:color w:val="000000"/>
        </w:rPr>
        <w:instrText xml:space="preserve"> PAGEREF _Toc3334 \h </w:instrText>
      </w:r>
      <w:r>
        <w:rPr>
          <w:color w:val="000000"/>
        </w:rPr>
        <w:fldChar w:fldCharType="separate"/>
      </w:r>
      <w:r>
        <w:rPr>
          <w:color w:val="000000"/>
        </w:rPr>
        <w:t xml:space="preserve">76</w:t>
      </w:r>
      <w:r>
        <w:rPr>
          <w:color w:val="000000"/>
        </w:rPr>
        <w:fldChar w:fldCharType="end"/>
      </w:r>
      <w:r>
        <w:rPr>
          <w:rFonts w:ascii="Times New Roman" w:hAnsi="Times New Roman" w:eastAsia="仿宋" w:cs="Times New Roman"/>
          <w:color w:val="000000"/>
          <w:szCs w:val="24"/>
          <w:highlight w:val="none"/>
        </w:rPr>
        <w:fldChar w:fldCharType="end"/>
      </w:r>
      <w:r>
        <w:rPr>
          <w:color w:val="000000"/>
        </w:rPr>
      </w:r>
      <w:r/>
    </w:p>
    <w:p>
      <w:pPr>
        <w:pStyle w:val="908"/>
        <w:tabs>
          <w:tab w:val="right" w:pos="9066" w:leader="dot"/>
        </w:tabs>
        <w:rPr>
          <w:color w:val="000000"/>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color w:val="000000"/>
          <w:szCs w:val="24"/>
          <w:highlight w:val="none"/>
        </w:rPr>
        <w:instrText xml:space="preserve"> HYPERLINK \l _Toc6010 </w:instrText>
      </w:r>
      <w:r>
        <w:rPr>
          <w:rFonts w:ascii="Times New Roman" w:hAnsi="Times New Roman" w:eastAsia="仿宋" w:cs="Times New Roman"/>
          <w:color w:val="000000"/>
          <w:szCs w:val="24"/>
          <w:highlight w:val="none"/>
        </w:rPr>
        <w:fldChar w:fldCharType="separate"/>
      </w:r>
      <w:r>
        <w:rPr>
          <w:rFonts w:ascii="Times New Roman" w:hAnsi="Times New Roman" w:eastAsia="仿宋" w:cs="Times New Roman"/>
          <w:color w:val="000000"/>
          <w:highlight w:val="none"/>
        </w:rPr>
        <w:t xml:space="preserve">十</w:t>
      </w:r>
      <w:r>
        <w:rPr>
          <w:rFonts w:ascii="Times New Roman" w:hAnsi="Times New Roman" w:eastAsia="仿宋" w:cs="Times New Roman"/>
          <w:color w:val="000000"/>
          <w:highlight w:val="none"/>
          <w:lang w:val="en-US" w:eastAsia="zh-CN"/>
        </w:rPr>
        <w:t xml:space="preserve">四</w:t>
      </w:r>
      <w:r>
        <w:rPr>
          <w:rFonts w:ascii="Times New Roman" w:hAnsi="Times New Roman" w:eastAsia="仿宋" w:cs="Times New Roman"/>
          <w:color w:val="000000"/>
          <w:highlight w:val="none"/>
        </w:rPr>
        <w:t xml:space="preserve">、残疾人福利性单位声明函</w:t>
      </w:r>
      <w:r>
        <w:rPr>
          <w:color w:val="000000"/>
        </w:rPr>
        <w:tab/>
      </w:r>
      <w:r>
        <w:rPr>
          <w:color w:val="000000"/>
        </w:rPr>
        <w:fldChar w:fldCharType="begin"/>
      </w:r>
      <w:r>
        <w:rPr>
          <w:color w:val="000000"/>
        </w:rPr>
        <w:instrText xml:space="preserve"> PAGEREF _Toc6010 \h </w:instrText>
      </w:r>
      <w:r>
        <w:rPr>
          <w:color w:val="000000"/>
        </w:rPr>
        <w:fldChar w:fldCharType="separate"/>
      </w:r>
      <w:r>
        <w:rPr>
          <w:color w:val="000000"/>
        </w:rPr>
        <w:t xml:space="preserve">77</w:t>
      </w:r>
      <w:r>
        <w:rPr>
          <w:color w:val="000000"/>
        </w:rPr>
        <w:fldChar w:fldCharType="end"/>
      </w:r>
      <w:r>
        <w:rPr>
          <w:rFonts w:ascii="Times New Roman" w:hAnsi="Times New Roman" w:eastAsia="仿宋" w:cs="Times New Roman"/>
          <w:color w:val="000000"/>
          <w:szCs w:val="24"/>
          <w:highlight w:val="none"/>
        </w:rPr>
        <w:fldChar w:fldCharType="end"/>
      </w:r>
      <w:r>
        <w:rPr>
          <w:color w:val="000000"/>
        </w:rPr>
      </w:r>
      <w:r/>
    </w:p>
    <w:p>
      <w:pPr>
        <w:pStyle w:val="908"/>
        <w:tabs>
          <w:tab w:val="right" w:pos="9066" w:leader="dot"/>
        </w:tabs>
        <w:rPr>
          <w:color w:val="000000"/>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color w:val="000000"/>
          <w:szCs w:val="24"/>
          <w:highlight w:val="none"/>
        </w:rPr>
        <w:instrText xml:space="preserve"> HYPERLINK \l _Toc11548 </w:instrText>
      </w:r>
      <w:r>
        <w:rPr>
          <w:rFonts w:ascii="Times New Roman" w:hAnsi="Times New Roman" w:eastAsia="仿宋" w:cs="Times New Roman"/>
          <w:color w:val="000000"/>
          <w:szCs w:val="24"/>
          <w:highlight w:val="none"/>
        </w:rPr>
        <w:fldChar w:fldCharType="separate"/>
      </w:r>
      <w:r>
        <w:rPr>
          <w:rFonts w:ascii="Times New Roman" w:hAnsi="Times New Roman" w:eastAsia="仿宋" w:cs="Times New Roman"/>
          <w:color w:val="000000"/>
          <w:highlight w:val="none"/>
        </w:rPr>
        <w:t xml:space="preserve">十</w:t>
      </w:r>
      <w:r>
        <w:rPr>
          <w:rFonts w:ascii="Times New Roman" w:hAnsi="Times New Roman" w:eastAsia="仿宋" w:cs="Times New Roman"/>
          <w:color w:val="000000"/>
          <w:highlight w:val="none"/>
          <w:lang w:val="en-US" w:eastAsia="zh-CN"/>
        </w:rPr>
        <w:t xml:space="preserve">五</w:t>
      </w:r>
      <w:r>
        <w:rPr>
          <w:rFonts w:ascii="Times New Roman" w:hAnsi="Times New Roman" w:eastAsia="仿宋" w:cs="Times New Roman"/>
          <w:color w:val="000000"/>
          <w:highlight w:val="none"/>
        </w:rPr>
        <w:t xml:space="preserve">、信用承诺函</w:t>
      </w:r>
      <w:r>
        <w:rPr>
          <w:color w:val="000000"/>
        </w:rPr>
        <w:tab/>
      </w:r>
      <w:r>
        <w:rPr>
          <w:color w:val="000000"/>
        </w:rPr>
        <w:fldChar w:fldCharType="begin"/>
      </w:r>
      <w:r>
        <w:rPr>
          <w:color w:val="000000"/>
        </w:rPr>
        <w:instrText xml:space="preserve"> PAGEREF _Toc11548 \h </w:instrText>
      </w:r>
      <w:r>
        <w:rPr>
          <w:color w:val="000000"/>
        </w:rPr>
        <w:fldChar w:fldCharType="separate"/>
      </w:r>
      <w:r>
        <w:rPr>
          <w:color w:val="000000"/>
        </w:rPr>
        <w:t xml:space="preserve">77</w:t>
      </w:r>
      <w:r>
        <w:rPr>
          <w:color w:val="000000"/>
        </w:rPr>
        <w:fldChar w:fldCharType="end"/>
      </w:r>
      <w:r>
        <w:rPr>
          <w:rFonts w:ascii="Times New Roman" w:hAnsi="Times New Roman" w:eastAsia="仿宋" w:cs="Times New Roman"/>
          <w:color w:val="000000"/>
          <w:szCs w:val="24"/>
          <w:highlight w:val="none"/>
        </w:rPr>
        <w:fldChar w:fldCharType="end"/>
      </w:r>
      <w:r>
        <w:rPr>
          <w:color w:val="000000"/>
        </w:rPr>
      </w:r>
      <w:r/>
    </w:p>
    <w:p>
      <w:pPr>
        <w:pStyle w:val="908"/>
        <w:ind w:left="0" w:firstLine="0"/>
        <w:jc w:val="center"/>
        <w:tabs>
          <w:tab w:val="right" w:pos="9066" w:leader="dot"/>
        </w:tabs>
        <w:rPr>
          <w:rFonts w:ascii="Times New Roman" w:hAnsi="Times New Roman" w:eastAsia="仿宋" w:cs="Times New Roman"/>
          <w:b/>
          <w:bCs/>
          <w:color w:val="000000"/>
          <w:sz w:val="36"/>
          <w:szCs w:val="36"/>
          <w:highlight w:val="none"/>
          <w:lang w:val="zh-CN" w:eastAsia="zh-CN" w:bidi="zh-CN"/>
        </w:rPr>
        <w:outlineLvl w:val="0"/>
      </w:pPr>
      <w:r>
        <w:rPr>
          <w:rFonts w:ascii="Times New Roman" w:hAnsi="Times New Roman" w:eastAsia="仿宋" w:cs="Times New Roman"/>
          <w:color w:val="000000"/>
          <w:szCs w:val="24"/>
          <w:highlight w:val="none"/>
        </w:rPr>
        <w:fldChar w:fldCharType="end"/>
      </w:r>
      <w:bookmarkStart w:id="6" w:name="_Toc25767"/>
      <w:r/>
      <w:bookmarkStart w:id="7" w:name="_Toc18618"/>
      <w:r/>
      <w:bookmarkStart w:id="8" w:name="_Toc24698"/>
      <w:r/>
      <w:bookmarkStart w:id="9" w:name="_Toc26694_WPSOffice_Level1"/>
      <w:r>
        <w:rPr>
          <w:rFonts w:ascii="Times New Roman" w:hAnsi="Times New Roman" w:eastAsia="仿宋" w:cs="Times New Roman"/>
          <w:b/>
          <w:bCs/>
          <w:color w:val="000000"/>
          <w:sz w:val="36"/>
          <w:szCs w:val="36"/>
          <w:highlight w:val="none"/>
          <w:lang w:val="zh-CN" w:eastAsia="zh-CN" w:bidi="zh-CN"/>
        </w:rPr>
        <w:t xml:space="preserve">第一章</w:t>
      </w:r>
      <w:bookmarkStart w:id="10" w:name="第一章_磋商邀请"/>
      <w:r/>
      <w:bookmarkEnd w:id="10"/>
      <w:r/>
      <w:bookmarkStart w:id="11" w:name="_bookmark0"/>
      <w:r/>
      <w:bookmarkEnd w:id="11"/>
      <w:r>
        <w:rPr>
          <w:rFonts w:ascii="Times New Roman" w:hAnsi="Times New Roman" w:eastAsia="仿宋" w:cs="Times New Roman"/>
          <w:b/>
          <w:bCs/>
          <w:color w:val="000000"/>
          <w:sz w:val="36"/>
          <w:szCs w:val="36"/>
          <w:highlight w:val="none"/>
          <w:lang w:val="en-US" w:eastAsia="zh-CN" w:bidi="zh-CN"/>
        </w:rPr>
        <w:t xml:space="preserve"> </w:t>
      </w:r>
      <w:r>
        <w:rPr>
          <w:rFonts w:ascii="Times New Roman" w:hAnsi="Times New Roman" w:eastAsia="仿宋" w:cs="Times New Roman"/>
          <w:b/>
          <w:bCs/>
          <w:color w:val="000000"/>
          <w:sz w:val="36"/>
          <w:szCs w:val="36"/>
          <w:highlight w:val="none"/>
          <w:lang w:val="zh-CN" w:eastAsia="zh-CN" w:bidi="zh-CN"/>
        </w:rPr>
        <w:t xml:space="preserve">磋商邀请</w:t>
      </w:r>
      <w:bookmarkEnd w:id="6"/>
      <w:r/>
      <w:bookmarkEnd w:id="7"/>
      <w:r/>
      <w:bookmarkEnd w:id="8"/>
      <w:r/>
      <w:bookmarkEnd w:id="9"/>
      <w:r>
        <w:rPr>
          <w:rFonts w:ascii="Times New Roman" w:hAnsi="Times New Roman" w:eastAsia="仿宋" w:cs="Times New Roman"/>
          <w:b/>
          <w:bCs/>
          <w:color w:val="000000"/>
          <w:sz w:val="36"/>
          <w:szCs w:val="36"/>
          <w:highlight w:val="none"/>
          <w:lang w:val="zh-CN" w:eastAsia="zh-CN" w:bidi="zh-CN"/>
        </w:rPr>
      </w:r>
      <w:r/>
    </w:p>
    <w:tbl>
      <w:tblPr>
        <w:tblW w:w="5002" w:type="pct"/>
        <w:tblInd w:w="-3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9100"/>
      </w:tblGrid>
      <w:tr>
        <w:trPr/>
        <w:tc>
          <w:tcPr>
            <w:tcW w:w="9502" w:type="dxa"/>
            <w:vAlign w:val="center"/>
            <w:textDirection w:val="lrTb"/>
            <w:noWrap w:val="false"/>
          </w:tcPr>
          <w:p>
            <w:pPr>
              <w:pStyle w:val="857"/>
              <w:ind w:firstLine="480"/>
              <w:spacing w:line="360" w:lineRule="auto"/>
              <w:rPr>
                <w:rFonts w:hint="eastAsia" w:ascii="Times New Roman" w:hAnsi="Times New Roman" w:eastAsia="仿宋" w:cs="Times New Roman"/>
                <w:color w:val="000000"/>
                <w:sz w:val="24"/>
                <w:szCs w:val="24"/>
                <w:highlight w:val="none"/>
                <w:lang w:val="en-US" w:eastAsia="zh-CN"/>
              </w:rPr>
            </w:pPr>
            <w:r>
              <w:rPr>
                <w:rFonts w:hint="eastAsia" w:ascii="Times New Roman" w:hAnsi="Times New Roman" w:eastAsia="仿宋" w:cs="Times New Roman"/>
                <w:color w:val="000000"/>
                <w:sz w:val="24"/>
                <w:szCs w:val="24"/>
                <w:highlight w:val="none"/>
                <w:lang w:val="en-US" w:eastAsia="zh-CN"/>
              </w:rPr>
              <w:t xml:space="preserve">项目概况</w:t>
            </w:r>
            <w:r>
              <w:rPr>
                <w:rFonts w:hint="eastAsia" w:ascii="Times New Roman" w:hAnsi="Times New Roman" w:eastAsia="仿宋" w:cs="Times New Roman"/>
                <w:color w:val="000000"/>
                <w:sz w:val="24"/>
                <w:szCs w:val="24"/>
                <w:highlight w:val="none"/>
                <w:lang w:val="en-US" w:eastAsia="zh-CN"/>
              </w:rPr>
            </w:r>
            <w:r/>
          </w:p>
          <w:p>
            <w:pPr>
              <w:pStyle w:val="857"/>
              <w:ind w:firstLine="480"/>
              <w:spacing w:line="360" w:lineRule="auto"/>
              <w:rPr>
                <w:rFonts w:hint="eastAsia" w:ascii="仿宋" w:hAnsi="仿宋" w:eastAsia="仿宋" w:cs="仿宋"/>
                <w:color w:val="000000"/>
                <w:highlight w:val="none"/>
              </w:rPr>
            </w:pPr>
            <w:r>
              <w:rPr>
                <w:rFonts w:ascii="Times New Roman" w:hAnsi="Times New Roman" w:eastAsia="仿宋" w:cs="Times New Roman"/>
                <w:color w:val="000000"/>
                <w:sz w:val="24"/>
                <w:szCs w:val="24"/>
                <w:highlight w:val="none"/>
                <w:lang w:val="en-US" w:eastAsia="zh-CN"/>
              </w:rPr>
              <w:t xml:space="preserve">建邺区华山路邻里中心科技养老孵化器装修改造</w:t>
            </w:r>
            <w:r>
              <w:rPr>
                <w:rFonts w:hint="eastAsia" w:ascii="Times New Roman" w:hAnsi="Times New Roman" w:eastAsia="仿宋" w:cs="Times New Roman"/>
                <w:color w:val="000000"/>
                <w:sz w:val="24"/>
                <w:szCs w:val="24"/>
                <w:highlight w:val="none"/>
                <w:lang w:val="en-US" w:eastAsia="zh-CN"/>
              </w:rPr>
              <w:t xml:space="preserve"> JSZC-320105-NJNC-C2026-0005采购项目的潜在供应商应在“江苏政府采购网”自行免费下载 获取采购文件，并于2026-9-17 09:30（北京时间）前提交响应文件。</w:t>
            </w:r>
            <w:r>
              <w:rPr>
                <w:rFonts w:hint="eastAsia" w:ascii="仿宋" w:hAnsi="仿宋" w:eastAsia="仿宋" w:cs="仿宋"/>
                <w:color w:val="000000"/>
                <w:highlight w:val="none"/>
              </w:rPr>
            </w:r>
            <w:r/>
          </w:p>
        </w:tc>
      </w:tr>
    </w:tbl>
    <w:p>
      <w:pPr>
        <w:pStyle w:val="911"/>
        <w:ind w:left="240" w:right="240"/>
        <w:spacing w:before="240" w:beforeAutospacing="0" w:after="240" w:afterAutospacing="0" w:line="360" w:lineRule="atLeast"/>
        <w:widowControl/>
        <w:rPr>
          <w:rFonts w:ascii="Times New Roman" w:hAnsi="Times New Roman" w:eastAsia="仿宋" w:cs="Times New Roman"/>
          <w:color w:val="000000"/>
          <w:szCs w:val="24"/>
          <w:highlight w:val="none"/>
        </w:rPr>
        <w:outlineLvl w:val="1"/>
      </w:pPr>
      <w:r/>
      <w:bookmarkStart w:id="12" w:name="_Toc12655"/>
      <w:r>
        <w:rPr>
          <w:rStyle w:val="917"/>
          <w:rFonts w:ascii="Times New Roman" w:hAnsi="Times New Roman" w:eastAsia="仿宋" w:cs="Times New Roman"/>
          <w:color w:val="000000"/>
          <w:szCs w:val="24"/>
          <w:highlight w:val="none"/>
        </w:rPr>
        <w:t xml:space="preserve">一、</w:t>
      </w:r>
      <w:r>
        <w:rPr>
          <w:rStyle w:val="925"/>
          <w:rFonts w:hint="eastAsia" w:ascii="仿宋" w:hAnsi="仿宋" w:eastAsia="仿宋" w:cs="仿宋"/>
          <w:b/>
          <w:bCs/>
          <w:color w:val="000000"/>
          <w:sz w:val="28"/>
          <w:szCs w:val="28"/>
          <w:highlight w:val="none"/>
        </w:rPr>
        <w:t xml:space="preserve">项目基本情况</w:t>
      </w:r>
      <w:r>
        <w:rPr>
          <w:rStyle w:val="917"/>
          <w:rFonts w:ascii="Times New Roman" w:hAnsi="Times New Roman" w:eastAsia="仿宋" w:cs="Times New Roman"/>
          <w:color w:val="000000"/>
          <w:szCs w:val="24"/>
          <w:highlight w:val="none"/>
        </w:rPr>
        <w:t xml:space="preserve"> </w:t>
      </w:r>
      <w:bookmarkEnd w:id="12"/>
      <w:r>
        <w:rPr>
          <w:rFonts w:ascii="Times New Roman" w:hAnsi="Times New Roman" w:eastAsia="仿宋" w:cs="Times New Roman"/>
          <w:color w:val="000000"/>
          <w:szCs w:val="24"/>
          <w:highlight w:val="none"/>
        </w:rPr>
      </w:r>
      <w:r/>
    </w:p>
    <w:p>
      <w:pPr>
        <w:pStyle w:val="857"/>
        <w:ind w:firstLine="480"/>
        <w:spacing w:line="360" w:lineRule="auto"/>
        <w:rPr>
          <w:rFonts w:ascii="Times New Roman" w:hAnsi="Times New Roman" w:eastAsia="仿宋" w:cs="Times New Roman"/>
          <w:color w:val="000000"/>
          <w:sz w:val="24"/>
          <w:szCs w:val="24"/>
          <w:highlight w:val="none"/>
          <w:lang w:val="en-US" w:eastAsia="zh-CN"/>
        </w:rPr>
      </w:pPr>
      <w:r>
        <w:rPr>
          <w:rFonts w:ascii="Times New Roman" w:hAnsi="Times New Roman" w:eastAsia="仿宋" w:cs="Times New Roman"/>
          <w:color w:val="000000"/>
          <w:sz w:val="24"/>
          <w:szCs w:val="24"/>
          <w:highlight w:val="none"/>
          <w:lang w:val="en-US"/>
        </w:rPr>
        <w:t xml:space="preserve">1、项目编号：</w:t>
      </w:r>
      <w:r>
        <w:rPr>
          <w:rFonts w:hint="eastAsia" w:ascii="Times New Roman" w:hAnsi="Times New Roman" w:eastAsia="仿宋" w:cs="Times New Roman"/>
          <w:color w:val="000000"/>
          <w:sz w:val="24"/>
          <w:szCs w:val="24"/>
          <w:highlight w:val="none"/>
          <w:lang w:val="en-US" w:eastAsia="zh-CN"/>
        </w:rPr>
        <w:t xml:space="preserve">JSZC-320105-NJNC-C2026-0005</w:t>
      </w:r>
      <w:r>
        <w:rPr>
          <w:rFonts w:ascii="Times New Roman" w:hAnsi="Times New Roman" w:eastAsia="仿宋" w:cs="Times New Roman"/>
          <w:color w:val="000000"/>
          <w:sz w:val="24"/>
          <w:szCs w:val="24"/>
          <w:highlight w:val="none"/>
          <w:lang w:val="en-US" w:eastAsia="zh-CN"/>
        </w:rPr>
        <w:t xml:space="preserve"> </w:t>
      </w:r>
      <w:r>
        <w:rPr>
          <w:rFonts w:ascii="Times New Roman" w:hAnsi="Times New Roman" w:eastAsia="仿宋" w:cs="Times New Roman"/>
          <w:color w:val="000000"/>
          <w:sz w:val="24"/>
          <w:szCs w:val="24"/>
          <w:highlight w:val="none"/>
          <w:lang w:val="en-US" w:eastAsia="zh-CN"/>
        </w:rPr>
      </w:r>
      <w:r/>
    </w:p>
    <w:p>
      <w:pPr>
        <w:pStyle w:val="857"/>
        <w:ind w:firstLine="480"/>
        <w:spacing w:line="360" w:lineRule="auto"/>
        <w:rPr>
          <w:rFonts w:ascii="Times New Roman" w:hAnsi="Times New Roman" w:eastAsia="仿宋" w:cs="Times New Roman"/>
          <w:color w:val="000000"/>
          <w:sz w:val="24"/>
          <w:szCs w:val="24"/>
          <w:highlight w:val="none"/>
          <w:lang w:val="en-US" w:eastAsia="zh-CN"/>
        </w:rPr>
      </w:pPr>
      <w:r>
        <w:rPr>
          <w:rFonts w:ascii="Times New Roman" w:hAnsi="Times New Roman" w:eastAsia="仿宋" w:cs="Times New Roman"/>
          <w:color w:val="000000"/>
          <w:sz w:val="24"/>
          <w:szCs w:val="24"/>
          <w:highlight w:val="none"/>
          <w:lang w:val="en-US"/>
        </w:rPr>
        <w:t xml:space="preserve">2、项目名称：</w:t>
      </w:r>
      <w:r>
        <w:rPr>
          <w:rFonts w:ascii="Times New Roman" w:hAnsi="Times New Roman" w:eastAsia="仿宋" w:cs="Times New Roman"/>
          <w:color w:val="000000"/>
          <w:sz w:val="24"/>
          <w:szCs w:val="24"/>
          <w:highlight w:val="none"/>
          <w:lang w:val="en-US" w:eastAsia="zh-CN"/>
        </w:rPr>
        <w:t xml:space="preserve">建邺区华山路邻里中心科技养老孵化器装修改造</w:t>
      </w:r>
      <w:r>
        <w:rPr>
          <w:rFonts w:ascii="Times New Roman" w:hAnsi="Times New Roman" w:eastAsia="仿宋" w:cs="Times New Roman"/>
          <w:color w:val="000000"/>
          <w:sz w:val="24"/>
          <w:szCs w:val="24"/>
          <w:highlight w:val="none"/>
          <w:lang w:val="en-US" w:eastAsia="zh-CN"/>
        </w:rPr>
      </w:r>
      <w:r/>
    </w:p>
    <w:p>
      <w:pPr>
        <w:pStyle w:val="857"/>
        <w:ind w:firstLine="480"/>
        <w:spacing w:line="360" w:lineRule="auto"/>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t xml:space="preserve">3、采购方式：竞争性磋商</w:t>
      </w:r>
      <w:r>
        <w:rPr>
          <w:rFonts w:ascii="Times New Roman" w:hAnsi="Times New Roman" w:eastAsia="仿宋" w:cs="Times New Roman"/>
          <w:color w:val="000000"/>
          <w:sz w:val="24"/>
          <w:szCs w:val="24"/>
          <w:highlight w:val="none"/>
          <w:lang w:val="en-US"/>
        </w:rPr>
      </w:r>
      <w:r/>
    </w:p>
    <w:p>
      <w:pPr>
        <w:pStyle w:val="857"/>
        <w:ind w:firstLine="480"/>
        <w:jc w:val="both"/>
        <w:spacing w:line="360" w:lineRule="auto"/>
        <w:rPr>
          <w:rFonts w:ascii="Times New Roman" w:hAnsi="Times New Roman" w:eastAsia="仿宋" w:cs="Times New Roman"/>
          <w:color w:val="000000"/>
          <w:sz w:val="24"/>
          <w:szCs w:val="24"/>
          <w:highlight w:val="none"/>
          <w:lang w:val="en-US" w:eastAsia="zh-CN"/>
        </w:rPr>
      </w:pPr>
      <w:r>
        <w:rPr>
          <w:rFonts w:ascii="Times New Roman" w:hAnsi="Times New Roman" w:eastAsia="仿宋" w:cs="Times New Roman"/>
          <w:color w:val="000000"/>
          <w:sz w:val="24"/>
          <w:szCs w:val="24"/>
          <w:highlight w:val="none"/>
          <w:lang w:val="en-US"/>
        </w:rPr>
        <w:t xml:space="preserve">4、预算金额：</w:t>
      </w:r>
      <w:r>
        <w:rPr>
          <w:rFonts w:ascii="Times New Roman" w:hAnsi="Times New Roman" w:eastAsia="仿宋" w:cs="Times New Roman"/>
          <w:color w:val="000000"/>
          <w:sz w:val="24"/>
          <w:szCs w:val="24"/>
          <w:highlight w:val="none"/>
          <w:lang w:val="en-US" w:eastAsia="zh-CN"/>
        </w:rPr>
        <w:t xml:space="preserve">280.00万元</w:t>
      </w:r>
      <w:r>
        <w:rPr>
          <w:rFonts w:ascii="Times New Roman" w:hAnsi="Times New Roman" w:eastAsia="仿宋" w:cs="Times New Roman"/>
          <w:color w:val="000000"/>
          <w:sz w:val="24"/>
          <w:szCs w:val="24"/>
          <w:highlight w:val="none"/>
          <w:lang w:val="en-US" w:eastAsia="zh-CN"/>
        </w:rPr>
      </w:r>
      <w:r/>
    </w:p>
    <w:p>
      <w:pPr>
        <w:pStyle w:val="857"/>
        <w:ind w:firstLine="480"/>
        <w:spacing w:line="360" w:lineRule="auto"/>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t xml:space="preserve">5、最高限价：256.68</w:t>
      </w:r>
      <w:r>
        <w:rPr>
          <w:rFonts w:ascii="Times New Roman" w:hAnsi="Times New Roman" w:eastAsia="仿宋" w:cs="Times New Roman"/>
          <w:color w:val="000000"/>
          <w:sz w:val="24"/>
          <w:szCs w:val="24"/>
          <w:highlight w:val="none"/>
          <w:lang w:val="en-US" w:eastAsia="zh-CN"/>
        </w:rPr>
        <w:t xml:space="preserve">万元</w:t>
      </w:r>
      <w:r>
        <w:rPr>
          <w:rFonts w:ascii="Times New Roman" w:hAnsi="Times New Roman" w:eastAsia="仿宋" w:cs="Times New Roman"/>
          <w:color w:val="000000"/>
          <w:sz w:val="24"/>
          <w:highlight w:val="none"/>
          <w:lang w:eastAsia="zh-CN"/>
        </w:rPr>
        <w:t xml:space="preserve">，</w:t>
      </w:r>
      <w:r>
        <w:rPr>
          <w:rFonts w:ascii="Times New Roman" w:hAnsi="Times New Roman" w:eastAsia="仿宋" w:cs="Times New Roman"/>
          <w:color w:val="000000"/>
          <w:sz w:val="24"/>
          <w:szCs w:val="24"/>
          <w:highlight w:val="none"/>
          <w:lang w:val="en-US" w:eastAsia="zh-CN"/>
        </w:rPr>
        <w:t xml:space="preserve">响应报价</w:t>
      </w:r>
      <w:r>
        <w:rPr>
          <w:rFonts w:ascii="Times New Roman" w:hAnsi="Times New Roman" w:eastAsia="仿宋" w:cs="Times New Roman"/>
          <w:color w:val="000000"/>
          <w:sz w:val="24"/>
          <w:szCs w:val="24"/>
          <w:highlight w:val="none"/>
          <w:lang w:val="en-US"/>
        </w:rPr>
        <w:t xml:space="preserve">超</w:t>
      </w:r>
      <w:r>
        <w:rPr>
          <w:rFonts w:ascii="Times New Roman" w:hAnsi="Times New Roman" w:eastAsia="仿宋" w:cs="Times New Roman"/>
          <w:color w:val="000000"/>
          <w:sz w:val="24"/>
          <w:highlight w:val="none"/>
        </w:rPr>
        <w:t xml:space="preserve">出</w:t>
      </w:r>
      <w:r>
        <w:rPr>
          <w:rFonts w:ascii="Times New Roman" w:hAnsi="Times New Roman" w:eastAsia="仿宋" w:cs="Times New Roman"/>
          <w:color w:val="000000"/>
          <w:sz w:val="24"/>
          <w:szCs w:val="24"/>
          <w:highlight w:val="none"/>
          <w:lang w:val="en-US"/>
        </w:rPr>
        <w:t xml:space="preserve">最高限价</w:t>
      </w:r>
      <w:r>
        <w:rPr>
          <w:rFonts w:ascii="Times New Roman" w:hAnsi="Times New Roman" w:eastAsia="仿宋" w:cs="Times New Roman"/>
          <w:color w:val="000000"/>
          <w:sz w:val="24"/>
          <w:highlight w:val="none"/>
        </w:rPr>
        <w:t xml:space="preserve">的按</w:t>
      </w:r>
      <w:r>
        <w:rPr>
          <w:rFonts w:hint="eastAsia" w:ascii="Times New Roman" w:hAnsi="Times New Roman" w:eastAsia="仿宋" w:cs="Times New Roman"/>
          <w:color w:val="000000"/>
          <w:sz w:val="24"/>
          <w:highlight w:val="none"/>
          <w:lang w:eastAsia="zh-CN"/>
        </w:rPr>
        <w:t xml:space="preserve">无效响应</w:t>
      </w:r>
      <w:r>
        <w:rPr>
          <w:rFonts w:ascii="Times New Roman" w:hAnsi="Times New Roman" w:eastAsia="仿宋" w:cs="Times New Roman"/>
          <w:color w:val="000000"/>
          <w:sz w:val="24"/>
          <w:highlight w:val="none"/>
        </w:rPr>
        <w:t xml:space="preserve">处理</w:t>
      </w:r>
      <w:r>
        <w:rPr>
          <w:rFonts w:ascii="Times New Roman" w:hAnsi="Times New Roman" w:eastAsia="仿宋" w:cs="Times New Roman"/>
          <w:color w:val="000000"/>
          <w:sz w:val="24"/>
          <w:szCs w:val="24"/>
          <w:highlight w:val="none"/>
          <w:lang w:val="en-US"/>
        </w:rPr>
        <w:t xml:space="preserve">。</w:t>
      </w:r>
      <w:r>
        <w:rPr>
          <w:rFonts w:ascii="Times New Roman" w:hAnsi="Times New Roman" w:eastAsia="仿宋" w:cs="Times New Roman"/>
          <w:color w:val="000000"/>
          <w:sz w:val="24"/>
          <w:szCs w:val="24"/>
          <w:highlight w:val="none"/>
          <w:lang w:val="en-US"/>
        </w:rPr>
      </w:r>
      <w:r/>
    </w:p>
    <w:p>
      <w:pPr>
        <w:pStyle w:val="857"/>
        <w:ind w:firstLine="480"/>
        <w:jc w:val="both"/>
        <w:spacing w:line="360" w:lineRule="auto"/>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t xml:space="preserve">6、采购需求：具体内容详见竞争性磋商文件。</w:t>
      </w:r>
      <w:r>
        <w:rPr>
          <w:rFonts w:ascii="Times New Roman" w:hAnsi="Times New Roman" w:eastAsia="仿宋" w:cs="Times New Roman"/>
          <w:color w:val="000000"/>
          <w:sz w:val="24"/>
          <w:szCs w:val="24"/>
          <w:highlight w:val="none"/>
          <w:lang w:val="en-US"/>
        </w:rPr>
      </w:r>
      <w:r/>
    </w:p>
    <w:p>
      <w:pPr>
        <w:pStyle w:val="857"/>
        <w:ind w:firstLine="480"/>
        <w:spacing w:line="360" w:lineRule="auto"/>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t xml:space="preserve">7、</w:t>
      </w:r>
      <w:r>
        <w:rPr>
          <w:rFonts w:hint="eastAsia" w:ascii="Times New Roman" w:hAnsi="Times New Roman" w:eastAsia="仿宋" w:cs="Times New Roman"/>
          <w:color w:val="000000"/>
          <w:sz w:val="24"/>
          <w:szCs w:val="24"/>
          <w:highlight w:val="none"/>
          <w:lang w:val="en-US" w:eastAsia="zh-CN"/>
        </w:rPr>
        <w:t xml:space="preserve">工期</w:t>
      </w:r>
      <w:r>
        <w:rPr>
          <w:rFonts w:ascii="Times New Roman" w:hAnsi="Times New Roman" w:eastAsia="仿宋" w:cs="Times New Roman"/>
          <w:color w:val="000000"/>
          <w:sz w:val="24"/>
          <w:szCs w:val="24"/>
          <w:highlight w:val="none"/>
          <w:lang w:val="en-US" w:eastAsia="zh-CN"/>
        </w:rPr>
        <w:t xml:space="preserve">：</w:t>
      </w:r>
      <w:r>
        <w:rPr>
          <w:rFonts w:hint="eastAsia" w:ascii="Times New Roman" w:hAnsi="Times New Roman" w:eastAsia="仿宋" w:cs="Times New Roman"/>
          <w:color w:val="000000"/>
          <w:sz w:val="24"/>
          <w:szCs w:val="24"/>
          <w:highlight w:val="none"/>
          <w:lang w:val="en-US" w:eastAsia="zh-CN"/>
        </w:rPr>
        <w:t xml:space="preserve">40</w:t>
      </w:r>
      <w:r>
        <w:rPr>
          <w:rFonts w:ascii="Times New Roman" w:hAnsi="Times New Roman" w:eastAsia="仿宋" w:cs="Times New Roman"/>
          <w:color w:val="000000"/>
          <w:sz w:val="24"/>
          <w:szCs w:val="24"/>
          <w:highlight w:val="none"/>
          <w:lang w:val="en-US" w:eastAsia="zh-CN"/>
        </w:rPr>
        <w:t xml:space="preserve">日历天</w:t>
      </w:r>
      <w:r>
        <w:rPr>
          <w:rFonts w:ascii="Times New Roman" w:hAnsi="Times New Roman" w:eastAsia="仿宋" w:cs="Times New Roman"/>
          <w:color w:val="000000"/>
          <w:sz w:val="24"/>
          <w:szCs w:val="24"/>
          <w:highlight w:val="none"/>
          <w:lang w:val="en-US"/>
        </w:rPr>
        <w:t xml:space="preserve">。</w:t>
      </w:r>
      <w:r>
        <w:rPr>
          <w:rFonts w:ascii="Times New Roman" w:hAnsi="Times New Roman" w:eastAsia="仿宋" w:cs="Times New Roman"/>
          <w:color w:val="000000"/>
          <w:sz w:val="24"/>
          <w:szCs w:val="24"/>
          <w:highlight w:val="none"/>
          <w:lang w:val="en-US"/>
        </w:rPr>
      </w:r>
      <w:r/>
    </w:p>
    <w:p>
      <w:pPr>
        <w:pStyle w:val="857"/>
        <w:ind w:firstLine="480"/>
        <w:spacing w:line="360" w:lineRule="auto"/>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t xml:space="preserve">8、本项目不接受联合体。</w:t>
      </w:r>
      <w:r>
        <w:rPr>
          <w:rFonts w:ascii="Times New Roman" w:hAnsi="Times New Roman" w:eastAsia="仿宋" w:cs="Times New Roman"/>
          <w:color w:val="000000"/>
          <w:sz w:val="24"/>
          <w:szCs w:val="24"/>
          <w:highlight w:val="none"/>
          <w:lang w:val="en-US"/>
        </w:rPr>
      </w:r>
      <w:r/>
    </w:p>
    <w:p>
      <w:pPr>
        <w:pStyle w:val="857"/>
        <w:spacing w:line="360" w:lineRule="auto"/>
        <w:rPr>
          <w:rFonts w:ascii="Times New Roman" w:hAnsi="Times New Roman" w:eastAsia="仿宋" w:cs="Times New Roman"/>
          <w:b/>
          <w:color w:val="000000"/>
          <w:sz w:val="24"/>
          <w:szCs w:val="24"/>
          <w:highlight w:val="none"/>
        </w:rPr>
        <w:outlineLvl w:val="1"/>
      </w:pPr>
      <w:r/>
      <w:bookmarkStart w:id="13" w:name="_Toc8381"/>
      <w:r>
        <w:rPr>
          <w:rFonts w:ascii="Times New Roman" w:hAnsi="Times New Roman" w:eastAsia="仿宋" w:cs="Times New Roman"/>
          <w:b/>
          <w:color w:val="000000"/>
          <w:sz w:val="24"/>
          <w:szCs w:val="24"/>
          <w:highlight w:val="none"/>
        </w:rPr>
        <w:t xml:space="preserve">二、申请人的资格要求</w:t>
      </w:r>
      <w:bookmarkEnd w:id="13"/>
      <w:r>
        <w:rPr>
          <w:rFonts w:ascii="Times New Roman" w:hAnsi="Times New Roman" w:eastAsia="仿宋" w:cs="Times New Roman"/>
          <w:b/>
          <w:color w:val="000000"/>
          <w:sz w:val="24"/>
          <w:szCs w:val="24"/>
          <w:highlight w:val="none"/>
        </w:rPr>
      </w:r>
      <w:r/>
    </w:p>
    <w:p>
      <w:pPr>
        <w:pStyle w:val="857"/>
        <w:ind w:firstLine="480"/>
        <w:spacing w:line="360" w:lineRule="auto"/>
        <w:rPr>
          <w:rFonts w:ascii="Times New Roman" w:hAnsi="Times New Roman" w:eastAsia="仿宋" w:cs="Times New Roman"/>
          <w:color w:val="000000"/>
          <w:sz w:val="24"/>
          <w:szCs w:val="24"/>
          <w:highlight w:val="none"/>
        </w:rPr>
        <w:outlineLvl w:val="2"/>
      </w:pPr>
      <w:r>
        <w:rPr>
          <w:rFonts w:ascii="Times New Roman" w:hAnsi="Times New Roman" w:eastAsia="仿宋" w:cs="Times New Roman"/>
          <w:color w:val="000000"/>
          <w:sz w:val="24"/>
          <w:szCs w:val="24"/>
          <w:highlight w:val="none"/>
        </w:rPr>
        <w:t xml:space="preserve">1、满足《中华人民共和国政府采购法》第二十二条规定：</w:t>
      </w:r>
      <w:r>
        <w:rPr>
          <w:rFonts w:ascii="Times New Roman" w:hAnsi="Times New Roman" w:eastAsia="仿宋" w:cs="Times New Roman"/>
          <w:color w:val="000000"/>
          <w:sz w:val="24"/>
          <w:szCs w:val="24"/>
          <w:highlight w:val="none"/>
        </w:rPr>
      </w:r>
      <w:r/>
    </w:p>
    <w:p>
      <w:pPr>
        <w:pStyle w:val="857"/>
        <w:ind w:firstLine="480"/>
        <w:spacing w:line="360" w:lineRule="auto"/>
        <w:rPr>
          <w:rFonts w:ascii="Times New Roman" w:hAnsi="Times New Roman" w:eastAsia="仿宋" w:cs="Times New Roman"/>
          <w:color w:val="000000"/>
          <w:sz w:val="24"/>
          <w:szCs w:val="24"/>
          <w:highlight w:val="none"/>
        </w:rPr>
        <w:outlineLvl w:val="2"/>
      </w:pPr>
      <w:r>
        <w:rPr>
          <w:rFonts w:ascii="Times New Roman" w:hAnsi="Times New Roman" w:eastAsia="仿宋" w:cs="Times New Roman"/>
          <w:color w:val="000000"/>
          <w:sz w:val="24"/>
          <w:szCs w:val="24"/>
          <w:highlight w:val="none"/>
        </w:rPr>
        <w:t xml:space="preserve">（1）</w:t>
      </w:r>
      <w:r>
        <w:rPr>
          <w:rFonts w:hint="eastAsia" w:ascii="Times New Roman" w:hAnsi="Times New Roman" w:eastAsia="仿宋" w:cs="Times New Roman"/>
          <w:color w:val="000000"/>
          <w:sz w:val="24"/>
          <w:szCs w:val="24"/>
          <w:highlight w:val="none"/>
        </w:rPr>
        <w:t xml:space="preserve">具有独立承担民事责任的能力</w:t>
      </w:r>
      <w:r>
        <w:rPr>
          <w:rFonts w:ascii="Times New Roman" w:hAnsi="Times New Roman" w:eastAsia="仿宋" w:cs="Times New Roman"/>
          <w:color w:val="000000"/>
          <w:sz w:val="24"/>
          <w:szCs w:val="24"/>
          <w:highlight w:val="none"/>
        </w:rPr>
        <w:t xml:space="preserve">（提供法人或者其他组织的营业执照，自然人的身份证，</w:t>
      </w:r>
      <w:r>
        <w:rPr>
          <w:rFonts w:ascii="Times New Roman" w:hAnsi="Times New Roman" w:eastAsia="仿宋" w:cs="Times New Roman"/>
          <w:color w:val="000000"/>
          <w:sz w:val="24"/>
          <w:szCs w:val="24"/>
          <w:highlight w:val="none"/>
          <w:lang w:eastAsia="zh-CN"/>
        </w:rPr>
        <w:t xml:space="preserve">扫描</w:t>
      </w:r>
      <w:r>
        <w:rPr>
          <w:rFonts w:ascii="Times New Roman" w:hAnsi="Times New Roman" w:eastAsia="仿宋" w:cs="Times New Roman"/>
          <w:color w:val="000000"/>
          <w:sz w:val="24"/>
          <w:szCs w:val="24"/>
          <w:highlight w:val="none"/>
        </w:rPr>
        <w:t xml:space="preserve">件加盖公章）；</w:t>
      </w:r>
      <w:r>
        <w:rPr>
          <w:rFonts w:ascii="Times New Roman" w:hAnsi="Times New Roman" w:eastAsia="仿宋" w:cs="Times New Roman"/>
          <w:color w:val="000000"/>
          <w:sz w:val="24"/>
          <w:szCs w:val="24"/>
          <w:highlight w:val="none"/>
        </w:rPr>
      </w:r>
      <w:r/>
    </w:p>
    <w:p>
      <w:pPr>
        <w:pStyle w:val="857"/>
        <w:ind w:firstLine="480"/>
        <w:spacing w:line="360" w:lineRule="auto"/>
        <w:rPr>
          <w:rFonts w:ascii="Times New Roman" w:hAnsi="Times New Roman" w:eastAsia="仿宋" w:cs="Times New Roman"/>
          <w:color w:val="000000"/>
          <w:sz w:val="24"/>
          <w:szCs w:val="24"/>
          <w:highlight w:val="none"/>
        </w:rPr>
        <w:outlineLvl w:val="2"/>
      </w:pPr>
      <w:r>
        <w:rPr>
          <w:rFonts w:ascii="Times New Roman" w:hAnsi="Times New Roman" w:eastAsia="仿宋" w:cs="Times New Roman"/>
          <w:color w:val="000000"/>
          <w:sz w:val="24"/>
          <w:szCs w:val="24"/>
          <w:highlight w:val="none"/>
        </w:rPr>
        <w:t xml:space="preserve">（2）具有良好的商业信誉和健全的财务会计制度</w:t>
      </w:r>
      <w:r>
        <w:rPr>
          <w:rFonts w:ascii="Times New Roman" w:hAnsi="Times New Roman" w:eastAsia="仿宋" w:cs="Times New Roman"/>
          <w:color w:val="000000"/>
          <w:sz w:val="24"/>
          <w:szCs w:val="24"/>
          <w:highlight w:val="none"/>
          <w:lang w:val="en-US"/>
        </w:rPr>
        <w:t xml:space="preserve">或</w:t>
      </w:r>
      <w:r>
        <w:rPr>
          <w:rFonts w:ascii="Times New Roman" w:hAnsi="Times New Roman" w:eastAsia="仿宋" w:cs="Times New Roman"/>
          <w:color w:val="000000"/>
          <w:sz w:val="24"/>
          <w:szCs w:val="24"/>
          <w:highlight w:val="none"/>
        </w:rPr>
        <w:t xml:space="preserve">提供《信用承诺函》（格式见第六章）；</w:t>
      </w:r>
      <w:r>
        <w:rPr>
          <w:rFonts w:ascii="Times New Roman" w:hAnsi="Times New Roman" w:eastAsia="仿宋" w:cs="Times New Roman"/>
          <w:color w:val="000000"/>
          <w:sz w:val="24"/>
          <w:szCs w:val="24"/>
          <w:highlight w:val="none"/>
        </w:rPr>
      </w:r>
      <w:r/>
    </w:p>
    <w:p>
      <w:pPr>
        <w:pStyle w:val="857"/>
        <w:ind w:firstLine="480"/>
        <w:spacing w:line="360" w:lineRule="auto"/>
        <w:rPr>
          <w:rFonts w:ascii="Times New Roman" w:hAnsi="Times New Roman" w:eastAsia="仿宋" w:cs="Times New Roman"/>
          <w:color w:val="000000"/>
          <w:sz w:val="24"/>
          <w:szCs w:val="24"/>
          <w:highlight w:val="none"/>
        </w:rPr>
        <w:outlineLvl w:val="2"/>
      </w:pPr>
      <w:r>
        <w:rPr>
          <w:rFonts w:ascii="Times New Roman" w:hAnsi="Times New Roman" w:eastAsia="仿宋" w:cs="Times New Roman"/>
          <w:color w:val="000000"/>
          <w:sz w:val="24"/>
          <w:szCs w:val="24"/>
          <w:highlight w:val="none"/>
        </w:rPr>
        <w:t xml:space="preserve">（3）</w:t>
      </w:r>
      <w:r>
        <w:rPr>
          <w:rFonts w:hint="eastAsia" w:ascii="Times New Roman" w:hAnsi="Times New Roman" w:eastAsia="仿宋" w:cs="Times New Roman"/>
          <w:color w:val="000000"/>
          <w:sz w:val="24"/>
          <w:szCs w:val="24"/>
          <w:highlight w:val="none"/>
        </w:rPr>
        <w:t xml:space="preserve">具有履行合同所必需的设备和专业技术能力</w:t>
      </w:r>
      <w:r>
        <w:rPr>
          <w:rFonts w:ascii="Times New Roman" w:hAnsi="Times New Roman" w:eastAsia="仿宋" w:cs="Times New Roman"/>
          <w:color w:val="000000"/>
          <w:sz w:val="24"/>
          <w:szCs w:val="24"/>
          <w:highlight w:val="none"/>
        </w:rPr>
        <w:t xml:space="preserve">或提供《信用承诺函》（格式见第六章）；</w:t>
      </w:r>
      <w:r>
        <w:rPr>
          <w:rFonts w:ascii="Times New Roman" w:hAnsi="Times New Roman" w:eastAsia="仿宋" w:cs="Times New Roman"/>
          <w:color w:val="000000"/>
          <w:sz w:val="24"/>
          <w:szCs w:val="24"/>
          <w:highlight w:val="none"/>
        </w:rPr>
      </w:r>
      <w:r/>
    </w:p>
    <w:p>
      <w:pPr>
        <w:pStyle w:val="857"/>
        <w:ind w:firstLine="480"/>
        <w:spacing w:line="360" w:lineRule="auto"/>
        <w:rPr>
          <w:rFonts w:ascii="Times New Roman" w:hAnsi="Times New Roman" w:eastAsia="仿宋" w:cs="Times New Roman"/>
          <w:color w:val="000000"/>
          <w:sz w:val="24"/>
          <w:szCs w:val="24"/>
          <w:highlight w:val="none"/>
        </w:rPr>
        <w:outlineLvl w:val="2"/>
      </w:pPr>
      <w:r>
        <w:rPr>
          <w:rFonts w:ascii="Times New Roman" w:hAnsi="Times New Roman" w:eastAsia="仿宋" w:cs="Times New Roman"/>
          <w:color w:val="000000"/>
          <w:sz w:val="24"/>
          <w:szCs w:val="24"/>
          <w:highlight w:val="none"/>
        </w:rPr>
        <w:t xml:space="preserve">（4）有依法缴纳税收和社会保障资金的良好记录或提供《信用承诺函》（格式见第六章）；</w:t>
      </w:r>
      <w:r>
        <w:rPr>
          <w:rFonts w:ascii="Times New Roman" w:hAnsi="Times New Roman" w:eastAsia="仿宋" w:cs="Times New Roman"/>
          <w:color w:val="000000"/>
          <w:sz w:val="24"/>
          <w:szCs w:val="24"/>
          <w:highlight w:val="none"/>
        </w:rPr>
      </w:r>
      <w:r/>
    </w:p>
    <w:p>
      <w:pPr>
        <w:pStyle w:val="857"/>
        <w:ind w:firstLine="480"/>
        <w:spacing w:line="360" w:lineRule="auto"/>
        <w:rPr>
          <w:rFonts w:ascii="Times New Roman" w:hAnsi="Times New Roman" w:eastAsia="仿宋" w:cs="Times New Roman"/>
          <w:color w:val="000000"/>
          <w:sz w:val="24"/>
          <w:szCs w:val="24"/>
          <w:highlight w:val="none"/>
        </w:rPr>
        <w:outlineLvl w:val="2"/>
      </w:pPr>
      <w:r>
        <w:rPr>
          <w:rFonts w:ascii="Times New Roman" w:hAnsi="Times New Roman" w:eastAsia="仿宋" w:cs="Times New Roman"/>
          <w:color w:val="000000"/>
          <w:sz w:val="24"/>
          <w:szCs w:val="24"/>
          <w:highlight w:val="none"/>
        </w:rPr>
        <w:t xml:space="preserve">（5）参加政府采购活动前三年内，在经营活动中没有重大违法记录或提供《信用承诺函》（格式见第六章）；</w:t>
      </w:r>
      <w:r>
        <w:rPr>
          <w:rFonts w:ascii="Times New Roman" w:hAnsi="Times New Roman" w:eastAsia="仿宋" w:cs="Times New Roman"/>
          <w:color w:val="000000"/>
          <w:sz w:val="24"/>
          <w:szCs w:val="24"/>
          <w:highlight w:val="none"/>
        </w:rPr>
      </w:r>
      <w:r/>
    </w:p>
    <w:p>
      <w:pPr>
        <w:pStyle w:val="857"/>
        <w:ind w:firstLine="480"/>
        <w:spacing w:line="360" w:lineRule="auto"/>
        <w:rPr>
          <w:rFonts w:ascii="Times New Roman" w:hAnsi="Times New Roman" w:eastAsia="仿宋" w:cs="Times New Roman"/>
          <w:color w:val="000000"/>
          <w:sz w:val="24"/>
          <w:szCs w:val="24"/>
          <w:highlight w:val="none"/>
        </w:rPr>
        <w:outlineLvl w:val="2"/>
      </w:pPr>
      <w:r>
        <w:rPr>
          <w:rFonts w:ascii="Times New Roman" w:hAnsi="Times New Roman" w:eastAsia="仿宋" w:cs="Times New Roman"/>
          <w:color w:val="000000"/>
          <w:sz w:val="24"/>
          <w:szCs w:val="24"/>
          <w:highlight w:val="none"/>
        </w:rPr>
        <w:t xml:space="preserve">（6）法律、行政法规规定的其他条件。</w:t>
      </w:r>
      <w:r>
        <w:rPr>
          <w:rFonts w:ascii="Times New Roman" w:hAnsi="Times New Roman" w:eastAsia="仿宋" w:cs="Times New Roman"/>
          <w:color w:val="000000"/>
          <w:sz w:val="24"/>
          <w:szCs w:val="24"/>
          <w:highlight w:val="none"/>
        </w:rPr>
      </w:r>
      <w:r/>
    </w:p>
    <w:p>
      <w:pPr>
        <w:pStyle w:val="857"/>
        <w:ind w:firstLine="480"/>
        <w:spacing w:line="360" w:lineRule="auto"/>
        <w:rPr>
          <w:rFonts w:ascii="Times New Roman" w:hAnsi="Times New Roman" w:eastAsia="仿宋" w:cs="Times New Roman"/>
          <w:color w:val="000000"/>
          <w:sz w:val="24"/>
          <w:szCs w:val="24"/>
          <w:highlight w:val="none"/>
        </w:rPr>
        <w:outlineLvl w:val="2"/>
      </w:pPr>
      <w:r>
        <w:rPr>
          <w:rFonts w:ascii="Times New Roman" w:hAnsi="Times New Roman" w:eastAsia="仿宋" w:cs="Times New Roman"/>
          <w:color w:val="000000"/>
          <w:sz w:val="24"/>
          <w:szCs w:val="24"/>
          <w:highlight w:val="none"/>
        </w:rPr>
        <w:t xml:space="preserve">2、落实政府采购政策需满足的资格要求：</w:t>
      </w:r>
      <w:r>
        <w:rPr>
          <w:rFonts w:ascii="Times New Roman" w:hAnsi="Times New Roman" w:eastAsia="仿宋" w:cs="Times New Roman"/>
          <w:color w:val="000000"/>
          <w:sz w:val="24"/>
          <w:szCs w:val="24"/>
          <w:highlight w:val="none"/>
        </w:rPr>
      </w:r>
      <w:r/>
    </w:p>
    <w:p>
      <w:pPr>
        <w:pStyle w:val="857"/>
        <w:ind w:firstLine="480"/>
        <w:spacing w:line="264" w:lineRule="auto"/>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t xml:space="preserve">（如属于专门面向中小企业采购的项目，供应商应为中小微企业、监狱企业、残疾人福利性单位）本项目按照采用以下第(4)种方式落实政府采购促进中小企业发展的要求：</w:t>
      </w:r>
      <w:r>
        <w:rPr>
          <w:rFonts w:ascii="Times New Roman" w:hAnsi="Times New Roman" w:eastAsia="仿宋" w:cs="Times New Roman"/>
          <w:color w:val="000000"/>
          <w:sz w:val="24"/>
          <w:szCs w:val="24"/>
          <w:highlight w:val="none"/>
          <w:lang w:val="en-US"/>
        </w:rPr>
      </w:r>
      <w:r/>
    </w:p>
    <w:p>
      <w:pPr>
        <w:pStyle w:val="857"/>
        <w:ind w:firstLine="480"/>
        <w:spacing w:line="264" w:lineRule="auto"/>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t xml:space="preserve">（1）本项目整体专门面向中小企业采购。</w:t>
      </w:r>
      <w:r>
        <w:rPr>
          <w:rFonts w:ascii="Times New Roman" w:hAnsi="Times New Roman" w:eastAsia="仿宋" w:cs="Times New Roman"/>
          <w:color w:val="000000"/>
          <w:sz w:val="24"/>
          <w:szCs w:val="24"/>
          <w:highlight w:val="none"/>
          <w:lang w:val="en-US"/>
        </w:rPr>
      </w:r>
      <w:r/>
    </w:p>
    <w:p>
      <w:pPr>
        <w:pStyle w:val="857"/>
        <w:ind w:firstLine="480"/>
        <w:spacing w:line="264" w:lineRule="auto"/>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t xml:space="preserve">（2）本项目整体专门面向小微企业采购。</w:t>
      </w:r>
      <w:r>
        <w:rPr>
          <w:rFonts w:ascii="Times New Roman" w:hAnsi="Times New Roman" w:eastAsia="仿宋" w:cs="Times New Roman"/>
          <w:color w:val="000000"/>
          <w:sz w:val="24"/>
          <w:szCs w:val="24"/>
          <w:highlight w:val="none"/>
          <w:lang w:val="en-US"/>
        </w:rPr>
      </w:r>
      <w:r/>
    </w:p>
    <w:p>
      <w:pPr>
        <w:pStyle w:val="857"/>
        <w:ind w:firstLine="480"/>
        <w:spacing w:line="264" w:lineRule="auto"/>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t xml:space="preserve">（3）本项目通过以下第种方式预留部分采购份额采购中小企业服务：</w:t>
      </w:r>
      <w:r>
        <w:rPr>
          <w:rFonts w:ascii="Times New Roman" w:hAnsi="Times New Roman" w:eastAsia="仿宋" w:cs="Times New Roman"/>
          <w:color w:val="000000"/>
          <w:sz w:val="24"/>
          <w:szCs w:val="24"/>
          <w:highlight w:val="none"/>
          <w:lang w:val="en-US"/>
        </w:rPr>
      </w:r>
      <w:r/>
    </w:p>
    <w:p>
      <w:pPr>
        <w:pStyle w:val="857"/>
        <w:ind w:firstLine="480"/>
        <w:spacing w:line="264" w:lineRule="auto"/>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t xml:space="preserve">①本项目要求供应商以联合体形式参加，企业合同金额应当达到的比例为%。</w:t>
      </w:r>
      <w:r>
        <w:rPr>
          <w:rFonts w:ascii="Times New Roman" w:hAnsi="Times New Roman" w:eastAsia="仿宋" w:cs="Times New Roman"/>
          <w:color w:val="000000"/>
          <w:sz w:val="24"/>
          <w:szCs w:val="24"/>
          <w:highlight w:val="none"/>
          <w:lang w:val="en-US"/>
        </w:rPr>
      </w:r>
      <w:r/>
    </w:p>
    <w:p>
      <w:pPr>
        <w:pStyle w:val="857"/>
        <w:ind w:firstLine="480"/>
        <w:spacing w:line="264" w:lineRule="auto"/>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t xml:space="preserve">②本项目要求供应商进行合同分包，企业合同金额应当达到的比例为%。</w:t>
      </w:r>
      <w:r>
        <w:rPr>
          <w:rFonts w:ascii="Times New Roman" w:hAnsi="Times New Roman" w:eastAsia="仿宋" w:cs="Times New Roman"/>
          <w:color w:val="000000"/>
          <w:sz w:val="24"/>
          <w:szCs w:val="24"/>
          <w:highlight w:val="none"/>
          <w:lang w:val="en-US"/>
        </w:rPr>
      </w:r>
      <w:r/>
    </w:p>
    <w:p>
      <w:pPr>
        <w:pStyle w:val="857"/>
        <w:ind w:firstLine="480"/>
        <w:spacing w:line="264" w:lineRule="auto"/>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t xml:space="preserve">（4）本项目为非预留份额的采购项目或采购包，执行价格扣除优惠政策，具体详见采购文件。</w:t>
      </w:r>
      <w:r>
        <w:rPr>
          <w:rFonts w:ascii="Times New Roman" w:hAnsi="Times New Roman" w:eastAsia="仿宋" w:cs="Times New Roman"/>
          <w:color w:val="000000"/>
          <w:sz w:val="24"/>
          <w:szCs w:val="24"/>
          <w:highlight w:val="none"/>
          <w:lang w:val="en-US"/>
        </w:rPr>
      </w:r>
      <w:r/>
    </w:p>
    <w:p>
      <w:pPr>
        <w:pStyle w:val="857"/>
        <w:ind w:firstLine="480"/>
        <w:jc w:val="both"/>
        <w:spacing w:line="360" w:lineRule="auto"/>
        <w:rPr>
          <w:rFonts w:ascii="Times New Roman" w:hAnsi="Times New Roman" w:eastAsia="仿宋" w:cs="Times New Roman"/>
          <w:color w:val="000000"/>
          <w:sz w:val="24"/>
          <w:highlight w:val="none"/>
        </w:rPr>
        <w:outlineLvl w:val="2"/>
      </w:pPr>
      <w:r>
        <w:rPr>
          <w:rFonts w:ascii="Times New Roman" w:hAnsi="Times New Roman" w:eastAsia="仿宋" w:cs="Times New Roman"/>
          <w:color w:val="000000"/>
          <w:sz w:val="24"/>
          <w:highlight w:val="none"/>
        </w:rPr>
        <w:t xml:space="preserve">3、本项目的特定资格要求：</w:t>
      </w:r>
      <w:r>
        <w:rPr>
          <w:rFonts w:ascii="Times New Roman" w:hAnsi="Times New Roman" w:eastAsia="仿宋" w:cs="Times New Roman"/>
          <w:color w:val="000000"/>
          <w:sz w:val="24"/>
          <w:highlight w:val="none"/>
        </w:rPr>
      </w:r>
      <w:r/>
    </w:p>
    <w:p>
      <w:pPr>
        <w:pStyle w:val="857"/>
        <w:ind w:firstLine="480"/>
        <w:jc w:val="both"/>
        <w:spacing w:line="360" w:lineRule="auto"/>
        <w:rPr>
          <w:rFonts w:ascii="Times New Roman" w:hAnsi="Times New Roman" w:eastAsia="仿宋" w:cs="Times New Roman"/>
          <w:color w:val="000000"/>
          <w:sz w:val="24"/>
          <w:highlight w:val="none"/>
          <w:lang w:eastAsia="zh-CN"/>
        </w:rPr>
        <w:outlineLvl w:val="9"/>
      </w:pPr>
      <w:r>
        <w:rPr>
          <w:rFonts w:ascii="Times New Roman" w:hAnsi="Times New Roman" w:eastAsia="仿宋" w:cs="Times New Roman"/>
          <w:color w:val="000000"/>
          <w:sz w:val="24"/>
          <w:highlight w:val="none"/>
          <w:lang w:eastAsia="zh-CN"/>
        </w:rPr>
        <w:t xml:space="preserve">（1）提供供应商建筑工程施工总承包三级及以上或建筑装修装饰工程专业承包二级及以上资质证书（提供有效的资质证书复印件并加盖公章）且取得有效的企业安全生产许可证（提供有效的安全生产许可证复印件并加盖公章）；</w:t>
      </w:r>
      <w:r>
        <w:rPr>
          <w:rFonts w:ascii="Times New Roman" w:hAnsi="Times New Roman" w:eastAsia="仿宋" w:cs="Times New Roman"/>
          <w:color w:val="000000"/>
          <w:sz w:val="24"/>
          <w:highlight w:val="none"/>
          <w:lang w:eastAsia="zh-CN"/>
        </w:rPr>
      </w:r>
      <w:r/>
    </w:p>
    <w:p>
      <w:pPr>
        <w:pStyle w:val="857"/>
        <w:ind w:firstLine="480"/>
        <w:jc w:val="both"/>
        <w:spacing w:line="360" w:lineRule="auto"/>
        <w:rPr>
          <w:rFonts w:ascii="Times New Roman" w:hAnsi="Times New Roman" w:eastAsia="仿宋" w:cs="Times New Roman"/>
          <w:color w:val="000000"/>
          <w:sz w:val="24"/>
          <w:highlight w:val="none"/>
          <w:lang w:val="en-US" w:eastAsia="zh-CN"/>
        </w:rPr>
        <w:outlineLvl w:val="9"/>
      </w:pPr>
      <w:r>
        <w:rPr>
          <w:rFonts w:ascii="Times New Roman" w:hAnsi="Times New Roman" w:eastAsia="仿宋" w:cs="Times New Roman"/>
          <w:color w:val="000000"/>
          <w:sz w:val="24"/>
          <w:highlight w:val="none"/>
          <w:lang w:eastAsia="zh-CN"/>
        </w:rPr>
        <w:t xml:space="preserve">（2）拟派本项目负责人（项目经理）需具备建筑工程专业二级及以上注册建造师且具有有效的安全生产考核合格证书(B证)；另须提供拟投入本项目负责人</w:t>
      </w:r>
      <w:r>
        <w:rPr>
          <w:rFonts w:ascii="Times New Roman" w:hAnsi="Times New Roman" w:eastAsia="仿宋" w:cs="Times New Roman"/>
          <w:color w:val="000000"/>
          <w:sz w:val="24"/>
          <w:highlight w:val="none"/>
          <w:lang w:eastAsia="zh-CN"/>
        </w:rPr>
        <w:t xml:space="preserve">（项目经理）</w:t>
      </w:r>
      <w:r>
        <w:rPr>
          <w:rFonts w:ascii="Times New Roman" w:hAnsi="Times New Roman" w:eastAsia="仿宋" w:cs="Times New Roman"/>
          <w:color w:val="000000"/>
          <w:sz w:val="24"/>
          <w:highlight w:val="none"/>
          <w:lang w:eastAsia="zh-CN"/>
        </w:rPr>
        <w:t xml:space="preserve">的</w:t>
      </w:r>
      <w:r>
        <w:rPr>
          <w:rFonts w:hint="eastAsia" w:ascii="Times New Roman" w:hAnsi="Times New Roman" w:eastAsia="仿宋" w:cs="Times New Roman"/>
          <w:color w:val="000000"/>
          <w:sz w:val="24"/>
          <w:highlight w:val="none"/>
          <w:lang w:eastAsia="zh-CN"/>
        </w:rPr>
        <w:t xml:space="preserve">供应商</w:t>
      </w:r>
      <w:r>
        <w:rPr>
          <w:rFonts w:ascii="Times New Roman" w:hAnsi="Times New Roman" w:eastAsia="仿宋" w:cs="Times New Roman"/>
          <w:color w:val="000000"/>
          <w:sz w:val="24"/>
          <w:highlight w:val="none"/>
          <w:lang w:eastAsia="zh-CN"/>
        </w:rPr>
        <w:t xml:space="preserve">为其缴纳的采购公告前近半年中任意一个月（2026年</w:t>
      </w:r>
      <w:r>
        <w:rPr>
          <w:rFonts w:ascii="Times New Roman" w:hAnsi="Times New Roman" w:eastAsia="仿宋" w:cs="Times New Roman"/>
          <w:color w:val="000000"/>
          <w:sz w:val="24"/>
          <w:highlight w:val="none"/>
          <w:lang w:val="en-US" w:eastAsia="zh-CN"/>
        </w:rPr>
        <w:t xml:space="preserve">3</w:t>
      </w:r>
      <w:r>
        <w:rPr>
          <w:rFonts w:ascii="Times New Roman" w:hAnsi="Times New Roman" w:eastAsia="仿宋" w:cs="Times New Roman"/>
          <w:color w:val="000000"/>
          <w:sz w:val="24"/>
          <w:highlight w:val="none"/>
          <w:lang w:eastAsia="zh-CN"/>
        </w:rPr>
        <w:t xml:space="preserve">月</w:t>
      </w:r>
      <w:r>
        <w:rPr>
          <w:rFonts w:hint="eastAsia" w:ascii="Times New Roman" w:hAnsi="Times New Roman" w:eastAsia="仿宋" w:cs="Times New Roman"/>
          <w:color w:val="000000"/>
          <w:sz w:val="24"/>
          <w:highlight w:val="none"/>
          <w:lang w:val="en-US" w:eastAsia="zh-CN"/>
        </w:rPr>
        <w:t xml:space="preserve">以来</w:t>
      </w:r>
      <w:r>
        <w:rPr>
          <w:rFonts w:ascii="Times New Roman" w:hAnsi="Times New Roman" w:eastAsia="仿宋" w:cs="Times New Roman"/>
          <w:color w:val="000000"/>
          <w:sz w:val="24"/>
          <w:highlight w:val="none"/>
          <w:lang w:eastAsia="zh-CN"/>
        </w:rPr>
        <w:t xml:space="preserve">）的养老保险缴费证明材料并加盖社保中心章或社保中心参保缴费证明电子专用章（提供有效的建造师证书、安全生产考核合格证书和社保证明复印件并加盖公章）</w:t>
      </w:r>
      <w:r>
        <w:rPr>
          <w:rFonts w:hint="eastAsia" w:ascii="Times New Roman" w:hAnsi="Times New Roman" w:eastAsia="仿宋" w:cs="Times New Roman"/>
          <w:color w:val="000000"/>
          <w:sz w:val="24"/>
          <w:highlight w:val="none"/>
          <w:lang w:eastAsia="zh-CN"/>
        </w:rPr>
        <w:t xml:space="preserve">。</w:t>
      </w:r>
      <w:r>
        <w:rPr>
          <w:rFonts w:ascii="Times New Roman" w:hAnsi="Times New Roman" w:eastAsia="仿宋" w:cs="Times New Roman"/>
          <w:color w:val="000000"/>
          <w:sz w:val="24"/>
          <w:highlight w:val="none"/>
          <w:lang w:val="en-US" w:eastAsia="zh-CN"/>
        </w:rPr>
      </w:r>
      <w:r/>
    </w:p>
    <w:p>
      <w:pPr>
        <w:pStyle w:val="857"/>
        <w:ind w:firstLine="480"/>
        <w:spacing w:line="360" w:lineRule="auto"/>
        <w:rPr>
          <w:rFonts w:ascii="Times New Roman" w:hAnsi="Times New Roman" w:eastAsia="仿宋" w:cs="Times New Roman"/>
          <w:color w:val="000000"/>
          <w:sz w:val="24"/>
          <w:szCs w:val="24"/>
          <w:highlight w:val="none"/>
        </w:rPr>
        <w:outlineLvl w:val="2"/>
      </w:pPr>
      <w:r>
        <w:rPr>
          <w:rFonts w:ascii="Times New Roman" w:hAnsi="Times New Roman" w:eastAsia="仿宋" w:cs="Times New Roman"/>
          <w:color w:val="000000"/>
          <w:sz w:val="24"/>
          <w:szCs w:val="24"/>
          <w:highlight w:val="none"/>
          <w:lang w:val="en-US"/>
        </w:rPr>
        <w:t xml:space="preserve">4</w:t>
      </w:r>
      <w:r>
        <w:rPr>
          <w:rFonts w:ascii="Times New Roman" w:hAnsi="Times New Roman" w:eastAsia="仿宋" w:cs="Times New Roman"/>
          <w:color w:val="000000"/>
          <w:sz w:val="24"/>
          <w:szCs w:val="24"/>
          <w:highlight w:val="none"/>
        </w:rPr>
        <w:t xml:space="preserve">、拒绝下述供应商参加本次采购活动</w:t>
      </w:r>
      <w:r>
        <w:rPr>
          <w:rFonts w:ascii="Times New Roman" w:hAnsi="Times New Roman" w:eastAsia="仿宋" w:cs="Times New Roman"/>
          <w:color w:val="000000"/>
          <w:sz w:val="24"/>
          <w:szCs w:val="24"/>
          <w:highlight w:val="none"/>
        </w:rPr>
      </w:r>
      <w:r/>
    </w:p>
    <w:p>
      <w:pPr>
        <w:pStyle w:val="857"/>
        <w:ind w:firstLine="480"/>
        <w:spacing w:line="360" w:lineRule="auto"/>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（1）供应商单位负责人为同一人或者存在直接控股、管理关系的不同供应商，不得参加同一合同项下的政府采购活动；</w:t>
      </w:r>
      <w:r>
        <w:rPr>
          <w:rFonts w:ascii="Times New Roman" w:hAnsi="Times New Roman" w:eastAsia="仿宋" w:cs="Times New Roman"/>
          <w:color w:val="000000"/>
          <w:sz w:val="24"/>
          <w:szCs w:val="24"/>
          <w:highlight w:val="none"/>
        </w:rPr>
      </w:r>
      <w:r/>
    </w:p>
    <w:p>
      <w:pPr>
        <w:pStyle w:val="857"/>
        <w:ind w:firstLine="480"/>
        <w:spacing w:line="360" w:lineRule="auto"/>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（2）为采购项目提供整体设计、规范编制或者项目管理、监理、检测等服务的供应商，不得参加本项目的采购活动；</w:t>
      </w:r>
      <w:r>
        <w:rPr>
          <w:rFonts w:ascii="Times New Roman" w:hAnsi="Times New Roman" w:eastAsia="仿宋" w:cs="Times New Roman"/>
          <w:color w:val="000000"/>
          <w:sz w:val="24"/>
          <w:szCs w:val="24"/>
          <w:highlight w:val="none"/>
        </w:rPr>
      </w:r>
      <w:r/>
    </w:p>
    <w:p>
      <w:pPr>
        <w:pStyle w:val="857"/>
        <w:ind w:firstLine="480"/>
        <w:spacing w:line="360" w:lineRule="auto"/>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（3）供应商被“信用中国”网站（www.creditchina.gov.cn）、“中国政府采购网”(www.ccgp.gov.cn)列入失信被执行人、重大税收违法案件当事人名单、政府采购严重违法失信行为记录名单。</w:t>
      </w:r>
      <w:r>
        <w:rPr>
          <w:rFonts w:ascii="Times New Roman" w:hAnsi="Times New Roman" w:eastAsia="仿宋" w:cs="Times New Roman"/>
          <w:color w:val="000000"/>
          <w:sz w:val="24"/>
          <w:szCs w:val="24"/>
          <w:highlight w:val="none"/>
        </w:rPr>
      </w:r>
      <w:r/>
    </w:p>
    <w:p>
      <w:pPr>
        <w:pStyle w:val="857"/>
        <w:spacing w:line="360" w:lineRule="auto"/>
        <w:rPr>
          <w:rFonts w:ascii="Times New Roman" w:hAnsi="Times New Roman" w:eastAsia="仿宋" w:cs="Times New Roman"/>
          <w:b/>
          <w:color w:val="000000"/>
          <w:sz w:val="24"/>
          <w:szCs w:val="24"/>
          <w:highlight w:val="none"/>
        </w:rPr>
        <w:outlineLvl w:val="1"/>
      </w:pPr>
      <w:r/>
      <w:bookmarkStart w:id="14" w:name="_Toc11085"/>
      <w:r>
        <w:rPr>
          <w:rFonts w:ascii="Times New Roman" w:hAnsi="Times New Roman" w:eastAsia="仿宋" w:cs="Times New Roman"/>
          <w:b/>
          <w:color w:val="000000"/>
          <w:sz w:val="24"/>
          <w:szCs w:val="24"/>
          <w:highlight w:val="none"/>
        </w:rPr>
        <w:t xml:space="preserve">三、获取磋商文件</w:t>
      </w:r>
      <w:bookmarkEnd w:id="14"/>
      <w:r>
        <w:rPr>
          <w:rFonts w:ascii="Times New Roman" w:hAnsi="Times New Roman" w:eastAsia="仿宋" w:cs="Times New Roman"/>
          <w:b/>
          <w:color w:val="000000"/>
          <w:sz w:val="24"/>
          <w:szCs w:val="24"/>
          <w:highlight w:val="none"/>
        </w:rPr>
      </w:r>
      <w:r/>
    </w:p>
    <w:p>
      <w:pPr>
        <w:pStyle w:val="857"/>
        <w:ind w:firstLine="420"/>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1、时间：自磋商文件公告发布之日起</w:t>
      </w:r>
      <w:r>
        <w:rPr>
          <w:rFonts w:hint="eastAsia" w:ascii="Times New Roman" w:hAnsi="Times New Roman" w:eastAsia="仿宋" w:cs="Times New Roman"/>
          <w:color w:val="000000"/>
          <w:sz w:val="24"/>
          <w:szCs w:val="24"/>
          <w:highlight w:val="none"/>
          <w:lang w:val="en-US" w:eastAsia="zh-CN"/>
        </w:rPr>
        <w:t xml:space="preserve">5</w:t>
      </w:r>
      <w:r>
        <w:rPr>
          <w:rFonts w:ascii="Times New Roman" w:hAnsi="Times New Roman" w:eastAsia="仿宋" w:cs="Times New Roman"/>
          <w:color w:val="000000"/>
          <w:sz w:val="24"/>
          <w:szCs w:val="24"/>
          <w:highlight w:val="none"/>
        </w:rPr>
        <w:t xml:space="preserve">个工作日</w:t>
      </w:r>
      <w:r>
        <w:rPr>
          <w:rFonts w:ascii="Times New Roman" w:hAnsi="Times New Roman" w:eastAsia="仿宋" w:cs="Times New Roman"/>
          <w:color w:val="000000"/>
          <w:sz w:val="24"/>
          <w:szCs w:val="24"/>
          <w:highlight w:val="none"/>
        </w:rPr>
      </w:r>
      <w:r/>
    </w:p>
    <w:p>
      <w:pPr>
        <w:pStyle w:val="857"/>
        <w:ind w:firstLine="420"/>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lang w:val="en-US" w:eastAsia="zh-CN"/>
        </w:rPr>
        <w:t xml:space="preserve">2</w:t>
      </w:r>
      <w:r>
        <w:rPr>
          <w:rFonts w:ascii="Times New Roman" w:hAnsi="Times New Roman" w:eastAsia="仿宋" w:cs="Times New Roman"/>
          <w:color w:val="000000"/>
          <w:sz w:val="24"/>
          <w:szCs w:val="24"/>
          <w:highlight w:val="none"/>
        </w:rPr>
        <w:t xml:space="preserve">、地点：江苏政府采购网“苏采云”系统</w:t>
      </w:r>
      <w:r>
        <w:rPr>
          <w:rFonts w:ascii="Times New Roman" w:hAnsi="Times New Roman" w:eastAsia="仿宋" w:cs="Times New Roman"/>
          <w:color w:val="000000"/>
          <w:sz w:val="24"/>
          <w:szCs w:val="24"/>
          <w:highlight w:val="none"/>
        </w:rPr>
      </w:r>
      <w:r/>
    </w:p>
    <w:p>
      <w:pPr>
        <w:pStyle w:val="857"/>
        <w:ind w:firstLine="420"/>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lang w:val="en-US" w:eastAsia="zh-CN"/>
        </w:rPr>
        <w:t xml:space="preserve">3</w:t>
      </w:r>
      <w:r>
        <w:rPr>
          <w:rFonts w:ascii="Times New Roman" w:hAnsi="Times New Roman" w:eastAsia="仿宋" w:cs="Times New Roman"/>
          <w:color w:val="000000"/>
          <w:sz w:val="24"/>
          <w:szCs w:val="24"/>
          <w:highlight w:val="none"/>
        </w:rPr>
        <w:t xml:space="preserve">、方式：</w:t>
      </w:r>
      <w:r>
        <w:rPr>
          <w:rFonts w:ascii="Times New Roman" w:hAnsi="Times New Roman" w:eastAsia="仿宋" w:cs="Times New Roman"/>
          <w:color w:val="000000"/>
          <w:sz w:val="24"/>
          <w:szCs w:val="24"/>
          <w:highlight w:val="none"/>
        </w:rPr>
        <w:t xml:space="preserve">在“江苏政府采购网”免费下载</w:t>
      </w:r>
      <w:r>
        <w:rPr>
          <w:rFonts w:ascii="Times New Roman" w:hAnsi="Times New Roman" w:eastAsia="仿宋" w:cs="Times New Roman"/>
          <w:color w:val="000000"/>
          <w:sz w:val="24"/>
          <w:szCs w:val="24"/>
          <w:highlight w:val="none"/>
        </w:rPr>
      </w:r>
      <w:r/>
    </w:p>
    <w:p>
      <w:pPr>
        <w:pStyle w:val="857"/>
        <w:ind w:firstLine="420"/>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lang w:val="en-US" w:eastAsia="zh-CN"/>
        </w:rPr>
        <w:t xml:space="preserve">4</w:t>
      </w:r>
      <w:r>
        <w:rPr>
          <w:rFonts w:ascii="Times New Roman" w:hAnsi="Times New Roman" w:eastAsia="仿宋" w:cs="Times New Roman"/>
          <w:color w:val="000000"/>
          <w:sz w:val="24"/>
          <w:szCs w:val="24"/>
          <w:highlight w:val="none"/>
        </w:rPr>
        <w:t xml:space="preserve">、售价：0.00元</w:t>
      </w:r>
      <w:r>
        <w:rPr>
          <w:rFonts w:ascii="Times New Roman" w:hAnsi="Times New Roman" w:eastAsia="仿宋" w:cs="Times New Roman"/>
          <w:color w:val="000000"/>
          <w:sz w:val="24"/>
          <w:szCs w:val="24"/>
          <w:highlight w:val="none"/>
        </w:rPr>
      </w:r>
      <w:r/>
    </w:p>
    <w:p>
      <w:pPr>
        <w:pStyle w:val="857"/>
        <w:spacing w:line="360" w:lineRule="auto"/>
        <w:rPr>
          <w:rFonts w:ascii="Times New Roman" w:hAnsi="Times New Roman" w:eastAsia="仿宋" w:cs="Times New Roman"/>
          <w:color w:val="000000"/>
          <w:sz w:val="24"/>
          <w:szCs w:val="24"/>
          <w:highlight w:val="none"/>
        </w:rPr>
        <w:outlineLvl w:val="1"/>
      </w:pPr>
      <w:r/>
      <w:bookmarkStart w:id="15" w:name="_Toc13793"/>
      <w:r>
        <w:rPr>
          <w:rFonts w:ascii="Times New Roman" w:hAnsi="Times New Roman" w:eastAsia="仿宋" w:cs="Times New Roman"/>
          <w:b/>
          <w:color w:val="000000"/>
          <w:sz w:val="24"/>
          <w:szCs w:val="24"/>
          <w:highlight w:val="none"/>
        </w:rPr>
        <w:t xml:space="preserve">四、提交响应文件截止时间、磋商时间:</w:t>
      </w:r>
      <w:bookmarkEnd w:id="15"/>
      <w:r>
        <w:rPr>
          <w:rFonts w:ascii="Times New Roman" w:hAnsi="Times New Roman" w:eastAsia="仿宋" w:cs="Times New Roman"/>
          <w:color w:val="000000"/>
          <w:sz w:val="24"/>
          <w:szCs w:val="24"/>
          <w:highlight w:val="none"/>
        </w:rPr>
      </w:r>
      <w:r/>
    </w:p>
    <w:p>
      <w:pPr>
        <w:pStyle w:val="857"/>
        <w:ind w:firstLine="420"/>
        <w:spacing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rPr>
        <w:t xml:space="preserve">1、</w:t>
      </w:r>
      <w:r>
        <w:rPr>
          <w:rFonts w:hint="eastAsia" w:ascii="Times New Roman" w:hAnsi="Times New Roman" w:eastAsia="仿宋" w:cs="Times New Roman"/>
          <w:color w:val="000000"/>
          <w:sz w:val="24"/>
          <w:szCs w:val="24"/>
          <w:highlight w:val="none"/>
          <w:lang w:eastAsia="zh-CN"/>
        </w:rPr>
        <w:t xml:space="preserve">响应文件</w:t>
      </w:r>
      <w:r>
        <w:rPr>
          <w:rFonts w:ascii="Times New Roman" w:hAnsi="Times New Roman" w:eastAsia="仿宋" w:cs="Times New Roman"/>
          <w:color w:val="000000"/>
          <w:sz w:val="24"/>
          <w:szCs w:val="24"/>
          <w:highlight w:val="none"/>
        </w:rPr>
        <w:t xml:space="preserve">提交截止时间及开启时间：</w:t>
      </w:r>
      <w:r>
        <w:rPr>
          <w:rFonts w:ascii="Times New Roman" w:hAnsi="Times New Roman" w:eastAsia="仿宋" w:cs="Times New Roman"/>
          <w:color w:val="000000"/>
          <w:sz w:val="24"/>
          <w:szCs w:val="24"/>
          <w:highlight w:val="none"/>
          <w:lang w:eastAsia="zh-CN"/>
        </w:rPr>
        <w:t xml:space="preserve">2026</w:t>
      </w:r>
      <w:r>
        <w:rPr>
          <w:rFonts w:ascii="Times New Roman" w:hAnsi="Times New Roman" w:eastAsia="仿宋" w:cs="Times New Roman"/>
          <w:color w:val="000000"/>
          <w:sz w:val="24"/>
          <w:szCs w:val="24"/>
          <w:highlight w:val="none"/>
        </w:rPr>
        <w:t xml:space="preserve">年</w:t>
      </w:r>
      <w:r>
        <w:rPr>
          <w:rFonts w:ascii="Times New Roman" w:hAnsi="Times New Roman" w:eastAsia="仿宋" w:cs="Times New Roman"/>
          <w:color w:val="000000"/>
          <w:sz w:val="24"/>
          <w:szCs w:val="24"/>
          <w:highlight w:val="none"/>
          <w:lang w:val="en-US" w:eastAsia="zh-CN"/>
        </w:rPr>
        <w:t xml:space="preserve">9</w:t>
      </w:r>
      <w:r>
        <w:rPr>
          <w:rFonts w:ascii="Times New Roman" w:hAnsi="Times New Roman" w:eastAsia="仿宋" w:cs="Times New Roman"/>
          <w:color w:val="000000"/>
          <w:sz w:val="24"/>
          <w:szCs w:val="24"/>
          <w:highlight w:val="none"/>
          <w:lang w:eastAsia="zh-CN"/>
        </w:rPr>
        <w:t xml:space="preserve">月</w:t>
      </w:r>
      <w:r>
        <w:rPr>
          <w:rFonts w:hint="eastAsia" w:ascii="Times New Roman" w:hAnsi="Times New Roman" w:eastAsia="仿宋" w:cs="Times New Roman"/>
          <w:color w:val="000000"/>
          <w:sz w:val="24"/>
          <w:szCs w:val="24"/>
          <w:highlight w:val="none"/>
          <w:lang w:val="en-US" w:eastAsia="zh-CN"/>
        </w:rPr>
        <w:t xml:space="preserve">17</w:t>
      </w:r>
      <w:r>
        <w:rPr>
          <w:rFonts w:ascii="Times New Roman" w:hAnsi="Times New Roman" w:eastAsia="仿宋" w:cs="Times New Roman"/>
          <w:color w:val="000000"/>
          <w:sz w:val="24"/>
          <w:szCs w:val="24"/>
          <w:highlight w:val="none"/>
          <w:lang w:eastAsia="zh-CN"/>
        </w:rPr>
        <w:t xml:space="preserve">日</w:t>
      </w:r>
      <w:r>
        <w:rPr>
          <w:rFonts w:hint="eastAsia" w:ascii="Times New Roman" w:hAnsi="Times New Roman" w:eastAsia="仿宋" w:cs="Times New Roman"/>
          <w:color w:val="000000"/>
          <w:sz w:val="24"/>
          <w:szCs w:val="24"/>
          <w:highlight w:val="none"/>
          <w:lang w:val="en-US" w:eastAsia="zh-CN"/>
        </w:rPr>
        <w:t xml:space="preserve">09</w:t>
      </w:r>
      <w:r>
        <w:rPr>
          <w:rFonts w:ascii="Times New Roman" w:hAnsi="Times New Roman" w:eastAsia="仿宋" w:cs="Times New Roman"/>
          <w:color w:val="000000"/>
          <w:sz w:val="24"/>
          <w:szCs w:val="24"/>
          <w:highlight w:val="none"/>
        </w:rPr>
        <w:t xml:space="preserve">:</w:t>
      </w:r>
      <w:r>
        <w:rPr>
          <w:rFonts w:ascii="Times New Roman" w:hAnsi="Times New Roman" w:eastAsia="仿宋" w:cs="Times New Roman"/>
          <w:color w:val="000000"/>
          <w:sz w:val="24"/>
          <w:szCs w:val="24"/>
          <w:highlight w:val="none"/>
          <w:lang w:val="en-US" w:eastAsia="zh-CN"/>
        </w:rPr>
        <w:t xml:space="preserve">3</w:t>
      </w:r>
      <w:r>
        <w:rPr>
          <w:rFonts w:ascii="Times New Roman" w:hAnsi="Times New Roman" w:eastAsia="仿宋" w:cs="Times New Roman"/>
          <w:color w:val="000000"/>
          <w:sz w:val="24"/>
          <w:szCs w:val="24"/>
          <w:highlight w:val="none"/>
        </w:rPr>
        <w:t xml:space="preserve">0（北京时间）</w:t>
      </w:r>
      <w:r>
        <w:rPr>
          <w:rFonts w:ascii="Times New Roman" w:hAnsi="Times New Roman" w:eastAsia="仿宋" w:cs="Times New Roman"/>
          <w:color w:val="000000"/>
          <w:sz w:val="24"/>
          <w:szCs w:val="24"/>
          <w:highlight w:val="none"/>
          <w:lang w:eastAsia="zh-CN"/>
        </w:rPr>
      </w:r>
      <w:r/>
    </w:p>
    <w:p>
      <w:pPr>
        <w:pStyle w:val="857"/>
        <w:ind w:firstLine="420"/>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2、地点：江苏政府采购网“苏采云”系统</w:t>
      </w:r>
      <w:r>
        <w:rPr>
          <w:rFonts w:ascii="Times New Roman" w:hAnsi="Times New Roman" w:eastAsia="仿宋" w:cs="Times New Roman"/>
          <w:color w:val="000000"/>
          <w:sz w:val="24"/>
          <w:szCs w:val="24"/>
          <w:highlight w:val="none"/>
        </w:rPr>
      </w:r>
      <w:r/>
    </w:p>
    <w:p>
      <w:pPr>
        <w:pStyle w:val="857"/>
        <w:spacing w:line="360" w:lineRule="auto"/>
        <w:rPr>
          <w:rFonts w:ascii="Times New Roman" w:hAnsi="Times New Roman" w:eastAsia="仿宋" w:cs="Times New Roman"/>
          <w:b/>
          <w:color w:val="000000"/>
          <w:sz w:val="24"/>
          <w:szCs w:val="24"/>
          <w:highlight w:val="none"/>
        </w:rPr>
        <w:outlineLvl w:val="1"/>
      </w:pPr>
      <w:r/>
      <w:bookmarkStart w:id="16" w:name="_Toc15434"/>
      <w:r>
        <w:rPr>
          <w:rFonts w:ascii="Times New Roman" w:hAnsi="Times New Roman" w:eastAsia="仿宋" w:cs="Times New Roman"/>
          <w:b/>
          <w:color w:val="000000"/>
          <w:sz w:val="24"/>
          <w:szCs w:val="24"/>
          <w:highlight w:val="none"/>
        </w:rPr>
        <w:t xml:space="preserve">五、公告期限</w:t>
      </w:r>
      <w:bookmarkEnd w:id="16"/>
      <w:r>
        <w:rPr>
          <w:rFonts w:ascii="Times New Roman" w:hAnsi="Times New Roman" w:eastAsia="仿宋" w:cs="Times New Roman"/>
          <w:b/>
          <w:color w:val="000000"/>
          <w:sz w:val="24"/>
          <w:szCs w:val="24"/>
          <w:highlight w:val="none"/>
        </w:rPr>
      </w:r>
      <w:r/>
    </w:p>
    <w:p>
      <w:pPr>
        <w:pStyle w:val="857"/>
        <w:ind w:firstLine="480"/>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自本公告发布之日起3个工作日</w:t>
      </w:r>
      <w:r>
        <w:rPr>
          <w:rFonts w:ascii="Times New Roman" w:hAnsi="Times New Roman" w:eastAsia="仿宋" w:cs="Times New Roman"/>
          <w:color w:val="000000"/>
          <w:sz w:val="24"/>
          <w:szCs w:val="24"/>
          <w:highlight w:val="none"/>
        </w:rPr>
      </w:r>
      <w:r/>
    </w:p>
    <w:p>
      <w:pPr>
        <w:pStyle w:val="857"/>
        <w:spacing w:line="360" w:lineRule="auto"/>
        <w:rPr>
          <w:rFonts w:ascii="Times New Roman" w:hAnsi="Times New Roman" w:eastAsia="仿宋" w:cs="Times New Roman"/>
          <w:b/>
          <w:color w:val="000000"/>
          <w:sz w:val="24"/>
          <w:szCs w:val="24"/>
          <w:highlight w:val="none"/>
        </w:rPr>
        <w:outlineLvl w:val="1"/>
      </w:pPr>
      <w:r/>
      <w:bookmarkStart w:id="17" w:name="_Toc2007"/>
      <w:r>
        <w:rPr>
          <w:rFonts w:ascii="Times New Roman" w:hAnsi="Times New Roman" w:eastAsia="仿宋" w:cs="Times New Roman"/>
          <w:b/>
          <w:color w:val="000000"/>
          <w:sz w:val="24"/>
          <w:szCs w:val="24"/>
          <w:highlight w:val="none"/>
        </w:rPr>
        <w:t xml:space="preserve">六、其他补充事宜</w:t>
      </w:r>
      <w:bookmarkEnd w:id="17"/>
      <w:r>
        <w:rPr>
          <w:rFonts w:ascii="Times New Roman" w:hAnsi="Times New Roman" w:eastAsia="仿宋" w:cs="Times New Roman"/>
          <w:b/>
          <w:color w:val="000000"/>
          <w:sz w:val="24"/>
          <w:szCs w:val="24"/>
          <w:highlight w:val="none"/>
        </w:rPr>
      </w:r>
      <w:r/>
    </w:p>
    <w:p>
      <w:pPr>
        <w:pStyle w:val="857"/>
        <w:ind w:firstLine="480"/>
        <w:spacing w:line="360" w:lineRule="auto"/>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rPr>
        <w:t xml:space="preserve">1、集中现场答疑/勘察：2026年</w:t>
      </w:r>
      <w:r>
        <w:rPr>
          <w:rFonts w:ascii="Times New Roman" w:hAnsi="Times New Roman" w:eastAsia="仿宋" w:cs="Times New Roman"/>
          <w:color w:val="000000"/>
          <w:sz w:val="24"/>
          <w:szCs w:val="24"/>
          <w:highlight w:val="none"/>
          <w:lang w:val="en-US" w:eastAsia="zh-CN"/>
        </w:rPr>
        <w:t xml:space="preserve">9</w:t>
      </w:r>
      <w:r>
        <w:rPr>
          <w:rFonts w:ascii="Times New Roman" w:hAnsi="Times New Roman" w:eastAsia="仿宋" w:cs="Times New Roman"/>
          <w:color w:val="000000"/>
          <w:sz w:val="24"/>
          <w:szCs w:val="24"/>
          <w:highlight w:val="none"/>
        </w:rPr>
        <w:t xml:space="preserve">月</w:t>
      </w:r>
      <w:r>
        <w:rPr>
          <w:rFonts w:hint="eastAsia" w:ascii="Times New Roman" w:hAnsi="Times New Roman" w:eastAsia="仿宋" w:cs="Times New Roman"/>
          <w:color w:val="000000"/>
          <w:sz w:val="24"/>
          <w:szCs w:val="24"/>
          <w:highlight w:val="none"/>
          <w:lang w:val="en-US" w:eastAsia="zh-CN"/>
        </w:rPr>
        <w:t xml:space="preserve">14</w:t>
      </w:r>
      <w:r>
        <w:rPr>
          <w:rFonts w:ascii="Times New Roman" w:hAnsi="Times New Roman" w:eastAsia="仿宋" w:cs="Times New Roman"/>
          <w:color w:val="000000"/>
          <w:sz w:val="24"/>
          <w:szCs w:val="24"/>
          <w:highlight w:val="none"/>
        </w:rPr>
        <w:t xml:space="preserve">日</w:t>
      </w:r>
      <w:r>
        <w:rPr>
          <w:rFonts w:hint="eastAsia" w:ascii="Times New Roman" w:hAnsi="Times New Roman" w:eastAsia="仿宋" w:cs="Times New Roman"/>
          <w:color w:val="000000"/>
          <w:sz w:val="24"/>
          <w:szCs w:val="24"/>
          <w:highlight w:val="none"/>
          <w:lang w:val="en-US" w:eastAsia="zh-CN"/>
        </w:rPr>
        <w:t xml:space="preserve">09</w:t>
      </w:r>
      <w:r>
        <w:rPr>
          <w:rFonts w:ascii="Times New Roman" w:hAnsi="Times New Roman" w:eastAsia="仿宋" w:cs="Times New Roman"/>
          <w:color w:val="000000"/>
          <w:sz w:val="24"/>
          <w:szCs w:val="24"/>
          <w:highlight w:val="none"/>
        </w:rPr>
        <w:t xml:space="preserve">:30</w:t>
      </w:r>
      <w:r>
        <w:rPr>
          <w:rFonts w:ascii="Times New Roman" w:hAnsi="Times New Roman" w:eastAsia="仿宋" w:cs="Times New Roman"/>
          <w:color w:val="000000"/>
          <w:sz w:val="24"/>
          <w:szCs w:val="24"/>
          <w:highlight w:val="none"/>
          <w:lang w:eastAsia="zh-CN"/>
        </w:rPr>
        <w:t xml:space="preserve">，联系人：周科，</w:t>
      </w:r>
      <w:r>
        <w:rPr>
          <w:rFonts w:ascii="Times New Roman" w:hAnsi="Times New Roman" w:eastAsia="仿宋" w:cs="Times New Roman"/>
          <w:color w:val="000000"/>
          <w:sz w:val="24"/>
          <w:szCs w:val="24"/>
          <w:highlight w:val="none"/>
          <w:lang w:val="en-US" w:eastAsia="zh-CN"/>
        </w:rPr>
        <w:t xml:space="preserve">联系电话</w:t>
      </w:r>
      <w:r>
        <w:rPr>
          <w:rFonts w:ascii="Times New Roman" w:hAnsi="Times New Roman" w:eastAsia="仿宋" w:cs="Times New Roman"/>
          <w:color w:val="000000"/>
          <w:sz w:val="24"/>
          <w:szCs w:val="24"/>
          <w:highlight w:val="none"/>
          <w:lang w:eastAsia="zh-CN"/>
        </w:rPr>
        <w:t xml:space="preserve">：025-87778648</w:t>
      </w:r>
      <w:r>
        <w:rPr>
          <w:rFonts w:ascii="Times New Roman" w:hAnsi="Times New Roman" w:eastAsia="仿宋" w:cs="Times New Roman"/>
          <w:color w:val="000000"/>
          <w:sz w:val="24"/>
          <w:szCs w:val="24"/>
          <w:highlight w:val="none"/>
        </w:rPr>
        <w:t xml:space="preserve">。如供应商因主动放弃现场踏勘造成响应不准确、报价不合理的，后果自行承担。</w:t>
      </w:r>
      <w:r>
        <w:rPr>
          <w:rFonts w:ascii="Times New Roman" w:hAnsi="Times New Roman" w:eastAsia="仿宋" w:cs="Times New Roman"/>
          <w:color w:val="000000"/>
          <w:sz w:val="24"/>
          <w:szCs w:val="24"/>
          <w:highlight w:val="none"/>
          <w:lang w:val="en-US"/>
        </w:rPr>
      </w:r>
      <w:r/>
    </w:p>
    <w:p>
      <w:pPr>
        <w:pStyle w:val="857"/>
        <w:ind w:firstLine="480"/>
        <w:spacing w:line="360" w:lineRule="auto"/>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t xml:space="preserve">2</w:t>
      </w:r>
      <w:r>
        <w:rPr>
          <w:rFonts w:ascii="Times New Roman" w:hAnsi="Times New Roman" w:eastAsia="仿宋" w:cs="Times New Roman"/>
          <w:color w:val="000000"/>
          <w:sz w:val="24"/>
          <w:szCs w:val="24"/>
          <w:highlight w:val="none"/>
        </w:rPr>
        <w:t xml:space="preserve">、公告媒体</w:t>
      </w:r>
      <w:r>
        <w:rPr>
          <w:rFonts w:ascii="Times New Roman" w:hAnsi="Times New Roman" w:eastAsia="仿宋" w:cs="Times New Roman"/>
          <w:color w:val="000000"/>
          <w:sz w:val="24"/>
          <w:szCs w:val="24"/>
          <w:highlight w:val="none"/>
          <w:lang w:val="en-US"/>
        </w:rPr>
      </w:r>
      <w:r/>
    </w:p>
    <w:p>
      <w:pPr>
        <w:pStyle w:val="857"/>
        <w:ind w:firstLine="480"/>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（1）本磋商公告在江苏政府采购网公示发布，敬请各</w:t>
      </w:r>
      <w:r>
        <w:rPr>
          <w:rFonts w:ascii="Times New Roman" w:hAnsi="Times New Roman" w:eastAsia="仿宋" w:cs="Times New Roman"/>
          <w:color w:val="000000"/>
          <w:sz w:val="24"/>
          <w:szCs w:val="24"/>
          <w:highlight w:val="none"/>
          <w:lang w:eastAsia="zh-CN"/>
        </w:rPr>
        <w:t xml:space="preserve">供应商</w:t>
      </w:r>
      <w:r>
        <w:rPr>
          <w:rFonts w:ascii="Times New Roman" w:hAnsi="Times New Roman" w:eastAsia="仿宋" w:cs="Times New Roman"/>
          <w:color w:val="000000"/>
          <w:sz w:val="24"/>
          <w:szCs w:val="24"/>
          <w:highlight w:val="none"/>
        </w:rPr>
        <w:t xml:space="preserve">关注；</w:t>
      </w:r>
      <w:r>
        <w:rPr>
          <w:rFonts w:ascii="Times New Roman" w:hAnsi="Times New Roman" w:eastAsia="仿宋" w:cs="Times New Roman"/>
          <w:color w:val="000000"/>
          <w:sz w:val="24"/>
          <w:szCs w:val="24"/>
          <w:highlight w:val="none"/>
        </w:rPr>
      </w:r>
      <w:r/>
    </w:p>
    <w:p>
      <w:pPr>
        <w:pStyle w:val="857"/>
        <w:ind w:firstLine="480"/>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（2）有关本次采购存在变动或修改，敬请各</w:t>
      </w:r>
      <w:r>
        <w:rPr>
          <w:rFonts w:ascii="Times New Roman" w:hAnsi="Times New Roman" w:eastAsia="仿宋" w:cs="Times New Roman"/>
          <w:color w:val="000000"/>
          <w:sz w:val="24"/>
          <w:szCs w:val="24"/>
          <w:highlight w:val="none"/>
          <w:lang w:eastAsia="zh-CN"/>
        </w:rPr>
        <w:t xml:space="preserve">供应商</w:t>
      </w:r>
      <w:r>
        <w:rPr>
          <w:rFonts w:ascii="Times New Roman" w:hAnsi="Times New Roman" w:eastAsia="仿宋" w:cs="Times New Roman"/>
          <w:color w:val="000000"/>
          <w:sz w:val="24"/>
          <w:szCs w:val="24"/>
          <w:highlight w:val="none"/>
        </w:rPr>
        <w:t xml:space="preserve">及时关注江苏政府采购网发布的关于本项目的信息更正公告；</w:t>
      </w:r>
      <w:r>
        <w:rPr>
          <w:rFonts w:ascii="Times New Roman" w:hAnsi="Times New Roman" w:eastAsia="仿宋" w:cs="Times New Roman"/>
          <w:color w:val="000000"/>
          <w:sz w:val="24"/>
          <w:szCs w:val="24"/>
          <w:highlight w:val="none"/>
        </w:rPr>
      </w:r>
      <w:r/>
    </w:p>
    <w:p>
      <w:pPr>
        <w:pStyle w:val="857"/>
        <w:ind w:firstLine="480"/>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3、本次采购采用“政府采购管理交易系统（苏采云）”，招标、投标、评标和</w:t>
      </w:r>
      <w:r>
        <w:rPr>
          <w:rFonts w:ascii="Times New Roman" w:hAnsi="Times New Roman" w:eastAsia="仿宋" w:cs="Times New Roman"/>
          <w:color w:val="000000"/>
          <w:sz w:val="24"/>
          <w:szCs w:val="24"/>
          <w:highlight w:val="none"/>
          <w:lang w:eastAsia="zh-CN"/>
        </w:rPr>
        <w:t xml:space="preserve">成交</w:t>
      </w:r>
      <w:r>
        <w:rPr>
          <w:rFonts w:ascii="Times New Roman" w:hAnsi="Times New Roman" w:eastAsia="仿宋" w:cs="Times New Roman"/>
          <w:color w:val="000000"/>
          <w:sz w:val="24"/>
          <w:szCs w:val="24"/>
          <w:highlight w:val="none"/>
        </w:rPr>
        <w:t xml:space="preserve">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rPr>
          <w:rFonts w:ascii="Times New Roman" w:hAnsi="Times New Roman" w:eastAsia="仿宋" w:cs="Times New Roman"/>
          <w:color w:val="000000"/>
          <w:sz w:val="24"/>
          <w:szCs w:val="24"/>
          <w:highlight w:val="none"/>
        </w:rPr>
      </w:r>
      <w:r/>
    </w:p>
    <w:p>
      <w:pPr>
        <w:pStyle w:val="857"/>
        <w:spacing w:line="360" w:lineRule="auto"/>
        <w:rPr>
          <w:rFonts w:ascii="Times New Roman" w:hAnsi="Times New Roman" w:eastAsia="仿宋" w:cs="Times New Roman"/>
          <w:b/>
          <w:color w:val="000000"/>
          <w:sz w:val="24"/>
          <w:szCs w:val="24"/>
          <w:highlight w:val="none"/>
        </w:rPr>
        <w:outlineLvl w:val="1"/>
      </w:pPr>
      <w:r/>
      <w:bookmarkStart w:id="18" w:name="_Toc21830"/>
      <w:r>
        <w:rPr>
          <w:rFonts w:ascii="Times New Roman" w:hAnsi="Times New Roman" w:eastAsia="仿宋" w:cs="Times New Roman"/>
          <w:b/>
          <w:color w:val="000000"/>
          <w:sz w:val="24"/>
          <w:szCs w:val="24"/>
          <w:highlight w:val="none"/>
        </w:rPr>
        <w:t xml:space="preserve">七、对</w:t>
      </w:r>
      <w:r>
        <w:rPr>
          <w:rFonts w:hint="eastAsia" w:ascii="Times New Roman" w:hAnsi="Times New Roman" w:eastAsia="仿宋" w:cs="Times New Roman"/>
          <w:b/>
          <w:color w:val="000000"/>
          <w:sz w:val="24"/>
          <w:szCs w:val="24"/>
          <w:highlight w:val="none"/>
          <w:lang w:eastAsia="zh-CN"/>
        </w:rPr>
        <w:t xml:space="preserve">本次采购</w:t>
      </w:r>
      <w:r>
        <w:rPr>
          <w:rFonts w:ascii="Times New Roman" w:hAnsi="Times New Roman" w:eastAsia="仿宋" w:cs="Times New Roman"/>
          <w:b/>
          <w:color w:val="000000"/>
          <w:sz w:val="24"/>
          <w:szCs w:val="24"/>
          <w:highlight w:val="none"/>
        </w:rPr>
        <w:t xml:space="preserve">提出询问，请按以下方式联系。</w:t>
      </w:r>
      <w:bookmarkEnd w:id="18"/>
      <w:r>
        <w:rPr>
          <w:rFonts w:ascii="Times New Roman" w:hAnsi="Times New Roman" w:eastAsia="仿宋" w:cs="Times New Roman"/>
          <w:b/>
          <w:color w:val="000000"/>
          <w:sz w:val="24"/>
          <w:szCs w:val="24"/>
          <w:highlight w:val="none"/>
        </w:rPr>
      </w:r>
      <w:r/>
    </w:p>
    <w:p>
      <w:pPr>
        <w:pStyle w:val="857"/>
        <w:ind w:firstLine="482"/>
        <w:keepLines w:val="0"/>
        <w:keepNext w:val="0"/>
        <w:pageBreakBefore w:val="0"/>
        <w:spacing w:line="312" w:lineRule="auto"/>
        <w:widowControl w:val="off"/>
        <w:rPr>
          <w:rFonts w:ascii="Times New Roman" w:hAnsi="Times New Roman" w:eastAsia="仿宋" w:cs="Times New Roman"/>
          <w:color w:val="000000"/>
          <w:sz w:val="24"/>
          <w:szCs w:val="24"/>
          <w:highlight w:val="none"/>
        </w:rPr>
        <w:outlineLvl w:val="2"/>
      </w:pPr>
      <w:r>
        <w:rPr>
          <w:rFonts w:ascii="Times New Roman" w:hAnsi="Times New Roman" w:eastAsia="仿宋" w:cs="Times New Roman"/>
          <w:color w:val="000000"/>
          <w:sz w:val="24"/>
          <w:szCs w:val="24"/>
          <w:highlight w:val="none"/>
        </w:rPr>
        <w:t xml:space="preserve">1、采购人信息</w:t>
      </w:r>
      <w:r>
        <w:rPr>
          <w:rFonts w:ascii="Times New Roman" w:hAnsi="Times New Roman" w:eastAsia="仿宋" w:cs="Times New Roman"/>
          <w:color w:val="000000"/>
          <w:sz w:val="24"/>
          <w:szCs w:val="24"/>
          <w:highlight w:val="none"/>
        </w:rPr>
      </w:r>
      <w:r/>
    </w:p>
    <w:p>
      <w:pPr>
        <w:pStyle w:val="857"/>
        <w:ind w:firstLine="482"/>
        <w:keepLines w:val="0"/>
        <w:keepNext w:val="0"/>
        <w:pageBreakBefore w:val="0"/>
        <w:spacing w:line="312" w:lineRule="auto"/>
        <w:widowControl w:val="off"/>
        <w:rPr>
          <w:rFonts w:ascii="Times New Roman" w:hAnsi="Times New Roman" w:eastAsia="仿宋" w:cs="Times New Roman"/>
          <w:color w:val="000000"/>
          <w:sz w:val="24"/>
          <w:szCs w:val="24"/>
          <w:highlight w:val="none"/>
          <w:lang w:eastAsia="zh-CN"/>
        </w:rPr>
        <w:outlineLvl w:val="9"/>
      </w:pPr>
      <w:r>
        <w:rPr>
          <w:rFonts w:ascii="Times New Roman" w:hAnsi="Times New Roman" w:eastAsia="仿宋" w:cs="Times New Roman"/>
          <w:color w:val="000000"/>
          <w:sz w:val="24"/>
          <w:szCs w:val="24"/>
          <w:highlight w:val="none"/>
        </w:rPr>
        <w:t xml:space="preserve">名称：</w:t>
      </w:r>
      <w:r>
        <w:rPr>
          <w:rFonts w:ascii="Times New Roman" w:hAnsi="Times New Roman" w:eastAsia="仿宋" w:cs="Times New Roman"/>
          <w:color w:val="000000"/>
          <w:sz w:val="24"/>
          <w:szCs w:val="24"/>
          <w:highlight w:val="none"/>
          <w:lang w:eastAsia="zh-CN"/>
        </w:rPr>
        <w:t xml:space="preserve">南京市建邺区民政局</w:t>
      </w:r>
      <w:r>
        <w:rPr>
          <w:rFonts w:ascii="Times New Roman" w:hAnsi="Times New Roman" w:eastAsia="仿宋" w:cs="Times New Roman"/>
          <w:color w:val="000000"/>
          <w:sz w:val="24"/>
          <w:szCs w:val="24"/>
          <w:highlight w:val="none"/>
          <w:lang w:eastAsia="zh-CN"/>
        </w:rPr>
      </w:r>
      <w:r/>
    </w:p>
    <w:p>
      <w:pPr>
        <w:pStyle w:val="857"/>
        <w:ind w:firstLine="482"/>
        <w:keepLines w:val="0"/>
        <w:keepNext w:val="0"/>
        <w:pageBreakBefore w:val="0"/>
        <w:spacing w:line="312" w:lineRule="auto"/>
        <w:widowControl w:val="off"/>
        <w:rPr>
          <w:rFonts w:ascii="Times New Roman" w:hAnsi="Times New Roman" w:eastAsia="仿宋" w:cs="Times New Roman"/>
          <w:color w:val="000000"/>
          <w:sz w:val="24"/>
          <w:szCs w:val="24"/>
          <w:highlight w:val="none"/>
          <w:lang w:val="en-US" w:eastAsia="zh-CN"/>
        </w:rPr>
        <w:outlineLvl w:val="9"/>
      </w:pPr>
      <w:r>
        <w:rPr>
          <w:rFonts w:ascii="Times New Roman" w:hAnsi="Times New Roman" w:eastAsia="仿宋" w:cs="Times New Roman"/>
          <w:color w:val="000000"/>
          <w:sz w:val="24"/>
          <w:szCs w:val="24"/>
          <w:highlight w:val="none"/>
        </w:rPr>
        <w:t xml:space="preserve">联系人：</w:t>
      </w:r>
      <w:r>
        <w:rPr>
          <w:rFonts w:ascii="Times New Roman" w:hAnsi="Times New Roman" w:eastAsia="仿宋" w:cs="Times New Roman"/>
          <w:color w:val="000000"/>
          <w:sz w:val="24"/>
          <w:szCs w:val="24"/>
          <w:highlight w:val="none"/>
          <w:lang w:val="en-US" w:eastAsia="zh-CN"/>
        </w:rPr>
        <w:t xml:space="preserve">周科</w:t>
      </w:r>
      <w:r>
        <w:rPr>
          <w:rFonts w:ascii="Times New Roman" w:hAnsi="Times New Roman" w:eastAsia="仿宋" w:cs="Times New Roman"/>
          <w:color w:val="000000"/>
          <w:sz w:val="24"/>
          <w:szCs w:val="24"/>
          <w:highlight w:val="none"/>
          <w:lang w:val="en-US" w:eastAsia="zh-CN"/>
        </w:rPr>
      </w:r>
      <w:r/>
    </w:p>
    <w:p>
      <w:pPr>
        <w:pStyle w:val="857"/>
        <w:ind w:firstLine="482"/>
        <w:keepLines w:val="0"/>
        <w:keepNext w:val="0"/>
        <w:pageBreakBefore w:val="0"/>
        <w:spacing w:line="312" w:lineRule="auto"/>
        <w:widowControl w:val="off"/>
        <w:rPr>
          <w:rFonts w:ascii="Times New Roman" w:hAnsi="Times New Roman" w:eastAsia="仿宋" w:cs="Times New Roman"/>
          <w:color w:val="000000"/>
          <w:sz w:val="24"/>
          <w:szCs w:val="24"/>
          <w:highlight w:val="none"/>
          <w:lang w:val="en-US" w:eastAsia="zh-CN"/>
        </w:rPr>
        <w:outlineLvl w:val="9"/>
      </w:pPr>
      <w:r>
        <w:rPr>
          <w:rFonts w:ascii="Times New Roman" w:hAnsi="Times New Roman" w:eastAsia="仿宋" w:cs="Times New Roman"/>
          <w:color w:val="000000"/>
          <w:sz w:val="24"/>
          <w:szCs w:val="24"/>
          <w:highlight w:val="none"/>
          <w:lang w:eastAsia="zh-CN"/>
        </w:rPr>
        <w:t xml:space="preserve">地址：</w:t>
      </w:r>
      <w:r>
        <w:rPr>
          <w:rFonts w:hint="eastAsia" w:ascii="Times New Roman" w:hAnsi="Times New Roman" w:eastAsia="仿宋" w:cs="Times New Roman"/>
          <w:color w:val="000000"/>
          <w:sz w:val="24"/>
          <w:szCs w:val="24"/>
          <w:highlight w:val="none"/>
          <w:lang w:eastAsia="zh-CN"/>
        </w:rPr>
        <w:t xml:space="preserve">南京市建邺区应天大街901号</w:t>
      </w:r>
      <w:r>
        <w:rPr>
          <w:rFonts w:ascii="Times New Roman" w:hAnsi="Times New Roman" w:eastAsia="仿宋" w:cs="Times New Roman"/>
          <w:color w:val="000000"/>
          <w:sz w:val="24"/>
          <w:szCs w:val="24"/>
          <w:highlight w:val="none"/>
          <w:lang w:val="en-US" w:eastAsia="zh-CN"/>
        </w:rPr>
      </w:r>
      <w:r/>
    </w:p>
    <w:p>
      <w:pPr>
        <w:pStyle w:val="857"/>
        <w:ind w:firstLine="482"/>
        <w:keepLines w:val="0"/>
        <w:keepNext w:val="0"/>
        <w:pageBreakBefore w:val="0"/>
        <w:spacing w:line="312" w:lineRule="auto"/>
        <w:widowControl w:val="off"/>
        <w:rPr>
          <w:rFonts w:ascii="Times New Roman" w:hAnsi="Times New Roman" w:eastAsia="仿宋" w:cs="Times New Roman"/>
          <w:color w:val="000000"/>
          <w:sz w:val="24"/>
          <w:szCs w:val="24"/>
          <w:highlight w:val="none"/>
          <w:lang w:eastAsia="zh-CN"/>
        </w:rPr>
        <w:outlineLvl w:val="9"/>
      </w:pPr>
      <w:r>
        <w:rPr>
          <w:rFonts w:ascii="Times New Roman" w:hAnsi="Times New Roman" w:eastAsia="仿宋" w:cs="Times New Roman"/>
          <w:color w:val="000000"/>
          <w:sz w:val="24"/>
          <w:szCs w:val="24"/>
          <w:highlight w:val="none"/>
          <w:lang w:eastAsia="zh-CN"/>
        </w:rPr>
        <w:t xml:space="preserve">联系方式：025-87778648</w:t>
      </w:r>
      <w:r>
        <w:rPr>
          <w:rFonts w:ascii="Times New Roman" w:hAnsi="Times New Roman" w:eastAsia="仿宋" w:cs="Times New Roman"/>
          <w:color w:val="000000"/>
          <w:sz w:val="24"/>
          <w:szCs w:val="24"/>
          <w:highlight w:val="none"/>
          <w:lang w:eastAsia="zh-CN"/>
        </w:rPr>
      </w:r>
      <w:r/>
    </w:p>
    <w:p>
      <w:pPr>
        <w:pStyle w:val="857"/>
        <w:ind w:firstLine="482"/>
        <w:keepLines w:val="0"/>
        <w:keepNext w:val="0"/>
        <w:pageBreakBefore w:val="0"/>
        <w:spacing w:line="312" w:lineRule="auto"/>
        <w:widowControl w:val="off"/>
        <w:rPr>
          <w:rFonts w:ascii="Times New Roman" w:hAnsi="Times New Roman" w:eastAsia="仿宋" w:cs="Times New Roman"/>
          <w:color w:val="000000"/>
          <w:sz w:val="24"/>
          <w:szCs w:val="24"/>
          <w:highlight w:val="none"/>
        </w:rPr>
        <w:outlineLvl w:val="2"/>
      </w:pPr>
      <w:r>
        <w:rPr>
          <w:rFonts w:ascii="Times New Roman" w:hAnsi="Times New Roman" w:eastAsia="仿宋" w:cs="Times New Roman"/>
          <w:color w:val="000000"/>
          <w:sz w:val="24"/>
          <w:szCs w:val="24"/>
          <w:highlight w:val="none"/>
        </w:rPr>
        <w:t xml:space="preserve">2、采购代理机构信息</w:t>
      </w:r>
      <w:r>
        <w:rPr>
          <w:rFonts w:ascii="Times New Roman" w:hAnsi="Times New Roman" w:eastAsia="仿宋" w:cs="Times New Roman"/>
          <w:color w:val="000000"/>
          <w:sz w:val="24"/>
          <w:szCs w:val="24"/>
          <w:highlight w:val="none"/>
        </w:rPr>
      </w:r>
      <w:r/>
    </w:p>
    <w:p>
      <w:pPr>
        <w:pStyle w:val="857"/>
        <w:ind w:firstLine="482"/>
        <w:keepLines w:val="0"/>
        <w:keepNext w:val="0"/>
        <w:pageBreakBefore w:val="0"/>
        <w:spacing w:line="312" w:lineRule="auto"/>
        <w:widowControl w:val="off"/>
        <w:rPr>
          <w:rFonts w:ascii="Times New Roman" w:hAnsi="Times New Roman" w:eastAsia="仿宋" w:cs="Times New Roman"/>
          <w:color w:val="000000"/>
          <w:sz w:val="24"/>
          <w:szCs w:val="24"/>
          <w:highlight w:val="none"/>
          <w:lang w:eastAsia="zh-CN"/>
        </w:rPr>
        <w:outlineLvl w:val="9"/>
      </w:pPr>
      <w:r>
        <w:rPr>
          <w:rFonts w:ascii="Times New Roman" w:hAnsi="Times New Roman" w:eastAsia="仿宋" w:cs="Times New Roman"/>
          <w:color w:val="000000"/>
          <w:sz w:val="24"/>
          <w:szCs w:val="24"/>
          <w:highlight w:val="none"/>
        </w:rPr>
        <w:t xml:space="preserve">名称：</w:t>
      </w:r>
      <w:r>
        <w:rPr>
          <w:rFonts w:ascii="Times New Roman" w:hAnsi="Times New Roman" w:eastAsia="仿宋" w:cs="Times New Roman"/>
          <w:color w:val="000000"/>
          <w:sz w:val="24"/>
          <w:szCs w:val="24"/>
          <w:highlight w:val="none"/>
          <w:lang w:eastAsia="zh-CN"/>
        </w:rPr>
        <w:t xml:space="preserve">南京宁采工程咨询有限公司</w:t>
      </w:r>
      <w:r>
        <w:rPr>
          <w:rFonts w:ascii="Times New Roman" w:hAnsi="Times New Roman" w:eastAsia="仿宋" w:cs="Times New Roman"/>
          <w:color w:val="000000"/>
          <w:sz w:val="24"/>
          <w:szCs w:val="24"/>
          <w:highlight w:val="none"/>
          <w:lang w:eastAsia="zh-CN"/>
        </w:rPr>
      </w:r>
      <w:r/>
    </w:p>
    <w:p>
      <w:pPr>
        <w:pStyle w:val="857"/>
        <w:ind w:firstLine="482"/>
        <w:keepLines w:val="0"/>
        <w:keepNext w:val="0"/>
        <w:pageBreakBefore w:val="0"/>
        <w:spacing w:line="312" w:lineRule="auto"/>
        <w:widowControl w:val="off"/>
        <w:rPr>
          <w:rFonts w:ascii="Times New Roman" w:hAnsi="Times New Roman" w:eastAsia="仿宋" w:cs="Times New Roman"/>
          <w:color w:val="000000"/>
          <w:sz w:val="24"/>
          <w:szCs w:val="24"/>
          <w:highlight w:val="none"/>
          <w:lang w:eastAsia="zh-CN"/>
        </w:rPr>
        <w:outlineLvl w:val="9"/>
      </w:pPr>
      <w:r>
        <w:rPr>
          <w:rFonts w:ascii="Times New Roman" w:hAnsi="Times New Roman" w:eastAsia="仿宋" w:cs="Times New Roman"/>
          <w:color w:val="000000"/>
          <w:sz w:val="24"/>
          <w:szCs w:val="24"/>
          <w:highlight w:val="none"/>
        </w:rPr>
        <w:t xml:space="preserve">地址：</w:t>
      </w:r>
      <w:r>
        <w:rPr>
          <w:rFonts w:ascii="Times New Roman" w:hAnsi="Times New Roman" w:eastAsia="仿宋" w:cs="Times New Roman"/>
          <w:color w:val="000000"/>
          <w:sz w:val="24"/>
          <w:szCs w:val="24"/>
          <w:highlight w:val="none"/>
          <w:lang w:eastAsia="zh-CN"/>
        </w:rPr>
        <w:t xml:space="preserve">南京市江宁区胜太路99号C12国际中心A座806室</w:t>
      </w:r>
      <w:r>
        <w:rPr>
          <w:rFonts w:ascii="Times New Roman" w:hAnsi="Times New Roman" w:eastAsia="仿宋" w:cs="Times New Roman"/>
          <w:color w:val="000000"/>
          <w:sz w:val="24"/>
          <w:szCs w:val="24"/>
          <w:highlight w:val="none"/>
          <w:lang w:eastAsia="zh-CN"/>
        </w:rPr>
      </w:r>
      <w:r/>
    </w:p>
    <w:p>
      <w:pPr>
        <w:pStyle w:val="857"/>
        <w:ind w:firstLine="482"/>
        <w:keepLines w:val="0"/>
        <w:keepNext w:val="0"/>
        <w:pageBreakBefore w:val="0"/>
        <w:spacing w:line="312" w:lineRule="auto"/>
        <w:widowControl w:val="off"/>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项目联系人：</w:t>
      </w:r>
      <w:r>
        <w:rPr>
          <w:rFonts w:ascii="Times New Roman" w:hAnsi="Times New Roman" w:eastAsia="仿宋" w:cs="Times New Roman"/>
          <w:color w:val="000000"/>
          <w:sz w:val="24"/>
          <w:szCs w:val="24"/>
          <w:highlight w:val="none"/>
          <w:lang w:val="en-US"/>
        </w:rPr>
        <w:t xml:space="preserve">王</w:t>
      </w:r>
      <w:r>
        <w:rPr>
          <w:rFonts w:ascii="Times New Roman" w:hAnsi="Times New Roman" w:eastAsia="仿宋" w:cs="Times New Roman"/>
          <w:color w:val="000000"/>
          <w:sz w:val="24"/>
          <w:szCs w:val="24"/>
          <w:highlight w:val="none"/>
        </w:rPr>
        <w:t xml:space="preserve">工</w:t>
      </w:r>
      <w:r>
        <w:rPr>
          <w:rFonts w:ascii="Times New Roman" w:hAnsi="Times New Roman" w:eastAsia="仿宋" w:cs="Times New Roman"/>
          <w:color w:val="000000"/>
          <w:sz w:val="24"/>
          <w:szCs w:val="24"/>
          <w:highlight w:val="none"/>
        </w:rPr>
      </w:r>
      <w:r/>
    </w:p>
    <w:p>
      <w:pPr>
        <w:pStyle w:val="857"/>
        <w:ind w:firstLine="482"/>
        <w:keepLines w:val="0"/>
        <w:keepNext w:val="0"/>
        <w:pageBreakBefore w:val="0"/>
        <w:spacing w:line="312" w:lineRule="auto"/>
        <w:widowControl w:val="off"/>
        <w:rPr>
          <w:rFonts w:ascii="Times New Roman" w:hAnsi="Times New Roman" w:eastAsia="仿宋" w:cs="Times New Roman"/>
          <w:color w:val="000000"/>
          <w:sz w:val="24"/>
          <w:szCs w:val="24"/>
          <w:highlight w:val="none"/>
          <w:lang w:val="en-US"/>
        </w:rPr>
        <w:outlineLvl w:val="9"/>
      </w:pPr>
      <w:r>
        <w:rPr>
          <w:rFonts w:ascii="Times New Roman" w:hAnsi="Times New Roman" w:eastAsia="仿宋" w:cs="Times New Roman"/>
          <w:color w:val="000000"/>
          <w:sz w:val="24"/>
          <w:szCs w:val="24"/>
          <w:highlight w:val="none"/>
        </w:rPr>
        <w:t xml:space="preserve">联系方式：153-6508-763</w:t>
      </w:r>
      <w:r>
        <w:rPr>
          <w:rFonts w:ascii="Times New Roman" w:hAnsi="Times New Roman" w:eastAsia="仿宋" w:cs="Times New Roman"/>
          <w:color w:val="000000"/>
          <w:sz w:val="24"/>
          <w:szCs w:val="24"/>
          <w:highlight w:val="none"/>
          <w:lang w:val="en-US"/>
        </w:rPr>
        <w:t xml:space="preserve">0</w:t>
      </w:r>
      <w:r>
        <w:rPr>
          <w:rFonts w:ascii="Times New Roman" w:hAnsi="Times New Roman" w:eastAsia="仿宋" w:cs="Times New Roman"/>
          <w:color w:val="000000"/>
          <w:sz w:val="24"/>
          <w:szCs w:val="24"/>
          <w:highlight w:val="none"/>
          <w:lang w:val="en-US"/>
        </w:rPr>
      </w:r>
      <w:r/>
    </w:p>
    <w:p>
      <w:pPr>
        <w:pStyle w:val="857"/>
        <w:ind w:firstLine="482"/>
        <w:keepLines w:val="0"/>
        <w:keepNext w:val="0"/>
        <w:pageBreakBefore w:val="0"/>
        <w:spacing w:line="312" w:lineRule="auto"/>
        <w:widowControl w:val="off"/>
        <w:rPr>
          <w:rFonts w:ascii="Times New Roman" w:hAnsi="Times New Roman" w:eastAsia="仿宋" w:cs="Times New Roman"/>
          <w:color w:val="000000"/>
          <w:sz w:val="24"/>
          <w:szCs w:val="24"/>
          <w:highlight w:val="none"/>
          <w:lang w:val="en-US"/>
        </w:rPr>
        <w:outlineLvl w:val="9"/>
      </w:pPr>
      <w:r>
        <w:rPr>
          <w:rFonts w:ascii="Times New Roman" w:hAnsi="Times New Roman" w:eastAsia="仿宋" w:cs="Times New Roman"/>
          <w:color w:val="000000"/>
          <w:sz w:val="24"/>
          <w:szCs w:val="24"/>
          <w:highlight w:val="none"/>
          <w:lang w:val="en-US"/>
        </w:rPr>
      </w:r>
      <w:r/>
    </w:p>
    <w:p>
      <w:pPr>
        <w:pStyle w:val="857"/>
        <w:ind w:firstLine="482"/>
        <w:keepLines w:val="0"/>
        <w:keepNext w:val="0"/>
        <w:pageBreakBefore w:val="0"/>
        <w:spacing w:line="312" w:lineRule="auto"/>
        <w:widowControl w:val="off"/>
        <w:rPr>
          <w:rFonts w:ascii="Times New Roman" w:hAnsi="Times New Roman" w:eastAsia="仿宋" w:cs="Times New Roman"/>
          <w:color w:val="000000"/>
          <w:sz w:val="24"/>
          <w:szCs w:val="24"/>
          <w:highlight w:val="none"/>
          <w:lang w:val="en-US"/>
        </w:rPr>
        <w:outlineLvl w:val="9"/>
      </w:pPr>
      <w:r>
        <w:rPr>
          <w:rFonts w:ascii="Times New Roman" w:hAnsi="Times New Roman" w:eastAsia="仿宋" w:cs="Times New Roman"/>
          <w:color w:val="000000"/>
          <w:sz w:val="24"/>
          <w:szCs w:val="24"/>
          <w:highlight w:val="none"/>
          <w:lang w:val="en-US"/>
        </w:rPr>
      </w:r>
      <w:r/>
    </w:p>
    <w:p>
      <w:pPr>
        <w:pStyle w:val="857"/>
        <w:ind w:firstLine="482"/>
        <w:keepLines w:val="0"/>
        <w:keepNext w:val="0"/>
        <w:pageBreakBefore w:val="0"/>
        <w:spacing w:line="312" w:lineRule="auto"/>
        <w:widowControl w:val="off"/>
        <w:rPr>
          <w:rFonts w:ascii="Times New Roman" w:hAnsi="Times New Roman" w:eastAsia="仿宋" w:cs="Times New Roman"/>
          <w:color w:val="000000"/>
          <w:sz w:val="24"/>
          <w:szCs w:val="24"/>
          <w:highlight w:val="none"/>
          <w:lang w:val="en-US"/>
        </w:rPr>
        <w:outlineLvl w:val="9"/>
      </w:pPr>
      <w:r>
        <w:rPr>
          <w:rFonts w:ascii="Times New Roman" w:hAnsi="Times New Roman" w:eastAsia="仿宋" w:cs="Times New Roman"/>
          <w:color w:val="000000"/>
          <w:sz w:val="24"/>
          <w:szCs w:val="24"/>
          <w:highlight w:val="none"/>
          <w:lang w:val="en-US"/>
        </w:rPr>
      </w:r>
      <w:r/>
    </w:p>
    <w:p>
      <w:pPr>
        <w:pStyle w:val="857"/>
        <w:ind w:firstLine="482"/>
        <w:keepLines w:val="0"/>
        <w:keepNext w:val="0"/>
        <w:pageBreakBefore w:val="0"/>
        <w:spacing w:line="312" w:lineRule="auto"/>
        <w:widowControl w:val="off"/>
        <w:rPr>
          <w:rFonts w:ascii="Times New Roman" w:hAnsi="Times New Roman" w:eastAsia="仿宋" w:cs="Times New Roman"/>
          <w:color w:val="000000"/>
          <w:sz w:val="24"/>
          <w:szCs w:val="24"/>
          <w:highlight w:val="none"/>
          <w:lang w:val="en-US"/>
        </w:rPr>
        <w:outlineLvl w:val="9"/>
      </w:pPr>
      <w:r>
        <w:rPr>
          <w:rFonts w:ascii="Times New Roman" w:hAnsi="Times New Roman" w:eastAsia="仿宋" w:cs="Times New Roman"/>
          <w:color w:val="000000"/>
          <w:sz w:val="24"/>
          <w:szCs w:val="24"/>
          <w:highlight w:val="none"/>
          <w:lang w:val="en-US"/>
        </w:rPr>
      </w:r>
      <w:r/>
    </w:p>
    <w:p>
      <w:pPr>
        <w:pStyle w:val="857"/>
        <w:ind w:firstLine="482"/>
        <w:keepLines w:val="0"/>
        <w:keepNext w:val="0"/>
        <w:pageBreakBefore w:val="0"/>
        <w:spacing w:line="312" w:lineRule="auto"/>
        <w:widowControl w:val="off"/>
        <w:rPr>
          <w:rFonts w:ascii="Times New Roman" w:hAnsi="Times New Roman" w:eastAsia="仿宋" w:cs="Times New Roman"/>
          <w:color w:val="000000"/>
          <w:sz w:val="24"/>
          <w:szCs w:val="24"/>
          <w:highlight w:val="none"/>
          <w:lang w:val="en-US"/>
        </w:rPr>
        <w:outlineLvl w:val="9"/>
      </w:pPr>
      <w:r>
        <w:rPr>
          <w:rFonts w:ascii="Times New Roman" w:hAnsi="Times New Roman" w:eastAsia="仿宋" w:cs="Times New Roman"/>
          <w:color w:val="000000"/>
          <w:sz w:val="24"/>
          <w:szCs w:val="24"/>
          <w:highlight w:val="none"/>
          <w:lang w:val="en-US"/>
        </w:rPr>
      </w:r>
      <w:r/>
    </w:p>
    <w:p>
      <w:pPr>
        <w:pStyle w:val="857"/>
        <w:ind w:firstLine="482"/>
        <w:keepLines w:val="0"/>
        <w:keepNext w:val="0"/>
        <w:pageBreakBefore w:val="0"/>
        <w:spacing w:line="312" w:lineRule="auto"/>
        <w:widowControl w:val="off"/>
        <w:rPr>
          <w:rFonts w:ascii="Times New Roman" w:hAnsi="Times New Roman" w:eastAsia="仿宋" w:cs="Times New Roman"/>
          <w:color w:val="000000"/>
          <w:sz w:val="24"/>
          <w:szCs w:val="24"/>
          <w:highlight w:val="none"/>
          <w:lang w:val="en-US"/>
        </w:rPr>
        <w:outlineLvl w:val="9"/>
      </w:pPr>
      <w:r>
        <w:rPr>
          <w:rFonts w:ascii="Times New Roman" w:hAnsi="Times New Roman" w:eastAsia="仿宋" w:cs="Times New Roman"/>
          <w:color w:val="000000"/>
          <w:sz w:val="24"/>
          <w:szCs w:val="24"/>
          <w:highlight w:val="none"/>
          <w:lang w:val="en-US"/>
        </w:rPr>
      </w:r>
      <w:r/>
    </w:p>
    <w:p>
      <w:pPr>
        <w:pStyle w:val="964"/>
        <w:ind w:left="0" w:firstLine="361"/>
        <w:jc w:val="center"/>
        <w:tabs>
          <w:tab w:val="left" w:pos="435" w:leader="none"/>
        </w:tabs>
        <w:rPr>
          <w:rFonts w:ascii="Times New Roman" w:hAnsi="Times New Roman" w:eastAsia="仿宋" w:cs="Times New Roman"/>
          <w:b/>
          <w:bCs/>
          <w:color w:val="000000"/>
          <w:sz w:val="36"/>
          <w:szCs w:val="36"/>
          <w:highlight w:val="none"/>
        </w:rPr>
        <w:outlineLvl w:val="0"/>
      </w:pPr>
      <w:r/>
      <w:bookmarkStart w:id="19" w:name="_Toc14391_WPSOffice_Level1"/>
      <w:r/>
      <w:bookmarkStart w:id="20" w:name="_Toc14181"/>
      <w:r/>
      <w:bookmarkStart w:id="21" w:name="_Toc13398"/>
      <w:r/>
      <w:bookmarkStart w:id="22" w:name="_Toc5674"/>
      <w:r>
        <w:rPr>
          <w:rFonts w:ascii="Times New Roman" w:hAnsi="Times New Roman" w:eastAsia="仿宋" w:cs="Times New Roman"/>
          <w:b/>
          <w:bCs/>
          <w:color w:val="000000"/>
          <w:sz w:val="36"/>
          <w:szCs w:val="36"/>
          <w:highlight w:val="none"/>
        </w:rPr>
        <w:t xml:space="preserve">第</w:t>
      </w:r>
      <w:r>
        <w:rPr>
          <w:rFonts w:ascii="Times New Roman" w:hAnsi="Times New Roman" w:eastAsia="仿宋" w:cs="Times New Roman"/>
          <w:b/>
          <w:bCs/>
          <w:color w:val="000000"/>
          <w:sz w:val="36"/>
          <w:szCs w:val="36"/>
          <w:highlight w:val="none"/>
          <w:lang w:val="en-US"/>
        </w:rPr>
        <w:t xml:space="preserve">二</w:t>
      </w:r>
      <w:r>
        <w:rPr>
          <w:rFonts w:ascii="Times New Roman" w:hAnsi="Times New Roman" w:eastAsia="仿宋" w:cs="Times New Roman"/>
          <w:b/>
          <w:bCs/>
          <w:color w:val="000000"/>
          <w:sz w:val="36"/>
          <w:szCs w:val="36"/>
          <w:highlight w:val="none"/>
        </w:rPr>
        <w:t xml:space="preserve">章</w:t>
      </w:r>
      <w:r>
        <w:rPr>
          <w:rFonts w:ascii="Times New Roman" w:hAnsi="Times New Roman" w:eastAsia="仿宋" w:cs="Times New Roman"/>
          <w:b/>
          <w:bCs/>
          <w:color w:val="000000"/>
          <w:sz w:val="36"/>
          <w:szCs w:val="36"/>
          <w:highlight w:val="none"/>
          <w:lang w:val="en-US"/>
        </w:rPr>
        <w:t xml:space="preserve"> </w:t>
      </w:r>
      <w:r>
        <w:rPr>
          <w:rFonts w:ascii="Times New Roman" w:hAnsi="Times New Roman" w:eastAsia="仿宋" w:cs="Times New Roman"/>
          <w:b/>
          <w:bCs/>
          <w:color w:val="000000"/>
          <w:sz w:val="36"/>
          <w:szCs w:val="36"/>
          <w:highlight w:val="none"/>
        </w:rPr>
        <w:t xml:space="preserve">竞争性磋商须知</w:t>
      </w:r>
      <w:bookmarkEnd w:id="19"/>
      <w:r/>
      <w:bookmarkEnd w:id="20"/>
      <w:r/>
      <w:bookmarkEnd w:id="21"/>
      <w:r/>
      <w:bookmarkEnd w:id="22"/>
      <w:r>
        <w:rPr>
          <w:rFonts w:ascii="Times New Roman" w:hAnsi="Times New Roman" w:eastAsia="仿宋" w:cs="Times New Roman"/>
          <w:b/>
          <w:bCs/>
          <w:color w:val="000000"/>
          <w:sz w:val="36"/>
          <w:szCs w:val="36"/>
          <w:highlight w:val="none"/>
        </w:rPr>
      </w:r>
      <w:r/>
    </w:p>
    <w:p>
      <w:pPr>
        <w:pStyle w:val="880"/>
        <w:rPr>
          <w:rFonts w:ascii="Times New Roman" w:hAnsi="Times New Roman" w:eastAsia="仿宋" w:cs="Times New Roman"/>
          <w:color w:val="000000"/>
          <w:sz w:val="25"/>
          <w:highlight w:val="none"/>
        </w:rPr>
      </w:pPr>
      <w:r>
        <w:rPr>
          <w:rFonts w:ascii="Times New Roman" w:hAnsi="Times New Roman" w:eastAsia="仿宋" w:cs="Times New Roman"/>
          <w:color w:val="000000"/>
          <w:sz w:val="25"/>
          <w:highlight w:val="none"/>
        </w:rPr>
      </w:r>
      <w:r/>
    </w:p>
    <w:p>
      <w:pPr>
        <w:pStyle w:val="857"/>
        <w:ind w:left="0" w:right="0" w:firstLine="420"/>
        <w:jc w:val="both"/>
        <w:keepLines w:val="0"/>
        <w:keepNext w:val="0"/>
        <w:pageBreakBefore w:val="0"/>
        <w:spacing w:line="411" w:lineRule="auto"/>
        <w:widowControl w:val="off"/>
        <w:rPr>
          <w:rFonts w:ascii="Times New Roman" w:hAnsi="Times New Roman" w:eastAsia="仿宋" w:cs="Times New Roman"/>
          <w:color w:val="000000"/>
          <w:sz w:val="21"/>
          <w:highlight w:val="none"/>
        </w:rPr>
      </w:pPr>
      <w:r>
        <w:rPr>
          <w:rFonts w:ascii="Times New Roman" w:hAnsi="Times New Roman" w:eastAsia="仿宋" w:cs="Times New Roman"/>
          <w:b/>
          <w:color w:val="000000"/>
          <w:spacing w:val="-1"/>
          <w:sz w:val="21"/>
          <w:highlight w:val="none"/>
          <w:u w:val="single"/>
          <w:lang w:eastAsia="zh-CN"/>
        </w:rPr>
        <w:t xml:space="preserve">南京宁采工程咨询有限公司</w:t>
      </w:r>
      <w:r>
        <w:rPr>
          <w:rFonts w:ascii="Times New Roman" w:hAnsi="Times New Roman" w:eastAsia="仿宋" w:cs="Times New Roman"/>
          <w:b/>
          <w:color w:val="000000"/>
          <w:spacing w:val="-1"/>
          <w:sz w:val="21"/>
          <w:highlight w:val="none"/>
        </w:rPr>
        <w:t xml:space="preserve"> </w:t>
      </w:r>
      <w:r>
        <w:rPr>
          <w:rFonts w:ascii="Times New Roman" w:hAnsi="Times New Roman" w:eastAsia="仿宋" w:cs="Times New Roman"/>
          <w:color w:val="000000"/>
          <w:spacing w:val="-4"/>
          <w:sz w:val="21"/>
          <w:highlight w:val="none"/>
        </w:rPr>
        <w:t xml:space="preserve">受</w:t>
      </w:r>
      <w:r>
        <w:rPr>
          <w:rFonts w:ascii="Times New Roman" w:hAnsi="Times New Roman" w:eastAsia="仿宋" w:cs="Times New Roman"/>
          <w:b/>
          <w:bCs/>
          <w:color w:val="000000"/>
          <w:spacing w:val="-4"/>
          <w:sz w:val="21"/>
          <w:highlight w:val="none"/>
          <w:u w:val="single"/>
          <w:lang w:eastAsia="zh-CN"/>
        </w:rPr>
        <w:t xml:space="preserve">南京市建邺区民政局</w:t>
      </w:r>
      <w:r>
        <w:rPr>
          <w:rFonts w:ascii="Times New Roman" w:hAnsi="Times New Roman" w:eastAsia="仿宋" w:cs="Times New Roman"/>
          <w:b/>
          <w:bCs/>
          <w:color w:val="000000"/>
          <w:sz w:val="21"/>
          <w:highlight w:val="none"/>
        </w:rPr>
        <w:t xml:space="preserve">（</w:t>
      </w:r>
      <w:r>
        <w:rPr>
          <w:rFonts w:ascii="Times New Roman" w:hAnsi="Times New Roman" w:eastAsia="仿宋" w:cs="Times New Roman"/>
          <w:color w:val="000000"/>
          <w:sz w:val="21"/>
          <w:highlight w:val="none"/>
        </w:rPr>
        <w:t xml:space="preserve">采购人</w:t>
      </w:r>
      <w:r>
        <w:rPr>
          <w:rFonts w:ascii="Times New Roman" w:hAnsi="Times New Roman" w:eastAsia="仿宋" w:cs="Times New Roman"/>
          <w:color w:val="000000"/>
          <w:spacing w:val="-20"/>
          <w:sz w:val="21"/>
          <w:highlight w:val="none"/>
        </w:rPr>
        <w:t xml:space="preserve">）</w:t>
      </w:r>
      <w:r>
        <w:rPr>
          <w:rFonts w:ascii="Times New Roman" w:hAnsi="Times New Roman" w:eastAsia="仿宋" w:cs="Times New Roman"/>
          <w:color w:val="000000"/>
          <w:spacing w:val="-14"/>
          <w:sz w:val="21"/>
          <w:highlight w:val="none"/>
        </w:rPr>
        <w:t xml:space="preserve">委托，对其</w:t>
      </w:r>
      <w:r>
        <w:rPr>
          <w:rFonts w:ascii="Times New Roman" w:hAnsi="Times New Roman" w:eastAsia="仿宋" w:cs="Times New Roman"/>
          <w:b/>
          <w:bCs/>
          <w:color w:val="000000"/>
          <w:spacing w:val="-1"/>
          <w:sz w:val="21"/>
          <w:highlight w:val="none"/>
          <w:u w:val="single"/>
          <w:lang w:eastAsia="zh-CN"/>
        </w:rPr>
        <w:t xml:space="preserve">建邺区华山路邻里中心科技养老孵化器装修改造</w:t>
      </w:r>
      <w:r>
        <w:rPr>
          <w:rFonts w:ascii="Times New Roman" w:hAnsi="Times New Roman" w:eastAsia="仿宋" w:cs="Times New Roman"/>
          <w:color w:val="000000"/>
          <w:sz w:val="21"/>
          <w:highlight w:val="none"/>
        </w:rPr>
        <w:t xml:space="preserve">（项目名称）进行竞争性磋商采购，兹邀请符合条件的供应商参与投标，相关信息如下：</w:t>
      </w:r>
      <w:r>
        <w:rPr>
          <w:rFonts w:ascii="Times New Roman" w:hAnsi="Times New Roman" w:eastAsia="仿宋" w:cs="Times New Roman"/>
          <w:color w:val="000000"/>
          <w:sz w:val="21"/>
          <w:highlight w:val="none"/>
        </w:rPr>
      </w:r>
      <w:r/>
    </w:p>
    <w:p>
      <w:pPr>
        <w:pStyle w:val="882"/>
        <w:ind w:left="0" w:firstLine="0"/>
        <w:jc w:val="center"/>
        <w:rPr>
          <w:color w:val="000000"/>
        </w:rPr>
      </w:pPr>
      <w:r/>
      <w:bookmarkStart w:id="23" w:name="_Toc5408"/>
      <w:r>
        <w:rPr>
          <w:rFonts w:hint="eastAsia" w:ascii="仿宋" w:hAnsi="仿宋" w:eastAsia="仿宋" w:cs="仿宋"/>
          <w:b/>
          <w:bCs/>
          <w:color w:val="000000"/>
          <w:sz w:val="32"/>
          <w:szCs w:val="32"/>
          <w:highlight w:val="white"/>
          <w:lang w:val="zh-CN"/>
        </w:rPr>
        <w:t xml:space="preserve">前附表</w:t>
      </w:r>
      <w:bookmarkEnd w:id="23"/>
      <w:r>
        <w:rPr>
          <w:color w:val="000000"/>
        </w:rPr>
      </w:r>
      <w:r/>
    </w:p>
    <w:tbl>
      <w:tblPr>
        <w:tblW w:w="502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32"/>
        <w:gridCol w:w="928"/>
        <w:gridCol w:w="1114"/>
        <w:gridCol w:w="1671"/>
        <w:gridCol w:w="4684"/>
      </w:tblGrid>
      <w:tr>
        <w:trPr>
          <w:trHeight w:val="312"/>
        </w:trPr>
        <w:tc>
          <w:tcPr>
            <w:tcW w:w="401" w:type="dxa"/>
            <w:vAlign w:val="top"/>
            <w:textDirection w:val="lrTb"/>
            <w:noWrap w:val="false"/>
          </w:tcPr>
          <w:p>
            <w:pPr>
              <w:pStyle w:val="973"/>
              <w:ind w:left="128" w:right="119"/>
              <w:jc w:val="center"/>
              <w:spacing w:before="20"/>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序号</w:t>
            </w:r>
            <w:r>
              <w:rPr>
                <w:rFonts w:ascii="Times New Roman" w:hAnsi="Times New Roman" w:eastAsia="仿宋" w:cs="Times New Roman"/>
                <w:b/>
                <w:color w:val="000000"/>
                <w:sz w:val="21"/>
                <w:highlight w:val="none"/>
              </w:rPr>
            </w:r>
            <w:r/>
          </w:p>
        </w:tc>
        <w:tc>
          <w:tcPr>
            <w:gridSpan w:val="2"/>
            <w:tcW w:w="2042" w:type="dxa"/>
            <w:vAlign w:val="top"/>
            <w:textDirection w:val="lrTb"/>
            <w:noWrap w:val="false"/>
          </w:tcPr>
          <w:p>
            <w:pPr>
              <w:pStyle w:val="973"/>
              <w:ind w:left="9"/>
              <w:jc w:val="center"/>
              <w:spacing w:before="20"/>
              <w:tabs>
                <w:tab w:val="left" w:pos="429" w:leader="none"/>
              </w:tabs>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项</w:t>
            </w:r>
            <w:r>
              <w:rPr>
                <w:rFonts w:ascii="Times New Roman" w:hAnsi="Times New Roman" w:eastAsia="仿宋" w:cs="Times New Roman"/>
                <w:b/>
                <w:color w:val="000000"/>
                <w:sz w:val="21"/>
                <w:highlight w:val="none"/>
              </w:rPr>
              <w:tab/>
            </w:r>
            <w:r>
              <w:rPr>
                <w:rFonts w:ascii="Times New Roman" w:hAnsi="Times New Roman" w:eastAsia="仿宋" w:cs="Times New Roman"/>
                <w:b/>
                <w:color w:val="000000"/>
                <w:sz w:val="21"/>
                <w:highlight w:val="none"/>
              </w:rPr>
              <w:t xml:space="preserve">目</w:t>
            </w:r>
            <w:r>
              <w:rPr>
                <w:rFonts w:ascii="Times New Roman" w:hAnsi="Times New Roman" w:eastAsia="仿宋" w:cs="Times New Roman"/>
                <w:b/>
                <w:color w:val="000000"/>
                <w:sz w:val="21"/>
                <w:highlight w:val="none"/>
              </w:rPr>
            </w:r>
            <w:r/>
          </w:p>
        </w:tc>
        <w:tc>
          <w:tcPr>
            <w:gridSpan w:val="2"/>
            <w:tcW w:w="6355" w:type="dxa"/>
            <w:vAlign w:val="top"/>
            <w:textDirection w:val="lrTb"/>
            <w:noWrap w:val="false"/>
          </w:tcPr>
          <w:p>
            <w:pPr>
              <w:pStyle w:val="973"/>
              <w:ind w:left="10"/>
              <w:jc w:val="center"/>
              <w:spacing w:before="20"/>
              <w:tabs>
                <w:tab w:val="left" w:pos="1169" w:leader="none"/>
              </w:tabs>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内</w:t>
            </w:r>
            <w:r>
              <w:rPr>
                <w:rFonts w:ascii="Times New Roman" w:hAnsi="Times New Roman" w:eastAsia="仿宋" w:cs="Times New Roman"/>
                <w:b/>
                <w:color w:val="000000"/>
                <w:sz w:val="21"/>
                <w:highlight w:val="none"/>
              </w:rPr>
              <w:tab/>
            </w:r>
            <w:r>
              <w:rPr>
                <w:rFonts w:ascii="Times New Roman" w:hAnsi="Times New Roman" w:eastAsia="仿宋" w:cs="Times New Roman"/>
                <w:b/>
                <w:color w:val="000000"/>
                <w:sz w:val="21"/>
                <w:highlight w:val="none"/>
              </w:rPr>
              <w:t xml:space="preserve">容</w:t>
            </w:r>
            <w:r>
              <w:rPr>
                <w:rFonts w:ascii="Times New Roman" w:hAnsi="Times New Roman" w:eastAsia="仿宋" w:cs="Times New Roman"/>
                <w:b/>
                <w:color w:val="000000"/>
                <w:sz w:val="21"/>
                <w:highlight w:val="none"/>
              </w:rPr>
            </w:r>
            <w:r/>
          </w:p>
        </w:tc>
      </w:tr>
      <w:tr>
        <w:trPr>
          <w:trHeight w:val="474"/>
        </w:trPr>
        <w:tc>
          <w:tcPr>
            <w:tcW w:w="401" w:type="dxa"/>
            <w:vAlign w:val="top"/>
            <w:textDirection w:val="lrTb"/>
            <w:noWrap w:val="false"/>
          </w:tcPr>
          <w:p>
            <w:pPr>
              <w:pStyle w:val="973"/>
              <w:ind w:left="5"/>
              <w:jc w:val="center"/>
              <w:spacing w:before="22"/>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1</w:t>
            </w:r>
            <w:r>
              <w:rPr>
                <w:rFonts w:ascii="Times New Roman" w:hAnsi="Times New Roman" w:eastAsia="仿宋" w:cs="Times New Roman"/>
                <w:color w:val="000000"/>
                <w:sz w:val="21"/>
                <w:highlight w:val="none"/>
              </w:rPr>
            </w:r>
            <w:r/>
          </w:p>
        </w:tc>
        <w:tc>
          <w:tcPr>
            <w:gridSpan w:val="2"/>
            <w:tcW w:w="2042" w:type="dxa"/>
            <w:vAlign w:val="top"/>
            <w:textDirection w:val="lrTb"/>
            <w:noWrap w:val="false"/>
          </w:tcPr>
          <w:p>
            <w:pPr>
              <w:pStyle w:val="973"/>
              <w:jc w:val="center"/>
              <w:spacing w:before="22"/>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项目编号</w:t>
            </w:r>
            <w:r>
              <w:rPr>
                <w:rFonts w:ascii="Times New Roman" w:hAnsi="Times New Roman" w:eastAsia="仿宋" w:cs="Times New Roman"/>
                <w:color w:val="000000"/>
                <w:sz w:val="21"/>
                <w:highlight w:val="none"/>
              </w:rPr>
            </w:r>
            <w:r/>
          </w:p>
        </w:tc>
        <w:tc>
          <w:tcPr>
            <w:gridSpan w:val="2"/>
            <w:tcW w:w="6355" w:type="dxa"/>
            <w:vAlign w:val="top"/>
            <w:textDirection w:val="lrTb"/>
            <w:noWrap w:val="false"/>
          </w:tcPr>
          <w:p>
            <w:pPr>
              <w:pStyle w:val="973"/>
              <w:ind w:left="108"/>
              <w:spacing w:before="22"/>
              <w:rPr>
                <w:rFonts w:ascii="Times New Roman" w:hAnsi="Times New Roman" w:eastAsia="仿宋" w:cs="Times New Roman"/>
                <w:color w:val="000000"/>
                <w:sz w:val="21"/>
                <w:highlight w:val="none"/>
                <w:lang w:eastAsia="zh-CN"/>
              </w:rPr>
            </w:pPr>
            <w:r>
              <w:rPr>
                <w:rFonts w:hint="eastAsia" w:ascii="Times New Roman" w:hAnsi="Times New Roman" w:eastAsia="仿宋" w:cs="Times New Roman"/>
                <w:color w:val="000000"/>
                <w:sz w:val="21"/>
                <w:highlight w:val="none"/>
                <w:lang w:eastAsia="zh-CN"/>
              </w:rPr>
              <w:t xml:space="preserve">JSZC-320105-NJNC-C2026-0005</w:t>
            </w:r>
            <w:r>
              <w:rPr>
                <w:rFonts w:ascii="Times New Roman" w:hAnsi="Times New Roman" w:eastAsia="仿宋" w:cs="Times New Roman"/>
                <w:color w:val="000000"/>
                <w:sz w:val="21"/>
                <w:highlight w:val="none"/>
                <w:lang w:eastAsia="zh-CN"/>
              </w:rPr>
              <w:t xml:space="preserve"> </w:t>
            </w:r>
            <w:r>
              <w:rPr>
                <w:rFonts w:ascii="Times New Roman" w:hAnsi="Times New Roman" w:eastAsia="仿宋" w:cs="Times New Roman"/>
                <w:color w:val="000000"/>
                <w:sz w:val="21"/>
                <w:highlight w:val="none"/>
                <w:lang w:eastAsia="zh-CN"/>
              </w:rPr>
            </w:r>
            <w:r/>
          </w:p>
        </w:tc>
      </w:tr>
      <w:tr>
        <w:trPr>
          <w:trHeight w:val="463"/>
        </w:trPr>
        <w:tc>
          <w:tcPr>
            <w:tcW w:w="401" w:type="dxa"/>
            <w:vAlign w:val="top"/>
            <w:textDirection w:val="lrTb"/>
            <w:noWrap w:val="false"/>
          </w:tcPr>
          <w:p>
            <w:pPr>
              <w:pStyle w:val="973"/>
              <w:ind w:left="5"/>
              <w:jc w:val="center"/>
              <w:spacing w:before="36"/>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2</w:t>
            </w:r>
            <w:r>
              <w:rPr>
                <w:rFonts w:ascii="Times New Roman" w:hAnsi="Times New Roman" w:eastAsia="仿宋" w:cs="Times New Roman"/>
                <w:color w:val="000000"/>
                <w:sz w:val="21"/>
                <w:highlight w:val="none"/>
              </w:rPr>
            </w:r>
            <w:r/>
          </w:p>
        </w:tc>
        <w:tc>
          <w:tcPr>
            <w:gridSpan w:val="2"/>
            <w:tcW w:w="2042" w:type="dxa"/>
            <w:vAlign w:val="top"/>
            <w:textDirection w:val="lrTb"/>
            <w:noWrap w:val="false"/>
          </w:tcPr>
          <w:p>
            <w:pPr>
              <w:pStyle w:val="973"/>
              <w:jc w:val="center"/>
              <w:spacing w:before="36"/>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项目名称</w:t>
            </w:r>
            <w:r>
              <w:rPr>
                <w:rFonts w:ascii="Times New Roman" w:hAnsi="Times New Roman" w:eastAsia="仿宋" w:cs="Times New Roman"/>
                <w:color w:val="000000"/>
                <w:sz w:val="21"/>
                <w:highlight w:val="none"/>
              </w:rPr>
            </w:r>
            <w:r/>
          </w:p>
        </w:tc>
        <w:tc>
          <w:tcPr>
            <w:gridSpan w:val="2"/>
            <w:tcW w:w="6355" w:type="dxa"/>
            <w:vAlign w:val="top"/>
            <w:textDirection w:val="lrTb"/>
            <w:noWrap w:val="false"/>
          </w:tcPr>
          <w:p>
            <w:pPr>
              <w:pStyle w:val="973"/>
              <w:ind w:left="108"/>
              <w:spacing w:before="22"/>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lang w:val="en-US" w:eastAsia="zh-CN"/>
              </w:rPr>
              <w:t xml:space="preserve">建邺区华山路邻里中心科技养老孵化器装修改造</w:t>
            </w:r>
            <w:r>
              <w:rPr>
                <w:rFonts w:ascii="Times New Roman" w:hAnsi="Times New Roman" w:eastAsia="仿宋" w:cs="Times New Roman"/>
                <w:color w:val="000000"/>
                <w:sz w:val="21"/>
                <w:highlight w:val="none"/>
              </w:rPr>
              <w:t xml:space="preserve"> </w:t>
            </w:r>
            <w:r>
              <w:rPr>
                <w:rFonts w:ascii="Times New Roman" w:hAnsi="Times New Roman" w:eastAsia="仿宋" w:cs="Times New Roman"/>
                <w:color w:val="000000"/>
                <w:sz w:val="21"/>
                <w:highlight w:val="none"/>
              </w:rPr>
            </w:r>
            <w:r/>
          </w:p>
        </w:tc>
      </w:tr>
      <w:tr>
        <w:trPr>
          <w:trHeight w:val="435"/>
        </w:trPr>
        <w:tc>
          <w:tcPr>
            <w:tcW w:w="401" w:type="dxa"/>
            <w:vAlign w:val="top"/>
            <w:textDirection w:val="lrTb"/>
            <w:noWrap w:val="false"/>
          </w:tcPr>
          <w:p>
            <w:pPr>
              <w:pStyle w:val="973"/>
              <w:ind w:left="5"/>
              <w:jc w:val="center"/>
              <w:spacing w:before="33"/>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3</w:t>
            </w:r>
            <w:r>
              <w:rPr>
                <w:rFonts w:ascii="Times New Roman" w:hAnsi="Times New Roman" w:eastAsia="仿宋" w:cs="Times New Roman"/>
                <w:color w:val="000000"/>
                <w:sz w:val="21"/>
                <w:highlight w:val="none"/>
              </w:rPr>
            </w:r>
            <w:r/>
          </w:p>
        </w:tc>
        <w:tc>
          <w:tcPr>
            <w:gridSpan w:val="2"/>
            <w:tcW w:w="2042" w:type="dxa"/>
            <w:vAlign w:val="top"/>
            <w:textDirection w:val="lrTb"/>
            <w:noWrap w:val="false"/>
          </w:tcPr>
          <w:p>
            <w:pPr>
              <w:pStyle w:val="973"/>
              <w:jc w:val="center"/>
              <w:spacing w:before="22"/>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采购代理机构</w:t>
            </w:r>
            <w:r>
              <w:rPr>
                <w:rFonts w:ascii="Times New Roman" w:hAnsi="Times New Roman" w:eastAsia="仿宋" w:cs="Times New Roman"/>
                <w:color w:val="000000"/>
                <w:sz w:val="21"/>
                <w:highlight w:val="none"/>
              </w:rPr>
            </w:r>
            <w:r/>
          </w:p>
        </w:tc>
        <w:tc>
          <w:tcPr>
            <w:gridSpan w:val="2"/>
            <w:tcW w:w="6355" w:type="dxa"/>
            <w:vAlign w:val="top"/>
            <w:textDirection w:val="lrTb"/>
            <w:noWrap w:val="false"/>
          </w:tcPr>
          <w:p>
            <w:pPr>
              <w:pStyle w:val="973"/>
              <w:ind w:left="108"/>
              <w:spacing w:before="33"/>
              <w:rPr>
                <w:rFonts w:ascii="Times New Roman" w:hAnsi="Times New Roman" w:eastAsia="仿宋" w:cs="Times New Roman"/>
                <w:color w:val="000000"/>
                <w:sz w:val="21"/>
                <w:highlight w:val="none"/>
                <w:lang w:eastAsia="zh-CN"/>
              </w:rPr>
            </w:pPr>
            <w:r>
              <w:rPr>
                <w:rFonts w:ascii="Times New Roman" w:hAnsi="Times New Roman" w:eastAsia="仿宋" w:cs="Times New Roman"/>
                <w:color w:val="000000"/>
                <w:sz w:val="21"/>
                <w:highlight w:val="none"/>
                <w:lang w:eastAsia="zh-CN"/>
              </w:rPr>
              <w:t xml:space="preserve">南京宁采工程咨询有限公司</w:t>
            </w:r>
            <w:r>
              <w:rPr>
                <w:rFonts w:ascii="Times New Roman" w:hAnsi="Times New Roman" w:eastAsia="仿宋" w:cs="Times New Roman"/>
                <w:color w:val="000000"/>
                <w:sz w:val="21"/>
                <w:highlight w:val="none"/>
                <w:lang w:eastAsia="zh-CN"/>
              </w:rPr>
            </w:r>
            <w:r/>
          </w:p>
        </w:tc>
      </w:tr>
      <w:tr>
        <w:trPr>
          <w:trHeight w:val="486"/>
        </w:trPr>
        <w:tc>
          <w:tcPr>
            <w:tcW w:w="401" w:type="dxa"/>
            <w:vAlign w:val="top"/>
            <w:textDirection w:val="lrTb"/>
            <w:noWrap w:val="false"/>
          </w:tcPr>
          <w:p>
            <w:pPr>
              <w:pStyle w:val="973"/>
              <w:ind w:left="5"/>
              <w:jc w:val="center"/>
              <w:spacing w:before="33"/>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4</w:t>
            </w:r>
            <w:r>
              <w:rPr>
                <w:rFonts w:ascii="Times New Roman" w:hAnsi="Times New Roman" w:eastAsia="仿宋" w:cs="Times New Roman"/>
                <w:color w:val="000000"/>
                <w:sz w:val="21"/>
                <w:highlight w:val="none"/>
              </w:rPr>
            </w:r>
            <w:r/>
          </w:p>
        </w:tc>
        <w:tc>
          <w:tcPr>
            <w:gridSpan w:val="2"/>
            <w:tcW w:w="2042" w:type="dxa"/>
            <w:vAlign w:val="top"/>
            <w:textDirection w:val="lrTb"/>
            <w:noWrap w:val="false"/>
          </w:tcPr>
          <w:p>
            <w:pPr>
              <w:pStyle w:val="973"/>
              <w:jc w:val="center"/>
              <w:spacing w:before="33"/>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代理机构地址</w:t>
            </w:r>
            <w:r>
              <w:rPr>
                <w:rFonts w:ascii="Times New Roman" w:hAnsi="Times New Roman" w:eastAsia="仿宋" w:cs="Times New Roman"/>
                <w:color w:val="000000"/>
                <w:sz w:val="21"/>
                <w:highlight w:val="none"/>
              </w:rPr>
            </w:r>
            <w:r/>
          </w:p>
        </w:tc>
        <w:tc>
          <w:tcPr>
            <w:gridSpan w:val="2"/>
            <w:tcW w:w="6355" w:type="dxa"/>
            <w:vAlign w:val="top"/>
            <w:textDirection w:val="lrTb"/>
            <w:noWrap w:val="false"/>
          </w:tcPr>
          <w:p>
            <w:pPr>
              <w:pStyle w:val="973"/>
              <w:ind w:left="108"/>
              <w:spacing w:before="33"/>
              <w:rPr>
                <w:rFonts w:ascii="Times New Roman" w:hAnsi="Times New Roman" w:eastAsia="仿宋" w:cs="Times New Roman"/>
                <w:color w:val="000000"/>
                <w:sz w:val="21"/>
                <w:highlight w:val="none"/>
                <w:lang w:eastAsia="zh-CN"/>
              </w:rPr>
            </w:pPr>
            <w:r>
              <w:rPr>
                <w:rFonts w:ascii="Times New Roman" w:hAnsi="Times New Roman" w:eastAsia="仿宋" w:cs="Times New Roman"/>
                <w:color w:val="000000"/>
                <w:sz w:val="21"/>
                <w:highlight w:val="none"/>
                <w:lang w:eastAsia="zh-CN"/>
              </w:rPr>
              <w:t xml:space="preserve">南京市江宁区胜太路99号C12国际中心A座806室</w:t>
            </w:r>
            <w:r>
              <w:rPr>
                <w:rFonts w:ascii="Times New Roman" w:hAnsi="Times New Roman" w:eastAsia="仿宋" w:cs="Times New Roman"/>
                <w:color w:val="000000"/>
                <w:sz w:val="21"/>
                <w:highlight w:val="none"/>
                <w:lang w:eastAsia="zh-CN"/>
              </w:rPr>
            </w:r>
            <w:r/>
          </w:p>
        </w:tc>
      </w:tr>
      <w:tr>
        <w:trPr>
          <w:trHeight w:val="1654"/>
        </w:trPr>
        <w:tc>
          <w:tcPr>
            <w:tcW w:w="401" w:type="dxa"/>
            <w:vAlign w:val="top"/>
            <w:textDirection w:val="lrTb"/>
            <w:noWrap w:val="false"/>
          </w:tcPr>
          <w:p>
            <w:pPr>
              <w:pStyle w:val="973"/>
              <w:ind w:left="5"/>
              <w:jc w:val="center"/>
              <w:spacing w:before="33"/>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5</w:t>
            </w:r>
            <w:r>
              <w:rPr>
                <w:rFonts w:ascii="Times New Roman" w:hAnsi="Times New Roman" w:eastAsia="仿宋" w:cs="Times New Roman"/>
                <w:color w:val="000000"/>
                <w:sz w:val="21"/>
                <w:highlight w:val="none"/>
              </w:rPr>
            </w:r>
            <w:r/>
          </w:p>
        </w:tc>
        <w:tc>
          <w:tcPr>
            <w:gridSpan w:val="2"/>
            <w:tcW w:w="2042" w:type="dxa"/>
            <w:vAlign w:val="top"/>
            <w:textDirection w:val="lrTb"/>
            <w:noWrap w:val="false"/>
          </w:tcPr>
          <w:p>
            <w:pPr>
              <w:pStyle w:val="973"/>
              <w:ind w:left="108"/>
              <w:jc w:val="center"/>
              <w:spacing w:before="33" w:line="360" w:lineRule="auto"/>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磋商文件获取方法</w:t>
            </w:r>
            <w:r>
              <w:rPr>
                <w:rFonts w:ascii="Times New Roman" w:hAnsi="Times New Roman" w:eastAsia="仿宋" w:cs="Times New Roman"/>
                <w:color w:val="000000"/>
                <w:sz w:val="21"/>
                <w:highlight w:val="none"/>
              </w:rPr>
            </w:r>
            <w:r/>
          </w:p>
        </w:tc>
        <w:tc>
          <w:tcPr>
            <w:gridSpan w:val="2"/>
            <w:tcW w:w="6355" w:type="dxa"/>
            <w:vAlign w:val="top"/>
            <w:textDirection w:val="lrTb"/>
            <w:noWrap w:val="false"/>
          </w:tcPr>
          <w:p>
            <w:pPr>
              <w:pStyle w:val="973"/>
              <w:ind w:left="108"/>
              <w:spacing w:before="33" w:line="360" w:lineRule="auto"/>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时间：自磋商文件公告发布之日起5个工作日</w:t>
            </w:r>
            <w:r>
              <w:rPr>
                <w:rFonts w:ascii="Times New Roman" w:hAnsi="Times New Roman" w:eastAsia="仿宋" w:cs="Times New Roman"/>
                <w:color w:val="000000"/>
                <w:sz w:val="21"/>
                <w:highlight w:val="none"/>
              </w:rPr>
            </w:r>
            <w:r/>
          </w:p>
          <w:p>
            <w:pPr>
              <w:pStyle w:val="973"/>
              <w:ind w:left="108"/>
              <w:spacing w:before="33" w:line="360" w:lineRule="auto"/>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地点：江苏政府采购网“苏采云”系统</w:t>
            </w:r>
            <w:r>
              <w:rPr>
                <w:rFonts w:ascii="Times New Roman" w:hAnsi="Times New Roman" w:eastAsia="仿宋" w:cs="Times New Roman"/>
                <w:color w:val="000000"/>
                <w:sz w:val="21"/>
                <w:highlight w:val="none"/>
              </w:rPr>
            </w:r>
            <w:r/>
          </w:p>
          <w:p>
            <w:pPr>
              <w:pStyle w:val="973"/>
              <w:ind w:left="108"/>
              <w:spacing w:before="33" w:line="360" w:lineRule="auto"/>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方式：在“江苏政府采购网”免费下载</w:t>
            </w:r>
            <w:r>
              <w:rPr>
                <w:rFonts w:ascii="Times New Roman" w:hAnsi="Times New Roman" w:eastAsia="仿宋" w:cs="Times New Roman"/>
                <w:color w:val="000000"/>
                <w:sz w:val="21"/>
                <w:highlight w:val="none"/>
              </w:rPr>
            </w:r>
            <w:r/>
          </w:p>
          <w:p>
            <w:pPr>
              <w:pStyle w:val="973"/>
              <w:ind w:left="108"/>
              <w:spacing w:before="33" w:line="360" w:lineRule="auto"/>
              <w:rPr>
                <w:rFonts w:ascii="Times New Roman" w:hAnsi="Times New Roman" w:eastAsia="仿宋" w:cs="Times New Roman"/>
                <w:color w:val="000000"/>
                <w:sz w:val="21"/>
                <w:highlight w:val="none"/>
                <w:lang w:val="en-US"/>
              </w:rPr>
            </w:pPr>
            <w:r>
              <w:rPr>
                <w:rFonts w:ascii="Times New Roman" w:hAnsi="Times New Roman" w:eastAsia="仿宋" w:cs="Times New Roman"/>
                <w:color w:val="000000"/>
                <w:sz w:val="21"/>
                <w:highlight w:val="none"/>
              </w:rPr>
              <w:t xml:space="preserve">售价：0.00元</w:t>
            </w:r>
            <w:r>
              <w:rPr>
                <w:rFonts w:ascii="Times New Roman" w:hAnsi="Times New Roman" w:eastAsia="仿宋" w:cs="Times New Roman"/>
                <w:color w:val="000000"/>
                <w:sz w:val="21"/>
                <w:highlight w:val="none"/>
                <w:lang w:val="en-US"/>
              </w:rPr>
            </w:r>
            <w:r/>
          </w:p>
        </w:tc>
      </w:tr>
      <w:tr>
        <w:trPr>
          <w:trHeight w:val="1213"/>
        </w:trPr>
        <w:tc>
          <w:tcPr>
            <w:tcW w:w="401" w:type="dxa"/>
            <w:vAlign w:val="top"/>
            <w:textDirection w:val="lrTb"/>
            <w:noWrap w:val="false"/>
          </w:tcPr>
          <w:p>
            <w:pPr>
              <w:pStyle w:val="973"/>
              <w:ind w:left="5"/>
              <w:jc w:val="center"/>
              <w:spacing w:before="33"/>
              <w:rPr>
                <w:rFonts w:hint="eastAsia" w:ascii="Times New Roman" w:hAnsi="Times New Roman" w:eastAsia="仿宋" w:cs="Times New Roman"/>
                <w:color w:val="000000"/>
                <w:sz w:val="21"/>
                <w:highlight w:val="none"/>
                <w:lang w:val="en-US" w:eastAsia="zh-CN"/>
              </w:rPr>
            </w:pPr>
            <w:r>
              <w:rPr>
                <w:rFonts w:hint="eastAsia" w:ascii="Times New Roman" w:hAnsi="Times New Roman" w:eastAsia="仿宋" w:cs="Times New Roman"/>
                <w:color w:val="000000"/>
                <w:sz w:val="21"/>
                <w:highlight w:val="none"/>
                <w:lang w:val="en-US" w:eastAsia="zh-CN"/>
              </w:rPr>
              <w:t xml:space="preserve">6</w:t>
            </w:r>
            <w:r>
              <w:rPr>
                <w:rFonts w:hint="eastAsia" w:ascii="Times New Roman" w:hAnsi="Times New Roman" w:eastAsia="仿宋" w:cs="Times New Roman"/>
                <w:color w:val="000000"/>
                <w:sz w:val="21"/>
                <w:highlight w:val="none"/>
                <w:lang w:val="en-US" w:eastAsia="zh-CN"/>
              </w:rPr>
            </w:r>
            <w:r/>
          </w:p>
        </w:tc>
        <w:tc>
          <w:tcPr>
            <w:gridSpan w:val="2"/>
            <w:tcW w:w="2042" w:type="dxa"/>
            <w:vAlign w:val="center"/>
            <w:textDirection w:val="lrTb"/>
            <w:noWrap w:val="false"/>
          </w:tcPr>
          <w:p>
            <w:pPr>
              <w:pStyle w:val="973"/>
              <w:ind w:left="108"/>
              <w:jc w:val="center"/>
              <w:spacing w:before="33" w:line="360" w:lineRule="auto"/>
              <w:rPr>
                <w:rFonts w:ascii="Times New Roman" w:hAnsi="Times New Roman" w:eastAsia="仿宋" w:cs="Times New Roman"/>
                <w:color w:val="000000"/>
                <w:sz w:val="21"/>
                <w:highlight w:val="none"/>
              </w:rPr>
            </w:pPr>
            <w:r>
              <w:rPr>
                <w:rFonts w:hint="eastAsia" w:ascii="Times New Roman" w:hAnsi="Times New Roman" w:eastAsia="仿宋" w:cs="Times New Roman"/>
                <w:color w:val="000000"/>
                <w:sz w:val="21"/>
                <w:highlight w:val="none"/>
              </w:rPr>
              <w:t xml:space="preserve">踏勘现场</w:t>
            </w:r>
            <w:r>
              <w:rPr>
                <w:rFonts w:ascii="Times New Roman" w:hAnsi="Times New Roman" w:eastAsia="仿宋" w:cs="Times New Roman"/>
                <w:color w:val="000000"/>
                <w:sz w:val="21"/>
                <w:highlight w:val="none"/>
              </w:rPr>
            </w:r>
            <w:r/>
          </w:p>
        </w:tc>
        <w:tc>
          <w:tcPr>
            <w:gridSpan w:val="2"/>
            <w:tcW w:w="6355" w:type="dxa"/>
            <w:vAlign w:val="center"/>
            <w:textDirection w:val="lrTb"/>
            <w:noWrap w:val="false"/>
          </w:tcPr>
          <w:p>
            <w:pPr>
              <w:pStyle w:val="973"/>
              <w:ind w:left="108"/>
              <w:spacing w:before="33" w:line="360" w:lineRule="auto"/>
              <w:rPr>
                <w:rFonts w:hint="eastAsia" w:ascii="Times New Roman" w:hAnsi="Times New Roman" w:eastAsia="仿宋" w:cs="Times New Roman"/>
                <w:color w:val="000000"/>
                <w:sz w:val="21"/>
                <w:highlight w:val="none"/>
                <w:lang w:val="en-US" w:eastAsia="zh-CN"/>
              </w:rPr>
            </w:pPr>
            <w:r>
              <w:rPr>
                <w:rFonts w:ascii="Times New Roman" w:hAnsi="Times New Roman" w:eastAsia="仿宋" w:cs="Times New Roman"/>
                <w:color w:val="000000"/>
                <w:sz w:val="21"/>
                <w:highlight w:val="none"/>
                <w:lang w:val="en-US" w:eastAsia="zh-CN"/>
              </w:rPr>
              <w:t xml:space="preserve">①本项目组织统一现场踏勘及答疑，供应商自愿参加</w:t>
            </w:r>
            <w:r>
              <w:rPr>
                <w:rFonts w:hint="eastAsia" w:ascii="Times New Roman" w:hAnsi="Times New Roman" w:eastAsia="仿宋" w:cs="Times New Roman"/>
                <w:color w:val="000000"/>
                <w:sz w:val="21"/>
                <w:highlight w:val="none"/>
                <w:lang w:val="en-US" w:eastAsia="zh-CN"/>
              </w:rPr>
              <w:t xml:space="preserve">，供应商未参加现场踏勘的，不影响其投标资格及评标结果</w:t>
            </w:r>
            <w:r>
              <w:rPr>
                <w:rFonts w:ascii="Times New Roman" w:hAnsi="Times New Roman" w:eastAsia="仿宋" w:cs="Times New Roman"/>
                <w:color w:val="000000"/>
                <w:sz w:val="21"/>
                <w:highlight w:val="none"/>
                <w:lang w:val="en-US" w:eastAsia="zh-CN"/>
              </w:rPr>
              <w:t xml:space="preserve"> </w:t>
            </w:r>
            <w:r>
              <w:rPr>
                <w:rFonts w:hint="eastAsia" w:ascii="Times New Roman" w:hAnsi="Times New Roman" w:eastAsia="仿宋" w:cs="Times New Roman"/>
                <w:color w:val="000000"/>
                <w:sz w:val="21"/>
                <w:highlight w:val="none"/>
                <w:lang w:val="en-US" w:eastAsia="zh-CN"/>
              </w:rPr>
              <w:t xml:space="preserve">；</w:t>
            </w:r>
            <w:r>
              <w:rPr>
                <w:rFonts w:hint="eastAsia" w:ascii="Times New Roman" w:hAnsi="Times New Roman" w:eastAsia="仿宋" w:cs="Times New Roman"/>
                <w:color w:val="000000"/>
                <w:sz w:val="21"/>
                <w:highlight w:val="none"/>
                <w:lang w:val="en-US" w:eastAsia="zh-CN"/>
              </w:rPr>
            </w:r>
            <w:r/>
          </w:p>
          <w:p>
            <w:pPr>
              <w:pStyle w:val="973"/>
              <w:ind w:left="108"/>
              <w:spacing w:before="33" w:line="360" w:lineRule="auto"/>
              <w:rPr>
                <w:rFonts w:hint="eastAsia" w:ascii="Times New Roman" w:hAnsi="Times New Roman" w:eastAsia="仿宋" w:cs="Times New Roman"/>
                <w:color w:val="000000"/>
                <w:sz w:val="21"/>
                <w:highlight w:val="none"/>
                <w:lang w:val="en-US" w:eastAsia="zh-CN"/>
              </w:rPr>
            </w:pPr>
            <w:r>
              <w:rPr>
                <w:rFonts w:ascii="Times New Roman" w:hAnsi="Times New Roman" w:eastAsia="仿宋" w:cs="Times New Roman"/>
                <w:color w:val="000000"/>
                <w:sz w:val="21"/>
                <w:highlight w:val="none"/>
                <w:lang w:val="en-US" w:eastAsia="zh-CN"/>
              </w:rPr>
              <w:t xml:space="preserve">②时间：2026年9月</w:t>
            </w:r>
            <w:r>
              <w:rPr>
                <w:rFonts w:hint="eastAsia" w:ascii="Times New Roman" w:hAnsi="Times New Roman" w:eastAsia="仿宋" w:cs="Times New Roman"/>
                <w:color w:val="000000"/>
                <w:sz w:val="21"/>
                <w:highlight w:val="none"/>
                <w:lang w:val="en-US" w:eastAsia="zh-CN"/>
              </w:rPr>
              <w:t xml:space="preserve">14</w:t>
            </w:r>
            <w:r>
              <w:rPr>
                <w:rFonts w:ascii="Times New Roman" w:hAnsi="Times New Roman" w:eastAsia="仿宋" w:cs="Times New Roman"/>
                <w:color w:val="000000"/>
                <w:sz w:val="21"/>
                <w:highlight w:val="none"/>
                <w:lang w:val="en-US" w:eastAsia="zh-CN"/>
              </w:rPr>
              <w:t xml:space="preserve">日 上午 09时30分</w:t>
            </w:r>
            <w:r>
              <w:rPr>
                <w:rFonts w:hint="eastAsia" w:ascii="Times New Roman" w:hAnsi="Times New Roman" w:eastAsia="仿宋" w:cs="Times New Roman"/>
                <w:color w:val="000000"/>
                <w:sz w:val="21"/>
                <w:highlight w:val="none"/>
                <w:lang w:val="en-US" w:eastAsia="zh-CN"/>
              </w:rPr>
              <w:t xml:space="preserve">；</w:t>
            </w:r>
            <w:r>
              <w:rPr>
                <w:rFonts w:hint="eastAsia" w:ascii="Times New Roman" w:hAnsi="Times New Roman" w:eastAsia="仿宋" w:cs="Times New Roman"/>
                <w:color w:val="000000"/>
                <w:sz w:val="21"/>
                <w:highlight w:val="none"/>
                <w:lang w:val="en-US" w:eastAsia="zh-CN"/>
              </w:rPr>
            </w:r>
            <w:r/>
          </w:p>
          <w:p>
            <w:pPr>
              <w:pStyle w:val="973"/>
              <w:ind w:left="108"/>
              <w:spacing w:before="33" w:line="360" w:lineRule="auto"/>
              <w:rPr>
                <w:rFonts w:hint="eastAsia" w:ascii="Times New Roman" w:hAnsi="Times New Roman" w:eastAsia="仿宋" w:cs="Times New Roman"/>
                <w:color w:val="000000"/>
                <w:sz w:val="21"/>
                <w:highlight w:val="none"/>
                <w:lang w:val="en-US" w:eastAsia="zh-CN"/>
              </w:rPr>
            </w:pPr>
            <w:r>
              <w:rPr>
                <w:rFonts w:ascii="Times New Roman" w:hAnsi="Times New Roman" w:eastAsia="仿宋" w:cs="Times New Roman"/>
                <w:color w:val="000000"/>
                <w:sz w:val="21"/>
                <w:highlight w:val="none"/>
                <w:lang w:val="en-US" w:eastAsia="zh-CN"/>
              </w:rPr>
              <w:t xml:space="preserve">③</w:t>
            </w:r>
            <w:r>
              <w:rPr>
                <w:rFonts w:hint="eastAsia" w:ascii="Times New Roman" w:hAnsi="Times New Roman" w:eastAsia="仿宋" w:cs="Times New Roman"/>
                <w:color w:val="000000"/>
                <w:sz w:val="21"/>
                <w:highlight w:val="none"/>
                <w:lang w:val="en-US" w:eastAsia="zh-CN"/>
              </w:rPr>
              <w:t xml:space="preserve">集合</w:t>
            </w:r>
            <w:r>
              <w:rPr>
                <w:rFonts w:ascii="Times New Roman" w:hAnsi="Times New Roman" w:eastAsia="仿宋" w:cs="Times New Roman"/>
                <w:color w:val="000000"/>
                <w:sz w:val="21"/>
                <w:highlight w:val="none"/>
                <w:lang w:val="en-US" w:eastAsia="zh-CN"/>
              </w:rPr>
              <w:t xml:space="preserve">地点：建邺区华山路邻里中心 </w:t>
            </w:r>
            <w:r>
              <w:rPr>
                <w:rFonts w:hint="eastAsia" w:ascii="Times New Roman" w:hAnsi="Times New Roman" w:eastAsia="仿宋" w:cs="Times New Roman"/>
                <w:color w:val="000000"/>
                <w:sz w:val="21"/>
                <w:highlight w:val="none"/>
                <w:lang w:val="en-US" w:eastAsia="zh-CN"/>
              </w:rPr>
              <w:t xml:space="preserve">；</w:t>
            </w:r>
            <w:r>
              <w:rPr>
                <w:rFonts w:hint="eastAsia" w:ascii="Times New Roman" w:hAnsi="Times New Roman" w:eastAsia="仿宋" w:cs="Times New Roman"/>
                <w:color w:val="000000"/>
                <w:sz w:val="21"/>
                <w:highlight w:val="none"/>
                <w:lang w:val="en-US" w:eastAsia="zh-CN"/>
              </w:rPr>
            </w:r>
            <w:r/>
          </w:p>
          <w:p>
            <w:pPr>
              <w:pStyle w:val="973"/>
              <w:ind w:left="108"/>
              <w:spacing w:before="33" w:line="360" w:lineRule="auto"/>
              <w:rPr>
                <w:rFonts w:ascii="Times New Roman" w:hAnsi="Times New Roman" w:eastAsia="仿宋" w:cs="Times New Roman"/>
                <w:color w:val="000000"/>
                <w:sz w:val="21"/>
                <w:highlight w:val="none"/>
                <w:lang w:val="en-US" w:eastAsia="zh-CN"/>
              </w:rPr>
            </w:pPr>
            <w:r>
              <w:rPr>
                <w:rFonts w:hint="eastAsia" w:ascii="Times New Roman" w:hAnsi="Times New Roman" w:eastAsia="仿宋" w:cs="Times New Roman"/>
                <w:color w:val="000000"/>
                <w:sz w:val="21"/>
                <w:highlight w:val="none"/>
                <w:lang w:val="en-US" w:eastAsia="zh-CN"/>
              </w:rPr>
              <w:t xml:space="preserve">④</w:t>
            </w:r>
            <w:r>
              <w:rPr>
                <w:rFonts w:ascii="Times New Roman" w:hAnsi="Times New Roman" w:eastAsia="仿宋" w:cs="Times New Roman"/>
                <w:color w:val="000000"/>
                <w:sz w:val="21"/>
                <w:highlight w:val="none"/>
                <w:lang w:val="en-US" w:eastAsia="zh-CN"/>
              </w:rPr>
              <w:t xml:space="preserve">要求：供应商代表携带营业执照复印件（加盖单位公章）、法定代表人授权委托书、身份证参加集中考察或答疑，过期将不再组织。采购人、采购代理机构将现场进行答疑，以便供应商充分了解项目情况、准确编制报价。如供应商因主动放弃现场踏勘造成响应不准确、报价不合理的，后果自行承担。</w:t>
            </w:r>
            <w:r>
              <w:rPr>
                <w:rFonts w:ascii="Times New Roman" w:hAnsi="Times New Roman" w:eastAsia="仿宋" w:cs="Times New Roman"/>
                <w:color w:val="000000"/>
                <w:sz w:val="21"/>
                <w:highlight w:val="none"/>
                <w:lang w:val="en-US" w:eastAsia="zh-CN"/>
              </w:rPr>
            </w:r>
            <w:r/>
          </w:p>
          <w:p>
            <w:pPr>
              <w:pStyle w:val="973"/>
              <w:ind w:left="108"/>
              <w:spacing w:before="33" w:line="360" w:lineRule="auto"/>
              <w:rPr>
                <w:rFonts w:ascii="Times New Roman" w:hAnsi="Times New Roman" w:eastAsia="仿宋" w:cs="Times New Roman"/>
                <w:color w:val="000000"/>
                <w:sz w:val="21"/>
                <w:highlight w:val="none"/>
                <w:lang w:val="en-US" w:eastAsia="zh-CN"/>
              </w:rPr>
            </w:pPr>
            <w:r>
              <w:rPr>
                <w:rFonts w:hint="eastAsia" w:ascii="Times New Roman" w:hAnsi="Times New Roman" w:eastAsia="仿宋" w:cs="Times New Roman"/>
                <w:color w:val="000000"/>
                <w:sz w:val="21"/>
                <w:highlight w:val="none"/>
                <w:lang w:val="en-US" w:eastAsia="zh-CN"/>
              </w:rPr>
              <w:t xml:space="preserve">⑤</w:t>
            </w:r>
            <w:r>
              <w:rPr>
                <w:rFonts w:ascii="Times New Roman" w:hAnsi="Times New Roman" w:eastAsia="仿宋" w:cs="Times New Roman"/>
                <w:color w:val="000000"/>
                <w:sz w:val="21"/>
                <w:highlight w:val="none"/>
                <w:lang w:val="en-US" w:eastAsia="zh-CN"/>
              </w:rPr>
              <w:t xml:space="preserve">联系人及电话：周科，025-87778648（该电话仅用于紧急情况联络）。</w:t>
            </w:r>
            <w:r>
              <w:rPr>
                <w:rFonts w:ascii="Times New Roman" w:hAnsi="Times New Roman" w:eastAsia="仿宋" w:cs="Times New Roman"/>
                <w:color w:val="000000"/>
                <w:sz w:val="21"/>
                <w:highlight w:val="none"/>
                <w:lang w:val="en-US" w:eastAsia="zh-CN"/>
              </w:rPr>
            </w:r>
            <w:r/>
          </w:p>
        </w:tc>
      </w:tr>
      <w:tr>
        <w:trPr>
          <w:trHeight w:val="460"/>
        </w:trPr>
        <w:tc>
          <w:tcPr>
            <w:tcW w:w="401" w:type="dxa"/>
            <w:vAlign w:val="top"/>
            <w:textDirection w:val="lrTb"/>
            <w:noWrap w:val="false"/>
          </w:tcPr>
          <w:p>
            <w:pPr>
              <w:pStyle w:val="973"/>
              <w:jc w:val="center"/>
              <w:spacing w:before="33"/>
              <w:rPr>
                <w:rFonts w:ascii="Times New Roman" w:hAnsi="Times New Roman" w:eastAsia="仿宋" w:cs="Times New Roman"/>
                <w:color w:val="000000"/>
                <w:sz w:val="21"/>
                <w:szCs w:val="22"/>
                <w:highlight w:val="none"/>
                <w:lang w:val="en-US" w:eastAsia="zh-CN" w:bidi="zh-CN"/>
              </w:rPr>
            </w:pPr>
            <w:r>
              <w:rPr>
                <w:rFonts w:ascii="Times New Roman" w:hAnsi="Times New Roman" w:eastAsia="仿宋" w:cs="Times New Roman"/>
                <w:color w:val="000000"/>
                <w:sz w:val="21"/>
                <w:highlight w:val="none"/>
                <w:lang w:val="en-US"/>
              </w:rPr>
              <w:t xml:space="preserve">7</w:t>
            </w:r>
            <w:r>
              <w:rPr>
                <w:rFonts w:ascii="Times New Roman" w:hAnsi="Times New Roman" w:eastAsia="仿宋" w:cs="Times New Roman"/>
                <w:color w:val="000000"/>
                <w:sz w:val="21"/>
                <w:szCs w:val="22"/>
                <w:highlight w:val="none"/>
                <w:lang w:val="en-US" w:eastAsia="zh-CN" w:bidi="zh-CN"/>
              </w:rPr>
            </w:r>
            <w:r/>
          </w:p>
        </w:tc>
        <w:tc>
          <w:tcPr>
            <w:gridSpan w:val="2"/>
            <w:tcW w:w="2042" w:type="dxa"/>
            <w:vAlign w:val="top"/>
            <w:textDirection w:val="lrTb"/>
            <w:noWrap w:val="false"/>
          </w:tcPr>
          <w:p>
            <w:pPr>
              <w:pStyle w:val="973"/>
              <w:ind w:left="108"/>
              <w:jc w:val="center"/>
              <w:spacing w:before="33"/>
              <w:rPr>
                <w:rFonts w:ascii="Times New Roman" w:hAnsi="Times New Roman" w:eastAsia="仿宋" w:cs="Times New Roman"/>
                <w:color w:val="000000"/>
                <w:sz w:val="21"/>
                <w:highlight w:val="none"/>
                <w:lang w:val="en-US"/>
              </w:rPr>
            </w:pPr>
            <w:r>
              <w:rPr>
                <w:rFonts w:ascii="Times New Roman" w:hAnsi="Times New Roman" w:eastAsia="仿宋" w:cs="Times New Roman"/>
                <w:color w:val="000000"/>
                <w:sz w:val="21"/>
                <w:highlight w:val="none"/>
                <w:lang w:val="en-US"/>
              </w:rPr>
              <w:t xml:space="preserve">项目最高限价</w:t>
            </w:r>
            <w:r>
              <w:rPr>
                <w:rFonts w:ascii="Times New Roman" w:hAnsi="Times New Roman" w:eastAsia="仿宋" w:cs="Times New Roman"/>
                <w:color w:val="000000"/>
                <w:sz w:val="21"/>
                <w:highlight w:val="none"/>
                <w:lang w:val="en-US"/>
              </w:rPr>
            </w:r>
            <w:r/>
          </w:p>
        </w:tc>
        <w:tc>
          <w:tcPr>
            <w:gridSpan w:val="2"/>
            <w:tcW w:w="6355" w:type="dxa"/>
            <w:vAlign w:val="top"/>
            <w:textDirection w:val="lrTb"/>
            <w:noWrap w:val="false"/>
          </w:tcPr>
          <w:p>
            <w:pPr>
              <w:pStyle w:val="973"/>
              <w:ind w:left="108"/>
              <w:spacing w:before="33"/>
              <w:rPr>
                <w:rFonts w:ascii="Times New Roman" w:hAnsi="Times New Roman" w:eastAsia="仿宋" w:cs="Times New Roman"/>
                <w:color w:val="000000"/>
                <w:sz w:val="21"/>
                <w:highlight w:val="none"/>
                <w:lang w:val="en-US"/>
              </w:rPr>
            </w:pPr>
            <w:r>
              <w:rPr>
                <w:rFonts w:ascii="Times New Roman" w:hAnsi="Times New Roman" w:eastAsia="仿宋" w:cs="Times New Roman"/>
                <w:color w:val="000000"/>
                <w:sz w:val="21"/>
                <w:highlight w:val="none"/>
                <w:lang w:val="en-US" w:eastAsia="zh-CN"/>
              </w:rPr>
              <w:t xml:space="preserve">人民币256.68</w:t>
            </w:r>
            <w:r>
              <w:rPr>
                <w:rFonts w:ascii="Times New Roman" w:hAnsi="Times New Roman" w:eastAsia="仿宋" w:cs="Times New Roman"/>
                <w:color w:val="000000"/>
                <w:sz w:val="21"/>
                <w:highlight w:val="none"/>
                <w:lang w:eastAsia="zh-CN"/>
              </w:rPr>
              <w:t xml:space="preserve">万元，响应报价</w:t>
            </w:r>
            <w:r>
              <w:rPr>
                <w:rFonts w:ascii="Times New Roman" w:hAnsi="Times New Roman" w:eastAsia="仿宋" w:cs="Times New Roman"/>
                <w:color w:val="000000"/>
                <w:sz w:val="21"/>
                <w:highlight w:val="none"/>
              </w:rPr>
              <w:t xml:space="preserve">超出招标控制价的按无效响应处理</w:t>
            </w:r>
            <w:r>
              <w:rPr>
                <w:rFonts w:ascii="Times New Roman" w:hAnsi="Times New Roman" w:eastAsia="仿宋" w:cs="Times New Roman"/>
                <w:color w:val="000000"/>
                <w:sz w:val="21"/>
                <w:highlight w:val="none"/>
                <w:lang w:val="en-US"/>
              </w:rPr>
              <w:t xml:space="preserve">。</w:t>
            </w:r>
            <w:r>
              <w:rPr>
                <w:rFonts w:ascii="Times New Roman" w:hAnsi="Times New Roman" w:eastAsia="仿宋" w:cs="Times New Roman"/>
                <w:color w:val="000000"/>
                <w:sz w:val="21"/>
                <w:highlight w:val="none"/>
                <w:lang w:val="en-US"/>
              </w:rPr>
            </w:r>
            <w:r/>
          </w:p>
        </w:tc>
      </w:tr>
      <w:tr>
        <w:trPr>
          <w:trHeight w:val="454"/>
        </w:trPr>
        <w:tc>
          <w:tcPr>
            <w:tcW w:w="401" w:type="dxa"/>
            <w:vAlign w:val="top"/>
            <w:textDirection w:val="lrTb"/>
            <w:noWrap w:val="false"/>
          </w:tcPr>
          <w:p>
            <w:pPr>
              <w:pStyle w:val="973"/>
              <w:jc w:val="center"/>
              <w:spacing w:before="33"/>
              <w:rPr>
                <w:rFonts w:ascii="Times New Roman" w:hAnsi="Times New Roman" w:eastAsia="仿宋" w:cs="Times New Roman"/>
                <w:color w:val="000000"/>
                <w:sz w:val="21"/>
                <w:szCs w:val="22"/>
                <w:highlight w:val="none"/>
                <w:lang w:val="en-US" w:eastAsia="zh-CN" w:bidi="zh-CN"/>
              </w:rPr>
            </w:pPr>
            <w:r>
              <w:rPr>
                <w:rFonts w:ascii="Times New Roman" w:hAnsi="Times New Roman" w:eastAsia="仿宋" w:cs="Times New Roman"/>
                <w:color w:val="000000"/>
                <w:sz w:val="21"/>
                <w:highlight w:val="none"/>
                <w:lang w:val="en-US"/>
              </w:rPr>
              <w:t xml:space="preserve">8</w:t>
            </w:r>
            <w:r>
              <w:rPr>
                <w:rFonts w:ascii="Times New Roman" w:hAnsi="Times New Roman" w:eastAsia="仿宋" w:cs="Times New Roman"/>
                <w:color w:val="000000"/>
                <w:sz w:val="21"/>
                <w:szCs w:val="22"/>
                <w:highlight w:val="none"/>
                <w:lang w:val="en-US" w:eastAsia="zh-CN" w:bidi="zh-CN"/>
              </w:rPr>
            </w:r>
            <w:r/>
          </w:p>
        </w:tc>
        <w:tc>
          <w:tcPr>
            <w:gridSpan w:val="2"/>
            <w:tcW w:w="2042" w:type="dxa"/>
            <w:vAlign w:val="top"/>
            <w:textDirection w:val="lrTb"/>
            <w:noWrap w:val="false"/>
          </w:tcPr>
          <w:p>
            <w:pPr>
              <w:pStyle w:val="973"/>
              <w:ind w:left="108"/>
              <w:jc w:val="center"/>
              <w:spacing w:before="33"/>
              <w:rPr>
                <w:rFonts w:hint="eastAsia" w:ascii="Times New Roman" w:hAnsi="Times New Roman" w:eastAsia="仿宋" w:cs="Times New Roman"/>
                <w:color w:val="000000"/>
                <w:sz w:val="21"/>
                <w:highlight w:val="none"/>
                <w:lang w:val="en-US" w:eastAsia="zh-CN"/>
              </w:rPr>
            </w:pPr>
            <w:r>
              <w:rPr>
                <w:rFonts w:hint="eastAsia" w:ascii="Times New Roman" w:hAnsi="Times New Roman" w:eastAsia="仿宋" w:cs="Times New Roman"/>
                <w:color w:val="000000"/>
                <w:sz w:val="21"/>
                <w:highlight w:val="none"/>
                <w:lang w:val="en-US" w:eastAsia="zh-CN"/>
              </w:rPr>
              <w:t xml:space="preserve">工期</w:t>
            </w:r>
            <w:r>
              <w:rPr>
                <w:rFonts w:hint="eastAsia" w:ascii="Times New Roman" w:hAnsi="Times New Roman" w:eastAsia="仿宋" w:cs="Times New Roman"/>
                <w:color w:val="000000"/>
                <w:sz w:val="21"/>
                <w:highlight w:val="none"/>
                <w:lang w:val="en-US" w:eastAsia="zh-CN"/>
              </w:rPr>
            </w:r>
            <w:r/>
          </w:p>
        </w:tc>
        <w:tc>
          <w:tcPr>
            <w:gridSpan w:val="2"/>
            <w:tcW w:w="6355" w:type="dxa"/>
            <w:vAlign w:val="top"/>
            <w:textDirection w:val="lrTb"/>
            <w:noWrap w:val="false"/>
          </w:tcPr>
          <w:p>
            <w:pPr>
              <w:pStyle w:val="973"/>
              <w:ind w:left="108"/>
              <w:spacing w:before="33"/>
              <w:rPr>
                <w:rFonts w:ascii="Times New Roman" w:hAnsi="Times New Roman" w:eastAsia="仿宋" w:cs="Times New Roman"/>
                <w:color w:val="000000"/>
                <w:sz w:val="21"/>
                <w:highlight w:val="none"/>
                <w:lang w:val="en-US" w:eastAsia="zh-CN"/>
              </w:rPr>
            </w:pPr>
            <w:r>
              <w:rPr>
                <w:rFonts w:hint="eastAsia" w:ascii="Times New Roman" w:hAnsi="Times New Roman" w:eastAsia="仿宋" w:cs="Times New Roman"/>
                <w:color w:val="000000"/>
                <w:sz w:val="24"/>
                <w:szCs w:val="24"/>
                <w:highlight w:val="none"/>
                <w:lang w:val="en-US" w:eastAsia="zh-CN"/>
              </w:rPr>
              <w:t xml:space="preserve">40</w:t>
            </w:r>
            <w:r>
              <w:rPr>
                <w:rFonts w:ascii="Times New Roman" w:hAnsi="Times New Roman" w:eastAsia="仿宋" w:cs="Times New Roman"/>
                <w:color w:val="000000"/>
                <w:sz w:val="24"/>
                <w:szCs w:val="24"/>
                <w:highlight w:val="none"/>
                <w:lang w:val="en-US" w:eastAsia="zh-CN"/>
              </w:rPr>
              <w:t xml:space="preserve">日历天</w:t>
            </w:r>
            <w:r>
              <w:rPr>
                <w:rFonts w:ascii="Times New Roman" w:hAnsi="Times New Roman" w:eastAsia="仿宋" w:cs="Times New Roman"/>
                <w:color w:val="000000"/>
                <w:sz w:val="21"/>
                <w:highlight w:val="none"/>
              </w:rPr>
              <w:t xml:space="preserve">。</w:t>
            </w:r>
            <w:r>
              <w:rPr>
                <w:rFonts w:ascii="Times New Roman" w:hAnsi="Times New Roman" w:eastAsia="仿宋" w:cs="Times New Roman"/>
                <w:color w:val="000000"/>
                <w:sz w:val="21"/>
                <w:highlight w:val="none"/>
                <w:lang w:val="en-US" w:eastAsia="zh-CN"/>
              </w:rPr>
            </w:r>
            <w:r/>
          </w:p>
        </w:tc>
      </w:tr>
      <w:tr>
        <w:trPr>
          <w:trHeight w:val="454"/>
        </w:trPr>
        <w:tc>
          <w:tcPr>
            <w:tcW w:w="401" w:type="dxa"/>
            <w:vAlign w:val="top"/>
            <w:textDirection w:val="lrTb"/>
            <w:noWrap w:val="false"/>
          </w:tcPr>
          <w:p>
            <w:pPr>
              <w:pStyle w:val="973"/>
              <w:jc w:val="center"/>
              <w:spacing w:before="33"/>
              <w:rPr>
                <w:rFonts w:hint="eastAsia" w:ascii="Times New Roman" w:hAnsi="Times New Roman" w:eastAsia="仿宋" w:cs="Times New Roman"/>
                <w:color w:val="000000"/>
                <w:sz w:val="21"/>
                <w:highlight w:val="none"/>
                <w:lang w:val="en-US" w:eastAsia="zh-CN"/>
              </w:rPr>
            </w:pPr>
            <w:r>
              <w:rPr>
                <w:rFonts w:hint="eastAsia" w:ascii="Times New Roman" w:hAnsi="Times New Roman" w:eastAsia="仿宋" w:cs="Times New Roman"/>
                <w:color w:val="000000"/>
                <w:sz w:val="21"/>
                <w:highlight w:val="none"/>
                <w:lang w:val="en-US" w:eastAsia="zh-CN"/>
              </w:rPr>
              <w:t xml:space="preserve">9</w:t>
            </w:r>
            <w:r>
              <w:rPr>
                <w:rFonts w:hint="eastAsia" w:ascii="Times New Roman" w:hAnsi="Times New Roman" w:eastAsia="仿宋" w:cs="Times New Roman"/>
                <w:color w:val="000000"/>
                <w:sz w:val="21"/>
                <w:highlight w:val="none"/>
                <w:lang w:val="en-US" w:eastAsia="zh-CN"/>
              </w:rPr>
            </w:r>
            <w:r/>
          </w:p>
        </w:tc>
        <w:tc>
          <w:tcPr>
            <w:gridSpan w:val="2"/>
            <w:tcW w:w="2042" w:type="dxa"/>
            <w:vAlign w:val="center"/>
            <w:textDirection w:val="lrTb"/>
            <w:noWrap w:val="false"/>
          </w:tcPr>
          <w:p>
            <w:pPr>
              <w:pStyle w:val="857"/>
              <w:jc w:val="center"/>
              <w:spacing w:line="240" w:lineRule="auto"/>
              <w:rPr>
                <w:rFonts w:hint="eastAsia" w:ascii="Times New Roman" w:hAnsi="Times New Roman" w:eastAsia="仿宋" w:cs="Times New Roman"/>
                <w:color w:val="000000"/>
                <w:sz w:val="21"/>
                <w:highlight w:val="none"/>
                <w:lang w:val="en-US" w:eastAsia="zh-CN"/>
              </w:rPr>
              <w:outlineLvl w:val="9"/>
            </w:pPr>
            <w:r>
              <w:rPr>
                <w:rFonts w:hint="eastAsia" w:ascii="仿宋" w:hAnsi="仿宋" w:eastAsia="仿宋" w:cs="仿宋"/>
                <w:color w:val="000000"/>
                <w:sz w:val="24"/>
                <w:szCs w:val="24"/>
                <w:highlight w:val="white"/>
                <w:lang w:val="en-US" w:eastAsia="zh-CN"/>
              </w:rPr>
              <w:t xml:space="preserve">质量</w:t>
            </w:r>
            <w:r>
              <w:rPr>
                <w:rFonts w:hint="eastAsia" w:ascii="Times New Roman" w:hAnsi="Times New Roman" w:eastAsia="仿宋" w:cs="Times New Roman"/>
                <w:color w:val="000000"/>
                <w:sz w:val="21"/>
                <w:highlight w:val="none"/>
                <w:lang w:val="en-US" w:eastAsia="zh-CN"/>
              </w:rPr>
            </w:r>
            <w:r/>
          </w:p>
        </w:tc>
        <w:tc>
          <w:tcPr>
            <w:gridSpan w:val="2"/>
            <w:tcW w:w="6355" w:type="dxa"/>
            <w:vAlign w:val="center"/>
            <w:textDirection w:val="lrTb"/>
            <w:noWrap w:val="false"/>
          </w:tcPr>
          <w:p>
            <w:pPr>
              <w:pStyle w:val="973"/>
              <w:ind w:left="108"/>
              <w:spacing w:before="33" w:line="360" w:lineRule="auto"/>
              <w:rPr>
                <w:rFonts w:hint="eastAsia" w:ascii="Times New Roman" w:hAnsi="Times New Roman" w:eastAsia="仿宋" w:cs="Times New Roman"/>
                <w:color w:val="000000"/>
                <w:sz w:val="21"/>
                <w:highlight w:val="none"/>
                <w:lang w:val="en-US" w:eastAsia="zh-CN"/>
              </w:rPr>
            </w:pPr>
            <w:r>
              <w:rPr>
                <w:rFonts w:hint="eastAsia" w:ascii="Times New Roman" w:hAnsi="Times New Roman" w:eastAsia="仿宋" w:cs="Times New Roman"/>
                <w:color w:val="000000"/>
                <w:sz w:val="21"/>
                <w:highlight w:val="none"/>
                <w:lang w:val="en-US" w:eastAsia="zh-CN"/>
              </w:rPr>
              <w:t xml:space="preserve">符合国家现行质量验收合格标准</w:t>
            </w:r>
            <w:r>
              <w:rPr>
                <w:rFonts w:hint="eastAsia" w:ascii="Times New Roman" w:hAnsi="Times New Roman" w:eastAsia="仿宋" w:cs="Times New Roman"/>
                <w:color w:val="000000"/>
                <w:sz w:val="21"/>
                <w:highlight w:val="none"/>
                <w:lang w:val="en-US" w:eastAsia="zh-CN"/>
              </w:rPr>
            </w:r>
            <w:r/>
          </w:p>
        </w:tc>
      </w:tr>
      <w:tr>
        <w:trPr>
          <w:trHeight w:val="427"/>
        </w:trPr>
        <w:tc>
          <w:tcPr>
            <w:tcW w:w="401" w:type="dxa"/>
            <w:vAlign w:val="center"/>
            <w:textDirection w:val="lrTb"/>
            <w:noWrap w:val="false"/>
          </w:tcPr>
          <w:p>
            <w:pPr>
              <w:pStyle w:val="973"/>
              <w:ind w:left="128" w:right="118"/>
              <w:jc w:val="center"/>
              <w:rPr>
                <w:rFonts w:ascii="Times New Roman" w:hAnsi="Times New Roman" w:eastAsia="仿宋" w:cs="Times New Roman"/>
                <w:color w:val="000000"/>
                <w:sz w:val="21"/>
                <w:szCs w:val="22"/>
                <w:highlight w:val="none"/>
                <w:lang w:val="en-US" w:eastAsia="zh-CN" w:bidi="zh-CN"/>
              </w:rPr>
            </w:pPr>
            <w:r>
              <w:rPr>
                <w:rFonts w:ascii="Times New Roman" w:hAnsi="Times New Roman" w:eastAsia="仿宋" w:cs="Times New Roman"/>
                <w:color w:val="000000"/>
                <w:sz w:val="21"/>
                <w:highlight w:val="none"/>
                <w:lang w:val="en-US"/>
              </w:rPr>
              <w:t xml:space="preserve">10</w:t>
            </w:r>
            <w:r>
              <w:rPr>
                <w:rFonts w:ascii="Times New Roman" w:hAnsi="Times New Roman" w:eastAsia="仿宋" w:cs="Times New Roman"/>
                <w:color w:val="000000"/>
                <w:sz w:val="21"/>
                <w:szCs w:val="22"/>
                <w:highlight w:val="none"/>
                <w:lang w:val="en-US" w:eastAsia="zh-CN" w:bidi="zh-CN"/>
              </w:rPr>
            </w:r>
            <w:r/>
          </w:p>
        </w:tc>
        <w:tc>
          <w:tcPr>
            <w:gridSpan w:val="2"/>
            <w:tcW w:w="2042" w:type="dxa"/>
            <w:vAlign w:val="top"/>
            <w:textDirection w:val="lrTb"/>
            <w:noWrap w:val="false"/>
          </w:tcPr>
          <w:p>
            <w:pPr>
              <w:pStyle w:val="973"/>
              <w:ind w:left="108"/>
              <w:jc w:val="center"/>
              <w:spacing w:before="33"/>
              <w:rPr>
                <w:rFonts w:ascii="Times New Roman" w:hAnsi="Times New Roman" w:eastAsia="仿宋" w:cs="Times New Roman"/>
                <w:color w:val="000000"/>
                <w:sz w:val="21"/>
                <w:highlight w:val="none"/>
                <w:lang w:val="en-US"/>
              </w:rPr>
            </w:pPr>
            <w:r>
              <w:rPr>
                <w:rFonts w:ascii="Times New Roman" w:hAnsi="Times New Roman" w:eastAsia="仿宋" w:cs="Times New Roman"/>
                <w:color w:val="000000"/>
                <w:sz w:val="21"/>
                <w:highlight w:val="none"/>
                <w:lang w:val="en-US"/>
              </w:rPr>
              <w:t xml:space="preserve">磋商有效期</w:t>
            </w:r>
            <w:r>
              <w:rPr>
                <w:rFonts w:ascii="Times New Roman" w:hAnsi="Times New Roman" w:eastAsia="仿宋" w:cs="Times New Roman"/>
                <w:color w:val="000000"/>
                <w:sz w:val="21"/>
                <w:highlight w:val="none"/>
                <w:lang w:val="en-US"/>
              </w:rPr>
            </w:r>
            <w:r/>
          </w:p>
        </w:tc>
        <w:tc>
          <w:tcPr>
            <w:gridSpan w:val="2"/>
            <w:tcW w:w="6355" w:type="dxa"/>
            <w:vAlign w:val="top"/>
            <w:textDirection w:val="lrTb"/>
            <w:noWrap w:val="false"/>
          </w:tcPr>
          <w:p>
            <w:pPr>
              <w:pStyle w:val="973"/>
              <w:ind w:left="108"/>
              <w:spacing w:before="33" w:line="360" w:lineRule="auto"/>
              <w:rPr>
                <w:rFonts w:ascii="Times New Roman" w:hAnsi="Times New Roman" w:eastAsia="仿宋" w:cs="Times New Roman"/>
                <w:color w:val="000000"/>
                <w:sz w:val="21"/>
                <w:highlight w:val="none"/>
                <w:lang w:val="en-US" w:eastAsia="zh-CN"/>
              </w:rPr>
            </w:pPr>
            <w:r>
              <w:rPr>
                <w:rFonts w:ascii="Times New Roman" w:hAnsi="Times New Roman" w:eastAsia="仿宋" w:cs="Times New Roman"/>
                <w:color w:val="000000"/>
                <w:sz w:val="21"/>
                <w:highlight w:val="none"/>
                <w:lang w:val="en-US" w:eastAsia="zh-CN"/>
              </w:rPr>
              <w:t xml:space="preserve">自磋商之日起 60 日历天</w:t>
            </w:r>
            <w:r>
              <w:rPr>
                <w:rFonts w:ascii="Times New Roman" w:hAnsi="Times New Roman" w:eastAsia="仿宋" w:cs="Times New Roman"/>
                <w:color w:val="000000"/>
                <w:sz w:val="21"/>
                <w:highlight w:val="none"/>
                <w:lang w:val="en-US" w:eastAsia="zh-CN"/>
              </w:rPr>
            </w:r>
            <w:r/>
          </w:p>
        </w:tc>
      </w:tr>
      <w:tr>
        <w:trPr>
          <w:trHeight w:val="1304"/>
        </w:trPr>
        <w:tc>
          <w:tcPr>
            <w:tcW w:w="401" w:type="dxa"/>
            <w:vAlign w:val="top"/>
            <w:textDirection w:val="lrTb"/>
            <w:noWrap w:val="false"/>
          </w:tcPr>
          <w:p>
            <w:pPr>
              <w:pStyle w:val="973"/>
              <w:ind w:left="128" w:right="118"/>
              <w:jc w:val="center"/>
              <w:spacing w:before="74"/>
              <w:rPr>
                <w:rFonts w:ascii="Times New Roman" w:hAnsi="Times New Roman" w:eastAsia="仿宋" w:cs="Times New Roman"/>
                <w:color w:val="000000"/>
                <w:sz w:val="21"/>
                <w:szCs w:val="22"/>
                <w:highlight w:val="none"/>
                <w:lang w:val="en-US" w:eastAsia="zh-CN" w:bidi="zh-CN"/>
              </w:rPr>
            </w:pPr>
            <w:r>
              <w:rPr>
                <w:rFonts w:ascii="Times New Roman" w:hAnsi="Times New Roman" w:eastAsia="仿宋" w:cs="Times New Roman"/>
                <w:color w:val="000000"/>
                <w:sz w:val="21"/>
                <w:highlight w:val="none"/>
                <w:lang w:val="en-US"/>
              </w:rPr>
              <w:t xml:space="preserve">11</w:t>
            </w:r>
            <w:r>
              <w:rPr>
                <w:rFonts w:ascii="Times New Roman" w:hAnsi="Times New Roman" w:eastAsia="仿宋" w:cs="Times New Roman"/>
                <w:color w:val="000000"/>
                <w:sz w:val="21"/>
                <w:szCs w:val="22"/>
                <w:highlight w:val="none"/>
                <w:lang w:val="en-US" w:eastAsia="zh-CN" w:bidi="zh-CN"/>
              </w:rPr>
            </w:r>
            <w:r/>
          </w:p>
        </w:tc>
        <w:tc>
          <w:tcPr>
            <w:tcW w:w="508" w:type="dxa"/>
            <w:vAlign w:val="center"/>
            <w:textDirection w:val="lrTb"/>
            <w:noWrap w:val="false"/>
          </w:tcPr>
          <w:p>
            <w:pPr>
              <w:pStyle w:val="973"/>
              <w:ind w:left="96" w:right="90"/>
              <w:jc w:val="center"/>
              <w:spacing w:before="21"/>
              <w:rPr>
                <w:rFonts w:ascii="Times New Roman" w:hAnsi="Times New Roman" w:eastAsia="仿宋" w:cs="Times New Roman"/>
                <w:color w:val="000000"/>
                <w:sz w:val="21"/>
                <w:highlight w:val="none"/>
                <w:lang w:val="en-US" w:eastAsia="zh-CN"/>
              </w:rPr>
            </w:pPr>
            <w:r>
              <w:rPr>
                <w:rFonts w:ascii="Times New Roman" w:hAnsi="Times New Roman" w:eastAsia="仿宋" w:cs="Times New Roman"/>
                <w:color w:val="000000"/>
                <w:sz w:val="21"/>
                <w:highlight w:val="none"/>
                <w:lang w:val="en-US" w:eastAsia="zh-CN"/>
              </w:rPr>
              <w:t xml:space="preserve">响应性文件递</w:t>
            </w:r>
            <w:r>
              <w:rPr>
                <w:rFonts w:ascii="Times New Roman" w:hAnsi="Times New Roman" w:eastAsia="仿宋" w:cs="Times New Roman"/>
                <w:color w:val="000000"/>
                <w:sz w:val="21"/>
                <w:highlight w:val="none"/>
                <w:lang w:val="en-US" w:eastAsia="zh-CN"/>
              </w:rPr>
            </w:r>
            <w:r/>
          </w:p>
          <w:p>
            <w:pPr>
              <w:pStyle w:val="973"/>
              <w:ind w:left="96" w:right="90"/>
              <w:jc w:val="center"/>
              <w:spacing w:before="21"/>
              <w:rPr>
                <w:rFonts w:ascii="Times New Roman" w:hAnsi="Times New Roman" w:eastAsia="仿宋" w:cs="Times New Roman"/>
                <w:color w:val="000000"/>
                <w:sz w:val="21"/>
                <w:highlight w:val="none"/>
                <w:lang w:val="en-US" w:eastAsia="zh-CN"/>
              </w:rPr>
            </w:pPr>
            <w:r>
              <w:rPr>
                <w:rFonts w:ascii="Times New Roman" w:hAnsi="Times New Roman" w:eastAsia="仿宋" w:cs="Times New Roman"/>
                <w:color w:val="000000"/>
                <w:sz w:val="21"/>
                <w:highlight w:val="none"/>
                <w:lang w:val="en-US" w:eastAsia="zh-CN"/>
              </w:rPr>
              <w:t xml:space="preserve">交信息</w:t>
            </w:r>
            <w:r>
              <w:rPr>
                <w:rFonts w:ascii="Times New Roman" w:hAnsi="Times New Roman" w:eastAsia="仿宋" w:cs="Times New Roman"/>
                <w:color w:val="000000"/>
                <w:sz w:val="21"/>
                <w:highlight w:val="none"/>
                <w:lang w:val="en-US" w:eastAsia="zh-CN"/>
              </w:rPr>
            </w:r>
            <w:r/>
          </w:p>
        </w:tc>
        <w:tc>
          <w:tcPr>
            <w:tcW w:w="610" w:type="dxa"/>
            <w:vAlign w:val="center"/>
            <w:textDirection w:val="lrTb"/>
            <w:noWrap w:val="false"/>
          </w:tcPr>
          <w:p>
            <w:pPr>
              <w:pStyle w:val="973"/>
              <w:ind w:left="96" w:right="90"/>
              <w:jc w:val="center"/>
              <w:spacing w:before="21"/>
              <w:rPr>
                <w:rFonts w:ascii="Times New Roman" w:hAnsi="Times New Roman" w:eastAsia="仿宋" w:cs="Times New Roman"/>
                <w:color w:val="000000"/>
                <w:sz w:val="21"/>
                <w:highlight w:val="none"/>
                <w:lang w:val="en-US" w:eastAsia="zh-CN"/>
              </w:rPr>
            </w:pPr>
            <w:r>
              <w:rPr>
                <w:rFonts w:ascii="Times New Roman" w:hAnsi="Times New Roman" w:eastAsia="仿宋" w:cs="Times New Roman"/>
                <w:color w:val="000000"/>
                <w:sz w:val="21"/>
                <w:highlight w:val="none"/>
                <w:lang w:val="en-US" w:eastAsia="zh-CN"/>
              </w:rPr>
              <w:t xml:space="preserve">地点</w:t>
            </w:r>
            <w:r>
              <w:rPr>
                <w:rFonts w:ascii="Times New Roman" w:hAnsi="Times New Roman" w:eastAsia="仿宋" w:cs="Times New Roman"/>
                <w:color w:val="000000"/>
                <w:sz w:val="21"/>
                <w:highlight w:val="none"/>
                <w:lang w:val="en-US" w:eastAsia="zh-CN"/>
              </w:rPr>
            </w:r>
            <w:r/>
          </w:p>
        </w:tc>
        <w:tc>
          <w:tcPr>
            <w:gridSpan w:val="2"/>
            <w:tcW w:w="6355" w:type="dxa"/>
            <w:vAlign w:val="center"/>
            <w:textDirection w:val="lrTb"/>
            <w:noWrap w:val="false"/>
          </w:tcPr>
          <w:p>
            <w:pPr>
              <w:pStyle w:val="973"/>
              <w:ind w:left="108"/>
              <w:spacing w:before="33"/>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江苏政府采购网“苏采云”系统</w:t>
            </w:r>
            <w:r>
              <w:rPr>
                <w:rFonts w:ascii="Times New Roman" w:hAnsi="Times New Roman" w:eastAsia="仿宋" w:cs="Times New Roman"/>
                <w:color w:val="000000"/>
                <w:sz w:val="21"/>
                <w:highlight w:val="none"/>
              </w:rPr>
            </w:r>
            <w:r/>
          </w:p>
        </w:tc>
      </w:tr>
      <w:tr>
        <w:trPr>
          <w:trHeight w:val="754"/>
        </w:trPr>
        <w:tc>
          <w:tcPr>
            <w:tcW w:w="401" w:type="dxa"/>
            <w:vAlign w:val="top"/>
            <w:textDirection w:val="lrTb"/>
            <w:noWrap w:val="false"/>
          </w:tcPr>
          <w:p>
            <w:pPr>
              <w:pStyle w:val="973"/>
              <w:ind w:left="128" w:right="118"/>
              <w:jc w:val="center"/>
              <w:spacing w:before="74"/>
              <w:rPr>
                <w:rFonts w:ascii="Times New Roman" w:hAnsi="Times New Roman" w:eastAsia="仿宋" w:cs="Times New Roman"/>
                <w:color w:val="000000"/>
                <w:sz w:val="21"/>
                <w:szCs w:val="22"/>
                <w:highlight w:val="none"/>
                <w:lang w:val="en-US" w:eastAsia="zh-CN" w:bidi="zh-CN"/>
              </w:rPr>
            </w:pPr>
            <w:r>
              <w:rPr>
                <w:rFonts w:ascii="Times New Roman" w:hAnsi="Times New Roman" w:eastAsia="仿宋" w:cs="Times New Roman"/>
                <w:color w:val="000000"/>
                <w:sz w:val="21"/>
                <w:highlight w:val="none"/>
                <w:lang w:val="en-US"/>
              </w:rPr>
              <w:t xml:space="preserve">12</w:t>
            </w:r>
            <w:r>
              <w:rPr>
                <w:rFonts w:ascii="Times New Roman" w:hAnsi="Times New Roman" w:eastAsia="仿宋" w:cs="Times New Roman"/>
                <w:color w:val="000000"/>
                <w:sz w:val="21"/>
                <w:szCs w:val="22"/>
                <w:highlight w:val="none"/>
                <w:lang w:val="en-US" w:eastAsia="zh-CN" w:bidi="zh-CN"/>
              </w:rPr>
            </w:r>
            <w:r/>
          </w:p>
        </w:tc>
        <w:tc>
          <w:tcPr>
            <w:gridSpan w:val="2"/>
            <w:tcW w:w="2042" w:type="dxa"/>
            <w:vAlign w:val="center"/>
            <w:textDirection w:val="lrTb"/>
            <w:noWrap w:val="false"/>
          </w:tcPr>
          <w:p>
            <w:pPr>
              <w:pStyle w:val="973"/>
              <w:ind w:left="255"/>
              <w:jc w:val="both"/>
              <w:spacing w:before="74"/>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响应性文件份数</w:t>
            </w:r>
            <w:r>
              <w:rPr>
                <w:rFonts w:ascii="Times New Roman" w:hAnsi="Times New Roman" w:eastAsia="仿宋" w:cs="Times New Roman"/>
                <w:color w:val="000000"/>
                <w:sz w:val="21"/>
                <w:highlight w:val="none"/>
              </w:rPr>
            </w:r>
            <w:r/>
          </w:p>
        </w:tc>
        <w:tc>
          <w:tcPr>
            <w:gridSpan w:val="2"/>
            <w:tcW w:w="6355" w:type="dxa"/>
            <w:vAlign w:val="center"/>
            <w:textDirection w:val="lrTb"/>
            <w:noWrap w:val="false"/>
          </w:tcPr>
          <w:p>
            <w:pPr>
              <w:pStyle w:val="973"/>
              <w:ind w:left="108"/>
              <w:jc w:val="left"/>
              <w:spacing w:before="33"/>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电子</w:t>
            </w:r>
            <w:r>
              <w:rPr>
                <w:rFonts w:hint="eastAsia" w:ascii="Times New Roman" w:hAnsi="Times New Roman" w:eastAsia="仿宋" w:cs="Times New Roman"/>
                <w:color w:val="000000"/>
                <w:sz w:val="21"/>
                <w:highlight w:val="none"/>
                <w:lang w:eastAsia="zh-CN"/>
              </w:rPr>
              <w:t xml:space="preserve">响应文件</w:t>
            </w:r>
            <w:r>
              <w:rPr>
                <w:rFonts w:ascii="Times New Roman" w:hAnsi="Times New Roman" w:eastAsia="仿宋" w:cs="Times New Roman"/>
                <w:color w:val="000000"/>
                <w:sz w:val="21"/>
                <w:highlight w:val="none"/>
              </w:rPr>
              <w:t xml:space="preserve">一份，如项目需要，</w:t>
            </w:r>
            <w:r>
              <w:rPr>
                <w:rFonts w:ascii="Times New Roman" w:hAnsi="Times New Roman" w:eastAsia="仿宋" w:cs="Times New Roman"/>
                <w:color w:val="000000"/>
                <w:sz w:val="21"/>
                <w:highlight w:val="none"/>
                <w:lang w:eastAsia="zh-CN"/>
              </w:rPr>
              <w:t xml:space="preserve">成交</w:t>
            </w:r>
            <w:r>
              <w:rPr>
                <w:rFonts w:ascii="Times New Roman" w:hAnsi="Times New Roman" w:eastAsia="仿宋" w:cs="Times New Roman"/>
                <w:color w:val="000000"/>
                <w:sz w:val="21"/>
                <w:highlight w:val="none"/>
              </w:rPr>
              <w:t xml:space="preserve">人须配合采购人提供相应份数的纸质</w:t>
            </w:r>
            <w:r>
              <w:rPr>
                <w:rFonts w:hint="eastAsia" w:ascii="Times New Roman" w:hAnsi="Times New Roman" w:eastAsia="仿宋" w:cs="Times New Roman"/>
                <w:color w:val="000000"/>
                <w:sz w:val="21"/>
                <w:highlight w:val="none"/>
                <w:lang w:eastAsia="zh-CN"/>
              </w:rPr>
              <w:t xml:space="preserve">响应文件</w:t>
            </w:r>
            <w:r>
              <w:rPr>
                <w:rFonts w:ascii="Times New Roman" w:hAnsi="Times New Roman" w:eastAsia="仿宋" w:cs="Times New Roman"/>
                <w:color w:val="000000"/>
                <w:sz w:val="21"/>
                <w:highlight w:val="none"/>
              </w:rPr>
              <w:t xml:space="preserve">。</w:t>
            </w:r>
            <w:r>
              <w:rPr>
                <w:rFonts w:ascii="Times New Roman" w:hAnsi="Times New Roman" w:eastAsia="仿宋" w:cs="Times New Roman"/>
                <w:color w:val="000000"/>
                <w:sz w:val="21"/>
                <w:highlight w:val="none"/>
              </w:rPr>
            </w:r>
            <w:r/>
          </w:p>
        </w:tc>
      </w:tr>
      <w:tr>
        <w:trPr>
          <w:trHeight w:val="436"/>
        </w:trPr>
        <w:tc>
          <w:tcPr>
            <w:tcW w:w="401" w:type="dxa"/>
            <w:vAlign w:val="top"/>
            <w:vMerge w:val="restart"/>
            <w:textDirection w:val="lrTb"/>
            <w:noWrap w:val="false"/>
          </w:tcPr>
          <w:p>
            <w:pPr>
              <w:pStyle w:val="973"/>
              <w:ind w:left="128" w:right="118"/>
              <w:jc w:val="center"/>
              <w:spacing w:before="74"/>
              <w:rPr>
                <w:rFonts w:ascii="Times New Roman" w:hAnsi="Times New Roman" w:eastAsia="仿宋" w:cs="Times New Roman"/>
                <w:color w:val="000000"/>
                <w:sz w:val="21"/>
                <w:highlight w:val="none"/>
                <w:lang w:val="en-US"/>
              </w:rPr>
            </w:pPr>
            <w:r>
              <w:rPr>
                <w:rFonts w:hint="eastAsia" w:ascii="Times New Roman" w:hAnsi="Times New Roman" w:eastAsia="仿宋" w:cs="Times New Roman"/>
                <w:color w:val="000000"/>
                <w:sz w:val="21"/>
                <w:highlight w:val="none"/>
                <w:lang w:val="en-US" w:eastAsia="zh-CN"/>
              </w:rPr>
              <w:t xml:space="preserve">13</w:t>
            </w:r>
            <w:r>
              <w:rPr>
                <w:rFonts w:ascii="Times New Roman" w:hAnsi="Times New Roman" w:eastAsia="仿宋" w:cs="Times New Roman"/>
                <w:color w:val="000000"/>
                <w:sz w:val="21"/>
                <w:highlight w:val="none"/>
                <w:lang w:val="en-US"/>
              </w:rPr>
            </w:r>
            <w:r/>
          </w:p>
        </w:tc>
        <w:tc>
          <w:tcPr>
            <w:tcW w:w="508" w:type="dxa"/>
            <w:vAlign w:val="top"/>
            <w:vMerge w:val="restart"/>
            <w:textDirection w:val="lrTb"/>
            <w:noWrap w:val="false"/>
          </w:tcPr>
          <w:p>
            <w:pPr>
              <w:pStyle w:val="973"/>
              <w:ind w:left="240" w:right="229"/>
              <w:spacing w:before="4" w:line="310" w:lineRule="atLeast"/>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磋商信息</w:t>
            </w:r>
            <w:r>
              <w:rPr>
                <w:rFonts w:ascii="Times New Roman" w:hAnsi="Times New Roman" w:eastAsia="仿宋" w:cs="Times New Roman"/>
                <w:color w:val="000000"/>
                <w:sz w:val="21"/>
                <w:highlight w:val="none"/>
              </w:rPr>
            </w:r>
            <w:r/>
          </w:p>
        </w:tc>
        <w:tc>
          <w:tcPr>
            <w:tcW w:w="610" w:type="dxa"/>
            <w:vAlign w:val="center"/>
            <w:textDirection w:val="lrTb"/>
            <w:noWrap w:val="false"/>
          </w:tcPr>
          <w:p>
            <w:pPr>
              <w:pStyle w:val="973"/>
              <w:ind w:left="96" w:right="90"/>
              <w:jc w:val="center"/>
              <w:spacing w:before="21"/>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lang w:val="en-US" w:eastAsia="zh-CN"/>
              </w:rPr>
              <w:t xml:space="preserve">截至时间</w:t>
            </w:r>
            <w:r>
              <w:rPr>
                <w:rFonts w:ascii="Times New Roman" w:hAnsi="Times New Roman" w:eastAsia="仿宋" w:cs="Times New Roman"/>
                <w:color w:val="000000"/>
                <w:sz w:val="21"/>
                <w:highlight w:val="none"/>
              </w:rPr>
            </w:r>
            <w:r/>
          </w:p>
        </w:tc>
        <w:tc>
          <w:tcPr>
            <w:gridSpan w:val="2"/>
            <w:tcW w:w="6355" w:type="dxa"/>
            <w:vAlign w:val="center"/>
            <w:textDirection w:val="lrTb"/>
            <w:noWrap w:val="false"/>
          </w:tcPr>
          <w:p>
            <w:pPr>
              <w:pStyle w:val="973"/>
              <w:ind w:left="108"/>
              <w:spacing w:before="33"/>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lang w:val="en-US" w:eastAsia="zh-CN"/>
              </w:rPr>
              <w:t xml:space="preserve">2026</w:t>
            </w:r>
            <w:r>
              <w:rPr>
                <w:rFonts w:ascii="Times New Roman" w:hAnsi="Times New Roman" w:eastAsia="仿宋" w:cs="Times New Roman"/>
                <w:color w:val="000000"/>
                <w:sz w:val="21"/>
                <w:highlight w:val="none"/>
                <w:lang w:val="en-US"/>
              </w:rPr>
              <w:t xml:space="preserve">年</w:t>
            </w:r>
            <w:r>
              <w:rPr>
                <w:rFonts w:ascii="Times New Roman" w:hAnsi="Times New Roman" w:eastAsia="仿宋" w:cs="Times New Roman"/>
                <w:color w:val="000000"/>
                <w:sz w:val="21"/>
                <w:highlight w:val="none"/>
                <w:lang w:val="en-US" w:eastAsia="zh-CN"/>
              </w:rPr>
              <w:t xml:space="preserve">9月</w:t>
            </w:r>
            <w:r>
              <w:rPr>
                <w:rFonts w:hint="eastAsia" w:ascii="Times New Roman" w:hAnsi="Times New Roman" w:eastAsia="仿宋" w:cs="Times New Roman"/>
                <w:color w:val="000000"/>
                <w:sz w:val="21"/>
                <w:highlight w:val="none"/>
                <w:lang w:val="en-US" w:eastAsia="zh-CN"/>
              </w:rPr>
              <w:t xml:space="preserve">17</w:t>
            </w:r>
            <w:r>
              <w:rPr>
                <w:rFonts w:ascii="Times New Roman" w:hAnsi="Times New Roman" w:eastAsia="仿宋" w:cs="Times New Roman"/>
                <w:color w:val="000000"/>
                <w:sz w:val="21"/>
                <w:highlight w:val="none"/>
                <w:lang w:val="en-US" w:eastAsia="zh-CN"/>
              </w:rPr>
              <w:t xml:space="preserve">日</w:t>
            </w:r>
            <w:r>
              <w:rPr>
                <w:rFonts w:hint="eastAsia" w:ascii="Times New Roman" w:hAnsi="Times New Roman" w:eastAsia="仿宋" w:cs="Times New Roman"/>
                <w:color w:val="000000"/>
                <w:sz w:val="21"/>
                <w:highlight w:val="none"/>
                <w:lang w:val="en-US" w:eastAsia="zh-CN"/>
              </w:rPr>
              <w:t xml:space="preserve">09:</w:t>
            </w:r>
            <w:r>
              <w:rPr>
                <w:rFonts w:ascii="Times New Roman" w:hAnsi="Times New Roman" w:eastAsia="仿宋" w:cs="Times New Roman"/>
                <w:color w:val="000000"/>
                <w:sz w:val="21"/>
                <w:highlight w:val="none"/>
                <w:lang w:val="en-US" w:eastAsia="zh-CN"/>
              </w:rPr>
              <w:t xml:space="preserve">3</w:t>
            </w:r>
            <w:r>
              <w:rPr>
                <w:rFonts w:ascii="Times New Roman" w:hAnsi="Times New Roman" w:eastAsia="仿宋" w:cs="Times New Roman"/>
                <w:color w:val="000000"/>
                <w:sz w:val="21"/>
                <w:highlight w:val="none"/>
              </w:rPr>
              <w:t xml:space="preserve">0</w:t>
            </w:r>
            <w:r>
              <w:rPr>
                <w:rFonts w:ascii="Times New Roman" w:hAnsi="Times New Roman" w:eastAsia="仿宋" w:cs="Times New Roman"/>
                <w:color w:val="000000"/>
                <w:sz w:val="21"/>
                <w:highlight w:val="none"/>
              </w:rPr>
            </w:r>
            <w:r/>
          </w:p>
        </w:tc>
      </w:tr>
      <w:tr>
        <w:trPr>
          <w:trHeight w:val="587"/>
        </w:trPr>
        <w:tc>
          <w:tcPr>
            <w:tcW w:w="401" w:type="dxa"/>
            <w:vAlign w:val="center"/>
            <w:vMerge w:val="continue"/>
            <w:textDirection w:val="lrTb"/>
            <w:noWrap w:val="false"/>
          </w:tcPr>
          <w:p>
            <w:pPr>
              <w:pStyle w:val="973"/>
              <w:ind w:left="128" w:right="118"/>
              <w:jc w:val="center"/>
              <w:spacing w:before="1"/>
              <w:rPr>
                <w:rFonts w:ascii="Times New Roman" w:hAnsi="Times New Roman" w:eastAsia="仿宋" w:cs="Times New Roman"/>
                <w:color w:val="000000"/>
                <w:sz w:val="21"/>
                <w:szCs w:val="22"/>
                <w:highlight w:val="none"/>
                <w:lang w:val="en-US" w:eastAsia="zh-CN" w:bidi="zh-CN"/>
              </w:rPr>
            </w:pPr>
            <w:r>
              <w:rPr>
                <w:rFonts w:ascii="Times New Roman" w:hAnsi="Times New Roman" w:eastAsia="仿宋" w:cs="Times New Roman"/>
                <w:color w:val="000000"/>
                <w:sz w:val="21"/>
                <w:szCs w:val="22"/>
                <w:highlight w:val="none"/>
                <w:lang w:val="en-US" w:eastAsia="zh-CN" w:bidi="zh-CN"/>
              </w:rPr>
            </w:r>
            <w:r/>
          </w:p>
        </w:tc>
        <w:tc>
          <w:tcPr>
            <w:tcW w:w="508" w:type="dxa"/>
            <w:vAlign w:val="top"/>
            <w:vMerge w:val="continue"/>
            <w:textDirection w:val="lrTb"/>
            <w:noWrap w:val="false"/>
          </w:tcPr>
          <w:p>
            <w:pPr>
              <w:pStyle w:val="857"/>
              <w:rPr>
                <w:rFonts w:ascii="Times New Roman" w:hAnsi="Times New Roman" w:eastAsia="仿宋" w:cs="Times New Roman"/>
                <w:color w:val="000000"/>
                <w:sz w:val="2"/>
                <w:szCs w:val="2"/>
                <w:highlight w:val="none"/>
              </w:rPr>
            </w:pPr>
            <w:r>
              <w:rPr>
                <w:rFonts w:ascii="Times New Roman" w:hAnsi="Times New Roman" w:eastAsia="仿宋" w:cs="Times New Roman"/>
                <w:color w:val="000000"/>
                <w:sz w:val="2"/>
                <w:szCs w:val="2"/>
                <w:highlight w:val="none"/>
              </w:rPr>
            </w:r>
            <w:r/>
          </w:p>
        </w:tc>
        <w:tc>
          <w:tcPr>
            <w:tcW w:w="610" w:type="dxa"/>
            <w:vAlign w:val="center"/>
            <w:textDirection w:val="lrTb"/>
            <w:noWrap w:val="false"/>
          </w:tcPr>
          <w:p>
            <w:pPr>
              <w:pStyle w:val="857"/>
              <w:jc w:val="center"/>
              <w:rPr>
                <w:rFonts w:ascii="Times New Roman" w:hAnsi="Times New Roman" w:eastAsia="仿宋" w:cs="Times New Roman"/>
                <w:color w:val="000000"/>
                <w:sz w:val="21"/>
                <w:highlight w:val="none"/>
              </w:rPr>
            </w:pPr>
            <w:r>
              <w:rPr>
                <w:rFonts w:ascii="Times New Roman" w:hAnsi="Times New Roman" w:eastAsia="仿宋" w:cs="Times New Roman"/>
                <w:color w:val="000000"/>
                <w:szCs w:val="21"/>
                <w:highlight w:val="none"/>
              </w:rPr>
              <w:t xml:space="preserve">地点</w:t>
            </w:r>
            <w:r>
              <w:rPr>
                <w:rFonts w:ascii="Times New Roman" w:hAnsi="Times New Roman" w:eastAsia="仿宋" w:cs="Times New Roman"/>
                <w:color w:val="000000"/>
                <w:sz w:val="21"/>
                <w:highlight w:val="none"/>
              </w:rPr>
            </w:r>
            <w:r/>
          </w:p>
        </w:tc>
        <w:tc>
          <w:tcPr>
            <w:gridSpan w:val="2"/>
            <w:tcW w:w="6355" w:type="dxa"/>
            <w:vAlign w:val="center"/>
            <w:textDirection w:val="lrTb"/>
            <w:noWrap w:val="false"/>
          </w:tcPr>
          <w:p>
            <w:pPr>
              <w:pStyle w:val="973"/>
              <w:ind w:left="108"/>
              <w:spacing w:before="33"/>
              <w:rPr>
                <w:rFonts w:ascii="Times New Roman" w:hAnsi="Times New Roman" w:eastAsia="仿宋" w:cs="Times New Roman"/>
                <w:color w:val="000000"/>
                <w:sz w:val="21"/>
                <w:highlight w:val="none"/>
                <w:lang w:val="en-US"/>
              </w:rPr>
            </w:pPr>
            <w:r>
              <w:rPr>
                <w:rFonts w:ascii="Times New Roman" w:hAnsi="Times New Roman" w:eastAsia="仿宋" w:cs="Times New Roman"/>
                <w:color w:val="000000"/>
                <w:sz w:val="21"/>
                <w:highlight w:val="none"/>
              </w:rPr>
              <w:t xml:space="preserve">江苏省政府采购交易系统（以下简称“苏采云系统”）网上开标大厅</w:t>
            </w:r>
            <w:r>
              <w:rPr>
                <w:rFonts w:ascii="Times New Roman" w:hAnsi="Times New Roman" w:eastAsia="仿宋" w:cs="Times New Roman"/>
                <w:color w:val="000000"/>
                <w:sz w:val="21"/>
                <w:highlight w:val="none"/>
                <w:lang w:val="en-US"/>
              </w:rPr>
            </w:r>
            <w:r/>
          </w:p>
        </w:tc>
      </w:tr>
      <w:tr>
        <w:trPr>
          <w:trHeight w:val="382"/>
        </w:trPr>
        <w:tc>
          <w:tcPr>
            <w:tcW w:w="401" w:type="dxa"/>
            <w:vAlign w:val="center"/>
            <w:vMerge w:val="restart"/>
            <w:textDirection w:val="lrTb"/>
            <w:noWrap w:val="false"/>
          </w:tcPr>
          <w:p>
            <w:pPr>
              <w:pStyle w:val="973"/>
              <w:ind w:left="128" w:right="118"/>
              <w:jc w:val="center"/>
              <w:spacing w:before="1"/>
              <w:rPr>
                <w:rFonts w:ascii="Times New Roman" w:hAnsi="Times New Roman" w:eastAsia="仿宋" w:cs="Times New Roman"/>
                <w:color w:val="000000"/>
                <w:sz w:val="21"/>
                <w:highlight w:val="none"/>
                <w:lang w:val="en-US" w:eastAsia="zh-CN"/>
              </w:rPr>
            </w:pPr>
            <w:r>
              <w:rPr>
                <w:rFonts w:hint="eastAsia" w:ascii="Times New Roman" w:hAnsi="Times New Roman" w:eastAsia="仿宋" w:cs="Times New Roman"/>
                <w:color w:val="000000"/>
                <w:sz w:val="21"/>
                <w:highlight w:val="none"/>
                <w:lang w:val="en-US" w:eastAsia="zh-CN"/>
              </w:rPr>
              <w:t xml:space="preserve">14</w:t>
            </w:r>
            <w:r>
              <w:rPr>
                <w:rFonts w:ascii="Times New Roman" w:hAnsi="Times New Roman" w:eastAsia="仿宋" w:cs="Times New Roman"/>
                <w:color w:val="000000"/>
                <w:sz w:val="21"/>
                <w:highlight w:val="none"/>
                <w:lang w:val="en-US" w:eastAsia="zh-CN"/>
              </w:rPr>
            </w:r>
            <w:r/>
          </w:p>
        </w:tc>
        <w:tc>
          <w:tcPr>
            <w:tcW w:w="508" w:type="dxa"/>
            <w:vAlign w:val="top"/>
            <w:vMerge w:val="restart"/>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973"/>
              <w:spacing w:before="2"/>
              <w:rPr>
                <w:rFonts w:ascii="Times New Roman" w:hAnsi="Times New Roman" w:eastAsia="仿宋" w:cs="Times New Roman"/>
                <w:color w:val="000000"/>
                <w:sz w:val="18"/>
                <w:highlight w:val="none"/>
              </w:rPr>
            </w:pPr>
            <w:r>
              <w:rPr>
                <w:rFonts w:ascii="Times New Roman" w:hAnsi="Times New Roman" w:eastAsia="仿宋" w:cs="Times New Roman"/>
                <w:color w:val="000000"/>
                <w:sz w:val="18"/>
                <w:highlight w:val="none"/>
              </w:rPr>
            </w:r>
            <w:r/>
          </w:p>
          <w:p>
            <w:pPr>
              <w:pStyle w:val="973"/>
              <w:ind w:left="240" w:right="229"/>
              <w:spacing w:line="391" w:lineRule="auto"/>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联系事项</w:t>
            </w:r>
            <w:r>
              <w:rPr>
                <w:rFonts w:ascii="Times New Roman" w:hAnsi="Times New Roman" w:eastAsia="仿宋" w:cs="Times New Roman"/>
                <w:color w:val="000000"/>
                <w:sz w:val="21"/>
                <w:highlight w:val="none"/>
              </w:rPr>
            </w:r>
            <w:r/>
          </w:p>
        </w:tc>
        <w:tc>
          <w:tcPr>
            <w:tcW w:w="610" w:type="dxa"/>
            <w:vAlign w:val="top"/>
            <w:vMerge w:val="restart"/>
            <w:textDirection w:val="lrTb"/>
            <w:noWrap w:val="false"/>
          </w:tcPr>
          <w:p>
            <w:pPr>
              <w:pStyle w:val="973"/>
              <w:spacing w:before="7"/>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973"/>
              <w:ind w:left="108"/>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采购单位</w:t>
            </w:r>
            <w:r>
              <w:rPr>
                <w:rFonts w:ascii="Times New Roman" w:hAnsi="Times New Roman" w:eastAsia="仿宋" w:cs="Times New Roman"/>
                <w:color w:val="000000"/>
                <w:sz w:val="21"/>
                <w:highlight w:val="none"/>
              </w:rPr>
            </w:r>
            <w:r/>
          </w:p>
        </w:tc>
        <w:tc>
          <w:tcPr>
            <w:tcW w:w="915" w:type="dxa"/>
            <w:vAlign w:val="top"/>
            <w:textDirection w:val="lrTb"/>
            <w:noWrap w:val="false"/>
          </w:tcPr>
          <w:p>
            <w:pPr>
              <w:pStyle w:val="973"/>
              <w:ind w:left="108"/>
              <w:spacing w:before="33"/>
              <w:rPr>
                <w:rFonts w:ascii="Times New Roman" w:hAnsi="Times New Roman" w:eastAsia="仿宋" w:cs="Times New Roman"/>
                <w:color w:val="000000"/>
                <w:sz w:val="21"/>
                <w:highlight w:val="none"/>
                <w:lang w:val="en-US"/>
              </w:rPr>
            </w:pPr>
            <w:r>
              <w:rPr>
                <w:rFonts w:ascii="Times New Roman" w:hAnsi="Times New Roman" w:eastAsia="仿宋" w:cs="Times New Roman"/>
                <w:color w:val="000000"/>
                <w:sz w:val="21"/>
                <w:highlight w:val="none"/>
                <w:lang w:val="en-US"/>
              </w:rPr>
              <w:t xml:space="preserve">联系人</w:t>
            </w:r>
            <w:r>
              <w:rPr>
                <w:rFonts w:ascii="Times New Roman" w:hAnsi="Times New Roman" w:eastAsia="仿宋" w:cs="Times New Roman"/>
                <w:color w:val="000000"/>
                <w:sz w:val="21"/>
                <w:highlight w:val="none"/>
                <w:lang w:val="en-US"/>
              </w:rPr>
            </w:r>
            <w:r/>
          </w:p>
        </w:tc>
        <w:tc>
          <w:tcPr>
            <w:tcW w:w="2564" w:type="dxa"/>
            <w:vAlign w:val="top"/>
            <w:textDirection w:val="lrTb"/>
            <w:noWrap w:val="false"/>
          </w:tcPr>
          <w:p>
            <w:pPr>
              <w:pStyle w:val="973"/>
              <w:ind w:left="108"/>
              <w:spacing w:before="33"/>
              <w:rPr>
                <w:rFonts w:ascii="Times New Roman" w:hAnsi="Times New Roman" w:eastAsia="仿宋" w:cs="Times New Roman"/>
                <w:color w:val="000000"/>
                <w:sz w:val="21"/>
                <w:highlight w:val="none"/>
                <w:lang w:val="en-US" w:eastAsia="zh-CN"/>
              </w:rPr>
            </w:pPr>
            <w:r>
              <w:rPr>
                <w:rFonts w:ascii="Times New Roman" w:hAnsi="Times New Roman" w:eastAsia="仿宋" w:cs="Times New Roman"/>
                <w:color w:val="000000"/>
                <w:sz w:val="21"/>
                <w:highlight w:val="none"/>
                <w:lang w:val="en-US" w:eastAsia="zh-CN"/>
              </w:rPr>
              <w:t xml:space="preserve">周科</w:t>
            </w:r>
            <w:r>
              <w:rPr>
                <w:rFonts w:ascii="Times New Roman" w:hAnsi="Times New Roman" w:eastAsia="仿宋" w:cs="Times New Roman"/>
                <w:color w:val="000000"/>
                <w:sz w:val="21"/>
                <w:highlight w:val="none"/>
                <w:lang w:val="en-US" w:eastAsia="zh-CN"/>
              </w:rPr>
            </w:r>
            <w:r/>
          </w:p>
        </w:tc>
      </w:tr>
      <w:tr>
        <w:trPr>
          <w:trHeight w:val="522"/>
        </w:trPr>
        <w:tc>
          <w:tcPr>
            <w:tcW w:w="401" w:type="dxa"/>
            <w:vAlign w:val="top"/>
            <w:vMerge w:val="continue"/>
            <w:textDirection w:val="lrTb"/>
            <w:noWrap w:val="false"/>
          </w:tcPr>
          <w:p>
            <w:pPr>
              <w:pStyle w:val="857"/>
              <w:rPr>
                <w:rFonts w:ascii="Times New Roman" w:hAnsi="Times New Roman" w:eastAsia="仿宋" w:cs="Times New Roman"/>
                <w:color w:val="000000"/>
                <w:sz w:val="2"/>
                <w:szCs w:val="2"/>
                <w:highlight w:val="none"/>
              </w:rPr>
            </w:pPr>
            <w:r>
              <w:rPr>
                <w:rFonts w:ascii="Times New Roman" w:hAnsi="Times New Roman" w:eastAsia="仿宋" w:cs="Times New Roman"/>
                <w:color w:val="000000"/>
                <w:sz w:val="2"/>
                <w:szCs w:val="2"/>
                <w:highlight w:val="none"/>
              </w:rPr>
            </w:r>
            <w:r/>
          </w:p>
        </w:tc>
        <w:tc>
          <w:tcPr>
            <w:tcW w:w="508" w:type="dxa"/>
            <w:vAlign w:val="top"/>
            <w:vMerge w:val="continue"/>
            <w:textDirection w:val="lrTb"/>
            <w:noWrap w:val="false"/>
          </w:tcPr>
          <w:p>
            <w:pPr>
              <w:pStyle w:val="857"/>
              <w:rPr>
                <w:rFonts w:ascii="Times New Roman" w:hAnsi="Times New Roman" w:eastAsia="仿宋" w:cs="Times New Roman"/>
                <w:color w:val="000000"/>
                <w:sz w:val="2"/>
                <w:szCs w:val="2"/>
                <w:highlight w:val="none"/>
              </w:rPr>
            </w:pPr>
            <w:r>
              <w:rPr>
                <w:rFonts w:ascii="Times New Roman" w:hAnsi="Times New Roman" w:eastAsia="仿宋" w:cs="Times New Roman"/>
                <w:color w:val="000000"/>
                <w:sz w:val="2"/>
                <w:szCs w:val="2"/>
                <w:highlight w:val="none"/>
              </w:rPr>
            </w:r>
            <w:r/>
          </w:p>
        </w:tc>
        <w:tc>
          <w:tcPr>
            <w:tcW w:w="610" w:type="dxa"/>
            <w:vAlign w:val="top"/>
            <w:vMerge w:val="continue"/>
            <w:textDirection w:val="lrTb"/>
            <w:noWrap w:val="false"/>
          </w:tcPr>
          <w:p>
            <w:pPr>
              <w:pStyle w:val="857"/>
              <w:rPr>
                <w:rFonts w:ascii="Times New Roman" w:hAnsi="Times New Roman" w:eastAsia="仿宋" w:cs="Times New Roman"/>
                <w:color w:val="000000"/>
                <w:sz w:val="2"/>
                <w:szCs w:val="2"/>
                <w:highlight w:val="none"/>
              </w:rPr>
            </w:pPr>
            <w:r>
              <w:rPr>
                <w:rFonts w:ascii="Times New Roman" w:hAnsi="Times New Roman" w:eastAsia="仿宋" w:cs="Times New Roman"/>
                <w:color w:val="000000"/>
                <w:sz w:val="2"/>
                <w:szCs w:val="2"/>
                <w:highlight w:val="none"/>
              </w:rPr>
            </w:r>
            <w:r/>
          </w:p>
        </w:tc>
        <w:tc>
          <w:tcPr>
            <w:tcW w:w="915" w:type="dxa"/>
            <w:vAlign w:val="top"/>
            <w:textDirection w:val="lrTb"/>
            <w:noWrap w:val="false"/>
          </w:tcPr>
          <w:p>
            <w:pPr>
              <w:pStyle w:val="973"/>
              <w:ind w:left="108"/>
              <w:spacing w:before="33"/>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联系电话</w:t>
            </w:r>
            <w:r>
              <w:rPr>
                <w:rFonts w:ascii="Times New Roman" w:hAnsi="Times New Roman" w:eastAsia="仿宋" w:cs="Times New Roman"/>
                <w:color w:val="000000"/>
                <w:sz w:val="21"/>
                <w:highlight w:val="none"/>
              </w:rPr>
            </w:r>
            <w:r/>
          </w:p>
        </w:tc>
        <w:tc>
          <w:tcPr>
            <w:tcW w:w="2564" w:type="dxa"/>
            <w:vAlign w:val="top"/>
            <w:textDirection w:val="lrTb"/>
            <w:noWrap w:val="false"/>
          </w:tcPr>
          <w:p>
            <w:pPr>
              <w:pStyle w:val="973"/>
              <w:ind w:left="108"/>
              <w:spacing w:before="33"/>
              <w:rPr>
                <w:rFonts w:ascii="Times New Roman" w:hAnsi="Times New Roman" w:eastAsia="仿宋" w:cs="Times New Roman"/>
                <w:color w:val="000000"/>
                <w:sz w:val="21"/>
                <w:highlight w:val="none"/>
                <w:lang w:eastAsia="zh-CN"/>
              </w:rPr>
            </w:pPr>
            <w:r>
              <w:rPr>
                <w:rFonts w:ascii="Times New Roman" w:hAnsi="Times New Roman" w:eastAsia="仿宋" w:cs="Times New Roman"/>
                <w:color w:val="000000"/>
                <w:sz w:val="21"/>
                <w:highlight w:val="none"/>
                <w:lang w:val="en-US" w:eastAsia="zh-CN"/>
              </w:rPr>
              <w:t xml:space="preserve">025-87778648</w:t>
            </w:r>
            <w:r>
              <w:rPr>
                <w:rFonts w:ascii="Times New Roman" w:hAnsi="Times New Roman" w:eastAsia="仿宋" w:cs="Times New Roman"/>
                <w:color w:val="000000"/>
                <w:sz w:val="21"/>
                <w:highlight w:val="none"/>
                <w:lang w:eastAsia="zh-CN"/>
              </w:rPr>
            </w:r>
            <w:r/>
          </w:p>
        </w:tc>
      </w:tr>
      <w:tr>
        <w:trPr>
          <w:trHeight w:val="469"/>
        </w:trPr>
        <w:tc>
          <w:tcPr>
            <w:tcW w:w="401" w:type="dxa"/>
            <w:vAlign w:val="top"/>
            <w:vMerge w:val="continue"/>
            <w:textDirection w:val="lrTb"/>
            <w:noWrap w:val="false"/>
          </w:tcPr>
          <w:p>
            <w:pPr>
              <w:pStyle w:val="857"/>
              <w:rPr>
                <w:rFonts w:ascii="Times New Roman" w:hAnsi="Times New Roman" w:eastAsia="仿宋" w:cs="Times New Roman"/>
                <w:color w:val="000000"/>
                <w:sz w:val="2"/>
                <w:szCs w:val="2"/>
                <w:highlight w:val="none"/>
              </w:rPr>
            </w:pPr>
            <w:r>
              <w:rPr>
                <w:rFonts w:ascii="Times New Roman" w:hAnsi="Times New Roman" w:eastAsia="仿宋" w:cs="Times New Roman"/>
                <w:color w:val="000000"/>
                <w:sz w:val="2"/>
                <w:szCs w:val="2"/>
                <w:highlight w:val="none"/>
              </w:rPr>
            </w:r>
            <w:r/>
          </w:p>
        </w:tc>
        <w:tc>
          <w:tcPr>
            <w:tcW w:w="508" w:type="dxa"/>
            <w:vAlign w:val="top"/>
            <w:vMerge w:val="continue"/>
            <w:textDirection w:val="lrTb"/>
            <w:noWrap w:val="false"/>
          </w:tcPr>
          <w:p>
            <w:pPr>
              <w:pStyle w:val="857"/>
              <w:rPr>
                <w:rFonts w:ascii="Times New Roman" w:hAnsi="Times New Roman" w:eastAsia="仿宋" w:cs="Times New Roman"/>
                <w:color w:val="000000"/>
                <w:sz w:val="2"/>
                <w:szCs w:val="2"/>
                <w:highlight w:val="none"/>
              </w:rPr>
            </w:pPr>
            <w:r>
              <w:rPr>
                <w:rFonts w:ascii="Times New Roman" w:hAnsi="Times New Roman" w:eastAsia="仿宋" w:cs="Times New Roman"/>
                <w:color w:val="000000"/>
                <w:sz w:val="2"/>
                <w:szCs w:val="2"/>
                <w:highlight w:val="none"/>
              </w:rPr>
            </w:r>
            <w:r/>
          </w:p>
        </w:tc>
        <w:tc>
          <w:tcPr>
            <w:tcW w:w="610" w:type="dxa"/>
            <w:vAlign w:val="top"/>
            <w:vMerge w:val="restart"/>
            <w:textDirection w:val="lrTb"/>
            <w:noWrap w:val="false"/>
          </w:tcPr>
          <w:p>
            <w:pPr>
              <w:pStyle w:val="973"/>
              <w:ind w:left="99" w:right="90"/>
              <w:jc w:val="center"/>
              <w:spacing w:before="141"/>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采购代理</w:t>
            </w:r>
            <w:r>
              <w:rPr>
                <w:rFonts w:ascii="Times New Roman" w:hAnsi="Times New Roman" w:eastAsia="仿宋" w:cs="Times New Roman"/>
                <w:color w:val="000000"/>
                <w:sz w:val="21"/>
                <w:highlight w:val="none"/>
              </w:rPr>
            </w:r>
            <w:r/>
          </w:p>
          <w:p>
            <w:pPr>
              <w:pStyle w:val="973"/>
              <w:ind w:left="96" w:right="90"/>
              <w:jc w:val="center"/>
              <w:spacing w:before="172"/>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机构</w:t>
            </w:r>
            <w:r>
              <w:rPr>
                <w:rFonts w:ascii="Times New Roman" w:hAnsi="Times New Roman" w:eastAsia="仿宋" w:cs="Times New Roman"/>
                <w:color w:val="000000"/>
                <w:sz w:val="21"/>
                <w:highlight w:val="none"/>
              </w:rPr>
            </w:r>
            <w:r/>
          </w:p>
        </w:tc>
        <w:tc>
          <w:tcPr>
            <w:tcW w:w="915" w:type="dxa"/>
            <w:vAlign w:val="top"/>
            <w:textDirection w:val="lrTb"/>
            <w:noWrap w:val="false"/>
          </w:tcPr>
          <w:p>
            <w:pPr>
              <w:pStyle w:val="973"/>
              <w:ind w:left="108"/>
              <w:spacing w:before="33"/>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联系人</w:t>
            </w:r>
            <w:r>
              <w:rPr>
                <w:rFonts w:ascii="Times New Roman" w:hAnsi="Times New Roman" w:eastAsia="仿宋" w:cs="Times New Roman"/>
                <w:color w:val="000000"/>
                <w:sz w:val="21"/>
                <w:highlight w:val="none"/>
              </w:rPr>
            </w:r>
            <w:r/>
          </w:p>
        </w:tc>
        <w:tc>
          <w:tcPr>
            <w:tcW w:w="2564" w:type="dxa"/>
            <w:vAlign w:val="top"/>
            <w:textDirection w:val="lrTb"/>
            <w:noWrap w:val="false"/>
          </w:tcPr>
          <w:p>
            <w:pPr>
              <w:pStyle w:val="973"/>
              <w:ind w:left="108"/>
              <w:spacing w:before="33"/>
              <w:rPr>
                <w:rFonts w:ascii="Times New Roman" w:hAnsi="Times New Roman" w:eastAsia="仿宋" w:cs="Times New Roman"/>
                <w:color w:val="000000"/>
                <w:sz w:val="21"/>
                <w:highlight w:val="none"/>
                <w:lang w:val="en-US"/>
              </w:rPr>
            </w:pPr>
            <w:r>
              <w:rPr>
                <w:rFonts w:ascii="Times New Roman" w:hAnsi="Times New Roman" w:eastAsia="仿宋" w:cs="Times New Roman"/>
                <w:color w:val="000000"/>
                <w:sz w:val="21"/>
                <w:highlight w:val="none"/>
                <w:lang w:val="en-US"/>
              </w:rPr>
              <w:t xml:space="preserve">王工</w:t>
            </w:r>
            <w:r>
              <w:rPr>
                <w:rFonts w:ascii="Times New Roman" w:hAnsi="Times New Roman" w:eastAsia="仿宋" w:cs="Times New Roman"/>
                <w:color w:val="000000"/>
                <w:sz w:val="21"/>
                <w:highlight w:val="none"/>
                <w:lang w:val="en-US"/>
              </w:rPr>
            </w:r>
            <w:r/>
          </w:p>
        </w:tc>
      </w:tr>
      <w:tr>
        <w:trPr>
          <w:trHeight w:val="507"/>
        </w:trPr>
        <w:tc>
          <w:tcPr>
            <w:tcW w:w="401" w:type="dxa"/>
            <w:vAlign w:val="top"/>
            <w:vMerge w:val="continue"/>
            <w:textDirection w:val="lrTb"/>
            <w:noWrap w:val="false"/>
          </w:tcPr>
          <w:p>
            <w:pPr>
              <w:pStyle w:val="857"/>
              <w:rPr>
                <w:rFonts w:ascii="Times New Roman" w:hAnsi="Times New Roman" w:eastAsia="仿宋" w:cs="Times New Roman"/>
                <w:color w:val="000000"/>
                <w:sz w:val="2"/>
                <w:szCs w:val="2"/>
                <w:highlight w:val="none"/>
              </w:rPr>
            </w:pPr>
            <w:r>
              <w:rPr>
                <w:rFonts w:ascii="Times New Roman" w:hAnsi="Times New Roman" w:eastAsia="仿宋" w:cs="Times New Roman"/>
                <w:color w:val="000000"/>
                <w:sz w:val="2"/>
                <w:szCs w:val="2"/>
                <w:highlight w:val="none"/>
              </w:rPr>
            </w:r>
            <w:r/>
          </w:p>
        </w:tc>
        <w:tc>
          <w:tcPr>
            <w:tcW w:w="508" w:type="dxa"/>
            <w:vAlign w:val="top"/>
            <w:vMerge w:val="continue"/>
            <w:textDirection w:val="lrTb"/>
            <w:noWrap w:val="false"/>
          </w:tcPr>
          <w:p>
            <w:pPr>
              <w:pStyle w:val="857"/>
              <w:rPr>
                <w:rFonts w:ascii="Times New Roman" w:hAnsi="Times New Roman" w:eastAsia="仿宋" w:cs="Times New Roman"/>
                <w:color w:val="000000"/>
                <w:sz w:val="2"/>
                <w:szCs w:val="2"/>
                <w:highlight w:val="none"/>
              </w:rPr>
            </w:pPr>
            <w:r>
              <w:rPr>
                <w:rFonts w:ascii="Times New Roman" w:hAnsi="Times New Roman" w:eastAsia="仿宋" w:cs="Times New Roman"/>
                <w:color w:val="000000"/>
                <w:sz w:val="2"/>
                <w:szCs w:val="2"/>
                <w:highlight w:val="none"/>
              </w:rPr>
            </w:r>
            <w:r/>
          </w:p>
        </w:tc>
        <w:tc>
          <w:tcPr>
            <w:tcW w:w="610" w:type="dxa"/>
            <w:vAlign w:val="top"/>
            <w:vMerge w:val="continue"/>
            <w:textDirection w:val="lrTb"/>
            <w:noWrap w:val="false"/>
          </w:tcPr>
          <w:p>
            <w:pPr>
              <w:pStyle w:val="857"/>
              <w:rPr>
                <w:rFonts w:ascii="Times New Roman" w:hAnsi="Times New Roman" w:eastAsia="仿宋" w:cs="Times New Roman"/>
                <w:color w:val="000000"/>
                <w:sz w:val="2"/>
                <w:szCs w:val="2"/>
                <w:highlight w:val="none"/>
              </w:rPr>
            </w:pPr>
            <w:r>
              <w:rPr>
                <w:rFonts w:ascii="Times New Roman" w:hAnsi="Times New Roman" w:eastAsia="仿宋" w:cs="Times New Roman"/>
                <w:color w:val="000000"/>
                <w:sz w:val="2"/>
                <w:szCs w:val="2"/>
                <w:highlight w:val="none"/>
              </w:rPr>
            </w:r>
            <w:r/>
          </w:p>
        </w:tc>
        <w:tc>
          <w:tcPr>
            <w:tcW w:w="915" w:type="dxa"/>
            <w:vAlign w:val="top"/>
            <w:textDirection w:val="lrTb"/>
            <w:noWrap w:val="false"/>
          </w:tcPr>
          <w:p>
            <w:pPr>
              <w:pStyle w:val="973"/>
              <w:ind w:left="108"/>
              <w:spacing w:before="33"/>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联系电话</w:t>
            </w:r>
            <w:r>
              <w:rPr>
                <w:rFonts w:ascii="Times New Roman" w:hAnsi="Times New Roman" w:eastAsia="仿宋" w:cs="Times New Roman"/>
                <w:color w:val="000000"/>
                <w:sz w:val="21"/>
                <w:highlight w:val="none"/>
              </w:rPr>
            </w:r>
            <w:r/>
          </w:p>
        </w:tc>
        <w:tc>
          <w:tcPr>
            <w:tcW w:w="2564" w:type="dxa"/>
            <w:vAlign w:val="top"/>
            <w:textDirection w:val="lrTb"/>
            <w:noWrap w:val="false"/>
          </w:tcPr>
          <w:p>
            <w:pPr>
              <w:pStyle w:val="973"/>
              <w:ind w:left="108"/>
              <w:spacing w:before="33"/>
              <w:rPr>
                <w:rFonts w:ascii="Times New Roman" w:hAnsi="Times New Roman" w:eastAsia="仿宋" w:cs="Times New Roman"/>
                <w:color w:val="000000"/>
                <w:sz w:val="21"/>
                <w:highlight w:val="none"/>
                <w:lang w:val="en-US"/>
              </w:rPr>
            </w:pPr>
            <w:r>
              <w:rPr>
                <w:rFonts w:ascii="Times New Roman" w:hAnsi="Times New Roman" w:eastAsia="仿宋" w:cs="Times New Roman"/>
                <w:color w:val="000000"/>
                <w:sz w:val="21"/>
                <w:highlight w:val="none"/>
                <w:lang w:val="en-US"/>
              </w:rPr>
              <w:t xml:space="preserve">153-6508-7630</w:t>
            </w:r>
            <w:r>
              <w:rPr>
                <w:rFonts w:ascii="Times New Roman" w:hAnsi="Times New Roman" w:eastAsia="仿宋" w:cs="Times New Roman"/>
                <w:color w:val="000000"/>
                <w:sz w:val="21"/>
                <w:highlight w:val="none"/>
                <w:lang w:val="en-US"/>
              </w:rPr>
            </w:r>
            <w:r/>
          </w:p>
        </w:tc>
      </w:tr>
    </w:tbl>
    <w:p>
      <w:pPr>
        <w:pStyle w:val="857"/>
        <w:ind w:firstLine="420"/>
        <w:spacing w:line="360" w:lineRule="auto"/>
        <w:rPr>
          <w:rFonts w:ascii="Times New Roman" w:hAnsi="Times New Roman" w:eastAsia="仿宋" w:cs="Times New Roman"/>
          <w:b/>
          <w:bCs/>
          <w:color w:val="000000"/>
          <w:szCs w:val="21"/>
          <w:highlight w:val="none"/>
          <w:lang w:val="zh-CN"/>
        </w:rPr>
        <w:outlineLvl w:val="9"/>
      </w:pPr>
      <w:r/>
      <w:bookmarkStart w:id="24" w:name="_bookmark2"/>
      <w:r/>
      <w:bookmarkEnd w:id="24"/>
      <w:r/>
      <w:bookmarkStart w:id="25" w:name="一、总则"/>
      <w:r/>
      <w:bookmarkEnd w:id="25"/>
      <w:r/>
      <w:bookmarkStart w:id="26" w:name="_Toc24663"/>
      <w:r/>
      <w:bookmarkStart w:id="27" w:name="_Toc20818"/>
      <w:r/>
      <w:bookmarkStart w:id="28" w:name="_Toc25026"/>
      <w:r>
        <w:rPr>
          <w:rFonts w:ascii="Times New Roman" w:hAnsi="Times New Roman" w:eastAsia="仿宋" w:cs="Times New Roman"/>
          <w:b/>
          <w:bCs/>
          <w:color w:val="000000"/>
          <w:szCs w:val="21"/>
          <w:highlight w:val="none"/>
          <w:lang w:val="zh-CN"/>
        </w:rPr>
      </w:r>
      <w:r/>
    </w:p>
    <w:p>
      <w:pPr>
        <w:pStyle w:val="857"/>
        <w:ind w:firstLine="420"/>
        <w:spacing w:line="360" w:lineRule="auto"/>
        <w:rPr>
          <w:rFonts w:ascii="Times New Roman" w:hAnsi="Times New Roman" w:eastAsia="仿宋" w:cs="Times New Roman"/>
          <w:b/>
          <w:bCs/>
          <w:color w:val="000000"/>
          <w:szCs w:val="21"/>
          <w:highlight w:val="none"/>
          <w:lang w:val="zh-CN"/>
        </w:rPr>
        <w:outlineLvl w:val="1"/>
      </w:pPr>
      <w:r/>
      <w:bookmarkStart w:id="29" w:name="_Toc25014"/>
      <w:r>
        <w:rPr>
          <w:rFonts w:ascii="Times New Roman" w:hAnsi="Times New Roman" w:eastAsia="仿宋" w:cs="Times New Roman"/>
          <w:b/>
          <w:bCs/>
          <w:color w:val="000000"/>
          <w:szCs w:val="21"/>
          <w:highlight w:val="none"/>
          <w:lang w:val="zh-CN"/>
        </w:rPr>
        <w:t xml:space="preserve">一、总则</w:t>
      </w:r>
      <w:bookmarkEnd w:id="26"/>
      <w:r/>
      <w:bookmarkEnd w:id="27"/>
      <w:r/>
      <w:bookmarkEnd w:id="28"/>
      <w:r/>
      <w:bookmarkEnd w:id="29"/>
      <w:r>
        <w:rPr>
          <w:rFonts w:ascii="Times New Roman" w:hAnsi="Times New Roman" w:eastAsia="仿宋" w:cs="Times New Roman"/>
          <w:b/>
          <w:bCs/>
          <w:color w:val="000000"/>
          <w:szCs w:val="21"/>
          <w:highlight w:val="none"/>
          <w:lang w:val="zh-CN"/>
        </w:rPr>
      </w:r>
      <w:r/>
    </w:p>
    <w:p>
      <w:pPr>
        <w:pStyle w:val="857"/>
        <w:ind w:firstLine="422"/>
        <w:spacing w:line="360" w:lineRule="auto"/>
        <w:rPr>
          <w:rFonts w:ascii="Times New Roman" w:hAnsi="Times New Roman" w:eastAsia="仿宋" w:cs="Times New Roman"/>
          <w:b/>
          <w:color w:val="000000"/>
          <w:szCs w:val="21"/>
          <w:highlight w:val="none"/>
          <w:lang w:val="zh-CN"/>
        </w:rPr>
      </w:pPr>
      <w:r>
        <w:rPr>
          <w:rFonts w:ascii="Times New Roman" w:hAnsi="Times New Roman" w:eastAsia="仿宋" w:cs="Times New Roman"/>
          <w:b/>
          <w:color w:val="000000"/>
          <w:szCs w:val="21"/>
          <w:highlight w:val="none"/>
          <w:lang w:val="zh-CN"/>
        </w:rPr>
        <w:t xml:space="preserve">1.适用法律</w:t>
      </w:r>
      <w:r>
        <w:rPr>
          <w:rFonts w:ascii="Times New Roman" w:hAnsi="Times New Roman" w:eastAsia="仿宋" w:cs="Times New Roman"/>
          <w:b/>
          <w:color w:val="000000"/>
          <w:szCs w:val="21"/>
          <w:highlight w:val="none"/>
          <w:lang w:val="zh-CN"/>
        </w:rPr>
      </w:r>
      <w:r/>
    </w:p>
    <w:p>
      <w:pPr>
        <w:pStyle w:val="857"/>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1.1《中华人民共和国政府采购法》、《中华人民共和国政府采购法实施条例》、《政府采购竞争性磋商采购方式管理暂行办法》等有关法律、规章和规定等。</w:t>
      </w:r>
      <w:r>
        <w:rPr>
          <w:rFonts w:ascii="Times New Roman" w:hAnsi="Times New Roman" w:eastAsia="仿宋" w:cs="Times New Roman"/>
          <w:color w:val="000000"/>
          <w:szCs w:val="21"/>
          <w:highlight w:val="none"/>
          <w:lang w:val="zh-CN"/>
        </w:rPr>
      </w:r>
      <w:r/>
    </w:p>
    <w:p>
      <w:pPr>
        <w:pStyle w:val="857"/>
        <w:ind w:firstLine="420"/>
        <w:spacing w:line="360" w:lineRule="auto"/>
        <w:rPr>
          <w:rFonts w:ascii="Times New Roman" w:hAnsi="Times New Roman" w:eastAsia="仿宋" w:cs="Times New Roman"/>
          <w:b/>
          <w:color w:val="000000"/>
          <w:szCs w:val="21"/>
          <w:highlight w:val="none"/>
          <w:lang w:val="zh-CN"/>
        </w:rPr>
      </w:pPr>
      <w:r>
        <w:rPr>
          <w:rFonts w:ascii="Times New Roman" w:hAnsi="Times New Roman" w:eastAsia="仿宋" w:cs="Times New Roman"/>
          <w:b/>
          <w:color w:val="000000"/>
          <w:szCs w:val="21"/>
          <w:highlight w:val="none"/>
          <w:lang w:val="zh-CN"/>
        </w:rPr>
        <w:t xml:space="preserve">2、定义</w:t>
      </w:r>
      <w:r>
        <w:rPr>
          <w:rFonts w:ascii="Times New Roman" w:hAnsi="Times New Roman" w:eastAsia="仿宋" w:cs="Times New Roman"/>
          <w:b/>
          <w:color w:val="000000"/>
          <w:szCs w:val="21"/>
          <w:highlight w:val="none"/>
          <w:lang w:val="zh-CN"/>
        </w:rPr>
      </w:r>
      <w:r/>
    </w:p>
    <w:p>
      <w:pPr>
        <w:pStyle w:val="857"/>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2.1“</w:t>
      </w:r>
      <w:r>
        <w:rPr>
          <w:rFonts w:ascii="Times New Roman" w:hAnsi="Times New Roman" w:eastAsia="仿宋" w:cs="Times New Roman"/>
          <w:b/>
          <w:color w:val="000000"/>
          <w:szCs w:val="21"/>
          <w:highlight w:val="none"/>
          <w:lang w:val="zh-CN"/>
        </w:rPr>
        <w:t xml:space="preserve">供应商</w:t>
      </w: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highlight w:val="none"/>
        </w:rPr>
        <w:t xml:space="preserve">是指参加磋商竞争，并符合采购文件规定资格条件的法人、其他组织或者自然人。</w:t>
      </w:r>
      <w:r>
        <w:rPr>
          <w:rFonts w:ascii="Times New Roman" w:hAnsi="Times New Roman" w:eastAsia="仿宋" w:cs="Times New Roman"/>
          <w:color w:val="000000"/>
          <w:szCs w:val="21"/>
          <w:highlight w:val="none"/>
          <w:lang w:val="zh-CN"/>
        </w:rPr>
      </w:r>
      <w:r/>
    </w:p>
    <w:p>
      <w:pPr>
        <w:pStyle w:val="857"/>
        <w:ind w:firstLine="420"/>
        <w:spacing w:line="360" w:lineRule="auto"/>
        <w:rPr>
          <w:rFonts w:ascii="Times New Roman" w:hAnsi="Times New Roman" w:eastAsia="仿宋" w:cs="Times New Roman"/>
          <w:b/>
          <w:color w:val="000000"/>
          <w:szCs w:val="21"/>
          <w:highlight w:val="none"/>
          <w:lang w:val="zh-CN"/>
        </w:rPr>
      </w:pPr>
      <w:r>
        <w:rPr>
          <w:rFonts w:ascii="Times New Roman" w:hAnsi="Times New Roman" w:eastAsia="仿宋" w:cs="Times New Roman"/>
          <w:color w:val="000000"/>
          <w:szCs w:val="21"/>
          <w:highlight w:val="none"/>
          <w:lang w:val="zh-CN"/>
        </w:rPr>
        <w:t xml:space="preserve">2.2“货物和服务”指本磋商文件中所述产品及相关服务。</w:t>
      </w:r>
      <w:r>
        <w:rPr>
          <w:rFonts w:ascii="Times New Roman" w:hAnsi="Times New Roman" w:eastAsia="仿宋" w:cs="Times New Roman"/>
          <w:b/>
          <w:color w:val="000000"/>
          <w:szCs w:val="21"/>
          <w:highlight w:val="none"/>
          <w:lang w:val="zh-CN"/>
        </w:rPr>
        <w:t xml:space="preserve">本次采购不接受进口产品投标</w:t>
      </w:r>
      <w:r>
        <w:rPr>
          <w:rFonts w:ascii="Times New Roman" w:hAnsi="Times New Roman" w:eastAsia="仿宋" w:cs="Times New Roman"/>
          <w:color w:val="000000"/>
          <w:szCs w:val="21"/>
          <w:highlight w:val="none"/>
          <w:lang w:val="zh-CN"/>
        </w:rPr>
        <w:t xml:space="preserve">，进口产品是指通过中国海关报关验放进入中国境内且产自关境外的产品。</w:t>
      </w:r>
      <w:r>
        <w:rPr>
          <w:rFonts w:ascii="Times New Roman" w:hAnsi="Times New Roman" w:eastAsia="仿宋" w:cs="Times New Roman"/>
          <w:b/>
          <w:color w:val="000000"/>
          <w:szCs w:val="21"/>
          <w:highlight w:val="none"/>
          <w:lang w:val="zh-CN"/>
        </w:rPr>
      </w:r>
      <w:r/>
    </w:p>
    <w:p>
      <w:pPr>
        <w:pStyle w:val="857"/>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2.3“采购人或使用单位”是指使用服务的单位。</w:t>
      </w:r>
      <w:r>
        <w:rPr>
          <w:rFonts w:ascii="Times New Roman" w:hAnsi="Times New Roman" w:eastAsia="仿宋" w:cs="Times New Roman"/>
          <w:color w:val="000000"/>
          <w:szCs w:val="21"/>
          <w:highlight w:val="none"/>
          <w:lang w:val="zh-CN"/>
        </w:rPr>
      </w:r>
      <w:r/>
    </w:p>
    <w:p>
      <w:pPr>
        <w:pStyle w:val="857"/>
        <w:ind w:firstLine="420"/>
        <w:spacing w:line="360" w:lineRule="auto"/>
        <w:rPr>
          <w:rFonts w:ascii="Times New Roman" w:hAnsi="Times New Roman" w:eastAsia="仿宋" w:cs="Times New Roman"/>
          <w:b/>
          <w:color w:val="000000"/>
          <w:szCs w:val="21"/>
          <w:highlight w:val="none"/>
          <w:lang w:val="zh-CN"/>
        </w:rPr>
      </w:pPr>
      <w:r>
        <w:rPr>
          <w:rFonts w:ascii="Times New Roman" w:hAnsi="Times New Roman" w:eastAsia="仿宋" w:cs="Times New Roman"/>
          <w:b/>
          <w:color w:val="000000"/>
          <w:szCs w:val="21"/>
          <w:highlight w:val="none"/>
          <w:lang w:val="zh-CN"/>
        </w:rPr>
        <w:t xml:space="preserve">3．政策功能</w:t>
      </w:r>
      <w:r>
        <w:rPr>
          <w:rFonts w:ascii="Times New Roman" w:hAnsi="Times New Roman" w:eastAsia="仿宋" w:cs="Times New Roman"/>
          <w:b/>
          <w:color w:val="000000"/>
          <w:szCs w:val="21"/>
          <w:highlight w:val="none"/>
          <w:lang w:val="zh-CN"/>
        </w:rPr>
      </w:r>
      <w:r/>
    </w:p>
    <w:p>
      <w:pPr>
        <w:pStyle w:val="857"/>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3.1政府采购促进中小企业发展，在政府采购活动中，供应商提供的货物、工程或者服务符合下列情形的，享受中小企业扶持政策：</w:t>
      </w:r>
      <w:r>
        <w:rPr>
          <w:rFonts w:ascii="Times New Roman" w:hAnsi="Times New Roman" w:eastAsia="仿宋" w:cs="Times New Roman"/>
          <w:color w:val="000000"/>
          <w:szCs w:val="21"/>
          <w:highlight w:val="none"/>
          <w:lang w:val="zh-CN"/>
        </w:rPr>
      </w:r>
      <w:r/>
    </w:p>
    <w:p>
      <w:pPr>
        <w:pStyle w:val="857"/>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（1）在货物采购项目中，货物由中小企业制造，即货物由中小企业生产且使用该中小企业商号或者注册商标；</w:t>
      </w:r>
      <w:r>
        <w:rPr>
          <w:rFonts w:ascii="Times New Roman" w:hAnsi="Times New Roman" w:eastAsia="仿宋" w:cs="Times New Roman"/>
          <w:color w:val="000000"/>
          <w:szCs w:val="21"/>
          <w:highlight w:val="none"/>
          <w:lang w:val="zh-CN"/>
        </w:rPr>
      </w:r>
      <w:r/>
    </w:p>
    <w:p>
      <w:pPr>
        <w:pStyle w:val="857"/>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（2）在工程采购项目中，工程由中小企业承建，即工程施工单位为中小企业；</w:t>
      </w:r>
      <w:r>
        <w:rPr>
          <w:rFonts w:ascii="Times New Roman" w:hAnsi="Times New Roman" w:eastAsia="仿宋" w:cs="Times New Roman"/>
          <w:color w:val="000000"/>
          <w:szCs w:val="21"/>
          <w:highlight w:val="none"/>
          <w:lang w:val="zh-CN"/>
        </w:rPr>
      </w:r>
      <w:r/>
    </w:p>
    <w:p>
      <w:pPr>
        <w:pStyle w:val="857"/>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（3）在服务采购项目中，服务由中小企业承接，即提供服务的人员为中小企业依照《中华人民共和国劳动合同法》订立劳动合同的从业人员。</w:t>
      </w:r>
      <w:r>
        <w:rPr>
          <w:rFonts w:ascii="Times New Roman" w:hAnsi="Times New Roman" w:eastAsia="仿宋" w:cs="Times New Roman"/>
          <w:color w:val="000000"/>
          <w:szCs w:val="21"/>
          <w:highlight w:val="none"/>
          <w:lang w:val="zh-CN"/>
        </w:rPr>
      </w:r>
      <w:r/>
    </w:p>
    <w:p>
      <w:pPr>
        <w:pStyle w:val="857"/>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在货物采购项目中，供应商提供的货物既有中小企业制造货物，也有大型企业制造货物的，不享受中小企业扶持政策。</w:t>
      </w:r>
      <w:r>
        <w:rPr>
          <w:rFonts w:ascii="Times New Roman" w:hAnsi="Times New Roman" w:eastAsia="仿宋" w:cs="Times New Roman"/>
          <w:color w:val="000000"/>
          <w:szCs w:val="21"/>
          <w:highlight w:val="none"/>
          <w:lang w:val="zh-CN"/>
        </w:rPr>
      </w:r>
      <w:r/>
    </w:p>
    <w:p>
      <w:pPr>
        <w:pStyle w:val="857"/>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中小企业供应商参加政府采购活动，应当出具《中小企业声明函》（格式见后附件），否则不得享受相关中小企业扶持政策。</w:t>
      </w:r>
      <w:r>
        <w:rPr>
          <w:rFonts w:ascii="Times New Roman" w:hAnsi="Times New Roman" w:eastAsia="仿宋" w:cs="Times New Roman"/>
          <w:color w:val="000000"/>
          <w:szCs w:val="21"/>
          <w:highlight w:val="none"/>
          <w:lang w:val="zh-CN"/>
        </w:rPr>
      </w:r>
      <w:r/>
    </w:p>
    <w:p>
      <w:pPr>
        <w:pStyle w:val="857"/>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ascii="Times New Roman" w:hAnsi="Times New Roman" w:eastAsia="仿宋" w:cs="Times New Roman"/>
          <w:color w:val="000000"/>
          <w:szCs w:val="21"/>
          <w:highlight w:val="none"/>
          <w:lang w:val="zh-CN"/>
        </w:rPr>
      </w:r>
      <w:r/>
    </w:p>
    <w:p>
      <w:pPr>
        <w:pStyle w:val="857"/>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3.2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号。</w:t>
      </w:r>
      <w:r>
        <w:rPr>
          <w:rFonts w:ascii="Times New Roman" w:hAnsi="Times New Roman" w:eastAsia="仿宋" w:cs="Times New Roman"/>
          <w:color w:val="000000"/>
          <w:szCs w:val="21"/>
          <w:highlight w:val="none"/>
          <w:lang w:val="zh-CN"/>
        </w:rPr>
      </w:r>
      <w:r/>
    </w:p>
    <w:p>
      <w:pPr>
        <w:pStyle w:val="857"/>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3.3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号。</w:t>
      </w:r>
      <w:r>
        <w:rPr>
          <w:rFonts w:ascii="Times New Roman" w:hAnsi="Times New Roman" w:eastAsia="仿宋" w:cs="Times New Roman"/>
          <w:color w:val="000000"/>
          <w:szCs w:val="21"/>
          <w:highlight w:val="none"/>
          <w:lang w:val="zh-CN"/>
        </w:rPr>
      </w:r>
      <w:r/>
    </w:p>
    <w:p>
      <w:pPr>
        <w:pStyle w:val="857"/>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rPr>
          <w:rFonts w:ascii="Times New Roman" w:hAnsi="Times New Roman" w:eastAsia="仿宋" w:cs="Times New Roman"/>
          <w:color w:val="000000"/>
          <w:szCs w:val="21"/>
          <w:highlight w:val="none"/>
          <w:lang w:val="zh-CN"/>
        </w:rPr>
      </w:r>
      <w:r/>
    </w:p>
    <w:p>
      <w:pPr>
        <w:pStyle w:val="857"/>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3.5提供的产品属于信息安全产品的，供应商应当选择经国家认证的信息安全产品磋商，并提供由中国信息安全认证中心按国家标准认证颁发的有效认证证书。</w:t>
      </w:r>
      <w:r>
        <w:rPr>
          <w:rFonts w:ascii="Times New Roman" w:hAnsi="Times New Roman" w:eastAsia="仿宋" w:cs="Times New Roman"/>
          <w:color w:val="000000"/>
          <w:szCs w:val="21"/>
          <w:highlight w:val="none"/>
          <w:lang w:val="zh-CN"/>
        </w:rPr>
      </w:r>
      <w:r/>
    </w:p>
    <w:p>
      <w:pPr>
        <w:pStyle w:val="857"/>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3.6提供的产品属于政府强制采购节能产品的，供应商应当选择经过认证的节能产品磋商，并提供有效的节能产品认证证书。</w:t>
      </w:r>
      <w:r>
        <w:rPr>
          <w:rFonts w:ascii="Times New Roman" w:hAnsi="Times New Roman" w:eastAsia="仿宋" w:cs="Times New Roman"/>
          <w:color w:val="000000"/>
          <w:szCs w:val="21"/>
          <w:highlight w:val="none"/>
          <w:lang w:val="zh-CN"/>
        </w:rPr>
      </w:r>
      <w:r/>
    </w:p>
    <w:p>
      <w:pPr>
        <w:pStyle w:val="857"/>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3.7提供的产品属于环境标志产品的,供应商应当选择经过认证的环境标志产品磋商,并提供有效的环境标志产品认证证书。</w:t>
      </w:r>
      <w:r>
        <w:rPr>
          <w:rFonts w:ascii="Times New Roman" w:hAnsi="Times New Roman" w:eastAsia="仿宋" w:cs="Times New Roman"/>
          <w:color w:val="000000"/>
          <w:szCs w:val="21"/>
          <w:highlight w:val="none"/>
          <w:lang w:val="zh-CN"/>
        </w:rPr>
      </w:r>
      <w:r/>
    </w:p>
    <w:p>
      <w:pPr>
        <w:pStyle w:val="857"/>
        <w:ind w:firstLine="422"/>
        <w:spacing w:line="360" w:lineRule="auto"/>
        <w:rPr>
          <w:rFonts w:ascii="Times New Roman" w:hAnsi="Times New Roman" w:eastAsia="仿宋" w:cs="Times New Roman"/>
          <w:b/>
          <w:color w:val="000000"/>
          <w:szCs w:val="21"/>
          <w:highlight w:val="none"/>
          <w:lang w:val="zh-CN"/>
        </w:rPr>
      </w:pPr>
      <w:r>
        <w:rPr>
          <w:rFonts w:ascii="Times New Roman" w:hAnsi="Times New Roman" w:eastAsia="仿宋" w:cs="Times New Roman"/>
          <w:b/>
          <w:color w:val="000000"/>
          <w:szCs w:val="21"/>
          <w:highlight w:val="none"/>
          <w:lang w:val="zh-CN"/>
        </w:rPr>
        <w:t xml:space="preserve">4.参与竞争性磋商供应商资格条件</w:t>
      </w:r>
      <w:r>
        <w:rPr>
          <w:rFonts w:ascii="Times New Roman" w:hAnsi="Times New Roman" w:eastAsia="仿宋" w:cs="Times New Roman"/>
          <w:b/>
          <w:color w:val="000000"/>
          <w:szCs w:val="21"/>
          <w:highlight w:val="none"/>
          <w:lang w:val="zh-CN"/>
        </w:rPr>
      </w:r>
      <w:r/>
    </w:p>
    <w:p>
      <w:pPr>
        <w:pStyle w:val="857"/>
        <w:ind w:firstLine="420"/>
        <w:spacing w:line="360" w:lineRule="auto"/>
        <w:rPr>
          <w:rFonts w:ascii="Times New Roman" w:hAnsi="Times New Roman" w:eastAsia="仿宋" w:cs="Times New Roman"/>
          <w:bCs/>
          <w:color w:val="000000"/>
          <w:szCs w:val="21"/>
          <w:highlight w:val="none"/>
        </w:rPr>
      </w:pPr>
      <w:r>
        <w:rPr>
          <w:rFonts w:ascii="Times New Roman" w:hAnsi="Times New Roman" w:eastAsia="仿宋" w:cs="Times New Roman"/>
          <w:bCs/>
          <w:color w:val="000000"/>
          <w:szCs w:val="21"/>
          <w:highlight w:val="none"/>
        </w:rPr>
        <w:t xml:space="preserve">详见第一章磋商邀请</w:t>
      </w:r>
      <w:r>
        <w:rPr>
          <w:rFonts w:ascii="Times New Roman" w:hAnsi="Times New Roman" w:eastAsia="仿宋" w:cs="Times New Roman"/>
          <w:bCs/>
          <w:color w:val="000000"/>
          <w:szCs w:val="21"/>
          <w:highlight w:val="none"/>
        </w:rPr>
      </w:r>
      <w:r/>
    </w:p>
    <w:p>
      <w:pPr>
        <w:pStyle w:val="857"/>
        <w:ind w:firstLine="422"/>
        <w:spacing w:line="360" w:lineRule="auto"/>
        <w:rPr>
          <w:rFonts w:ascii="Times New Roman" w:hAnsi="Times New Roman" w:eastAsia="仿宋" w:cs="Times New Roman"/>
          <w:b/>
          <w:color w:val="000000"/>
          <w:szCs w:val="21"/>
          <w:highlight w:val="none"/>
        </w:rPr>
      </w:pPr>
      <w:r>
        <w:rPr>
          <w:rFonts w:ascii="Times New Roman" w:hAnsi="Times New Roman" w:eastAsia="仿宋" w:cs="Times New Roman"/>
          <w:b/>
          <w:color w:val="000000"/>
          <w:szCs w:val="21"/>
          <w:highlight w:val="none"/>
        </w:rPr>
        <w:t xml:space="preserve">5.供应商的义务及注意事项</w:t>
      </w:r>
      <w:r>
        <w:rPr>
          <w:rFonts w:ascii="Times New Roman" w:hAnsi="Times New Roman" w:eastAsia="仿宋" w:cs="Times New Roman"/>
          <w:b/>
          <w:color w:val="000000"/>
          <w:szCs w:val="21"/>
          <w:highlight w:val="none"/>
        </w:rPr>
      </w:r>
      <w:r/>
    </w:p>
    <w:p>
      <w:pPr>
        <w:pStyle w:val="857"/>
        <w:ind w:firstLine="422"/>
        <w:spacing w:line="360" w:lineRule="auto"/>
        <w:rPr>
          <w:rFonts w:ascii="Times New Roman" w:hAnsi="Times New Roman" w:eastAsia="仿宋" w:cs="Times New Roman"/>
          <w:b/>
          <w:color w:val="000000"/>
          <w:sz w:val="22"/>
          <w:szCs w:val="22"/>
          <w:highlight w:val="none"/>
          <w:lang w:val="zh-CN"/>
        </w:rPr>
        <w:outlineLvl w:val="9"/>
      </w:pPr>
      <w:r>
        <w:rPr>
          <w:rFonts w:ascii="Times New Roman" w:hAnsi="Times New Roman" w:eastAsia="仿宋" w:cs="Times New Roman"/>
          <w:b/>
          <w:color w:val="000000"/>
          <w:szCs w:val="21"/>
          <w:highlight w:val="none"/>
        </w:rPr>
        <w:t xml:space="preserve">5.1</w:t>
      </w:r>
      <w:r>
        <w:rPr>
          <w:rFonts w:ascii="Times New Roman" w:hAnsi="Times New Roman" w:eastAsia="仿宋" w:cs="Times New Roman"/>
          <w:b/>
          <w:color w:val="000000"/>
          <w:szCs w:val="21"/>
          <w:highlight w:val="none"/>
          <w:lang w:val="zh-CN"/>
        </w:rPr>
        <w:t xml:space="preserve">集中现场</w:t>
      </w:r>
      <w:r>
        <w:rPr>
          <w:rFonts w:ascii="Times New Roman" w:hAnsi="Times New Roman" w:eastAsia="仿宋" w:cs="Times New Roman"/>
          <w:b/>
          <w:color w:val="000000"/>
          <w:szCs w:val="21"/>
          <w:highlight w:val="none"/>
        </w:rPr>
        <w:t xml:space="preserve">答疑/勘察</w:t>
      </w:r>
      <w:r>
        <w:rPr>
          <w:rFonts w:ascii="Times New Roman" w:hAnsi="Times New Roman" w:eastAsia="仿宋" w:cs="Times New Roman"/>
          <w:b/>
          <w:color w:val="000000"/>
          <w:szCs w:val="21"/>
          <w:highlight w:val="none"/>
          <w:lang w:val="zh-CN"/>
        </w:rPr>
        <w:t xml:space="preserve">：</w:t>
      </w:r>
      <w:r>
        <w:rPr>
          <w:rFonts w:hint="eastAsia" w:ascii="Times New Roman" w:hAnsi="Times New Roman" w:eastAsia="仿宋" w:cs="Times New Roman"/>
          <w:color w:val="000000"/>
          <w:szCs w:val="21"/>
          <w:highlight w:val="none"/>
          <w:lang w:val="en-US" w:eastAsia="zh-CN"/>
        </w:rPr>
        <w:t xml:space="preserve">见本章“</w:t>
      </w:r>
      <w:r>
        <w:rPr>
          <w:rFonts w:hint="eastAsia" w:ascii="Times New Roman" w:hAnsi="Times New Roman" w:eastAsia="仿宋" w:cs="Times New Roman"/>
          <w:color w:val="000000"/>
          <w:szCs w:val="21"/>
          <w:highlight w:val="none"/>
          <w:lang w:val="zh-CN"/>
        </w:rPr>
        <w:t xml:space="preserve">前附表</w:t>
      </w:r>
      <w:r>
        <w:rPr>
          <w:rFonts w:hint="eastAsia" w:ascii="Times New Roman" w:hAnsi="Times New Roman" w:eastAsia="仿宋" w:cs="Times New Roman"/>
          <w:color w:val="000000"/>
          <w:szCs w:val="21"/>
          <w:highlight w:val="none"/>
          <w:lang w:val="en-US" w:eastAsia="zh-CN"/>
        </w:rPr>
        <w:t xml:space="preserve">”</w:t>
      </w:r>
      <w:r>
        <w:rPr>
          <w:rFonts w:hint="eastAsia" w:ascii="Times New Roman" w:hAnsi="Times New Roman" w:eastAsia="仿宋" w:cs="Times New Roman"/>
          <w:color w:val="000000"/>
          <w:sz w:val="21"/>
          <w:highlight w:val="none"/>
        </w:rPr>
        <w:t xml:space="preserve">踏勘现场</w:t>
      </w:r>
      <w:r>
        <w:rPr>
          <w:rFonts w:hint="eastAsia" w:ascii="Times New Roman" w:hAnsi="Times New Roman" w:eastAsia="仿宋" w:cs="Times New Roman"/>
          <w:color w:val="000000"/>
          <w:sz w:val="21"/>
          <w:highlight w:val="none"/>
          <w:lang w:val="en-US" w:eastAsia="zh-CN"/>
        </w:rPr>
        <w:t xml:space="preserve">项</w:t>
      </w:r>
      <w:r>
        <w:rPr>
          <w:rFonts w:ascii="Times New Roman" w:hAnsi="Times New Roman" w:eastAsia="仿宋" w:cs="Times New Roman"/>
          <w:color w:val="000000"/>
          <w:szCs w:val="21"/>
          <w:highlight w:val="none"/>
        </w:rPr>
        <w:t xml:space="preserve">。如供应商因主动放弃现场踏勘造成响应不准确、报价不合理的，后果自行承担</w:t>
      </w: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b/>
          <w:color w:val="000000"/>
          <w:sz w:val="22"/>
          <w:szCs w:val="22"/>
          <w:highlight w:val="none"/>
          <w:lang w:val="zh-CN"/>
        </w:rPr>
      </w:r>
      <w:r/>
    </w:p>
    <w:p>
      <w:pPr>
        <w:pStyle w:val="857"/>
        <w:ind w:firstLine="422"/>
        <w:spacing w:line="360" w:lineRule="auto"/>
        <w:rPr>
          <w:rFonts w:ascii="Times New Roman" w:hAnsi="Times New Roman" w:eastAsia="仿宋" w:cs="Times New Roman"/>
          <w:b/>
          <w:color w:val="000000"/>
          <w:szCs w:val="21"/>
          <w:highlight w:val="none"/>
        </w:rPr>
        <w:outlineLvl w:val="9"/>
      </w:pPr>
      <w:r>
        <w:rPr>
          <w:rFonts w:ascii="Times New Roman" w:hAnsi="Times New Roman" w:eastAsia="仿宋" w:cs="Times New Roman"/>
          <w:b/>
          <w:color w:val="000000"/>
          <w:szCs w:val="21"/>
          <w:highlight w:val="none"/>
        </w:rPr>
        <w:t xml:space="preserve">5.2义务</w:t>
      </w:r>
      <w:r>
        <w:rPr>
          <w:rFonts w:ascii="Times New Roman" w:hAnsi="Times New Roman" w:eastAsia="仿宋" w:cs="Times New Roman"/>
          <w:b/>
          <w:color w:val="000000"/>
          <w:szCs w:val="21"/>
          <w:highlight w:val="none"/>
        </w:rPr>
      </w:r>
      <w:r/>
    </w:p>
    <w:p>
      <w:pPr>
        <w:pStyle w:val="857"/>
        <w:ind w:firstLine="420"/>
        <w:spacing w:line="360" w:lineRule="auto"/>
        <w:rPr>
          <w:rFonts w:ascii="Times New Roman" w:hAnsi="Times New Roman" w:eastAsia="仿宋" w:cs="Times New Roman"/>
          <w:color w:val="000000"/>
          <w:szCs w:val="21"/>
          <w:highlight w:val="none"/>
        </w:rPr>
        <w:outlineLvl w:val="9"/>
      </w:pPr>
      <w:r>
        <w:rPr>
          <w:rFonts w:ascii="Times New Roman" w:hAnsi="Times New Roman" w:eastAsia="仿宋" w:cs="Times New Roman"/>
          <w:color w:val="000000"/>
          <w:szCs w:val="21"/>
          <w:highlight w:val="none"/>
        </w:rPr>
        <w:t xml:space="preserve">5.2.1供应商应当认真阅读本磋商文件，完全明了本项目之名称、用途、数量、质量和提供服务时间，完全明了应具备的资格条件。</w:t>
      </w:r>
      <w:r>
        <w:rPr>
          <w:rFonts w:ascii="Times New Roman" w:hAnsi="Times New Roman" w:eastAsia="仿宋" w:cs="Times New Roman"/>
          <w:color w:val="000000"/>
          <w:szCs w:val="21"/>
          <w:highlight w:val="none"/>
        </w:rPr>
      </w:r>
      <w:r/>
    </w:p>
    <w:p>
      <w:pPr>
        <w:pStyle w:val="857"/>
        <w:ind w:firstLine="420"/>
        <w:spacing w:line="360" w:lineRule="auto"/>
        <w:rPr>
          <w:rFonts w:ascii="Times New Roman" w:hAnsi="Times New Roman" w:eastAsia="仿宋" w:cs="Times New Roman"/>
          <w:color w:val="000000"/>
          <w:szCs w:val="21"/>
          <w:highlight w:val="none"/>
        </w:rPr>
        <w:outlineLvl w:val="9"/>
      </w:pPr>
      <w:r>
        <w:rPr>
          <w:rFonts w:ascii="Times New Roman" w:hAnsi="Times New Roman" w:eastAsia="仿宋" w:cs="Times New Roman"/>
          <w:color w:val="000000"/>
          <w:szCs w:val="21"/>
          <w:highlight w:val="none"/>
        </w:rPr>
        <w:t xml:space="preserve">5.2.2供应商应当按照磋商文件的要求编制响应性文件。响应性文件应对磋商文件提出的实质性要求和条件作出完全响应。</w:t>
      </w:r>
      <w:r>
        <w:rPr>
          <w:rFonts w:ascii="Times New Roman" w:hAnsi="Times New Roman" w:eastAsia="仿宋" w:cs="Times New Roman"/>
          <w:color w:val="000000"/>
          <w:szCs w:val="21"/>
          <w:highlight w:val="none"/>
        </w:rPr>
      </w:r>
      <w:r/>
    </w:p>
    <w:p>
      <w:pPr>
        <w:pStyle w:val="857"/>
        <w:ind w:firstLine="420"/>
        <w:spacing w:line="360" w:lineRule="auto"/>
        <w:rPr>
          <w:rFonts w:ascii="Times New Roman" w:hAnsi="Times New Roman" w:eastAsia="仿宋" w:cs="Times New Roman"/>
          <w:color w:val="000000"/>
          <w:szCs w:val="21"/>
          <w:highlight w:val="none"/>
        </w:rPr>
        <w:outlineLvl w:val="9"/>
      </w:pPr>
      <w:r>
        <w:rPr>
          <w:rFonts w:ascii="Times New Roman" w:hAnsi="Times New Roman" w:eastAsia="仿宋" w:cs="Times New Roman"/>
          <w:color w:val="000000"/>
          <w:szCs w:val="21"/>
          <w:highlight w:val="none"/>
        </w:rPr>
        <w:t xml:space="preserve">5.2.3供应商应在磋商截止时间前，将密封的响应性文件送达磋商地点。</w:t>
      </w:r>
      <w:r>
        <w:rPr>
          <w:rFonts w:ascii="Times New Roman" w:hAnsi="Times New Roman" w:eastAsia="仿宋" w:cs="Times New Roman"/>
          <w:color w:val="000000"/>
          <w:szCs w:val="21"/>
          <w:highlight w:val="none"/>
        </w:rPr>
      </w:r>
      <w:r/>
    </w:p>
    <w:p>
      <w:pPr>
        <w:pStyle w:val="857"/>
        <w:ind w:firstLine="420"/>
        <w:spacing w:line="360" w:lineRule="auto"/>
        <w:rPr>
          <w:rFonts w:ascii="Times New Roman" w:hAnsi="Times New Roman" w:eastAsia="仿宋" w:cs="Times New Roman"/>
          <w:color w:val="000000"/>
          <w:szCs w:val="21"/>
          <w:highlight w:val="none"/>
        </w:rPr>
        <w:outlineLvl w:val="9"/>
      </w:pPr>
      <w:r>
        <w:rPr>
          <w:rFonts w:ascii="Times New Roman" w:hAnsi="Times New Roman" w:eastAsia="仿宋" w:cs="Times New Roman"/>
          <w:color w:val="000000"/>
          <w:szCs w:val="21"/>
          <w:highlight w:val="none"/>
        </w:rPr>
        <w:t xml:space="preserve">5.2.4供应商不得相互串通报价，不得排挤其他供应商的公平竞争，损害采购人或者其他供应商的合法权益。供应商不得与采购人串通磋商，损害国家利益，公众利益或者他人的合法权益。</w:t>
      </w:r>
      <w:r>
        <w:rPr>
          <w:rFonts w:ascii="Times New Roman" w:hAnsi="Times New Roman" w:eastAsia="仿宋" w:cs="Times New Roman"/>
          <w:color w:val="000000"/>
          <w:szCs w:val="21"/>
          <w:highlight w:val="none"/>
        </w:rPr>
      </w:r>
      <w:r/>
    </w:p>
    <w:p>
      <w:pPr>
        <w:pStyle w:val="889"/>
        <w:ind w:left="0" w:firstLine="420"/>
        <w:spacing w:line="360" w:lineRule="auto"/>
        <w:rPr>
          <w:rFonts w:ascii="Times New Roman" w:hAnsi="Times New Roman" w:eastAsia="仿宋" w:cs="Times New Roman"/>
          <w:color w:val="000000"/>
          <w:sz w:val="21"/>
          <w:szCs w:val="21"/>
          <w:highlight w:val="none"/>
        </w:rPr>
        <w:outlineLvl w:val="9"/>
      </w:pPr>
      <w:r>
        <w:rPr>
          <w:rFonts w:ascii="Times New Roman" w:hAnsi="Times New Roman" w:eastAsia="仿宋" w:cs="Times New Roman"/>
          <w:color w:val="000000"/>
          <w:sz w:val="21"/>
          <w:szCs w:val="21"/>
          <w:highlight w:val="none"/>
        </w:rPr>
        <w:t xml:space="preserve">5.2.5供应商在磋商截止时间前，对所递交的响应性文件可以补充、修改或者撤回，并书面通知代理机构。补充、修改的内容为响应性文件的组成部分。</w:t>
      </w:r>
      <w:r>
        <w:rPr>
          <w:rFonts w:ascii="Times New Roman" w:hAnsi="Times New Roman" w:eastAsia="仿宋" w:cs="Times New Roman"/>
          <w:color w:val="000000"/>
          <w:sz w:val="21"/>
          <w:szCs w:val="21"/>
          <w:highlight w:val="none"/>
        </w:rPr>
      </w:r>
      <w:r/>
    </w:p>
    <w:p>
      <w:pPr>
        <w:pStyle w:val="857"/>
        <w:ind w:firstLine="413"/>
        <w:spacing w:line="360" w:lineRule="auto"/>
        <w:rPr>
          <w:rFonts w:ascii="Times New Roman" w:hAnsi="Times New Roman" w:eastAsia="仿宋" w:cs="Times New Roman"/>
          <w:b/>
          <w:color w:val="000000"/>
          <w:szCs w:val="21"/>
          <w:highlight w:val="none"/>
        </w:rPr>
        <w:outlineLvl w:val="9"/>
      </w:pPr>
      <w:r>
        <w:rPr>
          <w:rFonts w:ascii="Times New Roman" w:hAnsi="Times New Roman" w:eastAsia="仿宋" w:cs="Times New Roman"/>
          <w:b/>
          <w:color w:val="000000"/>
          <w:szCs w:val="21"/>
          <w:highlight w:val="none"/>
        </w:rPr>
        <w:t xml:space="preserve">5.3注意事项</w:t>
      </w:r>
      <w:r>
        <w:rPr>
          <w:rFonts w:ascii="Times New Roman" w:hAnsi="Times New Roman" w:eastAsia="仿宋" w:cs="Times New Roman"/>
          <w:b/>
          <w:color w:val="000000"/>
          <w:szCs w:val="21"/>
          <w:highlight w:val="none"/>
        </w:rPr>
      </w:r>
      <w:r/>
    </w:p>
    <w:p>
      <w:pPr>
        <w:pStyle w:val="857"/>
        <w:ind w:firstLine="420"/>
        <w:spacing w:line="360" w:lineRule="auto"/>
        <w:rPr>
          <w:rFonts w:ascii="Times New Roman" w:hAnsi="Times New Roman" w:eastAsia="仿宋" w:cs="Times New Roman"/>
          <w:color w:val="000000"/>
          <w:szCs w:val="21"/>
          <w:highlight w:val="none"/>
        </w:rPr>
        <w:outlineLvl w:val="9"/>
      </w:pPr>
      <w:r>
        <w:rPr>
          <w:rFonts w:ascii="Times New Roman" w:hAnsi="Times New Roman" w:eastAsia="仿宋" w:cs="Times New Roman"/>
          <w:color w:val="000000"/>
          <w:szCs w:val="21"/>
          <w:highlight w:val="none"/>
        </w:rPr>
        <w:t xml:space="preserve">5.3.1本项目采购方式是</w:t>
      </w:r>
      <w:r>
        <w:rPr>
          <w:rFonts w:ascii="Times New Roman" w:hAnsi="Times New Roman" w:eastAsia="仿宋" w:cs="Times New Roman"/>
          <w:b/>
          <w:color w:val="000000"/>
          <w:szCs w:val="21"/>
          <w:highlight w:val="none"/>
        </w:rPr>
        <w:t xml:space="preserve">竞争性磋商</w:t>
      </w:r>
      <w:r>
        <w:rPr>
          <w:rFonts w:ascii="Times New Roman" w:hAnsi="Times New Roman" w:eastAsia="仿宋" w:cs="Times New Roman"/>
          <w:color w:val="000000"/>
          <w:szCs w:val="21"/>
          <w:highlight w:val="none"/>
        </w:rPr>
        <w:t xml:space="preserve">，整个项目是一个整体、不可分割。</w:t>
      </w:r>
      <w:r>
        <w:rPr>
          <w:rFonts w:ascii="Times New Roman" w:hAnsi="Times New Roman" w:eastAsia="仿宋" w:cs="Times New Roman"/>
          <w:color w:val="000000"/>
          <w:szCs w:val="21"/>
          <w:highlight w:val="none"/>
        </w:rPr>
      </w:r>
      <w:r/>
    </w:p>
    <w:p>
      <w:pPr>
        <w:pStyle w:val="857"/>
        <w:ind w:firstLine="420"/>
        <w:spacing w:line="360" w:lineRule="auto"/>
        <w:rPr>
          <w:rFonts w:ascii="Times New Roman" w:hAnsi="Times New Roman" w:eastAsia="仿宋" w:cs="Times New Roman"/>
          <w:color w:val="000000"/>
          <w:szCs w:val="21"/>
          <w:highlight w:val="none"/>
        </w:rPr>
        <w:outlineLvl w:val="9"/>
      </w:pPr>
      <w:r>
        <w:rPr>
          <w:rFonts w:ascii="Times New Roman" w:hAnsi="Times New Roman" w:eastAsia="仿宋" w:cs="Times New Roman"/>
          <w:color w:val="000000"/>
          <w:szCs w:val="21"/>
          <w:highlight w:val="none"/>
        </w:rPr>
        <w:t xml:space="preserve">5.3.2验收标准</w:t>
      </w:r>
      <w:r>
        <w:rPr>
          <w:rFonts w:ascii="Times New Roman" w:hAnsi="Times New Roman" w:eastAsia="仿宋" w:cs="Times New Roman"/>
          <w:color w:val="000000"/>
          <w:szCs w:val="21"/>
          <w:highlight w:val="none"/>
        </w:rPr>
      </w:r>
      <w:r/>
    </w:p>
    <w:p>
      <w:pPr>
        <w:pStyle w:val="857"/>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5.3.2.1磋商文件中明确的标准和技术要求，未明确部分按照国家最新的相关标准；</w:t>
      </w:r>
      <w:r>
        <w:rPr>
          <w:rFonts w:ascii="Times New Roman" w:hAnsi="Times New Roman" w:eastAsia="仿宋" w:cs="Times New Roman"/>
          <w:color w:val="000000"/>
          <w:szCs w:val="21"/>
          <w:highlight w:val="none"/>
        </w:rPr>
      </w:r>
      <w:r/>
    </w:p>
    <w:p>
      <w:pPr>
        <w:pStyle w:val="857"/>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5.3.2.2供应商随响应性文件提供的货物制造国制造及验收的官方标准或货物验收大纲，经采购人确认后，将作为对货物的验收依据之一；</w:t>
      </w:r>
      <w:r>
        <w:rPr>
          <w:rFonts w:ascii="Times New Roman" w:hAnsi="Times New Roman" w:eastAsia="仿宋" w:cs="Times New Roman"/>
          <w:color w:val="000000"/>
          <w:szCs w:val="21"/>
          <w:highlight w:val="none"/>
        </w:rPr>
      </w:r>
      <w:r/>
    </w:p>
    <w:p>
      <w:pPr>
        <w:pStyle w:val="857"/>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5.3.2.3供应商在澄清响应文件时作出的承诺，经采购人确认后，将作为对货物的验收依据之一；</w:t>
      </w:r>
      <w:r>
        <w:rPr>
          <w:rFonts w:ascii="Times New Roman" w:hAnsi="Times New Roman" w:eastAsia="仿宋" w:cs="Times New Roman"/>
          <w:color w:val="000000"/>
          <w:szCs w:val="21"/>
          <w:highlight w:val="none"/>
        </w:rPr>
      </w:r>
      <w:r/>
    </w:p>
    <w:p>
      <w:pPr>
        <w:pStyle w:val="857"/>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5.3.2.4项目完毕后，由采购人组织按国家相关标准进行验收。</w:t>
      </w:r>
      <w:r>
        <w:rPr>
          <w:rFonts w:ascii="Times New Roman" w:hAnsi="Times New Roman" w:eastAsia="仿宋" w:cs="Times New Roman"/>
          <w:color w:val="000000"/>
          <w:szCs w:val="21"/>
          <w:highlight w:val="none"/>
        </w:rPr>
      </w:r>
      <w:r/>
    </w:p>
    <w:p>
      <w:pPr>
        <w:pStyle w:val="857"/>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5.3.3供应商应认真阅读磋商文件中所有的事项、格式、条款和规范等要求，如果没有按照磋商文件要求提交全部资料，或者没有对磋商文件作出实质性响应，相应风险应由供应商承担，包括作无效磋商处理。</w:t>
      </w:r>
      <w:r>
        <w:rPr>
          <w:rFonts w:ascii="Times New Roman" w:hAnsi="Times New Roman" w:eastAsia="仿宋" w:cs="Times New Roman"/>
          <w:color w:val="000000"/>
          <w:szCs w:val="21"/>
          <w:highlight w:val="none"/>
        </w:rPr>
      </w:r>
      <w:r/>
    </w:p>
    <w:p>
      <w:pPr>
        <w:pStyle w:val="857"/>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5.3.4任何供应商成交，须保证所供货物能通过当地有关职能部门验收，否则采购人有权拒绝支付合同款项。</w:t>
      </w:r>
      <w:r>
        <w:rPr>
          <w:rFonts w:ascii="Times New Roman" w:hAnsi="Times New Roman" w:eastAsia="仿宋" w:cs="Times New Roman"/>
          <w:color w:val="000000"/>
          <w:szCs w:val="21"/>
          <w:highlight w:val="none"/>
        </w:rPr>
      </w:r>
      <w:r/>
    </w:p>
    <w:p>
      <w:pPr>
        <w:pStyle w:val="857"/>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5.3.5供应商应保证采购人在使用该货物或其任何一部分时不受第三方提出侵犯其专利权、版权、商标权或其他权利的起诉。一旦出现侵权，供应商应承担全部责任。</w:t>
      </w:r>
      <w:r>
        <w:rPr>
          <w:rFonts w:ascii="Times New Roman" w:hAnsi="Times New Roman" w:eastAsia="仿宋" w:cs="Times New Roman"/>
          <w:color w:val="000000"/>
          <w:szCs w:val="21"/>
          <w:highlight w:val="none"/>
        </w:rPr>
      </w:r>
      <w:r/>
    </w:p>
    <w:p>
      <w:pPr>
        <w:pStyle w:val="857"/>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5.3.6本次项目</w:t>
      </w:r>
      <w:r>
        <w:rPr>
          <w:rFonts w:ascii="Times New Roman" w:hAnsi="Times New Roman" w:eastAsia="仿宋" w:cs="Times New Roman"/>
          <w:b/>
          <w:color w:val="000000"/>
          <w:szCs w:val="21"/>
          <w:highlight w:val="none"/>
        </w:rPr>
        <w:t xml:space="preserve">不接受联合体磋商</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2"/>
        <w:spacing w:line="360" w:lineRule="auto"/>
        <w:tabs>
          <w:tab w:val="left" w:pos="1260" w:leader="none"/>
        </w:tabs>
        <w:rPr>
          <w:rFonts w:ascii="Times New Roman" w:hAnsi="Times New Roman" w:eastAsia="仿宋" w:cs="Times New Roman"/>
          <w:b/>
          <w:color w:val="000000"/>
          <w:highlight w:val="none"/>
        </w:rPr>
      </w:pPr>
      <w:r>
        <w:rPr>
          <w:rFonts w:ascii="Times New Roman" w:hAnsi="Times New Roman" w:eastAsia="仿宋" w:cs="Times New Roman"/>
          <w:b/>
          <w:color w:val="000000"/>
          <w:highlight w:val="none"/>
        </w:rPr>
        <w:t xml:space="preserve">6.磋商文件的澄清、修改</w:t>
      </w:r>
      <w:r>
        <w:rPr>
          <w:rFonts w:ascii="Times New Roman" w:hAnsi="Times New Roman" w:eastAsia="仿宋" w:cs="Times New Roman"/>
          <w:b/>
          <w:color w:val="000000"/>
          <w:highlight w:val="none"/>
        </w:rPr>
      </w:r>
      <w:r/>
    </w:p>
    <w:p>
      <w:pPr>
        <w:pStyle w:val="857"/>
        <w:ind w:firstLine="440"/>
        <w:spacing w:line="360" w:lineRule="auto"/>
        <w:rPr>
          <w:rFonts w:ascii="Times New Roman" w:hAnsi="Times New Roman" w:eastAsia="仿宋" w:cs="Times New Roman"/>
          <w:color w:val="000000"/>
          <w:sz w:val="22"/>
          <w:szCs w:val="22"/>
          <w:highlight w:val="none"/>
        </w:rPr>
      </w:pPr>
      <w:r>
        <w:rPr>
          <w:rFonts w:ascii="Times New Roman" w:hAnsi="Times New Roman" w:eastAsia="仿宋" w:cs="Times New Roman"/>
          <w:color w:val="000000"/>
          <w:highlight w:val="none"/>
        </w:rPr>
        <w:t xml:space="preserve">6.1</w:t>
      </w:r>
      <w:r>
        <w:rPr>
          <w:rFonts w:ascii="Times New Roman" w:hAnsi="Times New Roman" w:eastAsia="仿宋" w:cs="Times New Roman"/>
          <w:color w:val="000000"/>
          <w:sz w:val="22"/>
          <w:szCs w:val="22"/>
          <w:highlight w:val="none"/>
        </w:rPr>
        <w:t xml:space="preserve">任何要求对磋商文件进行澄清的供应商，应在磋商文件规定的响应性文件提交</w:t>
      </w:r>
      <w:r>
        <w:rPr>
          <w:rFonts w:ascii="Times New Roman" w:hAnsi="Times New Roman" w:eastAsia="仿宋" w:cs="Times New Roman"/>
          <w:b/>
          <w:color w:val="000000"/>
          <w:sz w:val="22"/>
          <w:szCs w:val="22"/>
          <w:highlight w:val="none"/>
        </w:rPr>
        <w:t xml:space="preserve">截止日期五天前</w:t>
      </w:r>
      <w:r>
        <w:rPr>
          <w:rFonts w:ascii="Times New Roman" w:hAnsi="Times New Roman" w:eastAsia="仿宋" w:cs="Times New Roman"/>
          <w:color w:val="000000"/>
          <w:sz w:val="22"/>
          <w:szCs w:val="22"/>
          <w:highlight w:val="none"/>
        </w:rPr>
        <w:t xml:space="preserve">按磋商文件中的联系方式以书面形式（如传真等）通知采购代理机构，采购代理机构将及时予以答复；在磋商文件公布期间，采购代理机构可主动对磋商文件进行澄清，磋商文件实质性变动的除外。</w:t>
      </w:r>
      <w:r>
        <w:rPr>
          <w:rFonts w:ascii="Times New Roman" w:hAnsi="Times New Roman" w:eastAsia="仿宋" w:cs="Times New Roman"/>
          <w:color w:val="000000"/>
          <w:sz w:val="22"/>
          <w:szCs w:val="22"/>
          <w:highlight w:val="none"/>
        </w:rPr>
      </w:r>
      <w:r/>
    </w:p>
    <w:p>
      <w:pPr>
        <w:pStyle w:val="857"/>
        <w:ind w:firstLine="420"/>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6.</w:t>
      </w:r>
      <w:r>
        <w:rPr>
          <w:rFonts w:ascii="Times New Roman" w:hAnsi="Times New Roman" w:eastAsia="仿宋" w:cs="Times New Roman"/>
          <w:color w:val="000000"/>
          <w:highlight w:val="none"/>
          <w:lang w:val="en-US" w:eastAsia="zh-CN"/>
        </w:rPr>
        <w:t xml:space="preserve">2</w:t>
      </w:r>
      <w:r>
        <w:rPr>
          <w:rFonts w:ascii="Times New Roman" w:hAnsi="Times New Roman" w:eastAsia="仿宋" w:cs="Times New Roman"/>
          <w:color w:val="000000"/>
          <w:highlight w:val="none"/>
        </w:rPr>
        <w:t xml:space="preserve">磋商文件公布期间如有实质性变动的，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rPr>
          <w:rFonts w:ascii="Times New Roman" w:hAnsi="Times New Roman" w:eastAsia="仿宋" w:cs="Times New Roman"/>
          <w:color w:val="000000"/>
          <w:highlight w:val="none"/>
        </w:rPr>
      </w:r>
      <w:r/>
    </w:p>
    <w:p>
      <w:pPr>
        <w:pStyle w:val="857"/>
        <w:ind w:firstLine="422"/>
        <w:spacing w:line="360" w:lineRule="auto"/>
        <w:rPr>
          <w:rFonts w:ascii="Times New Roman" w:hAnsi="Times New Roman" w:eastAsia="仿宋" w:cs="Times New Roman"/>
          <w:b/>
          <w:color w:val="000000"/>
          <w:highlight w:val="none"/>
        </w:rPr>
      </w:pPr>
      <w:r>
        <w:rPr>
          <w:rFonts w:ascii="Times New Roman" w:hAnsi="Times New Roman" w:eastAsia="仿宋" w:cs="Times New Roman"/>
          <w:b/>
          <w:color w:val="000000"/>
          <w:highlight w:val="none"/>
        </w:rPr>
        <w:t xml:space="preserve">7．磋商有效期</w:t>
      </w:r>
      <w:r>
        <w:rPr>
          <w:rFonts w:ascii="Times New Roman" w:hAnsi="Times New Roman" w:eastAsia="仿宋" w:cs="Times New Roman"/>
          <w:b/>
          <w:color w:val="000000"/>
          <w:highlight w:val="none"/>
        </w:rPr>
      </w:r>
      <w:r/>
    </w:p>
    <w:p>
      <w:pPr>
        <w:pStyle w:val="857"/>
        <w:ind w:firstLine="420"/>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7.1磋商有效期为磋商文件规定的磋商之日后</w:t>
      </w:r>
      <w:r>
        <w:rPr>
          <w:rFonts w:ascii="Times New Roman" w:hAnsi="Times New Roman" w:eastAsia="仿宋" w:cs="Times New Roman"/>
          <w:color w:val="000000"/>
          <w:highlight w:val="none"/>
          <w:lang w:val="en-US" w:eastAsia="zh-CN"/>
        </w:rPr>
        <w:t xml:space="preserve">6</w:t>
      </w:r>
      <w:r>
        <w:rPr>
          <w:rFonts w:ascii="Times New Roman" w:hAnsi="Times New Roman" w:eastAsia="仿宋" w:cs="Times New Roman"/>
          <w:color w:val="000000"/>
          <w:highlight w:val="none"/>
        </w:rPr>
        <w:t xml:space="preserve">0天。</w:t>
      </w:r>
      <w:r>
        <w:rPr>
          <w:rFonts w:ascii="Times New Roman" w:hAnsi="Times New Roman" w:eastAsia="仿宋" w:cs="Times New Roman"/>
          <w:color w:val="000000"/>
          <w:highlight w:val="none"/>
        </w:rPr>
      </w:r>
      <w:r/>
    </w:p>
    <w:p>
      <w:pPr>
        <w:pStyle w:val="857"/>
        <w:ind w:firstLine="420"/>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7.2在特殊情况下，代理机构于原磋商有效期满之前，可向供应商提出延长磋商有效期的要求。同意延长的供应商既不能要求也不允许修改其响应性文件。</w:t>
      </w:r>
      <w:r>
        <w:rPr>
          <w:rFonts w:ascii="Times New Roman" w:hAnsi="Times New Roman" w:eastAsia="仿宋" w:cs="Times New Roman"/>
          <w:color w:val="000000"/>
          <w:highlight w:val="none"/>
        </w:rPr>
      </w:r>
      <w:r/>
    </w:p>
    <w:p>
      <w:pPr>
        <w:pStyle w:val="857"/>
        <w:ind w:firstLine="420"/>
        <w:spacing w:line="360" w:lineRule="auto"/>
        <w:rPr>
          <w:rFonts w:ascii="Times New Roman" w:hAnsi="Times New Roman" w:eastAsia="仿宋" w:cs="Times New Roman"/>
          <w:b/>
          <w:bCs/>
          <w:color w:val="000000"/>
          <w:szCs w:val="21"/>
          <w:highlight w:val="none"/>
          <w:lang w:val="zh-CN"/>
        </w:rPr>
      </w:pPr>
      <w:r>
        <w:rPr>
          <w:rFonts w:ascii="Times New Roman" w:hAnsi="Times New Roman" w:eastAsia="仿宋" w:cs="Times New Roman"/>
          <w:b/>
          <w:bCs/>
          <w:color w:val="000000"/>
          <w:szCs w:val="21"/>
          <w:highlight w:val="none"/>
        </w:rPr>
        <w:t xml:space="preserve">8</w:t>
      </w:r>
      <w:r>
        <w:rPr>
          <w:rFonts w:ascii="Times New Roman" w:hAnsi="Times New Roman" w:eastAsia="仿宋" w:cs="Times New Roman"/>
          <w:b/>
          <w:bCs/>
          <w:color w:val="000000"/>
          <w:szCs w:val="21"/>
          <w:highlight w:val="none"/>
          <w:lang w:val="zh-CN"/>
        </w:rPr>
        <w:t xml:space="preserve">．磋商费用</w:t>
      </w:r>
      <w:r>
        <w:rPr>
          <w:rFonts w:ascii="Times New Roman" w:hAnsi="Times New Roman" w:eastAsia="仿宋" w:cs="Times New Roman"/>
          <w:b/>
          <w:bCs/>
          <w:color w:val="000000"/>
          <w:szCs w:val="21"/>
          <w:highlight w:val="none"/>
          <w:lang w:val="zh-CN"/>
        </w:rPr>
      </w:r>
      <w:r/>
    </w:p>
    <w:p>
      <w:pPr>
        <w:pStyle w:val="857"/>
        <w:ind w:firstLine="420"/>
        <w:jc w:val="both"/>
        <w:spacing w:line="360" w:lineRule="auto"/>
        <w:rPr>
          <w:rFonts w:ascii="Times New Roman" w:hAnsi="Times New Roman" w:eastAsia="仿宋" w:cs="Times New Roman"/>
          <w:color w:val="000000"/>
          <w:highlight w:val="none"/>
          <w:lang w:val="zh-CN"/>
        </w:rPr>
      </w:pPr>
      <w:r>
        <w:rPr>
          <w:rFonts w:ascii="Times New Roman" w:hAnsi="Times New Roman" w:eastAsia="仿宋" w:cs="Times New Roman"/>
          <w:color w:val="000000"/>
          <w:highlight w:val="none"/>
        </w:rPr>
        <w:t xml:space="preserve">8.1供应商</w:t>
      </w:r>
      <w:r>
        <w:rPr>
          <w:rFonts w:ascii="Times New Roman" w:hAnsi="Times New Roman" w:eastAsia="仿宋" w:cs="Times New Roman"/>
          <w:color w:val="000000"/>
          <w:highlight w:val="none"/>
          <w:lang w:val="zh-CN"/>
        </w:rPr>
        <w:t xml:space="preserve">应承担所有与准备和参加磋商有关的费用，代理机构和采购人在任何情况下均无义务和责任承担这些费用。</w:t>
      </w:r>
      <w:r>
        <w:rPr>
          <w:rFonts w:ascii="Times New Roman" w:hAnsi="Times New Roman" w:eastAsia="仿宋" w:cs="Times New Roman"/>
          <w:color w:val="000000"/>
          <w:highlight w:val="none"/>
          <w:lang w:val="zh-CN"/>
        </w:rPr>
      </w:r>
      <w:r/>
    </w:p>
    <w:p>
      <w:pPr>
        <w:pStyle w:val="857"/>
        <w:ind w:firstLine="420"/>
        <w:jc w:val="both"/>
        <w:spacing w:line="360" w:lineRule="auto"/>
        <w:rPr>
          <w:rFonts w:ascii="Times New Roman" w:hAnsi="Times New Roman" w:eastAsia="仿宋" w:cs="Times New Roman"/>
          <w:color w:val="000000"/>
          <w:highlight w:val="none"/>
          <w:lang w:val="zh-CN"/>
        </w:rPr>
      </w:pPr>
      <w:r>
        <w:rPr>
          <w:rFonts w:hint="eastAsia" w:ascii="Times New Roman" w:hAnsi="Times New Roman" w:eastAsia="仿宋" w:cs="Times New Roman"/>
          <w:color w:val="000000"/>
          <w:highlight w:val="none"/>
          <w:lang w:val="en-US" w:eastAsia="zh-CN"/>
        </w:rPr>
        <w:t xml:space="preserve">8</w:t>
      </w:r>
      <w:r>
        <w:rPr>
          <w:rFonts w:ascii="Times New Roman" w:hAnsi="Times New Roman" w:eastAsia="仿宋" w:cs="Times New Roman"/>
          <w:color w:val="000000"/>
          <w:highlight w:val="none"/>
          <w:lang w:val="zh-CN"/>
        </w:rPr>
        <w:t xml:space="preserve">.2 代理</w:t>
      </w:r>
      <w:r>
        <w:rPr>
          <w:rFonts w:hint="eastAsia" w:ascii="Times New Roman" w:hAnsi="Times New Roman" w:eastAsia="仿宋" w:cs="Times New Roman"/>
          <w:color w:val="000000"/>
          <w:highlight w:val="none"/>
          <w:lang w:val="en-US" w:eastAsia="zh-CN"/>
        </w:rPr>
        <w:t xml:space="preserve">服务</w:t>
      </w:r>
      <w:r>
        <w:rPr>
          <w:rFonts w:ascii="Times New Roman" w:hAnsi="Times New Roman" w:eastAsia="仿宋" w:cs="Times New Roman"/>
          <w:color w:val="000000"/>
          <w:highlight w:val="none"/>
          <w:lang w:val="zh-CN"/>
        </w:rPr>
        <w:t xml:space="preserve">费</w:t>
      </w:r>
      <w:r>
        <w:rPr>
          <w:rFonts w:ascii="Times New Roman" w:hAnsi="Times New Roman" w:eastAsia="仿宋" w:cs="Times New Roman"/>
          <w:color w:val="000000"/>
          <w:highlight w:val="none"/>
          <w:lang w:val="zh-CN"/>
        </w:rPr>
      </w:r>
      <w:r/>
    </w:p>
    <w:p>
      <w:pPr>
        <w:pStyle w:val="857"/>
        <w:ind w:firstLine="420"/>
        <w:jc w:val="both"/>
        <w:spacing w:line="360" w:lineRule="auto"/>
        <w:rPr>
          <w:rFonts w:ascii="Times New Roman" w:hAnsi="Times New Roman" w:eastAsia="仿宋" w:cs="Times New Roman"/>
          <w:color w:val="000000"/>
          <w:highlight w:val="none"/>
          <w:lang w:val="en-US" w:eastAsia="zh-CN"/>
        </w:rPr>
      </w:pPr>
      <w:r>
        <w:rPr>
          <w:rFonts w:hint="eastAsia" w:ascii="Times New Roman" w:hAnsi="Times New Roman" w:eastAsia="仿宋" w:cs="Times New Roman"/>
          <w:color w:val="000000"/>
          <w:highlight w:val="none"/>
          <w:lang w:val="en-US" w:eastAsia="zh-CN"/>
        </w:rPr>
        <w:t xml:space="preserve">8.2.</w:t>
      </w:r>
      <w:r>
        <w:rPr>
          <w:rFonts w:ascii="Times New Roman" w:hAnsi="Times New Roman" w:eastAsia="仿宋" w:cs="Times New Roman"/>
          <w:color w:val="000000"/>
          <w:highlight w:val="none"/>
          <w:lang w:val="en-US" w:eastAsia="zh-CN"/>
        </w:rPr>
        <w:t xml:space="preserve">1 本项目代理服务费（包括代理费和清单控制价编制费）由中标（成交）供应商支付，采购人不另行支付。</w:t>
      </w:r>
      <w:r>
        <w:rPr>
          <w:rFonts w:ascii="Times New Roman" w:hAnsi="Times New Roman" w:eastAsia="仿宋" w:cs="Times New Roman"/>
          <w:color w:val="000000"/>
          <w:highlight w:val="none"/>
          <w:lang w:val="en-US" w:eastAsia="zh-CN"/>
        </w:rPr>
      </w:r>
      <w:r/>
    </w:p>
    <w:p>
      <w:pPr>
        <w:pStyle w:val="857"/>
        <w:ind w:firstLine="420"/>
        <w:jc w:val="both"/>
        <w:spacing w:line="360" w:lineRule="auto"/>
        <w:rPr>
          <w:rFonts w:ascii="Times New Roman" w:hAnsi="Times New Roman" w:eastAsia="仿宋" w:cs="Times New Roman"/>
          <w:color w:val="000000"/>
          <w:highlight w:val="none"/>
          <w:lang w:val="en-US" w:eastAsia="zh-CN"/>
        </w:rPr>
      </w:pPr>
      <w:r>
        <w:rPr>
          <w:rFonts w:hint="eastAsia" w:ascii="Times New Roman" w:hAnsi="Times New Roman" w:eastAsia="仿宋" w:cs="Times New Roman"/>
          <w:color w:val="000000"/>
          <w:highlight w:val="none"/>
          <w:lang w:val="en-US" w:eastAsia="zh-CN"/>
        </w:rPr>
        <w:t xml:space="preserve">8.2.</w:t>
      </w:r>
      <w:r>
        <w:rPr>
          <w:rFonts w:ascii="Times New Roman" w:hAnsi="Times New Roman" w:eastAsia="仿宋" w:cs="Times New Roman"/>
          <w:color w:val="000000"/>
          <w:highlight w:val="none"/>
          <w:lang w:val="en-US" w:eastAsia="zh-CN"/>
        </w:rPr>
        <w:t xml:space="preserve">2 供应商在投标（响应）报价时，应充分考虑并包含本项目代理服务费（包括代理费和清单控制价编制费），其投标（响应）报价视为已包含该费用（供应商投标时自行考虑税差）。</w:t>
      </w:r>
      <w:r>
        <w:rPr>
          <w:rFonts w:ascii="Times New Roman" w:hAnsi="Times New Roman" w:eastAsia="仿宋" w:cs="Times New Roman"/>
          <w:color w:val="000000"/>
          <w:highlight w:val="none"/>
          <w:lang w:val="en-US" w:eastAsia="zh-CN"/>
        </w:rPr>
      </w:r>
      <w:r/>
    </w:p>
    <w:p>
      <w:pPr>
        <w:pStyle w:val="857"/>
        <w:ind w:firstLine="420"/>
        <w:jc w:val="both"/>
        <w:spacing w:line="360" w:lineRule="auto"/>
        <w:rPr>
          <w:rFonts w:ascii="Times New Roman" w:hAnsi="Times New Roman" w:eastAsia="仿宋" w:cs="Times New Roman"/>
          <w:color w:val="000000"/>
          <w:highlight w:val="none"/>
          <w:lang w:val="en-US" w:eastAsia="zh-CN"/>
        </w:rPr>
      </w:pPr>
      <w:r>
        <w:rPr>
          <w:rFonts w:hint="eastAsia" w:ascii="Times New Roman" w:hAnsi="Times New Roman" w:eastAsia="仿宋" w:cs="Times New Roman"/>
          <w:color w:val="000000"/>
          <w:highlight w:val="none"/>
          <w:lang w:val="en-US" w:eastAsia="zh-CN"/>
        </w:rPr>
        <w:t xml:space="preserve">8.2.</w:t>
      </w:r>
      <w:r>
        <w:rPr>
          <w:rFonts w:ascii="Times New Roman" w:hAnsi="Times New Roman" w:eastAsia="仿宋" w:cs="Times New Roman"/>
          <w:color w:val="000000"/>
          <w:highlight w:val="none"/>
          <w:lang w:val="en-US" w:eastAsia="zh-CN"/>
        </w:rPr>
        <w:t xml:space="preserve">3 支付原因：为优化项目预算执行、简化资金支付流程、提高采购效率，经采购人统筹安排，本项目代理费由中标（成交）供应商计入投标</w:t>
      </w:r>
      <w:r>
        <w:rPr>
          <w:rFonts w:ascii="Times New Roman" w:hAnsi="Times New Roman" w:eastAsia="仿宋" w:cs="Times New Roman"/>
          <w:color w:val="000000"/>
          <w:highlight w:val="none"/>
          <w:lang w:val="en-US" w:eastAsia="zh-CN"/>
        </w:rPr>
        <w:t xml:space="preserve">（响应）</w:t>
      </w:r>
      <w:r>
        <w:rPr>
          <w:rFonts w:ascii="Times New Roman" w:hAnsi="Times New Roman" w:eastAsia="仿宋" w:cs="Times New Roman"/>
          <w:color w:val="000000"/>
          <w:highlight w:val="none"/>
          <w:lang w:val="en-US" w:eastAsia="zh-CN"/>
        </w:rPr>
        <w:t xml:space="preserve">报价中，同时采购预算已统筹考虑该项费用。</w:t>
      </w:r>
      <w:r>
        <w:rPr>
          <w:rFonts w:ascii="Times New Roman" w:hAnsi="Times New Roman" w:eastAsia="仿宋" w:cs="Times New Roman"/>
          <w:color w:val="000000"/>
          <w:highlight w:val="none"/>
          <w:lang w:val="en-US" w:eastAsia="zh-CN"/>
        </w:rPr>
      </w:r>
      <w:r/>
    </w:p>
    <w:p>
      <w:pPr>
        <w:pStyle w:val="857"/>
        <w:ind w:firstLine="420"/>
        <w:jc w:val="both"/>
        <w:spacing w:line="360" w:lineRule="auto"/>
        <w:rPr>
          <w:rFonts w:ascii="Times New Roman" w:hAnsi="Times New Roman" w:eastAsia="仿宋" w:cs="Times New Roman"/>
          <w:color w:val="000000"/>
          <w:highlight w:val="none"/>
          <w:lang w:val="en-US" w:eastAsia="zh-CN"/>
        </w:rPr>
      </w:pPr>
      <w:r>
        <w:rPr>
          <w:rFonts w:hint="eastAsia" w:ascii="Times New Roman" w:hAnsi="Times New Roman" w:eastAsia="仿宋" w:cs="Times New Roman"/>
          <w:color w:val="000000"/>
          <w:highlight w:val="none"/>
          <w:lang w:val="en-US" w:eastAsia="zh-CN"/>
        </w:rPr>
        <w:t xml:space="preserve">8.2.</w:t>
      </w:r>
      <w:r>
        <w:rPr>
          <w:rFonts w:ascii="Times New Roman" w:hAnsi="Times New Roman" w:eastAsia="仿宋" w:cs="Times New Roman"/>
          <w:color w:val="000000"/>
          <w:highlight w:val="none"/>
          <w:lang w:val="en-US" w:eastAsia="zh-CN"/>
        </w:rPr>
        <w:t xml:space="preserve">4 支付方式：中标（成交）供应商在领取中标（成交）通知书前，一次性向采购代理机构足额支付代理费，由采购代理机构向其开具合法有效票据。</w:t>
      </w:r>
      <w:r>
        <w:rPr>
          <w:rFonts w:ascii="Times New Roman" w:hAnsi="Times New Roman" w:eastAsia="仿宋" w:cs="Times New Roman"/>
          <w:color w:val="000000"/>
          <w:highlight w:val="none"/>
          <w:lang w:val="en-US" w:eastAsia="zh-CN"/>
        </w:rPr>
      </w:r>
      <w:r/>
    </w:p>
    <w:p>
      <w:pPr>
        <w:pStyle w:val="857"/>
        <w:ind w:firstLine="420"/>
        <w:jc w:val="both"/>
        <w:spacing w:line="360" w:lineRule="auto"/>
        <w:rPr>
          <w:rFonts w:ascii="Times New Roman" w:hAnsi="Times New Roman" w:eastAsia="仿宋" w:cs="Times New Roman"/>
          <w:color w:val="000000"/>
          <w:highlight w:val="none"/>
          <w:lang w:val="en-US" w:eastAsia="zh-CN"/>
        </w:rPr>
      </w:pPr>
      <w:r>
        <w:rPr>
          <w:rFonts w:hint="eastAsia" w:ascii="Times New Roman" w:hAnsi="Times New Roman" w:eastAsia="仿宋" w:cs="Times New Roman"/>
          <w:color w:val="000000"/>
          <w:highlight w:val="none"/>
          <w:lang w:val="en-US" w:eastAsia="zh-CN"/>
        </w:rPr>
        <w:t xml:space="preserve">8.2.</w:t>
      </w:r>
      <w:r>
        <w:rPr>
          <w:rFonts w:ascii="Times New Roman" w:hAnsi="Times New Roman" w:eastAsia="仿宋" w:cs="Times New Roman"/>
          <w:color w:val="000000"/>
          <w:highlight w:val="none"/>
          <w:lang w:val="en-US" w:eastAsia="zh-CN"/>
        </w:rPr>
        <w:t xml:space="preserve">5 计费标准及确立依据：</w:t>
      </w:r>
      <w:r>
        <w:rPr>
          <w:rFonts w:ascii="Times New Roman" w:hAnsi="Times New Roman" w:eastAsia="仿宋" w:cs="Times New Roman"/>
          <w:color w:val="000000"/>
          <w:highlight w:val="none"/>
          <w:lang w:val="en-US" w:eastAsia="zh-CN"/>
        </w:rPr>
      </w:r>
      <w:r/>
    </w:p>
    <w:p>
      <w:pPr>
        <w:pStyle w:val="857"/>
        <w:ind w:firstLine="420"/>
        <w:jc w:val="both"/>
        <w:spacing w:line="360" w:lineRule="auto"/>
        <w:rPr>
          <w:rFonts w:ascii="Times New Roman" w:hAnsi="Times New Roman" w:eastAsia="仿宋" w:cs="Times New Roman"/>
          <w:color w:val="000000"/>
          <w:highlight w:val="none"/>
          <w:lang w:val="en-US" w:eastAsia="zh-CN"/>
        </w:rPr>
      </w:pPr>
      <w:r>
        <w:rPr>
          <w:rFonts w:ascii="Times New Roman" w:hAnsi="Times New Roman" w:eastAsia="仿宋" w:cs="Times New Roman"/>
          <w:color w:val="000000"/>
          <w:highlight w:val="none"/>
          <w:lang w:val="en-US" w:eastAsia="zh-CN"/>
        </w:rPr>
        <w:t xml:space="preserve">（1）计费基数：本项目招标代理费</w:t>
      </w:r>
      <w:r>
        <w:rPr>
          <w:rFonts w:ascii="Times New Roman" w:hAnsi="Times New Roman" w:eastAsia="仿宋" w:cs="Times New Roman"/>
          <w:color w:val="000000"/>
          <w:highlight w:val="none"/>
          <w:lang w:val="en-US" w:eastAsia="zh-CN"/>
        </w:rPr>
        <w:t xml:space="preserve">以中标（成交）金额为计费基数</w:t>
      </w:r>
      <w:r>
        <w:rPr>
          <w:rFonts w:hint="eastAsia" w:ascii="Times New Roman" w:hAnsi="Times New Roman" w:eastAsia="仿宋" w:cs="Times New Roman"/>
          <w:color w:val="000000"/>
          <w:highlight w:val="none"/>
          <w:lang w:val="en-US" w:eastAsia="zh-CN"/>
        </w:rPr>
        <w:t xml:space="preserve">，</w:t>
      </w:r>
      <w:r>
        <w:rPr>
          <w:rFonts w:ascii="Times New Roman" w:hAnsi="Times New Roman" w:eastAsia="仿宋" w:cs="Times New Roman"/>
          <w:color w:val="000000"/>
          <w:highlight w:val="none"/>
          <w:lang w:val="en-US" w:eastAsia="zh-CN"/>
        </w:rPr>
        <w:t xml:space="preserve">清单控</w:t>
      </w:r>
      <w:r>
        <w:rPr>
          <w:rFonts w:ascii="Times New Roman" w:hAnsi="Times New Roman" w:eastAsia="仿宋" w:cs="Times New Roman"/>
          <w:color w:val="000000"/>
          <w:highlight w:val="none"/>
          <w:lang w:val="en-US" w:eastAsia="zh-CN"/>
        </w:rPr>
        <w:t xml:space="preserve">制</w:t>
      </w:r>
      <w:r>
        <w:rPr>
          <w:rFonts w:ascii="Times New Roman" w:hAnsi="Times New Roman" w:eastAsia="仿宋" w:cs="Times New Roman"/>
          <w:color w:val="000000"/>
          <w:highlight w:val="none"/>
          <w:lang w:val="en-US" w:eastAsia="zh-CN"/>
        </w:rPr>
        <w:t xml:space="preserve">价编制费以</w:t>
      </w:r>
      <w:r>
        <w:rPr>
          <w:rFonts w:hint="eastAsia" w:ascii="Times New Roman" w:hAnsi="Times New Roman" w:eastAsia="仿宋" w:cs="Times New Roman"/>
          <w:color w:val="000000"/>
          <w:highlight w:val="none"/>
          <w:lang w:val="en-US" w:eastAsia="zh-CN"/>
        </w:rPr>
        <w:t xml:space="preserve">项目限价</w:t>
      </w:r>
      <w:r>
        <w:rPr>
          <w:rFonts w:ascii="Times New Roman" w:hAnsi="Times New Roman" w:eastAsia="仿宋" w:cs="Times New Roman"/>
          <w:color w:val="000000"/>
          <w:highlight w:val="none"/>
          <w:lang w:val="en-US" w:eastAsia="zh-CN"/>
        </w:rPr>
        <w:t xml:space="preserve">为计费基数。</w:t>
      </w:r>
      <w:r>
        <w:rPr>
          <w:rFonts w:ascii="Times New Roman" w:hAnsi="Times New Roman" w:eastAsia="仿宋" w:cs="Times New Roman"/>
          <w:color w:val="000000"/>
          <w:highlight w:val="none"/>
          <w:lang w:val="en-US" w:eastAsia="zh-CN"/>
        </w:rPr>
      </w:r>
      <w:r/>
    </w:p>
    <w:p>
      <w:pPr>
        <w:pStyle w:val="857"/>
        <w:ind w:firstLine="420"/>
        <w:jc w:val="both"/>
        <w:spacing w:line="360" w:lineRule="auto"/>
        <w:rPr>
          <w:rFonts w:ascii="Times New Roman" w:hAnsi="Times New Roman" w:eastAsia="仿宋" w:cs="Times New Roman"/>
          <w:color w:val="000000"/>
          <w:highlight w:val="none"/>
          <w:lang w:val="en-US" w:eastAsia="zh-CN"/>
        </w:rPr>
      </w:pPr>
      <w:r>
        <w:rPr>
          <w:rFonts w:ascii="Times New Roman" w:hAnsi="Times New Roman" w:eastAsia="仿宋" w:cs="Times New Roman"/>
          <w:color w:val="000000"/>
          <w:highlight w:val="none"/>
          <w:lang w:val="en-US" w:eastAsia="zh-CN"/>
        </w:rPr>
        <w:t xml:space="preserve">（2）收费标准：招标代理费按</w:t>
      </w:r>
      <w:r>
        <w:rPr>
          <w:rFonts w:hint="eastAsia" w:ascii="Times New Roman" w:hAnsi="Times New Roman" w:eastAsia="仿宋" w:cs="Times New Roman"/>
          <w:color w:val="000000"/>
          <w:highlight w:val="none"/>
          <w:lang w:val="en-US" w:eastAsia="zh-CN"/>
        </w:rPr>
        <w:t xml:space="preserve">“</w:t>
      </w:r>
      <w:r>
        <w:rPr>
          <w:rFonts w:ascii="Times New Roman" w:hAnsi="Times New Roman" w:eastAsia="仿宋" w:cs="Times New Roman"/>
          <w:color w:val="000000"/>
          <w:highlight w:val="none"/>
          <w:lang w:val="en-US" w:eastAsia="zh-CN"/>
        </w:rPr>
        <w:t xml:space="preserve">《江苏省招标代理服务收费的指导意见》（苏招协〔2022〕002 号）</w:t>
      </w:r>
      <w:r>
        <w:rPr>
          <w:rFonts w:hint="eastAsia" w:ascii="Times New Roman" w:hAnsi="Times New Roman" w:eastAsia="仿宋" w:cs="Times New Roman"/>
          <w:color w:val="000000"/>
          <w:highlight w:val="none"/>
          <w:lang w:val="en-US" w:eastAsia="zh-CN"/>
        </w:rPr>
        <w:t xml:space="preserve">”</w:t>
      </w:r>
      <w:r>
        <w:rPr>
          <w:rFonts w:ascii="Times New Roman" w:hAnsi="Times New Roman" w:eastAsia="仿宋" w:cs="Times New Roman"/>
          <w:color w:val="000000"/>
          <w:highlight w:val="none"/>
          <w:lang w:val="en-US" w:eastAsia="zh-CN"/>
        </w:rPr>
        <w:t xml:space="preserve">文件</w:t>
      </w:r>
      <w:r>
        <w:rPr>
          <w:rFonts w:ascii="Times New Roman" w:hAnsi="Times New Roman" w:eastAsia="仿宋" w:cs="Times New Roman"/>
          <w:color w:val="000000"/>
          <w:highlight w:val="none"/>
          <w:lang w:val="en-US" w:eastAsia="zh-CN"/>
        </w:rPr>
        <w:t xml:space="preserve">收费标准计取、清单控制价编制费按</w:t>
      </w:r>
      <w:r>
        <w:rPr>
          <w:rFonts w:hint="eastAsia" w:ascii="Times New Roman" w:hAnsi="Times New Roman" w:eastAsia="仿宋" w:cs="Times New Roman"/>
          <w:color w:val="000000"/>
          <w:highlight w:val="none"/>
          <w:lang w:val="en-US" w:eastAsia="zh-CN"/>
        </w:rPr>
        <w:t xml:space="preserve">“</w:t>
      </w:r>
      <w:r>
        <w:rPr>
          <w:rFonts w:ascii="Times New Roman" w:hAnsi="Times New Roman" w:eastAsia="仿宋" w:cs="Times New Roman"/>
          <w:color w:val="000000"/>
          <w:highlight w:val="none"/>
          <w:lang w:val="zh-CN"/>
        </w:rPr>
        <w:t xml:space="preserve">《关于规范工程造价咨询服务收费标准及有关事项的通知》(苏价服〔20</w:t>
      </w:r>
      <w:r>
        <w:rPr>
          <w:rFonts w:hint="eastAsia" w:ascii="Times New Roman" w:hAnsi="Times New Roman" w:eastAsia="仿宋" w:cs="Times New Roman"/>
          <w:color w:val="000000"/>
          <w:highlight w:val="none"/>
          <w:lang w:val="en-US" w:eastAsia="zh-CN"/>
        </w:rPr>
        <w:t xml:space="preserve">1</w:t>
      </w:r>
      <w:r>
        <w:rPr>
          <w:rFonts w:ascii="Times New Roman" w:hAnsi="Times New Roman" w:eastAsia="仿宋" w:cs="Times New Roman"/>
          <w:color w:val="000000"/>
          <w:highlight w:val="none"/>
          <w:lang w:val="zh-CN"/>
        </w:rPr>
        <w:t xml:space="preserve">4〕383号）</w:t>
      </w:r>
      <w:r>
        <w:rPr>
          <w:rFonts w:hint="eastAsia" w:ascii="Times New Roman" w:hAnsi="Times New Roman" w:eastAsia="仿宋" w:cs="Times New Roman"/>
          <w:color w:val="000000"/>
          <w:highlight w:val="none"/>
          <w:lang w:val="en-US" w:eastAsia="zh-CN"/>
        </w:rPr>
        <w:t xml:space="preserve">”</w:t>
      </w:r>
      <w:r>
        <w:rPr>
          <w:rFonts w:ascii="Times New Roman" w:hAnsi="Times New Roman" w:eastAsia="仿宋" w:cs="Times New Roman"/>
          <w:color w:val="000000"/>
          <w:highlight w:val="none"/>
          <w:lang w:val="en-US" w:eastAsia="zh-CN"/>
        </w:rPr>
        <w:t xml:space="preserve">文件</w:t>
      </w:r>
      <w:r>
        <w:rPr>
          <w:rFonts w:ascii="Times New Roman" w:hAnsi="Times New Roman" w:eastAsia="仿宋" w:cs="Times New Roman"/>
          <w:color w:val="000000"/>
          <w:highlight w:val="none"/>
          <w:lang w:val="en-US" w:eastAsia="zh-CN"/>
        </w:rPr>
        <w:t xml:space="preserve">收费标准计取。</w:t>
      </w:r>
      <w:r>
        <w:rPr>
          <w:rFonts w:ascii="Times New Roman" w:hAnsi="Times New Roman" w:eastAsia="仿宋" w:cs="Times New Roman"/>
          <w:color w:val="000000"/>
          <w:highlight w:val="none"/>
          <w:lang w:val="en-US" w:eastAsia="zh-CN"/>
        </w:rPr>
      </w:r>
      <w:r/>
    </w:p>
    <w:p>
      <w:pPr>
        <w:pStyle w:val="857"/>
        <w:ind w:firstLine="420"/>
        <w:jc w:val="both"/>
        <w:spacing w:line="360" w:lineRule="auto"/>
        <w:rPr>
          <w:rFonts w:ascii="Times New Roman" w:hAnsi="Times New Roman" w:eastAsia="仿宋" w:cs="Times New Roman"/>
          <w:color w:val="000000"/>
          <w:highlight w:val="none"/>
          <w:lang w:val="en-US" w:eastAsia="zh-CN"/>
        </w:rPr>
      </w:pPr>
      <w:r>
        <w:rPr>
          <w:rFonts w:ascii="Times New Roman" w:hAnsi="Times New Roman" w:eastAsia="仿宋" w:cs="Times New Roman"/>
          <w:color w:val="000000"/>
          <w:highlight w:val="none"/>
          <w:lang w:val="en-US" w:eastAsia="zh-CN"/>
        </w:rPr>
        <w:t xml:space="preserve">（3）确立依据：参照</w:t>
      </w:r>
      <w:r>
        <w:rPr>
          <w:rFonts w:ascii="Times New Roman" w:hAnsi="Times New Roman" w:eastAsia="仿宋" w:cs="Times New Roman"/>
          <w:color w:val="000000"/>
          <w:highlight w:val="none"/>
          <w:lang w:val="en-US" w:eastAsia="zh-CN"/>
        </w:rPr>
        <w:t xml:space="preserve">《江苏省招标代理服务收费的指导意见》（苏招协〔2022〕002 号）</w:t>
      </w:r>
      <w:r>
        <w:rPr>
          <w:rFonts w:ascii="Times New Roman" w:hAnsi="Times New Roman" w:eastAsia="仿宋" w:cs="Times New Roman"/>
          <w:color w:val="000000"/>
          <w:highlight w:val="none"/>
          <w:lang w:val="en-US" w:eastAsia="zh-CN"/>
        </w:rPr>
        <w:t xml:space="preserve">文件和</w:t>
      </w:r>
      <w:r>
        <w:rPr>
          <w:rFonts w:ascii="Times New Roman" w:hAnsi="Times New Roman" w:eastAsia="仿宋" w:cs="Times New Roman"/>
          <w:color w:val="000000"/>
          <w:highlight w:val="none"/>
          <w:lang w:val="zh-CN"/>
        </w:rPr>
        <w:t xml:space="preserve">《关于规范工程造价咨询服务收费标准及有关事项的通知》(苏价服〔20</w:t>
      </w:r>
      <w:r>
        <w:rPr>
          <w:rFonts w:hint="eastAsia" w:ascii="Times New Roman" w:hAnsi="Times New Roman" w:eastAsia="仿宋" w:cs="Times New Roman"/>
          <w:color w:val="000000"/>
          <w:highlight w:val="none"/>
          <w:lang w:val="en-US" w:eastAsia="zh-CN"/>
        </w:rPr>
        <w:t xml:space="preserve">1</w:t>
      </w:r>
      <w:r>
        <w:rPr>
          <w:rFonts w:ascii="Times New Roman" w:hAnsi="Times New Roman" w:eastAsia="仿宋" w:cs="Times New Roman"/>
          <w:color w:val="000000"/>
          <w:highlight w:val="none"/>
          <w:lang w:val="zh-CN"/>
        </w:rPr>
        <w:t xml:space="preserve">4〕383号）</w:t>
      </w:r>
      <w:r>
        <w:rPr>
          <w:rFonts w:ascii="Times New Roman" w:hAnsi="Times New Roman" w:eastAsia="仿宋" w:cs="Times New Roman"/>
          <w:color w:val="000000"/>
          <w:highlight w:val="none"/>
          <w:lang w:val="en-US" w:eastAsia="zh-CN"/>
        </w:rPr>
        <w:t xml:space="preserve">文件收费标准。</w:t>
      </w:r>
      <w:r>
        <w:rPr>
          <w:rFonts w:ascii="Times New Roman" w:hAnsi="Times New Roman" w:eastAsia="仿宋" w:cs="Times New Roman"/>
          <w:color w:val="000000"/>
          <w:highlight w:val="none"/>
          <w:lang w:val="en-US" w:eastAsia="zh-CN"/>
        </w:rPr>
      </w:r>
      <w:r/>
    </w:p>
    <w:p>
      <w:pPr>
        <w:pStyle w:val="857"/>
        <w:ind w:firstLine="420"/>
        <w:jc w:val="both"/>
        <w:spacing w:line="360" w:lineRule="auto"/>
        <w:rPr>
          <w:rFonts w:ascii="Times New Roman" w:hAnsi="Times New Roman" w:eastAsia="仿宋" w:cs="Times New Roman"/>
          <w:color w:val="000000"/>
          <w:highlight w:val="none"/>
          <w:lang w:val="en-US" w:eastAsia="zh-CN"/>
        </w:rPr>
      </w:pPr>
      <w:r>
        <w:rPr>
          <w:rFonts w:ascii="Times New Roman" w:hAnsi="Times New Roman" w:eastAsia="仿宋" w:cs="Times New Roman"/>
          <w:color w:val="000000"/>
          <w:highlight w:val="none"/>
          <w:lang w:val="en-US" w:eastAsia="zh-CN"/>
        </w:rPr>
        <w:t xml:space="preserve">（4）以上所有费用，请供应商予以关注并核算摊销到总报价中</w:t>
      </w:r>
      <w:r>
        <w:rPr>
          <w:rFonts w:ascii="Times New Roman" w:hAnsi="Times New Roman" w:eastAsia="仿宋" w:cs="Times New Roman"/>
          <w:color w:val="000000"/>
          <w:highlight w:val="none"/>
          <w:lang w:val="zh-CN"/>
        </w:rPr>
        <w:t xml:space="preserve">，</w:t>
      </w:r>
      <w:r>
        <w:rPr>
          <w:rFonts w:ascii="Times New Roman" w:hAnsi="Times New Roman" w:eastAsia="仿宋" w:cs="Times New Roman"/>
          <w:color w:val="000000"/>
          <w:highlight w:val="none"/>
          <w:lang w:val="en-US" w:eastAsia="zh-CN"/>
        </w:rPr>
        <w:t xml:space="preserve">无需在报价表中单列。</w:t>
      </w:r>
      <w:r>
        <w:rPr>
          <w:rFonts w:ascii="Times New Roman" w:hAnsi="Times New Roman" w:eastAsia="仿宋" w:cs="Times New Roman"/>
          <w:color w:val="000000"/>
          <w:highlight w:val="none"/>
          <w:lang w:val="en-US" w:eastAsia="zh-CN"/>
        </w:rPr>
      </w:r>
      <w:r/>
    </w:p>
    <w:p>
      <w:pPr>
        <w:pStyle w:val="857"/>
        <w:ind w:firstLine="420"/>
        <w:jc w:val="both"/>
        <w:spacing w:line="360" w:lineRule="auto"/>
        <w:rPr>
          <w:rFonts w:ascii="Times New Roman" w:hAnsi="Times New Roman" w:eastAsia="仿宋" w:cs="Times New Roman"/>
          <w:color w:val="000000"/>
          <w:highlight w:val="none"/>
          <w:lang w:val="zh-CN"/>
        </w:rPr>
      </w:pPr>
      <w:r>
        <w:rPr>
          <w:rFonts w:ascii="Times New Roman" w:hAnsi="Times New Roman" w:eastAsia="仿宋" w:cs="Times New Roman"/>
          <w:color w:val="000000"/>
          <w:highlight w:val="none"/>
          <w:lang w:val="zh-CN"/>
        </w:rPr>
        <w:t xml:space="preserve">招标代理机构已按国家及本项目</w:t>
      </w:r>
      <w:r>
        <w:rPr>
          <w:rFonts w:hint="eastAsia" w:ascii="Times New Roman" w:hAnsi="Times New Roman" w:eastAsia="仿宋" w:cs="Times New Roman"/>
          <w:color w:val="000000"/>
          <w:highlight w:val="none"/>
          <w:lang w:val="zh-CN"/>
        </w:rPr>
        <w:t xml:space="preserve">采购文件</w:t>
      </w:r>
      <w:r>
        <w:rPr>
          <w:rFonts w:ascii="Times New Roman" w:hAnsi="Times New Roman" w:eastAsia="仿宋" w:cs="Times New Roman"/>
          <w:color w:val="000000"/>
          <w:highlight w:val="none"/>
          <w:lang w:val="zh-CN"/>
        </w:rPr>
        <w:t xml:space="preserve">约定，完成包括但不限于编制</w:t>
      </w:r>
      <w:r>
        <w:rPr>
          <w:rFonts w:hint="eastAsia" w:ascii="Times New Roman" w:hAnsi="Times New Roman" w:eastAsia="仿宋" w:cs="Times New Roman"/>
          <w:color w:val="000000"/>
          <w:highlight w:val="none"/>
          <w:lang w:val="zh-CN"/>
        </w:rPr>
        <w:t xml:space="preserve">采购文件</w:t>
      </w:r>
      <w:r>
        <w:rPr>
          <w:rFonts w:ascii="Times New Roman" w:hAnsi="Times New Roman" w:eastAsia="仿宋" w:cs="Times New Roman"/>
          <w:color w:val="000000"/>
          <w:highlight w:val="none"/>
          <w:lang w:val="zh-CN"/>
        </w:rPr>
        <w:t xml:space="preserve">、组织开标评标、协助公示中标结果、出具中标</w:t>
      </w:r>
      <w:r>
        <w:rPr>
          <w:rFonts w:ascii="Times New Roman" w:hAnsi="Times New Roman" w:eastAsia="仿宋" w:cs="Times New Roman"/>
          <w:color w:val="000000"/>
          <w:highlight w:val="none"/>
          <w:lang w:val="en-US" w:eastAsia="zh-CN"/>
        </w:rPr>
        <w:t xml:space="preserve">/成交</w:t>
      </w:r>
      <w:r>
        <w:rPr>
          <w:rFonts w:ascii="Times New Roman" w:hAnsi="Times New Roman" w:eastAsia="仿宋" w:cs="Times New Roman"/>
          <w:color w:val="000000"/>
          <w:highlight w:val="none"/>
          <w:lang w:val="zh-CN"/>
        </w:rPr>
        <w:t xml:space="preserve">通知书等全部招标代理服务，自中标</w:t>
      </w:r>
      <w:r>
        <w:rPr>
          <w:rFonts w:ascii="Times New Roman" w:hAnsi="Times New Roman" w:eastAsia="仿宋" w:cs="Times New Roman"/>
          <w:color w:val="000000"/>
          <w:highlight w:val="none"/>
          <w:lang w:val="en-US" w:eastAsia="zh-CN"/>
        </w:rPr>
        <w:t xml:space="preserve">/成交</w:t>
      </w:r>
      <w:r>
        <w:rPr>
          <w:rFonts w:ascii="Times New Roman" w:hAnsi="Times New Roman" w:eastAsia="仿宋" w:cs="Times New Roman"/>
          <w:color w:val="000000"/>
          <w:highlight w:val="none"/>
          <w:lang w:val="zh-CN"/>
        </w:rPr>
        <w:t xml:space="preserve">人向招标代理机构足额支付代理服务费之日起，无论</w:t>
      </w:r>
      <w:r>
        <w:rPr>
          <w:rFonts w:hint="eastAsia" w:ascii="Times New Roman" w:hAnsi="Times New Roman" w:eastAsia="仿宋" w:cs="Times New Roman"/>
          <w:color w:val="000000"/>
          <w:highlight w:val="none"/>
          <w:lang w:val="en-US" w:eastAsia="zh-CN"/>
        </w:rPr>
        <w:t xml:space="preserve">采购人</w:t>
      </w:r>
      <w:r>
        <w:rPr>
          <w:rFonts w:ascii="Times New Roman" w:hAnsi="Times New Roman" w:eastAsia="仿宋" w:cs="Times New Roman"/>
          <w:color w:val="000000"/>
          <w:highlight w:val="none"/>
          <w:lang w:val="zh-CN"/>
        </w:rPr>
        <w:t xml:space="preserve">与中标</w:t>
      </w:r>
      <w:r>
        <w:rPr>
          <w:rFonts w:ascii="Times New Roman" w:hAnsi="Times New Roman" w:eastAsia="仿宋" w:cs="Times New Roman"/>
          <w:color w:val="000000"/>
          <w:highlight w:val="none"/>
          <w:lang w:val="en-US" w:eastAsia="zh-CN"/>
        </w:rPr>
        <w:t xml:space="preserve">/成交</w:t>
      </w:r>
      <w:r>
        <w:rPr>
          <w:rFonts w:ascii="Times New Roman" w:hAnsi="Times New Roman" w:eastAsia="仿宋" w:cs="Times New Roman"/>
          <w:color w:val="000000"/>
          <w:highlight w:val="none"/>
          <w:lang w:val="zh-CN"/>
        </w:rPr>
        <w:t xml:space="preserve">人后续因任何原因（包括但不限于合同中止、解除、违约等）终止采购合同履行，已收取的招标代理服务费均不予退还。</w:t>
      </w:r>
      <w:r>
        <w:rPr>
          <w:rFonts w:ascii="Times New Roman" w:hAnsi="Times New Roman" w:eastAsia="仿宋" w:cs="Times New Roman"/>
          <w:color w:val="000000"/>
          <w:highlight w:val="none"/>
          <w:lang w:val="zh-CN"/>
        </w:rPr>
      </w:r>
      <w:r/>
    </w:p>
    <w:p>
      <w:pPr>
        <w:pStyle w:val="857"/>
        <w:ind w:firstLine="420"/>
        <w:jc w:val="both"/>
        <w:spacing w:line="360" w:lineRule="auto"/>
        <w:rPr>
          <w:rFonts w:ascii="Times New Roman" w:hAnsi="Times New Roman" w:eastAsia="仿宋" w:cs="Times New Roman"/>
          <w:color w:val="000000"/>
          <w:highlight w:val="none"/>
          <w:lang w:val="zh-CN"/>
        </w:rPr>
      </w:pPr>
      <w:r>
        <w:rPr>
          <w:rFonts w:ascii="Times New Roman" w:hAnsi="Times New Roman" w:eastAsia="仿宋" w:cs="Times New Roman"/>
          <w:color w:val="000000"/>
          <w:highlight w:val="none"/>
          <w:lang w:val="zh-CN"/>
        </w:rPr>
        <w:t xml:space="preserve">8.</w:t>
      </w:r>
      <w:r>
        <w:rPr>
          <w:rFonts w:ascii="Times New Roman" w:hAnsi="Times New Roman" w:eastAsia="仿宋" w:cs="Times New Roman"/>
          <w:color w:val="000000"/>
          <w:highlight w:val="none"/>
          <w:lang w:val="en-US" w:eastAsia="zh-CN"/>
        </w:rPr>
        <w:t xml:space="preserve">3</w:t>
      </w:r>
      <w:r>
        <w:rPr>
          <w:rFonts w:ascii="Times New Roman" w:hAnsi="Times New Roman" w:eastAsia="仿宋" w:cs="Times New Roman"/>
          <w:color w:val="000000"/>
          <w:highlight w:val="none"/>
          <w:lang w:val="zh-CN"/>
        </w:rPr>
        <w:t xml:space="preserve">代理服务费收取账户：</w:t>
      </w:r>
      <w:r>
        <w:rPr>
          <w:rFonts w:ascii="Times New Roman" w:hAnsi="Times New Roman" w:eastAsia="仿宋" w:cs="Times New Roman"/>
          <w:color w:val="000000"/>
          <w:highlight w:val="none"/>
          <w:lang w:val="zh-CN"/>
        </w:rPr>
      </w:r>
      <w:r/>
    </w:p>
    <w:p>
      <w:pPr>
        <w:pStyle w:val="857"/>
        <w:ind w:firstLine="420"/>
        <w:jc w:val="both"/>
        <w:spacing w:line="360" w:lineRule="auto"/>
        <w:rPr>
          <w:rFonts w:ascii="Times New Roman" w:hAnsi="Times New Roman" w:eastAsia="仿宋" w:cs="Times New Roman"/>
          <w:color w:val="000000"/>
          <w:highlight w:val="none"/>
          <w:lang w:val="zh-CN"/>
        </w:rPr>
      </w:pPr>
      <w:r>
        <w:rPr>
          <w:rFonts w:ascii="Times New Roman" w:hAnsi="Times New Roman" w:eastAsia="仿宋" w:cs="Times New Roman"/>
          <w:color w:val="000000"/>
          <w:highlight w:val="none"/>
          <w:lang w:val="zh-CN"/>
        </w:rPr>
        <w:t xml:space="preserve">收款单位名称：南京宁采工程咨询有限公司</w:t>
      </w:r>
      <w:r>
        <w:rPr>
          <w:rFonts w:ascii="Times New Roman" w:hAnsi="Times New Roman" w:eastAsia="仿宋" w:cs="Times New Roman"/>
          <w:color w:val="000000"/>
          <w:highlight w:val="none"/>
          <w:lang w:val="zh-CN"/>
        </w:rPr>
      </w:r>
      <w:r/>
    </w:p>
    <w:p>
      <w:pPr>
        <w:pStyle w:val="857"/>
        <w:ind w:firstLine="420"/>
        <w:jc w:val="both"/>
        <w:spacing w:line="360" w:lineRule="auto"/>
        <w:rPr>
          <w:rFonts w:ascii="Times New Roman" w:hAnsi="Times New Roman" w:eastAsia="仿宋" w:cs="Times New Roman"/>
          <w:color w:val="000000"/>
          <w:highlight w:val="none"/>
          <w:lang w:val="zh-CN"/>
        </w:rPr>
      </w:pPr>
      <w:r>
        <w:rPr>
          <w:rFonts w:ascii="Times New Roman" w:hAnsi="Times New Roman" w:eastAsia="仿宋" w:cs="Times New Roman"/>
          <w:color w:val="000000"/>
          <w:highlight w:val="none"/>
          <w:lang w:val="zh-CN"/>
        </w:rPr>
        <w:t xml:space="preserve">开户银行：宁波银行南京江宁科学园支行营业部</w:t>
      </w:r>
      <w:r>
        <w:rPr>
          <w:rFonts w:ascii="Times New Roman" w:hAnsi="Times New Roman" w:eastAsia="仿宋" w:cs="Times New Roman"/>
          <w:color w:val="000000"/>
          <w:highlight w:val="none"/>
          <w:lang w:val="zh-CN"/>
        </w:rPr>
      </w:r>
      <w:r/>
    </w:p>
    <w:p>
      <w:pPr>
        <w:pStyle w:val="857"/>
        <w:ind w:firstLine="420"/>
        <w:jc w:val="both"/>
        <w:spacing w:line="360" w:lineRule="auto"/>
        <w:rPr>
          <w:rFonts w:ascii="Times New Roman" w:hAnsi="Times New Roman" w:eastAsia="仿宋" w:cs="Times New Roman"/>
          <w:color w:val="000000"/>
          <w:highlight w:val="none"/>
          <w:lang w:val="zh-CN"/>
        </w:rPr>
      </w:pPr>
      <w:r>
        <w:rPr>
          <w:rFonts w:ascii="Times New Roman" w:hAnsi="Times New Roman" w:eastAsia="仿宋" w:cs="Times New Roman"/>
          <w:color w:val="000000"/>
          <w:highlight w:val="none"/>
          <w:lang w:val="zh-CN"/>
        </w:rPr>
        <w:t xml:space="preserve">收款账号：72170122000293468。</w:t>
      </w:r>
      <w:r>
        <w:rPr>
          <w:rFonts w:ascii="Times New Roman" w:hAnsi="Times New Roman" w:eastAsia="仿宋" w:cs="Times New Roman"/>
          <w:color w:val="000000"/>
          <w:highlight w:val="none"/>
          <w:lang w:val="zh-CN"/>
        </w:rPr>
      </w:r>
      <w:r/>
    </w:p>
    <w:p>
      <w:pPr>
        <w:pStyle w:val="857"/>
        <w:ind w:firstLine="420"/>
        <w:spacing w:line="360" w:lineRule="auto"/>
        <w:rPr>
          <w:rFonts w:ascii="Times New Roman" w:hAnsi="Times New Roman" w:eastAsia="仿宋" w:cs="Times New Roman"/>
          <w:b/>
          <w:color w:val="000000"/>
          <w:highlight w:val="none"/>
        </w:rPr>
        <w:outlineLvl w:val="1"/>
      </w:pPr>
      <w:r/>
      <w:bookmarkStart w:id="30" w:name="_Toc8640"/>
      <w:r/>
      <w:bookmarkStart w:id="31" w:name="_Toc25994"/>
      <w:r/>
      <w:bookmarkStart w:id="32" w:name="_Toc10774"/>
      <w:r/>
      <w:bookmarkStart w:id="33" w:name="_Toc345336137"/>
      <w:r/>
      <w:bookmarkStart w:id="34" w:name="_Toc15276"/>
      <w:r/>
      <w:bookmarkStart w:id="35" w:name="_Toc9417"/>
      <w:r/>
      <w:bookmarkStart w:id="36" w:name="_Toc22931"/>
      <w:r/>
      <w:bookmarkStart w:id="37" w:name="_Toc3329"/>
      <w:r/>
      <w:bookmarkStart w:id="38" w:name="_Toc8422"/>
      <w:r/>
      <w:bookmarkStart w:id="39" w:name="_Toc32283"/>
      <w:r/>
      <w:bookmarkStart w:id="40" w:name="_Toc22943"/>
      <w:r/>
      <w:bookmarkStart w:id="41" w:name="_Toc16395"/>
      <w:r/>
      <w:bookmarkStart w:id="42" w:name="_Toc23454"/>
      <w:r/>
      <w:bookmarkStart w:id="43" w:name="_Toc504141738"/>
      <w:r/>
      <w:bookmarkStart w:id="44" w:name="_Toc25711"/>
      <w:r/>
      <w:bookmarkStart w:id="45" w:name="_Toc29078"/>
      <w:r/>
      <w:bookmarkStart w:id="46" w:name="_Toc25749"/>
      <w:r/>
      <w:bookmarkStart w:id="47" w:name="_Toc12217"/>
      <w:r/>
      <w:bookmarkStart w:id="48" w:name="_Toc16353"/>
      <w:r/>
      <w:bookmarkStart w:id="49" w:name="_Toc28108"/>
      <w:r/>
      <w:bookmarkStart w:id="50" w:name="_Toc27328"/>
      <w:r/>
      <w:bookmarkStart w:id="51" w:name="_Toc80"/>
      <w:r/>
      <w:bookmarkStart w:id="52" w:name="_Toc20699"/>
      <w:r/>
      <w:bookmarkStart w:id="53" w:name="_Toc27187"/>
      <w:r/>
      <w:bookmarkStart w:id="54" w:name="_Toc4853"/>
      <w:r/>
      <w:bookmarkStart w:id="55" w:name="_Toc5467"/>
      <w:r/>
      <w:bookmarkStart w:id="56" w:name="_Toc27537"/>
      <w:r/>
      <w:bookmarkStart w:id="57" w:name="_Toc20309"/>
      <w:r>
        <w:rPr>
          <w:rFonts w:ascii="Times New Roman" w:hAnsi="Times New Roman" w:eastAsia="仿宋" w:cs="Times New Roman"/>
          <w:b/>
          <w:color w:val="000000"/>
          <w:highlight w:val="none"/>
        </w:rPr>
        <w:t xml:space="preserve">二、响应性文件的编制</w:t>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rPr>
          <w:rFonts w:ascii="Times New Roman" w:hAnsi="Times New Roman" w:eastAsia="仿宋" w:cs="Times New Roman"/>
          <w:b/>
          <w:color w:val="000000"/>
          <w:highlight w:val="none"/>
        </w:rPr>
      </w:r>
      <w:r/>
    </w:p>
    <w:p>
      <w:pPr>
        <w:pStyle w:val="857"/>
        <w:ind w:firstLine="422"/>
        <w:spacing w:line="360" w:lineRule="auto"/>
        <w:rPr>
          <w:rFonts w:ascii="Times New Roman" w:hAnsi="Times New Roman" w:eastAsia="仿宋" w:cs="Times New Roman"/>
          <w:b/>
          <w:color w:val="000000"/>
          <w:szCs w:val="21"/>
          <w:highlight w:val="none"/>
        </w:rPr>
      </w:pPr>
      <w:r>
        <w:rPr>
          <w:rFonts w:ascii="Times New Roman" w:hAnsi="Times New Roman" w:eastAsia="仿宋" w:cs="Times New Roman"/>
          <w:b/>
          <w:color w:val="000000"/>
          <w:szCs w:val="21"/>
          <w:highlight w:val="none"/>
        </w:rPr>
        <w:t xml:space="preserve">9.响应性文件的语言、计量单位、货币和编制</w:t>
      </w:r>
      <w:r>
        <w:rPr>
          <w:rFonts w:ascii="Times New Roman" w:hAnsi="Times New Roman" w:eastAsia="仿宋" w:cs="Times New Roman"/>
          <w:b/>
          <w:color w:val="000000"/>
          <w:szCs w:val="21"/>
          <w:highlight w:val="none"/>
        </w:rPr>
      </w:r>
      <w:r/>
    </w:p>
    <w:p>
      <w:pPr>
        <w:pStyle w:val="857"/>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9.1供应商提交的响应性文件、技术文件和资料，以及供应商与代理机构就有关磋商的所有来往函电均应使用中文。响应性文件中若有英文或其他语言文字的资料，应提供相应的中文翻译资料。</w:t>
      </w:r>
      <w:r>
        <w:rPr>
          <w:rFonts w:ascii="Times New Roman" w:hAnsi="Times New Roman" w:eastAsia="仿宋" w:cs="Times New Roman"/>
          <w:color w:val="000000"/>
          <w:szCs w:val="21"/>
          <w:highlight w:val="none"/>
          <w:lang w:val="zh-CN"/>
        </w:rPr>
        <w:t xml:space="preserve">对不同文本磋商响应文件的解释发生异议的，以中文文本为准。</w:t>
      </w:r>
      <w:r>
        <w:rPr>
          <w:rFonts w:ascii="Times New Roman" w:hAnsi="Times New Roman" w:eastAsia="仿宋" w:cs="Times New Roman"/>
          <w:color w:val="000000"/>
          <w:szCs w:val="21"/>
          <w:highlight w:val="none"/>
        </w:rPr>
      </w:r>
      <w:r/>
    </w:p>
    <w:p>
      <w:pPr>
        <w:pStyle w:val="857"/>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9.2供应商所使用的计量单位应为国家法定计量单位。</w:t>
      </w:r>
      <w:r>
        <w:rPr>
          <w:rFonts w:ascii="Times New Roman" w:hAnsi="Times New Roman" w:eastAsia="仿宋" w:cs="Times New Roman"/>
          <w:color w:val="000000"/>
          <w:szCs w:val="21"/>
          <w:highlight w:val="none"/>
        </w:rPr>
      </w:r>
      <w:r/>
    </w:p>
    <w:p>
      <w:pPr>
        <w:pStyle w:val="857"/>
        <w:ind w:firstLine="420"/>
        <w:spacing w:line="360" w:lineRule="auto"/>
        <w:rPr>
          <w:rFonts w:ascii="Times New Roman" w:hAnsi="Times New Roman" w:eastAsia="仿宋" w:cs="Times New Roman"/>
          <w:b/>
          <w:color w:val="000000"/>
          <w:szCs w:val="21"/>
          <w:highlight w:val="none"/>
          <w:lang w:val="zh-CN"/>
        </w:rPr>
      </w:pPr>
      <w:r>
        <w:rPr>
          <w:rFonts w:ascii="Times New Roman" w:hAnsi="Times New Roman" w:eastAsia="仿宋" w:cs="Times New Roman"/>
          <w:color w:val="000000"/>
          <w:szCs w:val="21"/>
          <w:highlight w:val="none"/>
        </w:rPr>
        <w:t xml:space="preserve">9.3供应商应用人民币报价。</w:t>
      </w:r>
      <w:r>
        <w:rPr>
          <w:rFonts w:ascii="Times New Roman" w:hAnsi="Times New Roman" w:eastAsia="仿宋" w:cs="Times New Roman"/>
          <w:color w:val="000000"/>
          <w:szCs w:val="21"/>
          <w:highlight w:val="none"/>
          <w:lang w:val="zh-CN"/>
        </w:rPr>
        <w:t xml:space="preserve">报价产品如果是进口产品的，应提供人民币与</w:t>
      </w:r>
      <w:r>
        <w:rPr>
          <w:rFonts w:ascii="Times New Roman" w:hAnsi="Times New Roman" w:eastAsia="仿宋" w:cs="Times New Roman"/>
          <w:b/>
          <w:color w:val="000000"/>
          <w:szCs w:val="21"/>
          <w:highlight w:val="none"/>
          <w:lang w:val="zh-CN"/>
        </w:rPr>
        <w:t xml:space="preserve">美元之间的汇率；报价单位为“元”。</w:t>
      </w:r>
      <w:r>
        <w:rPr>
          <w:rFonts w:ascii="Times New Roman" w:hAnsi="Times New Roman" w:eastAsia="仿宋" w:cs="Times New Roman"/>
          <w:b/>
          <w:color w:val="000000"/>
          <w:szCs w:val="21"/>
          <w:highlight w:val="none"/>
          <w:lang w:val="zh-CN"/>
        </w:rPr>
      </w:r>
      <w:r/>
    </w:p>
    <w:p>
      <w:pPr>
        <w:pStyle w:val="857"/>
        <w:ind w:firstLine="420"/>
        <w:spacing w:line="360" w:lineRule="auto"/>
        <w:rPr>
          <w:rFonts w:ascii="Times New Roman" w:hAnsi="Times New Roman" w:eastAsia="仿宋" w:cs="Times New Roman"/>
          <w:color w:val="000000"/>
          <w:sz w:val="22"/>
          <w:szCs w:val="22"/>
          <w:highlight w:val="none"/>
          <w:lang w:val="zh-CN"/>
        </w:rPr>
      </w:pPr>
      <w:r>
        <w:rPr>
          <w:rFonts w:ascii="Times New Roman" w:hAnsi="Times New Roman" w:eastAsia="仿宋" w:cs="Times New Roman"/>
          <w:color w:val="000000"/>
          <w:sz w:val="22"/>
          <w:szCs w:val="22"/>
          <w:highlight w:val="none"/>
          <w:lang w:val="en-US" w:eastAsia="zh-CN"/>
        </w:rPr>
        <w:t xml:space="preserve">9</w:t>
      </w:r>
      <w:r>
        <w:rPr>
          <w:rFonts w:ascii="Times New Roman" w:hAnsi="Times New Roman" w:eastAsia="仿宋" w:cs="Times New Roman"/>
          <w:color w:val="000000"/>
          <w:sz w:val="22"/>
          <w:szCs w:val="22"/>
          <w:highlight w:val="none"/>
          <w:lang w:val="zh-CN"/>
        </w:rPr>
        <w:t xml:space="preserve">.4 磋商响应文件应字迹清楚、内容齐全、不得涂改。如有修改，修改处须有供应商公章或投标专用章和法定代表人或其授权磋商代表签字。</w:t>
      </w:r>
      <w:r>
        <w:rPr>
          <w:rFonts w:ascii="Times New Roman" w:hAnsi="Times New Roman" w:eastAsia="仿宋" w:cs="Times New Roman"/>
          <w:color w:val="000000"/>
          <w:sz w:val="22"/>
          <w:szCs w:val="22"/>
          <w:highlight w:val="none"/>
          <w:lang w:val="zh-CN"/>
        </w:rPr>
      </w:r>
      <w:r/>
    </w:p>
    <w:p>
      <w:pPr>
        <w:pStyle w:val="857"/>
        <w:ind w:firstLine="440"/>
        <w:spacing w:line="360" w:lineRule="auto"/>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lang w:val="en-US" w:eastAsia="zh-CN"/>
        </w:rPr>
        <w:t xml:space="preserve">9</w:t>
      </w:r>
      <w:r>
        <w:rPr>
          <w:rFonts w:ascii="Times New Roman" w:hAnsi="Times New Roman" w:eastAsia="仿宋" w:cs="Times New Roman"/>
          <w:color w:val="000000"/>
          <w:sz w:val="22"/>
          <w:szCs w:val="22"/>
          <w:highlight w:val="none"/>
          <w:lang w:val="zh-CN"/>
        </w:rPr>
        <w:t xml:space="preserve">.5 供应商应在磋商响应文件中写清相应的项目编号、项目名称、供应商全称、地址、电话、传真等。</w:t>
      </w:r>
      <w:r>
        <w:rPr>
          <w:rFonts w:ascii="Times New Roman" w:hAnsi="Times New Roman" w:eastAsia="仿宋" w:cs="Times New Roman"/>
          <w:color w:val="000000"/>
          <w:sz w:val="22"/>
          <w:szCs w:val="22"/>
          <w:highlight w:val="none"/>
        </w:rPr>
      </w:r>
      <w:r/>
    </w:p>
    <w:p>
      <w:pPr>
        <w:pStyle w:val="857"/>
        <w:ind w:firstLine="422"/>
        <w:spacing w:line="360" w:lineRule="auto"/>
        <w:rPr>
          <w:rFonts w:ascii="Times New Roman" w:hAnsi="Times New Roman" w:eastAsia="仿宋" w:cs="Times New Roman"/>
          <w:b/>
          <w:color w:val="000000"/>
          <w:szCs w:val="21"/>
          <w:highlight w:val="none"/>
        </w:rPr>
      </w:pPr>
      <w:r>
        <w:rPr>
          <w:rFonts w:ascii="Times New Roman" w:hAnsi="Times New Roman" w:eastAsia="仿宋" w:cs="Times New Roman"/>
          <w:b/>
          <w:color w:val="000000"/>
          <w:szCs w:val="21"/>
          <w:highlight w:val="none"/>
        </w:rPr>
        <w:t xml:space="preserve">10.响应性文件的组成</w:t>
      </w:r>
      <w:r>
        <w:rPr>
          <w:rFonts w:ascii="Times New Roman" w:hAnsi="Times New Roman" w:eastAsia="仿宋" w:cs="Times New Roman"/>
          <w:b/>
          <w:color w:val="000000"/>
          <w:szCs w:val="21"/>
          <w:highlight w:val="none"/>
        </w:rPr>
      </w:r>
      <w:r/>
    </w:p>
    <w:p>
      <w:pPr>
        <w:pStyle w:val="857"/>
        <w:ind w:firstLine="420"/>
        <w:spacing w:line="360" w:lineRule="auto"/>
        <w:rPr>
          <w:rFonts w:ascii="Times New Roman" w:hAnsi="Times New Roman" w:eastAsia="仿宋" w:cs="Times New Roman"/>
          <w:b/>
          <w:color w:val="000000"/>
          <w:szCs w:val="21"/>
          <w:highlight w:val="none"/>
        </w:rPr>
      </w:pPr>
      <w:r>
        <w:rPr>
          <w:rFonts w:ascii="Times New Roman" w:hAnsi="Times New Roman" w:eastAsia="仿宋" w:cs="Times New Roman"/>
          <w:color w:val="000000"/>
          <w:szCs w:val="21"/>
          <w:highlight w:val="none"/>
          <w:lang w:val="zh-CN"/>
        </w:rPr>
        <w:t xml:space="preserve">1</w:t>
      </w:r>
      <w:r>
        <w:rPr>
          <w:rFonts w:ascii="Times New Roman" w:hAnsi="Times New Roman" w:eastAsia="仿宋" w:cs="Times New Roman"/>
          <w:color w:val="000000"/>
          <w:szCs w:val="21"/>
          <w:highlight w:val="none"/>
        </w:rPr>
        <w:t xml:space="preserve">0</w:t>
      </w:r>
      <w:r>
        <w:rPr>
          <w:rFonts w:ascii="Times New Roman" w:hAnsi="Times New Roman" w:eastAsia="仿宋" w:cs="Times New Roman"/>
          <w:color w:val="000000"/>
          <w:szCs w:val="21"/>
          <w:highlight w:val="none"/>
          <w:lang w:val="zh-CN"/>
        </w:rPr>
        <w:t xml:space="preserve">.1 </w:t>
      </w:r>
      <w:r>
        <w:rPr>
          <w:rFonts w:ascii="Times New Roman" w:hAnsi="Times New Roman" w:eastAsia="仿宋" w:cs="Times New Roman"/>
          <w:color w:val="000000"/>
          <w:szCs w:val="21"/>
          <w:highlight w:val="none"/>
        </w:rPr>
        <w:t xml:space="preserve">供应商应当根据竞争性磋商文件要求编制磋商响应文件，并根据自己的商务能力、技术水平对竞争性磋商文件提出的要求和条件逐条标明是否响应。</w:t>
      </w:r>
      <w:r>
        <w:rPr>
          <w:rFonts w:ascii="Times New Roman" w:hAnsi="Times New Roman" w:eastAsia="仿宋" w:cs="Times New Roman"/>
          <w:b/>
          <w:color w:val="000000"/>
          <w:szCs w:val="21"/>
          <w:highlight w:val="none"/>
        </w:rPr>
      </w:r>
      <w:r/>
    </w:p>
    <w:p>
      <w:pPr>
        <w:pStyle w:val="857"/>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10.2</w:t>
      </w:r>
      <w:r>
        <w:rPr>
          <w:rFonts w:ascii="Times New Roman" w:hAnsi="Times New Roman" w:eastAsia="仿宋" w:cs="Times New Roman"/>
          <w:color w:val="000000"/>
          <w:szCs w:val="21"/>
          <w:highlight w:val="none"/>
          <w:lang w:val="zh-CN"/>
        </w:rPr>
        <w:t xml:space="preserve">磋商响应文件由商务部分、技术部分、价格部分，以及其他部分组成。</w:t>
      </w:r>
      <w:r>
        <w:rPr>
          <w:rFonts w:ascii="Times New Roman" w:hAnsi="Times New Roman" w:eastAsia="仿宋" w:cs="Times New Roman"/>
          <w:color w:val="000000"/>
          <w:szCs w:val="21"/>
          <w:highlight w:val="none"/>
          <w:lang w:val="zh-CN"/>
        </w:rPr>
      </w:r>
      <w:r/>
    </w:p>
    <w:p>
      <w:pPr>
        <w:pStyle w:val="857"/>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10.3如标书制作工具中格式和内容与“江苏政府采购网”发布的磋商文件不一致，以“江苏政府采购网”发布的磋商文件为准。</w:t>
      </w:r>
      <w:r>
        <w:rPr>
          <w:rFonts w:ascii="Times New Roman" w:hAnsi="Times New Roman" w:eastAsia="仿宋" w:cs="Times New Roman"/>
          <w:color w:val="000000"/>
          <w:szCs w:val="21"/>
          <w:highlight w:val="none"/>
        </w:rPr>
      </w:r>
      <w:r/>
    </w:p>
    <w:p>
      <w:pPr>
        <w:pStyle w:val="857"/>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b/>
          <w:color w:val="000000"/>
          <w:szCs w:val="21"/>
          <w:highlight w:val="none"/>
        </w:rPr>
        <w:t xml:space="preserve">11.响应性文件的商务部分</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lang w:val="zh-CN"/>
        </w:rPr>
        <w:t xml:space="preserve"> 商务部分是证明供应商有资格参加磋商和成交后有能力履行合同的文件，</w:t>
      </w:r>
      <w:r>
        <w:rPr>
          <w:rFonts w:ascii="Times New Roman" w:hAnsi="Times New Roman" w:eastAsia="仿宋" w:cs="Times New Roman"/>
          <w:color w:val="000000"/>
          <w:szCs w:val="21"/>
          <w:highlight w:val="none"/>
        </w:rPr>
        <w:t xml:space="preserve">这些文件应能满足竞争性磋商采购的要求</w:t>
      </w:r>
      <w:r>
        <w:rPr>
          <w:rFonts w:ascii="Times New Roman" w:hAnsi="Times New Roman" w:eastAsia="仿宋" w:cs="Times New Roman"/>
          <w:color w:val="000000"/>
          <w:szCs w:val="21"/>
          <w:highlight w:val="none"/>
          <w:lang w:val="zh-CN"/>
        </w:rPr>
        <w:t xml:space="preserve">，包括但不限于下列文件，其中加</w:t>
      </w:r>
      <w:r>
        <w:rPr>
          <w:rFonts w:ascii="Times New Roman" w:hAnsi="Times New Roman" w:eastAsia="仿宋" w:cs="Times New Roman"/>
          <w:b/>
          <w:color w:val="000000"/>
          <w:szCs w:val="21"/>
          <w:highlight w:val="none"/>
        </w:rPr>
        <w:t xml:space="preserve">★</w:t>
      </w:r>
      <w:r>
        <w:rPr>
          <w:rFonts w:ascii="Times New Roman" w:hAnsi="Times New Roman" w:eastAsia="仿宋" w:cs="Times New Roman"/>
          <w:color w:val="000000"/>
          <w:szCs w:val="21"/>
          <w:highlight w:val="none"/>
          <w:lang w:val="zh-CN"/>
        </w:rPr>
        <w:t xml:space="preserve">项目不得有缺失或无效。</w:t>
      </w:r>
      <w:r>
        <w:rPr>
          <w:rFonts w:ascii="Times New Roman" w:hAnsi="Times New Roman" w:eastAsia="仿宋" w:cs="Times New Roman"/>
          <w:color w:val="000000"/>
          <w:szCs w:val="21"/>
          <w:highlight w:val="none"/>
          <w:lang w:val="zh-CN"/>
        </w:rPr>
      </w:r>
      <w:r/>
    </w:p>
    <w:p>
      <w:pPr>
        <w:pStyle w:val="857"/>
        <w:ind w:firstLine="420"/>
        <w:spacing w:line="360" w:lineRule="auto"/>
        <w:widowControl/>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（1）</w:t>
      </w:r>
      <w:r>
        <w:rPr>
          <w:rFonts w:ascii="Times New Roman" w:hAnsi="Times New Roman" w:eastAsia="仿宋" w:cs="Times New Roman"/>
          <w:b/>
          <w:color w:val="000000"/>
          <w:szCs w:val="21"/>
          <w:highlight w:val="none"/>
        </w:rPr>
        <w:t xml:space="preserve">★</w:t>
      </w:r>
      <w:r>
        <w:rPr>
          <w:rFonts w:ascii="Times New Roman" w:hAnsi="Times New Roman" w:eastAsia="仿宋" w:cs="Times New Roman"/>
          <w:color w:val="000000"/>
          <w:szCs w:val="21"/>
          <w:highlight w:val="none"/>
          <w:lang w:val="zh-CN"/>
        </w:rPr>
        <w:t xml:space="preserve">磋商申请及声明；</w:t>
      </w:r>
      <w:r>
        <w:rPr>
          <w:rFonts w:ascii="Times New Roman" w:hAnsi="Times New Roman" w:eastAsia="仿宋" w:cs="Times New Roman"/>
          <w:color w:val="000000"/>
          <w:szCs w:val="21"/>
          <w:highlight w:val="none"/>
          <w:lang w:val="zh-CN"/>
        </w:rPr>
      </w:r>
      <w:r/>
    </w:p>
    <w:p>
      <w:pPr>
        <w:pStyle w:val="857"/>
        <w:ind w:firstLine="420"/>
        <w:spacing w:line="360" w:lineRule="auto"/>
        <w:widowControl/>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（2）★</w:t>
      </w:r>
      <w:r>
        <w:rPr>
          <w:rFonts w:ascii="Times New Roman" w:hAnsi="Times New Roman" w:eastAsia="仿宋" w:cs="Times New Roman"/>
          <w:color w:val="000000"/>
          <w:sz w:val="21"/>
          <w:szCs w:val="21"/>
          <w:highlight w:val="none"/>
        </w:rPr>
        <w:t xml:space="preserve">法定代表人授权书、法定代表人和授权代表身份证</w:t>
      </w: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lang w:val="zh-CN"/>
        </w:rPr>
      </w:r>
      <w:r/>
    </w:p>
    <w:p>
      <w:pPr>
        <w:pStyle w:val="857"/>
        <w:ind w:firstLine="420"/>
        <w:spacing w:line="360" w:lineRule="auto"/>
        <w:widowControl/>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lang w:val="en-US" w:eastAsia="zh-CN"/>
        </w:rPr>
        <w:t xml:space="preserve">3</w:t>
      </w:r>
      <w:r>
        <w:rPr>
          <w:rFonts w:ascii="Times New Roman" w:hAnsi="Times New Roman" w:eastAsia="仿宋" w:cs="Times New Roman"/>
          <w:color w:val="000000"/>
          <w:szCs w:val="21"/>
          <w:highlight w:val="none"/>
          <w:lang w:val="zh-CN"/>
        </w:rPr>
        <w:t xml:space="preserve">）★第</w:t>
      </w:r>
      <w:r>
        <w:rPr>
          <w:rFonts w:ascii="Times New Roman" w:hAnsi="Times New Roman" w:eastAsia="仿宋" w:cs="Times New Roman"/>
          <w:color w:val="000000"/>
          <w:szCs w:val="21"/>
          <w:highlight w:val="none"/>
        </w:rPr>
        <w:t xml:space="preserve">一</w:t>
      </w:r>
      <w:r>
        <w:rPr>
          <w:rFonts w:ascii="Times New Roman" w:hAnsi="Times New Roman" w:eastAsia="仿宋" w:cs="Times New Roman"/>
          <w:color w:val="000000"/>
          <w:szCs w:val="21"/>
          <w:highlight w:val="none"/>
          <w:lang w:val="zh-CN"/>
        </w:rPr>
        <w:t xml:space="preserve">章</w:t>
      </w:r>
      <w:r>
        <w:rPr>
          <w:rFonts w:ascii="Times New Roman" w:hAnsi="Times New Roman" w:eastAsia="仿宋" w:cs="Times New Roman"/>
          <w:color w:val="000000"/>
          <w:szCs w:val="21"/>
          <w:highlight w:val="none"/>
        </w:rPr>
        <w:t xml:space="preserve">磋商邀请中</w:t>
      </w:r>
      <w:r>
        <w:rPr>
          <w:rFonts w:ascii="Times New Roman" w:hAnsi="Times New Roman" w:eastAsia="仿宋" w:cs="Times New Roman"/>
          <w:color w:val="000000"/>
          <w:szCs w:val="21"/>
          <w:highlight w:val="none"/>
          <w:lang w:val="zh-CN"/>
        </w:rPr>
        <w:t xml:space="preserve">规定的</w:t>
      </w:r>
      <w:r>
        <w:rPr>
          <w:rFonts w:hint="eastAsia" w:ascii="Times New Roman" w:hAnsi="Times New Roman" w:eastAsia="仿宋" w:cs="Times New Roman"/>
          <w:color w:val="000000"/>
          <w:szCs w:val="21"/>
          <w:highlight w:val="none"/>
          <w:lang w:val="en-US" w:eastAsia="zh-CN"/>
        </w:rPr>
        <w:t xml:space="preserve">资格要求</w:t>
      </w: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lang w:val="zh-CN"/>
        </w:rPr>
      </w:r>
      <w:r/>
    </w:p>
    <w:p>
      <w:pPr>
        <w:pStyle w:val="857"/>
        <w:ind w:firstLine="420"/>
        <w:spacing w:line="360" w:lineRule="auto"/>
        <w:widowControl/>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lang w:val="en-US" w:eastAsia="zh-CN"/>
        </w:rPr>
        <w:t xml:space="preserve">4</w:t>
      </w:r>
      <w:r>
        <w:rPr>
          <w:rFonts w:ascii="Times New Roman" w:hAnsi="Times New Roman" w:eastAsia="仿宋" w:cs="Times New Roman"/>
          <w:color w:val="000000"/>
          <w:szCs w:val="21"/>
          <w:highlight w:val="none"/>
          <w:lang w:val="zh-CN"/>
        </w:rPr>
        <w:t xml:space="preserve">）第</w:t>
      </w:r>
      <w:r>
        <w:rPr>
          <w:rFonts w:ascii="Times New Roman" w:hAnsi="Times New Roman" w:eastAsia="仿宋" w:cs="Times New Roman"/>
          <w:color w:val="000000"/>
          <w:szCs w:val="21"/>
          <w:highlight w:val="none"/>
        </w:rPr>
        <w:t xml:space="preserve">一</w:t>
      </w:r>
      <w:r>
        <w:rPr>
          <w:rFonts w:ascii="Times New Roman" w:hAnsi="Times New Roman" w:eastAsia="仿宋" w:cs="Times New Roman"/>
          <w:color w:val="000000"/>
          <w:szCs w:val="21"/>
          <w:highlight w:val="none"/>
          <w:lang w:val="zh-CN"/>
        </w:rPr>
        <w:t xml:space="preserve">章</w:t>
      </w:r>
      <w:r>
        <w:rPr>
          <w:rFonts w:ascii="Times New Roman" w:hAnsi="Times New Roman" w:eastAsia="仿宋" w:cs="Times New Roman"/>
          <w:color w:val="000000"/>
          <w:szCs w:val="21"/>
          <w:highlight w:val="none"/>
        </w:rPr>
        <w:t xml:space="preserve">磋商邀请中</w:t>
      </w:r>
      <w:r>
        <w:rPr>
          <w:rFonts w:hint="eastAsia" w:ascii="Times New Roman" w:hAnsi="Times New Roman" w:eastAsia="仿宋" w:cs="Times New Roman"/>
          <w:color w:val="000000"/>
          <w:szCs w:val="21"/>
          <w:highlight w:val="none"/>
          <w:lang w:eastAsia="zh-CN"/>
        </w:rPr>
        <w:t xml:space="preserve">“</w:t>
      </w:r>
      <w:r>
        <w:rPr>
          <w:rFonts w:hint="eastAsia" w:ascii="Times New Roman" w:hAnsi="Times New Roman" w:eastAsia="仿宋" w:cs="Times New Roman"/>
          <w:color w:val="000000"/>
          <w:szCs w:val="21"/>
          <w:highlight w:val="none"/>
          <w:lang w:val="en-US" w:eastAsia="zh-CN"/>
        </w:rPr>
        <w:t xml:space="preserve">2</w:t>
      </w:r>
      <w:r>
        <w:rPr>
          <w:rFonts w:ascii="Times New Roman" w:hAnsi="Times New Roman" w:eastAsia="仿宋" w:cs="Times New Roman"/>
          <w:color w:val="000000"/>
          <w:szCs w:val="21"/>
          <w:highlight w:val="none"/>
          <w:lang w:val="zh-CN"/>
        </w:rPr>
        <w:t xml:space="preserve">、落实政府采购政策需满足的资格要求</w:t>
      </w:r>
      <w:r>
        <w:rPr>
          <w:rFonts w:hint="eastAsia" w:ascii="Times New Roman" w:hAnsi="Times New Roman" w:eastAsia="仿宋" w:cs="Times New Roman"/>
          <w:color w:val="000000"/>
          <w:szCs w:val="21"/>
          <w:highlight w:val="none"/>
          <w:lang w:eastAsia="zh-CN"/>
        </w:rPr>
        <w:t xml:space="preserve">”</w:t>
      </w: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lang w:val="zh-CN"/>
        </w:rPr>
      </w:r>
      <w:r/>
    </w:p>
    <w:p>
      <w:pPr>
        <w:pStyle w:val="857"/>
        <w:ind w:firstLine="420"/>
        <w:spacing w:line="360" w:lineRule="auto"/>
        <w:widowControl/>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lang w:val="en-US" w:eastAsia="zh-CN"/>
        </w:rPr>
        <w:t xml:space="preserve">5</w:t>
      </w:r>
      <w:r>
        <w:rPr>
          <w:rFonts w:ascii="Times New Roman" w:hAnsi="Times New Roman" w:eastAsia="仿宋" w:cs="Times New Roman"/>
          <w:color w:val="000000"/>
          <w:szCs w:val="21"/>
          <w:highlight w:val="none"/>
          <w:lang w:val="zh-CN"/>
        </w:rPr>
        <w:t xml:space="preserve">）★第</w:t>
      </w:r>
      <w:r>
        <w:rPr>
          <w:rFonts w:ascii="Times New Roman" w:hAnsi="Times New Roman" w:eastAsia="仿宋" w:cs="Times New Roman"/>
          <w:color w:val="000000"/>
          <w:szCs w:val="21"/>
          <w:highlight w:val="none"/>
        </w:rPr>
        <w:t xml:space="preserve">一</w:t>
      </w:r>
      <w:r>
        <w:rPr>
          <w:rFonts w:ascii="Times New Roman" w:hAnsi="Times New Roman" w:eastAsia="仿宋" w:cs="Times New Roman"/>
          <w:color w:val="000000"/>
          <w:szCs w:val="21"/>
          <w:highlight w:val="none"/>
          <w:lang w:val="zh-CN"/>
        </w:rPr>
        <w:t xml:space="preserve">章</w:t>
      </w:r>
      <w:r>
        <w:rPr>
          <w:rFonts w:ascii="Times New Roman" w:hAnsi="Times New Roman" w:eastAsia="仿宋" w:cs="Times New Roman"/>
          <w:color w:val="000000"/>
          <w:szCs w:val="21"/>
          <w:highlight w:val="none"/>
        </w:rPr>
        <w:t xml:space="preserve">磋商邀请中本项目的特定资格要求</w:t>
      </w: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lang w:val="zh-CN"/>
        </w:rPr>
      </w:r>
      <w:r/>
    </w:p>
    <w:p>
      <w:pPr>
        <w:pStyle w:val="857"/>
        <w:ind w:firstLine="420"/>
        <w:spacing w:line="360" w:lineRule="auto"/>
        <w:widowControl/>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lang w:val="en-US" w:eastAsia="zh-CN"/>
        </w:rPr>
        <w:t xml:space="preserve">6</w:t>
      </w:r>
      <w:r>
        <w:rPr>
          <w:rFonts w:ascii="Times New Roman" w:hAnsi="Times New Roman" w:eastAsia="仿宋" w:cs="Times New Roman"/>
          <w:color w:val="000000"/>
          <w:szCs w:val="21"/>
          <w:highlight w:val="none"/>
          <w:lang w:val="zh-CN"/>
        </w:rPr>
        <w:t xml:space="preserve">）企业业绩；</w:t>
      </w:r>
      <w:r>
        <w:rPr>
          <w:rFonts w:ascii="Times New Roman" w:hAnsi="Times New Roman" w:eastAsia="仿宋" w:cs="Times New Roman"/>
          <w:color w:val="000000"/>
          <w:szCs w:val="21"/>
          <w:highlight w:val="none"/>
          <w:lang w:val="zh-CN"/>
        </w:rPr>
      </w:r>
      <w:r/>
    </w:p>
    <w:p>
      <w:pPr>
        <w:pStyle w:val="857"/>
        <w:ind w:firstLine="440"/>
        <w:spacing w:line="360" w:lineRule="auto"/>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w:t>
      </w:r>
      <w:r>
        <w:rPr>
          <w:rFonts w:ascii="Times New Roman" w:hAnsi="Times New Roman" w:eastAsia="仿宋" w:cs="Times New Roman"/>
          <w:color w:val="000000"/>
          <w:sz w:val="22"/>
          <w:szCs w:val="22"/>
          <w:highlight w:val="none"/>
          <w:lang w:val="en-US" w:eastAsia="zh-CN"/>
        </w:rPr>
        <w:t xml:space="preserve">7</w:t>
      </w:r>
      <w:r>
        <w:rPr>
          <w:rFonts w:ascii="Times New Roman" w:hAnsi="Times New Roman" w:eastAsia="仿宋" w:cs="Times New Roman"/>
          <w:color w:val="000000"/>
          <w:sz w:val="22"/>
          <w:szCs w:val="22"/>
          <w:highlight w:val="none"/>
        </w:rPr>
        <w:t xml:space="preserve">）</w:t>
      </w:r>
      <w:r>
        <w:rPr>
          <w:rFonts w:ascii="Times New Roman" w:hAnsi="Times New Roman" w:eastAsia="仿宋" w:cs="Times New Roman"/>
          <w:b/>
          <w:color w:val="000000"/>
          <w:sz w:val="22"/>
          <w:szCs w:val="22"/>
          <w:highlight w:val="none"/>
        </w:rPr>
        <w:t xml:space="preserve">★</w:t>
      </w:r>
      <w:r>
        <w:rPr>
          <w:rFonts w:ascii="Times New Roman" w:hAnsi="Times New Roman" w:eastAsia="仿宋" w:cs="Times New Roman"/>
          <w:color w:val="000000"/>
          <w:sz w:val="22"/>
          <w:szCs w:val="22"/>
          <w:highlight w:val="none"/>
        </w:rPr>
        <w:t xml:space="preserve">已标价工程量清单； </w:t>
      </w:r>
      <w:r>
        <w:rPr>
          <w:rFonts w:ascii="Times New Roman" w:hAnsi="Times New Roman" w:eastAsia="仿宋" w:cs="Times New Roman"/>
          <w:color w:val="000000"/>
          <w:sz w:val="22"/>
          <w:szCs w:val="22"/>
          <w:highlight w:val="none"/>
        </w:rPr>
      </w:r>
      <w:r/>
    </w:p>
    <w:p>
      <w:pPr>
        <w:pStyle w:val="857"/>
        <w:ind w:firstLine="420"/>
        <w:jc w:val="left"/>
        <w:spacing w:beforeAutospacing="0" w:line="360" w:lineRule="auto"/>
        <w:shd w:val="clear" w:color="auto" w:fill="ffffff"/>
        <w:widowControl/>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lang w:val="en-US" w:eastAsia="zh-CN"/>
        </w:rPr>
        <w:t xml:space="preserve">8</w:t>
      </w: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 w:val="21"/>
          <w:szCs w:val="21"/>
          <w:highlight w:val="none"/>
        </w:rPr>
        <w:t xml:space="preserve">★《商务条款响应表》；</w:t>
      </w:r>
      <w:r>
        <w:rPr>
          <w:rFonts w:ascii="Times New Roman" w:hAnsi="Times New Roman" w:eastAsia="仿宋" w:cs="Times New Roman"/>
          <w:color w:val="000000"/>
          <w:sz w:val="21"/>
          <w:szCs w:val="21"/>
          <w:highlight w:val="none"/>
        </w:rPr>
      </w:r>
      <w:r/>
    </w:p>
    <w:p>
      <w:pPr>
        <w:pStyle w:val="857"/>
        <w:ind w:firstLine="420"/>
        <w:jc w:val="left"/>
        <w:spacing w:beforeAutospacing="0" w:line="360" w:lineRule="auto"/>
        <w:shd w:val="clear" w:color="auto" w:fill="ffffff"/>
        <w:widowControl/>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lang w:val="en-US" w:eastAsia="zh-CN"/>
        </w:rPr>
        <w:t xml:space="preserve">9</w:t>
      </w: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lang w:eastAsia="zh-CN"/>
        </w:rPr>
        <w:t xml:space="preserve">磋商报价表</w:t>
      </w: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p>
      <w:pPr>
        <w:pStyle w:val="857"/>
        <w:ind w:firstLine="420"/>
        <w:spacing w:line="360" w:lineRule="auto"/>
        <w:widowControl/>
        <w:rPr>
          <w:rFonts w:ascii="Times New Roman" w:hAnsi="Times New Roman" w:eastAsia="仿宋" w:cs="Times New Roman"/>
          <w:color w:val="000000"/>
          <w:sz w:val="21"/>
          <w:szCs w:val="21"/>
          <w:highlight w:val="none"/>
          <w:lang w:val="zh-CN"/>
        </w:rPr>
      </w:pP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lang w:val="en-US" w:eastAsia="zh-CN"/>
        </w:rPr>
        <w:t xml:space="preserve">10</w:t>
      </w: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lang w:eastAsia="zh-CN"/>
        </w:rPr>
        <w:t xml:space="preserve">《磋商</w:t>
      </w:r>
      <w:r>
        <w:rPr>
          <w:rFonts w:ascii="Times New Roman" w:hAnsi="Times New Roman" w:eastAsia="仿宋" w:cs="Times New Roman"/>
          <w:color w:val="000000"/>
          <w:sz w:val="21"/>
          <w:szCs w:val="21"/>
          <w:highlight w:val="none"/>
          <w:lang w:val="en-US" w:eastAsia="zh-CN"/>
        </w:rPr>
        <w:t xml:space="preserve">分项报价</w:t>
      </w:r>
      <w:r>
        <w:rPr>
          <w:rFonts w:ascii="Times New Roman" w:hAnsi="Times New Roman" w:eastAsia="仿宋" w:cs="Times New Roman"/>
          <w:color w:val="000000"/>
          <w:sz w:val="21"/>
          <w:szCs w:val="21"/>
          <w:highlight w:val="none"/>
          <w:lang w:eastAsia="zh-CN"/>
        </w:rPr>
        <w:t xml:space="preserve">表》</w:t>
      </w:r>
      <w:r>
        <w:rPr>
          <w:rFonts w:ascii="Times New Roman" w:hAnsi="Times New Roman" w:eastAsia="仿宋" w:cs="Times New Roman"/>
          <w:color w:val="000000"/>
          <w:sz w:val="21"/>
          <w:szCs w:val="21"/>
          <w:highlight w:val="none"/>
          <w:lang w:val="zh-CN"/>
        </w:rPr>
        <w:t xml:space="preserve">；</w:t>
      </w:r>
      <w:r>
        <w:rPr>
          <w:rFonts w:ascii="Times New Roman" w:hAnsi="Times New Roman" w:eastAsia="仿宋" w:cs="Times New Roman"/>
          <w:color w:val="000000"/>
          <w:sz w:val="21"/>
          <w:szCs w:val="21"/>
          <w:highlight w:val="none"/>
          <w:lang w:val="zh-CN"/>
        </w:rPr>
      </w:r>
      <w:r/>
    </w:p>
    <w:p>
      <w:pPr>
        <w:pStyle w:val="857"/>
        <w:ind w:firstLine="420"/>
        <w:spacing w:line="360" w:lineRule="auto"/>
        <w:widowControl/>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lang w:val="en-US" w:eastAsia="zh-CN"/>
        </w:rPr>
        <w:t xml:space="preserve">11</w:t>
      </w:r>
      <w:r>
        <w:rPr>
          <w:rFonts w:ascii="Times New Roman" w:hAnsi="Times New Roman" w:eastAsia="仿宋" w:cs="Times New Roman"/>
          <w:color w:val="000000"/>
          <w:szCs w:val="21"/>
          <w:highlight w:val="none"/>
          <w:lang w:val="zh-CN"/>
        </w:rPr>
        <w:t xml:space="preserve">）供应商认为需要提供的其他证明文件和商务资料。</w:t>
      </w:r>
      <w:r>
        <w:rPr>
          <w:rFonts w:ascii="Times New Roman" w:hAnsi="Times New Roman" w:eastAsia="仿宋" w:cs="Times New Roman"/>
          <w:color w:val="000000"/>
          <w:szCs w:val="21"/>
          <w:highlight w:val="none"/>
          <w:lang w:val="zh-CN"/>
        </w:rPr>
      </w:r>
      <w:r/>
    </w:p>
    <w:p>
      <w:pPr>
        <w:pStyle w:val="857"/>
        <w:ind w:firstLine="420"/>
        <w:spacing w:line="360" w:lineRule="auto"/>
        <w:rPr>
          <w:rFonts w:ascii="Times New Roman" w:hAnsi="Times New Roman" w:eastAsia="仿宋" w:cs="Times New Roman"/>
          <w:b/>
          <w:color w:val="000000"/>
          <w:highlight w:val="none"/>
        </w:rPr>
      </w:pPr>
      <w:r>
        <w:rPr>
          <w:rFonts w:ascii="Times New Roman" w:hAnsi="Times New Roman" w:eastAsia="仿宋" w:cs="Times New Roman"/>
          <w:b/>
          <w:color w:val="000000"/>
          <w:highlight w:val="none"/>
        </w:rPr>
        <w:t xml:space="preserve">12.价格部分</w:t>
      </w:r>
      <w:r>
        <w:rPr>
          <w:rFonts w:ascii="Times New Roman" w:hAnsi="Times New Roman" w:eastAsia="仿宋" w:cs="Times New Roman"/>
          <w:b/>
          <w:color w:val="000000"/>
          <w:highlight w:val="none"/>
        </w:rPr>
      </w:r>
      <w:r/>
    </w:p>
    <w:p>
      <w:pPr>
        <w:pStyle w:val="857"/>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1</w:t>
      </w:r>
      <w:r>
        <w:rPr>
          <w:rFonts w:ascii="Times New Roman" w:hAnsi="Times New Roman" w:eastAsia="仿宋" w:cs="Times New Roman"/>
          <w:color w:val="000000"/>
          <w:szCs w:val="21"/>
          <w:highlight w:val="none"/>
        </w:rPr>
        <w:t xml:space="preserve">2</w:t>
      </w:r>
      <w:r>
        <w:rPr>
          <w:rFonts w:ascii="Times New Roman" w:hAnsi="Times New Roman" w:eastAsia="仿宋" w:cs="Times New Roman"/>
          <w:color w:val="000000"/>
          <w:szCs w:val="21"/>
          <w:highlight w:val="none"/>
          <w:lang w:val="zh-CN"/>
        </w:rPr>
        <w:t xml:space="preserve">.1价格部分是对货物和服务价格构成的说明，竞争性磋商文件如没有特别说明的话，对每一项货物和服务仅接受一个价格。</w:t>
      </w:r>
      <w:r>
        <w:rPr>
          <w:rFonts w:ascii="Times New Roman" w:hAnsi="Times New Roman" w:eastAsia="仿宋" w:cs="Times New Roman"/>
          <w:color w:val="000000"/>
          <w:szCs w:val="21"/>
          <w:highlight w:val="none"/>
          <w:lang w:val="zh-CN"/>
        </w:rPr>
      </w:r>
      <w:r/>
    </w:p>
    <w:p>
      <w:pPr>
        <w:pStyle w:val="857"/>
        <w:contextualSpacing/>
        <w:ind w:firstLine="420"/>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szCs w:val="21"/>
          <w:highlight w:val="none"/>
          <w:lang w:val="zh-CN"/>
        </w:rPr>
        <w:t xml:space="preserve">1</w:t>
      </w:r>
      <w:r>
        <w:rPr>
          <w:rFonts w:ascii="Times New Roman" w:hAnsi="Times New Roman" w:eastAsia="仿宋" w:cs="Times New Roman"/>
          <w:color w:val="000000"/>
          <w:szCs w:val="21"/>
          <w:highlight w:val="none"/>
        </w:rPr>
        <w:t xml:space="preserve">2</w:t>
      </w:r>
      <w:r>
        <w:rPr>
          <w:rFonts w:ascii="Times New Roman" w:hAnsi="Times New Roman" w:eastAsia="仿宋" w:cs="Times New Roman"/>
          <w:color w:val="000000"/>
          <w:szCs w:val="21"/>
          <w:highlight w:val="none"/>
          <w:lang w:val="zh-CN"/>
        </w:rPr>
        <w:t xml:space="preserve">.2</w:t>
      </w:r>
      <w:r>
        <w:rPr>
          <w:rFonts w:ascii="Times New Roman" w:hAnsi="Times New Roman" w:eastAsia="仿宋" w:cs="Times New Roman"/>
          <w:color w:val="000000"/>
          <w:szCs w:val="21"/>
          <w:highlight w:val="none"/>
        </w:rPr>
        <w:t xml:space="preserve">磋商</w:t>
      </w:r>
      <w:r>
        <w:rPr>
          <w:rFonts w:ascii="Times New Roman" w:hAnsi="Times New Roman" w:eastAsia="仿宋" w:cs="Times New Roman"/>
          <w:color w:val="000000"/>
          <w:szCs w:val="21"/>
          <w:highlight w:val="none"/>
          <w:lang w:val="zh-CN"/>
        </w:rPr>
        <w:t xml:space="preserve">报价是磋商文件所确定的采购范围内的全部货物或服务的价格体现。</w:t>
      </w:r>
      <w:r>
        <w:rPr>
          <w:rFonts w:ascii="Times New Roman" w:hAnsi="Times New Roman" w:eastAsia="仿宋" w:cs="Times New Roman"/>
          <w:color w:val="000000"/>
          <w:szCs w:val="21"/>
          <w:highlight w:val="none"/>
        </w:rPr>
        <w:t xml:space="preserve">磋商</w:t>
      </w:r>
      <w:r>
        <w:rPr>
          <w:rFonts w:ascii="Times New Roman" w:hAnsi="Times New Roman" w:eastAsia="仿宋" w:cs="Times New Roman"/>
          <w:color w:val="000000"/>
          <w:szCs w:val="21"/>
          <w:highlight w:val="none"/>
          <w:lang w:val="zh-CN"/>
        </w:rPr>
        <w:t xml:space="preserve">报价：包括但不限于完成文件所确定的服务范围所需的材料、设备、管理、</w:t>
      </w:r>
      <w:r>
        <w:rPr>
          <w:rFonts w:ascii="Times New Roman" w:hAnsi="Times New Roman" w:eastAsia="仿宋" w:cs="Times New Roman"/>
          <w:color w:val="000000"/>
          <w:szCs w:val="21"/>
          <w:highlight w:val="none"/>
        </w:rPr>
        <w:t xml:space="preserve">差旅、</w:t>
      </w:r>
      <w:r>
        <w:rPr>
          <w:rFonts w:ascii="Times New Roman" w:hAnsi="Times New Roman" w:eastAsia="仿宋" w:cs="Times New Roman"/>
          <w:color w:val="000000"/>
          <w:szCs w:val="21"/>
          <w:highlight w:val="none"/>
          <w:lang w:val="zh-CN"/>
        </w:rPr>
        <w:t xml:space="preserve">维护、利润、支付给员工的工资和国家强制缴纳的各种社会保障资金等全部费用，及政策性文件规定、采购过程中发生的市场风险、责任等各项应有费用，不论其在采购文件中是否有提及。</w:t>
      </w:r>
      <w:r>
        <w:rPr>
          <w:rFonts w:hint="eastAsia" w:ascii="Times New Roman" w:hAnsi="Times New Roman" w:eastAsia="仿宋" w:cs="Times New Roman"/>
          <w:color w:val="000000"/>
          <w:szCs w:val="21"/>
          <w:highlight w:val="none"/>
          <w:lang w:val="zh-CN"/>
        </w:rPr>
        <w:t xml:space="preserve">响应供应商</w:t>
      </w:r>
      <w:r>
        <w:rPr>
          <w:rFonts w:ascii="Times New Roman" w:hAnsi="Times New Roman" w:eastAsia="仿宋" w:cs="Times New Roman"/>
          <w:color w:val="000000"/>
          <w:szCs w:val="21"/>
          <w:highlight w:val="none"/>
          <w:lang w:val="zh-CN"/>
        </w:rPr>
        <w:t xml:space="preserve">应根据上述因素自行考虑含入</w:t>
      </w:r>
      <w:r>
        <w:rPr>
          <w:rFonts w:hint="eastAsia" w:ascii="Times New Roman" w:hAnsi="Times New Roman" w:eastAsia="仿宋" w:cs="Times New Roman"/>
          <w:color w:val="000000"/>
          <w:szCs w:val="21"/>
          <w:highlight w:val="none"/>
          <w:lang w:val="zh-CN"/>
        </w:rPr>
        <w:t xml:space="preserve">响应报价</w:t>
      </w: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highlight w:val="none"/>
        </w:rPr>
      </w:r>
      <w:r/>
    </w:p>
    <w:p>
      <w:pPr>
        <w:pStyle w:val="857"/>
        <w:ind w:firstLine="420"/>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12.3供应商应在《</w:t>
      </w:r>
      <w:r>
        <w:rPr>
          <w:rFonts w:ascii="Times New Roman" w:hAnsi="Times New Roman" w:eastAsia="仿宋" w:cs="Times New Roman"/>
          <w:color w:val="000000"/>
          <w:highlight w:val="none"/>
          <w:lang w:eastAsia="zh-CN"/>
        </w:rPr>
        <w:t xml:space="preserve">磋商报价表</w:t>
      </w:r>
      <w:r>
        <w:rPr>
          <w:rFonts w:ascii="Times New Roman" w:hAnsi="Times New Roman" w:eastAsia="仿宋" w:cs="Times New Roman"/>
          <w:color w:val="000000"/>
          <w:highlight w:val="none"/>
        </w:rPr>
        <w:t xml:space="preserve">》中标明拟提供货物或服务磋商报价。</w:t>
      </w:r>
      <w:r>
        <w:rPr>
          <w:rFonts w:ascii="Times New Roman" w:hAnsi="Times New Roman" w:eastAsia="仿宋" w:cs="Times New Roman"/>
          <w:color w:val="000000"/>
          <w:highlight w:val="none"/>
        </w:rPr>
      </w:r>
      <w:r/>
    </w:p>
    <w:p>
      <w:pPr>
        <w:pStyle w:val="857"/>
        <w:ind w:firstLine="420"/>
        <w:spacing w:line="360" w:lineRule="auto"/>
        <w:rPr>
          <w:rFonts w:ascii="Times New Roman" w:hAnsi="Times New Roman" w:eastAsia="仿宋" w:cs="Times New Roman"/>
          <w:b/>
          <w:color w:val="000000"/>
          <w:szCs w:val="21"/>
          <w:highlight w:val="none"/>
          <w:lang w:val="zh-CN"/>
        </w:rPr>
      </w:pPr>
      <w:r>
        <w:rPr>
          <w:rFonts w:ascii="Times New Roman" w:hAnsi="Times New Roman" w:eastAsia="仿宋" w:cs="Times New Roman"/>
          <w:color w:val="000000"/>
          <w:highlight w:val="none"/>
        </w:rPr>
        <w:t xml:space="preserve">12.4</w:t>
      </w:r>
      <w:r>
        <w:rPr>
          <w:rFonts w:ascii="Times New Roman" w:hAnsi="Times New Roman" w:eastAsia="仿宋" w:cs="Times New Roman"/>
          <w:b/>
          <w:color w:val="000000"/>
          <w:szCs w:val="21"/>
          <w:highlight w:val="none"/>
          <w:lang w:val="zh-CN"/>
        </w:rPr>
        <w:t xml:space="preserve">供应商应</w:t>
      </w:r>
      <w:r>
        <w:rPr>
          <w:rFonts w:ascii="Times New Roman" w:hAnsi="Times New Roman" w:eastAsia="仿宋" w:cs="Times New Roman"/>
          <w:b/>
          <w:color w:val="000000"/>
          <w:szCs w:val="21"/>
          <w:highlight w:val="none"/>
        </w:rPr>
        <w:t xml:space="preserve">仔细阅读和理解磋商文件中有关项目需求、义务、付款方式、付款条件和时间进度安排，</w:t>
      </w:r>
      <w:r>
        <w:rPr>
          <w:rFonts w:ascii="Times New Roman" w:hAnsi="Times New Roman" w:eastAsia="仿宋" w:cs="Times New Roman"/>
          <w:b/>
          <w:color w:val="000000"/>
          <w:szCs w:val="21"/>
          <w:highlight w:val="none"/>
          <w:lang w:val="zh-CN"/>
        </w:rPr>
        <w:t xml:space="preserve">充分考虑到市场价格变动以及项目实施过程中的不可预见因素，</w:t>
      </w:r>
      <w:r>
        <w:rPr>
          <w:rFonts w:ascii="Times New Roman" w:hAnsi="Times New Roman" w:eastAsia="仿宋" w:cs="Times New Roman"/>
          <w:b/>
          <w:color w:val="000000"/>
          <w:szCs w:val="21"/>
          <w:highlight w:val="none"/>
        </w:rPr>
        <w:t xml:space="preserve">结合企业自身条件进行报价，</w:t>
      </w:r>
      <w:r>
        <w:rPr>
          <w:rFonts w:ascii="Times New Roman" w:hAnsi="Times New Roman" w:eastAsia="仿宋" w:cs="Times New Roman"/>
          <w:b/>
          <w:color w:val="000000"/>
          <w:szCs w:val="21"/>
          <w:highlight w:val="none"/>
          <w:lang w:val="zh-CN"/>
        </w:rPr>
        <w:t xml:space="preserve">一旦成交，如果有漏项，视同让利。</w:t>
      </w:r>
      <w:r>
        <w:rPr>
          <w:rFonts w:ascii="Times New Roman" w:hAnsi="Times New Roman" w:eastAsia="仿宋" w:cs="Times New Roman"/>
          <w:b/>
          <w:color w:val="000000"/>
          <w:szCs w:val="21"/>
          <w:highlight w:val="none"/>
          <w:lang w:val="zh-CN"/>
        </w:rPr>
      </w:r>
      <w:r/>
    </w:p>
    <w:p>
      <w:pPr>
        <w:pStyle w:val="857"/>
        <w:ind w:firstLine="422"/>
        <w:spacing w:line="360" w:lineRule="auto"/>
        <w:rPr>
          <w:rFonts w:ascii="Times New Roman" w:hAnsi="Times New Roman" w:eastAsia="仿宋" w:cs="Times New Roman"/>
          <w:b/>
          <w:color w:val="000000"/>
          <w:szCs w:val="21"/>
          <w:highlight w:val="none"/>
          <w:lang w:val="zh-CN"/>
        </w:rPr>
      </w:pPr>
      <w:r>
        <w:rPr>
          <w:rFonts w:ascii="Times New Roman" w:hAnsi="Times New Roman" w:eastAsia="仿宋" w:cs="Times New Roman"/>
          <w:b/>
          <w:color w:val="000000"/>
          <w:szCs w:val="21"/>
          <w:highlight w:val="none"/>
          <w:lang w:val="zh-CN"/>
        </w:rPr>
        <w:t xml:space="preserve">1</w:t>
      </w:r>
      <w:r>
        <w:rPr>
          <w:rFonts w:ascii="Times New Roman" w:hAnsi="Times New Roman" w:eastAsia="仿宋" w:cs="Times New Roman"/>
          <w:b/>
          <w:color w:val="000000"/>
          <w:szCs w:val="21"/>
          <w:highlight w:val="none"/>
        </w:rPr>
        <w:t xml:space="preserve">2</w:t>
      </w:r>
      <w:r>
        <w:rPr>
          <w:rFonts w:ascii="Times New Roman" w:hAnsi="Times New Roman" w:eastAsia="仿宋" w:cs="Times New Roman"/>
          <w:b/>
          <w:color w:val="000000"/>
          <w:szCs w:val="21"/>
          <w:highlight w:val="none"/>
          <w:lang w:val="zh-CN"/>
        </w:rPr>
        <w:t xml:space="preserve">.5 </w:t>
      </w:r>
      <w:r>
        <w:rPr>
          <w:rFonts w:hint="eastAsia" w:ascii="Times New Roman" w:hAnsi="Times New Roman" w:eastAsia="仿宋" w:cs="Times New Roman"/>
          <w:b/>
          <w:color w:val="000000"/>
          <w:szCs w:val="21"/>
          <w:highlight w:val="none"/>
          <w:lang w:val="zh-CN"/>
        </w:rPr>
        <w:t xml:space="preserve">经磋商后，二次报价为最终报价，二次报价原则上不高于首次报价，如果成交价低于供应商在响应文件首次报价的，分项报价（除暂列金额、暂估价以外的所有费用）同比例调整。</w:t>
      </w:r>
      <w:r>
        <w:rPr>
          <w:rFonts w:ascii="Times New Roman" w:hAnsi="Times New Roman" w:eastAsia="仿宋" w:cs="Times New Roman"/>
          <w:b/>
          <w:color w:val="000000"/>
          <w:szCs w:val="21"/>
          <w:highlight w:val="none"/>
          <w:lang w:val="zh-CN"/>
        </w:rPr>
      </w:r>
      <w:r/>
    </w:p>
    <w:p>
      <w:pPr>
        <w:pStyle w:val="857"/>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12.6报价表必须由供应商加盖电子公章。如有优惠条款，请单独列明，但不得影响报价，影响货物或服务整体功能。</w:t>
      </w:r>
      <w:r>
        <w:rPr>
          <w:rFonts w:ascii="Times New Roman" w:hAnsi="Times New Roman" w:eastAsia="仿宋" w:cs="Times New Roman"/>
          <w:color w:val="000000"/>
          <w:szCs w:val="21"/>
          <w:highlight w:val="none"/>
        </w:rPr>
      </w:r>
      <w:r/>
    </w:p>
    <w:p>
      <w:pPr>
        <w:pStyle w:val="857"/>
        <w:ind w:firstLine="422"/>
        <w:spacing w:line="360" w:lineRule="auto"/>
        <w:rPr>
          <w:rFonts w:ascii="Times New Roman" w:hAnsi="Times New Roman" w:eastAsia="仿宋" w:cs="Times New Roman"/>
          <w:b/>
          <w:color w:val="000000"/>
          <w:szCs w:val="21"/>
          <w:highlight w:val="none"/>
        </w:rPr>
      </w:pPr>
      <w:r>
        <w:rPr>
          <w:rFonts w:ascii="Times New Roman" w:hAnsi="Times New Roman" w:eastAsia="仿宋" w:cs="Times New Roman"/>
          <w:b/>
          <w:color w:val="000000"/>
          <w:szCs w:val="21"/>
          <w:highlight w:val="none"/>
        </w:rPr>
        <w:t xml:space="preserve">12.7 政府采购提倡公平竞争，反对盲目压价参与磋商，任何盲目压价和低于成本报价将会被拒绝。</w:t>
      </w:r>
      <w:r>
        <w:rPr>
          <w:rFonts w:ascii="Times New Roman" w:hAnsi="Times New Roman" w:eastAsia="仿宋" w:cs="Times New Roman"/>
          <w:b/>
          <w:color w:val="000000"/>
          <w:szCs w:val="21"/>
          <w:highlight w:val="none"/>
        </w:rPr>
      </w:r>
      <w:r/>
    </w:p>
    <w:p>
      <w:pPr>
        <w:pStyle w:val="857"/>
        <w:ind w:firstLine="422"/>
        <w:spacing w:line="360" w:lineRule="auto"/>
        <w:rPr>
          <w:rFonts w:ascii="Times New Roman" w:hAnsi="Times New Roman" w:eastAsia="仿宋" w:cs="Times New Roman"/>
          <w:b/>
          <w:color w:val="000000"/>
          <w:highlight w:val="none"/>
        </w:rPr>
      </w:pPr>
      <w:r>
        <w:rPr>
          <w:rFonts w:ascii="Times New Roman" w:hAnsi="Times New Roman" w:eastAsia="仿宋" w:cs="Times New Roman"/>
          <w:b/>
          <w:color w:val="000000"/>
          <w:szCs w:val="21"/>
          <w:highlight w:val="none"/>
        </w:rPr>
        <w:t xml:space="preserve">13.</w:t>
      </w:r>
      <w:r>
        <w:rPr>
          <w:rFonts w:ascii="Times New Roman" w:hAnsi="Times New Roman" w:eastAsia="仿宋" w:cs="Times New Roman"/>
          <w:b/>
          <w:color w:val="000000"/>
          <w:highlight w:val="none"/>
        </w:rPr>
        <w:t xml:space="preserve">技术部分.</w:t>
      </w:r>
      <w:r>
        <w:rPr>
          <w:rFonts w:ascii="Times New Roman" w:hAnsi="Times New Roman" w:eastAsia="仿宋" w:cs="Times New Roman"/>
          <w:color w:val="000000"/>
          <w:szCs w:val="21"/>
          <w:highlight w:val="none"/>
          <w:lang w:val="zh-CN"/>
        </w:rPr>
        <w:t xml:space="preserve"> 技术部分是证明</w:t>
      </w:r>
      <w:r>
        <w:rPr>
          <w:rFonts w:ascii="Times New Roman" w:hAnsi="Times New Roman" w:eastAsia="仿宋" w:cs="Times New Roman"/>
          <w:color w:val="000000"/>
          <w:szCs w:val="21"/>
          <w:highlight w:val="none"/>
        </w:rPr>
        <w:t xml:space="preserve">供应商提供的货物和服务是合格的、并符合竞争性磋商文件要求的证明文件，以及</w:t>
      </w:r>
      <w:r>
        <w:rPr>
          <w:rFonts w:ascii="Times New Roman" w:hAnsi="Times New Roman" w:eastAsia="仿宋" w:cs="Times New Roman"/>
          <w:color w:val="000000"/>
          <w:szCs w:val="21"/>
          <w:highlight w:val="none"/>
          <w:lang w:val="zh-CN"/>
        </w:rPr>
        <w:t xml:space="preserve">对货物和服务的详细说明，这些文件可以是文字资料、图纸和数据等。提供的货物如与竞争性磋商文件要求有不符之处，应说明其差别之所在。包括但不限于下列文件，其中加★项目不得有缺失或无效。</w:t>
      </w:r>
      <w:r>
        <w:rPr>
          <w:rFonts w:ascii="Times New Roman" w:hAnsi="Times New Roman" w:eastAsia="仿宋" w:cs="Times New Roman"/>
          <w:b/>
          <w:color w:val="000000"/>
          <w:highlight w:val="none"/>
        </w:rPr>
      </w:r>
      <w:r/>
    </w:p>
    <w:p>
      <w:pPr>
        <w:pStyle w:val="857"/>
        <w:ind w:firstLine="420"/>
        <w:spacing w:line="360" w:lineRule="auto"/>
        <w:tabs>
          <w:tab w:val="left" w:pos="732" w:leader="none"/>
        </w:tabs>
        <w:rPr>
          <w:rFonts w:ascii="Times New Roman" w:hAnsi="Times New Roman" w:eastAsia="仿宋" w:cs="Times New Roman"/>
          <w:color w:val="000000"/>
          <w:szCs w:val="21"/>
          <w:highlight w:val="none"/>
          <w:lang w:val="zh-CN"/>
        </w:rPr>
      </w:pPr>
      <w:r/>
      <w:bookmarkStart w:id="58" w:name="_Toc345336138"/>
      <w:r>
        <w:rPr>
          <w:rFonts w:ascii="Times New Roman" w:hAnsi="Times New Roman" w:eastAsia="仿宋" w:cs="Times New Roman"/>
          <w:color w:val="000000"/>
          <w:szCs w:val="21"/>
          <w:highlight w:val="none"/>
          <w:lang w:val="zh-CN"/>
        </w:rPr>
        <w:t xml:space="preserve">（1）</w:t>
      </w:r>
      <w:r>
        <w:rPr>
          <w:rFonts w:ascii="Times New Roman" w:hAnsi="Times New Roman" w:eastAsia="仿宋" w:cs="Times New Roman"/>
          <w:b/>
          <w:color w:val="000000"/>
          <w:sz w:val="22"/>
          <w:szCs w:val="22"/>
          <w:highlight w:val="none"/>
        </w:rPr>
        <w:t xml:space="preserve">★</w:t>
      </w:r>
      <w:r>
        <w:rPr>
          <w:rFonts w:ascii="Times New Roman" w:hAnsi="Times New Roman" w:eastAsia="仿宋" w:cs="Times New Roman"/>
          <w:color w:val="000000"/>
          <w:sz w:val="22"/>
          <w:szCs w:val="22"/>
          <w:highlight w:val="none"/>
          <w:lang w:val="zh-CN"/>
        </w:rPr>
        <w:t xml:space="preserve">项目实施方案（内容包括①</w:t>
      </w:r>
      <w:r>
        <w:rPr>
          <w:rFonts w:ascii="Times New Roman" w:hAnsi="Times New Roman" w:eastAsia="仿宋" w:cs="Times New Roman"/>
          <w:bCs/>
          <w:color w:val="000000"/>
          <w:szCs w:val="21"/>
          <w:highlight w:val="none"/>
        </w:rPr>
        <w:t xml:space="preserve">施工进度计划和各阶段进度的保证措施</w:t>
      </w:r>
      <w:r>
        <w:rPr>
          <w:rFonts w:ascii="Times New Roman" w:hAnsi="Times New Roman" w:eastAsia="仿宋" w:cs="Times New Roman"/>
          <w:color w:val="000000"/>
          <w:sz w:val="22"/>
          <w:szCs w:val="22"/>
          <w:highlight w:val="none"/>
          <w:lang w:val="zh-CN"/>
        </w:rPr>
        <w:t xml:space="preserve">；②</w:t>
      </w:r>
      <w:r>
        <w:rPr>
          <w:rFonts w:ascii="Times New Roman" w:hAnsi="Times New Roman" w:eastAsia="仿宋" w:cs="Times New Roman"/>
          <w:bCs/>
          <w:color w:val="000000"/>
          <w:szCs w:val="21"/>
          <w:highlight w:val="none"/>
        </w:rPr>
        <w:t xml:space="preserve">安全管理体系和措施</w:t>
      </w:r>
      <w:r>
        <w:rPr>
          <w:rFonts w:ascii="Times New Roman" w:hAnsi="Times New Roman" w:eastAsia="仿宋" w:cs="Times New Roman"/>
          <w:color w:val="000000"/>
          <w:sz w:val="22"/>
          <w:szCs w:val="22"/>
          <w:highlight w:val="none"/>
          <w:lang w:val="zh-CN"/>
        </w:rPr>
        <w:t xml:space="preserve">；③</w:t>
      </w:r>
      <w:r>
        <w:rPr>
          <w:rFonts w:ascii="Times New Roman" w:hAnsi="Times New Roman" w:eastAsia="仿宋" w:cs="Times New Roman"/>
          <w:bCs/>
          <w:color w:val="000000"/>
          <w:szCs w:val="21"/>
          <w:highlight w:val="none"/>
        </w:rPr>
        <w:t xml:space="preserve">质量管理体系和措施</w:t>
      </w:r>
      <w:r>
        <w:rPr>
          <w:rFonts w:ascii="Times New Roman" w:hAnsi="Times New Roman" w:eastAsia="仿宋" w:cs="Times New Roman"/>
          <w:color w:val="000000"/>
          <w:sz w:val="22"/>
          <w:szCs w:val="22"/>
          <w:highlight w:val="none"/>
          <w:lang w:val="zh-CN"/>
        </w:rPr>
        <w:t xml:space="preserve">；④</w:t>
      </w:r>
      <w:r>
        <w:rPr>
          <w:rFonts w:ascii="Times New Roman" w:hAnsi="Times New Roman" w:eastAsia="仿宋" w:cs="Times New Roman"/>
          <w:bCs/>
          <w:color w:val="000000"/>
          <w:szCs w:val="21"/>
          <w:highlight w:val="none"/>
        </w:rPr>
        <w:t xml:space="preserve">各分部分项工程的施工方案及质量保证措施</w:t>
      </w:r>
      <w:r>
        <w:rPr>
          <w:rFonts w:ascii="Times New Roman" w:hAnsi="Times New Roman" w:eastAsia="仿宋" w:cs="Times New Roman"/>
          <w:color w:val="000000"/>
          <w:sz w:val="22"/>
          <w:szCs w:val="22"/>
          <w:highlight w:val="none"/>
          <w:lang w:val="zh-CN"/>
        </w:rPr>
        <w:t xml:space="preserve">；⑤</w:t>
      </w:r>
      <w:r>
        <w:rPr>
          <w:rFonts w:ascii="Times New Roman" w:hAnsi="Times New Roman" w:eastAsia="仿宋" w:cs="Times New Roman"/>
          <w:bCs/>
          <w:color w:val="000000"/>
          <w:szCs w:val="21"/>
          <w:highlight w:val="none"/>
        </w:rPr>
        <w:t xml:space="preserve">文明施工及环境保护措施</w:t>
      </w:r>
      <w:r>
        <w:rPr>
          <w:rFonts w:ascii="Times New Roman" w:hAnsi="Times New Roman" w:eastAsia="仿宋" w:cs="Times New Roman"/>
          <w:color w:val="000000"/>
          <w:sz w:val="22"/>
          <w:szCs w:val="22"/>
          <w:highlight w:val="none"/>
          <w:lang w:val="zh-CN"/>
        </w:rPr>
        <w:t xml:space="preserve">；⑥</w:t>
      </w:r>
      <w:r>
        <w:rPr>
          <w:rFonts w:ascii="Times New Roman" w:hAnsi="Times New Roman" w:eastAsia="仿宋" w:cs="Times New Roman"/>
          <w:bCs/>
          <w:color w:val="000000"/>
          <w:szCs w:val="21"/>
          <w:highlight w:val="none"/>
        </w:rPr>
        <w:t xml:space="preserve">关键施工技术、工艺及工程项目实施的重点、难点和解决方案</w:t>
      </w:r>
      <w:r>
        <w:rPr>
          <w:rFonts w:ascii="Times New Roman" w:hAnsi="Times New Roman" w:eastAsia="仿宋" w:cs="Times New Roman"/>
          <w:color w:val="000000"/>
          <w:sz w:val="22"/>
          <w:szCs w:val="22"/>
          <w:highlight w:val="none"/>
          <w:lang w:val="zh-CN"/>
        </w:rPr>
        <w:t xml:space="preserve">）；</w:t>
      </w:r>
      <w:r>
        <w:rPr>
          <w:rFonts w:ascii="Times New Roman" w:hAnsi="Times New Roman" w:eastAsia="仿宋" w:cs="Times New Roman"/>
          <w:color w:val="000000"/>
          <w:szCs w:val="21"/>
          <w:highlight w:val="none"/>
          <w:lang w:val="zh-CN"/>
        </w:rPr>
      </w:r>
      <w:r/>
    </w:p>
    <w:p>
      <w:pPr>
        <w:pStyle w:val="857"/>
        <w:ind w:firstLine="420"/>
        <w:spacing w:line="360" w:lineRule="auto"/>
        <w:tabs>
          <w:tab w:val="left" w:pos="732" w:leader="none"/>
        </w:tabs>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（2）项目组成员一览表</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lang w:val="zh-CN"/>
        </w:rPr>
      </w:r>
      <w:r/>
    </w:p>
    <w:p>
      <w:pPr>
        <w:pStyle w:val="857"/>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rPr>
        <w:t xml:space="preserve">3</w:t>
      </w:r>
      <w:r>
        <w:rPr>
          <w:rFonts w:ascii="Times New Roman" w:hAnsi="Times New Roman" w:eastAsia="仿宋" w:cs="Times New Roman"/>
          <w:color w:val="000000"/>
          <w:szCs w:val="21"/>
          <w:highlight w:val="none"/>
          <w:lang w:val="zh-CN"/>
        </w:rPr>
        <w:t xml:space="preserve">）质量保证及服务承诺；</w:t>
      </w:r>
      <w:r>
        <w:rPr>
          <w:rFonts w:ascii="Times New Roman" w:hAnsi="Times New Roman" w:eastAsia="仿宋" w:cs="Times New Roman"/>
          <w:color w:val="000000"/>
          <w:szCs w:val="21"/>
          <w:highlight w:val="none"/>
          <w:lang w:val="zh-CN"/>
        </w:rPr>
      </w:r>
      <w:r/>
    </w:p>
    <w:p>
      <w:pPr>
        <w:pStyle w:val="857"/>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lang w:val="en-US" w:eastAsia="zh-CN"/>
        </w:rPr>
        <w:t xml:space="preserve">4</w:t>
      </w: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 w:val="21"/>
          <w:szCs w:val="21"/>
          <w:highlight w:val="none"/>
          <w:lang w:val="zh-CN" w:eastAsia="zh-CN"/>
        </w:rPr>
        <w:t xml:space="preserve">★《技术</w:t>
      </w:r>
      <w:r>
        <w:rPr>
          <w:rFonts w:ascii="Times New Roman" w:hAnsi="Times New Roman" w:eastAsia="仿宋" w:cs="Times New Roman"/>
          <w:color w:val="000000"/>
          <w:sz w:val="21"/>
          <w:szCs w:val="21"/>
          <w:highlight w:val="none"/>
          <w:lang w:val="en-US" w:eastAsia="zh-CN"/>
        </w:rPr>
        <w:t xml:space="preserve">规格</w:t>
      </w:r>
      <w:r>
        <w:rPr>
          <w:rFonts w:ascii="Times New Roman" w:hAnsi="Times New Roman" w:eastAsia="仿宋" w:cs="Times New Roman"/>
          <w:color w:val="000000"/>
          <w:sz w:val="21"/>
          <w:szCs w:val="21"/>
          <w:highlight w:val="none"/>
          <w:lang w:val="zh-CN" w:eastAsia="zh-CN"/>
        </w:rPr>
        <w:t xml:space="preserve">偏离表》；</w:t>
      </w:r>
      <w:r>
        <w:rPr>
          <w:rFonts w:ascii="Times New Roman" w:hAnsi="Times New Roman" w:eastAsia="仿宋" w:cs="Times New Roman"/>
          <w:color w:val="000000"/>
          <w:szCs w:val="21"/>
          <w:highlight w:val="none"/>
          <w:lang w:val="zh-CN"/>
        </w:rPr>
      </w:r>
      <w:r/>
    </w:p>
    <w:p>
      <w:pPr>
        <w:pStyle w:val="857"/>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lang w:val="en-US" w:eastAsia="zh-CN"/>
        </w:rPr>
        <w:t xml:space="preserve">5</w:t>
      </w:r>
      <w:r>
        <w:rPr>
          <w:rFonts w:ascii="Times New Roman" w:hAnsi="Times New Roman" w:eastAsia="仿宋" w:cs="Times New Roman"/>
          <w:color w:val="000000"/>
          <w:szCs w:val="21"/>
          <w:highlight w:val="none"/>
          <w:lang w:val="zh-CN"/>
        </w:rPr>
        <w:t xml:space="preserve">）供应商认为需要提供的其他技术文件或资料等。</w:t>
      </w:r>
      <w:r>
        <w:rPr>
          <w:rFonts w:ascii="Times New Roman" w:hAnsi="Times New Roman" w:eastAsia="仿宋" w:cs="Times New Roman"/>
          <w:color w:val="000000"/>
          <w:szCs w:val="21"/>
          <w:highlight w:val="none"/>
          <w:lang w:val="zh-CN"/>
        </w:rPr>
      </w:r>
      <w:r/>
    </w:p>
    <w:p>
      <w:pPr>
        <w:pStyle w:val="857"/>
        <w:ind w:firstLine="422"/>
        <w:spacing w:line="360" w:lineRule="auto"/>
        <w:rPr>
          <w:rFonts w:ascii="Times New Roman" w:hAnsi="Times New Roman" w:eastAsia="仿宋" w:cs="Times New Roman"/>
          <w:b/>
          <w:color w:val="000000"/>
          <w:highlight w:val="none"/>
        </w:rPr>
        <w:outlineLvl w:val="1"/>
      </w:pPr>
      <w:r/>
      <w:bookmarkStart w:id="59" w:name="_Toc9138"/>
      <w:r/>
      <w:bookmarkStart w:id="60" w:name="_Toc21818"/>
      <w:r/>
      <w:bookmarkStart w:id="61" w:name="_Toc504141739"/>
      <w:r/>
      <w:bookmarkStart w:id="62" w:name="_Toc4248"/>
      <w:r/>
      <w:bookmarkStart w:id="63" w:name="_Toc32510"/>
      <w:r/>
      <w:bookmarkStart w:id="64" w:name="_Toc22138"/>
      <w:r/>
      <w:bookmarkStart w:id="65" w:name="_Toc25657"/>
      <w:r/>
      <w:bookmarkStart w:id="66" w:name="_Toc10399"/>
      <w:r/>
      <w:bookmarkStart w:id="67" w:name="_Toc6584"/>
      <w:r/>
      <w:bookmarkStart w:id="68" w:name="_Toc18928"/>
      <w:r/>
      <w:bookmarkStart w:id="69" w:name="_Toc5272"/>
      <w:r/>
      <w:bookmarkStart w:id="70" w:name="_Toc26769"/>
      <w:r/>
      <w:bookmarkStart w:id="71" w:name="_Toc32189"/>
      <w:r/>
      <w:bookmarkStart w:id="72" w:name="_Toc22615"/>
      <w:r/>
      <w:bookmarkStart w:id="73" w:name="_Toc16489"/>
      <w:r/>
      <w:bookmarkStart w:id="74" w:name="_Toc6219"/>
      <w:r/>
      <w:bookmarkStart w:id="75" w:name="_Toc28228"/>
      <w:r/>
      <w:bookmarkStart w:id="76" w:name="_Toc29874"/>
      <w:r/>
      <w:bookmarkStart w:id="77" w:name="_Toc2355"/>
      <w:r/>
      <w:bookmarkStart w:id="78" w:name="_Toc5718"/>
      <w:r/>
      <w:bookmarkStart w:id="79" w:name="_Toc28102"/>
      <w:r/>
      <w:bookmarkStart w:id="80" w:name="_Toc10660"/>
      <w:r/>
      <w:bookmarkStart w:id="81" w:name="_Toc10318"/>
      <w:r/>
      <w:bookmarkStart w:id="82" w:name="_Toc9596"/>
      <w:r/>
      <w:bookmarkStart w:id="83" w:name="_Toc30439"/>
      <w:r/>
      <w:bookmarkStart w:id="84" w:name="_Toc10119"/>
      <w:r/>
      <w:bookmarkStart w:id="85" w:name="_Toc29998"/>
      <w:r/>
      <w:bookmarkStart w:id="86" w:name="_Toc4007"/>
      <w:r/>
      <w:bookmarkStart w:id="87" w:name="_Toc13186"/>
      <w:r/>
      <w:bookmarkStart w:id="88" w:name="_Toc26345"/>
      <w:r/>
      <w:bookmarkStart w:id="89" w:name="_Toc31865"/>
      <w:r>
        <w:rPr>
          <w:rFonts w:ascii="Times New Roman" w:hAnsi="Times New Roman" w:eastAsia="仿宋" w:cs="Times New Roman"/>
          <w:b/>
          <w:color w:val="000000"/>
          <w:highlight w:val="none"/>
        </w:rPr>
        <w:t xml:space="preserve">三、响应性文件递交</w:t>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Pr>
          <w:rFonts w:ascii="Times New Roman" w:hAnsi="Times New Roman" w:eastAsia="仿宋" w:cs="Times New Roman"/>
          <w:b/>
          <w:color w:val="000000"/>
          <w:highlight w:val="none"/>
        </w:rPr>
      </w:r>
      <w:r/>
    </w:p>
    <w:p>
      <w:pPr>
        <w:pStyle w:val="857"/>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14.</w:t>
      </w:r>
      <w:r>
        <w:rPr>
          <w:rFonts w:ascii="Times New Roman" w:hAnsi="Times New Roman" w:eastAsia="仿宋" w:cs="Times New Roman"/>
          <w:color w:val="000000"/>
          <w:szCs w:val="21"/>
          <w:highlight w:val="none"/>
          <w:lang w:val="zh-CN"/>
        </w:rPr>
        <w:t xml:space="preserve">供应商应当按照《操作手册》规定，在提交响应文件截止时间前制作并上传电子响应文件。</w:t>
      </w:r>
      <w:bookmarkStart w:id="90" w:name="_Toc513029226"/>
      <w:r/>
      <w:bookmarkEnd w:id="90"/>
      <w:r/>
      <w:bookmarkStart w:id="91" w:name="_Toc20823298"/>
      <w:r/>
      <w:bookmarkEnd w:id="91"/>
      <w:r/>
      <w:bookmarkStart w:id="92" w:name="_Toc16938542"/>
      <w:r/>
      <w:bookmarkEnd w:id="92"/>
      <w:r>
        <w:rPr>
          <w:rFonts w:ascii="Times New Roman" w:hAnsi="Times New Roman" w:eastAsia="仿宋" w:cs="Times New Roman"/>
          <w:color w:val="000000"/>
          <w:szCs w:val="21"/>
          <w:highlight w:val="none"/>
          <w:lang w:val="zh-CN"/>
        </w:rPr>
      </w:r>
      <w:r/>
    </w:p>
    <w:p>
      <w:pPr>
        <w:pStyle w:val="857"/>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15.</w:t>
      </w:r>
      <w:r>
        <w:rPr>
          <w:rFonts w:ascii="Times New Roman" w:hAnsi="Times New Roman" w:eastAsia="仿宋" w:cs="Times New Roman"/>
          <w:color w:val="000000"/>
          <w:szCs w:val="21"/>
          <w:highlight w:val="none"/>
          <w:lang w:val="zh-CN"/>
        </w:rPr>
        <w:t xml:space="preserve">供应商应充分考虑网络环境、网络带宽等因素可能对磋商产生的影响，如因供应商自身原因造成的电子响应文件上传不成功的，按照本磋商文件第二章第</w:t>
      </w:r>
      <w:r>
        <w:rPr>
          <w:rFonts w:ascii="Times New Roman" w:hAnsi="Times New Roman" w:eastAsia="仿宋" w:cs="Times New Roman"/>
          <w:color w:val="000000"/>
          <w:szCs w:val="21"/>
          <w:highlight w:val="none"/>
        </w:rPr>
        <w:t xml:space="preserve">25.2.3</w:t>
      </w:r>
      <w:r>
        <w:rPr>
          <w:rFonts w:ascii="Times New Roman" w:hAnsi="Times New Roman" w:eastAsia="仿宋" w:cs="Times New Roman"/>
          <w:color w:val="000000"/>
          <w:szCs w:val="21"/>
          <w:highlight w:val="none"/>
          <w:lang w:val="zh-CN"/>
        </w:rPr>
        <w:t xml:space="preserve">条规定无效响应处理。</w:t>
      </w:r>
      <w:r>
        <w:rPr>
          <w:rFonts w:ascii="Times New Roman" w:hAnsi="Times New Roman" w:eastAsia="仿宋" w:cs="Times New Roman"/>
          <w:color w:val="000000"/>
          <w:szCs w:val="21"/>
          <w:highlight w:val="none"/>
          <w:lang w:val="zh-CN"/>
        </w:rPr>
      </w:r>
      <w:r/>
    </w:p>
    <w:p>
      <w:pPr>
        <w:pStyle w:val="857"/>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16.</w:t>
      </w:r>
      <w:r>
        <w:rPr>
          <w:rFonts w:ascii="Times New Roman" w:hAnsi="Times New Roman" w:eastAsia="仿宋" w:cs="Times New Roman"/>
          <w:color w:val="000000"/>
          <w:szCs w:val="21"/>
          <w:highlight w:val="none"/>
          <w:lang w:val="zh-CN"/>
        </w:rPr>
        <w:t xml:space="preserve">采购代理机构可以按照规定，通过修改磋商文件酌情延长提交响应文件截止日期，在此情况下，供应商的所有权利和义务均以延长后新的截止日期为准。</w:t>
      </w:r>
      <w:r>
        <w:rPr>
          <w:rFonts w:ascii="Times New Roman" w:hAnsi="Times New Roman" w:eastAsia="仿宋" w:cs="Times New Roman"/>
          <w:color w:val="000000"/>
          <w:szCs w:val="21"/>
          <w:highlight w:val="none"/>
          <w:lang w:val="zh-CN"/>
        </w:rPr>
      </w:r>
      <w:r/>
    </w:p>
    <w:p>
      <w:pPr>
        <w:pStyle w:val="857"/>
        <w:ind w:firstLine="420"/>
        <w:spacing w:line="360" w:lineRule="auto"/>
        <w:rPr>
          <w:rFonts w:ascii="Times New Roman" w:hAnsi="Times New Roman" w:eastAsia="仿宋" w:cs="Times New Roman"/>
          <w:b/>
          <w:bCs/>
          <w:color w:val="000000"/>
          <w:szCs w:val="21"/>
          <w:highlight w:val="none"/>
          <w:lang w:val="zh-CN"/>
        </w:rPr>
      </w:pPr>
      <w:r>
        <w:rPr>
          <w:rFonts w:ascii="Times New Roman" w:hAnsi="Times New Roman" w:eastAsia="仿宋" w:cs="Times New Roman"/>
          <w:b/>
          <w:bCs/>
          <w:color w:val="000000"/>
          <w:highlight w:val="none"/>
        </w:rPr>
        <w:t xml:space="preserve">17.</w:t>
      </w:r>
      <w:r>
        <w:rPr>
          <w:rFonts w:ascii="Times New Roman" w:hAnsi="Times New Roman" w:eastAsia="仿宋" w:cs="Times New Roman"/>
          <w:b/>
          <w:bCs/>
          <w:color w:val="000000"/>
          <w:szCs w:val="21"/>
          <w:highlight w:val="none"/>
          <w:lang w:val="zh-CN"/>
        </w:rPr>
        <w:t xml:space="preserve">有下列情形之一的磋商响应文件将拒收：</w:t>
      </w:r>
      <w:r>
        <w:rPr>
          <w:rFonts w:ascii="Times New Roman" w:hAnsi="Times New Roman" w:eastAsia="仿宋" w:cs="Times New Roman"/>
          <w:b/>
          <w:bCs/>
          <w:color w:val="000000"/>
          <w:szCs w:val="21"/>
          <w:highlight w:val="none"/>
          <w:lang w:val="zh-CN"/>
        </w:rPr>
      </w:r>
      <w:r/>
    </w:p>
    <w:p>
      <w:pPr>
        <w:pStyle w:val="857"/>
        <w:ind w:firstLine="420"/>
        <w:spacing w:line="360" w:lineRule="auto"/>
        <w:rPr>
          <w:rFonts w:ascii="Times New Roman" w:hAnsi="Times New Roman" w:eastAsia="仿宋" w:cs="Times New Roman"/>
          <w:color w:val="000000"/>
          <w:szCs w:val="21"/>
          <w:highlight w:val="none"/>
        </w:rPr>
      </w:pPr>
      <w:r/>
      <w:bookmarkStart w:id="93" w:name="_Toc303"/>
      <w:r>
        <w:rPr>
          <w:rFonts w:ascii="Times New Roman" w:hAnsi="Times New Roman" w:eastAsia="仿宋" w:cs="Times New Roman"/>
          <w:color w:val="000000"/>
          <w:szCs w:val="21"/>
          <w:highlight w:val="none"/>
        </w:rPr>
        <w:t xml:space="preserve">（1）采购代理机构拒绝接收提交响应文件截止时间后上传的任何电子响应文件。</w:t>
      </w:r>
      <w:r>
        <w:rPr>
          <w:rFonts w:ascii="Times New Roman" w:hAnsi="Times New Roman" w:eastAsia="仿宋" w:cs="Times New Roman"/>
          <w:color w:val="000000"/>
          <w:szCs w:val="21"/>
          <w:highlight w:val="none"/>
        </w:rPr>
      </w:r>
      <w:r/>
    </w:p>
    <w:p>
      <w:pPr>
        <w:pStyle w:val="857"/>
        <w:ind w:firstLine="420"/>
        <w:spacing w:line="360" w:lineRule="auto"/>
        <w:rPr>
          <w:rFonts w:ascii="Times New Roman" w:hAnsi="Times New Roman" w:eastAsia="仿宋" w:cs="Times New Roman"/>
          <w:b/>
          <w:bCs/>
          <w:color w:val="000000"/>
          <w:highlight w:val="none"/>
          <w:lang w:val="zh-CN"/>
        </w:rPr>
      </w:pPr>
      <w:r/>
      <w:bookmarkStart w:id="94" w:name="_Toc513029228"/>
      <w:r/>
      <w:bookmarkStart w:id="95" w:name="_Toc16938544"/>
      <w:r/>
      <w:bookmarkStart w:id="96" w:name="_Toc20823300"/>
      <w:r>
        <w:rPr>
          <w:rFonts w:ascii="Times New Roman" w:hAnsi="Times New Roman" w:eastAsia="仿宋" w:cs="Times New Roman"/>
          <w:b/>
          <w:bCs/>
          <w:color w:val="000000"/>
          <w:highlight w:val="none"/>
        </w:rPr>
        <w:t xml:space="preserve">18</w:t>
      </w:r>
      <w:r>
        <w:rPr>
          <w:rFonts w:ascii="Times New Roman" w:hAnsi="Times New Roman" w:eastAsia="仿宋" w:cs="Times New Roman"/>
          <w:b/>
          <w:bCs/>
          <w:color w:val="000000"/>
          <w:highlight w:val="none"/>
          <w:lang w:val="zh-CN"/>
        </w:rPr>
        <w:t xml:space="preserve">.响应文件的撤回和修改</w:t>
      </w:r>
      <w:bookmarkEnd w:id="94"/>
      <w:r/>
      <w:bookmarkEnd w:id="95"/>
      <w:r/>
      <w:bookmarkEnd w:id="96"/>
      <w:r>
        <w:rPr>
          <w:rFonts w:ascii="Times New Roman" w:hAnsi="Times New Roman" w:eastAsia="仿宋" w:cs="Times New Roman"/>
          <w:b/>
          <w:bCs/>
          <w:color w:val="000000"/>
          <w:highlight w:val="none"/>
          <w:lang w:val="zh-CN"/>
        </w:rPr>
      </w:r>
      <w:r/>
    </w:p>
    <w:p>
      <w:pPr>
        <w:pStyle w:val="857"/>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18</w:t>
      </w:r>
      <w:r>
        <w:rPr>
          <w:rFonts w:ascii="Times New Roman" w:hAnsi="Times New Roman" w:eastAsia="仿宋" w:cs="Times New Roman"/>
          <w:color w:val="000000"/>
          <w:szCs w:val="21"/>
          <w:highlight w:val="none"/>
          <w:lang w:val="zh-CN"/>
        </w:rPr>
        <w:t xml:space="preserve">.1 响应文件的撤回</w:t>
      </w:r>
      <w:r>
        <w:rPr>
          <w:rFonts w:ascii="Times New Roman" w:hAnsi="Times New Roman" w:eastAsia="仿宋" w:cs="Times New Roman"/>
          <w:color w:val="000000"/>
          <w:szCs w:val="21"/>
          <w:highlight w:val="none"/>
          <w:lang w:val="zh-CN"/>
        </w:rPr>
      </w:r>
      <w:r/>
    </w:p>
    <w:p>
      <w:pPr>
        <w:pStyle w:val="857"/>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18</w:t>
      </w:r>
      <w:r>
        <w:rPr>
          <w:rFonts w:ascii="Times New Roman" w:hAnsi="Times New Roman" w:eastAsia="仿宋" w:cs="Times New Roman"/>
          <w:color w:val="000000"/>
          <w:szCs w:val="21"/>
          <w:highlight w:val="none"/>
          <w:lang w:val="zh-CN"/>
        </w:rPr>
        <w:t xml:space="preserve">.1.1 供应商可在提交响应文件截止时间前，撤回其电子响应文件，具体操作方法见《操作手册》。</w:t>
      </w:r>
      <w:r>
        <w:rPr>
          <w:rFonts w:ascii="Times New Roman" w:hAnsi="Times New Roman" w:eastAsia="仿宋" w:cs="Times New Roman"/>
          <w:color w:val="000000"/>
          <w:szCs w:val="21"/>
          <w:highlight w:val="none"/>
          <w:lang w:val="zh-CN"/>
        </w:rPr>
      </w:r>
      <w:r/>
    </w:p>
    <w:p>
      <w:pPr>
        <w:pStyle w:val="857"/>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18</w:t>
      </w:r>
      <w:r>
        <w:rPr>
          <w:rFonts w:ascii="Times New Roman" w:hAnsi="Times New Roman" w:eastAsia="仿宋" w:cs="Times New Roman"/>
          <w:color w:val="000000"/>
          <w:szCs w:val="21"/>
          <w:highlight w:val="none"/>
          <w:lang w:val="zh-CN"/>
        </w:rPr>
        <w:t xml:space="preserve">.1.2 供应商撤回电子响应文件，则认为其不再参与本项目磋商活动。</w:t>
      </w:r>
      <w:r>
        <w:rPr>
          <w:rFonts w:ascii="Times New Roman" w:hAnsi="Times New Roman" w:eastAsia="仿宋" w:cs="Times New Roman"/>
          <w:color w:val="000000"/>
          <w:szCs w:val="21"/>
          <w:highlight w:val="none"/>
          <w:lang w:val="zh-CN"/>
        </w:rPr>
      </w:r>
      <w:r/>
    </w:p>
    <w:p>
      <w:pPr>
        <w:pStyle w:val="857"/>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18</w:t>
      </w:r>
      <w:r>
        <w:rPr>
          <w:rFonts w:ascii="Times New Roman" w:hAnsi="Times New Roman" w:eastAsia="仿宋" w:cs="Times New Roman"/>
          <w:color w:val="000000"/>
          <w:szCs w:val="21"/>
          <w:highlight w:val="none"/>
          <w:lang w:val="zh-CN"/>
        </w:rPr>
        <w:t xml:space="preserve">.2 响应文件的修改</w:t>
      </w:r>
      <w:r>
        <w:rPr>
          <w:rFonts w:ascii="Times New Roman" w:hAnsi="Times New Roman" w:eastAsia="仿宋" w:cs="Times New Roman"/>
          <w:color w:val="000000"/>
          <w:szCs w:val="21"/>
          <w:highlight w:val="none"/>
          <w:lang w:val="zh-CN"/>
        </w:rPr>
      </w:r>
      <w:r/>
    </w:p>
    <w:p>
      <w:pPr>
        <w:pStyle w:val="857"/>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18</w:t>
      </w:r>
      <w:r>
        <w:rPr>
          <w:rFonts w:ascii="Times New Roman" w:hAnsi="Times New Roman" w:eastAsia="仿宋" w:cs="Times New Roman"/>
          <w:color w:val="000000"/>
          <w:szCs w:val="21"/>
          <w:highlight w:val="none"/>
          <w:lang w:val="zh-CN"/>
        </w:rPr>
        <w:t xml:space="preserve">.2.1 供应商可在提交响应文件截止时间前，对其电子响应文件进行修改，具体操作方法见《操作手册》。</w:t>
      </w:r>
      <w:r>
        <w:rPr>
          <w:rFonts w:ascii="Times New Roman" w:hAnsi="Times New Roman" w:eastAsia="仿宋" w:cs="Times New Roman"/>
          <w:color w:val="000000"/>
          <w:szCs w:val="21"/>
          <w:highlight w:val="none"/>
          <w:lang w:val="zh-CN"/>
        </w:rPr>
      </w:r>
      <w:r/>
    </w:p>
    <w:p>
      <w:pPr>
        <w:pStyle w:val="857"/>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18</w:t>
      </w:r>
      <w:r>
        <w:rPr>
          <w:rFonts w:ascii="Times New Roman" w:hAnsi="Times New Roman" w:eastAsia="仿宋" w:cs="Times New Roman"/>
          <w:color w:val="000000"/>
          <w:szCs w:val="21"/>
          <w:highlight w:val="none"/>
          <w:lang w:val="zh-CN"/>
        </w:rPr>
        <w:t xml:space="preserve">.2.2 在提交响应文件截止时间之后，供应商不得对其电子响应文件作任何修改。</w:t>
      </w:r>
      <w:r>
        <w:rPr>
          <w:rFonts w:ascii="Times New Roman" w:hAnsi="Times New Roman" w:eastAsia="仿宋" w:cs="Times New Roman"/>
          <w:color w:val="000000"/>
          <w:szCs w:val="21"/>
          <w:highlight w:val="none"/>
          <w:lang w:val="zh-CN"/>
        </w:rPr>
      </w:r>
      <w:r/>
    </w:p>
    <w:p>
      <w:pPr>
        <w:pStyle w:val="857"/>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18</w:t>
      </w:r>
      <w:r>
        <w:rPr>
          <w:rFonts w:ascii="Times New Roman" w:hAnsi="Times New Roman" w:eastAsia="仿宋" w:cs="Times New Roman"/>
          <w:color w:val="000000"/>
          <w:szCs w:val="21"/>
          <w:highlight w:val="none"/>
          <w:lang w:val="zh-CN"/>
        </w:rPr>
        <w:t xml:space="preserve">.3 在提交响应文件截止时间至磋商文件中规定的磋商有效期满之间的这段时间内，供应商不得撤回其响应文件。</w:t>
      </w:r>
      <w:r>
        <w:rPr>
          <w:rFonts w:ascii="Times New Roman" w:hAnsi="Times New Roman" w:eastAsia="仿宋" w:cs="Times New Roman"/>
          <w:color w:val="000000"/>
          <w:szCs w:val="21"/>
          <w:highlight w:val="none"/>
          <w:lang w:val="zh-CN"/>
        </w:rPr>
      </w:r>
      <w:r/>
    </w:p>
    <w:p>
      <w:pPr>
        <w:pStyle w:val="857"/>
        <w:ind w:firstLine="422"/>
        <w:spacing w:line="360" w:lineRule="auto"/>
        <w:rPr>
          <w:rFonts w:ascii="Times New Roman" w:hAnsi="Times New Roman" w:eastAsia="仿宋" w:cs="Times New Roman"/>
          <w:b/>
          <w:color w:val="000000"/>
          <w:highlight w:val="none"/>
        </w:rPr>
        <w:outlineLvl w:val="1"/>
      </w:pPr>
      <w:r/>
      <w:bookmarkStart w:id="97" w:name="_Toc16556"/>
      <w:r/>
      <w:bookmarkStart w:id="98" w:name="_Toc12144"/>
      <w:r/>
      <w:bookmarkStart w:id="99" w:name="_Toc1203"/>
      <w:r>
        <w:rPr>
          <w:rFonts w:ascii="Times New Roman" w:hAnsi="Times New Roman" w:eastAsia="仿宋" w:cs="Times New Roman"/>
          <w:b/>
          <w:color w:val="000000"/>
          <w:highlight w:val="none"/>
        </w:rPr>
        <w:t xml:space="preserve">四、诚实信用</w:t>
      </w:r>
      <w:bookmarkEnd w:id="93"/>
      <w:r/>
      <w:bookmarkEnd w:id="97"/>
      <w:r/>
      <w:bookmarkEnd w:id="98"/>
      <w:r/>
      <w:bookmarkEnd w:id="99"/>
      <w:r>
        <w:rPr>
          <w:rFonts w:ascii="Times New Roman" w:hAnsi="Times New Roman" w:eastAsia="仿宋" w:cs="Times New Roman"/>
          <w:b/>
          <w:color w:val="000000"/>
          <w:highlight w:val="none"/>
        </w:rPr>
      </w:r>
      <w:r/>
    </w:p>
    <w:p>
      <w:pPr>
        <w:pStyle w:val="857"/>
        <w:ind w:firstLine="420"/>
        <w:spacing w:line="360" w:lineRule="auto"/>
        <w:tabs>
          <w:tab w:val="left" w:pos="5355" w:leader="none"/>
        </w:tabs>
        <w:rPr>
          <w:rFonts w:ascii="Times New Roman" w:hAnsi="Times New Roman" w:eastAsia="仿宋" w:cs="Times New Roman"/>
          <w:b/>
          <w:bCs/>
          <w:color w:val="000000"/>
          <w:szCs w:val="21"/>
          <w:highlight w:val="none"/>
          <w:lang w:val="zh-CN"/>
        </w:rPr>
      </w:pPr>
      <w:r>
        <w:rPr>
          <w:rFonts w:ascii="Times New Roman" w:hAnsi="Times New Roman" w:eastAsia="仿宋" w:cs="Times New Roman"/>
          <w:b/>
          <w:bCs/>
          <w:color w:val="000000"/>
          <w:szCs w:val="21"/>
          <w:highlight w:val="none"/>
        </w:rPr>
        <w:t xml:space="preserve">19</w:t>
      </w:r>
      <w:r>
        <w:rPr>
          <w:rFonts w:ascii="Times New Roman" w:hAnsi="Times New Roman" w:eastAsia="仿宋" w:cs="Times New Roman"/>
          <w:b/>
          <w:bCs/>
          <w:color w:val="000000"/>
          <w:szCs w:val="21"/>
          <w:highlight w:val="none"/>
          <w:lang w:val="zh-CN"/>
        </w:rPr>
        <w:t xml:space="preserve">. 诚实信用</w:t>
      </w:r>
      <w:r>
        <w:rPr>
          <w:rFonts w:ascii="Times New Roman" w:hAnsi="Times New Roman" w:eastAsia="仿宋" w:cs="Times New Roman"/>
          <w:b/>
          <w:bCs/>
          <w:color w:val="000000"/>
          <w:szCs w:val="21"/>
          <w:highlight w:val="none"/>
          <w:lang w:val="zh-CN"/>
        </w:rPr>
      </w:r>
      <w:r/>
    </w:p>
    <w:p>
      <w:pPr>
        <w:pStyle w:val="857"/>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19</w:t>
      </w:r>
      <w:r>
        <w:rPr>
          <w:rFonts w:ascii="Times New Roman" w:hAnsi="Times New Roman" w:eastAsia="仿宋" w:cs="Times New Roman"/>
          <w:color w:val="000000"/>
          <w:szCs w:val="21"/>
          <w:highlight w:val="none"/>
          <w:lang w:val="zh-CN"/>
        </w:rPr>
        <w:t xml:space="preserve">.1 供应商之间不得相互串通</w:t>
      </w:r>
      <w:r>
        <w:rPr>
          <w:rFonts w:hint="eastAsia" w:ascii="Times New Roman" w:hAnsi="Times New Roman" w:eastAsia="仿宋" w:cs="Times New Roman"/>
          <w:color w:val="000000"/>
          <w:szCs w:val="21"/>
          <w:highlight w:val="none"/>
          <w:lang w:val="zh-CN"/>
        </w:rPr>
        <w:t xml:space="preserve">响应报价</w:t>
      </w:r>
      <w:r>
        <w:rPr>
          <w:rFonts w:ascii="Times New Roman" w:hAnsi="Times New Roman" w:eastAsia="仿宋" w:cs="Times New Roman"/>
          <w:color w:val="000000"/>
          <w:szCs w:val="21"/>
          <w:highlight w:val="none"/>
          <w:lang w:val="zh-CN"/>
        </w:rPr>
        <w:t xml:space="preserve">，不得妨碍其他供应商的公平竞争，不得损害采购人和其他供应商的合法权益。</w:t>
      </w:r>
      <w:r>
        <w:rPr>
          <w:rFonts w:ascii="Times New Roman" w:hAnsi="Times New Roman" w:eastAsia="仿宋" w:cs="Times New Roman"/>
          <w:color w:val="000000"/>
          <w:szCs w:val="21"/>
          <w:highlight w:val="none"/>
          <w:lang w:val="zh-CN"/>
        </w:rPr>
      </w:r>
      <w:r/>
    </w:p>
    <w:p>
      <w:pPr>
        <w:pStyle w:val="857"/>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19</w:t>
      </w:r>
      <w:r>
        <w:rPr>
          <w:rFonts w:ascii="Times New Roman" w:hAnsi="Times New Roman" w:eastAsia="仿宋" w:cs="Times New Roman"/>
          <w:color w:val="000000"/>
          <w:szCs w:val="21"/>
          <w:highlight w:val="none"/>
          <w:lang w:val="zh-CN"/>
        </w:rPr>
        <w:t xml:space="preserve">.2 供应商不得以向代理机构工作人员、</w:t>
      </w:r>
      <w:r>
        <w:rPr>
          <w:rFonts w:hint="eastAsia" w:ascii="Times New Roman" w:hAnsi="Times New Roman" w:eastAsia="仿宋" w:cs="Times New Roman"/>
          <w:color w:val="000000"/>
          <w:szCs w:val="21"/>
          <w:highlight w:val="none"/>
          <w:lang w:val="zh-CN"/>
        </w:rPr>
        <w:t xml:space="preserve">磋商小组</w:t>
      </w:r>
      <w:r>
        <w:rPr>
          <w:rFonts w:ascii="Times New Roman" w:hAnsi="Times New Roman" w:eastAsia="仿宋" w:cs="Times New Roman"/>
          <w:color w:val="000000"/>
          <w:szCs w:val="21"/>
          <w:highlight w:val="none"/>
          <w:lang w:val="zh-CN"/>
        </w:rPr>
        <w:t xml:space="preserve">成员行贿或者采取其他不正当手段谋取中标。经查实供应商有此行为的，政府采购管理部门将供应商列入不良行为记录名单，按照《政府采购法》有关规定处理。</w:t>
      </w:r>
      <w:r>
        <w:rPr>
          <w:rFonts w:ascii="Times New Roman" w:hAnsi="Times New Roman" w:eastAsia="仿宋" w:cs="Times New Roman"/>
          <w:color w:val="000000"/>
          <w:szCs w:val="21"/>
          <w:highlight w:val="none"/>
          <w:lang w:val="zh-CN"/>
        </w:rPr>
      </w:r>
      <w:r/>
    </w:p>
    <w:p>
      <w:pPr>
        <w:pStyle w:val="857"/>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19</w:t>
      </w:r>
      <w:r>
        <w:rPr>
          <w:rFonts w:ascii="Times New Roman" w:hAnsi="Times New Roman" w:eastAsia="仿宋" w:cs="Times New Roman"/>
          <w:color w:val="000000"/>
          <w:szCs w:val="21"/>
          <w:highlight w:val="none"/>
          <w:lang w:val="zh-CN"/>
        </w:rPr>
        <w:t xml:space="preserve">.3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ascii="Times New Roman" w:hAnsi="Times New Roman" w:eastAsia="仿宋" w:cs="Times New Roman"/>
          <w:color w:val="000000"/>
          <w:szCs w:val="21"/>
          <w:highlight w:val="none"/>
          <w:lang w:val="zh-CN"/>
        </w:rPr>
      </w:r>
      <w:r/>
    </w:p>
    <w:p>
      <w:pPr>
        <w:pStyle w:val="857"/>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19</w:t>
      </w:r>
      <w:r>
        <w:rPr>
          <w:rFonts w:ascii="Times New Roman" w:hAnsi="Times New Roman" w:eastAsia="仿宋" w:cs="Times New Roman"/>
          <w:color w:val="000000"/>
          <w:szCs w:val="21"/>
          <w:highlight w:val="none"/>
          <w:lang w:val="zh-CN"/>
        </w:rPr>
        <w:t xml:space="preserve">.4 供应商不得虚假承诺，否则，按照提供虚假材料谋取中标成交处理。</w:t>
      </w:r>
      <w:r>
        <w:rPr>
          <w:rFonts w:ascii="Times New Roman" w:hAnsi="Times New Roman" w:eastAsia="仿宋" w:cs="Times New Roman"/>
          <w:color w:val="000000"/>
          <w:szCs w:val="21"/>
          <w:highlight w:val="none"/>
          <w:lang w:val="zh-CN"/>
        </w:rPr>
      </w:r>
      <w:r/>
    </w:p>
    <w:p>
      <w:pPr>
        <w:pStyle w:val="857"/>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19</w:t>
      </w:r>
      <w:r>
        <w:rPr>
          <w:rFonts w:ascii="Times New Roman" w:hAnsi="Times New Roman" w:eastAsia="仿宋" w:cs="Times New Roman"/>
          <w:color w:val="000000"/>
          <w:szCs w:val="21"/>
          <w:highlight w:val="none"/>
          <w:lang w:val="zh-CN"/>
        </w:rPr>
        <w:t xml:space="preserve">.5 供应商应自觉遵守开标、评标纪律，扰乱开标评标现场秩序的，属于失信行为，根据《江苏省政府采购供应商监督管理暂行办法》，失信行为将被记入供应商诚信档案。</w:t>
      </w:r>
      <w:r>
        <w:rPr>
          <w:rFonts w:ascii="Times New Roman" w:hAnsi="Times New Roman" w:eastAsia="仿宋" w:cs="Times New Roman"/>
          <w:color w:val="000000"/>
          <w:szCs w:val="21"/>
          <w:highlight w:val="none"/>
          <w:lang w:val="zh-CN"/>
        </w:rPr>
      </w:r>
      <w:r/>
    </w:p>
    <w:p>
      <w:pPr>
        <w:pStyle w:val="857"/>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19</w:t>
      </w:r>
      <w:r>
        <w:rPr>
          <w:rFonts w:ascii="Times New Roman" w:hAnsi="Times New Roman" w:eastAsia="仿宋" w:cs="Times New Roman"/>
          <w:color w:val="000000"/>
          <w:szCs w:val="21"/>
          <w:highlight w:val="none"/>
          <w:lang w:val="zh-CN"/>
        </w:rPr>
        <w:t xml:space="preserve">.6违反信用承诺的法律责任</w:t>
      </w:r>
      <w:r>
        <w:rPr>
          <w:rFonts w:ascii="Times New Roman" w:hAnsi="Times New Roman" w:eastAsia="仿宋" w:cs="Times New Roman"/>
          <w:color w:val="000000"/>
          <w:szCs w:val="21"/>
          <w:highlight w:val="none"/>
          <w:lang w:val="zh-CN"/>
        </w:rPr>
      </w:r>
      <w:r/>
    </w:p>
    <w:p>
      <w:pPr>
        <w:pStyle w:val="857"/>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rPr>
          <w:rFonts w:ascii="Times New Roman" w:hAnsi="Times New Roman" w:eastAsia="仿宋" w:cs="Times New Roman"/>
          <w:color w:val="000000"/>
          <w:szCs w:val="21"/>
          <w:highlight w:val="none"/>
          <w:lang w:val="zh-CN"/>
        </w:rPr>
      </w:r>
      <w:r/>
    </w:p>
    <w:p>
      <w:pPr>
        <w:pStyle w:val="857"/>
        <w:ind w:firstLine="422"/>
        <w:spacing w:line="360" w:lineRule="auto"/>
        <w:rPr>
          <w:rFonts w:ascii="Times New Roman" w:hAnsi="Times New Roman" w:eastAsia="仿宋" w:cs="Times New Roman"/>
          <w:b/>
          <w:color w:val="000000"/>
          <w:highlight w:val="none"/>
        </w:rPr>
        <w:outlineLvl w:val="1"/>
      </w:pPr>
      <w:r/>
      <w:bookmarkStart w:id="100" w:name="_Toc9375"/>
      <w:r/>
      <w:bookmarkStart w:id="101" w:name="_Toc15080"/>
      <w:r/>
      <w:bookmarkStart w:id="102" w:name="_Toc12618"/>
      <w:r/>
      <w:bookmarkStart w:id="103" w:name="_Toc11097"/>
      <w:r/>
      <w:bookmarkStart w:id="104" w:name="_Toc4589"/>
      <w:r/>
      <w:bookmarkStart w:id="105" w:name="_Toc1232"/>
      <w:r/>
      <w:bookmarkStart w:id="106" w:name="_Toc14645"/>
      <w:r/>
      <w:bookmarkStart w:id="107" w:name="_Toc25289"/>
      <w:r/>
      <w:bookmarkStart w:id="108" w:name="_Toc23666"/>
      <w:r/>
      <w:bookmarkStart w:id="109" w:name="_Toc11328"/>
      <w:r/>
      <w:bookmarkStart w:id="110" w:name="_Toc345336139"/>
      <w:r/>
      <w:bookmarkStart w:id="111" w:name="_Toc12932"/>
      <w:r/>
      <w:bookmarkStart w:id="112" w:name="_Toc9275"/>
      <w:r/>
      <w:bookmarkStart w:id="113" w:name="_Toc21664"/>
      <w:r/>
      <w:bookmarkStart w:id="114" w:name="_Toc16242"/>
      <w:r/>
      <w:bookmarkStart w:id="115" w:name="_Toc504141740"/>
      <w:r/>
      <w:bookmarkStart w:id="116" w:name="_Toc11401"/>
      <w:r/>
      <w:bookmarkStart w:id="117" w:name="_Toc28219"/>
      <w:r/>
      <w:bookmarkStart w:id="118" w:name="_Toc17487"/>
      <w:r/>
      <w:bookmarkStart w:id="119" w:name="_Toc322"/>
      <w:r/>
      <w:bookmarkStart w:id="120" w:name="_Toc815"/>
      <w:r/>
      <w:bookmarkStart w:id="121" w:name="_Toc2163"/>
      <w:r/>
      <w:bookmarkStart w:id="122" w:name="_Toc28259"/>
      <w:r/>
      <w:bookmarkStart w:id="123" w:name="_Toc20962"/>
      <w:r/>
      <w:bookmarkStart w:id="124" w:name="_Toc15490"/>
      <w:r/>
      <w:bookmarkStart w:id="125" w:name="_Toc16553"/>
      <w:r/>
      <w:bookmarkStart w:id="126" w:name="_Toc16427"/>
      <w:r/>
      <w:bookmarkStart w:id="127" w:name="_Toc27195"/>
      <w:r/>
      <w:bookmarkStart w:id="128" w:name="_Toc7507"/>
      <w:r/>
      <w:bookmarkStart w:id="129" w:name="_Toc16693"/>
      <w:r/>
      <w:bookmarkStart w:id="130" w:name="_Toc26188"/>
      <w:r/>
      <w:bookmarkStart w:id="131" w:name="_Toc7433"/>
      <w:r>
        <w:rPr>
          <w:rFonts w:ascii="Times New Roman" w:hAnsi="Times New Roman" w:eastAsia="仿宋" w:cs="Times New Roman"/>
          <w:b/>
          <w:color w:val="000000"/>
          <w:highlight w:val="none"/>
        </w:rPr>
        <w:t xml:space="preserve">五、磋商</w:t>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rPr>
          <w:rFonts w:ascii="Times New Roman" w:hAnsi="Times New Roman" w:eastAsia="仿宋" w:cs="Times New Roman"/>
          <w:b/>
          <w:color w:val="000000"/>
          <w:highlight w:val="none"/>
        </w:rPr>
      </w:r>
      <w:r/>
    </w:p>
    <w:p>
      <w:pPr>
        <w:pStyle w:val="857"/>
        <w:ind w:firstLine="420"/>
        <w:spacing w:line="360" w:lineRule="auto"/>
        <w:rPr>
          <w:rFonts w:ascii="Times New Roman" w:hAnsi="Times New Roman" w:eastAsia="仿宋" w:cs="Times New Roman"/>
          <w:b/>
          <w:bCs/>
          <w:color w:val="000000"/>
          <w:szCs w:val="21"/>
          <w:highlight w:val="none"/>
          <w:lang w:val="zh-CN"/>
        </w:rPr>
      </w:pPr>
      <w:r/>
      <w:bookmarkStart w:id="132" w:name="_Toc345336140"/>
      <w:r>
        <w:rPr>
          <w:rFonts w:ascii="Times New Roman" w:hAnsi="Times New Roman" w:eastAsia="仿宋" w:cs="Times New Roman"/>
          <w:b/>
          <w:bCs/>
          <w:color w:val="000000"/>
          <w:szCs w:val="21"/>
          <w:highlight w:val="none"/>
        </w:rPr>
        <w:t xml:space="preserve">20</w:t>
      </w:r>
      <w:r>
        <w:rPr>
          <w:rFonts w:ascii="Times New Roman" w:hAnsi="Times New Roman" w:eastAsia="仿宋" w:cs="Times New Roman"/>
          <w:b/>
          <w:bCs/>
          <w:color w:val="000000"/>
          <w:szCs w:val="21"/>
          <w:highlight w:val="none"/>
          <w:lang w:val="zh-CN"/>
        </w:rPr>
        <w:t xml:space="preserve">.响应文件解密</w:t>
      </w:r>
      <w:r>
        <w:rPr>
          <w:rFonts w:ascii="Times New Roman" w:hAnsi="Times New Roman" w:eastAsia="仿宋" w:cs="Times New Roman"/>
          <w:b/>
          <w:bCs/>
          <w:color w:val="000000"/>
          <w:szCs w:val="21"/>
          <w:highlight w:val="none"/>
          <w:lang w:val="zh-CN"/>
        </w:rPr>
      </w:r>
      <w:r/>
    </w:p>
    <w:p>
      <w:pPr>
        <w:pStyle w:val="857"/>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20</w:t>
      </w:r>
      <w:r>
        <w:rPr>
          <w:rFonts w:ascii="Times New Roman" w:hAnsi="Times New Roman" w:eastAsia="仿宋" w:cs="Times New Roman"/>
          <w:color w:val="000000"/>
          <w:szCs w:val="21"/>
          <w:highlight w:val="none"/>
          <w:lang w:val="zh-CN"/>
        </w:rPr>
        <w:t xml:space="preserve">.1 供应商应当按照《操作手册》规定，在苏采云系统规定的时间内对响应文件进行解密。</w:t>
      </w:r>
      <w:r>
        <w:rPr>
          <w:rFonts w:ascii="Times New Roman" w:hAnsi="Times New Roman" w:eastAsia="仿宋" w:cs="Times New Roman"/>
          <w:color w:val="000000"/>
          <w:szCs w:val="21"/>
          <w:highlight w:val="none"/>
          <w:lang w:val="zh-CN"/>
        </w:rPr>
      </w:r>
      <w:r/>
    </w:p>
    <w:p>
      <w:pPr>
        <w:pStyle w:val="857"/>
        <w:ind w:firstLine="420"/>
        <w:spacing w:line="360" w:lineRule="auto"/>
        <w:rPr>
          <w:rFonts w:ascii="Times New Roman" w:hAnsi="Times New Roman" w:eastAsia="仿宋" w:cs="Times New Roman"/>
          <w:b/>
          <w:bCs/>
          <w:color w:val="000000"/>
          <w:szCs w:val="21"/>
          <w:highlight w:val="none"/>
          <w:lang w:val="zh-CN"/>
        </w:rPr>
      </w:pPr>
      <w:r>
        <w:rPr>
          <w:rFonts w:ascii="Times New Roman" w:hAnsi="Times New Roman" w:eastAsia="仿宋" w:cs="Times New Roman"/>
          <w:b/>
          <w:bCs/>
          <w:color w:val="000000"/>
          <w:szCs w:val="21"/>
          <w:highlight w:val="none"/>
        </w:rPr>
        <w:t xml:space="preserve">21</w:t>
      </w:r>
      <w:r>
        <w:rPr>
          <w:rFonts w:ascii="Times New Roman" w:hAnsi="Times New Roman" w:eastAsia="仿宋" w:cs="Times New Roman"/>
          <w:b/>
          <w:bCs/>
          <w:color w:val="000000"/>
          <w:szCs w:val="21"/>
          <w:highlight w:val="none"/>
          <w:lang w:val="zh-CN"/>
        </w:rPr>
        <w:t xml:space="preserve">、磋商组织</w:t>
      </w:r>
      <w:r>
        <w:rPr>
          <w:rFonts w:ascii="Times New Roman" w:hAnsi="Times New Roman" w:eastAsia="仿宋" w:cs="Times New Roman"/>
          <w:b/>
          <w:bCs/>
          <w:color w:val="000000"/>
          <w:szCs w:val="21"/>
          <w:highlight w:val="none"/>
          <w:lang w:val="zh-CN"/>
        </w:rPr>
      </w:r>
      <w:r/>
    </w:p>
    <w:p>
      <w:pPr>
        <w:pStyle w:val="857"/>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21</w:t>
      </w: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rPr>
        <w:t xml:space="preserve">1</w:t>
      </w:r>
      <w:r>
        <w:rPr>
          <w:rFonts w:ascii="Times New Roman" w:hAnsi="Times New Roman" w:eastAsia="仿宋" w:cs="Times New Roman"/>
          <w:color w:val="000000"/>
          <w:szCs w:val="21"/>
          <w:highlight w:val="none"/>
          <w:lang w:val="zh-CN"/>
        </w:rPr>
        <w:t xml:space="preserve"> 磋商工作由代理机构负责组织，具体磋商事务由依法组建的磋商小组负责。</w:t>
      </w:r>
      <w:r>
        <w:rPr>
          <w:rFonts w:ascii="Times New Roman" w:hAnsi="Times New Roman" w:eastAsia="仿宋" w:cs="Times New Roman"/>
          <w:color w:val="000000"/>
          <w:szCs w:val="21"/>
          <w:highlight w:val="none"/>
          <w:lang w:val="zh-CN"/>
        </w:rPr>
      </w:r>
      <w:r/>
    </w:p>
    <w:p>
      <w:pPr>
        <w:pStyle w:val="857"/>
        <w:ind w:firstLine="420"/>
        <w:spacing w:line="360" w:lineRule="auto"/>
        <w:rPr>
          <w:rFonts w:ascii="Times New Roman" w:hAnsi="Times New Roman" w:eastAsia="仿宋" w:cs="Times New Roman"/>
          <w:b/>
          <w:bCs/>
          <w:color w:val="000000"/>
          <w:szCs w:val="21"/>
          <w:highlight w:val="none"/>
          <w:lang w:val="zh-CN"/>
        </w:rPr>
      </w:pPr>
      <w:r>
        <w:rPr>
          <w:rFonts w:ascii="Times New Roman" w:hAnsi="Times New Roman" w:eastAsia="仿宋" w:cs="Times New Roman"/>
          <w:b/>
          <w:bCs/>
          <w:color w:val="000000"/>
          <w:szCs w:val="21"/>
          <w:highlight w:val="none"/>
        </w:rPr>
        <w:t xml:space="preserve">22</w:t>
      </w:r>
      <w:r>
        <w:rPr>
          <w:rFonts w:ascii="Times New Roman" w:hAnsi="Times New Roman" w:eastAsia="仿宋" w:cs="Times New Roman"/>
          <w:b/>
          <w:bCs/>
          <w:color w:val="000000"/>
          <w:szCs w:val="21"/>
          <w:highlight w:val="none"/>
          <w:lang w:val="zh-CN"/>
        </w:rPr>
        <w:t xml:space="preserve">.评审过程的保密与公正</w:t>
      </w:r>
      <w:r>
        <w:rPr>
          <w:rFonts w:ascii="Times New Roman" w:hAnsi="Times New Roman" w:eastAsia="仿宋" w:cs="Times New Roman"/>
          <w:b/>
          <w:bCs/>
          <w:color w:val="000000"/>
          <w:szCs w:val="21"/>
          <w:highlight w:val="none"/>
          <w:lang w:val="zh-CN"/>
        </w:rPr>
      </w:r>
      <w:r/>
    </w:p>
    <w:p>
      <w:pPr>
        <w:pStyle w:val="857"/>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22</w:t>
      </w:r>
      <w:r>
        <w:rPr>
          <w:rFonts w:ascii="Times New Roman" w:hAnsi="Times New Roman" w:eastAsia="仿宋" w:cs="Times New Roman"/>
          <w:color w:val="000000"/>
          <w:szCs w:val="21"/>
          <w:highlight w:val="none"/>
          <w:lang w:val="zh-CN"/>
        </w:rPr>
        <w:t xml:space="preserve">.1 磋商小组、采购人和采购代理机构工作人员、相关监督人员等与评审工作有关的人员，对评审情况以及在评审过程中获悉的国家秘密、商业秘密负有保密责任。</w:t>
      </w:r>
      <w:r>
        <w:rPr>
          <w:rFonts w:ascii="Times New Roman" w:hAnsi="Times New Roman" w:eastAsia="仿宋" w:cs="Times New Roman"/>
          <w:color w:val="000000"/>
          <w:szCs w:val="21"/>
          <w:highlight w:val="none"/>
          <w:lang w:val="zh-CN"/>
        </w:rPr>
      </w:r>
      <w:r/>
    </w:p>
    <w:p>
      <w:pPr>
        <w:pStyle w:val="857"/>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22</w:t>
      </w:r>
      <w:r>
        <w:rPr>
          <w:rFonts w:ascii="Times New Roman" w:hAnsi="Times New Roman" w:eastAsia="仿宋" w:cs="Times New Roman"/>
          <w:color w:val="000000"/>
          <w:szCs w:val="21"/>
          <w:highlight w:val="none"/>
          <w:lang w:val="zh-CN"/>
        </w:rPr>
        <w:t xml:space="preserve">.2 供应商不得以任何方式影响磋商评审，否则其响应文件将被作为无效响应文件。</w:t>
      </w:r>
      <w:r>
        <w:rPr>
          <w:rFonts w:ascii="Times New Roman" w:hAnsi="Times New Roman" w:eastAsia="仿宋" w:cs="Times New Roman"/>
          <w:color w:val="000000"/>
          <w:szCs w:val="21"/>
          <w:highlight w:val="none"/>
          <w:lang w:val="zh-CN"/>
        </w:rPr>
      </w:r>
      <w:r/>
    </w:p>
    <w:p>
      <w:pPr>
        <w:pStyle w:val="857"/>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22</w:t>
      </w:r>
      <w:r>
        <w:rPr>
          <w:rFonts w:ascii="Times New Roman" w:hAnsi="Times New Roman" w:eastAsia="仿宋" w:cs="Times New Roman"/>
          <w:color w:val="000000"/>
          <w:szCs w:val="21"/>
          <w:highlight w:val="none"/>
          <w:lang w:val="zh-CN"/>
        </w:rPr>
        <w:t xml:space="preserve">.3 采购代理机构和磋商小组不向未成交的供应商解释未成交原因，也不公布评审过程中的相关细节。</w:t>
      </w:r>
      <w:r>
        <w:rPr>
          <w:rFonts w:ascii="Times New Roman" w:hAnsi="Times New Roman" w:eastAsia="仿宋" w:cs="Times New Roman"/>
          <w:color w:val="000000"/>
          <w:szCs w:val="21"/>
          <w:highlight w:val="none"/>
          <w:lang w:val="zh-CN"/>
        </w:rPr>
      </w:r>
      <w:r/>
    </w:p>
    <w:p>
      <w:pPr>
        <w:pStyle w:val="857"/>
        <w:ind w:firstLine="420"/>
        <w:jc w:val="left"/>
        <w:spacing w:line="360" w:lineRule="auto"/>
        <w:shd w:val="clear" w:color="auto" w:fill="ffffff"/>
        <w:widowControl/>
        <w:rPr>
          <w:rFonts w:ascii="Times New Roman" w:hAnsi="Times New Roman" w:eastAsia="仿宋" w:cs="Times New Roman"/>
          <w:color w:val="000000"/>
          <w:szCs w:val="21"/>
          <w:highlight w:val="none"/>
        </w:rPr>
      </w:pPr>
      <w:r>
        <w:rPr>
          <w:rFonts w:ascii="Times New Roman" w:hAnsi="Times New Roman" w:eastAsia="仿宋" w:cs="Times New Roman"/>
          <w:b/>
          <w:color w:val="000000"/>
          <w:szCs w:val="21"/>
          <w:highlight w:val="none"/>
        </w:rPr>
        <w:t xml:space="preserve">23</w:t>
      </w:r>
      <w:r>
        <w:rPr>
          <w:rFonts w:ascii="Times New Roman" w:hAnsi="Times New Roman" w:eastAsia="仿宋" w:cs="Times New Roman"/>
          <w:b/>
          <w:color w:val="000000"/>
          <w:szCs w:val="21"/>
          <w:highlight w:val="none"/>
          <w:lang w:val="zh-CN"/>
        </w:rPr>
        <w:t xml:space="preserve">.</w:t>
      </w:r>
      <w:r>
        <w:rPr>
          <w:rFonts w:ascii="Times New Roman" w:hAnsi="Times New Roman" w:eastAsia="仿宋" w:cs="Times New Roman"/>
          <w:b/>
          <w:bCs/>
          <w:color w:val="000000"/>
          <w:szCs w:val="21"/>
          <w:highlight w:val="none"/>
        </w:rPr>
        <w:t xml:space="preserve">评审过程中的澄清</w:t>
      </w:r>
      <w:r>
        <w:rPr>
          <w:rFonts w:ascii="Times New Roman" w:hAnsi="Times New Roman" w:eastAsia="仿宋" w:cs="Times New Roman"/>
          <w:color w:val="000000"/>
          <w:szCs w:val="21"/>
          <w:highlight w:val="none"/>
        </w:rPr>
      </w:r>
      <w:r/>
    </w:p>
    <w:p>
      <w:pPr>
        <w:pStyle w:val="857"/>
        <w:ind w:firstLine="420"/>
        <w:jc w:val="left"/>
        <w:spacing w:line="360" w:lineRule="auto"/>
        <w:shd w:val="clear" w:color="auto" w:fill="ffffff"/>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23.1 项目评审期间，磋商小组有权要求供应商对响应文件中含义不明确、同类问题表述不一致或者有明显文字和计算错误的内容等作出必要的澄清、说明或者补正。</w:t>
      </w:r>
      <w:r>
        <w:rPr>
          <w:rFonts w:ascii="Times New Roman" w:hAnsi="Times New Roman" w:eastAsia="仿宋" w:cs="Times New Roman"/>
          <w:color w:val="000000"/>
          <w:szCs w:val="21"/>
          <w:highlight w:val="none"/>
        </w:rPr>
      </w:r>
      <w:r/>
    </w:p>
    <w:p>
      <w:pPr>
        <w:pStyle w:val="857"/>
        <w:ind w:firstLine="420"/>
        <w:jc w:val="left"/>
        <w:spacing w:line="360" w:lineRule="auto"/>
        <w:shd w:val="clear" w:color="auto" w:fill="ffffff"/>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供应商的澄清、说明或者补正不得超出响应文件的范围或者改变响应文件的实质性内容。</w:t>
      </w:r>
      <w:r>
        <w:rPr>
          <w:rFonts w:ascii="Times New Roman" w:hAnsi="Times New Roman" w:eastAsia="仿宋" w:cs="Times New Roman"/>
          <w:color w:val="000000"/>
          <w:szCs w:val="21"/>
          <w:highlight w:val="none"/>
        </w:rPr>
      </w:r>
      <w:r/>
    </w:p>
    <w:p>
      <w:pPr>
        <w:pStyle w:val="857"/>
        <w:ind w:firstLine="420"/>
        <w:jc w:val="left"/>
        <w:spacing w:line="360" w:lineRule="auto"/>
        <w:shd w:val="clear" w:color="auto" w:fill="ffffff"/>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磋商小组并非对每个供应商都作澄清要求。</w:t>
      </w:r>
      <w:r>
        <w:rPr>
          <w:rFonts w:ascii="Times New Roman" w:hAnsi="Times New Roman" w:eastAsia="仿宋" w:cs="Times New Roman"/>
          <w:color w:val="000000"/>
          <w:szCs w:val="21"/>
          <w:highlight w:val="none"/>
        </w:rPr>
      </w:r>
      <w:r/>
    </w:p>
    <w:p>
      <w:pPr>
        <w:pStyle w:val="857"/>
        <w:ind w:firstLine="420"/>
        <w:jc w:val="left"/>
        <w:spacing w:line="360" w:lineRule="auto"/>
        <w:shd w:val="clear" w:color="auto" w:fill="ffffff"/>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23.2 </w:t>
      </w:r>
      <w:r>
        <w:rPr>
          <w:rFonts w:ascii="Times New Roman" w:hAnsi="Times New Roman" w:eastAsia="仿宋" w:cs="Times New Roman"/>
          <w:color w:val="000000"/>
          <w:sz w:val="22"/>
          <w:szCs w:val="22"/>
          <w:highlight w:val="none"/>
          <w:lang w:val="zh-CN"/>
        </w:rPr>
        <w:t xml:space="preserve">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rPr>
          <w:rFonts w:ascii="Times New Roman" w:hAnsi="Times New Roman" w:eastAsia="仿宋" w:cs="Times New Roman"/>
          <w:color w:val="000000"/>
          <w:szCs w:val="21"/>
          <w:highlight w:val="none"/>
        </w:rPr>
      </w:r>
      <w:r/>
    </w:p>
    <w:p>
      <w:pPr>
        <w:pStyle w:val="857"/>
        <w:ind w:firstLine="420"/>
        <w:jc w:val="left"/>
        <w:spacing w:line="360" w:lineRule="auto"/>
        <w:shd w:val="clear" w:color="auto" w:fill="ffffff"/>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23.3 接到磋商小组澄清、说明和补正要求的供应商如未按规定做出澄清、说明和补正，其风险由供应商自行承担。</w:t>
      </w:r>
      <w:r>
        <w:rPr>
          <w:rFonts w:ascii="Times New Roman" w:hAnsi="Times New Roman" w:eastAsia="仿宋" w:cs="Times New Roman"/>
          <w:color w:val="000000"/>
          <w:szCs w:val="21"/>
          <w:highlight w:val="none"/>
        </w:rPr>
      </w:r>
      <w:r/>
    </w:p>
    <w:p>
      <w:pPr>
        <w:pStyle w:val="857"/>
        <w:ind w:firstLine="420"/>
        <w:spacing w:line="360" w:lineRule="auto"/>
        <w:shd w:val="clear" w:color="auto" w:fill="ffffff"/>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23.4响应文件报价出现前后不一致的，除采购文件另有规定外，按照下列规定修正：</w:t>
      </w:r>
      <w:r>
        <w:rPr>
          <w:rFonts w:ascii="Times New Roman" w:hAnsi="Times New Roman" w:eastAsia="仿宋" w:cs="Times New Roman"/>
          <w:color w:val="000000"/>
          <w:szCs w:val="21"/>
          <w:highlight w:val="none"/>
        </w:rPr>
      </w:r>
      <w:r/>
    </w:p>
    <w:p>
      <w:pPr>
        <w:pStyle w:val="857"/>
        <w:ind w:firstLine="420"/>
        <w:spacing w:line="360" w:lineRule="auto"/>
        <w:shd w:val="clear" w:color="auto" w:fill="ffffff"/>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(1)大写金额和小写金额不一致的，以大写金额为准；</w:t>
      </w:r>
      <w:r>
        <w:rPr>
          <w:rFonts w:ascii="Times New Roman" w:hAnsi="Times New Roman" w:eastAsia="仿宋" w:cs="Times New Roman"/>
          <w:color w:val="000000"/>
          <w:szCs w:val="21"/>
          <w:highlight w:val="none"/>
        </w:rPr>
      </w:r>
      <w:r/>
    </w:p>
    <w:p>
      <w:pPr>
        <w:pStyle w:val="857"/>
        <w:ind w:firstLine="420"/>
        <w:spacing w:line="360" w:lineRule="auto"/>
        <w:shd w:val="clear" w:color="auto" w:fill="ffffff"/>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(2)单价金额小数点或者百分比有明显错位的，以报价表的总价为准，并修改单价；</w:t>
      </w:r>
      <w:r>
        <w:rPr>
          <w:rFonts w:ascii="Times New Roman" w:hAnsi="Times New Roman" w:eastAsia="仿宋" w:cs="Times New Roman"/>
          <w:color w:val="000000"/>
          <w:szCs w:val="21"/>
          <w:highlight w:val="none"/>
        </w:rPr>
      </w:r>
      <w:r/>
    </w:p>
    <w:p>
      <w:pPr>
        <w:pStyle w:val="857"/>
        <w:ind w:firstLine="420"/>
        <w:spacing w:line="360" w:lineRule="auto"/>
        <w:shd w:val="clear" w:color="auto" w:fill="ffffff"/>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(3)总价金额与按单价汇总金额不一致的，以单价金额计算结果为准。</w:t>
      </w:r>
      <w:r>
        <w:rPr>
          <w:rFonts w:ascii="Times New Roman" w:hAnsi="Times New Roman" w:eastAsia="仿宋" w:cs="Times New Roman"/>
          <w:color w:val="000000"/>
          <w:szCs w:val="21"/>
          <w:highlight w:val="none"/>
        </w:rPr>
      </w:r>
      <w:r/>
    </w:p>
    <w:p>
      <w:pPr>
        <w:pStyle w:val="857"/>
        <w:ind w:firstLine="420"/>
        <w:spacing w:line="360" w:lineRule="auto"/>
        <w:shd w:val="clear" w:color="auto" w:fill="ffffff"/>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同时出现两种以上不一致的，按照前款规定的顺序修正。</w:t>
      </w:r>
      <w:r>
        <w:rPr>
          <w:rFonts w:ascii="Times New Roman" w:hAnsi="Times New Roman" w:eastAsia="仿宋" w:cs="Times New Roman"/>
          <w:color w:val="000000"/>
          <w:szCs w:val="21"/>
          <w:highlight w:val="none"/>
        </w:rPr>
      </w:r>
      <w:r/>
    </w:p>
    <w:p>
      <w:pPr>
        <w:pStyle w:val="857"/>
        <w:ind w:firstLine="420"/>
        <w:spacing w:line="360" w:lineRule="auto"/>
        <w:shd w:val="clear" w:color="auto" w:fill="ffffff"/>
        <w:widowControl/>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磋商小组</w:t>
      </w:r>
      <w:r>
        <w:rPr>
          <w:rFonts w:ascii="Times New Roman" w:hAnsi="Times New Roman" w:eastAsia="仿宋" w:cs="Times New Roman"/>
          <w:color w:val="000000"/>
          <w:szCs w:val="21"/>
          <w:highlight w:val="none"/>
        </w:rPr>
        <w:t xml:space="preserve">将按上述修正错误的方法调整响应文件中的</w:t>
      </w:r>
      <w:r>
        <w:rPr>
          <w:rFonts w:hint="eastAsia" w:ascii="Times New Roman" w:hAnsi="Times New Roman" w:eastAsia="仿宋" w:cs="Times New Roman"/>
          <w:color w:val="000000"/>
          <w:szCs w:val="21"/>
          <w:highlight w:val="none"/>
          <w:lang w:eastAsia="zh-CN"/>
        </w:rPr>
        <w:t xml:space="preserve">响应报价</w:t>
      </w:r>
      <w:r>
        <w:rPr>
          <w:rFonts w:ascii="Times New Roman" w:hAnsi="Times New Roman" w:eastAsia="仿宋" w:cs="Times New Roman"/>
          <w:color w:val="000000"/>
          <w:szCs w:val="21"/>
          <w:highlight w:val="none"/>
        </w:rPr>
        <w:t xml:space="preserve">，并通过苏采云系统告知供应商，调整后的价格对供应商具有约束力。如果供应商不接受修正后的价格，则其投标将被拒绝。</w:t>
      </w:r>
      <w:r>
        <w:rPr>
          <w:rFonts w:ascii="Times New Roman" w:hAnsi="Times New Roman" w:eastAsia="仿宋" w:cs="Times New Roman"/>
          <w:color w:val="000000"/>
          <w:szCs w:val="21"/>
          <w:highlight w:val="none"/>
        </w:rPr>
      </w:r>
      <w:r/>
    </w:p>
    <w:p>
      <w:pPr>
        <w:pStyle w:val="857"/>
        <w:ind w:firstLine="420"/>
        <w:spacing w:line="360" w:lineRule="auto"/>
        <w:rPr>
          <w:rFonts w:ascii="Times New Roman" w:hAnsi="Times New Roman" w:eastAsia="仿宋" w:cs="Times New Roman"/>
          <w:b/>
          <w:color w:val="000000"/>
          <w:szCs w:val="21"/>
          <w:highlight w:val="none"/>
          <w:lang w:val="zh-CN"/>
        </w:rPr>
      </w:pPr>
      <w:r>
        <w:rPr>
          <w:rFonts w:ascii="Times New Roman" w:hAnsi="Times New Roman" w:eastAsia="仿宋" w:cs="Times New Roman"/>
          <w:b/>
          <w:color w:val="000000"/>
          <w:szCs w:val="21"/>
          <w:highlight w:val="none"/>
        </w:rPr>
        <w:t xml:space="preserve">24</w:t>
      </w:r>
      <w:r>
        <w:rPr>
          <w:rFonts w:ascii="Times New Roman" w:hAnsi="Times New Roman" w:eastAsia="仿宋" w:cs="Times New Roman"/>
          <w:b/>
          <w:color w:val="000000"/>
          <w:szCs w:val="21"/>
          <w:highlight w:val="none"/>
          <w:lang w:val="zh-CN"/>
        </w:rPr>
        <w:t xml:space="preserve">、磋商程序</w:t>
      </w:r>
      <w:r>
        <w:rPr>
          <w:rFonts w:ascii="Times New Roman" w:hAnsi="Times New Roman" w:eastAsia="仿宋" w:cs="Times New Roman"/>
          <w:b/>
          <w:color w:val="000000"/>
          <w:szCs w:val="21"/>
          <w:highlight w:val="none"/>
          <w:lang w:val="zh-CN"/>
        </w:rPr>
      </w:r>
      <w:r/>
    </w:p>
    <w:p>
      <w:pPr>
        <w:pStyle w:val="857"/>
        <w:ind w:firstLine="424"/>
        <w:spacing w:line="360" w:lineRule="auto"/>
        <w:rPr>
          <w:rFonts w:ascii="Times New Roman" w:hAnsi="Times New Roman" w:eastAsia="仿宋" w:cs="Times New Roman"/>
          <w:bCs/>
          <w:color w:val="000000"/>
          <w:szCs w:val="21"/>
          <w:highlight w:val="none"/>
          <w:lang w:val="zh-CN"/>
        </w:rPr>
      </w:pPr>
      <w:r>
        <w:rPr>
          <w:rFonts w:ascii="Times New Roman" w:hAnsi="Times New Roman" w:eastAsia="仿宋" w:cs="Times New Roman"/>
          <w:bCs/>
          <w:color w:val="000000"/>
          <w:szCs w:val="21"/>
          <w:highlight w:val="none"/>
        </w:rPr>
        <w:t xml:space="preserve">24</w:t>
      </w:r>
      <w:r>
        <w:rPr>
          <w:rFonts w:ascii="Times New Roman" w:hAnsi="Times New Roman" w:eastAsia="仿宋" w:cs="Times New Roman"/>
          <w:bCs/>
          <w:color w:val="000000"/>
          <w:szCs w:val="21"/>
          <w:highlight w:val="none"/>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rPr>
          <w:rFonts w:ascii="Times New Roman" w:hAnsi="Times New Roman" w:eastAsia="仿宋" w:cs="Times New Roman"/>
          <w:bCs/>
          <w:color w:val="000000"/>
          <w:szCs w:val="21"/>
          <w:highlight w:val="none"/>
          <w:lang w:val="zh-CN"/>
        </w:rPr>
      </w:r>
      <w:r/>
    </w:p>
    <w:p>
      <w:pPr>
        <w:pStyle w:val="857"/>
        <w:ind w:firstLine="424"/>
        <w:spacing w:line="360" w:lineRule="auto"/>
        <w:rPr>
          <w:rFonts w:ascii="Times New Roman" w:hAnsi="Times New Roman" w:eastAsia="仿宋" w:cs="Times New Roman"/>
          <w:bCs/>
          <w:color w:val="000000"/>
          <w:szCs w:val="21"/>
          <w:highlight w:val="none"/>
          <w:lang w:val="zh-CN"/>
        </w:rPr>
      </w:pPr>
      <w:r>
        <w:rPr>
          <w:rFonts w:ascii="Times New Roman" w:hAnsi="Times New Roman" w:eastAsia="仿宋" w:cs="Times New Roman"/>
          <w:bCs/>
          <w:color w:val="000000"/>
          <w:szCs w:val="21"/>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ascii="Times New Roman" w:hAnsi="Times New Roman" w:eastAsia="仿宋" w:cs="Times New Roman"/>
          <w:bCs/>
          <w:color w:val="000000"/>
          <w:szCs w:val="21"/>
          <w:highlight w:val="none"/>
          <w:lang w:val="zh-CN"/>
        </w:rPr>
      </w:r>
      <w:r/>
    </w:p>
    <w:p>
      <w:pPr>
        <w:pStyle w:val="857"/>
        <w:ind w:firstLine="424"/>
        <w:spacing w:line="360" w:lineRule="auto"/>
        <w:rPr>
          <w:rFonts w:ascii="Times New Roman" w:hAnsi="Times New Roman" w:eastAsia="仿宋" w:cs="Times New Roman"/>
          <w:bCs/>
          <w:color w:val="000000"/>
          <w:szCs w:val="21"/>
          <w:highlight w:val="none"/>
          <w:lang w:val="zh-CN"/>
        </w:rPr>
      </w:pPr>
      <w:r>
        <w:rPr>
          <w:rFonts w:ascii="Times New Roman" w:hAnsi="Times New Roman" w:eastAsia="仿宋" w:cs="Times New Roman"/>
          <w:bCs/>
          <w:color w:val="000000"/>
          <w:szCs w:val="21"/>
          <w:highlight w:val="none"/>
        </w:rPr>
        <w:t xml:space="preserve">24</w:t>
      </w:r>
      <w:r>
        <w:rPr>
          <w:rFonts w:ascii="Times New Roman" w:hAnsi="Times New Roman" w:eastAsia="仿宋" w:cs="Times New Roman"/>
          <w:bCs/>
          <w:color w:val="000000"/>
          <w:szCs w:val="21"/>
          <w:highlight w:val="none"/>
          <w:lang w:val="zh-CN"/>
        </w:rPr>
        <w:t xml:space="preserve">.2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ascii="Times New Roman" w:hAnsi="Times New Roman" w:eastAsia="仿宋" w:cs="Times New Roman"/>
          <w:bCs/>
          <w:color w:val="000000"/>
          <w:szCs w:val="21"/>
          <w:highlight w:val="none"/>
          <w:lang w:val="zh-CN"/>
        </w:rPr>
      </w:r>
      <w:r/>
    </w:p>
    <w:p>
      <w:pPr>
        <w:pStyle w:val="857"/>
        <w:ind w:firstLine="424"/>
        <w:spacing w:line="360" w:lineRule="auto"/>
        <w:rPr>
          <w:rFonts w:ascii="Times New Roman" w:hAnsi="Times New Roman" w:eastAsia="仿宋" w:cs="Times New Roman"/>
          <w:bCs/>
          <w:color w:val="000000"/>
          <w:szCs w:val="21"/>
          <w:highlight w:val="none"/>
          <w:lang w:val="zh-CN"/>
        </w:rPr>
      </w:pPr>
      <w:r>
        <w:rPr>
          <w:rFonts w:ascii="Times New Roman" w:hAnsi="Times New Roman" w:eastAsia="仿宋" w:cs="Times New Roman"/>
          <w:bCs/>
          <w:color w:val="000000"/>
          <w:szCs w:val="21"/>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ascii="Times New Roman" w:hAnsi="Times New Roman" w:eastAsia="仿宋" w:cs="Times New Roman"/>
          <w:bCs/>
          <w:color w:val="000000"/>
          <w:szCs w:val="21"/>
          <w:highlight w:val="none"/>
          <w:lang w:val="zh-CN"/>
        </w:rPr>
      </w:r>
      <w:r/>
    </w:p>
    <w:p>
      <w:pPr>
        <w:pStyle w:val="857"/>
        <w:ind w:firstLine="420"/>
        <w:spacing w:line="360" w:lineRule="auto"/>
        <w:rPr>
          <w:rFonts w:ascii="Times New Roman" w:hAnsi="Times New Roman" w:eastAsia="仿宋" w:cs="Times New Roman"/>
          <w:bCs/>
          <w:color w:val="000000"/>
          <w:szCs w:val="21"/>
          <w:highlight w:val="none"/>
          <w:lang w:val="zh-CN"/>
        </w:rPr>
      </w:pPr>
      <w:r>
        <w:rPr>
          <w:rFonts w:ascii="Times New Roman" w:hAnsi="Times New Roman" w:eastAsia="仿宋" w:cs="Times New Roman"/>
          <w:bCs/>
          <w:color w:val="000000"/>
          <w:szCs w:val="21"/>
          <w:highlight w:val="none"/>
        </w:rPr>
        <w:t xml:space="preserve">24</w:t>
      </w:r>
      <w:r>
        <w:rPr>
          <w:rFonts w:ascii="Times New Roman" w:hAnsi="Times New Roman" w:eastAsia="仿宋" w:cs="Times New Roman"/>
          <w:bCs/>
          <w:color w:val="000000"/>
          <w:szCs w:val="21"/>
          <w:highlight w:val="none"/>
          <w:lang w:val="zh-CN"/>
        </w:rPr>
        <w:t xml:space="preserve">.3最后报价是供应商响应文件的有效组成部分。</w:t>
      </w:r>
      <w:r>
        <w:rPr>
          <w:rFonts w:ascii="Times New Roman" w:hAnsi="Times New Roman" w:eastAsia="仿宋" w:cs="Times New Roman"/>
          <w:color w:val="000000"/>
          <w:szCs w:val="21"/>
          <w:highlight w:val="none"/>
          <w:lang w:val="zh-CN"/>
        </w:rPr>
        <w:t xml:space="preserve">提交最后报价的供应商不得少于3家，符合《政府采购竞争性磋商采购方式</w:t>
      </w:r>
      <w:r>
        <w:rPr>
          <w:rFonts w:ascii="Times New Roman" w:hAnsi="Times New Roman" w:eastAsia="仿宋" w:cs="Times New Roman"/>
          <w:color w:val="000000"/>
          <w:szCs w:val="21"/>
          <w:highlight w:val="none"/>
          <w:lang w:val="en-US" w:eastAsia="zh-CN"/>
        </w:rPr>
        <w:t xml:space="preserve">管</w:t>
      </w:r>
      <w:r>
        <w:rPr>
          <w:rFonts w:ascii="Times New Roman" w:hAnsi="Times New Roman" w:eastAsia="仿宋" w:cs="Times New Roman"/>
          <w:color w:val="000000"/>
          <w:szCs w:val="21"/>
          <w:highlight w:val="none"/>
          <w:lang w:val="zh-CN"/>
        </w:rPr>
        <w:t xml:space="preserve">理暂行办法》第三条第四项及《财政部关于竞争性磋商采购方式管理暂行办法有关问题的补充通知》（财库〔2015〕124号）规定情形的，</w:t>
      </w:r>
      <w:r>
        <w:rPr>
          <w:rFonts w:ascii="Times New Roman" w:hAnsi="Times New Roman" w:eastAsia="仿宋" w:cs="Times New Roman"/>
          <w:bCs/>
          <w:color w:val="000000"/>
          <w:szCs w:val="21"/>
          <w:highlight w:val="none"/>
          <w:lang w:val="zh-CN"/>
        </w:rPr>
        <w:t xml:space="preserve">提交最后报价的供应商可以为2家。</w:t>
      </w:r>
      <w:r>
        <w:rPr>
          <w:rFonts w:ascii="Times New Roman" w:hAnsi="Times New Roman" w:eastAsia="仿宋" w:cs="Times New Roman"/>
          <w:bCs/>
          <w:color w:val="000000"/>
          <w:szCs w:val="21"/>
          <w:highlight w:val="none"/>
          <w:lang w:val="zh-CN"/>
        </w:rPr>
      </w:r>
      <w:r/>
    </w:p>
    <w:p>
      <w:pPr>
        <w:pStyle w:val="857"/>
        <w:ind w:firstLine="420"/>
        <w:spacing w:line="360" w:lineRule="auto"/>
        <w:shd w:val="clear" w:color="auto" w:fill="ffffff"/>
        <w:widowControl/>
        <w:rPr>
          <w:rFonts w:ascii="Times New Roman" w:hAnsi="Times New Roman" w:eastAsia="仿宋" w:cs="Times New Roman"/>
          <w:b/>
          <w:color w:val="000000"/>
          <w:szCs w:val="21"/>
          <w:highlight w:val="none"/>
        </w:rPr>
      </w:pPr>
      <w:r>
        <w:rPr>
          <w:rFonts w:ascii="Times New Roman" w:hAnsi="Times New Roman" w:eastAsia="仿宋" w:cs="Times New Roman"/>
          <w:bCs/>
          <w:color w:val="000000"/>
          <w:szCs w:val="21"/>
          <w:highlight w:val="none"/>
        </w:rPr>
        <w:t xml:space="preserve">24</w:t>
      </w:r>
      <w:r>
        <w:rPr>
          <w:rFonts w:ascii="Times New Roman" w:hAnsi="Times New Roman" w:eastAsia="仿宋" w:cs="Times New Roman"/>
          <w:bCs/>
          <w:color w:val="000000"/>
          <w:szCs w:val="21"/>
          <w:highlight w:val="none"/>
          <w:lang w:val="zh-CN"/>
        </w:rPr>
        <w:t xml:space="preserve">.4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ascii="Times New Roman" w:hAnsi="Times New Roman" w:eastAsia="仿宋" w:cs="Times New Roman"/>
          <w:b/>
          <w:color w:val="000000"/>
          <w:szCs w:val="21"/>
          <w:highlight w:val="none"/>
        </w:rPr>
      </w:r>
      <w:r/>
    </w:p>
    <w:p>
      <w:pPr>
        <w:pStyle w:val="857"/>
        <w:ind w:firstLine="420"/>
        <w:spacing w:line="360" w:lineRule="auto"/>
        <w:rPr>
          <w:rFonts w:ascii="Times New Roman" w:hAnsi="Times New Roman" w:eastAsia="仿宋" w:cs="Times New Roman"/>
          <w:b/>
          <w:color w:val="000000"/>
          <w:szCs w:val="21"/>
          <w:highlight w:val="none"/>
        </w:rPr>
      </w:pPr>
      <w:r>
        <w:rPr>
          <w:rFonts w:ascii="Times New Roman" w:hAnsi="Times New Roman" w:eastAsia="仿宋" w:cs="Times New Roman"/>
          <w:b/>
          <w:color w:val="000000"/>
          <w:szCs w:val="21"/>
          <w:highlight w:val="none"/>
        </w:rPr>
        <w:t xml:space="preserve">25</w:t>
      </w:r>
      <w:r>
        <w:rPr>
          <w:rFonts w:ascii="Times New Roman" w:hAnsi="Times New Roman" w:eastAsia="仿宋" w:cs="Times New Roman"/>
          <w:b/>
          <w:color w:val="000000"/>
          <w:szCs w:val="21"/>
          <w:highlight w:val="none"/>
          <w:lang w:val="zh-CN"/>
        </w:rPr>
        <w:t xml:space="preserve">.响应文件的资格</w:t>
      </w:r>
      <w:r>
        <w:rPr>
          <w:rFonts w:ascii="Times New Roman" w:hAnsi="Times New Roman" w:eastAsia="仿宋" w:cs="Times New Roman"/>
          <w:b/>
          <w:color w:val="000000"/>
          <w:szCs w:val="21"/>
          <w:highlight w:val="none"/>
        </w:rPr>
        <w:t xml:space="preserve">性和符合性</w:t>
      </w:r>
      <w:r>
        <w:rPr>
          <w:rFonts w:ascii="Times New Roman" w:hAnsi="Times New Roman" w:eastAsia="仿宋" w:cs="Times New Roman"/>
          <w:b/>
          <w:color w:val="000000"/>
          <w:szCs w:val="21"/>
          <w:highlight w:val="none"/>
          <w:lang w:val="zh-CN"/>
        </w:rPr>
        <w:t xml:space="preserve">审查</w:t>
      </w:r>
      <w:r>
        <w:rPr>
          <w:rFonts w:ascii="Times New Roman" w:hAnsi="Times New Roman" w:eastAsia="仿宋" w:cs="Times New Roman"/>
          <w:b/>
          <w:color w:val="000000"/>
          <w:szCs w:val="21"/>
          <w:highlight w:val="none"/>
        </w:rPr>
      </w:r>
      <w:r/>
    </w:p>
    <w:p>
      <w:pPr>
        <w:pStyle w:val="857"/>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b/>
          <w:bCs/>
          <w:color w:val="000000"/>
          <w:szCs w:val="21"/>
          <w:highlight w:val="none"/>
        </w:rPr>
        <w:t xml:space="preserve">25.1资格性审查：</w:t>
      </w:r>
      <w:r>
        <w:rPr>
          <w:rFonts w:ascii="Times New Roman" w:hAnsi="Times New Roman" w:eastAsia="仿宋" w:cs="Times New Roman"/>
          <w:color w:val="000000"/>
          <w:szCs w:val="21"/>
          <w:highlight w:val="none"/>
        </w:rPr>
        <w:t xml:space="preserve">依据法律法规和磋商文件的规定，磋商小组对响应文件中的资格证明文件进行审查，以确定供应商是否具备参加磋商的资格。</w:t>
      </w:r>
      <w:r>
        <w:rPr>
          <w:rFonts w:ascii="Times New Roman" w:hAnsi="Times New Roman" w:eastAsia="仿宋" w:cs="Times New Roman"/>
          <w:color w:val="000000"/>
          <w:szCs w:val="21"/>
          <w:highlight w:val="none"/>
        </w:rPr>
      </w:r>
      <w:r/>
    </w:p>
    <w:p>
      <w:pPr>
        <w:pStyle w:val="857"/>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25.1.1响应文件有下列情况之一的，在资格性审查时按照无效响应处理：</w:t>
      </w:r>
      <w:r>
        <w:rPr>
          <w:rFonts w:ascii="Times New Roman" w:hAnsi="Times New Roman" w:eastAsia="仿宋" w:cs="Times New Roman"/>
          <w:color w:val="000000"/>
          <w:szCs w:val="21"/>
          <w:highlight w:val="none"/>
        </w:rPr>
      </w:r>
      <w:r/>
    </w:p>
    <w:p>
      <w:pPr>
        <w:pStyle w:val="857"/>
        <w:numPr>
          <w:ilvl w:val="0"/>
          <w:numId w:val="0"/>
        </w:numPr>
        <w:ind w:firstLine="720"/>
        <w:jc w:val="left"/>
        <w:spacing w:line="360" w:lineRule="auto"/>
        <w:tabs>
          <w:tab w:val="left" w:pos="4825" w:leader="none"/>
        </w:tabs>
        <w:rPr>
          <w:rFonts w:ascii="Times New Roman" w:hAnsi="Times New Roman" w:eastAsia="仿宋" w:cs="Times New Roman"/>
          <w:color w:val="000000"/>
          <w:szCs w:val="21"/>
          <w:highlight w:val="none"/>
        </w:rPr>
      </w:pPr>
      <w:r/>
      <w:bookmarkStart w:id="133" w:name="_Hlk81314966"/>
      <w:r>
        <w:rPr>
          <w:rFonts w:ascii="Times New Roman" w:hAnsi="Times New Roman" w:eastAsia="仿宋" w:cs="Times New Roman"/>
          <w:color w:val="000000"/>
          <w:szCs w:val="21"/>
          <w:highlight w:val="none"/>
          <w:lang w:val="en-US" w:eastAsia="zh-CN"/>
        </w:rPr>
        <w:t xml:space="preserve">(1)</w:t>
      </w:r>
      <w:r>
        <w:rPr>
          <w:rFonts w:ascii="Times New Roman" w:hAnsi="Times New Roman" w:eastAsia="仿宋" w:cs="Times New Roman"/>
          <w:color w:val="000000"/>
          <w:szCs w:val="21"/>
          <w:highlight w:val="none"/>
        </w:rPr>
        <w:t xml:space="preserve">不具备采购文件中规定资格条件的；</w:t>
      </w:r>
      <w:bookmarkEnd w:id="133"/>
      <w:r>
        <w:rPr>
          <w:rFonts w:ascii="Times New Roman" w:hAnsi="Times New Roman" w:eastAsia="仿宋" w:cs="Times New Roman"/>
          <w:color w:val="000000"/>
          <w:szCs w:val="21"/>
          <w:highlight w:val="none"/>
        </w:rPr>
      </w:r>
      <w:r/>
    </w:p>
    <w:p>
      <w:pPr>
        <w:pStyle w:val="857"/>
        <w:numPr>
          <w:ilvl w:val="0"/>
          <w:numId w:val="0"/>
        </w:numPr>
        <w:ind w:left="660" w:firstLine="55"/>
        <w:jc w:val="left"/>
        <w:spacing w:line="360" w:lineRule="auto"/>
        <w:tabs>
          <w:tab w:val="left" w:pos="4825" w:leader="none"/>
        </w:tabs>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lang w:val="en-US" w:eastAsia="zh-CN"/>
        </w:rPr>
        <w:t xml:space="preserve">(2)</w:t>
      </w:r>
      <w:r>
        <w:rPr>
          <w:rFonts w:ascii="Times New Roman" w:hAnsi="Times New Roman" w:eastAsia="仿宋" w:cs="Times New Roman"/>
          <w:color w:val="000000"/>
          <w:szCs w:val="21"/>
          <w:highlight w:val="none"/>
        </w:rPr>
        <w:t xml:space="preserve">未按</w:t>
      </w:r>
      <w:r>
        <w:rPr>
          <w:rFonts w:hint="eastAsia" w:ascii="Times New Roman" w:hAnsi="Times New Roman" w:eastAsia="仿宋" w:cs="Times New Roman"/>
          <w:color w:val="000000"/>
          <w:szCs w:val="21"/>
          <w:highlight w:val="none"/>
          <w:lang w:eastAsia="zh-CN"/>
        </w:rPr>
        <w:t xml:space="preserve">采购文件</w:t>
      </w:r>
      <w:r>
        <w:rPr>
          <w:rFonts w:ascii="Times New Roman" w:hAnsi="Times New Roman" w:eastAsia="仿宋" w:cs="Times New Roman"/>
          <w:color w:val="000000"/>
          <w:szCs w:val="21"/>
          <w:highlight w:val="none"/>
        </w:rPr>
        <w:t xml:space="preserve">要求签署、盖章的；</w:t>
      </w:r>
      <w:r>
        <w:rPr>
          <w:rFonts w:ascii="Times New Roman" w:hAnsi="Times New Roman" w:eastAsia="仿宋" w:cs="Times New Roman"/>
          <w:color w:val="000000"/>
          <w:szCs w:val="21"/>
          <w:highlight w:val="none"/>
        </w:rPr>
      </w:r>
      <w:r/>
    </w:p>
    <w:p>
      <w:pPr>
        <w:pStyle w:val="857"/>
        <w:numPr>
          <w:ilvl w:val="0"/>
          <w:numId w:val="0"/>
        </w:numPr>
        <w:ind w:left="660" w:firstLine="55"/>
        <w:jc w:val="left"/>
        <w:spacing w:line="360" w:lineRule="auto"/>
        <w:tabs>
          <w:tab w:val="left" w:pos="4825" w:leader="none"/>
        </w:tabs>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lang w:val="en-US" w:eastAsia="zh-CN"/>
        </w:rPr>
        <w:t xml:space="preserve">(3)</w:t>
      </w:r>
      <w:r>
        <w:rPr>
          <w:rFonts w:ascii="Times New Roman" w:hAnsi="Times New Roman" w:eastAsia="仿宋" w:cs="Times New Roman"/>
          <w:color w:val="000000"/>
          <w:szCs w:val="21"/>
          <w:highlight w:val="none"/>
        </w:rPr>
        <w:t xml:space="preserve">不具备</w:t>
      </w:r>
      <w:r>
        <w:rPr>
          <w:rFonts w:hint="eastAsia" w:ascii="Times New Roman" w:hAnsi="Times New Roman" w:eastAsia="仿宋" w:cs="Times New Roman"/>
          <w:color w:val="000000"/>
          <w:szCs w:val="21"/>
          <w:highlight w:val="none"/>
          <w:lang w:eastAsia="zh-CN"/>
        </w:rPr>
        <w:t xml:space="preserve">采购文件</w:t>
      </w:r>
      <w:r>
        <w:rPr>
          <w:rFonts w:ascii="Times New Roman" w:hAnsi="Times New Roman" w:eastAsia="仿宋" w:cs="Times New Roman"/>
          <w:color w:val="000000"/>
          <w:szCs w:val="21"/>
          <w:highlight w:val="none"/>
        </w:rPr>
        <w:t xml:space="preserve">中规定资格要求的；</w:t>
      </w:r>
      <w:r>
        <w:rPr>
          <w:rFonts w:ascii="Times New Roman" w:hAnsi="Times New Roman" w:eastAsia="仿宋" w:cs="Times New Roman"/>
          <w:color w:val="000000"/>
          <w:szCs w:val="21"/>
          <w:highlight w:val="none"/>
        </w:rPr>
      </w:r>
      <w:r/>
    </w:p>
    <w:p>
      <w:pPr>
        <w:pStyle w:val="857"/>
        <w:numPr>
          <w:ilvl w:val="0"/>
          <w:numId w:val="0"/>
        </w:numPr>
        <w:ind w:left="660" w:firstLine="55"/>
        <w:jc w:val="left"/>
        <w:spacing w:line="360" w:lineRule="auto"/>
        <w:tabs>
          <w:tab w:val="left" w:pos="4825" w:leader="none"/>
        </w:tabs>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lang w:val="en-US" w:eastAsia="zh-CN"/>
        </w:rPr>
        <w:t xml:space="preserve">(4)</w:t>
      </w:r>
      <w:r>
        <w:rPr>
          <w:rFonts w:ascii="Times New Roman" w:hAnsi="Times New Roman" w:eastAsia="仿宋" w:cs="Times New Roman"/>
          <w:color w:val="000000"/>
          <w:szCs w:val="21"/>
          <w:highlight w:val="none"/>
        </w:rPr>
        <w:t xml:space="preserve">不符合法律、法规和</w:t>
      </w:r>
      <w:r>
        <w:rPr>
          <w:rFonts w:hint="eastAsia" w:ascii="Times New Roman" w:hAnsi="Times New Roman" w:eastAsia="仿宋" w:cs="Times New Roman"/>
          <w:color w:val="000000"/>
          <w:szCs w:val="21"/>
          <w:highlight w:val="none"/>
          <w:lang w:eastAsia="zh-CN"/>
        </w:rPr>
        <w:t xml:space="preserve">采购文件</w:t>
      </w:r>
      <w:r>
        <w:rPr>
          <w:rFonts w:ascii="Times New Roman" w:hAnsi="Times New Roman" w:eastAsia="仿宋" w:cs="Times New Roman"/>
          <w:color w:val="000000"/>
          <w:szCs w:val="21"/>
          <w:highlight w:val="none"/>
        </w:rPr>
        <w:t xml:space="preserve">中规定的其他实质性要求的。</w:t>
      </w:r>
      <w:r>
        <w:rPr>
          <w:rFonts w:ascii="Times New Roman" w:hAnsi="Times New Roman" w:eastAsia="仿宋" w:cs="Times New Roman"/>
          <w:color w:val="000000"/>
          <w:szCs w:val="21"/>
          <w:highlight w:val="none"/>
        </w:rPr>
      </w:r>
      <w:r/>
    </w:p>
    <w:p>
      <w:pPr>
        <w:pStyle w:val="857"/>
        <w:ind w:firstLine="420"/>
        <w:spacing w:line="360" w:lineRule="auto"/>
        <w:rPr>
          <w:rFonts w:ascii="Times New Roman" w:hAnsi="Times New Roman" w:eastAsia="仿宋" w:cs="Times New Roman"/>
          <w:b/>
          <w:bCs/>
          <w:color w:val="000000"/>
          <w:szCs w:val="21"/>
          <w:highlight w:val="none"/>
        </w:rPr>
      </w:pPr>
      <w:r>
        <w:rPr>
          <w:rFonts w:ascii="Times New Roman" w:hAnsi="Times New Roman" w:eastAsia="仿宋" w:cs="Times New Roman"/>
          <w:b/>
          <w:bCs/>
          <w:color w:val="000000"/>
          <w:szCs w:val="21"/>
          <w:highlight w:val="none"/>
        </w:rPr>
        <w:t xml:space="preserve">25.2符合性检查</w:t>
      </w:r>
      <w:r>
        <w:rPr>
          <w:rFonts w:ascii="Times New Roman" w:hAnsi="Times New Roman" w:eastAsia="仿宋" w:cs="Times New Roman"/>
          <w:b/>
          <w:bCs/>
          <w:color w:val="000000"/>
          <w:szCs w:val="21"/>
          <w:highlight w:val="none"/>
        </w:rPr>
      </w:r>
      <w:r/>
    </w:p>
    <w:p>
      <w:pPr>
        <w:pStyle w:val="857"/>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25.2.1磋商小组将依据法律法规和竞争性磋商文件的规定，对响应文件的有效性、完整性和对竞争性磋商文件的响应程度进行审查，以确定是否对竞争性磋商文件的实质性要求作出响应。</w:t>
      </w:r>
      <w:r>
        <w:rPr>
          <w:rFonts w:ascii="Times New Roman" w:hAnsi="Times New Roman" w:eastAsia="仿宋" w:cs="Times New Roman"/>
          <w:color w:val="000000"/>
          <w:szCs w:val="21"/>
          <w:highlight w:val="none"/>
        </w:rPr>
      </w:r>
      <w:r/>
    </w:p>
    <w:p>
      <w:pPr>
        <w:pStyle w:val="857"/>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25.2.2实质性要求是指本竞争性磋商文件中用带星号（“*”）、（“★”）、“必须”或“应（应当）”等其他文字说明的商务和技术要求。</w:t>
      </w:r>
      <w:r>
        <w:rPr>
          <w:rFonts w:ascii="Times New Roman" w:hAnsi="Times New Roman" w:eastAsia="仿宋" w:cs="Times New Roman"/>
          <w:color w:val="000000"/>
          <w:szCs w:val="21"/>
          <w:highlight w:val="none"/>
        </w:rPr>
      </w:r>
      <w:r/>
    </w:p>
    <w:p>
      <w:pPr>
        <w:pStyle w:val="857"/>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25.2.3响应文件属下列情形之一的，按照无效响应处理：</w:t>
      </w:r>
      <w:r>
        <w:rPr>
          <w:rFonts w:ascii="Times New Roman" w:hAnsi="Times New Roman" w:eastAsia="仿宋" w:cs="Times New Roman"/>
          <w:color w:val="000000"/>
          <w:szCs w:val="21"/>
          <w:highlight w:val="none"/>
        </w:rPr>
      </w:r>
      <w:r/>
    </w:p>
    <w:p>
      <w:pPr>
        <w:pStyle w:val="857"/>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如果响应文件实质上没有响应竞争性磋商文件的要求，磋商小组将予以拒绝，供应商不得通过修改或撤销不合要求的偏离或保留而使其投标成为实质性响应的投标。</w:t>
      </w:r>
      <w:r>
        <w:rPr>
          <w:rFonts w:ascii="Times New Roman" w:hAnsi="Times New Roman" w:eastAsia="仿宋" w:cs="Times New Roman"/>
          <w:color w:val="000000"/>
          <w:szCs w:val="21"/>
          <w:highlight w:val="none"/>
        </w:rPr>
      </w:r>
      <w:r/>
    </w:p>
    <w:p>
      <w:pPr>
        <w:pStyle w:val="857"/>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（1）供应商在苏采云系统规定的时间内未成功解密电子响应文件；</w:t>
      </w:r>
      <w:r>
        <w:rPr>
          <w:rFonts w:ascii="Times New Roman" w:hAnsi="Times New Roman" w:eastAsia="仿宋" w:cs="Times New Roman"/>
          <w:color w:val="000000"/>
          <w:szCs w:val="21"/>
          <w:highlight w:val="none"/>
        </w:rPr>
      </w:r>
      <w:r/>
    </w:p>
    <w:p>
      <w:pPr>
        <w:pStyle w:val="857"/>
        <w:ind w:firstLine="420"/>
        <w:spacing w:line="360" w:lineRule="auto"/>
        <w:rPr>
          <w:rFonts w:ascii="Times New Roman" w:hAnsi="Times New Roman" w:eastAsia="仿宋" w:cs="Times New Roman"/>
          <w:color w:val="000000"/>
          <w:szCs w:val="21"/>
          <w:highlight w:val="none"/>
        </w:rPr>
      </w:pPr>
      <w:r/>
      <w:bookmarkStart w:id="134" w:name="OLE_LINK9"/>
      <w:r>
        <w:rPr>
          <w:rFonts w:ascii="Times New Roman" w:hAnsi="Times New Roman" w:eastAsia="仿宋" w:cs="Times New Roman"/>
          <w:color w:val="000000"/>
          <w:szCs w:val="21"/>
          <w:highlight w:val="none"/>
        </w:rPr>
        <w:t xml:space="preserve">（2）</w:t>
      </w:r>
      <w:bookmarkEnd w:id="134"/>
      <w:r>
        <w:rPr>
          <w:rFonts w:ascii="Times New Roman" w:hAnsi="Times New Roman" w:eastAsia="仿宋" w:cs="Times New Roman"/>
          <w:color w:val="000000"/>
          <w:szCs w:val="21"/>
          <w:highlight w:val="none"/>
        </w:rPr>
        <w:t xml:space="preserve">供应商未按照磋商文件要求上传电子响应文件；</w:t>
      </w:r>
      <w:r>
        <w:rPr>
          <w:rFonts w:ascii="Times New Roman" w:hAnsi="Times New Roman" w:eastAsia="仿宋" w:cs="Times New Roman"/>
          <w:color w:val="000000"/>
          <w:szCs w:val="21"/>
          <w:highlight w:val="none"/>
        </w:rPr>
      </w:r>
      <w:r/>
    </w:p>
    <w:p>
      <w:pPr>
        <w:pStyle w:val="857"/>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（3）供应商在苏采云系统规定的时间内未提交二轮报价；</w:t>
      </w:r>
      <w:r>
        <w:rPr>
          <w:rFonts w:ascii="Times New Roman" w:hAnsi="Times New Roman" w:eastAsia="仿宋" w:cs="Times New Roman"/>
          <w:color w:val="000000"/>
          <w:szCs w:val="21"/>
          <w:highlight w:val="none"/>
        </w:rPr>
      </w:r>
      <w:r/>
    </w:p>
    <w:p>
      <w:pPr>
        <w:pStyle w:val="857"/>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（4） 同一供应商提交两个（含两个）以上不同的响应文件或者最后报价。</w:t>
      </w:r>
      <w:r>
        <w:rPr>
          <w:rFonts w:ascii="Times New Roman" w:hAnsi="Times New Roman" w:eastAsia="仿宋" w:cs="Times New Roman"/>
          <w:color w:val="000000"/>
          <w:szCs w:val="21"/>
          <w:highlight w:val="none"/>
        </w:rPr>
      </w:r>
      <w:r/>
    </w:p>
    <w:p>
      <w:pPr>
        <w:pStyle w:val="857"/>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（5）投标总价超出采购项目预算或者最高限价的</w:t>
      </w:r>
      <w:bookmarkStart w:id="135" w:name="_Hlk195167846"/>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 w:val="22"/>
          <w:szCs w:val="22"/>
          <w:highlight w:val="none"/>
          <w:lang w:val="zh-CN"/>
        </w:rPr>
        <w:t xml:space="preserve">工期、磋商有效期不响应的</w:t>
      </w:r>
      <w:bookmarkEnd w:id="135"/>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lang w:val="en-US" w:eastAsia="zh-CN"/>
        </w:rPr>
        <w:t xml:space="preserve">6</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lang w:val="zh-CN"/>
        </w:rPr>
        <w:t xml:space="preserve">不符合磋商文件中规定的实质性要求和条件（本磋商文件中斜体且有下划线部分或者打“★”内容，为实质性要求和条件，</w:t>
      </w:r>
      <w:r>
        <w:rPr>
          <w:rFonts w:ascii="Times New Roman" w:hAnsi="Times New Roman" w:eastAsia="仿宋" w:cs="Times New Roman"/>
          <w:color w:val="000000"/>
          <w:szCs w:val="21"/>
          <w:highlight w:val="none"/>
        </w:rPr>
        <w:t xml:space="preserve">且包括改变清单设备配置、清单子目数量、单位及清单报价漏项、缺失等</w:t>
      </w: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lang w:val="zh-CN"/>
        </w:rPr>
      </w:r>
      <w:r/>
    </w:p>
    <w:p>
      <w:pPr>
        <w:pStyle w:val="857"/>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lang w:val="en-US" w:eastAsia="zh-CN"/>
        </w:rPr>
        <w:t xml:space="preserve">7</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lang w:val="zh-CN"/>
        </w:rPr>
        <w:t xml:space="preserve">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ascii="Times New Roman" w:hAnsi="Times New Roman" w:eastAsia="仿宋" w:cs="Times New Roman"/>
          <w:color w:val="000000"/>
          <w:szCs w:val="21"/>
          <w:highlight w:val="none"/>
          <w:lang w:val="zh-CN"/>
        </w:rPr>
      </w:r>
      <w:r/>
    </w:p>
    <w:p>
      <w:pPr>
        <w:pStyle w:val="857"/>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lang w:val="en-US" w:eastAsia="zh-CN"/>
        </w:rPr>
        <w:t xml:space="preserve">8</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lang w:val="zh-CN"/>
        </w:rPr>
        <w:t xml:space="preserve">响应文件含有采购人不能接受的附加条件。</w:t>
      </w:r>
      <w:r>
        <w:rPr>
          <w:rFonts w:ascii="Times New Roman" w:hAnsi="Times New Roman" w:eastAsia="仿宋" w:cs="Times New Roman"/>
          <w:color w:val="000000"/>
          <w:szCs w:val="21"/>
          <w:highlight w:val="none"/>
          <w:lang w:val="zh-CN"/>
        </w:rPr>
      </w:r>
      <w:r/>
    </w:p>
    <w:p>
      <w:pPr>
        <w:pStyle w:val="857"/>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lang w:val="en-US" w:eastAsia="zh-CN"/>
        </w:rPr>
        <w:t xml:space="preserve">9</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lang w:val="zh-CN"/>
        </w:rPr>
        <w:t xml:space="preserve">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rPr>
          <w:rFonts w:ascii="Times New Roman" w:hAnsi="Times New Roman" w:eastAsia="仿宋" w:cs="Times New Roman"/>
          <w:color w:val="000000"/>
          <w:szCs w:val="21"/>
          <w:highlight w:val="none"/>
          <w:lang w:val="zh-CN"/>
        </w:rPr>
      </w:r>
      <w:r/>
    </w:p>
    <w:p>
      <w:pPr>
        <w:pStyle w:val="857"/>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lang w:val="en-US" w:eastAsia="zh-CN"/>
        </w:rPr>
        <w:t xml:space="preserve">10</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lang w:val="zh-CN"/>
        </w:rPr>
        <w:t xml:space="preserve">报价低于完成本项目发生的所有含税费用、支付给员工的工资（不得低于供应商所在地最低工资标准）和国家强制缴纳的各种社会保障资金</w:t>
      </w:r>
      <w:r>
        <w:rPr>
          <w:rFonts w:ascii="Times New Roman" w:hAnsi="Times New Roman" w:eastAsia="仿宋" w:cs="Times New Roman"/>
          <w:color w:val="000000"/>
          <w:szCs w:val="21"/>
          <w:highlight w:val="none"/>
        </w:rPr>
        <w:t xml:space="preserve">、公积金，以及供应商认为需要的其他费用等。</w:t>
      </w:r>
      <w:r>
        <w:rPr>
          <w:rFonts w:ascii="Times New Roman" w:hAnsi="Times New Roman" w:eastAsia="仿宋" w:cs="Times New Roman"/>
          <w:color w:val="000000"/>
          <w:szCs w:val="21"/>
          <w:highlight w:val="none"/>
        </w:rPr>
      </w:r>
      <w:r/>
    </w:p>
    <w:p>
      <w:pPr>
        <w:pStyle w:val="857"/>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lang w:val="en-US" w:eastAsia="zh-CN"/>
        </w:rPr>
        <w:t xml:space="preserve">11</w:t>
      </w:r>
      <w:r>
        <w:rPr>
          <w:rFonts w:ascii="Times New Roman" w:hAnsi="Times New Roman" w:eastAsia="仿宋" w:cs="Times New Roman"/>
          <w:color w:val="000000"/>
          <w:szCs w:val="21"/>
          <w:highlight w:val="none"/>
        </w:rPr>
        <w:t xml:space="preserve">）与</w:t>
      </w:r>
      <w:r>
        <w:rPr>
          <w:rFonts w:hint="eastAsia" w:ascii="Times New Roman" w:hAnsi="Times New Roman" w:eastAsia="仿宋" w:cs="Times New Roman"/>
          <w:color w:val="000000"/>
          <w:szCs w:val="21"/>
          <w:highlight w:val="none"/>
          <w:lang w:eastAsia="zh-CN"/>
        </w:rPr>
        <w:t xml:space="preserve">采购文件</w:t>
      </w:r>
      <w:r>
        <w:rPr>
          <w:rFonts w:ascii="Times New Roman" w:hAnsi="Times New Roman" w:eastAsia="仿宋" w:cs="Times New Roman"/>
          <w:color w:val="000000"/>
          <w:szCs w:val="21"/>
          <w:highlight w:val="none"/>
        </w:rPr>
        <w:t xml:space="preserve">规定的暂估价、暂列金额及甲供材料价格不一致的；</w:t>
      </w:r>
      <w:r>
        <w:rPr>
          <w:rFonts w:ascii="Times New Roman" w:hAnsi="Times New Roman" w:eastAsia="仿宋" w:cs="Times New Roman"/>
          <w:color w:val="000000"/>
          <w:szCs w:val="21"/>
          <w:highlight w:val="none"/>
        </w:rPr>
      </w:r>
      <w:r/>
    </w:p>
    <w:p>
      <w:pPr>
        <w:pStyle w:val="857"/>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lang w:val="en-US" w:eastAsia="zh-CN"/>
        </w:rPr>
        <w:t xml:space="preserve">12</w:t>
      </w:r>
      <w:r>
        <w:rPr>
          <w:rFonts w:ascii="Times New Roman" w:hAnsi="Times New Roman" w:eastAsia="仿宋" w:cs="Times New Roman"/>
          <w:color w:val="000000"/>
          <w:szCs w:val="21"/>
          <w:highlight w:val="none"/>
        </w:rPr>
        <w:t xml:space="preserve">）与</w:t>
      </w:r>
      <w:r>
        <w:rPr>
          <w:rFonts w:hint="eastAsia" w:ascii="Times New Roman" w:hAnsi="Times New Roman" w:eastAsia="仿宋" w:cs="Times New Roman"/>
          <w:color w:val="000000"/>
          <w:szCs w:val="21"/>
          <w:highlight w:val="none"/>
          <w:lang w:eastAsia="zh-CN"/>
        </w:rPr>
        <w:t xml:space="preserve">采购文件</w:t>
      </w:r>
      <w:r>
        <w:rPr>
          <w:rFonts w:ascii="Times New Roman" w:hAnsi="Times New Roman" w:eastAsia="仿宋" w:cs="Times New Roman"/>
          <w:color w:val="000000"/>
          <w:szCs w:val="21"/>
          <w:highlight w:val="none"/>
        </w:rPr>
        <w:t xml:space="preserve">明确列出的不可竞争费用项目或费率或计算基础不一致的；</w:t>
      </w:r>
      <w:r>
        <w:rPr>
          <w:rFonts w:ascii="Times New Roman" w:hAnsi="Times New Roman" w:eastAsia="仿宋" w:cs="Times New Roman"/>
          <w:color w:val="000000"/>
          <w:szCs w:val="21"/>
          <w:highlight w:val="none"/>
        </w:rPr>
      </w:r>
      <w:r/>
    </w:p>
    <w:p>
      <w:pPr>
        <w:pStyle w:val="857"/>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lang w:val="en-US" w:eastAsia="zh-CN"/>
        </w:rPr>
        <w:t xml:space="preserve">13</w:t>
      </w:r>
      <w:r>
        <w:rPr>
          <w:rFonts w:ascii="Times New Roman" w:hAnsi="Times New Roman" w:eastAsia="仿宋" w:cs="Times New Roman"/>
          <w:color w:val="000000"/>
          <w:szCs w:val="21"/>
          <w:highlight w:val="none"/>
        </w:rPr>
        <w:t xml:space="preserve">）与</w:t>
      </w:r>
      <w:r>
        <w:rPr>
          <w:rFonts w:hint="eastAsia" w:ascii="Times New Roman" w:hAnsi="Times New Roman" w:eastAsia="仿宋" w:cs="Times New Roman"/>
          <w:color w:val="000000"/>
          <w:szCs w:val="21"/>
          <w:highlight w:val="none"/>
          <w:lang w:eastAsia="zh-CN"/>
        </w:rPr>
        <w:t xml:space="preserve">采购文件</w:t>
      </w:r>
      <w:r>
        <w:rPr>
          <w:rFonts w:ascii="Times New Roman" w:hAnsi="Times New Roman" w:eastAsia="仿宋" w:cs="Times New Roman"/>
          <w:color w:val="000000"/>
          <w:szCs w:val="21"/>
          <w:highlight w:val="none"/>
        </w:rPr>
        <w:t xml:space="preserve">提供的工程量清单中的项目编码、项目名称、项目特征、计量单位、工程量不一致的；</w:t>
      </w:r>
      <w:r>
        <w:rPr>
          <w:rFonts w:ascii="Times New Roman" w:hAnsi="Times New Roman" w:eastAsia="仿宋" w:cs="Times New Roman"/>
          <w:color w:val="000000"/>
          <w:szCs w:val="21"/>
          <w:highlight w:val="none"/>
        </w:rPr>
      </w:r>
      <w:r/>
    </w:p>
    <w:p>
      <w:pPr>
        <w:pStyle w:val="857"/>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lang w:val="en-US" w:eastAsia="zh-CN"/>
        </w:rPr>
        <w:t xml:space="preserve">14</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lang w:val="zh-CN"/>
        </w:rPr>
        <w:t xml:space="preserve">采购产品被财政部、国家发改委、生态环境部等列入“节能产品品目清单”强制采购范围，而供应商提供的产品不在强制采购范围内。</w:t>
      </w:r>
      <w:r>
        <w:rPr>
          <w:rFonts w:ascii="Times New Roman" w:hAnsi="Times New Roman" w:eastAsia="仿宋" w:cs="Times New Roman"/>
          <w:color w:val="000000"/>
          <w:szCs w:val="21"/>
          <w:highlight w:val="none"/>
          <w:lang w:val="zh-CN"/>
        </w:rPr>
      </w:r>
      <w:r/>
    </w:p>
    <w:p>
      <w:pPr>
        <w:pStyle w:val="857"/>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lang w:val="en-US" w:eastAsia="zh-CN"/>
        </w:rPr>
        <w:t xml:space="preserve">15</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lang w:val="zh-CN"/>
        </w:rPr>
        <w:t xml:space="preserve"> 响应文件未按照磋商文件要求加盖电子公章。</w:t>
      </w:r>
      <w:r>
        <w:rPr>
          <w:rFonts w:ascii="Times New Roman" w:hAnsi="Times New Roman" w:eastAsia="仿宋" w:cs="Times New Roman"/>
          <w:color w:val="000000"/>
          <w:szCs w:val="21"/>
          <w:highlight w:val="none"/>
          <w:lang w:val="zh-CN"/>
        </w:rPr>
      </w:r>
      <w:r/>
    </w:p>
    <w:p>
      <w:pPr>
        <w:pStyle w:val="857"/>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lang w:val="en-US" w:eastAsia="zh-CN"/>
        </w:rPr>
        <w:t xml:space="preserve">16</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lang w:val="zh-CN"/>
        </w:rPr>
        <w:t xml:space="preserve"> </w:t>
      </w:r>
      <w:r>
        <w:rPr>
          <w:rFonts w:ascii="Times New Roman" w:hAnsi="Times New Roman" w:eastAsia="仿宋" w:cs="Times New Roman"/>
          <w:color w:val="000000"/>
          <w:szCs w:val="21"/>
          <w:highlight w:val="none"/>
          <w:lang w:val="zh-CN"/>
        </w:rPr>
        <w:t xml:space="preserve">经审查，响应文件正文存在★号实质性技术条款负偏离的，按无效响应处理。</w:t>
      </w:r>
      <w:r>
        <w:rPr>
          <w:rFonts w:ascii="Times New Roman" w:hAnsi="Times New Roman" w:eastAsia="仿宋" w:cs="Times New Roman"/>
          <w:color w:val="000000"/>
          <w:szCs w:val="21"/>
          <w:highlight w:val="none"/>
          <w:lang w:val="zh-CN"/>
        </w:rPr>
      </w:r>
      <w:r/>
    </w:p>
    <w:p>
      <w:pPr>
        <w:pStyle w:val="857"/>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lang w:val="en-US" w:eastAsia="zh-CN"/>
        </w:rPr>
        <w:t xml:space="preserve">1</w:t>
      </w:r>
      <w:r>
        <w:rPr>
          <w:rFonts w:hint="eastAsia" w:ascii="Times New Roman" w:hAnsi="Times New Roman" w:eastAsia="仿宋" w:cs="Times New Roman"/>
          <w:color w:val="000000"/>
          <w:szCs w:val="21"/>
          <w:highlight w:val="none"/>
          <w:lang w:val="en-US" w:eastAsia="zh-CN"/>
        </w:rPr>
        <w:t xml:space="preserve">7</w:t>
      </w:r>
      <w:r>
        <w:rPr>
          <w:rFonts w:ascii="Times New Roman" w:hAnsi="Times New Roman" w:eastAsia="仿宋" w:cs="Times New Roman"/>
          <w:color w:val="000000"/>
          <w:szCs w:val="21"/>
          <w:highlight w:val="none"/>
          <w:lang w:val="zh-CN"/>
        </w:rPr>
        <w:t xml:space="preserve">） 经审查，响应文件正文存在★号实质性商务条款负偏离的，按无效响应处理。</w:t>
      </w:r>
      <w:r>
        <w:rPr>
          <w:rFonts w:ascii="Times New Roman" w:hAnsi="Times New Roman" w:eastAsia="仿宋" w:cs="Times New Roman"/>
          <w:color w:val="000000"/>
          <w:szCs w:val="21"/>
          <w:highlight w:val="none"/>
          <w:lang w:val="zh-CN"/>
        </w:rPr>
      </w:r>
      <w:r/>
    </w:p>
    <w:p>
      <w:pPr>
        <w:pStyle w:val="857"/>
        <w:ind w:firstLine="420"/>
        <w:spacing w:line="360" w:lineRule="auto"/>
        <w:rPr>
          <w:rFonts w:ascii="Times New Roman" w:hAnsi="Times New Roman" w:eastAsia="仿宋" w:cs="Times New Roman"/>
          <w:color w:val="000000"/>
          <w:szCs w:val="21"/>
          <w:highlight w:val="none"/>
          <w:lang w:val="zh-CN" w:eastAsia="zh-CN"/>
        </w:rPr>
      </w:pPr>
      <w:r>
        <w:rPr>
          <w:rFonts w:ascii="Times New Roman" w:hAnsi="Times New Roman" w:eastAsia="仿宋" w:cs="Times New Roman"/>
          <w:color w:val="000000"/>
          <w:szCs w:val="21"/>
          <w:highlight w:val="none"/>
        </w:rPr>
        <w:t xml:space="preserve">（1</w:t>
      </w:r>
      <w:r>
        <w:rPr>
          <w:rFonts w:ascii="Times New Roman" w:hAnsi="Times New Roman" w:eastAsia="仿宋" w:cs="Times New Roman"/>
          <w:color w:val="000000"/>
          <w:szCs w:val="21"/>
          <w:highlight w:val="none"/>
          <w:lang w:val="en-US" w:eastAsia="zh-CN"/>
        </w:rPr>
        <w:t xml:space="preserve">8</w:t>
      </w:r>
      <w:r>
        <w:rPr>
          <w:rFonts w:ascii="Times New Roman" w:hAnsi="Times New Roman" w:eastAsia="仿宋" w:cs="Times New Roman"/>
          <w:color w:val="000000"/>
          <w:szCs w:val="21"/>
          <w:highlight w:val="none"/>
        </w:rPr>
        <w:t xml:space="preserve">）不符合法律、法规和竞争性磋商文件规定的其他实质性要求的</w:t>
      </w: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lang w:val="zh-CN" w:eastAsia="zh-CN"/>
        </w:rPr>
      </w:r>
      <w:r/>
    </w:p>
    <w:p>
      <w:pPr>
        <w:pStyle w:val="857"/>
        <w:ind w:firstLine="420"/>
        <w:spacing w:line="360" w:lineRule="auto"/>
        <w:rPr>
          <w:rFonts w:ascii="Times New Roman" w:hAnsi="Times New Roman" w:eastAsia="仿宋" w:cs="Times New Roman"/>
          <w:b/>
          <w:bCs/>
          <w:color w:val="000000"/>
          <w:szCs w:val="21"/>
          <w:highlight w:val="none"/>
        </w:rPr>
      </w:pPr>
      <w:r/>
      <w:bookmarkStart w:id="136" w:name="_Toc450643042"/>
      <w:r>
        <w:rPr>
          <w:rFonts w:ascii="Times New Roman" w:hAnsi="Times New Roman" w:eastAsia="仿宋" w:cs="Times New Roman"/>
          <w:b/>
          <w:color w:val="000000"/>
          <w:szCs w:val="21"/>
          <w:highlight w:val="none"/>
        </w:rPr>
        <w:t xml:space="preserve">25.3</w:t>
      </w:r>
      <w:r>
        <w:rPr>
          <w:rFonts w:ascii="Times New Roman" w:hAnsi="Times New Roman" w:eastAsia="仿宋" w:cs="Times New Roman"/>
          <w:b/>
          <w:bCs/>
          <w:color w:val="000000"/>
          <w:szCs w:val="21"/>
          <w:highlight w:val="none"/>
        </w:rPr>
        <w:t xml:space="preserve">出现下列情形之一的磋商终止，无成交供应商：</w:t>
      </w:r>
      <w:bookmarkEnd w:id="136"/>
      <w:r>
        <w:rPr>
          <w:rFonts w:ascii="Times New Roman" w:hAnsi="Times New Roman" w:eastAsia="仿宋" w:cs="Times New Roman"/>
          <w:b/>
          <w:bCs/>
          <w:color w:val="000000"/>
          <w:szCs w:val="21"/>
          <w:highlight w:val="none"/>
        </w:rPr>
      </w:r>
      <w:r/>
    </w:p>
    <w:p>
      <w:pPr>
        <w:pStyle w:val="857"/>
        <w:ind w:firstLine="420"/>
        <w:spacing w:line="360" w:lineRule="auto"/>
        <w:rPr>
          <w:rFonts w:ascii="Times New Roman" w:hAnsi="Times New Roman" w:eastAsia="仿宋" w:cs="Times New Roman"/>
          <w:bCs/>
          <w:color w:val="000000"/>
          <w:szCs w:val="21"/>
          <w:highlight w:val="none"/>
          <w:lang w:val="zh-CN"/>
        </w:rPr>
      </w:pPr>
      <w:r>
        <w:rPr>
          <w:rFonts w:ascii="Times New Roman" w:hAnsi="Times New Roman" w:eastAsia="仿宋" w:cs="Times New Roman"/>
          <w:bCs/>
          <w:color w:val="000000"/>
          <w:szCs w:val="21"/>
          <w:highlight w:val="none"/>
          <w:lang w:val="zh-CN"/>
        </w:rPr>
        <w:t xml:space="preserve">（1）因情况变化，不再符合规定的竞争性磋商采购方式适用情形的；</w:t>
      </w:r>
      <w:r>
        <w:rPr>
          <w:rFonts w:ascii="Times New Roman" w:hAnsi="Times New Roman" w:eastAsia="仿宋" w:cs="Times New Roman"/>
          <w:bCs/>
          <w:color w:val="000000"/>
          <w:szCs w:val="21"/>
          <w:highlight w:val="none"/>
          <w:lang w:val="zh-CN"/>
        </w:rPr>
      </w:r>
      <w:r/>
    </w:p>
    <w:p>
      <w:pPr>
        <w:pStyle w:val="857"/>
        <w:ind w:firstLine="420"/>
        <w:spacing w:line="360" w:lineRule="auto"/>
        <w:rPr>
          <w:rFonts w:ascii="Times New Roman" w:hAnsi="Times New Roman" w:eastAsia="仿宋" w:cs="Times New Roman"/>
          <w:bCs/>
          <w:color w:val="000000"/>
          <w:szCs w:val="21"/>
          <w:highlight w:val="none"/>
          <w:lang w:val="zh-CN"/>
        </w:rPr>
      </w:pPr>
      <w:r>
        <w:rPr>
          <w:rFonts w:ascii="Times New Roman" w:hAnsi="Times New Roman" w:eastAsia="仿宋" w:cs="Times New Roman"/>
          <w:bCs/>
          <w:color w:val="000000"/>
          <w:szCs w:val="21"/>
          <w:highlight w:val="none"/>
          <w:lang w:val="zh-CN"/>
        </w:rPr>
        <w:t xml:space="preserve">（2）出现影响采购公正的违法、违规行为的;</w:t>
      </w:r>
      <w:r>
        <w:rPr>
          <w:rFonts w:ascii="Times New Roman" w:hAnsi="Times New Roman" w:eastAsia="仿宋" w:cs="Times New Roman"/>
          <w:bCs/>
          <w:color w:val="000000"/>
          <w:szCs w:val="21"/>
          <w:highlight w:val="none"/>
          <w:lang w:val="zh-CN"/>
        </w:rPr>
      </w:r>
      <w:r/>
    </w:p>
    <w:p>
      <w:pPr>
        <w:pStyle w:val="857"/>
        <w:ind w:firstLine="420"/>
        <w:spacing w:line="360" w:lineRule="auto"/>
        <w:rPr>
          <w:rFonts w:ascii="Times New Roman" w:hAnsi="Times New Roman" w:eastAsia="仿宋" w:cs="Times New Roman"/>
          <w:bCs/>
          <w:color w:val="000000"/>
          <w:szCs w:val="21"/>
          <w:highlight w:val="none"/>
          <w:lang w:val="zh-CN"/>
        </w:rPr>
      </w:pPr>
      <w:r>
        <w:rPr>
          <w:rFonts w:ascii="Times New Roman" w:hAnsi="Times New Roman" w:eastAsia="仿宋" w:cs="Times New Roman"/>
          <w:bCs/>
          <w:color w:val="000000"/>
          <w:szCs w:val="21"/>
          <w:highlight w:val="none"/>
          <w:lang w:val="zh-CN"/>
        </w:rPr>
        <w:t xml:space="preserve">（3）在苏采云系统规定时间内成功解密电子响应文件的供应商不足3家;</w:t>
      </w:r>
      <w:r>
        <w:rPr>
          <w:rFonts w:ascii="Times New Roman" w:hAnsi="Times New Roman" w:eastAsia="仿宋" w:cs="Times New Roman"/>
          <w:bCs/>
          <w:color w:val="000000"/>
          <w:szCs w:val="21"/>
          <w:highlight w:val="none"/>
          <w:lang w:val="zh-CN"/>
        </w:rPr>
      </w:r>
      <w:r/>
    </w:p>
    <w:p>
      <w:pPr>
        <w:pStyle w:val="857"/>
        <w:ind w:firstLine="420"/>
        <w:spacing w:line="360" w:lineRule="auto"/>
        <w:rPr>
          <w:rFonts w:ascii="Times New Roman" w:hAnsi="Times New Roman" w:eastAsia="仿宋" w:cs="Times New Roman"/>
          <w:bCs/>
          <w:color w:val="000000"/>
          <w:szCs w:val="21"/>
          <w:highlight w:val="none"/>
          <w:lang w:val="zh-CN"/>
        </w:rPr>
      </w:pPr>
      <w:r>
        <w:rPr>
          <w:rFonts w:ascii="Times New Roman" w:hAnsi="Times New Roman" w:eastAsia="仿宋" w:cs="Times New Roman"/>
          <w:bCs/>
          <w:color w:val="000000"/>
          <w:szCs w:val="21"/>
          <w:highlight w:val="none"/>
          <w:lang w:val="zh-CN"/>
        </w:rPr>
        <w:t xml:space="preserve">（</w:t>
      </w:r>
      <w:r>
        <w:rPr>
          <w:rFonts w:ascii="Times New Roman" w:hAnsi="Times New Roman" w:eastAsia="仿宋" w:cs="Times New Roman"/>
          <w:bCs/>
          <w:color w:val="000000"/>
          <w:szCs w:val="21"/>
          <w:highlight w:val="none"/>
        </w:rPr>
        <w:t xml:space="preserve">4</w:t>
      </w:r>
      <w:r>
        <w:rPr>
          <w:rFonts w:ascii="Times New Roman" w:hAnsi="Times New Roman" w:eastAsia="仿宋" w:cs="Times New Roman"/>
          <w:bCs/>
          <w:color w:val="000000"/>
          <w:szCs w:val="21"/>
          <w:highlight w:val="none"/>
          <w:lang w:val="zh-CN"/>
        </w:rPr>
        <w:t xml:space="preserve">）法律法规规定的其他应当终止情形。</w:t>
      </w:r>
      <w:r>
        <w:rPr>
          <w:rFonts w:ascii="Times New Roman" w:hAnsi="Times New Roman" w:eastAsia="仿宋" w:cs="Times New Roman"/>
          <w:bCs/>
          <w:color w:val="000000"/>
          <w:szCs w:val="21"/>
          <w:highlight w:val="none"/>
          <w:lang w:val="zh-CN"/>
        </w:rPr>
      </w:r>
      <w:r/>
    </w:p>
    <w:p>
      <w:pPr>
        <w:pStyle w:val="857"/>
        <w:ind w:firstLine="420"/>
        <w:spacing w:line="360" w:lineRule="auto"/>
        <w:rPr>
          <w:rFonts w:ascii="Times New Roman" w:hAnsi="Times New Roman" w:eastAsia="仿宋" w:cs="Times New Roman"/>
          <w:bCs/>
          <w:color w:val="000000"/>
          <w:szCs w:val="21"/>
          <w:highlight w:val="none"/>
          <w:lang w:val="zh-CN"/>
        </w:rPr>
      </w:pPr>
      <w:r>
        <w:rPr>
          <w:rFonts w:ascii="Times New Roman" w:hAnsi="Times New Roman" w:eastAsia="仿宋" w:cs="Times New Roman"/>
          <w:bCs/>
          <w:color w:val="000000"/>
          <w:szCs w:val="21"/>
          <w:highlight w:val="none"/>
        </w:rPr>
        <w:t xml:space="preserve">25.4</w:t>
      </w:r>
      <w:r>
        <w:rPr>
          <w:rFonts w:ascii="Times New Roman" w:hAnsi="Times New Roman" w:eastAsia="仿宋" w:cs="Times New Roman"/>
          <w:bCs/>
          <w:color w:val="000000"/>
          <w:szCs w:val="21"/>
          <w:highlight w:val="none"/>
          <w:lang w:val="zh-CN"/>
        </w:rPr>
        <w:t xml:space="preserve">未通过资格审查或符合性审查的供应商，磋商小组将通过苏采云系统告知具体原因，评审结束后将不再接受有关询问。</w:t>
      </w:r>
      <w:r>
        <w:rPr>
          <w:rFonts w:ascii="Times New Roman" w:hAnsi="Times New Roman" w:eastAsia="仿宋" w:cs="Times New Roman"/>
          <w:bCs/>
          <w:color w:val="000000"/>
          <w:szCs w:val="21"/>
          <w:highlight w:val="none"/>
          <w:lang w:val="zh-CN"/>
        </w:rPr>
      </w:r>
      <w:r/>
    </w:p>
    <w:p>
      <w:pPr>
        <w:pStyle w:val="857"/>
        <w:ind w:firstLine="420"/>
        <w:spacing w:line="360" w:lineRule="auto"/>
        <w:rPr>
          <w:rFonts w:ascii="Times New Roman" w:hAnsi="Times New Roman" w:eastAsia="仿宋" w:cs="Times New Roman"/>
          <w:bCs/>
          <w:color w:val="000000"/>
          <w:szCs w:val="21"/>
          <w:highlight w:val="none"/>
          <w:lang w:val="zh-CN"/>
        </w:rPr>
      </w:pPr>
      <w:r>
        <w:rPr>
          <w:rFonts w:ascii="Times New Roman" w:hAnsi="Times New Roman" w:eastAsia="仿宋" w:cs="Times New Roman"/>
          <w:bCs/>
          <w:color w:val="000000"/>
          <w:szCs w:val="21"/>
          <w:highlight w:val="none"/>
          <w:lang w:val="zh-CN"/>
        </w:rPr>
        <w:t xml:space="preserve">25.5供应商在项目评审全过程中应保持通讯畅通，及时登录苏采云系统查阅、答复相关信息，并安排专人与采购代理机构及磋商小组联系。</w:t>
      </w:r>
      <w:r>
        <w:rPr>
          <w:rFonts w:ascii="Times New Roman" w:hAnsi="Times New Roman" w:eastAsia="仿宋" w:cs="Times New Roman"/>
          <w:bCs/>
          <w:color w:val="000000"/>
          <w:szCs w:val="21"/>
          <w:highlight w:val="none"/>
          <w:lang w:val="zh-CN"/>
        </w:rPr>
      </w:r>
      <w:r/>
    </w:p>
    <w:p>
      <w:pPr>
        <w:pStyle w:val="857"/>
        <w:ind w:firstLine="420"/>
        <w:spacing w:line="360" w:lineRule="auto"/>
        <w:rPr>
          <w:rFonts w:ascii="Times New Roman" w:hAnsi="Times New Roman" w:eastAsia="仿宋" w:cs="Times New Roman"/>
          <w:bCs/>
          <w:color w:val="000000"/>
          <w:szCs w:val="21"/>
          <w:highlight w:val="none"/>
          <w:lang w:val="zh-CN"/>
        </w:rPr>
      </w:pPr>
      <w:r>
        <w:rPr>
          <w:rFonts w:ascii="Times New Roman" w:hAnsi="Times New Roman" w:eastAsia="仿宋" w:cs="Times New Roman"/>
          <w:bCs/>
          <w:color w:val="000000"/>
          <w:szCs w:val="21"/>
          <w:highlight w:val="none"/>
          <w:lang w:val="zh-CN" w:eastAsia="zh-CN"/>
        </w:rPr>
        <w:t xml:space="preserve">25.6</w:t>
      </w:r>
      <w:r>
        <w:rPr>
          <w:rFonts w:ascii="Times New Roman" w:hAnsi="Times New Roman" w:eastAsia="仿宋" w:cs="Times New Roman"/>
          <w:bCs/>
          <w:color w:val="000000"/>
          <w:szCs w:val="21"/>
          <w:highlight w:val="none"/>
          <w:lang w:val="en-US" w:eastAsia="zh-CN"/>
        </w:rPr>
        <w:t xml:space="preserve"> </w:t>
      </w:r>
      <w:r>
        <w:rPr>
          <w:rFonts w:ascii="Times New Roman" w:hAnsi="Times New Roman" w:eastAsia="仿宋" w:cs="Times New Roman"/>
          <w:bCs/>
          <w:color w:val="000000"/>
          <w:szCs w:val="21"/>
          <w:highlight w:val="none"/>
          <w:lang w:val="zh-CN"/>
        </w:rPr>
        <w:t xml:space="preserve">异常低价投标审查</w:t>
      </w:r>
      <w:r>
        <w:rPr>
          <w:rFonts w:ascii="Times New Roman" w:hAnsi="Times New Roman" w:eastAsia="仿宋" w:cs="Times New Roman"/>
          <w:bCs/>
          <w:color w:val="000000"/>
          <w:szCs w:val="21"/>
          <w:highlight w:val="none"/>
          <w:lang w:val="zh-CN"/>
        </w:rPr>
      </w:r>
      <w:r/>
    </w:p>
    <w:p>
      <w:pPr>
        <w:pStyle w:val="857"/>
        <w:ind w:firstLine="420"/>
        <w:spacing w:line="360" w:lineRule="auto"/>
        <w:rPr>
          <w:rFonts w:ascii="Times New Roman" w:hAnsi="Times New Roman" w:eastAsia="仿宋" w:cs="Times New Roman"/>
          <w:bCs/>
          <w:color w:val="000000"/>
          <w:szCs w:val="21"/>
          <w:highlight w:val="none"/>
          <w:lang w:val="zh-CN"/>
        </w:rPr>
      </w:pPr>
      <w:r>
        <w:rPr>
          <w:rFonts w:ascii="Times New Roman" w:hAnsi="Times New Roman" w:eastAsia="仿宋" w:cs="Times New Roman"/>
          <w:bCs/>
          <w:color w:val="000000"/>
          <w:szCs w:val="21"/>
          <w:highlight w:val="none"/>
          <w:lang w:val="zh-CN"/>
        </w:rPr>
        <w:t xml:space="preserve">25.6.</w:t>
      </w:r>
      <w:r>
        <w:rPr>
          <w:rFonts w:ascii="Times New Roman" w:hAnsi="Times New Roman" w:eastAsia="仿宋" w:cs="Times New Roman"/>
          <w:bCs/>
          <w:color w:val="000000"/>
          <w:szCs w:val="21"/>
          <w:highlight w:val="none"/>
          <w:lang w:val="en-US" w:eastAsia="zh-CN"/>
        </w:rPr>
        <w:t xml:space="preserve">1</w:t>
      </w:r>
      <w:r>
        <w:rPr>
          <w:rFonts w:ascii="Times New Roman" w:hAnsi="Times New Roman" w:eastAsia="仿宋" w:cs="Times New Roman"/>
          <w:bCs/>
          <w:color w:val="000000"/>
          <w:szCs w:val="21"/>
          <w:highlight w:val="none"/>
          <w:lang w:val="zh-CN"/>
        </w:rPr>
        <w:t xml:space="preserve">评标过程中出现下列情形之一的，评委会应当启动异常低价投标审查程序：</w:t>
      </w:r>
      <w:r>
        <w:rPr>
          <w:rFonts w:ascii="Times New Roman" w:hAnsi="Times New Roman" w:eastAsia="仿宋" w:cs="Times New Roman"/>
          <w:bCs/>
          <w:color w:val="000000"/>
          <w:szCs w:val="21"/>
          <w:highlight w:val="none"/>
          <w:lang w:val="zh-CN"/>
        </w:rPr>
      </w:r>
      <w:r/>
    </w:p>
    <w:p>
      <w:pPr>
        <w:pStyle w:val="857"/>
        <w:ind w:firstLine="420"/>
        <w:spacing w:line="360" w:lineRule="auto"/>
        <w:rPr>
          <w:rFonts w:ascii="Times New Roman" w:hAnsi="Times New Roman" w:eastAsia="仿宋" w:cs="Times New Roman"/>
          <w:bCs/>
          <w:color w:val="000000"/>
          <w:szCs w:val="21"/>
          <w:highlight w:val="none"/>
          <w:lang w:val="zh-CN"/>
        </w:rPr>
      </w:pPr>
      <w:r>
        <w:rPr>
          <w:rFonts w:ascii="Times New Roman" w:hAnsi="Times New Roman" w:eastAsia="仿宋" w:cs="Times New Roman"/>
          <w:bCs/>
          <w:color w:val="000000"/>
          <w:szCs w:val="21"/>
          <w:highlight w:val="none"/>
          <w:lang w:val="zh-CN"/>
        </w:rPr>
        <w:t xml:space="preserve">（1）投标报价低于全部通过符合性审查供应商投标报价平均值</w:t>
      </w:r>
      <w:r>
        <w:rPr>
          <w:rFonts w:ascii="Times New Roman" w:hAnsi="Times New Roman" w:eastAsia="仿宋" w:cs="Times New Roman"/>
          <w:bCs/>
          <w:color w:val="000000"/>
          <w:szCs w:val="21"/>
          <w:highlight w:val="none"/>
          <w:lang w:val="en-US" w:eastAsia="zh-CN"/>
        </w:rPr>
        <w:t xml:space="preserve">65</w:t>
      </w:r>
      <w:r>
        <w:rPr>
          <w:rFonts w:ascii="Times New Roman" w:hAnsi="Times New Roman" w:eastAsia="仿宋" w:cs="Times New Roman"/>
          <w:bCs/>
          <w:color w:val="000000"/>
          <w:szCs w:val="21"/>
          <w:highlight w:val="none"/>
          <w:lang w:val="zh-CN"/>
        </w:rPr>
        <w:t xml:space="preserve">%的，即投标报价&lt;全部通过符合性审查供应商投标报价平均值×</w:t>
      </w:r>
      <w:r>
        <w:rPr>
          <w:rFonts w:ascii="Times New Roman" w:hAnsi="Times New Roman" w:eastAsia="仿宋" w:cs="Times New Roman"/>
          <w:bCs/>
          <w:color w:val="000000"/>
          <w:szCs w:val="21"/>
          <w:highlight w:val="none"/>
          <w:lang w:val="en-US" w:eastAsia="zh-CN"/>
        </w:rPr>
        <w:t xml:space="preserve">65</w:t>
      </w:r>
      <w:r>
        <w:rPr>
          <w:rFonts w:ascii="Times New Roman" w:hAnsi="Times New Roman" w:eastAsia="仿宋" w:cs="Times New Roman"/>
          <w:bCs/>
          <w:color w:val="000000"/>
          <w:szCs w:val="21"/>
          <w:highlight w:val="none"/>
          <w:lang w:val="zh-CN"/>
        </w:rPr>
        <w:t xml:space="preserve">%；</w:t>
      </w:r>
      <w:r>
        <w:rPr>
          <w:rFonts w:ascii="Times New Roman" w:hAnsi="Times New Roman" w:eastAsia="仿宋" w:cs="Times New Roman"/>
          <w:bCs/>
          <w:color w:val="000000"/>
          <w:szCs w:val="21"/>
          <w:highlight w:val="none"/>
          <w:lang w:val="zh-CN"/>
        </w:rPr>
      </w:r>
      <w:r/>
    </w:p>
    <w:p>
      <w:pPr>
        <w:pStyle w:val="857"/>
        <w:ind w:firstLine="420"/>
        <w:spacing w:line="360" w:lineRule="auto"/>
        <w:rPr>
          <w:rFonts w:ascii="Times New Roman" w:hAnsi="Times New Roman" w:eastAsia="仿宋" w:cs="Times New Roman"/>
          <w:bCs/>
          <w:color w:val="000000"/>
          <w:szCs w:val="21"/>
          <w:highlight w:val="none"/>
          <w:lang w:val="zh-CN"/>
        </w:rPr>
      </w:pPr>
      <w:r>
        <w:rPr>
          <w:rFonts w:ascii="Times New Roman" w:hAnsi="Times New Roman" w:eastAsia="仿宋" w:cs="Times New Roman"/>
          <w:bCs/>
          <w:color w:val="000000"/>
          <w:szCs w:val="21"/>
          <w:highlight w:val="none"/>
          <w:lang w:val="zh-CN"/>
        </w:rPr>
        <w:t xml:space="preserve">（2）投标报价低于通过符合性审查的次低报价供应商投标报价</w:t>
      </w:r>
      <w:r>
        <w:rPr>
          <w:rFonts w:ascii="Times New Roman" w:hAnsi="Times New Roman" w:eastAsia="仿宋" w:cs="Times New Roman"/>
          <w:bCs/>
          <w:color w:val="000000"/>
          <w:szCs w:val="21"/>
          <w:highlight w:val="none"/>
          <w:lang w:val="en-US" w:eastAsia="zh-CN"/>
        </w:rPr>
        <w:t xml:space="preserve">65</w:t>
      </w:r>
      <w:r>
        <w:rPr>
          <w:rFonts w:ascii="Times New Roman" w:hAnsi="Times New Roman" w:eastAsia="仿宋" w:cs="Times New Roman"/>
          <w:bCs/>
          <w:color w:val="000000"/>
          <w:szCs w:val="21"/>
          <w:highlight w:val="none"/>
          <w:lang w:val="zh-CN"/>
        </w:rPr>
        <w:t xml:space="preserve">%的，即投标报价&lt;通过符合性审查的次低报价供应商投标报价×</w:t>
      </w:r>
      <w:r>
        <w:rPr>
          <w:rFonts w:ascii="Times New Roman" w:hAnsi="Times New Roman" w:eastAsia="仿宋" w:cs="Times New Roman"/>
          <w:bCs/>
          <w:color w:val="000000"/>
          <w:szCs w:val="21"/>
          <w:highlight w:val="none"/>
          <w:lang w:val="en-US" w:eastAsia="zh-CN"/>
        </w:rPr>
        <w:t xml:space="preserve">65</w:t>
      </w:r>
      <w:r>
        <w:rPr>
          <w:rFonts w:ascii="Times New Roman" w:hAnsi="Times New Roman" w:eastAsia="仿宋" w:cs="Times New Roman"/>
          <w:bCs/>
          <w:color w:val="000000"/>
          <w:szCs w:val="21"/>
          <w:highlight w:val="none"/>
          <w:lang w:val="zh-CN"/>
        </w:rPr>
        <w:t xml:space="preserve">%；</w:t>
      </w:r>
      <w:r>
        <w:rPr>
          <w:rFonts w:ascii="Times New Roman" w:hAnsi="Times New Roman" w:eastAsia="仿宋" w:cs="Times New Roman"/>
          <w:bCs/>
          <w:color w:val="000000"/>
          <w:szCs w:val="21"/>
          <w:highlight w:val="none"/>
          <w:lang w:val="zh-CN"/>
        </w:rPr>
      </w:r>
      <w:r/>
    </w:p>
    <w:p>
      <w:pPr>
        <w:pStyle w:val="857"/>
        <w:ind w:firstLine="420"/>
        <w:spacing w:line="360" w:lineRule="auto"/>
        <w:rPr>
          <w:rFonts w:ascii="Times New Roman" w:hAnsi="Times New Roman" w:eastAsia="仿宋" w:cs="Times New Roman"/>
          <w:bCs/>
          <w:color w:val="000000"/>
          <w:szCs w:val="21"/>
          <w:highlight w:val="none"/>
          <w:lang w:val="zh-CN" w:eastAsia="zh-CN"/>
        </w:rPr>
      </w:pPr>
      <w:r>
        <w:rPr>
          <w:rFonts w:ascii="Times New Roman" w:hAnsi="Times New Roman" w:eastAsia="仿宋" w:cs="Times New Roman"/>
          <w:bCs/>
          <w:color w:val="000000"/>
          <w:szCs w:val="21"/>
          <w:highlight w:val="none"/>
          <w:lang w:val="zh-CN" w:eastAsia="zh-CN"/>
        </w:rPr>
        <w:t xml:space="preserve">（3）投标报价低于采购项目最高限价</w:t>
      </w:r>
      <w:r>
        <w:rPr>
          <w:rFonts w:ascii="Times New Roman" w:hAnsi="Times New Roman" w:eastAsia="仿宋" w:cs="Times New Roman"/>
          <w:bCs/>
          <w:color w:val="000000"/>
          <w:szCs w:val="21"/>
          <w:highlight w:val="none"/>
          <w:lang w:val="en-US" w:eastAsia="zh-CN"/>
        </w:rPr>
        <w:t xml:space="preserve">65</w:t>
      </w:r>
      <w:r>
        <w:rPr>
          <w:rFonts w:ascii="Times New Roman" w:hAnsi="Times New Roman" w:eastAsia="仿宋" w:cs="Times New Roman"/>
          <w:bCs/>
          <w:color w:val="000000"/>
          <w:szCs w:val="21"/>
          <w:highlight w:val="none"/>
          <w:lang w:val="zh-CN" w:eastAsia="zh-CN"/>
        </w:rPr>
        <w:t xml:space="preserve">%的，即投标报价&lt;采购项目最高限价×</w:t>
      </w:r>
      <w:r>
        <w:rPr>
          <w:rFonts w:ascii="Times New Roman" w:hAnsi="Times New Roman" w:eastAsia="仿宋" w:cs="Times New Roman"/>
          <w:bCs/>
          <w:color w:val="000000"/>
          <w:szCs w:val="21"/>
          <w:highlight w:val="none"/>
          <w:lang w:val="en-US" w:eastAsia="zh-CN"/>
        </w:rPr>
        <w:t xml:space="preserve">65</w:t>
      </w:r>
      <w:r>
        <w:rPr>
          <w:rFonts w:ascii="Times New Roman" w:hAnsi="Times New Roman" w:eastAsia="仿宋" w:cs="Times New Roman"/>
          <w:bCs/>
          <w:color w:val="000000"/>
          <w:szCs w:val="21"/>
          <w:highlight w:val="none"/>
          <w:lang w:val="zh-CN" w:eastAsia="zh-CN"/>
        </w:rPr>
        <w:t xml:space="preserve">%；</w:t>
      </w:r>
      <w:r>
        <w:rPr>
          <w:rFonts w:ascii="Times New Roman" w:hAnsi="Times New Roman" w:eastAsia="仿宋" w:cs="Times New Roman"/>
          <w:bCs/>
          <w:color w:val="000000"/>
          <w:szCs w:val="21"/>
          <w:highlight w:val="none"/>
          <w:lang w:val="zh-CN" w:eastAsia="zh-CN"/>
        </w:rPr>
      </w:r>
      <w:r/>
    </w:p>
    <w:p>
      <w:pPr>
        <w:pStyle w:val="857"/>
        <w:ind w:firstLine="420"/>
        <w:spacing w:line="360" w:lineRule="auto"/>
        <w:rPr>
          <w:rFonts w:ascii="Times New Roman" w:hAnsi="Times New Roman" w:eastAsia="仿宋" w:cs="Times New Roman"/>
          <w:bCs/>
          <w:color w:val="000000"/>
          <w:szCs w:val="21"/>
          <w:highlight w:val="none"/>
          <w:lang w:val="zh-CN"/>
        </w:rPr>
      </w:pPr>
      <w:r>
        <w:rPr>
          <w:rFonts w:ascii="Times New Roman" w:hAnsi="Times New Roman" w:eastAsia="仿宋" w:cs="Times New Roman"/>
          <w:bCs/>
          <w:color w:val="000000"/>
          <w:szCs w:val="21"/>
          <w:highlight w:val="none"/>
          <w:lang w:val="zh-CN"/>
        </w:rPr>
        <w:t xml:space="preserve">（</w:t>
      </w:r>
      <w:r>
        <w:rPr>
          <w:rFonts w:ascii="Times New Roman" w:hAnsi="Times New Roman" w:eastAsia="仿宋" w:cs="Times New Roman"/>
          <w:bCs/>
          <w:color w:val="000000"/>
          <w:szCs w:val="21"/>
          <w:highlight w:val="none"/>
          <w:lang w:val="zh-CN" w:eastAsia="zh-CN"/>
        </w:rPr>
        <w:t xml:space="preserve">4</w:t>
      </w:r>
      <w:r>
        <w:rPr>
          <w:rFonts w:ascii="Times New Roman" w:hAnsi="Times New Roman" w:eastAsia="仿宋" w:cs="Times New Roman"/>
          <w:bCs/>
          <w:color w:val="000000"/>
          <w:szCs w:val="21"/>
          <w:highlight w:val="none"/>
          <w:lang w:val="zh-CN"/>
        </w:rPr>
        <w:t xml:space="preserve">）评委会基于专业判断，认为供应商报价过低，有可能影响产品质量或者不能诚信履约的其他情形。</w:t>
      </w:r>
      <w:r>
        <w:rPr>
          <w:rFonts w:ascii="Times New Roman" w:hAnsi="Times New Roman" w:eastAsia="仿宋" w:cs="Times New Roman"/>
          <w:bCs/>
          <w:color w:val="000000"/>
          <w:szCs w:val="21"/>
          <w:highlight w:val="none"/>
          <w:lang w:val="zh-CN"/>
        </w:rPr>
      </w:r>
      <w:r/>
    </w:p>
    <w:p>
      <w:pPr>
        <w:pStyle w:val="857"/>
        <w:ind w:firstLine="420"/>
        <w:spacing w:line="360" w:lineRule="auto"/>
        <w:rPr>
          <w:rFonts w:ascii="Times New Roman" w:hAnsi="Times New Roman" w:eastAsia="仿宋" w:cs="Times New Roman"/>
          <w:bCs/>
          <w:color w:val="000000"/>
          <w:szCs w:val="21"/>
          <w:highlight w:val="none"/>
          <w:lang w:val="zh-CN" w:eastAsia="zh-CN"/>
        </w:rPr>
      </w:pPr>
      <w:r>
        <w:rPr>
          <w:rFonts w:ascii="Times New Roman" w:hAnsi="Times New Roman" w:eastAsia="仿宋" w:cs="Times New Roman"/>
          <w:bCs/>
          <w:color w:val="000000"/>
          <w:szCs w:val="21"/>
          <w:highlight w:val="none"/>
          <w:lang w:val="zh-CN"/>
        </w:rPr>
        <w:t xml:space="preserve">25.6.</w:t>
      </w:r>
      <w:r>
        <w:rPr>
          <w:rFonts w:ascii="Times New Roman" w:hAnsi="Times New Roman" w:eastAsia="仿宋" w:cs="Times New Roman"/>
          <w:bCs/>
          <w:color w:val="000000"/>
          <w:szCs w:val="21"/>
          <w:highlight w:val="none"/>
          <w:lang w:val="en-US" w:eastAsia="zh-CN"/>
        </w:rPr>
        <w:t xml:space="preserve">2</w:t>
      </w:r>
      <w:r>
        <w:rPr>
          <w:rFonts w:ascii="Times New Roman" w:hAnsi="Times New Roman" w:eastAsia="仿宋" w:cs="Times New Roman"/>
          <w:bCs/>
          <w:color w:val="000000"/>
          <w:szCs w:val="21"/>
          <w:highlight w:val="none"/>
          <w:lang w:val="zh-CN"/>
        </w:rPr>
        <w:t xml:space="preserve">评委会</w:t>
      </w:r>
      <w:r>
        <w:rPr>
          <w:rFonts w:ascii="Times New Roman" w:hAnsi="Times New Roman" w:eastAsia="仿宋" w:cs="Times New Roman"/>
          <w:bCs/>
          <w:color w:val="000000"/>
          <w:szCs w:val="21"/>
          <w:highlight w:val="none"/>
          <w:lang w:val="zh-CN" w:eastAsia="zh-CN"/>
        </w:rPr>
        <w:t xml:space="preserve">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37" w:name="OLE_LINK2"/>
      <w:r>
        <w:rPr>
          <w:rFonts w:ascii="Times New Roman" w:hAnsi="Times New Roman" w:eastAsia="仿宋" w:cs="Times New Roman"/>
          <w:bCs/>
          <w:color w:val="000000"/>
          <w:szCs w:val="21"/>
          <w:highlight w:val="none"/>
          <w:lang w:val="zh-CN" w:eastAsia="zh-CN"/>
        </w:rPr>
        <w:t xml:space="preserve">供应商已随</w:t>
      </w:r>
      <w:r>
        <w:rPr>
          <w:rFonts w:hint="eastAsia" w:ascii="Times New Roman" w:hAnsi="Times New Roman" w:eastAsia="仿宋" w:cs="Times New Roman"/>
          <w:bCs/>
          <w:color w:val="000000"/>
          <w:szCs w:val="21"/>
          <w:highlight w:val="none"/>
          <w:lang w:val="en-US" w:eastAsia="zh-CN"/>
        </w:rPr>
        <w:t xml:space="preserve">响应</w:t>
      </w:r>
      <w:r>
        <w:rPr>
          <w:rFonts w:ascii="Times New Roman" w:hAnsi="Times New Roman" w:eastAsia="仿宋" w:cs="Times New Roman"/>
          <w:bCs/>
          <w:color w:val="000000"/>
          <w:szCs w:val="21"/>
          <w:highlight w:val="none"/>
          <w:lang w:val="zh-CN" w:eastAsia="zh-CN"/>
        </w:rPr>
        <w:t xml:space="preserve">文件一并提交相关书面说明及必要的证明材料的，在评标现场可不再重复提交</w:t>
      </w:r>
      <w:bookmarkEnd w:id="137"/>
      <w:r>
        <w:rPr>
          <w:rFonts w:ascii="Times New Roman" w:hAnsi="Times New Roman" w:eastAsia="仿宋" w:cs="Times New Roman"/>
          <w:bCs/>
          <w:color w:val="000000"/>
          <w:szCs w:val="21"/>
          <w:highlight w:val="none"/>
          <w:lang w:val="zh-CN" w:eastAsia="zh-CN"/>
        </w:rPr>
        <w:t xml:space="preserve">。</w:t>
      </w:r>
      <w:r>
        <w:rPr>
          <w:rFonts w:ascii="Times New Roman" w:hAnsi="Times New Roman" w:eastAsia="仿宋" w:cs="Times New Roman"/>
          <w:bCs/>
          <w:color w:val="000000"/>
          <w:szCs w:val="21"/>
          <w:highlight w:val="none"/>
          <w:lang w:val="zh-CN" w:eastAsia="zh-CN"/>
        </w:rPr>
      </w:r>
      <w:r/>
    </w:p>
    <w:p>
      <w:pPr>
        <w:pStyle w:val="857"/>
        <w:ind w:firstLine="420"/>
        <w:spacing w:line="360" w:lineRule="auto"/>
        <w:rPr>
          <w:rFonts w:ascii="Times New Roman" w:hAnsi="Times New Roman" w:eastAsia="仿宋" w:cs="Times New Roman"/>
          <w:bCs/>
          <w:color w:val="000000"/>
          <w:szCs w:val="21"/>
          <w:highlight w:val="none"/>
          <w:lang w:val="zh-CN"/>
        </w:rPr>
      </w:pPr>
      <w:r>
        <w:rPr>
          <w:rFonts w:ascii="Times New Roman" w:hAnsi="Times New Roman" w:eastAsia="仿宋" w:cs="Times New Roman"/>
          <w:bCs/>
          <w:color w:val="000000"/>
          <w:szCs w:val="21"/>
          <w:highlight w:val="none"/>
          <w:lang w:val="zh-CN"/>
        </w:rPr>
        <w:t xml:space="preserve">评委会</w:t>
      </w:r>
      <w:r>
        <w:rPr>
          <w:rFonts w:ascii="Times New Roman" w:hAnsi="Times New Roman" w:eastAsia="仿宋" w:cs="Times New Roman"/>
          <w:bCs/>
          <w:color w:val="000000"/>
          <w:szCs w:val="21"/>
          <w:highlight w:val="none"/>
          <w:lang w:val="zh-CN" w:eastAsia="zh-CN"/>
        </w:rPr>
        <w:t xml:space="preserve">依据专业经验，参考同类项目中标</w:t>
      </w:r>
      <w:r>
        <w:rPr>
          <w:rFonts w:hint="eastAsia" w:ascii="Times New Roman" w:hAnsi="Times New Roman" w:eastAsia="仿宋" w:cs="Times New Roman"/>
          <w:bCs/>
          <w:color w:val="000000"/>
          <w:szCs w:val="21"/>
          <w:highlight w:val="none"/>
          <w:lang w:val="en-US" w:eastAsia="zh-CN"/>
        </w:rPr>
        <w:t xml:space="preserve">/成交</w:t>
      </w:r>
      <w:r>
        <w:rPr>
          <w:rFonts w:ascii="Times New Roman" w:hAnsi="Times New Roman" w:eastAsia="仿宋" w:cs="Times New Roman"/>
          <w:bCs/>
          <w:color w:val="000000"/>
          <w:szCs w:val="21"/>
          <w:highlight w:val="none"/>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ascii="Times New Roman" w:hAnsi="Times New Roman" w:eastAsia="仿宋" w:cs="Times New Roman"/>
          <w:bCs/>
          <w:color w:val="000000"/>
          <w:szCs w:val="21"/>
          <w:highlight w:val="none"/>
          <w:lang w:val="zh-CN"/>
        </w:rPr>
        <w:t xml:space="preserve">评委会</w:t>
      </w:r>
      <w:r>
        <w:rPr>
          <w:rFonts w:ascii="Times New Roman" w:hAnsi="Times New Roman" w:eastAsia="仿宋" w:cs="Times New Roman"/>
          <w:bCs/>
          <w:color w:val="000000"/>
          <w:szCs w:val="21"/>
          <w:highlight w:val="none"/>
          <w:lang w:val="zh-CN" w:eastAsia="zh-CN"/>
        </w:rPr>
        <w:t xml:space="preserve">应当将其作为无效响应处理。</w:t>
      </w:r>
      <w:r>
        <w:rPr>
          <w:rFonts w:ascii="Times New Roman" w:hAnsi="Times New Roman" w:eastAsia="仿宋" w:cs="Times New Roman"/>
          <w:bCs/>
          <w:color w:val="000000"/>
          <w:szCs w:val="21"/>
          <w:highlight w:val="none"/>
          <w:lang w:val="zh-CN"/>
        </w:rPr>
      </w:r>
      <w:r/>
    </w:p>
    <w:p>
      <w:pPr>
        <w:pStyle w:val="857"/>
        <w:ind w:firstLine="420"/>
        <w:spacing w:line="360" w:lineRule="auto"/>
        <w:rPr>
          <w:rFonts w:ascii="Times New Roman" w:hAnsi="Times New Roman" w:eastAsia="仿宋" w:cs="Times New Roman"/>
          <w:b/>
          <w:color w:val="000000"/>
          <w:szCs w:val="21"/>
          <w:highlight w:val="none"/>
          <w:lang w:val="zh-CN"/>
        </w:rPr>
      </w:pPr>
      <w:r>
        <w:rPr>
          <w:rFonts w:ascii="Times New Roman" w:hAnsi="Times New Roman" w:eastAsia="仿宋" w:cs="Times New Roman"/>
          <w:b/>
          <w:color w:val="000000"/>
          <w:szCs w:val="21"/>
          <w:highlight w:val="none"/>
        </w:rPr>
        <w:t xml:space="preserve">26</w:t>
      </w:r>
      <w:r>
        <w:rPr>
          <w:rFonts w:ascii="Times New Roman" w:hAnsi="Times New Roman" w:eastAsia="仿宋" w:cs="Times New Roman"/>
          <w:b/>
          <w:color w:val="000000"/>
          <w:szCs w:val="21"/>
          <w:highlight w:val="none"/>
          <w:lang w:val="zh-CN"/>
        </w:rPr>
        <w:t xml:space="preserve">、</w:t>
      </w:r>
      <w:r>
        <w:rPr>
          <w:rFonts w:ascii="Times New Roman" w:hAnsi="Times New Roman" w:eastAsia="仿宋" w:cs="Times New Roman"/>
          <w:b/>
          <w:bCs/>
          <w:color w:val="000000"/>
          <w:sz w:val="22"/>
          <w:szCs w:val="22"/>
          <w:highlight w:val="none"/>
          <w:lang w:val="zh-CN"/>
        </w:rPr>
        <w:t xml:space="preserve">磋商程序及评审方法和评审标准</w:t>
      </w:r>
      <w:r>
        <w:rPr>
          <w:rFonts w:ascii="Times New Roman" w:hAnsi="Times New Roman" w:eastAsia="仿宋" w:cs="Times New Roman"/>
          <w:b/>
          <w:color w:val="000000"/>
          <w:szCs w:val="21"/>
          <w:highlight w:val="none"/>
          <w:lang w:val="zh-CN"/>
        </w:rPr>
      </w:r>
      <w:r/>
    </w:p>
    <w:p>
      <w:pPr>
        <w:pStyle w:val="857"/>
        <w:ind w:firstLine="484"/>
        <w:spacing w:line="360" w:lineRule="auto"/>
        <w:rPr>
          <w:rFonts w:ascii="Times New Roman" w:hAnsi="Times New Roman" w:eastAsia="仿宋" w:cs="Times New Roman"/>
          <w:color w:val="000000"/>
          <w:sz w:val="22"/>
          <w:szCs w:val="22"/>
          <w:highlight w:val="none"/>
          <w:lang w:val="zh-CN"/>
        </w:rPr>
      </w:pPr>
      <w:r/>
      <w:bookmarkEnd w:id="132"/>
      <w:r/>
      <w:bookmarkStart w:id="138" w:name="_Toc5356"/>
      <w:r/>
      <w:bookmarkStart w:id="139" w:name="_Toc10162"/>
      <w:r/>
      <w:bookmarkStart w:id="140" w:name="_Toc5317"/>
      <w:r/>
      <w:bookmarkStart w:id="141" w:name="_Toc1202"/>
      <w:r/>
      <w:bookmarkStart w:id="142" w:name="_Toc29768"/>
      <w:r/>
      <w:bookmarkStart w:id="143" w:name="_Toc504141741"/>
      <w:r/>
      <w:bookmarkStart w:id="144" w:name="_Toc25414"/>
      <w:r/>
      <w:bookmarkStart w:id="145" w:name="_Toc8617"/>
      <w:r/>
      <w:bookmarkStart w:id="146" w:name="_Toc10463"/>
      <w:r/>
      <w:bookmarkStart w:id="147" w:name="_Toc16621"/>
      <w:r/>
      <w:bookmarkStart w:id="148" w:name="_Toc31660"/>
      <w:r/>
      <w:bookmarkStart w:id="149" w:name="_Toc29157"/>
      <w:r/>
      <w:bookmarkStart w:id="150" w:name="_Toc30543"/>
      <w:r/>
      <w:bookmarkStart w:id="151" w:name="_Toc22312"/>
      <w:r/>
      <w:bookmarkStart w:id="152" w:name="_Toc16285"/>
      <w:r/>
      <w:bookmarkStart w:id="153" w:name="_Toc2456"/>
      <w:r/>
      <w:bookmarkStart w:id="154" w:name="_Toc8570"/>
      <w:r/>
      <w:bookmarkStart w:id="155" w:name="_Toc3030"/>
      <w:r/>
      <w:bookmarkStart w:id="156" w:name="_Toc20289"/>
      <w:r/>
      <w:bookmarkStart w:id="157" w:name="_Toc19082"/>
      <w:r/>
      <w:bookmarkStart w:id="158" w:name="_Toc18338"/>
      <w:r/>
      <w:bookmarkStart w:id="159" w:name="_Toc25215"/>
      <w:r/>
      <w:bookmarkStart w:id="160" w:name="_Toc6205"/>
      <w:r/>
      <w:bookmarkStart w:id="161" w:name="_Toc5481"/>
      <w:r/>
      <w:bookmarkStart w:id="162" w:name="_Toc24954"/>
      <w:r/>
      <w:bookmarkStart w:id="163" w:name="_Toc21461"/>
      <w:r/>
      <w:bookmarkStart w:id="164" w:name="_Toc7428"/>
      <w:r/>
      <w:bookmarkStart w:id="165" w:name="_Toc5114"/>
      <w:r/>
      <w:bookmarkStart w:id="166" w:name="_Toc22518"/>
      <w:r>
        <w:rPr>
          <w:rFonts w:ascii="Times New Roman" w:hAnsi="Times New Roman" w:eastAsia="仿宋" w:cs="Times New Roman"/>
          <w:color w:val="000000"/>
          <w:sz w:val="22"/>
          <w:szCs w:val="22"/>
          <w:highlight w:val="none"/>
          <w:lang w:eastAsia="zh-CN"/>
        </w:rPr>
        <w:t xml:space="preserve">26.</w:t>
      </w:r>
      <w:r>
        <w:rPr>
          <w:rFonts w:ascii="Times New Roman" w:hAnsi="Times New Roman" w:eastAsia="仿宋" w:cs="Times New Roman"/>
          <w:color w:val="000000"/>
          <w:sz w:val="22"/>
          <w:szCs w:val="22"/>
          <w:highlight w:val="none"/>
          <w:lang w:val="zh-CN"/>
        </w:rPr>
        <w:t xml:space="preserve">1 磋商程序</w:t>
      </w:r>
      <w:r>
        <w:rPr>
          <w:rFonts w:ascii="Times New Roman" w:hAnsi="Times New Roman" w:eastAsia="仿宋" w:cs="Times New Roman"/>
          <w:color w:val="000000"/>
          <w:sz w:val="22"/>
          <w:szCs w:val="22"/>
          <w:highlight w:val="none"/>
          <w:lang w:val="zh-CN"/>
        </w:rPr>
      </w:r>
      <w:r/>
    </w:p>
    <w:p>
      <w:pPr>
        <w:pStyle w:val="857"/>
        <w:ind w:firstLine="484"/>
        <w:spacing w:line="360" w:lineRule="auto"/>
        <w:rPr>
          <w:rFonts w:ascii="Times New Roman" w:hAnsi="Times New Roman" w:eastAsia="仿宋" w:cs="Times New Roman"/>
          <w:color w:val="000000"/>
          <w:sz w:val="22"/>
          <w:szCs w:val="22"/>
          <w:highlight w:val="none"/>
          <w:lang w:val="zh-CN"/>
        </w:rPr>
      </w:pPr>
      <w:r>
        <w:rPr>
          <w:rFonts w:ascii="Times New Roman" w:hAnsi="Times New Roman" w:eastAsia="仿宋" w:cs="Times New Roman"/>
          <w:color w:val="000000"/>
          <w:sz w:val="22"/>
          <w:szCs w:val="22"/>
          <w:highlight w:val="none"/>
          <w:lang w:eastAsia="zh-CN"/>
        </w:rPr>
        <w:t xml:space="preserve">26.</w:t>
      </w:r>
      <w:r>
        <w:rPr>
          <w:rFonts w:ascii="Times New Roman" w:hAnsi="Times New Roman" w:eastAsia="仿宋" w:cs="Times New Roman"/>
          <w:color w:val="000000"/>
          <w:sz w:val="22"/>
          <w:szCs w:val="22"/>
          <w:highlight w:val="none"/>
          <w:lang w:val="zh-CN"/>
        </w:rPr>
        <w:t xml:space="preserve">1.1 磋商小组将与通过资格审查和符合性审查的供应商分别进行磋商。磋商小组通过苏采云系统向供应商发出《磋商函》，供应商应当按照要求在苏采云系统提交《磋商响应函》并加盖电子公章。</w:t>
      </w:r>
      <w:r>
        <w:rPr>
          <w:rFonts w:ascii="Times New Roman" w:hAnsi="Times New Roman" w:eastAsia="仿宋" w:cs="Times New Roman"/>
          <w:color w:val="000000"/>
          <w:sz w:val="22"/>
          <w:szCs w:val="22"/>
          <w:highlight w:val="none"/>
          <w:lang w:val="zh-CN"/>
        </w:rPr>
      </w:r>
      <w:r/>
    </w:p>
    <w:p>
      <w:pPr>
        <w:pStyle w:val="857"/>
        <w:ind w:firstLine="484"/>
        <w:spacing w:line="360" w:lineRule="auto"/>
        <w:rPr>
          <w:rFonts w:ascii="Times New Roman" w:hAnsi="Times New Roman" w:eastAsia="仿宋" w:cs="Times New Roman"/>
          <w:color w:val="000000"/>
          <w:sz w:val="22"/>
          <w:szCs w:val="22"/>
          <w:highlight w:val="none"/>
          <w:lang w:val="zh-CN"/>
        </w:rPr>
      </w:pPr>
      <w:r>
        <w:rPr>
          <w:rFonts w:ascii="Times New Roman" w:hAnsi="Times New Roman" w:eastAsia="仿宋" w:cs="Times New Roman"/>
          <w:color w:val="000000"/>
          <w:sz w:val="22"/>
          <w:szCs w:val="22"/>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ascii="Times New Roman" w:hAnsi="Times New Roman" w:eastAsia="仿宋" w:cs="Times New Roman"/>
          <w:color w:val="000000"/>
          <w:sz w:val="22"/>
          <w:szCs w:val="22"/>
          <w:highlight w:val="none"/>
          <w:lang w:val="zh-CN"/>
        </w:rPr>
      </w:r>
      <w:r/>
    </w:p>
    <w:p>
      <w:pPr>
        <w:pStyle w:val="857"/>
        <w:ind w:firstLine="480"/>
        <w:spacing w:line="360" w:lineRule="auto"/>
        <w:rPr>
          <w:rFonts w:ascii="Times New Roman" w:hAnsi="Times New Roman" w:eastAsia="仿宋" w:cs="Times New Roman"/>
          <w:color w:val="000000"/>
          <w:sz w:val="22"/>
          <w:szCs w:val="22"/>
          <w:highlight w:val="none"/>
          <w:lang w:val="zh-CN"/>
        </w:rPr>
      </w:pPr>
      <w:r>
        <w:rPr>
          <w:rFonts w:ascii="Times New Roman" w:hAnsi="Times New Roman" w:eastAsia="仿宋" w:cs="Times New Roman"/>
          <w:color w:val="000000"/>
          <w:sz w:val="22"/>
          <w:szCs w:val="22"/>
          <w:highlight w:val="none"/>
          <w:lang w:eastAsia="zh-CN"/>
        </w:rPr>
        <w:t xml:space="preserve">26.</w:t>
      </w:r>
      <w:r>
        <w:rPr>
          <w:rFonts w:ascii="Times New Roman" w:hAnsi="Times New Roman" w:eastAsia="仿宋" w:cs="Times New Roman"/>
          <w:color w:val="000000"/>
          <w:sz w:val="22"/>
          <w:szCs w:val="22"/>
          <w:highlight w:val="none"/>
          <w:lang w:val="zh-CN"/>
        </w:rPr>
        <w:t xml:space="preserve">1.2采购文件能够详细列明采购标的的技术、服务要求的，磋商结束后，磋商小组将要求所有实质性响应的供应商在规定时间内提交最后报价。</w:t>
      </w:r>
      <w:r>
        <w:rPr>
          <w:rFonts w:ascii="Times New Roman" w:hAnsi="Times New Roman" w:eastAsia="仿宋" w:cs="Times New Roman"/>
          <w:color w:val="000000"/>
          <w:sz w:val="22"/>
          <w:szCs w:val="22"/>
          <w:highlight w:val="none"/>
          <w:lang w:val="zh-CN"/>
        </w:rPr>
      </w:r>
      <w:r/>
    </w:p>
    <w:p>
      <w:pPr>
        <w:pStyle w:val="857"/>
        <w:ind w:firstLine="484"/>
        <w:spacing w:line="360" w:lineRule="auto"/>
        <w:rPr>
          <w:rFonts w:ascii="Times New Roman" w:hAnsi="Times New Roman" w:eastAsia="仿宋" w:cs="Times New Roman"/>
          <w:color w:val="000000"/>
          <w:sz w:val="22"/>
          <w:szCs w:val="22"/>
          <w:highlight w:val="none"/>
          <w:lang w:val="zh-CN"/>
        </w:rPr>
      </w:pPr>
      <w:r>
        <w:rPr>
          <w:rFonts w:ascii="Times New Roman" w:hAnsi="Times New Roman" w:eastAsia="仿宋" w:cs="Times New Roman"/>
          <w:color w:val="000000"/>
          <w:sz w:val="22"/>
          <w:szCs w:val="22"/>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ascii="Times New Roman" w:hAnsi="Times New Roman" w:eastAsia="仿宋" w:cs="Times New Roman"/>
          <w:color w:val="000000"/>
          <w:sz w:val="22"/>
          <w:szCs w:val="22"/>
          <w:highlight w:val="none"/>
          <w:lang w:val="zh-CN"/>
        </w:rPr>
      </w:r>
      <w:r/>
    </w:p>
    <w:p>
      <w:pPr>
        <w:pStyle w:val="857"/>
        <w:ind w:firstLine="480"/>
        <w:spacing w:line="360" w:lineRule="auto"/>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rPr>
          <w:rFonts w:ascii="Times New Roman" w:hAnsi="Times New Roman" w:eastAsia="仿宋" w:cs="Times New Roman"/>
          <w:color w:val="000000"/>
          <w:sz w:val="22"/>
          <w:szCs w:val="22"/>
          <w:highlight w:val="none"/>
        </w:rPr>
      </w:r>
      <w:r/>
    </w:p>
    <w:p>
      <w:pPr>
        <w:pStyle w:val="857"/>
        <w:ind w:firstLine="484"/>
        <w:spacing w:line="360" w:lineRule="auto"/>
        <w:rPr>
          <w:rFonts w:ascii="Times New Roman" w:hAnsi="Times New Roman" w:eastAsia="仿宋" w:cs="Times New Roman"/>
          <w:color w:val="000000"/>
          <w:sz w:val="22"/>
          <w:szCs w:val="22"/>
          <w:highlight w:val="none"/>
          <w:lang w:val="zh-CN"/>
        </w:rPr>
      </w:pPr>
      <w:r>
        <w:rPr>
          <w:rFonts w:ascii="Times New Roman" w:hAnsi="Times New Roman" w:eastAsia="仿宋" w:cs="Times New Roman"/>
          <w:color w:val="000000"/>
          <w:sz w:val="22"/>
          <w:szCs w:val="22"/>
          <w:highlight w:val="none"/>
          <w:lang w:eastAsia="zh-CN"/>
        </w:rPr>
        <w:t xml:space="preserve">26.</w:t>
      </w:r>
      <w:r>
        <w:rPr>
          <w:rFonts w:ascii="Times New Roman" w:hAnsi="Times New Roman" w:eastAsia="仿宋" w:cs="Times New Roman"/>
          <w:color w:val="000000"/>
          <w:sz w:val="22"/>
          <w:szCs w:val="22"/>
          <w:highlight w:val="none"/>
          <w:lang w:val="zh-CN"/>
        </w:rPr>
        <w:t xml:space="preserve">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ascii="Times New Roman" w:hAnsi="Times New Roman" w:eastAsia="仿宋" w:cs="Times New Roman"/>
          <w:color w:val="000000"/>
          <w:sz w:val="22"/>
          <w:szCs w:val="22"/>
          <w:highlight w:val="none"/>
          <w:lang w:val="zh-CN"/>
        </w:rPr>
      </w:r>
      <w:r/>
    </w:p>
    <w:p>
      <w:pPr>
        <w:pStyle w:val="857"/>
        <w:ind w:firstLine="484"/>
        <w:spacing w:line="360" w:lineRule="auto"/>
        <w:rPr>
          <w:rFonts w:ascii="Times New Roman" w:hAnsi="Times New Roman" w:eastAsia="仿宋" w:cs="Times New Roman"/>
          <w:color w:val="000000"/>
          <w:sz w:val="22"/>
          <w:szCs w:val="22"/>
          <w:highlight w:val="none"/>
          <w:lang w:val="zh-CN"/>
        </w:rPr>
      </w:pPr>
      <w:r>
        <w:rPr>
          <w:rFonts w:ascii="Times New Roman" w:hAnsi="Times New Roman" w:eastAsia="仿宋" w:cs="Times New Roman"/>
          <w:color w:val="000000"/>
          <w:sz w:val="22"/>
          <w:szCs w:val="22"/>
          <w:highlight w:val="none"/>
          <w:lang w:eastAsia="zh-CN"/>
        </w:rPr>
        <w:t xml:space="preserve">26.</w:t>
      </w:r>
      <w:r>
        <w:rPr>
          <w:rFonts w:ascii="Times New Roman" w:hAnsi="Times New Roman" w:eastAsia="仿宋" w:cs="Times New Roman"/>
          <w:color w:val="000000"/>
          <w:sz w:val="22"/>
          <w:szCs w:val="22"/>
          <w:highlight w:val="none"/>
          <w:lang w:val="zh-CN"/>
        </w:rPr>
        <w:t xml:space="preserve">2 评审方法和评审标准</w:t>
      </w:r>
      <w:r>
        <w:rPr>
          <w:rFonts w:ascii="Times New Roman" w:hAnsi="Times New Roman" w:eastAsia="仿宋" w:cs="Times New Roman"/>
          <w:color w:val="000000"/>
          <w:sz w:val="22"/>
          <w:szCs w:val="22"/>
          <w:highlight w:val="none"/>
          <w:lang w:val="zh-CN"/>
        </w:rPr>
      </w:r>
      <w:r/>
    </w:p>
    <w:p>
      <w:pPr>
        <w:pStyle w:val="857"/>
        <w:ind w:firstLine="484"/>
        <w:spacing w:line="360" w:lineRule="auto"/>
        <w:rPr>
          <w:rFonts w:ascii="Times New Roman" w:hAnsi="Times New Roman" w:eastAsia="仿宋" w:cs="Times New Roman"/>
          <w:color w:val="000000"/>
          <w:sz w:val="22"/>
          <w:szCs w:val="22"/>
          <w:highlight w:val="none"/>
          <w:lang w:val="zh-CN"/>
        </w:rPr>
      </w:pPr>
      <w:r>
        <w:rPr>
          <w:rFonts w:ascii="Times New Roman" w:hAnsi="Times New Roman" w:eastAsia="仿宋" w:cs="Times New Roman"/>
          <w:color w:val="000000"/>
          <w:sz w:val="22"/>
          <w:szCs w:val="22"/>
          <w:highlight w:val="none"/>
          <w:lang w:eastAsia="zh-CN"/>
        </w:rPr>
        <w:t xml:space="preserve">26.</w:t>
      </w:r>
      <w:r>
        <w:rPr>
          <w:rFonts w:ascii="Times New Roman" w:hAnsi="Times New Roman" w:eastAsia="仿宋" w:cs="Times New Roman"/>
          <w:color w:val="000000"/>
          <w:sz w:val="22"/>
          <w:szCs w:val="22"/>
          <w:highlight w:val="none"/>
          <w:lang w:val="zh-CN"/>
        </w:rPr>
        <w:t xml:space="preserve">2.1 评审方法。经磋商确定最终采购需求和提交最后报价的供应商后，由磋商小组采用综合评分法对提交最后报价的供应商的响应文件和最后报价进行综合评分。</w:t>
      </w:r>
      <w:r>
        <w:rPr>
          <w:rFonts w:ascii="Times New Roman" w:hAnsi="Times New Roman" w:eastAsia="仿宋" w:cs="Times New Roman"/>
          <w:color w:val="000000"/>
          <w:sz w:val="22"/>
          <w:szCs w:val="22"/>
          <w:highlight w:val="none"/>
          <w:lang w:val="zh-CN"/>
        </w:rPr>
      </w:r>
      <w:r/>
    </w:p>
    <w:p>
      <w:pPr>
        <w:pStyle w:val="857"/>
        <w:ind w:firstLine="484"/>
        <w:spacing w:line="360" w:lineRule="auto"/>
        <w:rPr>
          <w:rFonts w:ascii="Times New Roman" w:hAnsi="Times New Roman" w:eastAsia="仿宋" w:cs="Times New Roman"/>
          <w:color w:val="000000"/>
          <w:sz w:val="22"/>
          <w:szCs w:val="22"/>
          <w:highlight w:val="none"/>
          <w:lang w:val="zh-CN"/>
        </w:rPr>
      </w:pPr>
      <w:r>
        <w:rPr>
          <w:rFonts w:ascii="Times New Roman" w:hAnsi="Times New Roman" w:eastAsia="仿宋" w:cs="Times New Roman"/>
          <w:color w:val="000000"/>
          <w:sz w:val="22"/>
          <w:szCs w:val="22"/>
          <w:highlight w:val="none"/>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rPr>
          <w:rFonts w:ascii="Times New Roman" w:hAnsi="Times New Roman" w:eastAsia="仿宋" w:cs="Times New Roman"/>
          <w:color w:val="000000"/>
          <w:sz w:val="22"/>
          <w:szCs w:val="22"/>
          <w:highlight w:val="none"/>
          <w:lang w:val="zh-CN"/>
        </w:rPr>
      </w:r>
      <w:r/>
    </w:p>
    <w:p>
      <w:pPr>
        <w:pStyle w:val="857"/>
        <w:ind w:firstLine="484"/>
        <w:spacing w:line="360" w:lineRule="auto"/>
        <w:rPr>
          <w:rFonts w:ascii="Times New Roman" w:hAnsi="Times New Roman" w:eastAsia="仿宋" w:cs="Times New Roman"/>
          <w:color w:val="000000"/>
          <w:sz w:val="22"/>
          <w:szCs w:val="22"/>
          <w:highlight w:val="none"/>
          <w:lang w:val="zh-CN"/>
        </w:rPr>
      </w:pPr>
      <w:r>
        <w:rPr>
          <w:rFonts w:ascii="Times New Roman" w:hAnsi="Times New Roman" w:eastAsia="仿宋" w:cs="Times New Roman"/>
          <w:color w:val="000000"/>
          <w:sz w:val="22"/>
          <w:szCs w:val="22"/>
          <w:highlight w:val="none"/>
          <w:lang w:eastAsia="zh-CN"/>
        </w:rPr>
        <w:t xml:space="preserve">26.</w:t>
      </w:r>
      <w:r>
        <w:rPr>
          <w:rFonts w:ascii="Times New Roman" w:hAnsi="Times New Roman" w:eastAsia="仿宋" w:cs="Times New Roman"/>
          <w:color w:val="000000"/>
          <w:sz w:val="22"/>
          <w:szCs w:val="22"/>
          <w:highlight w:val="none"/>
          <w:lang w:val="zh-CN"/>
        </w:rPr>
        <w:t xml:space="preserve">2.2 评审标准</w:t>
      </w:r>
      <w:r>
        <w:rPr>
          <w:rFonts w:ascii="Times New Roman" w:hAnsi="Times New Roman" w:eastAsia="仿宋" w:cs="Times New Roman"/>
          <w:color w:val="000000"/>
          <w:sz w:val="22"/>
          <w:szCs w:val="22"/>
          <w:highlight w:val="none"/>
          <w:lang w:val="zh-CN"/>
        </w:rPr>
      </w:r>
      <w:r/>
    </w:p>
    <w:p>
      <w:pPr>
        <w:pStyle w:val="857"/>
        <w:ind w:firstLine="484"/>
        <w:spacing w:line="360" w:lineRule="auto"/>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lang w:val="zh-CN"/>
        </w:rPr>
        <w:t xml:space="preserve">见本磋商文件第</w:t>
      </w:r>
      <w:r>
        <w:rPr>
          <w:rFonts w:ascii="Times New Roman" w:hAnsi="Times New Roman" w:eastAsia="仿宋" w:cs="Times New Roman"/>
          <w:color w:val="000000"/>
          <w:sz w:val="22"/>
          <w:szCs w:val="22"/>
          <w:highlight w:val="none"/>
          <w:lang w:val="en-US" w:eastAsia="zh-CN"/>
        </w:rPr>
        <w:t xml:space="preserve">四</w:t>
      </w:r>
      <w:r>
        <w:rPr>
          <w:rFonts w:ascii="Times New Roman" w:hAnsi="Times New Roman" w:eastAsia="仿宋" w:cs="Times New Roman"/>
          <w:color w:val="000000"/>
          <w:sz w:val="22"/>
          <w:szCs w:val="22"/>
          <w:highlight w:val="none"/>
          <w:lang w:val="zh-CN"/>
        </w:rPr>
        <w:t xml:space="preserve">章。</w:t>
      </w:r>
      <w:r>
        <w:rPr>
          <w:rFonts w:ascii="Times New Roman" w:hAnsi="Times New Roman" w:eastAsia="仿宋" w:cs="Times New Roman"/>
          <w:color w:val="000000"/>
          <w:sz w:val="22"/>
          <w:szCs w:val="22"/>
          <w:highlight w:val="none"/>
        </w:rPr>
      </w:r>
      <w:r/>
    </w:p>
    <w:p>
      <w:pPr>
        <w:pStyle w:val="857"/>
        <w:ind w:firstLine="484"/>
        <w:spacing w:line="360" w:lineRule="auto"/>
        <w:rPr>
          <w:rFonts w:ascii="Times New Roman" w:hAnsi="Times New Roman" w:eastAsia="仿宋" w:cs="Times New Roman"/>
          <w:b/>
          <w:bCs/>
          <w:color w:val="000000"/>
          <w:sz w:val="22"/>
          <w:szCs w:val="22"/>
          <w:highlight w:val="none"/>
        </w:rPr>
      </w:pPr>
      <w:r>
        <w:rPr>
          <w:rFonts w:ascii="Times New Roman" w:hAnsi="Times New Roman" w:eastAsia="仿宋" w:cs="Times New Roman"/>
          <w:color w:val="000000"/>
          <w:sz w:val="22"/>
          <w:szCs w:val="22"/>
          <w:highlight w:val="none"/>
          <w:lang w:val="zh-CN"/>
        </w:rPr>
        <w:t xml:space="preserve">26.</w:t>
      </w:r>
      <w:r>
        <w:rPr>
          <w:rFonts w:ascii="Times New Roman" w:hAnsi="Times New Roman" w:eastAsia="仿宋" w:cs="Times New Roman"/>
          <w:color w:val="000000"/>
          <w:sz w:val="22"/>
          <w:szCs w:val="22"/>
          <w:highlight w:val="none"/>
        </w:rPr>
        <w:t xml:space="preserve">3</w:t>
      </w:r>
      <w:r>
        <w:rPr>
          <w:rFonts w:ascii="Times New Roman" w:hAnsi="Times New Roman" w:eastAsia="仿宋" w:cs="Times New Roman"/>
          <w:b/>
          <w:bCs/>
          <w:color w:val="000000"/>
          <w:sz w:val="22"/>
          <w:szCs w:val="22"/>
          <w:highlight w:val="none"/>
        </w:rPr>
        <w:t xml:space="preserve">出现下列情形之一的，磋商终止：</w:t>
      </w:r>
      <w:r>
        <w:rPr>
          <w:rFonts w:ascii="Times New Roman" w:hAnsi="Times New Roman" w:eastAsia="仿宋" w:cs="Times New Roman"/>
          <w:b/>
          <w:bCs/>
          <w:color w:val="000000"/>
          <w:sz w:val="22"/>
          <w:szCs w:val="22"/>
          <w:highlight w:val="none"/>
        </w:rPr>
      </w:r>
      <w:r/>
    </w:p>
    <w:p>
      <w:pPr>
        <w:pStyle w:val="857"/>
        <w:ind w:firstLine="484"/>
        <w:spacing w:line="360" w:lineRule="auto"/>
        <w:rPr>
          <w:rFonts w:ascii="Times New Roman" w:hAnsi="Times New Roman" w:eastAsia="仿宋" w:cs="Times New Roman"/>
          <w:bCs/>
          <w:color w:val="000000"/>
          <w:sz w:val="22"/>
          <w:szCs w:val="22"/>
          <w:highlight w:val="none"/>
          <w:lang w:val="zh-CN"/>
        </w:rPr>
      </w:pPr>
      <w:r>
        <w:rPr>
          <w:rFonts w:ascii="Times New Roman" w:hAnsi="Times New Roman" w:eastAsia="仿宋" w:cs="Times New Roman"/>
          <w:bCs/>
          <w:color w:val="000000"/>
          <w:sz w:val="22"/>
          <w:szCs w:val="22"/>
          <w:highlight w:val="none"/>
          <w:lang w:val="zh-CN"/>
        </w:rPr>
        <w:t xml:space="preserve">（1）因情况变化，不再符合规定的竞争性磋商采购方式适用情形的；</w:t>
      </w:r>
      <w:r>
        <w:rPr>
          <w:rFonts w:ascii="Times New Roman" w:hAnsi="Times New Roman" w:eastAsia="仿宋" w:cs="Times New Roman"/>
          <w:bCs/>
          <w:color w:val="000000"/>
          <w:sz w:val="22"/>
          <w:szCs w:val="22"/>
          <w:highlight w:val="none"/>
          <w:lang w:val="zh-CN"/>
        </w:rPr>
      </w:r>
      <w:r/>
    </w:p>
    <w:p>
      <w:pPr>
        <w:pStyle w:val="857"/>
        <w:ind w:firstLine="484"/>
        <w:spacing w:line="360" w:lineRule="auto"/>
        <w:rPr>
          <w:rFonts w:ascii="Times New Roman" w:hAnsi="Times New Roman" w:eastAsia="仿宋" w:cs="Times New Roman"/>
          <w:color w:val="000000"/>
          <w:sz w:val="22"/>
          <w:szCs w:val="22"/>
          <w:highlight w:val="none"/>
          <w:lang w:val="zh-CN"/>
        </w:rPr>
      </w:pPr>
      <w:r>
        <w:rPr>
          <w:rFonts w:ascii="Times New Roman" w:hAnsi="Times New Roman" w:eastAsia="仿宋" w:cs="Times New Roman"/>
          <w:bCs/>
          <w:color w:val="000000"/>
          <w:sz w:val="22"/>
          <w:szCs w:val="22"/>
          <w:highlight w:val="none"/>
          <w:lang w:val="zh-CN"/>
        </w:rPr>
        <w:t xml:space="preserve">（2）</w:t>
      </w:r>
      <w:r>
        <w:rPr>
          <w:rFonts w:ascii="Times New Roman" w:hAnsi="Times New Roman" w:eastAsia="仿宋" w:cs="Times New Roman"/>
          <w:color w:val="000000"/>
          <w:sz w:val="22"/>
          <w:szCs w:val="22"/>
          <w:highlight w:val="none"/>
          <w:lang w:val="zh-CN"/>
        </w:rPr>
        <w:t xml:space="preserve">所有供应商的响应文件被磋商小组认定为无效的；</w:t>
      </w:r>
      <w:r>
        <w:rPr>
          <w:rFonts w:ascii="Times New Roman" w:hAnsi="Times New Roman" w:eastAsia="仿宋" w:cs="Times New Roman"/>
          <w:color w:val="000000"/>
          <w:sz w:val="22"/>
          <w:szCs w:val="22"/>
          <w:highlight w:val="none"/>
          <w:lang w:val="zh-CN"/>
        </w:rPr>
      </w:r>
      <w:r/>
    </w:p>
    <w:p>
      <w:pPr>
        <w:pStyle w:val="857"/>
        <w:ind w:firstLine="484"/>
        <w:spacing w:line="360" w:lineRule="auto"/>
        <w:rPr>
          <w:rFonts w:ascii="Times New Roman" w:hAnsi="Times New Roman" w:eastAsia="仿宋" w:cs="Times New Roman"/>
          <w:b/>
          <w:bCs/>
          <w:color w:val="000000"/>
          <w:sz w:val="22"/>
          <w:szCs w:val="22"/>
          <w:highlight w:val="none"/>
          <w:lang w:val="zh-CN"/>
        </w:rPr>
      </w:pPr>
      <w:r>
        <w:rPr>
          <w:rFonts w:ascii="Times New Roman" w:hAnsi="Times New Roman" w:eastAsia="仿宋" w:cs="Times New Roman"/>
          <w:color w:val="000000"/>
          <w:sz w:val="22"/>
          <w:szCs w:val="22"/>
          <w:highlight w:val="none"/>
          <w:lang w:val="zh-CN"/>
        </w:rPr>
        <w:t xml:space="preserve">（</w:t>
      </w:r>
      <w:r>
        <w:rPr>
          <w:rFonts w:ascii="Times New Roman" w:hAnsi="Times New Roman" w:eastAsia="仿宋" w:cs="Times New Roman"/>
          <w:color w:val="000000"/>
          <w:sz w:val="22"/>
          <w:szCs w:val="22"/>
          <w:highlight w:val="none"/>
        </w:rPr>
        <w:t xml:space="preserve">3</w:t>
      </w:r>
      <w:r>
        <w:rPr>
          <w:rFonts w:ascii="Times New Roman" w:hAnsi="Times New Roman" w:eastAsia="仿宋" w:cs="Times New Roman"/>
          <w:color w:val="000000"/>
          <w:sz w:val="22"/>
          <w:szCs w:val="22"/>
          <w:highlight w:val="none"/>
          <w:lang w:val="zh-CN"/>
        </w:rPr>
        <w:t xml:space="preserve">）在苏采云系统规定时间内成功解密电子响应文件的供应商不足3家；</w:t>
      </w:r>
      <w:r>
        <w:rPr>
          <w:rFonts w:ascii="Times New Roman" w:hAnsi="Times New Roman" w:eastAsia="仿宋" w:cs="Times New Roman"/>
          <w:b/>
          <w:bCs/>
          <w:color w:val="000000"/>
          <w:sz w:val="22"/>
          <w:szCs w:val="22"/>
          <w:highlight w:val="none"/>
          <w:lang w:val="zh-CN"/>
        </w:rPr>
      </w:r>
      <w:r/>
    </w:p>
    <w:p>
      <w:pPr>
        <w:pStyle w:val="857"/>
        <w:ind w:firstLine="484"/>
        <w:spacing w:line="360" w:lineRule="auto"/>
        <w:rPr>
          <w:rFonts w:ascii="Times New Roman" w:hAnsi="Times New Roman" w:eastAsia="仿宋" w:cs="Times New Roman"/>
          <w:b/>
          <w:bCs/>
          <w:color w:val="000000"/>
          <w:sz w:val="22"/>
          <w:szCs w:val="22"/>
          <w:highlight w:val="none"/>
          <w:lang w:val="zh-CN"/>
        </w:rPr>
      </w:pPr>
      <w:r>
        <w:rPr>
          <w:rFonts w:ascii="Times New Roman" w:hAnsi="Times New Roman" w:eastAsia="仿宋" w:cs="Times New Roman"/>
          <w:bCs/>
          <w:color w:val="000000"/>
          <w:sz w:val="22"/>
          <w:szCs w:val="22"/>
          <w:highlight w:val="none"/>
          <w:lang w:val="zh-CN"/>
        </w:rPr>
        <w:t xml:space="preserve">（</w:t>
      </w:r>
      <w:r>
        <w:rPr>
          <w:rFonts w:ascii="Times New Roman" w:hAnsi="Times New Roman" w:eastAsia="仿宋" w:cs="Times New Roman"/>
          <w:bCs/>
          <w:color w:val="000000"/>
          <w:sz w:val="22"/>
          <w:szCs w:val="22"/>
          <w:highlight w:val="none"/>
        </w:rPr>
        <w:t xml:space="preserve">4</w:t>
      </w:r>
      <w:r>
        <w:rPr>
          <w:rFonts w:ascii="Times New Roman" w:hAnsi="Times New Roman" w:eastAsia="仿宋" w:cs="Times New Roman"/>
          <w:bCs/>
          <w:color w:val="000000"/>
          <w:sz w:val="22"/>
          <w:szCs w:val="22"/>
          <w:highlight w:val="none"/>
          <w:lang w:val="zh-CN"/>
        </w:rPr>
        <w:t xml:space="preserve">）</w:t>
      </w:r>
      <w:r>
        <w:rPr>
          <w:rFonts w:ascii="Times New Roman" w:hAnsi="Times New Roman" w:eastAsia="仿宋" w:cs="Times New Roman"/>
          <w:color w:val="000000"/>
          <w:sz w:val="22"/>
          <w:szCs w:val="22"/>
          <w:highlight w:val="none"/>
          <w:lang w:val="zh-CN"/>
        </w:rPr>
        <w:t xml:space="preserve">出现影响采购公正的违法、违规行为的；</w:t>
      </w:r>
      <w:r>
        <w:rPr>
          <w:rFonts w:ascii="Times New Roman" w:hAnsi="Times New Roman" w:eastAsia="仿宋" w:cs="Times New Roman"/>
          <w:b/>
          <w:bCs/>
          <w:color w:val="000000"/>
          <w:sz w:val="22"/>
          <w:szCs w:val="22"/>
          <w:highlight w:val="none"/>
          <w:lang w:val="zh-CN"/>
        </w:rPr>
      </w:r>
      <w:r/>
    </w:p>
    <w:p>
      <w:pPr>
        <w:pStyle w:val="857"/>
        <w:ind w:firstLine="484"/>
        <w:spacing w:line="360" w:lineRule="auto"/>
        <w:rPr>
          <w:rFonts w:ascii="Times New Roman" w:hAnsi="Times New Roman" w:eastAsia="仿宋" w:cs="Times New Roman"/>
          <w:bCs/>
          <w:color w:val="000000"/>
          <w:sz w:val="22"/>
          <w:szCs w:val="22"/>
          <w:highlight w:val="none"/>
          <w:lang w:val="zh-CN"/>
        </w:rPr>
      </w:pPr>
      <w:r>
        <w:rPr>
          <w:rFonts w:ascii="Times New Roman" w:hAnsi="Times New Roman" w:eastAsia="仿宋" w:cs="Times New Roman"/>
          <w:bCs/>
          <w:color w:val="000000"/>
          <w:sz w:val="22"/>
          <w:szCs w:val="22"/>
          <w:highlight w:val="none"/>
          <w:lang w:val="zh-CN"/>
        </w:rPr>
        <w:t xml:space="preserve">（</w:t>
      </w:r>
      <w:r>
        <w:rPr>
          <w:rFonts w:ascii="Times New Roman" w:hAnsi="Times New Roman" w:eastAsia="仿宋" w:cs="Times New Roman"/>
          <w:bCs/>
          <w:color w:val="000000"/>
          <w:sz w:val="22"/>
          <w:szCs w:val="22"/>
          <w:highlight w:val="none"/>
        </w:rPr>
        <w:t xml:space="preserve">5</w:t>
      </w:r>
      <w:r>
        <w:rPr>
          <w:rFonts w:ascii="Times New Roman" w:hAnsi="Times New Roman" w:eastAsia="仿宋" w:cs="Times New Roman"/>
          <w:bCs/>
          <w:color w:val="000000"/>
          <w:sz w:val="22"/>
          <w:szCs w:val="22"/>
          <w:highlight w:val="none"/>
          <w:lang w:val="zh-CN"/>
        </w:rPr>
        <w:t xml:space="preserve">）所有供应商的最终报价超过采购预算的；</w:t>
      </w:r>
      <w:r>
        <w:rPr>
          <w:rFonts w:ascii="Times New Roman" w:hAnsi="Times New Roman" w:eastAsia="仿宋" w:cs="Times New Roman"/>
          <w:bCs/>
          <w:color w:val="000000"/>
          <w:sz w:val="22"/>
          <w:szCs w:val="22"/>
          <w:highlight w:val="none"/>
          <w:lang w:val="zh-CN"/>
        </w:rPr>
      </w:r>
      <w:r/>
    </w:p>
    <w:p>
      <w:pPr>
        <w:pStyle w:val="857"/>
        <w:ind w:firstLine="484"/>
        <w:spacing w:line="360" w:lineRule="auto"/>
        <w:rPr>
          <w:rFonts w:ascii="Times New Roman" w:hAnsi="Times New Roman" w:eastAsia="仿宋" w:cs="Times New Roman"/>
          <w:color w:val="000000"/>
          <w:sz w:val="22"/>
          <w:szCs w:val="22"/>
          <w:highlight w:val="none"/>
          <w:lang w:val="zh-CN"/>
        </w:rPr>
      </w:pPr>
      <w:r>
        <w:rPr>
          <w:rFonts w:ascii="Times New Roman" w:hAnsi="Times New Roman" w:eastAsia="仿宋" w:cs="Times New Roman"/>
          <w:color w:val="000000"/>
          <w:sz w:val="22"/>
          <w:szCs w:val="22"/>
          <w:highlight w:val="none"/>
          <w:lang w:val="zh-CN"/>
        </w:rPr>
        <w:t xml:space="preserve">（</w:t>
      </w:r>
      <w:r>
        <w:rPr>
          <w:rFonts w:ascii="Times New Roman" w:hAnsi="Times New Roman" w:eastAsia="仿宋" w:cs="Times New Roman"/>
          <w:color w:val="000000"/>
          <w:sz w:val="22"/>
          <w:szCs w:val="22"/>
          <w:highlight w:val="none"/>
        </w:rPr>
        <w:t xml:space="preserve">6</w:t>
      </w:r>
      <w:r>
        <w:rPr>
          <w:rFonts w:ascii="Times New Roman" w:hAnsi="Times New Roman" w:eastAsia="仿宋" w:cs="Times New Roman"/>
          <w:color w:val="000000"/>
          <w:sz w:val="22"/>
          <w:szCs w:val="22"/>
          <w:highlight w:val="none"/>
          <w:lang w:val="zh-CN"/>
        </w:rPr>
        <w:t xml:space="preserve">）因重大变故，采购任务取消的；</w:t>
      </w:r>
      <w:r>
        <w:rPr>
          <w:rFonts w:ascii="Times New Roman" w:hAnsi="Times New Roman" w:eastAsia="仿宋" w:cs="Times New Roman"/>
          <w:color w:val="000000"/>
          <w:sz w:val="22"/>
          <w:szCs w:val="22"/>
          <w:highlight w:val="none"/>
          <w:lang w:val="zh-CN"/>
        </w:rPr>
      </w:r>
      <w:r/>
    </w:p>
    <w:p>
      <w:pPr>
        <w:pStyle w:val="857"/>
        <w:ind w:firstLine="440"/>
        <w:spacing w:line="360" w:lineRule="auto"/>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lang w:val="zh-CN"/>
        </w:rPr>
        <w:t xml:space="preserve">（</w:t>
      </w:r>
      <w:r>
        <w:rPr>
          <w:rFonts w:ascii="Times New Roman" w:hAnsi="Times New Roman" w:eastAsia="仿宋" w:cs="Times New Roman"/>
          <w:color w:val="000000"/>
          <w:sz w:val="22"/>
          <w:szCs w:val="22"/>
          <w:highlight w:val="none"/>
        </w:rPr>
        <w:t xml:space="preserve">7</w:t>
      </w:r>
      <w:r>
        <w:rPr>
          <w:rFonts w:ascii="Times New Roman" w:hAnsi="Times New Roman" w:eastAsia="仿宋" w:cs="Times New Roman"/>
          <w:color w:val="000000"/>
          <w:sz w:val="22"/>
          <w:szCs w:val="22"/>
          <w:highlight w:val="none"/>
          <w:lang w:val="zh-CN"/>
        </w:rPr>
        <w:t xml:space="preserve">）采购人需求发生重大变化暂时不能确定或供应商提供的服务不能满足需求等。</w:t>
      </w:r>
      <w:r>
        <w:rPr>
          <w:rFonts w:ascii="Times New Roman" w:hAnsi="Times New Roman" w:eastAsia="仿宋" w:cs="Times New Roman"/>
          <w:color w:val="000000"/>
          <w:sz w:val="22"/>
          <w:szCs w:val="22"/>
          <w:highlight w:val="none"/>
        </w:rPr>
      </w:r>
      <w:r/>
    </w:p>
    <w:p>
      <w:pPr>
        <w:pStyle w:val="857"/>
        <w:ind w:firstLine="487"/>
        <w:spacing w:line="360" w:lineRule="auto"/>
        <w:rPr>
          <w:rFonts w:ascii="Times New Roman" w:hAnsi="Times New Roman" w:eastAsia="仿宋" w:cs="Times New Roman"/>
          <w:b/>
          <w:color w:val="000000"/>
          <w:sz w:val="22"/>
          <w:szCs w:val="22"/>
          <w:highlight w:val="none"/>
        </w:rPr>
      </w:pPr>
      <w:r>
        <w:rPr>
          <w:rFonts w:ascii="Times New Roman" w:hAnsi="Times New Roman" w:eastAsia="仿宋" w:cs="Times New Roman"/>
          <w:b/>
          <w:color w:val="000000"/>
          <w:sz w:val="22"/>
          <w:szCs w:val="22"/>
          <w:highlight w:val="none"/>
        </w:rPr>
        <w:t xml:space="preserve">五、成交</w:t>
      </w:r>
      <w:r>
        <w:rPr>
          <w:rFonts w:ascii="Times New Roman" w:hAnsi="Times New Roman" w:eastAsia="仿宋" w:cs="Times New Roman"/>
          <w:b/>
          <w:color w:val="000000"/>
          <w:sz w:val="22"/>
          <w:szCs w:val="22"/>
          <w:highlight w:val="none"/>
        </w:rPr>
      </w:r>
      <w:r/>
    </w:p>
    <w:p>
      <w:pPr>
        <w:pStyle w:val="857"/>
        <w:ind w:firstLine="487"/>
        <w:spacing w:line="360" w:lineRule="auto"/>
        <w:rPr>
          <w:rFonts w:ascii="Times New Roman" w:hAnsi="Times New Roman" w:eastAsia="仿宋" w:cs="Times New Roman"/>
          <w:b/>
          <w:bCs/>
          <w:color w:val="000000"/>
          <w:sz w:val="22"/>
          <w:szCs w:val="22"/>
          <w:highlight w:val="none"/>
        </w:rPr>
      </w:pPr>
      <w:r>
        <w:rPr>
          <w:rFonts w:ascii="Times New Roman" w:hAnsi="Times New Roman" w:eastAsia="仿宋" w:cs="Times New Roman"/>
          <w:b/>
          <w:bCs/>
          <w:color w:val="000000"/>
          <w:sz w:val="22"/>
          <w:szCs w:val="22"/>
          <w:highlight w:val="none"/>
        </w:rPr>
        <w:t xml:space="preserve">2</w:t>
      </w:r>
      <w:r>
        <w:rPr>
          <w:rFonts w:ascii="Times New Roman" w:hAnsi="Times New Roman" w:eastAsia="仿宋" w:cs="Times New Roman"/>
          <w:b/>
          <w:bCs/>
          <w:color w:val="000000"/>
          <w:sz w:val="22"/>
          <w:szCs w:val="22"/>
          <w:highlight w:val="none"/>
          <w:lang w:val="en-US" w:eastAsia="zh-CN"/>
        </w:rPr>
        <w:t xml:space="preserve">7</w:t>
      </w:r>
      <w:r>
        <w:rPr>
          <w:rFonts w:ascii="Times New Roman" w:hAnsi="Times New Roman" w:eastAsia="仿宋" w:cs="Times New Roman"/>
          <w:b/>
          <w:bCs/>
          <w:color w:val="000000"/>
          <w:sz w:val="22"/>
          <w:szCs w:val="22"/>
          <w:highlight w:val="none"/>
        </w:rPr>
        <w:t xml:space="preserve">、确定成交单位</w:t>
      </w:r>
      <w:r>
        <w:rPr>
          <w:rFonts w:ascii="Times New Roman" w:hAnsi="Times New Roman" w:eastAsia="仿宋" w:cs="Times New Roman"/>
          <w:b/>
          <w:bCs/>
          <w:color w:val="000000"/>
          <w:sz w:val="22"/>
          <w:szCs w:val="22"/>
          <w:highlight w:val="none"/>
        </w:rPr>
      </w:r>
      <w:r/>
    </w:p>
    <w:p>
      <w:pPr>
        <w:pStyle w:val="857"/>
        <w:ind w:firstLine="484"/>
        <w:spacing w:line="360" w:lineRule="auto"/>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2</w:t>
      </w:r>
      <w:r>
        <w:rPr>
          <w:rFonts w:ascii="Times New Roman" w:hAnsi="Times New Roman" w:eastAsia="仿宋" w:cs="Times New Roman"/>
          <w:color w:val="000000"/>
          <w:sz w:val="22"/>
          <w:szCs w:val="22"/>
          <w:highlight w:val="none"/>
          <w:lang w:val="en-US" w:eastAsia="zh-CN"/>
        </w:rPr>
        <w:t xml:space="preserve">7</w:t>
      </w:r>
      <w:r>
        <w:rPr>
          <w:rFonts w:ascii="Times New Roman" w:hAnsi="Times New Roman" w:eastAsia="仿宋" w:cs="Times New Roman"/>
          <w:color w:val="000000"/>
          <w:sz w:val="22"/>
          <w:szCs w:val="22"/>
          <w:highlight w:val="none"/>
        </w:rPr>
        <w:t xml:space="preserve">.1在综合比较与评价后按照得分从高到低的顺序对供应商进行排列。得分相同的，按报价由低到高顺序排列。得分且报价相同的，由磋商小组成员现场抽签决定。磋商小组将严格按照采购文件的要求和条件进行比较,根据评审办法直接确定成交供应商或推荐出成交候选供应商。</w:t>
      </w:r>
      <w:r>
        <w:rPr>
          <w:rFonts w:ascii="Times New Roman" w:hAnsi="Times New Roman" w:eastAsia="仿宋" w:cs="Times New Roman"/>
          <w:color w:val="000000"/>
          <w:sz w:val="22"/>
          <w:szCs w:val="22"/>
          <w:highlight w:val="none"/>
        </w:rPr>
      </w:r>
      <w:r/>
    </w:p>
    <w:p>
      <w:pPr>
        <w:pStyle w:val="857"/>
        <w:ind w:firstLine="484"/>
        <w:spacing w:line="360" w:lineRule="auto"/>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2</w:t>
      </w:r>
      <w:r>
        <w:rPr>
          <w:rFonts w:ascii="Times New Roman" w:hAnsi="Times New Roman" w:eastAsia="仿宋" w:cs="Times New Roman"/>
          <w:color w:val="000000"/>
          <w:sz w:val="22"/>
          <w:szCs w:val="22"/>
          <w:highlight w:val="none"/>
          <w:lang w:val="en-US" w:eastAsia="zh-CN"/>
        </w:rPr>
        <w:t xml:space="preserve">7</w:t>
      </w:r>
      <w:r>
        <w:rPr>
          <w:rFonts w:ascii="Times New Roman" w:hAnsi="Times New Roman" w:eastAsia="仿宋" w:cs="Times New Roman"/>
          <w:color w:val="000000"/>
          <w:sz w:val="22"/>
          <w:szCs w:val="22"/>
          <w:highlight w:val="none"/>
        </w:rPr>
        <w:t xml:space="preserve">.</w:t>
      </w:r>
      <w:r>
        <w:rPr>
          <w:rFonts w:ascii="Times New Roman" w:hAnsi="Times New Roman" w:eastAsia="仿宋" w:cs="Times New Roman"/>
          <w:color w:val="000000"/>
          <w:sz w:val="22"/>
          <w:szCs w:val="22"/>
          <w:highlight w:val="none"/>
          <w:lang w:val="en-US" w:eastAsia="zh-CN"/>
        </w:rPr>
        <w:t xml:space="preserve">2</w:t>
      </w:r>
      <w:r>
        <w:rPr>
          <w:rFonts w:ascii="Times New Roman" w:hAnsi="Times New Roman" w:eastAsia="仿宋" w:cs="Times New Roman"/>
          <w:color w:val="000000"/>
          <w:sz w:val="22"/>
          <w:szCs w:val="22"/>
          <w:highlight w:val="none"/>
        </w:rPr>
        <w:t xml:space="preserve"> 代理机构将在“南京市公共采购信息网”“江苏政府采购网”发布成交结果公告，公告期限为1个工作日。</w:t>
      </w:r>
      <w:r>
        <w:rPr>
          <w:rFonts w:ascii="Times New Roman" w:hAnsi="Times New Roman" w:eastAsia="仿宋" w:cs="Times New Roman"/>
          <w:color w:val="000000"/>
          <w:sz w:val="22"/>
          <w:szCs w:val="22"/>
          <w:highlight w:val="none"/>
        </w:rPr>
      </w:r>
      <w:r/>
    </w:p>
    <w:p>
      <w:pPr>
        <w:pStyle w:val="857"/>
        <w:ind w:firstLine="484"/>
        <w:spacing w:line="360" w:lineRule="auto"/>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lang w:eastAsia="zh-CN"/>
        </w:rPr>
        <w:t xml:space="preserve">27.3</w:t>
      </w:r>
      <w:r>
        <w:rPr>
          <w:rFonts w:ascii="Times New Roman" w:hAnsi="Times New Roman" w:eastAsia="仿宋" w:cs="Times New Roman"/>
          <w:color w:val="000000"/>
          <w:sz w:val="22"/>
          <w:szCs w:val="22"/>
          <w:highlight w:val="none"/>
        </w:rPr>
        <w:t xml:space="preserve"> 若有充分证据证明成交供应商有下列情况之一的，一经查实将被取消成交资格：</w:t>
      </w:r>
      <w:r>
        <w:rPr>
          <w:rFonts w:ascii="Times New Roman" w:hAnsi="Times New Roman" w:eastAsia="仿宋" w:cs="Times New Roman"/>
          <w:color w:val="000000"/>
          <w:sz w:val="22"/>
          <w:szCs w:val="22"/>
          <w:highlight w:val="none"/>
        </w:rPr>
      </w:r>
      <w:r/>
    </w:p>
    <w:p>
      <w:pPr>
        <w:pStyle w:val="857"/>
        <w:ind w:firstLine="484"/>
        <w:spacing w:line="360" w:lineRule="auto"/>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2</w:t>
      </w:r>
      <w:r>
        <w:rPr>
          <w:rFonts w:ascii="Times New Roman" w:hAnsi="Times New Roman" w:eastAsia="仿宋" w:cs="Times New Roman"/>
          <w:color w:val="000000"/>
          <w:sz w:val="22"/>
          <w:szCs w:val="22"/>
          <w:highlight w:val="none"/>
          <w:lang w:val="en-US" w:eastAsia="zh-CN"/>
        </w:rPr>
        <w:t xml:space="preserve">7</w:t>
      </w:r>
      <w:r>
        <w:rPr>
          <w:rFonts w:ascii="Times New Roman" w:hAnsi="Times New Roman" w:eastAsia="仿宋" w:cs="Times New Roman"/>
          <w:color w:val="000000"/>
          <w:sz w:val="22"/>
          <w:szCs w:val="22"/>
          <w:highlight w:val="none"/>
        </w:rPr>
        <w:t xml:space="preserve">.</w:t>
      </w:r>
      <w:r>
        <w:rPr>
          <w:rFonts w:ascii="Times New Roman" w:hAnsi="Times New Roman" w:eastAsia="仿宋" w:cs="Times New Roman"/>
          <w:color w:val="000000"/>
          <w:sz w:val="22"/>
          <w:szCs w:val="22"/>
          <w:highlight w:val="none"/>
          <w:lang w:val="en-US" w:eastAsia="zh-CN"/>
        </w:rPr>
        <w:t xml:space="preserve">3</w:t>
      </w:r>
      <w:r>
        <w:rPr>
          <w:rFonts w:ascii="Times New Roman" w:hAnsi="Times New Roman" w:eastAsia="仿宋" w:cs="Times New Roman"/>
          <w:color w:val="000000"/>
          <w:sz w:val="22"/>
          <w:szCs w:val="22"/>
          <w:highlight w:val="none"/>
        </w:rPr>
        <w:t xml:space="preserve">.1 提供虚假材料谋取成交。</w:t>
      </w:r>
      <w:r>
        <w:rPr>
          <w:rFonts w:ascii="Times New Roman" w:hAnsi="Times New Roman" w:eastAsia="仿宋" w:cs="Times New Roman"/>
          <w:color w:val="000000"/>
          <w:sz w:val="22"/>
          <w:szCs w:val="22"/>
          <w:highlight w:val="none"/>
        </w:rPr>
      </w:r>
      <w:r/>
    </w:p>
    <w:p>
      <w:pPr>
        <w:pStyle w:val="857"/>
        <w:ind w:firstLine="484"/>
        <w:spacing w:line="360" w:lineRule="auto"/>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lang w:eastAsia="zh-CN"/>
        </w:rPr>
        <w:t xml:space="preserve">27.</w:t>
      </w:r>
      <w:r>
        <w:rPr>
          <w:rFonts w:ascii="Times New Roman" w:hAnsi="Times New Roman" w:eastAsia="仿宋" w:cs="Times New Roman"/>
          <w:color w:val="000000"/>
          <w:sz w:val="22"/>
          <w:szCs w:val="22"/>
          <w:highlight w:val="none"/>
          <w:lang w:val="en-US" w:eastAsia="zh-CN"/>
        </w:rPr>
        <w:t xml:space="preserve">3</w:t>
      </w:r>
      <w:r>
        <w:rPr>
          <w:rFonts w:ascii="Times New Roman" w:hAnsi="Times New Roman" w:eastAsia="仿宋" w:cs="Times New Roman"/>
          <w:color w:val="000000"/>
          <w:sz w:val="22"/>
          <w:szCs w:val="22"/>
          <w:highlight w:val="none"/>
          <w:lang w:eastAsia="zh-CN"/>
        </w:rPr>
        <w:t xml:space="preserve">.</w:t>
      </w:r>
      <w:r>
        <w:rPr>
          <w:rFonts w:ascii="Times New Roman" w:hAnsi="Times New Roman" w:eastAsia="仿宋" w:cs="Times New Roman"/>
          <w:color w:val="000000"/>
          <w:sz w:val="22"/>
          <w:szCs w:val="22"/>
          <w:highlight w:val="none"/>
        </w:rPr>
        <w:t xml:space="preserve">2 与评审专家、采购人、其他供应商或者代理机构工作人员恶意串通。</w:t>
      </w:r>
      <w:r>
        <w:rPr>
          <w:rFonts w:ascii="Times New Roman" w:hAnsi="Times New Roman" w:eastAsia="仿宋" w:cs="Times New Roman"/>
          <w:color w:val="000000"/>
          <w:sz w:val="22"/>
          <w:szCs w:val="22"/>
          <w:highlight w:val="none"/>
        </w:rPr>
      </w:r>
      <w:r/>
    </w:p>
    <w:p>
      <w:pPr>
        <w:pStyle w:val="857"/>
        <w:ind w:firstLine="484"/>
        <w:spacing w:line="360" w:lineRule="auto"/>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lang w:eastAsia="zh-CN"/>
        </w:rPr>
        <w:t xml:space="preserve">27.3.</w:t>
      </w:r>
      <w:r>
        <w:rPr>
          <w:rFonts w:ascii="Times New Roman" w:hAnsi="Times New Roman" w:eastAsia="仿宋" w:cs="Times New Roman"/>
          <w:color w:val="000000"/>
          <w:sz w:val="22"/>
          <w:szCs w:val="22"/>
          <w:highlight w:val="none"/>
        </w:rPr>
        <w:t xml:space="preserve">3 向评审专家、采购人或代理机构工作人员行贿或者提供其他不正当利益。</w:t>
      </w:r>
      <w:r>
        <w:rPr>
          <w:rFonts w:ascii="Times New Roman" w:hAnsi="Times New Roman" w:eastAsia="仿宋" w:cs="Times New Roman"/>
          <w:color w:val="000000"/>
          <w:sz w:val="22"/>
          <w:szCs w:val="22"/>
          <w:highlight w:val="none"/>
        </w:rPr>
      </w:r>
      <w:r/>
    </w:p>
    <w:p>
      <w:pPr>
        <w:pStyle w:val="857"/>
        <w:ind w:firstLine="484"/>
        <w:spacing w:line="360" w:lineRule="auto"/>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lang w:eastAsia="zh-CN"/>
        </w:rPr>
        <w:t xml:space="preserve">27.3.</w:t>
      </w:r>
      <w:r>
        <w:rPr>
          <w:rFonts w:ascii="Times New Roman" w:hAnsi="Times New Roman" w:eastAsia="仿宋" w:cs="Times New Roman"/>
          <w:color w:val="000000"/>
          <w:sz w:val="22"/>
          <w:szCs w:val="22"/>
          <w:highlight w:val="none"/>
        </w:rPr>
        <w:t xml:space="preserve">4 不满足本磋商文件规定的实质性要求，但在评审过程中未被磋商小组发现。</w:t>
      </w:r>
      <w:r>
        <w:rPr>
          <w:rFonts w:ascii="Times New Roman" w:hAnsi="Times New Roman" w:eastAsia="仿宋" w:cs="Times New Roman"/>
          <w:color w:val="000000"/>
          <w:sz w:val="22"/>
          <w:szCs w:val="22"/>
          <w:highlight w:val="none"/>
        </w:rPr>
      </w:r>
      <w:r/>
    </w:p>
    <w:p>
      <w:pPr>
        <w:pStyle w:val="857"/>
        <w:ind w:firstLine="484"/>
        <w:spacing w:line="360" w:lineRule="auto"/>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lang w:eastAsia="zh-CN"/>
        </w:rPr>
        <w:t xml:space="preserve">27.3.</w:t>
      </w:r>
      <w:r>
        <w:rPr>
          <w:rFonts w:ascii="Times New Roman" w:hAnsi="Times New Roman" w:eastAsia="仿宋" w:cs="Times New Roman"/>
          <w:color w:val="000000"/>
          <w:sz w:val="22"/>
          <w:szCs w:val="22"/>
          <w:highlight w:val="none"/>
        </w:rPr>
        <w:t xml:space="preserve">5 成交后无正当理由拒不与采购人签订政府采购合同或者未按照磋商文件确定的事项签订政府采购合同。</w:t>
      </w:r>
      <w:r>
        <w:rPr>
          <w:rFonts w:ascii="Times New Roman" w:hAnsi="Times New Roman" w:eastAsia="仿宋" w:cs="Times New Roman"/>
          <w:color w:val="000000"/>
          <w:sz w:val="22"/>
          <w:szCs w:val="22"/>
          <w:highlight w:val="none"/>
        </w:rPr>
      </w:r>
      <w:r/>
    </w:p>
    <w:p>
      <w:pPr>
        <w:pStyle w:val="857"/>
        <w:ind w:firstLine="484"/>
        <w:spacing w:line="360" w:lineRule="auto"/>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lang w:eastAsia="zh-CN"/>
        </w:rPr>
        <w:t xml:space="preserve">27.3.</w:t>
      </w:r>
      <w:r>
        <w:rPr>
          <w:rFonts w:ascii="Times New Roman" w:hAnsi="Times New Roman" w:eastAsia="仿宋" w:cs="Times New Roman"/>
          <w:color w:val="000000"/>
          <w:sz w:val="22"/>
          <w:szCs w:val="22"/>
          <w:highlight w:val="none"/>
        </w:rPr>
        <w:t xml:space="preserve">6 将合同标的转包。</w:t>
      </w:r>
      <w:r>
        <w:rPr>
          <w:rFonts w:ascii="Times New Roman" w:hAnsi="Times New Roman" w:eastAsia="仿宋" w:cs="Times New Roman"/>
          <w:color w:val="000000"/>
          <w:sz w:val="22"/>
          <w:szCs w:val="22"/>
          <w:highlight w:val="none"/>
        </w:rPr>
      </w:r>
      <w:r/>
    </w:p>
    <w:p>
      <w:pPr>
        <w:pStyle w:val="857"/>
        <w:ind w:firstLine="487"/>
        <w:spacing w:line="360" w:lineRule="auto"/>
        <w:rPr>
          <w:rFonts w:ascii="Times New Roman" w:hAnsi="Times New Roman" w:eastAsia="仿宋" w:cs="Times New Roman"/>
          <w:b/>
          <w:bCs/>
          <w:color w:val="000000"/>
          <w:sz w:val="22"/>
          <w:szCs w:val="22"/>
          <w:highlight w:val="none"/>
        </w:rPr>
      </w:pPr>
      <w:r>
        <w:rPr>
          <w:rFonts w:ascii="Times New Roman" w:hAnsi="Times New Roman" w:eastAsia="仿宋" w:cs="Times New Roman"/>
          <w:b/>
          <w:bCs/>
          <w:color w:val="000000"/>
          <w:sz w:val="22"/>
          <w:szCs w:val="22"/>
          <w:highlight w:val="none"/>
        </w:rPr>
        <w:t xml:space="preserve">2</w:t>
      </w:r>
      <w:r>
        <w:rPr>
          <w:rFonts w:ascii="Times New Roman" w:hAnsi="Times New Roman" w:eastAsia="仿宋" w:cs="Times New Roman"/>
          <w:b/>
          <w:bCs/>
          <w:color w:val="000000"/>
          <w:sz w:val="22"/>
          <w:szCs w:val="22"/>
          <w:highlight w:val="none"/>
          <w:lang w:val="en-US" w:eastAsia="zh-CN"/>
        </w:rPr>
        <w:t xml:space="preserve">8</w:t>
      </w:r>
      <w:r>
        <w:rPr>
          <w:rFonts w:ascii="Times New Roman" w:hAnsi="Times New Roman" w:eastAsia="仿宋" w:cs="Times New Roman"/>
          <w:b/>
          <w:bCs/>
          <w:color w:val="000000"/>
          <w:sz w:val="22"/>
          <w:szCs w:val="22"/>
          <w:highlight w:val="none"/>
        </w:rPr>
        <w:t xml:space="preserve">、成交通知书</w:t>
      </w:r>
      <w:r>
        <w:rPr>
          <w:rFonts w:ascii="Times New Roman" w:hAnsi="Times New Roman" w:eastAsia="仿宋" w:cs="Times New Roman"/>
          <w:b/>
          <w:bCs/>
          <w:color w:val="000000"/>
          <w:sz w:val="22"/>
          <w:szCs w:val="22"/>
          <w:highlight w:val="none"/>
        </w:rPr>
      </w:r>
      <w:r/>
    </w:p>
    <w:p>
      <w:pPr>
        <w:pStyle w:val="857"/>
        <w:ind w:firstLine="484"/>
        <w:spacing w:line="360" w:lineRule="auto"/>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lang w:eastAsia="zh-CN"/>
        </w:rPr>
        <w:t xml:space="preserve">28.</w:t>
      </w:r>
      <w:r>
        <w:rPr>
          <w:rFonts w:ascii="Times New Roman" w:hAnsi="Times New Roman" w:eastAsia="仿宋" w:cs="Times New Roman"/>
          <w:color w:val="000000"/>
          <w:sz w:val="22"/>
          <w:szCs w:val="22"/>
          <w:highlight w:val="none"/>
        </w:rPr>
        <w:t xml:space="preserve">1 成交结果确定后，代理机构将向成交供应商发出《成交通知书》。成交供应商可在成交结果公告届满之日起三十日内，登录苏采云系统下载。    </w:t>
      </w:r>
      <w:r>
        <w:rPr>
          <w:rFonts w:ascii="Times New Roman" w:hAnsi="Times New Roman" w:eastAsia="仿宋" w:cs="Times New Roman"/>
          <w:color w:val="000000"/>
          <w:sz w:val="22"/>
          <w:szCs w:val="22"/>
          <w:highlight w:val="none"/>
        </w:rPr>
      </w:r>
      <w:r/>
    </w:p>
    <w:p>
      <w:pPr>
        <w:pStyle w:val="857"/>
        <w:ind w:firstLine="484"/>
        <w:spacing w:line="360" w:lineRule="auto"/>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因系统存储空间有限，成交结果公告届满之日起三十日后，苏采云系统不再保证提供下载《成交通知书》服务,因未及时下载而造成的不利后果由成交供应商自行承担。</w:t>
      </w:r>
      <w:r>
        <w:rPr>
          <w:rFonts w:ascii="Times New Roman" w:hAnsi="Times New Roman" w:eastAsia="仿宋" w:cs="Times New Roman"/>
          <w:color w:val="000000"/>
          <w:sz w:val="22"/>
          <w:szCs w:val="22"/>
          <w:highlight w:val="none"/>
        </w:rPr>
      </w:r>
      <w:r/>
    </w:p>
    <w:p>
      <w:pPr>
        <w:pStyle w:val="857"/>
        <w:ind w:firstLine="484"/>
        <w:spacing w:line="360" w:lineRule="auto"/>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lang w:eastAsia="zh-CN"/>
        </w:rPr>
        <w:t xml:space="preserve">28.</w:t>
      </w:r>
      <w:r>
        <w:rPr>
          <w:rFonts w:ascii="Times New Roman" w:hAnsi="Times New Roman" w:eastAsia="仿宋" w:cs="Times New Roman"/>
          <w:color w:val="000000"/>
          <w:sz w:val="22"/>
          <w:szCs w:val="22"/>
          <w:highlight w:val="none"/>
        </w:rPr>
        <w:t xml:space="preserve">2 《成交通知书》将是合同的一个组成部分，对采购人和成交供应商均具有法律效力。《成交通知书》发出后，采购人改变成交结果的，或者成交供应商放弃成交项目的，应当依法承担法律责任。</w:t>
      </w:r>
      <w:r>
        <w:rPr>
          <w:rFonts w:ascii="Times New Roman" w:hAnsi="Times New Roman" w:eastAsia="仿宋" w:cs="Times New Roman"/>
          <w:color w:val="000000"/>
          <w:sz w:val="22"/>
          <w:szCs w:val="22"/>
          <w:highlight w:val="none"/>
        </w:rPr>
      </w:r>
      <w:r/>
    </w:p>
    <w:p>
      <w:pPr>
        <w:pStyle w:val="857"/>
        <w:ind w:firstLine="420"/>
        <w:spacing w:line="360" w:lineRule="auto"/>
        <w:rPr>
          <w:rFonts w:ascii="Times New Roman" w:hAnsi="Times New Roman" w:eastAsia="仿宋" w:cs="Times New Roman"/>
          <w:b/>
          <w:bCs/>
          <w:color w:val="000000"/>
          <w:szCs w:val="21"/>
          <w:highlight w:val="none"/>
          <w:lang w:val="zh-CN"/>
        </w:rPr>
        <w:outlineLvl w:val="1"/>
      </w:pPr>
      <w:r/>
      <w:bookmarkStart w:id="167" w:name="_Toc20368"/>
      <w:r>
        <w:rPr>
          <w:rFonts w:ascii="Times New Roman" w:hAnsi="Times New Roman" w:eastAsia="仿宋" w:cs="Times New Roman"/>
          <w:b/>
          <w:color w:val="000000"/>
          <w:szCs w:val="21"/>
          <w:highlight w:val="none"/>
        </w:rPr>
        <w:t xml:space="preserve">六</w:t>
      </w:r>
      <w:r>
        <w:rPr>
          <w:rFonts w:ascii="Times New Roman" w:hAnsi="Times New Roman" w:eastAsia="仿宋" w:cs="Times New Roman"/>
          <w:b/>
          <w:color w:val="000000"/>
          <w:szCs w:val="21"/>
          <w:highlight w:val="none"/>
          <w:lang w:val="zh-CN"/>
        </w:rPr>
        <w:t xml:space="preserve">、</w:t>
      </w:r>
      <w:r>
        <w:rPr>
          <w:rFonts w:ascii="Times New Roman" w:hAnsi="Times New Roman" w:eastAsia="仿宋" w:cs="Times New Roman"/>
          <w:b/>
          <w:bCs/>
          <w:color w:val="000000"/>
          <w:szCs w:val="21"/>
          <w:highlight w:val="none"/>
          <w:lang w:val="zh-CN"/>
        </w:rPr>
        <w:t xml:space="preserve">签订合同</w:t>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rPr>
          <w:rFonts w:ascii="Times New Roman" w:hAnsi="Times New Roman" w:eastAsia="仿宋" w:cs="Times New Roman"/>
          <w:b/>
          <w:bCs/>
          <w:color w:val="000000"/>
          <w:szCs w:val="21"/>
          <w:highlight w:val="none"/>
          <w:lang w:val="zh-CN"/>
        </w:rPr>
      </w:r>
      <w:r/>
    </w:p>
    <w:p>
      <w:pPr>
        <w:pStyle w:val="857"/>
        <w:ind w:firstLine="487"/>
        <w:spacing w:line="360" w:lineRule="auto"/>
        <w:rPr>
          <w:rFonts w:ascii="Times New Roman" w:hAnsi="Times New Roman" w:eastAsia="仿宋" w:cs="Times New Roman"/>
          <w:b/>
          <w:bCs/>
          <w:color w:val="000000"/>
          <w:sz w:val="22"/>
          <w:szCs w:val="22"/>
          <w:highlight w:val="none"/>
          <w:lang w:val="zh-CN"/>
        </w:rPr>
      </w:pPr>
      <w:r>
        <w:rPr>
          <w:rFonts w:ascii="Times New Roman" w:hAnsi="Times New Roman" w:eastAsia="仿宋" w:cs="Times New Roman"/>
          <w:b/>
          <w:color w:val="000000"/>
          <w:sz w:val="22"/>
          <w:szCs w:val="22"/>
          <w:highlight w:val="none"/>
        </w:rPr>
        <w:t xml:space="preserve">2</w:t>
      </w:r>
      <w:r>
        <w:rPr>
          <w:rFonts w:ascii="Times New Roman" w:hAnsi="Times New Roman" w:eastAsia="仿宋" w:cs="Times New Roman"/>
          <w:b/>
          <w:color w:val="000000"/>
          <w:sz w:val="22"/>
          <w:szCs w:val="22"/>
          <w:highlight w:val="none"/>
          <w:lang w:val="en-US" w:eastAsia="zh-CN"/>
        </w:rPr>
        <w:t xml:space="preserve">9</w:t>
      </w:r>
      <w:r>
        <w:rPr>
          <w:rFonts w:ascii="Times New Roman" w:hAnsi="Times New Roman" w:eastAsia="仿宋" w:cs="Times New Roman"/>
          <w:b/>
          <w:color w:val="000000"/>
          <w:sz w:val="22"/>
          <w:szCs w:val="22"/>
          <w:highlight w:val="none"/>
          <w:lang w:val="zh-CN"/>
        </w:rPr>
        <w:t xml:space="preserve">、</w:t>
      </w:r>
      <w:r>
        <w:rPr>
          <w:rFonts w:ascii="Times New Roman" w:hAnsi="Times New Roman" w:eastAsia="仿宋" w:cs="Times New Roman"/>
          <w:b/>
          <w:bCs/>
          <w:color w:val="000000"/>
          <w:sz w:val="22"/>
          <w:szCs w:val="22"/>
          <w:highlight w:val="none"/>
          <w:lang w:val="zh-CN"/>
        </w:rPr>
        <w:t xml:space="preserve">签订合同</w:t>
      </w:r>
      <w:r>
        <w:rPr>
          <w:rFonts w:ascii="Times New Roman" w:hAnsi="Times New Roman" w:eastAsia="仿宋" w:cs="Times New Roman"/>
          <w:b/>
          <w:bCs/>
          <w:color w:val="000000"/>
          <w:sz w:val="22"/>
          <w:szCs w:val="22"/>
          <w:highlight w:val="none"/>
          <w:lang w:val="zh-CN"/>
        </w:rPr>
      </w:r>
      <w:r/>
    </w:p>
    <w:p>
      <w:pPr>
        <w:pStyle w:val="857"/>
        <w:ind w:firstLine="484"/>
        <w:spacing w:line="360" w:lineRule="auto"/>
        <w:rPr>
          <w:rFonts w:ascii="Times New Roman" w:hAnsi="Times New Roman" w:eastAsia="仿宋" w:cs="Times New Roman"/>
          <w:color w:val="000000"/>
          <w:sz w:val="22"/>
          <w:szCs w:val="22"/>
          <w:highlight w:val="none"/>
          <w:lang w:val="zh-CN"/>
        </w:rPr>
      </w:pPr>
      <w:r>
        <w:rPr>
          <w:rFonts w:ascii="Times New Roman" w:hAnsi="Times New Roman" w:eastAsia="仿宋" w:cs="Times New Roman"/>
          <w:color w:val="000000"/>
          <w:sz w:val="22"/>
          <w:szCs w:val="22"/>
          <w:highlight w:val="none"/>
          <w:lang w:eastAsia="zh-CN"/>
        </w:rPr>
        <w:t xml:space="preserve">29.</w:t>
      </w:r>
      <w:r>
        <w:rPr>
          <w:rFonts w:ascii="Times New Roman" w:hAnsi="Times New Roman" w:eastAsia="仿宋" w:cs="Times New Roman"/>
          <w:color w:val="000000"/>
          <w:sz w:val="22"/>
          <w:szCs w:val="22"/>
          <w:highlight w:val="none"/>
        </w:rPr>
        <w:t xml:space="preserve">1成交供应商应当</w:t>
      </w:r>
      <w:r>
        <w:rPr>
          <w:rFonts w:ascii="Times New Roman" w:hAnsi="Times New Roman" w:eastAsia="仿宋" w:cs="Times New Roman"/>
          <w:color w:val="000000"/>
          <w:sz w:val="22"/>
          <w:szCs w:val="22"/>
          <w:highlight w:val="none"/>
          <w:lang w:val="zh-CN"/>
        </w:rPr>
        <w:t xml:space="preserve">自成交通知书发出之日起三十日内，</w:t>
      </w:r>
      <w:r>
        <w:rPr>
          <w:rFonts w:ascii="Times New Roman" w:hAnsi="Times New Roman" w:eastAsia="仿宋" w:cs="Times New Roman"/>
          <w:color w:val="000000"/>
          <w:sz w:val="22"/>
          <w:szCs w:val="22"/>
          <w:highlight w:val="none"/>
        </w:rPr>
        <w:t xml:space="preserve">与采购人签订政府采购合同，所签订的合同不得对磋商文件和响应文件作实质性修改。</w:t>
      </w:r>
      <w:r>
        <w:rPr>
          <w:rFonts w:ascii="Times New Roman" w:hAnsi="Times New Roman" w:eastAsia="仿宋" w:cs="Times New Roman"/>
          <w:color w:val="000000"/>
          <w:sz w:val="22"/>
          <w:szCs w:val="22"/>
          <w:highlight w:val="none"/>
          <w:lang w:val="zh-CN"/>
        </w:rPr>
      </w:r>
      <w:r/>
    </w:p>
    <w:p>
      <w:pPr>
        <w:pStyle w:val="857"/>
        <w:ind w:firstLine="484"/>
        <w:spacing w:line="360" w:lineRule="auto"/>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lang w:eastAsia="zh-CN"/>
        </w:rPr>
        <w:t xml:space="preserve">29.</w:t>
      </w:r>
      <w:r>
        <w:rPr>
          <w:rFonts w:ascii="Times New Roman" w:hAnsi="Times New Roman" w:eastAsia="仿宋" w:cs="Times New Roman"/>
          <w:color w:val="000000"/>
          <w:sz w:val="22"/>
          <w:szCs w:val="22"/>
          <w:highlight w:val="none"/>
          <w:lang w:val="zh-CN"/>
        </w:rPr>
        <w:t xml:space="preserve">2</w:t>
      </w:r>
      <w:r>
        <w:rPr>
          <w:rFonts w:ascii="Times New Roman" w:hAnsi="Times New Roman" w:eastAsia="仿宋" w:cs="Times New Roman"/>
          <w:color w:val="000000"/>
          <w:sz w:val="22"/>
          <w:szCs w:val="22"/>
          <w:highlight w:val="none"/>
        </w:rPr>
        <w:t xml:space="preserve">采购人不得向成交供应商提出任何不合理的要求作为签订合同的条件，不得与成交供应商私下订立背离合同实质性内容的协议。</w:t>
      </w:r>
      <w:r>
        <w:rPr>
          <w:rFonts w:ascii="Times New Roman" w:hAnsi="Times New Roman" w:eastAsia="仿宋" w:cs="Times New Roman"/>
          <w:color w:val="000000"/>
          <w:sz w:val="22"/>
          <w:szCs w:val="22"/>
          <w:highlight w:val="none"/>
        </w:rPr>
      </w:r>
      <w:r/>
    </w:p>
    <w:p>
      <w:pPr>
        <w:pStyle w:val="857"/>
        <w:ind w:firstLine="484"/>
        <w:spacing w:line="360" w:lineRule="auto"/>
        <w:rPr>
          <w:rFonts w:ascii="Times New Roman" w:hAnsi="Times New Roman" w:eastAsia="仿宋" w:cs="Times New Roman"/>
          <w:color w:val="000000"/>
          <w:sz w:val="22"/>
          <w:szCs w:val="22"/>
          <w:highlight w:val="none"/>
          <w:lang w:val="zh-CN"/>
        </w:rPr>
      </w:pPr>
      <w:r>
        <w:rPr>
          <w:rFonts w:ascii="Times New Roman" w:hAnsi="Times New Roman" w:eastAsia="仿宋" w:cs="Times New Roman"/>
          <w:color w:val="000000"/>
          <w:sz w:val="22"/>
          <w:szCs w:val="22"/>
          <w:highlight w:val="none"/>
          <w:lang w:eastAsia="zh-CN"/>
        </w:rPr>
        <w:t xml:space="preserve">29.</w:t>
      </w:r>
      <w:r>
        <w:rPr>
          <w:rFonts w:ascii="Times New Roman" w:hAnsi="Times New Roman" w:eastAsia="仿宋" w:cs="Times New Roman"/>
          <w:color w:val="000000"/>
          <w:sz w:val="22"/>
          <w:szCs w:val="22"/>
          <w:highlight w:val="none"/>
          <w:lang w:val="zh-CN"/>
        </w:rPr>
        <w:t xml:space="preserve">3</w:t>
      </w:r>
      <w:r>
        <w:rPr>
          <w:rFonts w:ascii="Times New Roman" w:hAnsi="Times New Roman" w:eastAsia="仿宋" w:cs="Times New Roman"/>
          <w:color w:val="000000"/>
          <w:sz w:val="22"/>
          <w:szCs w:val="22"/>
          <w:highlight w:val="none"/>
        </w:rPr>
        <w:t xml:space="preserve">除不可抗力等因素外，</w:t>
      </w:r>
      <w:r>
        <w:rPr>
          <w:rFonts w:ascii="Times New Roman" w:hAnsi="Times New Roman" w:eastAsia="仿宋" w:cs="Times New Roman"/>
          <w:color w:val="000000"/>
          <w:sz w:val="22"/>
          <w:szCs w:val="22"/>
          <w:highlight w:val="none"/>
          <w:lang w:val="zh-CN"/>
        </w:rPr>
        <w:t xml:space="preserve">成交通知书发出后，采购人改变成交结果，或者成交供应商拒绝签订政府采购合同的，应当承担相应的法律责任。</w:t>
      </w:r>
      <w:r>
        <w:rPr>
          <w:rFonts w:ascii="Times New Roman" w:hAnsi="Times New Roman" w:eastAsia="仿宋" w:cs="Times New Roman"/>
          <w:color w:val="000000"/>
          <w:sz w:val="22"/>
          <w:szCs w:val="22"/>
          <w:highlight w:val="none"/>
          <w:lang w:val="zh-CN"/>
        </w:rPr>
      </w:r>
      <w:r/>
    </w:p>
    <w:p>
      <w:pPr>
        <w:pStyle w:val="857"/>
        <w:ind w:firstLine="484"/>
        <w:spacing w:line="360" w:lineRule="auto"/>
        <w:rPr>
          <w:rFonts w:ascii="Times New Roman" w:hAnsi="Times New Roman" w:eastAsia="仿宋" w:cs="Times New Roman"/>
          <w:b/>
          <w:color w:val="000000"/>
          <w:sz w:val="22"/>
          <w:szCs w:val="22"/>
          <w:highlight w:val="none"/>
        </w:rPr>
      </w:pPr>
      <w:r>
        <w:rPr>
          <w:rFonts w:ascii="Times New Roman" w:hAnsi="Times New Roman" w:eastAsia="仿宋" w:cs="Times New Roman"/>
          <w:color w:val="000000"/>
          <w:sz w:val="22"/>
          <w:szCs w:val="22"/>
          <w:highlight w:val="none"/>
          <w:lang w:eastAsia="zh-CN"/>
        </w:rPr>
        <w:t xml:space="preserve">29.</w:t>
      </w:r>
      <w:r>
        <w:rPr>
          <w:rFonts w:ascii="Times New Roman" w:hAnsi="Times New Roman" w:eastAsia="仿宋" w:cs="Times New Roman"/>
          <w:color w:val="000000"/>
          <w:sz w:val="22"/>
          <w:szCs w:val="22"/>
          <w:highlight w:val="none"/>
          <w:lang w:val="zh-CN"/>
        </w:rPr>
        <w:t xml:space="preserve">4</w:t>
      </w:r>
      <w:r>
        <w:rPr>
          <w:rFonts w:ascii="Times New Roman" w:hAnsi="Times New Roman" w:eastAsia="仿宋" w:cs="Times New Roman"/>
          <w:b/>
          <w:color w:val="000000"/>
          <w:sz w:val="22"/>
          <w:szCs w:val="22"/>
          <w:highlight w:val="none"/>
        </w:rPr>
        <w:t xml:space="preserve">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rPr>
          <w:rFonts w:ascii="Times New Roman" w:hAnsi="Times New Roman" w:eastAsia="仿宋" w:cs="Times New Roman"/>
          <w:b/>
          <w:color w:val="000000"/>
          <w:sz w:val="22"/>
          <w:szCs w:val="22"/>
          <w:highlight w:val="none"/>
        </w:rPr>
      </w:r>
      <w:r/>
    </w:p>
    <w:p>
      <w:pPr>
        <w:pStyle w:val="857"/>
        <w:ind w:firstLine="484"/>
        <w:spacing w:line="360" w:lineRule="auto"/>
        <w:rPr>
          <w:rFonts w:ascii="Times New Roman" w:hAnsi="Times New Roman" w:eastAsia="仿宋" w:cs="Times New Roman"/>
          <w:color w:val="000000"/>
          <w:sz w:val="22"/>
          <w:szCs w:val="22"/>
          <w:highlight w:val="none"/>
          <w:lang w:val="zh-CN"/>
        </w:rPr>
      </w:pPr>
      <w:r>
        <w:rPr>
          <w:rFonts w:ascii="Times New Roman" w:hAnsi="Times New Roman" w:eastAsia="仿宋" w:cs="Times New Roman"/>
          <w:color w:val="000000"/>
          <w:sz w:val="22"/>
          <w:szCs w:val="22"/>
          <w:highlight w:val="none"/>
          <w:lang w:eastAsia="zh-CN"/>
        </w:rPr>
        <w:t xml:space="preserve">29.</w:t>
      </w:r>
      <w:r>
        <w:rPr>
          <w:rFonts w:ascii="Times New Roman" w:hAnsi="Times New Roman" w:eastAsia="仿宋" w:cs="Times New Roman"/>
          <w:color w:val="000000"/>
          <w:sz w:val="22"/>
          <w:szCs w:val="22"/>
          <w:highlight w:val="none"/>
          <w:lang w:val="zh-CN"/>
        </w:rPr>
        <w:t xml:space="preserve">5成交供应商拒绝签订政府采购合同的，</w:t>
      </w:r>
      <w:r>
        <w:rPr>
          <w:rFonts w:ascii="Times New Roman" w:hAnsi="Times New Roman" w:eastAsia="仿宋" w:cs="Times New Roman"/>
          <w:color w:val="000000"/>
          <w:sz w:val="22"/>
          <w:szCs w:val="22"/>
          <w:highlight w:val="none"/>
        </w:rPr>
        <w:t xml:space="preserve">或因不可抗力或者自身原因不能履行政府采购合同的，</w:t>
      </w:r>
      <w:r>
        <w:rPr>
          <w:rFonts w:ascii="Times New Roman" w:hAnsi="Times New Roman" w:eastAsia="仿宋" w:cs="Times New Roman"/>
          <w:color w:val="000000"/>
          <w:sz w:val="22"/>
          <w:szCs w:val="22"/>
          <w:highlight w:val="none"/>
          <w:lang w:val="zh-CN"/>
        </w:rPr>
        <w:t xml:space="preserve">采购人可以视情与排位在成交供应商之后第一位的成交候选供应商签订政府采购合同，也可以重新开展采购活动。</w:t>
      </w:r>
      <w:r>
        <w:rPr>
          <w:rFonts w:ascii="Times New Roman" w:hAnsi="Times New Roman" w:eastAsia="仿宋" w:cs="Times New Roman"/>
          <w:color w:val="000000"/>
          <w:sz w:val="22"/>
          <w:szCs w:val="22"/>
          <w:highlight w:val="none"/>
          <w:lang w:val="zh-CN"/>
        </w:rPr>
      </w:r>
      <w:r/>
    </w:p>
    <w:p>
      <w:pPr>
        <w:pStyle w:val="857"/>
        <w:ind w:firstLine="484"/>
        <w:spacing w:line="360" w:lineRule="auto"/>
        <w:rPr>
          <w:rFonts w:ascii="Times New Roman" w:hAnsi="Times New Roman" w:eastAsia="仿宋" w:cs="Times New Roman"/>
          <w:color w:val="000000"/>
          <w:sz w:val="22"/>
          <w:szCs w:val="22"/>
          <w:highlight w:val="none"/>
          <w:lang w:val="zh-CN"/>
        </w:rPr>
      </w:pPr>
      <w:r>
        <w:rPr>
          <w:rFonts w:ascii="Times New Roman" w:hAnsi="Times New Roman" w:eastAsia="仿宋" w:cs="Times New Roman"/>
          <w:color w:val="000000"/>
          <w:sz w:val="22"/>
          <w:szCs w:val="22"/>
          <w:highlight w:val="none"/>
        </w:rPr>
        <w:t xml:space="preserve">2</w:t>
      </w:r>
      <w:r>
        <w:rPr>
          <w:rFonts w:ascii="Times New Roman" w:hAnsi="Times New Roman" w:eastAsia="仿宋" w:cs="Times New Roman"/>
          <w:color w:val="000000"/>
          <w:sz w:val="22"/>
          <w:szCs w:val="22"/>
          <w:highlight w:val="none"/>
          <w:lang w:val="en-US" w:eastAsia="zh-CN"/>
        </w:rPr>
        <w:t xml:space="preserve">9</w:t>
      </w:r>
      <w:r>
        <w:rPr>
          <w:rFonts w:ascii="Times New Roman" w:hAnsi="Times New Roman" w:eastAsia="仿宋" w:cs="Times New Roman"/>
          <w:color w:val="000000"/>
          <w:sz w:val="22"/>
          <w:szCs w:val="22"/>
          <w:highlight w:val="none"/>
          <w:lang w:val="zh-CN"/>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rPr>
          <w:rFonts w:ascii="Times New Roman" w:hAnsi="Times New Roman" w:eastAsia="仿宋" w:cs="Times New Roman"/>
          <w:color w:val="000000"/>
          <w:sz w:val="22"/>
          <w:szCs w:val="22"/>
          <w:highlight w:val="none"/>
          <w:lang w:val="zh-CN"/>
        </w:rPr>
      </w:r>
      <w:r/>
    </w:p>
    <w:p>
      <w:pPr>
        <w:pStyle w:val="857"/>
        <w:ind w:firstLine="487"/>
        <w:spacing w:line="360" w:lineRule="auto"/>
        <w:rPr>
          <w:rFonts w:ascii="Times New Roman" w:hAnsi="Times New Roman" w:eastAsia="仿宋" w:cs="Times New Roman"/>
          <w:b/>
          <w:bCs/>
          <w:color w:val="000000"/>
          <w:sz w:val="22"/>
          <w:szCs w:val="22"/>
          <w:highlight w:val="none"/>
          <w:lang w:val="zh-CN"/>
        </w:rPr>
      </w:pPr>
      <w:r>
        <w:rPr>
          <w:rFonts w:ascii="Times New Roman" w:hAnsi="Times New Roman" w:eastAsia="仿宋" w:cs="Times New Roman"/>
          <w:b/>
          <w:bCs/>
          <w:color w:val="000000"/>
          <w:sz w:val="22"/>
          <w:szCs w:val="22"/>
          <w:highlight w:val="none"/>
        </w:rPr>
        <w:t xml:space="preserve">七</w:t>
      </w:r>
      <w:r>
        <w:rPr>
          <w:rFonts w:ascii="Times New Roman" w:hAnsi="Times New Roman" w:eastAsia="仿宋" w:cs="Times New Roman"/>
          <w:b/>
          <w:bCs/>
          <w:color w:val="000000"/>
          <w:sz w:val="22"/>
          <w:szCs w:val="22"/>
          <w:highlight w:val="none"/>
          <w:lang w:val="zh-CN"/>
        </w:rPr>
        <w:t xml:space="preserve">、询问、质疑、投诉和诚实信用</w:t>
      </w:r>
      <w:r>
        <w:rPr>
          <w:rFonts w:ascii="Times New Roman" w:hAnsi="Times New Roman" w:eastAsia="仿宋" w:cs="Times New Roman"/>
          <w:b/>
          <w:bCs/>
          <w:color w:val="000000"/>
          <w:sz w:val="22"/>
          <w:szCs w:val="22"/>
          <w:highlight w:val="none"/>
          <w:lang w:val="zh-CN"/>
        </w:rPr>
      </w:r>
      <w:r/>
    </w:p>
    <w:p>
      <w:pPr>
        <w:pStyle w:val="857"/>
        <w:ind w:firstLine="487"/>
        <w:spacing w:line="360" w:lineRule="auto"/>
        <w:rPr>
          <w:rFonts w:ascii="Times New Roman" w:hAnsi="Times New Roman" w:eastAsia="仿宋" w:cs="Times New Roman"/>
          <w:b/>
          <w:bCs/>
          <w:color w:val="000000"/>
          <w:sz w:val="22"/>
          <w:szCs w:val="22"/>
          <w:highlight w:val="none"/>
          <w:lang w:val="zh-CN"/>
        </w:rPr>
      </w:pPr>
      <w:r>
        <w:rPr>
          <w:rFonts w:ascii="Times New Roman" w:hAnsi="Times New Roman" w:eastAsia="仿宋" w:cs="Times New Roman"/>
          <w:b/>
          <w:bCs/>
          <w:color w:val="000000"/>
          <w:sz w:val="22"/>
          <w:szCs w:val="22"/>
          <w:highlight w:val="none"/>
          <w:lang w:val="en-US" w:eastAsia="zh-CN"/>
        </w:rPr>
        <w:t xml:space="preserve">30</w:t>
      </w:r>
      <w:r>
        <w:rPr>
          <w:rFonts w:ascii="Times New Roman" w:hAnsi="Times New Roman" w:eastAsia="仿宋" w:cs="Times New Roman"/>
          <w:b/>
          <w:bCs/>
          <w:color w:val="000000"/>
          <w:sz w:val="22"/>
          <w:szCs w:val="22"/>
          <w:highlight w:val="none"/>
          <w:lang w:val="zh-CN"/>
        </w:rPr>
        <w:t xml:space="preserve">、询问</w:t>
      </w:r>
      <w:r>
        <w:rPr>
          <w:rFonts w:ascii="Times New Roman" w:hAnsi="Times New Roman" w:eastAsia="仿宋" w:cs="Times New Roman"/>
          <w:b/>
          <w:bCs/>
          <w:color w:val="000000"/>
          <w:sz w:val="22"/>
          <w:szCs w:val="22"/>
          <w:highlight w:val="none"/>
          <w:lang w:val="zh-CN"/>
        </w:rPr>
      </w:r>
      <w:r/>
    </w:p>
    <w:p>
      <w:pPr>
        <w:pStyle w:val="857"/>
        <w:ind w:firstLine="484"/>
        <w:spacing w:line="360" w:lineRule="auto"/>
        <w:rPr>
          <w:rFonts w:ascii="Times New Roman" w:hAnsi="Times New Roman" w:eastAsia="仿宋" w:cs="Times New Roman"/>
          <w:color w:val="000000"/>
          <w:sz w:val="22"/>
          <w:szCs w:val="22"/>
          <w:highlight w:val="none"/>
          <w:lang w:val="zh-CN"/>
        </w:rPr>
      </w:pPr>
      <w:r>
        <w:rPr>
          <w:rFonts w:ascii="Times New Roman" w:hAnsi="Times New Roman" w:eastAsia="仿宋" w:cs="Times New Roman"/>
          <w:color w:val="000000"/>
          <w:sz w:val="22"/>
          <w:szCs w:val="22"/>
          <w:highlight w:val="none"/>
          <w:lang w:val="en-US" w:eastAsia="zh-CN"/>
        </w:rPr>
        <w:t xml:space="preserve">30</w:t>
      </w:r>
      <w:r>
        <w:rPr>
          <w:rFonts w:ascii="Times New Roman" w:hAnsi="Times New Roman" w:eastAsia="仿宋" w:cs="Times New Roman"/>
          <w:color w:val="000000"/>
          <w:sz w:val="22"/>
          <w:szCs w:val="22"/>
          <w:highlight w:val="none"/>
          <w:lang w:val="zh-CN"/>
        </w:rPr>
        <w:t xml:space="preserve">.1供应商对采购活动事项有疑问的，可以向采购代理提出询问，采购代理将在两个工作日内作出答复，但答复的内容不涉及商业秘密</w:t>
      </w:r>
      <w:r>
        <w:rPr>
          <w:rFonts w:ascii="Times New Roman" w:hAnsi="Times New Roman" w:eastAsia="仿宋" w:cs="Times New Roman"/>
          <w:bCs/>
          <w:color w:val="000000"/>
          <w:sz w:val="22"/>
          <w:szCs w:val="22"/>
          <w:highlight w:val="none"/>
          <w:lang w:val="zh-CN"/>
        </w:rPr>
        <w:t xml:space="preserve">。</w:t>
      </w:r>
      <w:r>
        <w:rPr>
          <w:rFonts w:ascii="Times New Roman" w:hAnsi="Times New Roman" w:eastAsia="仿宋" w:cs="Times New Roman"/>
          <w:color w:val="000000"/>
          <w:sz w:val="22"/>
          <w:szCs w:val="22"/>
          <w:highlight w:val="none"/>
          <w:lang w:val="zh-CN"/>
        </w:rPr>
      </w:r>
      <w:r/>
    </w:p>
    <w:p>
      <w:pPr>
        <w:pStyle w:val="857"/>
        <w:ind w:firstLine="487"/>
        <w:spacing w:line="360" w:lineRule="auto"/>
        <w:rPr>
          <w:rFonts w:ascii="Times New Roman" w:hAnsi="Times New Roman" w:eastAsia="仿宋" w:cs="Times New Roman"/>
          <w:b/>
          <w:color w:val="000000"/>
          <w:sz w:val="22"/>
          <w:szCs w:val="22"/>
          <w:highlight w:val="none"/>
          <w:lang w:val="zh-CN"/>
        </w:rPr>
      </w:pPr>
      <w:r>
        <w:rPr>
          <w:rFonts w:ascii="Times New Roman" w:hAnsi="Times New Roman" w:eastAsia="仿宋" w:cs="Times New Roman"/>
          <w:b/>
          <w:color w:val="000000"/>
          <w:sz w:val="22"/>
          <w:szCs w:val="22"/>
          <w:highlight w:val="none"/>
          <w:lang w:val="en-US" w:eastAsia="zh-CN"/>
        </w:rPr>
        <w:t xml:space="preserve">31</w:t>
      </w:r>
      <w:r>
        <w:rPr>
          <w:rFonts w:ascii="Times New Roman" w:hAnsi="Times New Roman" w:eastAsia="仿宋" w:cs="Times New Roman"/>
          <w:b/>
          <w:color w:val="000000"/>
          <w:sz w:val="22"/>
          <w:szCs w:val="22"/>
          <w:highlight w:val="none"/>
          <w:lang w:val="zh-CN"/>
        </w:rPr>
        <w:t xml:space="preserve">、质疑</w:t>
      </w:r>
      <w:r>
        <w:rPr>
          <w:rFonts w:ascii="Times New Roman" w:hAnsi="Times New Roman" w:eastAsia="仿宋" w:cs="Times New Roman"/>
          <w:b/>
          <w:color w:val="000000"/>
          <w:sz w:val="22"/>
          <w:szCs w:val="22"/>
          <w:highlight w:val="none"/>
          <w:lang w:val="zh-CN"/>
        </w:rPr>
      </w:r>
      <w:r/>
    </w:p>
    <w:p>
      <w:pPr>
        <w:pStyle w:val="857"/>
        <w:ind w:firstLine="484"/>
        <w:spacing w:line="360" w:lineRule="auto"/>
        <w:rPr>
          <w:rFonts w:ascii="Times New Roman" w:hAnsi="Times New Roman" w:eastAsia="仿宋" w:cs="Times New Roman"/>
          <w:color w:val="000000"/>
          <w:sz w:val="22"/>
          <w:szCs w:val="22"/>
          <w:highlight w:val="none"/>
          <w:lang w:val="zh-CN"/>
        </w:rPr>
      </w:pPr>
      <w:r>
        <w:rPr>
          <w:rFonts w:ascii="Times New Roman" w:hAnsi="Times New Roman" w:eastAsia="仿宋" w:cs="Times New Roman"/>
          <w:color w:val="000000"/>
          <w:sz w:val="22"/>
          <w:szCs w:val="22"/>
          <w:highlight w:val="none"/>
          <w:lang w:val="en-US" w:eastAsia="zh-CN"/>
        </w:rPr>
        <w:t xml:space="preserve">31</w:t>
      </w:r>
      <w:r>
        <w:rPr>
          <w:rFonts w:ascii="Times New Roman" w:hAnsi="Times New Roman" w:eastAsia="仿宋" w:cs="Times New Roman"/>
          <w:color w:val="000000"/>
          <w:sz w:val="22"/>
          <w:szCs w:val="22"/>
          <w:highlight w:val="none"/>
          <w:lang w:val="zh-CN"/>
        </w:rPr>
        <w:t xml:space="preserve">.1供应商认为采购文件、采购过程和成交结果使自己的合法权益受到损害的，可以在知道或者应当知道其权益受到损害之日起七个工作日内，将质疑文件原件送达南京宁采工程咨询有限公司。</w:t>
      </w:r>
      <w:r>
        <w:rPr>
          <w:rFonts w:ascii="Times New Roman" w:hAnsi="Times New Roman" w:eastAsia="仿宋" w:cs="Times New Roman"/>
          <w:color w:val="000000"/>
          <w:sz w:val="22"/>
          <w:szCs w:val="22"/>
          <w:highlight w:val="none"/>
          <w:lang w:val="zh-CN"/>
        </w:rPr>
      </w:r>
      <w:r/>
    </w:p>
    <w:p>
      <w:pPr>
        <w:pStyle w:val="857"/>
        <w:ind w:firstLine="484"/>
        <w:spacing w:line="360" w:lineRule="auto"/>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lang w:val="en-US" w:eastAsia="zh-CN"/>
        </w:rPr>
        <w:t xml:space="preserve">31</w:t>
      </w:r>
      <w:r>
        <w:rPr>
          <w:rFonts w:ascii="Times New Roman" w:hAnsi="Times New Roman" w:eastAsia="仿宋" w:cs="Times New Roman"/>
          <w:color w:val="000000"/>
          <w:sz w:val="22"/>
          <w:szCs w:val="22"/>
          <w:highlight w:val="none"/>
          <w:lang w:val="zh-CN"/>
        </w:rPr>
        <w:t xml:space="preserve">.2质疑文件应包括以下主要内容，并</w:t>
      </w:r>
      <w:r>
        <w:rPr>
          <w:rFonts w:ascii="Times New Roman" w:hAnsi="Times New Roman" w:eastAsia="仿宋" w:cs="Times New Roman"/>
          <w:color w:val="000000"/>
          <w:sz w:val="22"/>
          <w:szCs w:val="22"/>
          <w:highlight w:val="none"/>
        </w:rPr>
        <w:t xml:space="preserve">按照“谁主张、谁举证”的原则，附上相关证明材料。否则，采购代理不予受理：</w:t>
      </w:r>
      <w:r>
        <w:rPr>
          <w:rFonts w:ascii="Times New Roman" w:hAnsi="Times New Roman" w:eastAsia="仿宋" w:cs="Times New Roman"/>
          <w:color w:val="000000"/>
          <w:sz w:val="22"/>
          <w:szCs w:val="22"/>
          <w:highlight w:val="none"/>
        </w:rPr>
      </w:r>
      <w:r/>
    </w:p>
    <w:p>
      <w:pPr>
        <w:pStyle w:val="857"/>
        <w:ind w:firstLine="484"/>
        <w:spacing w:line="360" w:lineRule="auto"/>
        <w:rPr>
          <w:rFonts w:ascii="Times New Roman" w:hAnsi="Times New Roman" w:eastAsia="仿宋" w:cs="Times New Roman"/>
          <w:color w:val="000000"/>
          <w:sz w:val="22"/>
          <w:szCs w:val="22"/>
          <w:highlight w:val="none"/>
          <w:lang w:val="zh-CN"/>
        </w:rPr>
      </w:pPr>
      <w:r>
        <w:rPr>
          <w:rFonts w:ascii="Times New Roman" w:hAnsi="Times New Roman" w:eastAsia="仿宋" w:cs="Times New Roman"/>
          <w:color w:val="000000"/>
          <w:sz w:val="22"/>
          <w:szCs w:val="22"/>
          <w:highlight w:val="none"/>
        </w:rPr>
        <w:t xml:space="preserve">（1）质疑项目名称、项目编号、包号、采购公告发布时间、磋商时间；</w:t>
      </w:r>
      <w:r>
        <w:rPr>
          <w:rFonts w:ascii="Times New Roman" w:hAnsi="Times New Roman" w:eastAsia="仿宋" w:cs="Times New Roman"/>
          <w:color w:val="000000"/>
          <w:sz w:val="22"/>
          <w:szCs w:val="22"/>
          <w:highlight w:val="none"/>
          <w:lang w:val="zh-CN"/>
        </w:rPr>
      </w:r>
      <w:r/>
    </w:p>
    <w:p>
      <w:pPr>
        <w:pStyle w:val="857"/>
        <w:ind w:firstLine="484"/>
        <w:spacing w:line="360" w:lineRule="auto"/>
        <w:rPr>
          <w:rFonts w:ascii="Times New Roman" w:hAnsi="Times New Roman" w:eastAsia="仿宋" w:cs="Times New Roman"/>
          <w:color w:val="000000"/>
          <w:sz w:val="22"/>
          <w:szCs w:val="22"/>
          <w:highlight w:val="none"/>
          <w:lang w:val="zh-CN"/>
        </w:rPr>
      </w:pPr>
      <w:r>
        <w:rPr>
          <w:rFonts w:ascii="Times New Roman" w:hAnsi="Times New Roman" w:eastAsia="仿宋" w:cs="Times New Roman"/>
          <w:color w:val="000000"/>
          <w:sz w:val="22"/>
          <w:szCs w:val="22"/>
          <w:highlight w:val="none"/>
          <w:lang w:val="zh-CN"/>
        </w:rPr>
        <w:t xml:space="preserve">（2）提起质疑的日期、具体的质疑事项及事实根据（具体条款）；</w:t>
      </w:r>
      <w:r>
        <w:rPr>
          <w:rFonts w:ascii="Times New Roman" w:hAnsi="Times New Roman" w:eastAsia="仿宋" w:cs="Times New Roman"/>
          <w:color w:val="000000"/>
          <w:sz w:val="22"/>
          <w:szCs w:val="22"/>
          <w:highlight w:val="none"/>
          <w:lang w:val="zh-CN"/>
        </w:rPr>
      </w:r>
      <w:r/>
    </w:p>
    <w:p>
      <w:pPr>
        <w:pStyle w:val="857"/>
        <w:ind w:firstLine="484"/>
        <w:spacing w:line="360" w:lineRule="auto"/>
        <w:rPr>
          <w:rFonts w:ascii="Times New Roman" w:hAnsi="Times New Roman" w:eastAsia="仿宋" w:cs="Times New Roman"/>
          <w:color w:val="000000"/>
          <w:sz w:val="22"/>
          <w:szCs w:val="22"/>
          <w:highlight w:val="none"/>
          <w:lang w:val="zh-CN"/>
        </w:rPr>
      </w:pPr>
      <w:r>
        <w:rPr>
          <w:rFonts w:ascii="Times New Roman" w:hAnsi="Times New Roman" w:eastAsia="仿宋" w:cs="Times New Roman"/>
          <w:color w:val="000000"/>
          <w:sz w:val="22"/>
          <w:szCs w:val="22"/>
          <w:highlight w:val="none"/>
          <w:lang w:val="zh-CN"/>
        </w:rPr>
        <w:t xml:space="preserve">（3）认为自己合法权益受到损害或可能受到损害的相关证据材料；</w:t>
      </w:r>
      <w:r>
        <w:rPr>
          <w:rFonts w:ascii="Times New Roman" w:hAnsi="Times New Roman" w:eastAsia="仿宋" w:cs="Times New Roman"/>
          <w:color w:val="000000"/>
          <w:sz w:val="22"/>
          <w:szCs w:val="22"/>
          <w:highlight w:val="none"/>
          <w:lang w:val="zh-CN"/>
        </w:rPr>
      </w:r>
      <w:r/>
    </w:p>
    <w:p>
      <w:pPr>
        <w:pStyle w:val="857"/>
        <w:ind w:firstLine="484"/>
        <w:spacing w:line="360" w:lineRule="auto"/>
        <w:rPr>
          <w:rFonts w:ascii="Times New Roman" w:hAnsi="Times New Roman" w:eastAsia="仿宋" w:cs="Times New Roman"/>
          <w:color w:val="000000"/>
          <w:sz w:val="22"/>
          <w:szCs w:val="22"/>
          <w:highlight w:val="none"/>
          <w:lang w:val="zh-CN"/>
        </w:rPr>
      </w:pPr>
      <w:r>
        <w:rPr>
          <w:rFonts w:ascii="Times New Roman" w:hAnsi="Times New Roman" w:eastAsia="仿宋" w:cs="Times New Roman"/>
          <w:color w:val="000000"/>
          <w:sz w:val="22"/>
          <w:szCs w:val="22"/>
          <w:highlight w:val="none"/>
          <w:lang w:val="zh-CN"/>
        </w:rPr>
        <w:t xml:space="preserve">（4）质疑供应商名称、地址、邮编、联系人、联系电话</w:t>
      </w:r>
      <w:r>
        <w:rPr>
          <w:rFonts w:ascii="Times New Roman" w:hAnsi="Times New Roman" w:eastAsia="仿宋" w:cs="Times New Roman"/>
          <w:color w:val="000000"/>
          <w:sz w:val="22"/>
          <w:szCs w:val="22"/>
          <w:highlight w:val="none"/>
        </w:rPr>
        <w:t xml:space="preserve">（包括座机、手机、传真号码等）</w:t>
      </w:r>
      <w:r>
        <w:rPr>
          <w:rFonts w:ascii="Times New Roman" w:hAnsi="Times New Roman" w:eastAsia="仿宋" w:cs="Times New Roman"/>
          <w:color w:val="000000"/>
          <w:sz w:val="22"/>
          <w:szCs w:val="22"/>
          <w:highlight w:val="none"/>
          <w:lang w:val="zh-CN"/>
        </w:rPr>
        <w:t xml:space="preserve">；</w:t>
      </w:r>
      <w:r>
        <w:rPr>
          <w:rFonts w:ascii="Times New Roman" w:hAnsi="Times New Roman" w:eastAsia="仿宋" w:cs="Times New Roman"/>
          <w:color w:val="000000"/>
          <w:sz w:val="22"/>
          <w:szCs w:val="22"/>
          <w:highlight w:val="none"/>
          <w:lang w:val="zh-CN"/>
        </w:rPr>
      </w:r>
      <w:r/>
    </w:p>
    <w:p>
      <w:pPr>
        <w:pStyle w:val="857"/>
        <w:ind w:firstLine="484"/>
        <w:spacing w:line="360" w:lineRule="auto"/>
        <w:rPr>
          <w:rFonts w:ascii="Times New Roman" w:hAnsi="Times New Roman" w:eastAsia="仿宋" w:cs="Times New Roman"/>
          <w:color w:val="000000"/>
          <w:sz w:val="22"/>
          <w:szCs w:val="22"/>
          <w:highlight w:val="none"/>
          <w:lang w:val="zh-CN"/>
        </w:rPr>
      </w:pPr>
      <w:r>
        <w:rPr>
          <w:rFonts w:ascii="Times New Roman" w:hAnsi="Times New Roman" w:eastAsia="仿宋" w:cs="Times New Roman"/>
          <w:color w:val="000000"/>
          <w:sz w:val="22"/>
          <w:szCs w:val="22"/>
          <w:highlight w:val="none"/>
          <w:lang w:val="zh-CN"/>
        </w:rPr>
        <w:t xml:space="preserve">（5）质疑文件应当署名，质疑人为自然人的，应当由本人签字并附有效身份证明；质疑人为法人或其他组织的，应当由法定代表人签字并加盖单位公章；</w:t>
      </w:r>
      <w:r>
        <w:rPr>
          <w:rFonts w:ascii="Times New Roman" w:hAnsi="Times New Roman" w:eastAsia="仿宋" w:cs="Times New Roman"/>
          <w:color w:val="000000"/>
          <w:sz w:val="22"/>
          <w:szCs w:val="22"/>
          <w:highlight w:val="none"/>
          <w:lang w:val="zh-CN"/>
        </w:rPr>
      </w:r>
      <w:r/>
    </w:p>
    <w:p>
      <w:pPr>
        <w:pStyle w:val="857"/>
        <w:ind w:firstLine="484"/>
        <w:spacing w:line="360" w:lineRule="auto"/>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lang w:val="zh-CN"/>
        </w:rPr>
        <w:t xml:space="preserve">（6）供应商委托代理质疑的，应当提交授权委托书，并载明委托代理的具体权限和事项。</w:t>
      </w:r>
      <w:r>
        <w:rPr>
          <w:rFonts w:ascii="Times New Roman" w:hAnsi="Times New Roman" w:eastAsia="仿宋" w:cs="Times New Roman"/>
          <w:color w:val="000000"/>
          <w:sz w:val="22"/>
          <w:szCs w:val="22"/>
          <w:highlight w:val="none"/>
        </w:rPr>
      </w:r>
      <w:r/>
    </w:p>
    <w:p>
      <w:pPr>
        <w:pStyle w:val="857"/>
        <w:ind w:firstLine="484"/>
        <w:spacing w:line="360" w:lineRule="auto"/>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lang w:val="en-US" w:eastAsia="zh-CN"/>
        </w:rPr>
        <w:t xml:space="preserve">31</w:t>
      </w:r>
      <w:r>
        <w:rPr>
          <w:rFonts w:ascii="Times New Roman" w:hAnsi="Times New Roman" w:eastAsia="仿宋" w:cs="Times New Roman"/>
          <w:color w:val="000000"/>
          <w:sz w:val="22"/>
          <w:szCs w:val="22"/>
          <w:highlight w:val="none"/>
          <w:lang w:val="zh-CN"/>
        </w:rPr>
        <w:t xml:space="preserve">.3质疑</w:t>
      </w:r>
      <w:r>
        <w:rPr>
          <w:rFonts w:ascii="Times New Roman" w:hAnsi="Times New Roman" w:eastAsia="仿宋" w:cs="Times New Roman"/>
          <w:color w:val="000000"/>
          <w:sz w:val="22"/>
          <w:szCs w:val="22"/>
          <w:highlight w:val="none"/>
        </w:rPr>
        <w:t xml:space="preserve">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rPr>
          <w:rFonts w:ascii="Times New Roman" w:hAnsi="Times New Roman" w:eastAsia="仿宋" w:cs="Times New Roman"/>
          <w:color w:val="000000"/>
          <w:sz w:val="22"/>
          <w:szCs w:val="22"/>
          <w:highlight w:val="none"/>
        </w:rPr>
      </w:r>
      <w:r/>
    </w:p>
    <w:p>
      <w:pPr>
        <w:pStyle w:val="857"/>
        <w:ind w:firstLine="484"/>
        <w:spacing w:line="360" w:lineRule="auto"/>
        <w:rPr>
          <w:rFonts w:ascii="Times New Roman" w:hAnsi="Times New Roman" w:eastAsia="仿宋" w:cs="Times New Roman"/>
          <w:color w:val="000000"/>
          <w:sz w:val="22"/>
          <w:szCs w:val="22"/>
          <w:highlight w:val="none"/>
          <w:lang w:val="zh-CN"/>
        </w:rPr>
      </w:pPr>
      <w:r>
        <w:rPr>
          <w:rFonts w:ascii="Times New Roman" w:hAnsi="Times New Roman" w:eastAsia="仿宋" w:cs="Times New Roman"/>
          <w:color w:val="000000"/>
          <w:sz w:val="22"/>
          <w:szCs w:val="22"/>
          <w:highlight w:val="none"/>
          <w:lang w:val="en-US" w:eastAsia="zh-CN"/>
        </w:rPr>
        <w:t xml:space="preserve">31</w:t>
      </w:r>
      <w:r>
        <w:rPr>
          <w:rFonts w:ascii="Times New Roman" w:hAnsi="Times New Roman" w:eastAsia="仿宋" w:cs="Times New Roman"/>
          <w:color w:val="000000"/>
          <w:sz w:val="22"/>
          <w:szCs w:val="22"/>
          <w:highlight w:val="none"/>
        </w:rPr>
        <w:t xml:space="preserve">.4</w:t>
      </w:r>
      <w:r>
        <w:rPr>
          <w:rFonts w:ascii="Times New Roman" w:hAnsi="Times New Roman" w:eastAsia="仿宋" w:cs="Times New Roman"/>
          <w:color w:val="000000"/>
          <w:sz w:val="22"/>
          <w:szCs w:val="22"/>
          <w:highlight w:val="none"/>
          <w:lang w:val="zh-CN"/>
        </w:rPr>
        <w:t xml:space="preserve">采购代理</w:t>
      </w:r>
      <w:r>
        <w:rPr>
          <w:rFonts w:ascii="Times New Roman" w:hAnsi="Times New Roman" w:eastAsia="仿宋" w:cs="Times New Roman"/>
          <w:color w:val="000000"/>
          <w:sz w:val="22"/>
          <w:szCs w:val="22"/>
          <w:highlight w:val="none"/>
        </w:rPr>
        <w:t xml:space="preserve">在收到供应商的书面质疑后将及时组织调查核实，在</w:t>
      </w:r>
      <w:r>
        <w:rPr>
          <w:rFonts w:ascii="Times New Roman" w:hAnsi="Times New Roman" w:eastAsia="仿宋" w:cs="Times New Roman"/>
          <w:b/>
          <w:bCs/>
          <w:color w:val="000000"/>
          <w:sz w:val="22"/>
          <w:szCs w:val="22"/>
          <w:highlight w:val="none"/>
          <w:lang w:val="zh-CN"/>
        </w:rPr>
        <w:t xml:space="preserve">七个工作日内</w:t>
      </w:r>
      <w:r>
        <w:rPr>
          <w:rFonts w:ascii="Times New Roman" w:hAnsi="Times New Roman" w:eastAsia="仿宋" w:cs="Times New Roman"/>
          <w:color w:val="000000"/>
          <w:sz w:val="22"/>
          <w:szCs w:val="22"/>
          <w:highlight w:val="none"/>
          <w:lang w:val="zh-CN"/>
        </w:rPr>
        <w:t xml:space="preserve">作出答复，并以书面通知质疑供应商和其他有关供应商，答复的内容不涉及商业秘密。采购代理</w:t>
      </w:r>
      <w:r>
        <w:rPr>
          <w:rFonts w:ascii="Times New Roman" w:hAnsi="Times New Roman" w:eastAsia="仿宋" w:cs="Times New Roman"/>
          <w:color w:val="000000"/>
          <w:sz w:val="22"/>
          <w:szCs w:val="22"/>
          <w:highlight w:val="none"/>
        </w:rPr>
        <w:t xml:space="preserve">遵循“谁过错谁负担”的原则，有过错的一方承担调查论证费用。</w:t>
      </w:r>
      <w:r>
        <w:rPr>
          <w:rFonts w:ascii="Times New Roman" w:hAnsi="Times New Roman" w:eastAsia="仿宋" w:cs="Times New Roman"/>
          <w:color w:val="000000"/>
          <w:sz w:val="22"/>
          <w:szCs w:val="22"/>
          <w:highlight w:val="none"/>
          <w:lang w:val="zh-CN"/>
        </w:rPr>
      </w:r>
      <w:r/>
    </w:p>
    <w:p>
      <w:pPr>
        <w:pStyle w:val="857"/>
        <w:ind w:firstLine="487"/>
        <w:spacing w:line="360" w:lineRule="auto"/>
        <w:rPr>
          <w:rFonts w:ascii="Times New Roman" w:hAnsi="Times New Roman" w:eastAsia="仿宋" w:cs="Times New Roman"/>
          <w:color w:val="000000"/>
          <w:sz w:val="22"/>
          <w:szCs w:val="22"/>
          <w:highlight w:val="none"/>
          <w:lang w:val="zh-CN"/>
        </w:rPr>
      </w:pPr>
      <w:r>
        <w:rPr>
          <w:rFonts w:ascii="Times New Roman" w:hAnsi="Times New Roman" w:eastAsia="仿宋" w:cs="Times New Roman"/>
          <w:b/>
          <w:bCs/>
          <w:color w:val="000000"/>
          <w:sz w:val="22"/>
          <w:szCs w:val="22"/>
          <w:highlight w:val="none"/>
          <w:lang w:val="en-US" w:eastAsia="zh-CN"/>
        </w:rPr>
        <w:t xml:space="preserve">32</w:t>
      </w:r>
      <w:r>
        <w:rPr>
          <w:rFonts w:ascii="Times New Roman" w:hAnsi="Times New Roman" w:eastAsia="仿宋" w:cs="Times New Roman"/>
          <w:b/>
          <w:bCs/>
          <w:color w:val="000000"/>
          <w:sz w:val="22"/>
          <w:szCs w:val="22"/>
          <w:highlight w:val="none"/>
          <w:lang w:val="zh-CN"/>
        </w:rPr>
        <w:t xml:space="preserve">、投诉</w:t>
      </w:r>
      <w:r>
        <w:rPr>
          <w:rFonts w:ascii="Times New Roman" w:hAnsi="Times New Roman" w:eastAsia="仿宋" w:cs="Times New Roman"/>
          <w:color w:val="000000"/>
          <w:sz w:val="22"/>
          <w:szCs w:val="22"/>
          <w:highlight w:val="none"/>
          <w:lang w:val="zh-CN"/>
        </w:rPr>
      </w:r>
      <w:r/>
    </w:p>
    <w:p>
      <w:pPr>
        <w:pStyle w:val="857"/>
        <w:ind w:firstLine="484"/>
        <w:spacing w:line="360" w:lineRule="auto"/>
        <w:rPr>
          <w:rFonts w:ascii="Times New Roman" w:hAnsi="Times New Roman" w:eastAsia="仿宋" w:cs="Times New Roman"/>
          <w:color w:val="000000"/>
          <w:sz w:val="22"/>
          <w:szCs w:val="22"/>
          <w:highlight w:val="none"/>
          <w:lang w:val="zh-CN"/>
        </w:rPr>
      </w:pPr>
      <w:r>
        <w:rPr>
          <w:rFonts w:ascii="Times New Roman" w:hAnsi="Times New Roman" w:eastAsia="仿宋" w:cs="Times New Roman"/>
          <w:color w:val="000000"/>
          <w:sz w:val="22"/>
          <w:szCs w:val="22"/>
          <w:highlight w:val="none"/>
          <w:lang w:val="en-US" w:eastAsia="zh-CN"/>
        </w:rPr>
        <w:t xml:space="preserve">32</w:t>
      </w:r>
      <w:r>
        <w:rPr>
          <w:rFonts w:ascii="Times New Roman" w:hAnsi="Times New Roman" w:eastAsia="仿宋" w:cs="Times New Roman"/>
          <w:color w:val="000000"/>
          <w:sz w:val="22"/>
          <w:szCs w:val="22"/>
          <w:highlight w:val="none"/>
          <w:lang w:val="zh-CN"/>
        </w:rPr>
        <w:t xml:space="preserve">.1质疑供应商对采购代理的答复不满意，或采购代理未在规定的时间内作出答复的，可以在答复期满后</w:t>
      </w:r>
      <w:r>
        <w:rPr>
          <w:rFonts w:ascii="Times New Roman" w:hAnsi="Times New Roman" w:eastAsia="仿宋" w:cs="Times New Roman"/>
          <w:b/>
          <w:bCs/>
          <w:color w:val="000000"/>
          <w:sz w:val="22"/>
          <w:szCs w:val="22"/>
          <w:highlight w:val="none"/>
          <w:lang w:val="zh-CN"/>
        </w:rPr>
        <w:t xml:space="preserve">十五个工作日内</w:t>
      </w:r>
      <w:r>
        <w:rPr>
          <w:rFonts w:ascii="Times New Roman" w:hAnsi="Times New Roman" w:eastAsia="仿宋" w:cs="Times New Roman"/>
          <w:color w:val="000000"/>
          <w:sz w:val="22"/>
          <w:szCs w:val="22"/>
          <w:highlight w:val="none"/>
          <w:lang w:val="zh-CN"/>
        </w:rPr>
        <w:t xml:space="preserve">向采购项目同级财政部门投诉。</w:t>
      </w:r>
      <w:r>
        <w:rPr>
          <w:rFonts w:ascii="Times New Roman" w:hAnsi="Times New Roman" w:eastAsia="仿宋" w:cs="Times New Roman"/>
          <w:color w:val="000000"/>
          <w:sz w:val="22"/>
          <w:szCs w:val="22"/>
          <w:highlight w:val="none"/>
          <w:lang w:val="zh-CN"/>
        </w:rPr>
      </w:r>
      <w:r/>
    </w:p>
    <w:p>
      <w:pPr>
        <w:pStyle w:val="857"/>
        <w:ind w:firstLine="487"/>
        <w:spacing w:line="360" w:lineRule="auto"/>
        <w:rPr>
          <w:rFonts w:ascii="Times New Roman" w:hAnsi="Times New Roman" w:eastAsia="仿宋" w:cs="Times New Roman"/>
          <w:b/>
          <w:bCs/>
          <w:color w:val="000000"/>
          <w:sz w:val="22"/>
          <w:szCs w:val="22"/>
          <w:highlight w:val="none"/>
          <w:lang w:val="zh-CN"/>
        </w:rPr>
      </w:pPr>
      <w:r>
        <w:rPr>
          <w:rFonts w:ascii="Times New Roman" w:hAnsi="Times New Roman" w:eastAsia="仿宋" w:cs="Times New Roman"/>
          <w:b/>
          <w:bCs/>
          <w:color w:val="000000"/>
          <w:sz w:val="22"/>
          <w:szCs w:val="22"/>
          <w:highlight w:val="none"/>
          <w:lang w:val="en-US" w:eastAsia="zh-CN"/>
        </w:rPr>
        <w:t xml:space="preserve">33</w:t>
      </w:r>
      <w:r>
        <w:rPr>
          <w:rFonts w:ascii="Times New Roman" w:hAnsi="Times New Roman" w:eastAsia="仿宋" w:cs="Times New Roman"/>
          <w:b/>
          <w:bCs/>
          <w:color w:val="000000"/>
          <w:sz w:val="22"/>
          <w:szCs w:val="22"/>
          <w:highlight w:val="none"/>
          <w:lang w:val="zh-CN"/>
        </w:rPr>
        <w:t xml:space="preserve">、诚实信用</w:t>
      </w:r>
      <w:r>
        <w:rPr>
          <w:rFonts w:ascii="Times New Roman" w:hAnsi="Times New Roman" w:eastAsia="仿宋" w:cs="Times New Roman"/>
          <w:b/>
          <w:bCs/>
          <w:color w:val="000000"/>
          <w:sz w:val="22"/>
          <w:szCs w:val="22"/>
          <w:highlight w:val="none"/>
          <w:lang w:val="zh-CN"/>
        </w:rPr>
      </w:r>
      <w:r/>
    </w:p>
    <w:p>
      <w:pPr>
        <w:pStyle w:val="857"/>
        <w:ind w:firstLine="484"/>
        <w:spacing w:line="360" w:lineRule="auto"/>
        <w:rPr>
          <w:rFonts w:ascii="Times New Roman" w:hAnsi="Times New Roman" w:eastAsia="仿宋" w:cs="Times New Roman"/>
          <w:color w:val="000000"/>
          <w:sz w:val="22"/>
          <w:szCs w:val="22"/>
          <w:highlight w:val="none"/>
          <w:lang w:val="zh-CN"/>
        </w:rPr>
      </w:pPr>
      <w:r>
        <w:rPr>
          <w:rFonts w:ascii="Times New Roman" w:hAnsi="Times New Roman" w:eastAsia="仿宋" w:cs="Times New Roman"/>
          <w:color w:val="000000"/>
          <w:sz w:val="22"/>
          <w:szCs w:val="22"/>
          <w:highlight w:val="none"/>
          <w:lang w:val="en-US" w:eastAsia="zh-CN"/>
        </w:rPr>
        <w:t xml:space="preserve">33</w:t>
      </w:r>
      <w:r>
        <w:rPr>
          <w:rFonts w:ascii="Times New Roman" w:hAnsi="Times New Roman" w:eastAsia="仿宋" w:cs="Times New Roman"/>
          <w:color w:val="000000"/>
          <w:sz w:val="22"/>
          <w:szCs w:val="22"/>
          <w:highlight w:val="none"/>
          <w:lang w:val="zh-CN"/>
        </w:rPr>
        <w:t xml:space="preserve">.1供应商之间不得相互串通报价，不得妨碍其他供应商的公平竞争，不得损害采购人和其他供应商的合法权益。</w:t>
      </w:r>
      <w:r>
        <w:rPr>
          <w:rFonts w:ascii="Times New Roman" w:hAnsi="Times New Roman" w:eastAsia="仿宋" w:cs="Times New Roman"/>
          <w:color w:val="000000"/>
          <w:sz w:val="22"/>
          <w:szCs w:val="22"/>
          <w:highlight w:val="none"/>
          <w:lang w:val="zh-CN"/>
        </w:rPr>
      </w:r>
      <w:r/>
    </w:p>
    <w:p>
      <w:pPr>
        <w:pStyle w:val="857"/>
        <w:ind w:firstLine="484"/>
        <w:spacing w:line="360" w:lineRule="auto"/>
        <w:rPr>
          <w:rFonts w:ascii="Times New Roman" w:hAnsi="Times New Roman" w:eastAsia="仿宋" w:cs="Times New Roman"/>
          <w:color w:val="000000"/>
          <w:sz w:val="22"/>
          <w:szCs w:val="22"/>
          <w:highlight w:val="none"/>
          <w:lang w:val="zh-CN"/>
        </w:rPr>
      </w:pPr>
      <w:r>
        <w:rPr>
          <w:rFonts w:ascii="Times New Roman" w:hAnsi="Times New Roman" w:eastAsia="仿宋" w:cs="Times New Roman"/>
          <w:color w:val="000000"/>
          <w:sz w:val="22"/>
          <w:szCs w:val="22"/>
          <w:highlight w:val="none"/>
          <w:lang w:val="en-US" w:eastAsia="zh-CN"/>
        </w:rPr>
        <w:t xml:space="preserve">33</w:t>
      </w:r>
      <w:r>
        <w:rPr>
          <w:rFonts w:ascii="Times New Roman" w:hAnsi="Times New Roman" w:eastAsia="仿宋" w:cs="Times New Roman"/>
          <w:color w:val="000000"/>
          <w:sz w:val="22"/>
          <w:szCs w:val="22"/>
          <w:highlight w:val="none"/>
          <w:lang w:val="zh-CN"/>
        </w:rPr>
        <w:t xml:space="preserve">.2供应商不得以向采购代理工作人员、磋商小组成员行贿或者采取其他不正当手段谋取成交。经查实供应商有此行为的，</w:t>
      </w:r>
      <w:r>
        <w:rPr>
          <w:rFonts w:ascii="Times New Roman" w:hAnsi="Times New Roman" w:eastAsia="仿宋" w:cs="Times New Roman"/>
          <w:color w:val="000000"/>
          <w:sz w:val="22"/>
          <w:szCs w:val="22"/>
          <w:highlight w:val="none"/>
        </w:rPr>
        <w:t xml:space="preserve">政府采购管理部门将供应商列入不良行为记录名单，按照《政府采购法》有关规定处理。</w:t>
      </w:r>
      <w:r>
        <w:rPr>
          <w:rFonts w:ascii="Times New Roman" w:hAnsi="Times New Roman" w:eastAsia="仿宋" w:cs="Times New Roman"/>
          <w:color w:val="000000"/>
          <w:sz w:val="22"/>
          <w:szCs w:val="22"/>
          <w:highlight w:val="none"/>
          <w:lang w:val="zh-CN"/>
        </w:rPr>
      </w:r>
      <w:r/>
    </w:p>
    <w:p>
      <w:pPr>
        <w:pStyle w:val="857"/>
        <w:ind w:firstLine="484"/>
        <w:spacing w:line="360" w:lineRule="auto"/>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lang w:val="en-US" w:eastAsia="zh-CN"/>
        </w:rPr>
        <w:t xml:space="preserve">33</w:t>
      </w:r>
      <w:r>
        <w:rPr>
          <w:rFonts w:ascii="Times New Roman" w:hAnsi="Times New Roman" w:eastAsia="仿宋" w:cs="Times New Roman"/>
          <w:color w:val="000000"/>
          <w:sz w:val="22"/>
          <w:szCs w:val="22"/>
          <w:highlight w:val="none"/>
          <w:lang w:val="zh-CN"/>
        </w:rPr>
        <w:t xml:space="preserve">.3供应商不得虚假质疑和恶意质疑，并对质疑内容的真实性承担责任。</w:t>
      </w:r>
      <w:r>
        <w:rPr>
          <w:rFonts w:ascii="Times New Roman" w:hAnsi="Times New Roman" w:eastAsia="仿宋" w:cs="Times New Roman"/>
          <w:color w:val="000000"/>
          <w:sz w:val="22"/>
          <w:szCs w:val="22"/>
          <w:highlight w:val="none"/>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rPr>
          <w:rFonts w:ascii="Times New Roman" w:hAnsi="Times New Roman" w:eastAsia="仿宋" w:cs="Times New Roman"/>
          <w:color w:val="000000"/>
          <w:sz w:val="22"/>
          <w:szCs w:val="22"/>
          <w:highlight w:val="none"/>
        </w:rPr>
      </w:r>
      <w:r/>
    </w:p>
    <w:p>
      <w:pPr>
        <w:pStyle w:val="857"/>
        <w:ind w:firstLine="484"/>
        <w:spacing w:line="360" w:lineRule="auto"/>
        <w:rPr>
          <w:rFonts w:ascii="Times New Roman" w:hAnsi="Times New Roman" w:eastAsia="仿宋" w:cs="Times New Roman"/>
          <w:color w:val="000000"/>
          <w:sz w:val="22"/>
          <w:szCs w:val="22"/>
          <w:highlight w:val="none"/>
          <w:lang w:val="zh-CN"/>
        </w:rPr>
      </w:pPr>
      <w:r>
        <w:rPr>
          <w:rFonts w:ascii="Times New Roman" w:hAnsi="Times New Roman" w:eastAsia="仿宋" w:cs="Times New Roman"/>
          <w:color w:val="000000"/>
          <w:sz w:val="22"/>
          <w:szCs w:val="22"/>
          <w:highlight w:val="none"/>
          <w:lang w:val="en-US" w:eastAsia="zh-CN"/>
        </w:rPr>
        <w:t xml:space="preserve">33</w:t>
      </w:r>
      <w:r>
        <w:rPr>
          <w:rFonts w:ascii="Times New Roman" w:hAnsi="Times New Roman" w:eastAsia="仿宋" w:cs="Times New Roman"/>
          <w:color w:val="000000"/>
          <w:sz w:val="22"/>
          <w:szCs w:val="22"/>
          <w:highlight w:val="none"/>
          <w:lang w:val="zh-CN"/>
        </w:rPr>
        <w:t xml:space="preserve">.4供应商不得虚假承诺，否则，按照提供虚假材料谋取成交处理。</w:t>
      </w:r>
      <w:r>
        <w:rPr>
          <w:rFonts w:ascii="Times New Roman" w:hAnsi="Times New Roman" w:eastAsia="仿宋" w:cs="Times New Roman"/>
          <w:color w:val="000000"/>
          <w:sz w:val="22"/>
          <w:szCs w:val="22"/>
          <w:highlight w:val="none"/>
          <w:lang w:val="zh-CN"/>
        </w:rPr>
      </w:r>
      <w:r/>
    </w:p>
    <w:p>
      <w:pPr>
        <w:pStyle w:val="857"/>
        <w:ind w:firstLine="484"/>
        <w:spacing w:line="360" w:lineRule="auto"/>
        <w:rPr>
          <w:rFonts w:ascii="Times New Roman" w:hAnsi="Times New Roman" w:eastAsia="仿宋" w:cs="Times New Roman"/>
          <w:color w:val="000000"/>
          <w:sz w:val="22"/>
          <w:szCs w:val="22"/>
          <w:highlight w:val="none"/>
          <w:lang w:val="zh-CN"/>
        </w:rPr>
      </w:pPr>
      <w:r>
        <w:rPr>
          <w:rFonts w:ascii="Times New Roman" w:hAnsi="Times New Roman" w:eastAsia="仿宋" w:cs="Times New Roman"/>
          <w:color w:val="000000"/>
          <w:sz w:val="22"/>
          <w:szCs w:val="22"/>
          <w:highlight w:val="none"/>
          <w:lang w:val="en-US" w:eastAsia="zh-CN"/>
        </w:rPr>
        <w:t xml:space="preserve">33</w:t>
      </w:r>
      <w:r>
        <w:rPr>
          <w:rFonts w:ascii="Times New Roman" w:hAnsi="Times New Roman" w:eastAsia="仿宋" w:cs="Times New Roman"/>
          <w:color w:val="000000"/>
          <w:sz w:val="22"/>
          <w:szCs w:val="22"/>
          <w:highlight w:val="none"/>
          <w:lang w:val="zh-CN"/>
        </w:rPr>
        <w:t xml:space="preserve">.5供应商应自觉遵守磋商、评审纪律，扰乱磋商、评审现场秩序的，属于失信行为，根据《江苏省政府采购供应商监督管理暂行办法》，失信行为将被记入供应商诚信档案。</w:t>
      </w:r>
      <w:r>
        <w:rPr>
          <w:rFonts w:ascii="Times New Roman" w:hAnsi="Times New Roman" w:eastAsia="仿宋" w:cs="Times New Roman"/>
          <w:color w:val="000000"/>
          <w:sz w:val="22"/>
          <w:szCs w:val="22"/>
          <w:highlight w:val="none"/>
          <w:lang w:val="zh-CN"/>
        </w:rPr>
      </w:r>
      <w:r/>
    </w:p>
    <w:p>
      <w:pPr>
        <w:pStyle w:val="857"/>
        <w:ind w:left="643" w:right="8247"/>
        <w:spacing w:before="22" w:line="278" w:lineRule="auto"/>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57"/>
        <w:ind w:left="643" w:right="8247"/>
        <w:spacing w:before="22" w:line="278" w:lineRule="auto"/>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924"/>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924"/>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924"/>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924"/>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924"/>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924"/>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924"/>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924"/>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58"/>
        <w:numPr>
          <w:ilvl w:val="0"/>
          <w:numId w:val="2"/>
        </w:numPr>
        <w:ind w:left="0" w:right="314"/>
        <w:spacing w:before="39"/>
        <w:rPr>
          <w:rFonts w:ascii="Times New Roman" w:hAnsi="Times New Roman" w:eastAsia="仿宋" w:cs="Times New Roman"/>
          <w:b/>
          <w:bCs/>
          <w:color w:val="000000"/>
          <w:sz w:val="36"/>
          <w:szCs w:val="22"/>
          <w:highlight w:val="none"/>
        </w:rPr>
      </w:pPr>
      <w:r/>
      <w:bookmarkStart w:id="168" w:name="第三章_磋商项目需求"/>
      <w:r/>
      <w:bookmarkEnd w:id="168"/>
      <w:r/>
      <w:bookmarkStart w:id="169" w:name="_bookmark10"/>
      <w:r/>
      <w:bookmarkEnd w:id="169"/>
      <w:r>
        <w:rPr>
          <w:rFonts w:ascii="Times New Roman" w:hAnsi="Times New Roman" w:eastAsia="仿宋" w:cs="Times New Roman"/>
          <w:b/>
          <w:bCs/>
          <w:color w:val="000000"/>
          <w:sz w:val="36"/>
          <w:szCs w:val="22"/>
          <w:highlight w:val="none"/>
          <w:lang w:val="en-US"/>
        </w:rPr>
        <w:t xml:space="preserve"> </w:t>
      </w:r>
      <w:bookmarkStart w:id="170" w:name="_Toc11704"/>
      <w:r/>
      <w:bookmarkStart w:id="171" w:name="_Toc8818"/>
      <w:r/>
      <w:bookmarkStart w:id="172" w:name="_Toc16758_WPSOffice_Level1"/>
      <w:r/>
      <w:bookmarkStart w:id="173" w:name="_Toc1889"/>
      <w:r>
        <w:rPr>
          <w:rFonts w:ascii="Times New Roman" w:hAnsi="Times New Roman" w:eastAsia="仿宋" w:cs="Times New Roman"/>
          <w:b/>
          <w:bCs/>
          <w:color w:val="000000"/>
          <w:sz w:val="36"/>
          <w:szCs w:val="22"/>
          <w:highlight w:val="none"/>
        </w:rPr>
        <w:t xml:space="preserve">磋商项目需求</w:t>
      </w:r>
      <w:bookmarkEnd w:id="170"/>
      <w:r/>
      <w:bookmarkEnd w:id="171"/>
      <w:r/>
      <w:bookmarkEnd w:id="172"/>
      <w:r/>
      <w:bookmarkEnd w:id="173"/>
      <w:r>
        <w:rPr>
          <w:rFonts w:ascii="Times New Roman" w:hAnsi="Times New Roman" w:eastAsia="仿宋" w:cs="Times New Roman"/>
          <w:b/>
          <w:bCs/>
          <w:color w:val="000000"/>
          <w:sz w:val="36"/>
          <w:szCs w:val="22"/>
          <w:highlight w:val="none"/>
        </w:rPr>
      </w:r>
      <w:r/>
    </w:p>
    <w:p>
      <w:pPr>
        <w:pStyle w:val="857"/>
        <w:ind w:firstLine="422"/>
        <w:spacing w:line="360" w:lineRule="auto"/>
        <w:tabs>
          <w:tab w:val="left" w:pos="1858" w:leader="none"/>
        </w:tabs>
        <w:rPr>
          <w:rFonts w:ascii="Times New Roman" w:hAnsi="Times New Roman" w:eastAsia="仿宋" w:cs="Times New Roman"/>
          <w:b/>
          <w:bCs/>
          <w:color w:val="000000"/>
          <w:sz w:val="24"/>
          <w:szCs w:val="24"/>
          <w:highlight w:val="none"/>
          <w:lang w:val="zh-CN" w:eastAsia="zh-CN"/>
        </w:rPr>
        <w:outlineLvl w:val="9"/>
      </w:pPr>
      <w:r/>
      <w:bookmarkStart w:id="174" w:name="_Hlk174538476"/>
      <w:r/>
      <w:bookmarkStart w:id="175" w:name="_Toc12887271"/>
      <w:r>
        <w:rPr>
          <w:rFonts w:ascii="Times New Roman" w:hAnsi="Times New Roman" w:eastAsia="仿宋" w:cs="Times New Roman"/>
          <w:b/>
          <w:bCs/>
          <w:color w:val="000000"/>
          <w:sz w:val="24"/>
          <w:szCs w:val="24"/>
          <w:highlight w:val="none"/>
          <w:lang w:val="zh-CN" w:eastAsia="zh-CN"/>
        </w:rPr>
        <w:t xml:space="preserve">采购标的：</w:t>
      </w:r>
      <w:r>
        <w:rPr>
          <w:rFonts w:ascii="Times New Roman" w:hAnsi="Times New Roman" w:eastAsia="仿宋" w:cs="Times New Roman"/>
          <w:b/>
          <w:bCs/>
          <w:color w:val="000000"/>
          <w:sz w:val="24"/>
          <w:szCs w:val="24"/>
          <w:highlight w:val="none"/>
          <w:lang w:val="zh-CN" w:eastAsia="zh-CN"/>
        </w:rPr>
      </w:r>
      <w:r/>
    </w:p>
    <w:tbl>
      <w:tblPr>
        <w:tblW w:w="92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4"/>
        <w:gridCol w:w="2829"/>
        <w:gridCol w:w="1255"/>
        <w:gridCol w:w="3061"/>
        <w:gridCol w:w="1373"/>
      </w:tblGrid>
      <w:tr>
        <w:trPr>
          <w:tblHeader/>
        </w:trPr>
        <w:tc>
          <w:tcPr>
            <w:tcW w:w="764" w:type="dxa"/>
            <w:vAlign w:val="center"/>
            <w:textDirection w:val="lrTb"/>
            <w:noWrap w:val="false"/>
          </w:tcPr>
          <w:p>
            <w:pPr>
              <w:pStyle w:val="857"/>
              <w:ind w:left="0" w:right="0" w:firstLine="0"/>
              <w:jc w:val="center"/>
              <w:spacing w:line="240" w:lineRule="auto"/>
              <w:widowControl/>
              <w:rPr>
                <w:rFonts w:ascii="Times New Roman" w:hAnsi="Times New Roman" w:eastAsia="仿宋" w:cs="Times New Roman"/>
                <w:b/>
                <w:color w:val="000000"/>
                <w:sz w:val="24"/>
                <w:highlight w:val="none"/>
              </w:rPr>
            </w:pPr>
            <w:r/>
            <w:bookmarkStart w:id="176" w:name="_Hlk210927219"/>
            <w:r>
              <w:rPr>
                <w:rFonts w:ascii="Times New Roman" w:hAnsi="Times New Roman" w:eastAsia="仿宋" w:cs="Times New Roman"/>
                <w:b/>
                <w:color w:val="000000"/>
                <w:sz w:val="24"/>
                <w:highlight w:val="none"/>
              </w:rPr>
              <w:t xml:space="preserve">序号</w:t>
            </w:r>
            <w:r>
              <w:rPr>
                <w:rFonts w:ascii="Times New Roman" w:hAnsi="Times New Roman" w:eastAsia="仿宋" w:cs="Times New Roman"/>
                <w:b/>
                <w:color w:val="000000"/>
                <w:sz w:val="24"/>
                <w:highlight w:val="none"/>
              </w:rPr>
            </w:r>
            <w:r/>
          </w:p>
        </w:tc>
        <w:tc>
          <w:tcPr>
            <w:tcW w:w="2829" w:type="dxa"/>
            <w:vAlign w:val="center"/>
            <w:textDirection w:val="lrTb"/>
            <w:noWrap w:val="false"/>
          </w:tcPr>
          <w:p>
            <w:pPr>
              <w:pStyle w:val="857"/>
              <w:ind w:left="0" w:right="0" w:firstLine="0"/>
              <w:jc w:val="center"/>
              <w:spacing w:line="240" w:lineRule="auto"/>
              <w:widowControl/>
              <w:rPr>
                <w:rFonts w:ascii="Times New Roman" w:hAnsi="Times New Roman" w:eastAsia="仿宋" w:cs="Times New Roman"/>
                <w:b/>
                <w:color w:val="000000"/>
                <w:sz w:val="24"/>
                <w:highlight w:val="none"/>
              </w:rPr>
            </w:pPr>
            <w:r>
              <w:rPr>
                <w:rFonts w:ascii="Times New Roman" w:hAnsi="Times New Roman" w:eastAsia="仿宋" w:cs="Times New Roman"/>
                <w:b/>
                <w:color w:val="000000"/>
                <w:sz w:val="24"/>
                <w:highlight w:val="none"/>
              </w:rPr>
              <w:t xml:space="preserve">标的名称</w:t>
            </w:r>
            <w:r>
              <w:rPr>
                <w:rFonts w:ascii="Times New Roman" w:hAnsi="Times New Roman" w:eastAsia="仿宋" w:cs="Times New Roman"/>
                <w:b/>
                <w:color w:val="000000"/>
                <w:sz w:val="24"/>
                <w:highlight w:val="none"/>
              </w:rPr>
            </w:r>
            <w:r/>
          </w:p>
        </w:tc>
        <w:tc>
          <w:tcPr>
            <w:tcW w:w="1255" w:type="dxa"/>
            <w:vAlign w:val="center"/>
            <w:textDirection w:val="lrTb"/>
            <w:noWrap w:val="false"/>
          </w:tcPr>
          <w:p>
            <w:pPr>
              <w:pStyle w:val="857"/>
              <w:ind w:left="0" w:right="0" w:firstLine="0"/>
              <w:jc w:val="center"/>
              <w:spacing w:line="240" w:lineRule="auto"/>
              <w:widowControl/>
              <w:rPr>
                <w:rFonts w:ascii="Times New Roman" w:hAnsi="Times New Roman" w:eastAsia="仿宋" w:cs="Times New Roman"/>
                <w:b/>
                <w:color w:val="000000"/>
                <w:sz w:val="24"/>
                <w:highlight w:val="none"/>
              </w:rPr>
            </w:pPr>
            <w:r>
              <w:rPr>
                <w:rFonts w:ascii="Times New Roman" w:hAnsi="Times New Roman" w:eastAsia="仿宋" w:cs="Times New Roman"/>
                <w:b/>
                <w:color w:val="000000"/>
                <w:sz w:val="24"/>
                <w:highlight w:val="none"/>
              </w:rPr>
              <w:t xml:space="preserve">最高限价</w:t>
            </w:r>
            <w:r>
              <w:rPr>
                <w:rFonts w:ascii="Times New Roman" w:hAnsi="Times New Roman" w:eastAsia="仿宋" w:cs="Times New Roman"/>
                <w:b/>
                <w:color w:val="000000"/>
                <w:sz w:val="24"/>
                <w:highlight w:val="none"/>
              </w:rPr>
            </w:r>
            <w:r/>
          </w:p>
        </w:tc>
        <w:tc>
          <w:tcPr>
            <w:tcW w:w="3061" w:type="dxa"/>
            <w:vAlign w:val="center"/>
            <w:textDirection w:val="lrTb"/>
            <w:noWrap w:val="false"/>
          </w:tcPr>
          <w:p>
            <w:pPr>
              <w:pStyle w:val="857"/>
              <w:ind w:left="0" w:right="0" w:firstLine="0"/>
              <w:jc w:val="center"/>
              <w:spacing w:line="240" w:lineRule="auto"/>
              <w:widowControl/>
              <w:rPr>
                <w:rFonts w:ascii="Times New Roman" w:hAnsi="Times New Roman" w:eastAsia="仿宋" w:cs="Times New Roman"/>
                <w:b/>
                <w:color w:val="000000"/>
                <w:sz w:val="24"/>
                <w:highlight w:val="none"/>
              </w:rPr>
            </w:pPr>
            <w:r>
              <w:rPr>
                <w:rFonts w:ascii="Times New Roman" w:hAnsi="Times New Roman" w:eastAsia="仿宋" w:cs="Times New Roman"/>
                <w:b/>
                <w:color w:val="000000"/>
                <w:sz w:val="24"/>
                <w:highlight w:val="none"/>
              </w:rPr>
              <w:t xml:space="preserve">所属行业</w:t>
            </w:r>
            <w:r>
              <w:rPr>
                <w:rFonts w:ascii="Times New Roman" w:hAnsi="Times New Roman" w:eastAsia="仿宋" w:cs="Times New Roman"/>
                <w:b/>
                <w:color w:val="000000"/>
                <w:sz w:val="24"/>
                <w:highlight w:val="none"/>
              </w:rPr>
            </w:r>
            <w:r/>
          </w:p>
          <w:p>
            <w:pPr>
              <w:pStyle w:val="857"/>
              <w:ind w:left="0" w:right="0" w:firstLine="0"/>
              <w:jc w:val="center"/>
              <w:spacing w:line="240" w:lineRule="auto"/>
              <w:widowControl/>
              <w:rPr>
                <w:rFonts w:ascii="Times New Roman" w:hAnsi="Times New Roman" w:eastAsia="仿宋" w:cs="Times New Roman"/>
                <w:b/>
                <w:color w:val="000000"/>
                <w:sz w:val="24"/>
                <w:highlight w:val="none"/>
              </w:rPr>
            </w:pPr>
            <w:r>
              <w:rPr>
                <w:rFonts w:ascii="Times New Roman" w:hAnsi="Times New Roman" w:eastAsia="仿宋" w:cs="Times New Roman"/>
                <w:b/>
                <w:color w:val="000000"/>
                <w:sz w:val="24"/>
                <w:highlight w:val="none"/>
              </w:rPr>
              <w:t xml:space="preserve">(对应中小企业划分标准)</w:t>
            </w:r>
            <w:r>
              <w:rPr>
                <w:rFonts w:ascii="Times New Roman" w:hAnsi="Times New Roman" w:eastAsia="仿宋" w:cs="Times New Roman"/>
                <w:b/>
                <w:color w:val="000000"/>
                <w:sz w:val="24"/>
                <w:highlight w:val="none"/>
              </w:rPr>
            </w:r>
            <w:r/>
          </w:p>
        </w:tc>
        <w:tc>
          <w:tcPr>
            <w:tcW w:w="1373" w:type="dxa"/>
            <w:vAlign w:val="center"/>
            <w:textDirection w:val="lrTb"/>
            <w:noWrap w:val="false"/>
          </w:tcPr>
          <w:p>
            <w:pPr>
              <w:pStyle w:val="857"/>
              <w:ind w:left="0" w:right="0" w:firstLine="0"/>
              <w:jc w:val="center"/>
              <w:spacing w:line="240" w:lineRule="auto"/>
              <w:widowControl/>
              <w:rPr>
                <w:rFonts w:ascii="Times New Roman" w:hAnsi="Times New Roman" w:eastAsia="仿宋" w:cs="Times New Roman"/>
                <w:b/>
                <w:color w:val="000000"/>
                <w:sz w:val="24"/>
                <w:highlight w:val="none"/>
              </w:rPr>
            </w:pPr>
            <w:r>
              <w:rPr>
                <w:rFonts w:ascii="Times New Roman" w:hAnsi="Times New Roman" w:eastAsia="仿宋" w:cs="Times New Roman"/>
                <w:b/>
                <w:color w:val="000000"/>
                <w:sz w:val="24"/>
                <w:highlight w:val="none"/>
              </w:rPr>
              <w:t xml:space="preserve">项目属性</w:t>
            </w:r>
            <w:r>
              <w:rPr>
                <w:rFonts w:ascii="Times New Roman" w:hAnsi="Times New Roman" w:eastAsia="仿宋" w:cs="Times New Roman"/>
                <w:b/>
                <w:color w:val="000000"/>
                <w:sz w:val="24"/>
                <w:highlight w:val="none"/>
              </w:rPr>
            </w:r>
            <w:r/>
          </w:p>
        </w:tc>
      </w:tr>
      <w:tr>
        <w:trPr/>
        <w:tc>
          <w:tcPr>
            <w:tcW w:w="764" w:type="dxa"/>
            <w:vAlign w:val="center"/>
            <w:textDirection w:val="lrTb"/>
            <w:noWrap w:val="false"/>
          </w:tcPr>
          <w:p>
            <w:pPr>
              <w:pStyle w:val="857"/>
              <w:ind w:left="0" w:right="0" w:firstLine="0"/>
              <w:jc w:val="center"/>
              <w:spacing w:line="240" w:lineRule="auto"/>
              <w:widowControl/>
              <w:rPr>
                <w:rFonts w:ascii="Times New Roman" w:hAnsi="Times New Roman" w:eastAsia="仿宋" w:cs="Times New Roman"/>
                <w:bCs/>
                <w:color w:val="000000"/>
                <w:sz w:val="24"/>
                <w:szCs w:val="24"/>
                <w:highlight w:val="none"/>
              </w:rPr>
            </w:pPr>
            <w:r>
              <w:rPr>
                <w:rFonts w:ascii="Times New Roman" w:hAnsi="Times New Roman" w:eastAsia="仿宋" w:cs="Times New Roman"/>
                <w:bCs/>
                <w:color w:val="000000"/>
                <w:sz w:val="24"/>
                <w:szCs w:val="24"/>
                <w:highlight w:val="none"/>
              </w:rPr>
              <w:t xml:space="preserve">1</w:t>
            </w:r>
            <w:r>
              <w:rPr>
                <w:rFonts w:ascii="Times New Roman" w:hAnsi="Times New Roman" w:eastAsia="仿宋" w:cs="Times New Roman"/>
                <w:bCs/>
                <w:color w:val="000000"/>
                <w:sz w:val="24"/>
                <w:szCs w:val="24"/>
                <w:highlight w:val="none"/>
              </w:rPr>
            </w:r>
            <w:r/>
          </w:p>
        </w:tc>
        <w:tc>
          <w:tcPr>
            <w:tcW w:w="2829" w:type="dxa"/>
            <w:vAlign w:val="center"/>
            <w:textDirection w:val="lrTb"/>
            <w:noWrap w:val="false"/>
          </w:tcPr>
          <w:p>
            <w:pPr>
              <w:pStyle w:val="857"/>
              <w:keepLines w:val="0"/>
              <w:keepNext w:val="0"/>
              <w:pageBreakBefore w:val="0"/>
              <w:spacing w:line="360" w:lineRule="auto"/>
              <w:rPr>
                <w:rFonts w:ascii="Times New Roman" w:hAnsi="Times New Roman" w:eastAsia="仿宋" w:cs="Times New Roman"/>
                <w:color w:val="000000"/>
                <w:sz w:val="24"/>
                <w:szCs w:val="24"/>
                <w:lang w:eastAsia="zh-CN"/>
              </w:rPr>
            </w:pPr>
            <w:r>
              <w:rPr>
                <w:rFonts w:ascii="Times New Roman" w:hAnsi="Times New Roman" w:eastAsia="仿宋" w:cs="Times New Roman"/>
                <w:color w:val="000000"/>
                <w:sz w:val="24"/>
                <w:szCs w:val="24"/>
                <w:lang w:val="en-US" w:eastAsia="zh-CN"/>
              </w:rPr>
              <w:t xml:space="preserve">建邺区华山路邻里中心科技养老孵化器装修改造</w:t>
            </w:r>
            <w:r>
              <w:rPr>
                <w:rFonts w:ascii="Times New Roman" w:hAnsi="Times New Roman" w:eastAsia="仿宋" w:cs="Times New Roman"/>
                <w:color w:val="000000"/>
                <w:sz w:val="24"/>
                <w:szCs w:val="24"/>
                <w:lang w:eastAsia="zh-CN"/>
              </w:rPr>
            </w:r>
            <w:r/>
          </w:p>
        </w:tc>
        <w:tc>
          <w:tcPr>
            <w:tcW w:w="1255" w:type="dxa"/>
            <w:vAlign w:val="center"/>
            <w:textDirection w:val="lrTb"/>
            <w:noWrap w:val="false"/>
          </w:tcPr>
          <w:p>
            <w:pPr>
              <w:pStyle w:val="857"/>
              <w:jc w:val="center"/>
              <w:keepLines w:val="0"/>
              <w:keepNext w:val="0"/>
              <w:pageBreakBefore w:val="0"/>
              <w:spacing w:line="360" w:lineRule="auto"/>
              <w:rPr>
                <w:rFonts w:ascii="Times New Roman" w:hAnsi="Times New Roman" w:eastAsia="仿宋" w:cs="Times New Roman"/>
                <w:color w:val="000000"/>
                <w:sz w:val="24"/>
                <w:szCs w:val="24"/>
                <w:lang w:eastAsia="zh-CN"/>
              </w:rPr>
            </w:pPr>
            <w:r>
              <w:rPr>
                <w:rFonts w:ascii="Times New Roman" w:hAnsi="Times New Roman" w:eastAsia="仿宋" w:cs="Times New Roman"/>
                <w:color w:val="000000"/>
                <w:sz w:val="24"/>
                <w:szCs w:val="24"/>
                <w:lang w:eastAsia="zh-CN"/>
              </w:rPr>
              <w:t xml:space="preserve">256.68万元</w:t>
            </w:r>
            <w:r>
              <w:rPr>
                <w:rFonts w:ascii="Times New Roman" w:hAnsi="Times New Roman" w:eastAsia="仿宋" w:cs="Times New Roman"/>
                <w:color w:val="000000"/>
                <w:sz w:val="24"/>
                <w:szCs w:val="24"/>
                <w:lang w:eastAsia="zh-CN"/>
              </w:rPr>
            </w:r>
            <w:r/>
          </w:p>
        </w:tc>
        <w:tc>
          <w:tcPr>
            <w:tcW w:w="3061" w:type="dxa"/>
            <w:vAlign w:val="center"/>
            <w:textDirection w:val="lrTb"/>
            <w:noWrap w:val="false"/>
          </w:tcPr>
          <w:p>
            <w:pPr>
              <w:pStyle w:val="857"/>
              <w:ind w:firstLine="480"/>
              <w:jc w:val="center"/>
              <w:keepLines w:val="0"/>
              <w:keepNext w:val="0"/>
              <w:pageBreakBefore w:val="0"/>
              <w:spacing w:line="360" w:lineRule="auto"/>
              <w:rPr>
                <w:rFonts w:ascii="Times New Roman" w:hAnsi="Times New Roman" w:eastAsia="仿宋" w:cs="Times New Roman"/>
                <w:color w:val="000000"/>
                <w:sz w:val="24"/>
                <w:szCs w:val="24"/>
                <w:lang w:eastAsia="zh-CN"/>
              </w:rPr>
            </w:pPr>
            <w:r>
              <w:rPr>
                <w:rFonts w:ascii="Times New Roman" w:hAnsi="Times New Roman" w:eastAsia="仿宋" w:cs="Times New Roman"/>
                <w:color w:val="000000"/>
                <w:sz w:val="24"/>
                <w:szCs w:val="24"/>
                <w:lang w:eastAsia="zh-CN"/>
              </w:rPr>
              <w:t xml:space="preserve">建筑业</w:t>
            </w:r>
            <w:r>
              <w:rPr>
                <w:rFonts w:ascii="Times New Roman" w:hAnsi="Times New Roman" w:eastAsia="仿宋" w:cs="Times New Roman"/>
                <w:color w:val="000000"/>
                <w:sz w:val="24"/>
                <w:szCs w:val="24"/>
                <w:lang w:eastAsia="zh-CN"/>
              </w:rPr>
            </w:r>
            <w:r/>
          </w:p>
        </w:tc>
        <w:tc>
          <w:tcPr>
            <w:tcW w:w="1373" w:type="dxa"/>
            <w:vAlign w:val="center"/>
            <w:textDirection w:val="lrTb"/>
            <w:noWrap w:val="false"/>
          </w:tcPr>
          <w:p>
            <w:pPr>
              <w:pStyle w:val="857"/>
              <w:jc w:val="center"/>
              <w:keepLines w:val="0"/>
              <w:keepNext w:val="0"/>
              <w:pageBreakBefore w:val="0"/>
              <w:spacing w:line="360" w:lineRule="auto"/>
              <w:rPr>
                <w:rFonts w:ascii="Times New Roman" w:hAnsi="Times New Roman" w:eastAsia="仿宋" w:cs="Times New Roman"/>
                <w:color w:val="000000"/>
                <w:sz w:val="24"/>
                <w:szCs w:val="24"/>
                <w:lang w:eastAsia="zh-CN"/>
              </w:rPr>
            </w:pPr>
            <w:r>
              <w:rPr>
                <w:rFonts w:ascii="Times New Roman" w:hAnsi="Times New Roman" w:eastAsia="仿宋" w:cs="Times New Roman"/>
                <w:color w:val="000000"/>
                <w:sz w:val="24"/>
                <w:szCs w:val="24"/>
                <w:lang w:val="en-US" w:eastAsia="zh-CN"/>
              </w:rPr>
              <w:t xml:space="preserve">工程</w:t>
            </w:r>
            <w:r>
              <w:rPr>
                <w:rFonts w:ascii="Times New Roman" w:hAnsi="Times New Roman" w:eastAsia="仿宋" w:cs="Times New Roman"/>
                <w:color w:val="000000"/>
                <w:sz w:val="24"/>
                <w:szCs w:val="24"/>
                <w:lang w:eastAsia="zh-CN"/>
              </w:rPr>
              <w:t xml:space="preserve">类</w:t>
            </w:r>
            <w:bookmarkEnd w:id="174"/>
            <w:r/>
            <w:bookmarkEnd w:id="175"/>
            <w:r/>
            <w:bookmarkEnd w:id="176"/>
            <w:r>
              <w:rPr>
                <w:rFonts w:ascii="Times New Roman" w:hAnsi="Times New Roman" w:eastAsia="仿宋" w:cs="Times New Roman"/>
                <w:color w:val="000000"/>
                <w:sz w:val="24"/>
                <w:szCs w:val="24"/>
                <w:lang w:eastAsia="zh-CN"/>
              </w:rPr>
            </w:r>
            <w:r/>
          </w:p>
        </w:tc>
      </w:tr>
    </w:tbl>
    <w:p>
      <w:pPr>
        <w:pStyle w:val="911"/>
        <w:ind w:right="0"/>
        <w:keepLines w:val="0"/>
        <w:keepNext w:val="0"/>
        <w:pageBreakBefore w:val="0"/>
        <w:spacing w:beforeAutospacing="0" w:afterAutospacing="0" w:line="360" w:lineRule="auto"/>
        <w:widowControl/>
        <w:rPr>
          <w:rStyle w:val="917"/>
          <w:rFonts w:ascii="Times New Roman" w:hAnsi="Times New Roman" w:eastAsia="仿宋" w:cs="Times New Roman"/>
          <w:color w:val="000000"/>
          <w:szCs w:val="24"/>
          <w:highlight w:val="none"/>
        </w:rPr>
        <w:outlineLvl w:val="1"/>
      </w:pPr>
      <w:r/>
      <w:bookmarkStart w:id="177" w:name="_Toc27580"/>
      <w:r>
        <w:rPr>
          <w:rStyle w:val="917"/>
          <w:rFonts w:ascii="Times New Roman" w:hAnsi="Times New Roman" w:eastAsia="仿宋" w:cs="Times New Roman"/>
          <w:color w:val="000000"/>
          <w:szCs w:val="24"/>
          <w:highlight w:val="none"/>
        </w:rPr>
        <w:t xml:space="preserve">一、项目名称</w:t>
      </w:r>
      <w:bookmarkEnd w:id="177"/>
      <w:r>
        <w:rPr>
          <w:rStyle w:val="917"/>
          <w:rFonts w:ascii="Times New Roman" w:hAnsi="Times New Roman" w:eastAsia="仿宋" w:cs="Times New Roman"/>
          <w:color w:val="000000"/>
          <w:szCs w:val="24"/>
          <w:highlight w:val="none"/>
        </w:rPr>
      </w:r>
      <w:r/>
    </w:p>
    <w:p>
      <w:pPr>
        <w:pStyle w:val="857"/>
        <w:ind w:firstLine="456"/>
        <w:spacing w:line="360" w:lineRule="auto"/>
        <w:rPr>
          <w:rFonts w:ascii="Times New Roman" w:hAnsi="Times New Roman" w:eastAsia="仿宋" w:cs="Times New Roman"/>
          <w:bCs/>
          <w:color w:val="000000"/>
          <w:spacing w:val="-6"/>
          <w:sz w:val="24"/>
          <w:szCs w:val="24"/>
          <w:highlight w:val="none"/>
          <w:lang w:val="zh-CN"/>
        </w:rPr>
      </w:pPr>
      <w:r>
        <w:rPr>
          <w:rFonts w:ascii="Times New Roman" w:hAnsi="Times New Roman" w:eastAsia="仿宋" w:cs="Times New Roman"/>
          <w:bCs/>
          <w:color w:val="000000"/>
          <w:spacing w:val="-6"/>
          <w:sz w:val="24"/>
          <w:szCs w:val="24"/>
          <w:highlight w:val="none"/>
          <w:lang w:val="zh-CN"/>
        </w:rPr>
        <w:t xml:space="preserve"> 建邺区华山路邻里中心科技养老孵化器装修改造</w:t>
      </w:r>
      <w:r>
        <w:rPr>
          <w:rFonts w:ascii="Times New Roman" w:hAnsi="Times New Roman" w:eastAsia="仿宋" w:cs="Times New Roman"/>
          <w:bCs/>
          <w:color w:val="000000"/>
          <w:spacing w:val="-6"/>
          <w:sz w:val="24"/>
          <w:szCs w:val="24"/>
          <w:highlight w:val="none"/>
          <w:lang w:val="zh-CN"/>
        </w:rPr>
      </w:r>
      <w:r/>
    </w:p>
    <w:p>
      <w:pPr>
        <w:pStyle w:val="911"/>
        <w:ind w:right="0"/>
        <w:keepLines w:val="0"/>
        <w:keepNext w:val="0"/>
        <w:pageBreakBefore w:val="0"/>
        <w:spacing w:beforeAutospacing="0" w:afterAutospacing="0" w:line="360" w:lineRule="auto"/>
        <w:widowControl/>
        <w:rPr>
          <w:rStyle w:val="917"/>
          <w:rFonts w:ascii="Times New Roman" w:hAnsi="Times New Roman" w:eastAsia="仿宋" w:cs="Times New Roman"/>
          <w:color w:val="000000"/>
          <w:szCs w:val="24"/>
          <w:highlight w:val="none"/>
          <w:lang w:val="en-US"/>
        </w:rPr>
        <w:outlineLvl w:val="1"/>
      </w:pPr>
      <w:r/>
      <w:bookmarkStart w:id="178" w:name="_Toc12598"/>
      <w:r>
        <w:rPr>
          <w:rStyle w:val="917"/>
          <w:rFonts w:ascii="Times New Roman" w:hAnsi="Times New Roman" w:eastAsia="仿宋" w:cs="Times New Roman"/>
          <w:color w:val="000000"/>
          <w:szCs w:val="24"/>
          <w:highlight w:val="none"/>
          <w:lang w:val="en-US" w:eastAsia="zh-CN"/>
        </w:rPr>
        <w:t xml:space="preserve">二</w:t>
      </w:r>
      <w:r>
        <w:rPr>
          <w:rStyle w:val="917"/>
          <w:rFonts w:ascii="Times New Roman" w:hAnsi="Times New Roman" w:eastAsia="仿宋" w:cs="Times New Roman"/>
          <w:color w:val="000000"/>
          <w:szCs w:val="24"/>
          <w:highlight w:val="none"/>
          <w:lang w:eastAsia="zh-CN"/>
        </w:rPr>
        <w:t xml:space="preserve">、</w:t>
      </w:r>
      <w:r>
        <w:rPr>
          <w:rStyle w:val="917"/>
          <w:rFonts w:ascii="Times New Roman" w:hAnsi="Times New Roman" w:eastAsia="仿宋" w:cs="Times New Roman"/>
          <w:color w:val="000000"/>
          <w:szCs w:val="24"/>
          <w:highlight w:val="none"/>
          <w:lang w:val="en-US"/>
        </w:rPr>
        <w:t xml:space="preserve">项目概况：</w:t>
      </w:r>
      <w:bookmarkEnd w:id="178"/>
      <w:r>
        <w:rPr>
          <w:rStyle w:val="917"/>
          <w:rFonts w:ascii="Times New Roman" w:hAnsi="Times New Roman" w:eastAsia="仿宋" w:cs="Times New Roman"/>
          <w:color w:val="000000"/>
          <w:szCs w:val="24"/>
          <w:highlight w:val="none"/>
          <w:lang w:val="en-US"/>
        </w:rPr>
      </w:r>
      <w:r/>
    </w:p>
    <w:p>
      <w:pPr>
        <w:pStyle w:val="857"/>
        <w:ind w:firstLine="480"/>
        <w:keepLines w:val="0"/>
        <w:keepNext w:val="0"/>
        <w:pageBreakBefore w:val="0"/>
        <w:spacing w:line="360" w:lineRule="auto"/>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本项目为</w:t>
      </w:r>
      <w:r>
        <w:rPr>
          <w:rFonts w:ascii="Times New Roman" w:hAnsi="Times New Roman" w:eastAsia="仿宋" w:cs="Times New Roman"/>
          <w:color w:val="000000"/>
          <w:sz w:val="24"/>
          <w:szCs w:val="24"/>
          <w:lang w:eastAsia="zh-CN"/>
        </w:rPr>
        <w:t xml:space="preserve">建邺区华山路邻里中心科技养老孵化器装修改造</w:t>
      </w:r>
      <w:r>
        <w:rPr>
          <w:rFonts w:ascii="Times New Roman" w:hAnsi="Times New Roman" w:eastAsia="仿宋" w:cs="Times New Roman"/>
          <w:color w:val="000000"/>
          <w:sz w:val="24"/>
          <w:szCs w:val="24"/>
        </w:rPr>
        <w:t xml:space="preserve">项目，位于江苏省南京市南京市建邺区华山路。南京市建邺区民政局准备利用现有载体装修打造科技养老社区体验中心和科技养老孵化器，待装修载体位于同一楼栋的一楼和九楼两个楼层，总面积约1900平方米，其中一楼约200平方米、九楼约1700平方米。</w:t>
      </w:r>
      <w:r>
        <w:rPr>
          <w:rFonts w:ascii="Times New Roman" w:hAnsi="Times New Roman" w:eastAsia="仿宋" w:cs="Times New Roman"/>
          <w:color w:val="000000"/>
          <w:sz w:val="24"/>
          <w:szCs w:val="24"/>
        </w:rPr>
      </w:r>
      <w:r/>
    </w:p>
    <w:p>
      <w:pPr>
        <w:pStyle w:val="911"/>
        <w:ind w:right="0"/>
        <w:keepLines w:val="0"/>
        <w:keepNext w:val="0"/>
        <w:pageBreakBefore w:val="0"/>
        <w:spacing w:beforeAutospacing="0" w:afterAutospacing="0" w:line="360" w:lineRule="auto"/>
        <w:widowControl/>
        <w:rPr>
          <w:rStyle w:val="917"/>
          <w:rFonts w:ascii="Times New Roman" w:hAnsi="Times New Roman" w:eastAsia="仿宋" w:cs="Times New Roman"/>
          <w:color w:val="000000"/>
          <w:szCs w:val="24"/>
          <w:highlight w:val="none"/>
          <w:lang w:val="en-US" w:eastAsia="zh-CN"/>
        </w:rPr>
        <w:outlineLvl w:val="1"/>
      </w:pPr>
      <w:r/>
      <w:bookmarkStart w:id="179" w:name="_Toc1883"/>
      <w:r>
        <w:rPr>
          <w:rStyle w:val="917"/>
          <w:rFonts w:ascii="Times New Roman" w:hAnsi="Times New Roman" w:eastAsia="仿宋" w:cs="Times New Roman"/>
          <w:color w:val="000000"/>
          <w:szCs w:val="24"/>
          <w:highlight w:val="none"/>
          <w:lang w:val="en-US" w:eastAsia="zh-CN"/>
        </w:rPr>
        <w:t xml:space="preserve">三、工期要求：</w:t>
      </w:r>
      <w:bookmarkEnd w:id="179"/>
      <w:r>
        <w:rPr>
          <w:rStyle w:val="917"/>
          <w:rFonts w:ascii="Times New Roman" w:hAnsi="Times New Roman" w:eastAsia="仿宋" w:cs="Times New Roman"/>
          <w:color w:val="000000"/>
          <w:szCs w:val="24"/>
          <w:highlight w:val="none"/>
          <w:lang w:val="en-US" w:eastAsia="zh-CN"/>
        </w:rPr>
      </w:r>
      <w:r/>
    </w:p>
    <w:p>
      <w:pPr>
        <w:pStyle w:val="857"/>
        <w:ind w:firstLine="456"/>
        <w:spacing w:line="360" w:lineRule="auto"/>
        <w:rPr>
          <w:rFonts w:ascii="Times New Roman" w:hAnsi="Times New Roman" w:eastAsia="仿宋" w:cs="Times New Roman"/>
          <w:bCs/>
          <w:color w:val="000000"/>
          <w:spacing w:val="-6"/>
          <w:sz w:val="24"/>
          <w:szCs w:val="24"/>
          <w:highlight w:val="none"/>
          <w:lang w:val="en-US" w:eastAsia="zh-CN"/>
        </w:rPr>
      </w:pPr>
      <w:r>
        <w:rPr>
          <w:rFonts w:hint="eastAsia" w:ascii="Times New Roman" w:hAnsi="Times New Roman" w:eastAsia="仿宋" w:cs="Times New Roman"/>
          <w:bCs/>
          <w:color w:val="000000"/>
          <w:spacing w:val="-6"/>
          <w:sz w:val="24"/>
          <w:szCs w:val="24"/>
          <w:highlight w:val="none"/>
          <w:lang w:val="en-US" w:eastAsia="zh-CN"/>
        </w:rPr>
        <w:t xml:space="preserve">40</w:t>
      </w:r>
      <w:r>
        <w:rPr>
          <w:rFonts w:ascii="Times New Roman" w:hAnsi="Times New Roman" w:eastAsia="仿宋" w:cs="Times New Roman"/>
          <w:bCs/>
          <w:color w:val="000000"/>
          <w:spacing w:val="-6"/>
          <w:sz w:val="24"/>
          <w:szCs w:val="24"/>
          <w:highlight w:val="none"/>
          <w:lang w:val="en-US" w:eastAsia="zh-CN"/>
        </w:rPr>
        <w:t xml:space="preserve">日历天</w:t>
      </w:r>
      <w:r>
        <w:rPr>
          <w:rFonts w:ascii="Times New Roman" w:hAnsi="Times New Roman" w:eastAsia="仿宋" w:cs="Times New Roman"/>
          <w:bCs/>
          <w:color w:val="000000"/>
          <w:spacing w:val="-6"/>
          <w:sz w:val="24"/>
          <w:szCs w:val="24"/>
          <w:highlight w:val="none"/>
          <w:lang w:val="en-US" w:eastAsia="zh-CN"/>
        </w:rPr>
      </w:r>
      <w:r/>
    </w:p>
    <w:p>
      <w:pPr>
        <w:pStyle w:val="911"/>
        <w:ind w:right="0"/>
        <w:keepLines w:val="0"/>
        <w:keepNext w:val="0"/>
        <w:pageBreakBefore w:val="0"/>
        <w:spacing w:beforeAutospacing="0" w:afterAutospacing="0" w:line="360" w:lineRule="auto"/>
        <w:widowControl/>
        <w:rPr>
          <w:rStyle w:val="917"/>
          <w:rFonts w:ascii="Times New Roman" w:hAnsi="Times New Roman" w:eastAsia="仿宋" w:cs="Times New Roman"/>
          <w:color w:val="000000"/>
          <w:szCs w:val="24"/>
          <w:highlight w:val="none"/>
          <w:lang w:val="en-US" w:eastAsia="zh-CN"/>
        </w:rPr>
        <w:outlineLvl w:val="1"/>
      </w:pPr>
      <w:r/>
      <w:bookmarkStart w:id="180" w:name="_Toc22180"/>
      <w:r/>
      <w:bookmarkStart w:id="181" w:name="_Toc26553"/>
      <w:r/>
      <w:bookmarkStart w:id="182" w:name="_Toc20444"/>
      <w:r>
        <w:rPr>
          <w:rStyle w:val="917"/>
          <w:rFonts w:ascii="Times New Roman" w:hAnsi="Times New Roman" w:eastAsia="仿宋" w:cs="Times New Roman"/>
          <w:color w:val="000000"/>
          <w:szCs w:val="24"/>
          <w:highlight w:val="none"/>
          <w:lang w:val="en-US" w:eastAsia="zh-CN"/>
        </w:rPr>
        <w:t xml:space="preserve">四、其他说明</w:t>
      </w:r>
      <w:bookmarkEnd w:id="180"/>
      <w:r>
        <w:rPr>
          <w:rStyle w:val="917"/>
          <w:rFonts w:ascii="Times New Roman" w:hAnsi="Times New Roman" w:eastAsia="仿宋" w:cs="Times New Roman"/>
          <w:color w:val="000000"/>
          <w:szCs w:val="24"/>
          <w:highlight w:val="none"/>
          <w:lang w:val="en-US" w:eastAsia="zh-CN"/>
        </w:rPr>
      </w:r>
      <w:r/>
    </w:p>
    <w:p>
      <w:pPr>
        <w:pStyle w:val="857"/>
        <w:jc w:val="left"/>
        <w:spacing w:line="360" w:lineRule="auto"/>
        <w:tabs>
          <w:tab w:val="left" w:pos="1439" w:leader="none"/>
        </w:tabs>
        <w:rPr>
          <w:rFonts w:ascii="Times New Roman" w:hAnsi="Times New Roman" w:eastAsia="仿宋" w:cs="Times New Roman"/>
          <w:color w:val="000000"/>
          <w:sz w:val="24"/>
          <w:highlight w:val="none"/>
        </w:rPr>
      </w:pPr>
      <w:r>
        <w:rPr>
          <w:rFonts w:ascii="Times New Roman" w:hAnsi="Times New Roman" w:eastAsia="仿宋" w:cs="Times New Roman"/>
          <w:color w:val="000000"/>
          <w:sz w:val="24"/>
          <w:szCs w:val="24"/>
        </w:rPr>
        <w:t xml:space="preserve">1、实施内容详见采购文件附件：工程量清单及图纸。采购人所提供的工程量清单仅作为统一投标报价基础的参考，各供应商在踏勘现场时应仔细核对施工内容，报价需谨慎考虑；</w:t>
      </w:r>
      <w:r>
        <w:rPr>
          <w:rFonts w:ascii="Times New Roman" w:hAnsi="Times New Roman" w:eastAsia="仿宋" w:cs="Times New Roman"/>
          <w:color w:val="000000"/>
          <w:sz w:val="24"/>
          <w:szCs w:val="24"/>
        </w:rPr>
        <w:br w:type="textWrapping" w:clear="all"/>
      </w:r>
      <w:r>
        <w:rPr>
          <w:rFonts w:ascii="Times New Roman" w:hAnsi="Times New Roman" w:eastAsia="仿宋" w:cs="Times New Roman"/>
          <w:color w:val="000000"/>
          <w:sz w:val="24"/>
          <w:szCs w:val="24"/>
        </w:rPr>
        <w:t xml:space="preserve">2、报价要求</w:t>
      </w:r>
      <w:r>
        <w:rPr>
          <w:rFonts w:ascii="Times New Roman" w:hAnsi="Times New Roman" w:eastAsia="仿宋" w:cs="Times New Roman"/>
          <w:color w:val="000000"/>
          <w:sz w:val="24"/>
          <w:highlight w:val="none"/>
        </w:rPr>
      </w:r>
      <w:r/>
    </w:p>
    <w:p>
      <w:pPr>
        <w:pStyle w:val="857"/>
        <w:jc w:val="left"/>
        <w:spacing w:line="360" w:lineRule="auto"/>
        <w:tabs>
          <w:tab w:val="left" w:pos="1439" w:leader="none"/>
        </w:tabs>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lang w:val="en-US" w:eastAsia="zh-CN"/>
        </w:rPr>
        <w:t xml:space="preserve">2.1</w:t>
      </w:r>
      <w:r>
        <w:rPr>
          <w:rFonts w:ascii="Times New Roman" w:hAnsi="Times New Roman" w:eastAsia="仿宋" w:cs="Times New Roman"/>
          <w:color w:val="000000"/>
          <w:sz w:val="24"/>
          <w:highlight w:val="none"/>
        </w:rPr>
        <w:t xml:space="preserve">本项目按工程量清单计价模式进行计价。供应商按照采购文件附件《工程量清单》要求报价。最高投标限价</w:t>
      </w:r>
      <w:r>
        <w:rPr>
          <w:rFonts w:ascii="Times New Roman" w:hAnsi="Times New Roman" w:eastAsia="仿宋" w:cs="Times New Roman"/>
          <w:color w:val="000000"/>
          <w:sz w:val="24"/>
          <w:highlight w:val="none"/>
          <w:lang w:val="en-US" w:eastAsia="zh-CN"/>
        </w:rPr>
        <w:t xml:space="preserve">为</w:t>
      </w:r>
      <w:r>
        <w:rPr>
          <w:rFonts w:ascii="Times New Roman" w:hAnsi="Times New Roman" w:eastAsia="仿宋" w:cs="Times New Roman"/>
          <w:color w:val="000000"/>
          <w:sz w:val="21"/>
          <w:szCs w:val="21"/>
          <w:lang w:val="en-US" w:eastAsia="zh-CN"/>
        </w:rPr>
        <w:t xml:space="preserve">256.68</w:t>
      </w:r>
      <w:r>
        <w:rPr>
          <w:rFonts w:ascii="Times New Roman" w:hAnsi="Times New Roman" w:eastAsia="仿宋" w:cs="Times New Roman"/>
          <w:color w:val="000000"/>
          <w:sz w:val="21"/>
          <w:szCs w:val="21"/>
          <w:lang w:eastAsia="zh-CN"/>
        </w:rPr>
        <w:t xml:space="preserve">万元</w:t>
      </w:r>
      <w:r>
        <w:rPr>
          <w:rFonts w:ascii="Times New Roman" w:hAnsi="Times New Roman" w:eastAsia="仿宋" w:cs="Times New Roman"/>
          <w:color w:val="000000"/>
          <w:sz w:val="24"/>
          <w:highlight w:val="none"/>
        </w:rPr>
        <w:t xml:space="preserve">，</w:t>
      </w:r>
      <w:r>
        <w:rPr>
          <w:rFonts w:ascii="Times New Roman" w:hAnsi="Times New Roman" w:eastAsia="仿宋" w:cs="Times New Roman"/>
          <w:color w:val="000000"/>
          <w:sz w:val="24"/>
          <w:highlight w:val="none"/>
          <w:lang w:val="en-US" w:eastAsia="zh-CN"/>
        </w:rPr>
        <w:t xml:space="preserve">供应商</w:t>
      </w:r>
      <w:r>
        <w:rPr>
          <w:rFonts w:ascii="Times New Roman" w:hAnsi="Times New Roman" w:eastAsia="仿宋" w:cs="Times New Roman"/>
          <w:color w:val="000000"/>
          <w:sz w:val="24"/>
          <w:highlight w:val="none"/>
        </w:rPr>
        <w:t xml:space="preserve">报价超过最高限价的作</w:t>
      </w:r>
      <w:r>
        <w:rPr>
          <w:rFonts w:hint="eastAsia" w:ascii="Times New Roman" w:hAnsi="Times New Roman" w:eastAsia="仿宋" w:cs="Times New Roman"/>
          <w:color w:val="000000"/>
          <w:sz w:val="24"/>
          <w:highlight w:val="none"/>
          <w:lang w:eastAsia="zh-CN"/>
        </w:rPr>
        <w:t xml:space="preserve">无效响应</w:t>
      </w:r>
      <w:r>
        <w:rPr>
          <w:rFonts w:ascii="Times New Roman" w:hAnsi="Times New Roman" w:eastAsia="仿宋" w:cs="Times New Roman"/>
          <w:color w:val="000000"/>
          <w:sz w:val="24"/>
          <w:highlight w:val="none"/>
        </w:rPr>
        <w:t xml:space="preserve">处理；</w:t>
      </w:r>
      <w:r>
        <w:rPr>
          <w:rFonts w:ascii="Times New Roman" w:hAnsi="Times New Roman" w:eastAsia="仿宋" w:cs="Times New Roman"/>
          <w:color w:val="000000"/>
          <w:sz w:val="24"/>
          <w:highlight w:val="none"/>
        </w:rPr>
      </w:r>
      <w:r/>
    </w:p>
    <w:p>
      <w:pPr>
        <w:pStyle w:val="857"/>
        <w:ind w:firstLine="240"/>
        <w:jc w:val="left"/>
        <w:spacing w:line="360" w:lineRule="auto"/>
        <w:tabs>
          <w:tab w:val="left" w:pos="1439" w:leader="none"/>
        </w:tabs>
        <w:rPr>
          <w:rFonts w:ascii="Times New Roman" w:hAnsi="Times New Roman" w:eastAsia="仿宋" w:cs="Times New Roman"/>
          <w:b w:val="0"/>
          <w:bCs w:val="0"/>
          <w:color w:val="000000"/>
          <w:sz w:val="24"/>
          <w:highlight w:val="none"/>
        </w:rPr>
      </w:pPr>
      <w:r>
        <w:rPr>
          <w:rFonts w:ascii="Times New Roman" w:hAnsi="Times New Roman" w:eastAsia="仿宋" w:cs="Times New Roman"/>
          <w:color w:val="000000"/>
          <w:sz w:val="24"/>
          <w:highlight w:val="none"/>
          <w:lang w:eastAsia="zh-CN"/>
        </w:rPr>
        <w:t xml:space="preserve">（</w:t>
      </w:r>
      <w:r>
        <w:rPr>
          <w:rFonts w:ascii="Times New Roman" w:hAnsi="Times New Roman" w:eastAsia="仿宋" w:cs="Times New Roman"/>
          <w:color w:val="000000"/>
          <w:sz w:val="24"/>
          <w:highlight w:val="none"/>
          <w:lang w:val="en-US" w:eastAsia="zh-CN"/>
        </w:rPr>
        <w:t xml:space="preserve">1</w:t>
      </w:r>
      <w:r>
        <w:rPr>
          <w:rFonts w:ascii="Times New Roman" w:hAnsi="Times New Roman" w:eastAsia="仿宋" w:cs="Times New Roman"/>
          <w:color w:val="000000"/>
          <w:sz w:val="24"/>
          <w:highlight w:val="none"/>
          <w:lang w:eastAsia="zh-CN"/>
        </w:rPr>
        <w:t xml:space="preserve">）</w:t>
      </w:r>
      <w:r>
        <w:rPr>
          <w:rFonts w:ascii="Times New Roman" w:hAnsi="Times New Roman" w:eastAsia="仿宋" w:cs="Times New Roman"/>
          <w:color w:val="000000"/>
          <w:sz w:val="24"/>
          <w:highlight w:val="none"/>
        </w:rPr>
        <w:t xml:space="preserve">对于</w:t>
      </w:r>
      <w:r>
        <w:rPr>
          <w:rFonts w:ascii="Times New Roman" w:hAnsi="Times New Roman" w:eastAsia="仿宋" w:cs="Times New Roman"/>
          <w:color w:val="000000"/>
          <w:sz w:val="24"/>
          <w:highlight w:val="none"/>
          <w:lang w:val="en-US"/>
        </w:rPr>
        <w:t xml:space="preserve">图纸及相关规范</w:t>
      </w:r>
      <w:r>
        <w:rPr>
          <w:rFonts w:ascii="Times New Roman" w:hAnsi="Times New Roman" w:eastAsia="仿宋" w:cs="Times New Roman"/>
          <w:color w:val="000000"/>
          <w:sz w:val="24"/>
          <w:highlight w:val="none"/>
        </w:rPr>
        <w:t xml:space="preserve">施工中有要求，清单项目特征没有描述的，请供应商在报价中充分考虑，结算时不得增加相关费用；</w:t>
      </w:r>
      <w:r>
        <w:rPr>
          <w:rFonts w:ascii="Times New Roman" w:hAnsi="Times New Roman" w:eastAsia="仿宋" w:cs="Times New Roman"/>
          <w:b/>
          <w:bCs/>
          <w:color w:val="000000"/>
          <w:sz w:val="24"/>
          <w:highlight w:val="none"/>
        </w:rPr>
        <w:br w:type="textWrapping" w:clear="all"/>
      </w:r>
      <w:r>
        <w:rPr>
          <w:rFonts w:ascii="Times New Roman" w:hAnsi="Times New Roman" w:eastAsia="仿宋" w:cs="Times New Roman"/>
          <w:color w:val="000000"/>
          <w:sz w:val="24"/>
          <w:highlight w:val="none"/>
        </w:rPr>
        <w:t xml:space="preserve">    （</w:t>
      </w:r>
      <w:r>
        <w:rPr>
          <w:rFonts w:ascii="Times New Roman" w:hAnsi="Times New Roman" w:eastAsia="仿宋" w:cs="Times New Roman"/>
          <w:color w:val="000000"/>
          <w:sz w:val="24"/>
          <w:highlight w:val="none"/>
          <w:lang w:val="en-US" w:eastAsia="zh-CN"/>
        </w:rPr>
        <w:t xml:space="preserve">2</w:t>
      </w:r>
      <w:r>
        <w:rPr>
          <w:rFonts w:ascii="Times New Roman" w:hAnsi="Times New Roman" w:eastAsia="仿宋" w:cs="Times New Roman"/>
          <w:color w:val="000000"/>
          <w:sz w:val="24"/>
          <w:highlight w:val="none"/>
        </w:rPr>
        <w:t xml:space="preserve">）供应商应在采购人统一组织的现场踏勘中认真勘查，以充分了解其施工环境、工地位置及任何其他足以影响承包价及工期的情况。采购人对于现有的施工环境及条件将不增加任何投入，请供应商结合踏勘情况充分考虑并计入磋商最终报价中，结算时不作调整；</w:t>
      </w:r>
      <w:r>
        <w:rPr>
          <w:rFonts w:ascii="Times New Roman" w:hAnsi="Times New Roman" w:eastAsia="仿宋" w:cs="Times New Roman"/>
          <w:color w:val="000000"/>
          <w:sz w:val="24"/>
          <w:highlight w:val="none"/>
        </w:rPr>
        <w:br w:type="textWrapping" w:clear="all"/>
      </w:r>
      <w:r>
        <w:rPr>
          <w:rFonts w:ascii="Times New Roman" w:hAnsi="Times New Roman" w:eastAsia="仿宋" w:cs="Times New Roman"/>
          <w:color w:val="000000"/>
          <w:sz w:val="24"/>
          <w:highlight w:val="none"/>
        </w:rPr>
        <w:t xml:space="preserve">  </w:t>
      </w:r>
      <w:r>
        <w:rPr>
          <w:rFonts w:ascii="Times New Roman" w:hAnsi="Times New Roman" w:eastAsia="仿宋" w:cs="Times New Roman"/>
          <w:b w:val="0"/>
          <w:bCs w:val="0"/>
          <w:color w:val="000000"/>
          <w:sz w:val="24"/>
          <w:highlight w:val="none"/>
        </w:rPr>
        <w:t xml:space="preserve">  （</w:t>
      </w:r>
      <w:r>
        <w:rPr>
          <w:rFonts w:ascii="Times New Roman" w:hAnsi="Times New Roman" w:eastAsia="仿宋" w:cs="Times New Roman"/>
          <w:b w:val="0"/>
          <w:bCs w:val="0"/>
          <w:color w:val="000000"/>
          <w:sz w:val="24"/>
          <w:highlight w:val="none"/>
          <w:lang w:val="en-US" w:eastAsia="zh-CN"/>
        </w:rPr>
        <w:t xml:space="preserve">3</w:t>
      </w:r>
      <w:r>
        <w:rPr>
          <w:rFonts w:ascii="Times New Roman" w:hAnsi="Times New Roman" w:eastAsia="仿宋" w:cs="Times New Roman"/>
          <w:b w:val="0"/>
          <w:bCs w:val="0"/>
          <w:color w:val="000000"/>
          <w:sz w:val="24"/>
          <w:highlight w:val="none"/>
        </w:rPr>
        <w:t xml:space="preserve">）工程量清单特征描述不全时，应结合磋商文件、设计施工图纸、技术规范和现场勘察情况，并应当综合考虑施工规范、地方规章等的要求，将所产生的费用计入报价中；清单特征中未描述的，但计价规范中注明的工程内容，</w:t>
      </w:r>
      <w:r>
        <w:rPr>
          <w:rFonts w:ascii="Times New Roman" w:hAnsi="Times New Roman" w:eastAsia="仿宋" w:cs="Times New Roman"/>
          <w:color w:val="000000"/>
          <w:sz w:val="24"/>
          <w:highlight w:val="none"/>
        </w:rPr>
        <w:t xml:space="preserve">供应商</w:t>
      </w:r>
      <w:r>
        <w:rPr>
          <w:rFonts w:ascii="Times New Roman" w:hAnsi="Times New Roman" w:eastAsia="仿宋" w:cs="Times New Roman"/>
          <w:b w:val="0"/>
          <w:bCs w:val="0"/>
          <w:color w:val="000000"/>
          <w:sz w:val="24"/>
          <w:highlight w:val="none"/>
        </w:rPr>
        <w:t xml:space="preserve">在报价中应充分考虑“ 工程内容” 而产生的费用，列入相应报价中；</w:t>
      </w:r>
      <w:r>
        <w:rPr>
          <w:rFonts w:ascii="Times New Roman" w:hAnsi="Times New Roman" w:eastAsia="仿宋" w:cs="Times New Roman"/>
          <w:b w:val="0"/>
          <w:bCs w:val="0"/>
          <w:color w:val="000000"/>
          <w:sz w:val="24"/>
          <w:highlight w:val="none"/>
        </w:rPr>
      </w:r>
      <w:r/>
    </w:p>
    <w:p>
      <w:pPr>
        <w:pStyle w:val="857"/>
        <w:ind w:firstLine="480"/>
        <w:jc w:val="left"/>
        <w:spacing w:line="360" w:lineRule="auto"/>
        <w:tabs>
          <w:tab w:val="left" w:pos="1439" w:leader="none"/>
        </w:tabs>
        <w:rPr>
          <w:rFonts w:ascii="Times New Roman" w:hAnsi="Times New Roman" w:eastAsia="仿宋" w:cs="Times New Roman"/>
          <w:b w:val="0"/>
          <w:bCs w:val="0"/>
          <w:color w:val="000000"/>
          <w:sz w:val="24"/>
          <w:highlight w:val="none"/>
        </w:rPr>
      </w:pPr>
      <w:r>
        <w:rPr>
          <w:rFonts w:ascii="Times New Roman" w:hAnsi="Times New Roman" w:eastAsia="仿宋" w:cs="Times New Roman"/>
          <w:b w:val="0"/>
          <w:bCs w:val="0"/>
          <w:color w:val="000000"/>
          <w:sz w:val="24"/>
          <w:highlight w:val="none"/>
        </w:rPr>
        <w:t xml:space="preserve">（</w:t>
      </w:r>
      <w:r>
        <w:rPr>
          <w:rFonts w:ascii="Times New Roman" w:hAnsi="Times New Roman" w:eastAsia="仿宋" w:cs="Times New Roman"/>
          <w:b w:val="0"/>
          <w:bCs w:val="0"/>
          <w:color w:val="000000"/>
          <w:sz w:val="24"/>
          <w:highlight w:val="none"/>
          <w:lang w:val="en-US" w:eastAsia="zh-CN"/>
        </w:rPr>
        <w:t xml:space="preserve">4</w:t>
      </w:r>
      <w:r>
        <w:rPr>
          <w:rFonts w:ascii="Times New Roman" w:hAnsi="Times New Roman" w:eastAsia="仿宋" w:cs="Times New Roman"/>
          <w:b w:val="0"/>
          <w:bCs w:val="0"/>
          <w:color w:val="000000"/>
          <w:sz w:val="24"/>
          <w:highlight w:val="none"/>
        </w:rPr>
        <w:t xml:space="preserve">）对采购人所列的措施项目，供应商可根据工程实际与施工组织设计进行增补，但不应更改采购人已列措施项目；结算时，除工程变更引起施工方案改变外，</w:t>
      </w:r>
      <w:r>
        <w:rPr>
          <w:rFonts w:ascii="Times New Roman" w:hAnsi="Times New Roman" w:eastAsia="仿宋" w:cs="Times New Roman"/>
          <w:b w:val="0"/>
          <w:bCs w:val="0"/>
          <w:color w:val="000000"/>
          <w:sz w:val="24"/>
          <w:highlight w:val="none"/>
          <w:lang w:val="en-US" w:eastAsia="zh-CN"/>
        </w:rPr>
        <w:t xml:space="preserve">供应商</w:t>
      </w:r>
      <w:r>
        <w:rPr>
          <w:rFonts w:ascii="Times New Roman" w:hAnsi="Times New Roman" w:eastAsia="仿宋" w:cs="Times New Roman"/>
          <w:b w:val="0"/>
          <w:bCs w:val="0"/>
          <w:color w:val="000000"/>
          <w:sz w:val="24"/>
          <w:highlight w:val="none"/>
        </w:rPr>
        <w:t xml:space="preserve">不得以采购项目措施项目清单缺项为由要求新增措施项目；</w:t>
      </w:r>
      <w:r>
        <w:rPr>
          <w:rFonts w:ascii="Times New Roman" w:hAnsi="Times New Roman" w:eastAsia="仿宋" w:cs="Times New Roman"/>
          <w:b w:val="0"/>
          <w:bCs w:val="0"/>
          <w:color w:val="000000"/>
          <w:sz w:val="24"/>
          <w:highlight w:val="none"/>
        </w:rPr>
      </w:r>
      <w:r/>
    </w:p>
    <w:p>
      <w:pPr>
        <w:pStyle w:val="857"/>
        <w:ind w:firstLine="480"/>
        <w:jc w:val="left"/>
        <w:spacing w:line="360" w:lineRule="auto"/>
        <w:tabs>
          <w:tab w:val="left" w:pos="1439" w:leader="none"/>
        </w:tabs>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2.2</w:t>
      </w:r>
      <w:r>
        <w:rPr>
          <w:rFonts w:ascii="Times New Roman" w:hAnsi="Times New Roman" w:eastAsia="仿宋" w:cs="Times New Roman"/>
          <w:color w:val="000000"/>
          <w:sz w:val="24"/>
          <w:highlight w:val="none"/>
        </w:rPr>
        <w:t xml:space="preserve">施工现场、交通运输情况及自然地理条件，供应商应在采购人统一组织的现场踏勘中充分勘察，充分考虑本工程场地现状的特点、可能对工程施工造成的影响及由此增加的费用等，并将上述因素一并考量在投标报价中，结算时不予调整。</w:t>
      </w:r>
      <w:r>
        <w:rPr>
          <w:rFonts w:ascii="Times New Roman" w:hAnsi="Times New Roman" w:eastAsia="仿宋" w:cs="Times New Roman"/>
          <w:color w:val="000000"/>
          <w:sz w:val="24"/>
          <w:highlight w:val="none"/>
        </w:rPr>
      </w:r>
      <w:r/>
    </w:p>
    <w:p>
      <w:pPr>
        <w:pStyle w:val="857"/>
        <w:ind w:firstLine="480"/>
        <w:jc w:val="left"/>
        <w:spacing w:line="360" w:lineRule="auto"/>
        <w:tabs>
          <w:tab w:val="left" w:pos="1439" w:leader="none"/>
        </w:tabs>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2.3</w:t>
      </w:r>
      <w:r>
        <w:rPr>
          <w:rFonts w:ascii="Times New Roman" w:hAnsi="Times New Roman" w:eastAsia="仿宋" w:cs="Times New Roman"/>
          <w:color w:val="000000"/>
          <w:sz w:val="24"/>
          <w:highlight w:val="none"/>
          <w:lang w:val="en-US" w:eastAsia="zh-CN"/>
        </w:rPr>
        <w:t xml:space="preserve">供应商</w:t>
      </w:r>
      <w:r>
        <w:rPr>
          <w:rFonts w:ascii="Times New Roman" w:hAnsi="Times New Roman" w:eastAsia="仿宋" w:cs="Times New Roman"/>
          <w:color w:val="000000"/>
          <w:sz w:val="24"/>
          <w:highlight w:val="none"/>
        </w:rPr>
        <w:t xml:space="preserve">负责办理有关施工场地交通、环卫和施工噪音管理等手续、费用自理。</w:t>
      </w:r>
      <w:r>
        <w:rPr>
          <w:rFonts w:ascii="Times New Roman" w:hAnsi="Times New Roman" w:eastAsia="仿宋" w:cs="Times New Roman"/>
          <w:color w:val="000000"/>
          <w:sz w:val="24"/>
          <w:highlight w:val="none"/>
        </w:rPr>
      </w:r>
      <w:r/>
    </w:p>
    <w:p>
      <w:pPr>
        <w:pStyle w:val="857"/>
        <w:ind w:firstLine="480"/>
        <w:jc w:val="left"/>
        <w:spacing w:line="360" w:lineRule="auto"/>
        <w:tabs>
          <w:tab w:val="left" w:pos="1439" w:leader="none"/>
        </w:tabs>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2.4工程如涉及市政、市容、环保、交通、防火、劳动保护及施工质量、安全等发生的费用均由</w:t>
      </w:r>
      <w:r>
        <w:rPr>
          <w:rFonts w:ascii="Times New Roman" w:hAnsi="Times New Roman" w:eastAsia="仿宋" w:cs="Times New Roman"/>
          <w:color w:val="000000"/>
          <w:sz w:val="24"/>
          <w:highlight w:val="none"/>
          <w:lang w:val="en-US" w:eastAsia="zh-CN"/>
        </w:rPr>
        <w:t xml:space="preserve">供应商</w:t>
      </w:r>
      <w:r>
        <w:rPr>
          <w:rFonts w:ascii="Times New Roman" w:hAnsi="Times New Roman" w:eastAsia="仿宋" w:cs="Times New Roman"/>
          <w:color w:val="000000"/>
          <w:sz w:val="24"/>
          <w:highlight w:val="none"/>
        </w:rPr>
        <w:t xml:space="preserve">承担。</w:t>
      </w:r>
      <w:r>
        <w:rPr>
          <w:rFonts w:ascii="Times New Roman" w:hAnsi="Times New Roman" w:eastAsia="仿宋" w:cs="Times New Roman"/>
          <w:color w:val="000000"/>
          <w:sz w:val="24"/>
          <w:highlight w:val="none"/>
        </w:rPr>
      </w:r>
      <w:r/>
    </w:p>
    <w:p>
      <w:pPr>
        <w:pStyle w:val="927"/>
        <w:ind w:left="0" w:firstLine="480"/>
        <w:rPr>
          <w:rFonts w:ascii="Times New Roman" w:hAnsi="Times New Roman" w:eastAsia="仿宋" w:cs="Times New Roman"/>
          <w:color w:val="000000"/>
        </w:rPr>
      </w:pPr>
      <w:r>
        <w:rPr>
          <w:rFonts w:ascii="Times New Roman" w:hAnsi="Times New Roman" w:eastAsia="仿宋" w:cs="Times New Roman"/>
          <w:color w:val="000000"/>
          <w:sz w:val="24"/>
          <w:highlight w:val="none"/>
        </w:rPr>
        <w:t xml:space="preserve">2.5</w:t>
      </w:r>
      <w:r>
        <w:rPr>
          <w:rFonts w:ascii="Times New Roman" w:hAnsi="Times New Roman" w:eastAsia="仿宋" w:cs="Times New Roman"/>
          <w:color w:val="000000"/>
          <w:sz w:val="24"/>
          <w:highlight w:val="none"/>
          <w:lang w:val="en-US" w:eastAsia="zh-CN"/>
        </w:rPr>
        <w:t xml:space="preserve">采购人</w:t>
      </w:r>
      <w:r>
        <w:rPr>
          <w:rFonts w:ascii="Times New Roman" w:hAnsi="Times New Roman" w:eastAsia="仿宋" w:cs="Times New Roman"/>
          <w:color w:val="000000"/>
          <w:sz w:val="24"/>
          <w:highlight w:val="none"/>
        </w:rPr>
        <w:t xml:space="preserve">只提供现场现状，施工用水、用电（含接驳费）由</w:t>
      </w:r>
      <w:r>
        <w:rPr>
          <w:rFonts w:ascii="Times New Roman" w:hAnsi="Times New Roman" w:eastAsia="仿宋" w:cs="Times New Roman"/>
          <w:color w:val="000000"/>
          <w:sz w:val="24"/>
          <w:highlight w:val="none"/>
          <w:lang w:val="en-US" w:eastAsia="zh-CN"/>
        </w:rPr>
        <w:t xml:space="preserve">成交供应商</w:t>
      </w:r>
      <w:r>
        <w:rPr>
          <w:rFonts w:ascii="Times New Roman" w:hAnsi="Times New Roman" w:eastAsia="仿宋" w:cs="Times New Roman"/>
          <w:color w:val="000000"/>
          <w:sz w:val="24"/>
          <w:highlight w:val="none"/>
        </w:rPr>
        <w:t xml:space="preserve">自行解决，费用在报价中综合考虑，结算时不予调整。</w:t>
      </w:r>
      <w:r>
        <w:rPr>
          <w:rFonts w:ascii="Times New Roman" w:hAnsi="Times New Roman" w:eastAsia="仿宋" w:cs="Times New Roman"/>
          <w:color w:val="000000"/>
        </w:rPr>
      </w:r>
      <w:r/>
    </w:p>
    <w:p>
      <w:pPr>
        <w:pStyle w:val="857"/>
        <w:jc w:val="left"/>
        <w:keepLines w:val="0"/>
        <w:keepNext w:val="0"/>
        <w:pageBreakBefore w:val="0"/>
        <w:spacing w:line="360" w:lineRule="auto"/>
        <w:widowControl/>
        <w:rPr>
          <w:rFonts w:ascii="Times New Roman" w:hAnsi="Times New Roman" w:eastAsia="仿宋" w:cs="Times New Roman"/>
          <w:color w:val="000000"/>
          <w:sz w:val="24"/>
          <w:highlight w:val="none"/>
        </w:rPr>
      </w:pPr>
      <w:r>
        <w:rPr>
          <w:rFonts w:ascii="Times New Roman" w:hAnsi="Times New Roman" w:eastAsia="仿宋" w:cs="Times New Roman"/>
          <w:color w:val="000000"/>
          <w:sz w:val="24"/>
          <w:szCs w:val="24"/>
        </w:rPr>
        <w:t xml:space="preserve">3、</w:t>
      </w:r>
      <w:r>
        <w:rPr>
          <w:rFonts w:ascii="Times New Roman" w:hAnsi="Times New Roman" w:eastAsia="仿宋" w:cs="Times New Roman"/>
          <w:color w:val="000000"/>
          <w:sz w:val="24"/>
          <w:highlight w:val="none"/>
        </w:rPr>
        <w:t xml:space="preserve">施工管理</w:t>
      </w:r>
      <w:r>
        <w:rPr>
          <w:rFonts w:ascii="Times New Roman" w:hAnsi="Times New Roman" w:eastAsia="仿宋" w:cs="Times New Roman"/>
          <w:color w:val="000000"/>
          <w:sz w:val="24"/>
          <w:highlight w:val="none"/>
        </w:rPr>
      </w:r>
      <w:r/>
    </w:p>
    <w:p>
      <w:pPr>
        <w:pStyle w:val="857"/>
        <w:ind w:firstLine="480"/>
        <w:jc w:val="left"/>
        <w:spacing w:line="360" w:lineRule="auto"/>
        <w:tabs>
          <w:tab w:val="left" w:pos="1439" w:leader="none"/>
        </w:tabs>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3.1</w:t>
      </w:r>
      <w:r>
        <w:rPr>
          <w:rFonts w:ascii="Times New Roman" w:hAnsi="Times New Roman" w:eastAsia="仿宋" w:cs="Times New Roman"/>
          <w:color w:val="000000"/>
          <w:sz w:val="24"/>
          <w:highlight w:val="none"/>
          <w:lang w:val="en-US" w:eastAsia="zh-CN"/>
        </w:rPr>
        <w:t xml:space="preserve">成交供应商</w:t>
      </w:r>
      <w:r>
        <w:rPr>
          <w:rFonts w:ascii="Times New Roman" w:hAnsi="Times New Roman" w:eastAsia="仿宋" w:cs="Times New Roman"/>
          <w:color w:val="000000"/>
          <w:sz w:val="24"/>
          <w:highlight w:val="none"/>
        </w:rPr>
        <w:t xml:space="preserve">应严格执行建筑施工规范、安全操作规范、安全防火规定、环境保护规定，施工中所发生的一切安全责任事故均由</w:t>
      </w:r>
      <w:r>
        <w:rPr>
          <w:rFonts w:ascii="Times New Roman" w:hAnsi="Times New Roman" w:eastAsia="仿宋" w:cs="Times New Roman"/>
          <w:color w:val="000000"/>
          <w:sz w:val="24"/>
          <w:highlight w:val="none"/>
          <w:lang w:val="en-US" w:eastAsia="zh-CN"/>
        </w:rPr>
        <w:t xml:space="preserve">成交供应商</w:t>
      </w:r>
      <w:r>
        <w:rPr>
          <w:rFonts w:ascii="Times New Roman" w:hAnsi="Times New Roman" w:eastAsia="仿宋" w:cs="Times New Roman"/>
          <w:color w:val="000000"/>
          <w:sz w:val="24"/>
          <w:highlight w:val="none"/>
        </w:rPr>
        <w:t xml:space="preserve">承担，</w:t>
      </w:r>
      <w:r>
        <w:rPr>
          <w:rFonts w:ascii="Times New Roman" w:hAnsi="Times New Roman" w:eastAsia="仿宋" w:cs="Times New Roman"/>
          <w:color w:val="000000"/>
          <w:sz w:val="24"/>
          <w:highlight w:val="none"/>
          <w:lang w:val="en-US" w:eastAsia="zh-CN"/>
        </w:rPr>
        <w:t xml:space="preserve">采购人</w:t>
      </w:r>
      <w:r>
        <w:rPr>
          <w:rFonts w:ascii="Times New Roman" w:hAnsi="Times New Roman" w:eastAsia="仿宋" w:cs="Times New Roman"/>
          <w:color w:val="000000"/>
          <w:sz w:val="24"/>
          <w:highlight w:val="none"/>
        </w:rPr>
        <w:t xml:space="preserve">概不承担任何责任。</w:t>
      </w:r>
      <w:r>
        <w:rPr>
          <w:rFonts w:ascii="Times New Roman" w:hAnsi="Times New Roman" w:eastAsia="仿宋" w:cs="Times New Roman"/>
          <w:color w:val="000000"/>
          <w:sz w:val="24"/>
          <w:highlight w:val="none"/>
          <w:lang w:val="en-US" w:eastAsia="zh-CN"/>
        </w:rPr>
        <w:t xml:space="preserve">供应商</w:t>
      </w:r>
      <w:r>
        <w:rPr>
          <w:rFonts w:ascii="Times New Roman" w:hAnsi="Times New Roman" w:eastAsia="仿宋" w:cs="Times New Roman"/>
          <w:color w:val="000000"/>
          <w:sz w:val="24"/>
          <w:highlight w:val="none"/>
        </w:rPr>
        <w:t xml:space="preserve">保证在施工过程中不侵犯任何第三方的合法权益并确保采购人免于遭受因此产生的诉讼或追索。因</w:t>
      </w:r>
      <w:r>
        <w:rPr>
          <w:rFonts w:ascii="Times New Roman" w:hAnsi="Times New Roman" w:eastAsia="仿宋" w:cs="Times New Roman"/>
          <w:color w:val="000000"/>
          <w:sz w:val="24"/>
          <w:highlight w:val="none"/>
          <w:lang w:val="en-US" w:eastAsia="zh-CN"/>
        </w:rPr>
        <w:t xml:space="preserve">供应商</w:t>
      </w:r>
      <w:r>
        <w:rPr>
          <w:rFonts w:ascii="Times New Roman" w:hAnsi="Times New Roman" w:eastAsia="仿宋" w:cs="Times New Roman"/>
          <w:color w:val="000000"/>
          <w:sz w:val="24"/>
          <w:highlight w:val="none"/>
        </w:rPr>
        <w:t xml:space="preserve">原因，造成的安全事故或造成任何第三方人身伤害或财产损失的，由</w:t>
      </w:r>
      <w:r>
        <w:rPr>
          <w:rFonts w:ascii="Times New Roman" w:hAnsi="Times New Roman" w:eastAsia="仿宋" w:cs="Times New Roman"/>
          <w:color w:val="000000"/>
          <w:sz w:val="24"/>
          <w:highlight w:val="none"/>
          <w:lang w:val="en-US" w:eastAsia="zh-CN"/>
        </w:rPr>
        <w:t xml:space="preserve">供应商</w:t>
      </w:r>
      <w:r>
        <w:rPr>
          <w:rFonts w:ascii="Times New Roman" w:hAnsi="Times New Roman" w:eastAsia="仿宋" w:cs="Times New Roman"/>
          <w:color w:val="000000"/>
          <w:sz w:val="24"/>
          <w:highlight w:val="none"/>
        </w:rPr>
        <w:t xml:space="preserve">承担全部责任，如给</w:t>
      </w:r>
      <w:r>
        <w:rPr>
          <w:rFonts w:ascii="Times New Roman" w:hAnsi="Times New Roman" w:eastAsia="仿宋" w:cs="Times New Roman"/>
          <w:color w:val="000000"/>
          <w:sz w:val="24"/>
          <w:highlight w:val="none"/>
          <w:lang w:val="en-US" w:eastAsia="zh-CN"/>
        </w:rPr>
        <w:t xml:space="preserve">采购人</w:t>
      </w:r>
      <w:r>
        <w:rPr>
          <w:rFonts w:ascii="Times New Roman" w:hAnsi="Times New Roman" w:eastAsia="仿宋" w:cs="Times New Roman"/>
          <w:color w:val="000000"/>
          <w:sz w:val="24"/>
          <w:highlight w:val="none"/>
        </w:rPr>
        <w:t xml:space="preserve">造成损失（包括但不限于财产损失）的，</w:t>
      </w:r>
      <w:r>
        <w:rPr>
          <w:rFonts w:ascii="Times New Roman" w:hAnsi="Times New Roman" w:eastAsia="仿宋" w:cs="Times New Roman"/>
          <w:color w:val="000000"/>
          <w:sz w:val="24"/>
          <w:highlight w:val="none"/>
          <w:lang w:val="en-US" w:eastAsia="zh-CN"/>
        </w:rPr>
        <w:t xml:space="preserve">采购人</w:t>
      </w:r>
      <w:r>
        <w:rPr>
          <w:rFonts w:ascii="Times New Roman" w:hAnsi="Times New Roman" w:eastAsia="仿宋" w:cs="Times New Roman"/>
          <w:color w:val="000000"/>
          <w:sz w:val="24"/>
          <w:highlight w:val="none"/>
        </w:rPr>
        <w:t xml:space="preserve">有权要求</w:t>
      </w:r>
      <w:r>
        <w:rPr>
          <w:rFonts w:ascii="Times New Roman" w:hAnsi="Times New Roman" w:eastAsia="仿宋" w:cs="Times New Roman"/>
          <w:color w:val="000000"/>
          <w:sz w:val="24"/>
          <w:highlight w:val="none"/>
          <w:lang w:val="en-US" w:eastAsia="zh-CN"/>
        </w:rPr>
        <w:t xml:space="preserve">成交供应商</w:t>
      </w:r>
      <w:r>
        <w:rPr>
          <w:rFonts w:ascii="Times New Roman" w:hAnsi="Times New Roman" w:eastAsia="仿宋" w:cs="Times New Roman"/>
          <w:color w:val="000000"/>
          <w:sz w:val="24"/>
          <w:highlight w:val="none"/>
        </w:rPr>
        <w:t xml:space="preserve">承担相应赔偿责任。</w:t>
      </w:r>
      <w:r>
        <w:rPr>
          <w:rFonts w:ascii="Times New Roman" w:hAnsi="Times New Roman" w:eastAsia="仿宋" w:cs="Times New Roman"/>
          <w:color w:val="000000"/>
          <w:sz w:val="24"/>
          <w:highlight w:val="none"/>
        </w:rPr>
      </w:r>
      <w:r/>
    </w:p>
    <w:p>
      <w:pPr>
        <w:pStyle w:val="857"/>
        <w:ind w:firstLine="480"/>
        <w:jc w:val="left"/>
        <w:spacing w:line="360" w:lineRule="auto"/>
        <w:tabs>
          <w:tab w:val="left" w:pos="1439" w:leader="none"/>
        </w:tabs>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3.2</w:t>
      </w:r>
      <w:r>
        <w:rPr>
          <w:rFonts w:ascii="Times New Roman" w:hAnsi="Times New Roman" w:eastAsia="仿宋" w:cs="Times New Roman"/>
          <w:color w:val="000000"/>
          <w:sz w:val="24"/>
          <w:highlight w:val="none"/>
          <w:lang w:val="en-US" w:eastAsia="zh-CN"/>
        </w:rPr>
        <w:t xml:space="preserve">成交供应商</w:t>
      </w:r>
      <w:r>
        <w:rPr>
          <w:rFonts w:ascii="Times New Roman" w:hAnsi="Times New Roman" w:eastAsia="仿宋" w:cs="Times New Roman"/>
          <w:color w:val="000000"/>
          <w:sz w:val="24"/>
          <w:highlight w:val="none"/>
        </w:rPr>
        <w:t xml:space="preserve">应做到文明施工，不得扰民，做好施工现场及场地整洁，做好已有设施保护措施，如有损坏</w:t>
      </w:r>
      <w:r>
        <w:rPr>
          <w:rFonts w:ascii="Times New Roman" w:hAnsi="Times New Roman" w:eastAsia="仿宋" w:cs="Times New Roman"/>
          <w:color w:val="000000"/>
          <w:sz w:val="24"/>
          <w:highlight w:val="none"/>
          <w:lang w:val="en-US" w:eastAsia="zh-CN"/>
        </w:rPr>
        <w:t xml:space="preserve">采购</w:t>
      </w:r>
      <w:r>
        <w:rPr>
          <w:rFonts w:ascii="Times New Roman" w:hAnsi="Times New Roman" w:eastAsia="仿宋" w:cs="Times New Roman"/>
          <w:color w:val="000000"/>
          <w:sz w:val="24"/>
          <w:highlight w:val="none"/>
        </w:rPr>
        <w:t xml:space="preserve">人有权要求赔偿，施工垃圾及时清运，清运手续、费用由</w:t>
      </w:r>
      <w:r>
        <w:rPr>
          <w:rFonts w:ascii="Times New Roman" w:hAnsi="Times New Roman" w:eastAsia="仿宋" w:cs="Times New Roman"/>
          <w:color w:val="000000"/>
          <w:sz w:val="24"/>
          <w:highlight w:val="none"/>
          <w:lang w:val="en-US" w:eastAsia="zh-CN"/>
        </w:rPr>
        <w:t xml:space="preserve">成交供应商</w:t>
      </w:r>
      <w:r>
        <w:rPr>
          <w:rFonts w:ascii="Times New Roman" w:hAnsi="Times New Roman" w:eastAsia="仿宋" w:cs="Times New Roman"/>
          <w:color w:val="000000"/>
          <w:sz w:val="24"/>
          <w:highlight w:val="none"/>
        </w:rPr>
        <w:t xml:space="preserve">自行解决。</w:t>
      </w:r>
      <w:r>
        <w:rPr>
          <w:rFonts w:ascii="Times New Roman" w:hAnsi="Times New Roman" w:eastAsia="仿宋" w:cs="Times New Roman"/>
          <w:color w:val="000000"/>
          <w:sz w:val="24"/>
          <w:highlight w:val="none"/>
        </w:rPr>
      </w:r>
      <w:r/>
    </w:p>
    <w:p>
      <w:pPr>
        <w:pStyle w:val="857"/>
        <w:jc w:val="left"/>
        <w:keepLines w:val="0"/>
        <w:keepNext w:val="0"/>
        <w:pageBreakBefore w:val="0"/>
        <w:spacing w:line="360" w:lineRule="auto"/>
        <w:widowControl/>
        <w:rPr>
          <w:rFonts w:hint="eastAsia"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rPr>
        <w:t xml:space="preserve">4、质量要求：符合国家现行质量验收合格标准；</w:t>
      </w:r>
      <w:r>
        <w:rPr>
          <w:rFonts w:ascii="Times New Roman" w:hAnsi="Times New Roman" w:eastAsia="仿宋" w:cs="Times New Roman"/>
          <w:color w:val="000000"/>
          <w:sz w:val="24"/>
          <w:szCs w:val="24"/>
        </w:rPr>
        <w:br w:type="textWrapping" w:clear="all"/>
      </w:r>
      <w:bookmarkStart w:id="183" w:name="OLE_LINK7"/>
      <w:r>
        <w:rPr>
          <w:rFonts w:ascii="Times New Roman" w:hAnsi="Times New Roman" w:eastAsia="仿宋" w:cs="Times New Roman"/>
          <w:b/>
          <w:bCs/>
          <w:color w:val="000000"/>
          <w:sz w:val="24"/>
          <w:szCs w:val="24"/>
        </w:rPr>
        <w:t xml:space="preserve">5、★项目负责人（项目经理）满足下列条件：（承诺书需单独承诺，符合并提供承诺书加盖供应商公章及项目负责人</w:t>
      </w:r>
      <w:r>
        <w:rPr>
          <w:rFonts w:ascii="Times New Roman" w:hAnsi="Times New Roman" w:eastAsia="仿宋" w:cs="Times New Roman"/>
          <w:b/>
          <w:bCs/>
          <w:color w:val="000000"/>
          <w:sz w:val="24"/>
          <w:szCs w:val="24"/>
        </w:rPr>
        <w:t xml:space="preserve">（项目经理）</w:t>
      </w:r>
      <w:r>
        <w:rPr>
          <w:rFonts w:ascii="Times New Roman" w:hAnsi="Times New Roman" w:eastAsia="仿宋" w:cs="Times New Roman"/>
          <w:b/>
          <w:bCs/>
          <w:color w:val="000000"/>
          <w:sz w:val="24"/>
          <w:szCs w:val="24"/>
        </w:rPr>
        <w:t xml:space="preserve">签字，格式自拟，编制在响应文件中，供应商不得缩减或者增加内容，否则视为无效响应。）</w:t>
      </w:r>
      <w:r>
        <w:rPr>
          <w:rFonts w:ascii="Times New Roman" w:hAnsi="Times New Roman" w:eastAsia="仿宋" w:cs="Times New Roman"/>
          <w:b/>
          <w:bCs/>
          <w:color w:val="000000"/>
          <w:sz w:val="24"/>
          <w:szCs w:val="24"/>
        </w:rPr>
        <w:br w:type="textWrapping" w:clear="all"/>
      </w:r>
      <w:r>
        <w:rPr>
          <w:rFonts w:hint="eastAsia" w:ascii="Times New Roman" w:hAnsi="Times New Roman" w:eastAsia="仿宋" w:cs="Times New Roman"/>
          <w:color w:val="000000"/>
          <w:sz w:val="24"/>
          <w:szCs w:val="24"/>
          <w:lang w:eastAsia="zh-CN"/>
        </w:rPr>
        <w:t xml:space="preserve">项目负责人（项目经理）</w:t>
      </w:r>
      <w:r>
        <w:rPr>
          <w:rFonts w:ascii="Times New Roman" w:hAnsi="Times New Roman" w:eastAsia="仿宋" w:cs="Times New Roman"/>
          <w:color w:val="000000"/>
          <w:sz w:val="24"/>
          <w:szCs w:val="24"/>
        </w:rPr>
        <w:t xml:space="preserve">是非变更后无在建工程的，或</w:t>
      </w:r>
      <w:r>
        <w:rPr>
          <w:rFonts w:hint="eastAsia" w:ascii="Times New Roman" w:hAnsi="Times New Roman" w:eastAsia="仿宋" w:cs="Times New Roman"/>
          <w:color w:val="000000"/>
          <w:sz w:val="24"/>
          <w:szCs w:val="24"/>
          <w:lang w:eastAsia="zh-CN"/>
        </w:rPr>
        <w:t xml:space="preserve">项目负责人（项目经理）</w:t>
      </w:r>
      <w:r>
        <w:rPr>
          <w:rFonts w:ascii="Times New Roman" w:hAnsi="Times New Roman" w:eastAsia="仿宋" w:cs="Times New Roman"/>
          <w:color w:val="000000"/>
          <w:sz w:val="24"/>
          <w:szCs w:val="24"/>
        </w:rPr>
        <w:t xml:space="preserve">是变更后无在建工程（必须原合同工期已满且变更备案之日已满6个月的），或因非承包方原因致使工程项目停工或因故不能按期开工、且已办理完成了</w:t>
      </w:r>
      <w:r>
        <w:rPr>
          <w:rFonts w:hint="eastAsia" w:ascii="Times New Roman" w:hAnsi="Times New Roman" w:eastAsia="仿宋" w:cs="Times New Roman"/>
          <w:color w:val="000000"/>
          <w:sz w:val="24"/>
          <w:szCs w:val="24"/>
          <w:lang w:eastAsia="zh-CN"/>
        </w:rPr>
        <w:t xml:space="preserve">项目负责人（项目经理）</w:t>
      </w:r>
      <w:r>
        <w:rPr>
          <w:rFonts w:ascii="Times New Roman" w:hAnsi="Times New Roman" w:eastAsia="仿宋" w:cs="Times New Roman"/>
          <w:color w:val="000000"/>
          <w:sz w:val="24"/>
          <w:szCs w:val="24"/>
        </w:rPr>
        <w:t xml:space="preserve">解锁手续的，或</w:t>
      </w:r>
      <w:r>
        <w:rPr>
          <w:rFonts w:hint="eastAsia" w:ascii="Times New Roman" w:hAnsi="Times New Roman" w:eastAsia="仿宋" w:cs="Times New Roman"/>
          <w:color w:val="000000"/>
          <w:sz w:val="24"/>
          <w:szCs w:val="24"/>
          <w:lang w:eastAsia="zh-CN"/>
        </w:rPr>
        <w:t xml:space="preserve">项目负责人（项目经理）</w:t>
      </w:r>
      <w:r>
        <w:rPr>
          <w:rFonts w:ascii="Times New Roman" w:hAnsi="Times New Roman" w:eastAsia="仿宋" w:cs="Times New Roman"/>
          <w:color w:val="000000"/>
          <w:sz w:val="24"/>
          <w:szCs w:val="24"/>
        </w:rPr>
        <w:t xml:space="preserve">有在建工程，但该在建工程与</w:t>
      </w:r>
      <w:r>
        <w:rPr>
          <w:rFonts w:hint="eastAsia" w:ascii="Times New Roman" w:hAnsi="Times New Roman" w:eastAsia="仿宋" w:cs="Times New Roman"/>
          <w:color w:val="000000"/>
          <w:sz w:val="24"/>
          <w:szCs w:val="24"/>
          <w:lang w:eastAsia="zh-CN"/>
        </w:rPr>
        <w:t xml:space="preserve">本次采购</w:t>
      </w:r>
      <w:r>
        <w:rPr>
          <w:rFonts w:ascii="Times New Roman" w:hAnsi="Times New Roman" w:eastAsia="仿宋" w:cs="Times New Roman"/>
          <w:color w:val="000000"/>
          <w:sz w:val="24"/>
          <w:szCs w:val="24"/>
        </w:rPr>
        <w:t xml:space="preserve">的工程属于同一工程项目、同一项目批文、同一施工地点分段发包或分期施工的情况且总工程量在</w:t>
      </w:r>
      <w:r>
        <w:rPr>
          <w:rFonts w:hint="eastAsia" w:ascii="Times New Roman" w:hAnsi="Times New Roman" w:eastAsia="仿宋" w:cs="Times New Roman"/>
          <w:color w:val="000000"/>
          <w:sz w:val="24"/>
          <w:szCs w:val="24"/>
          <w:lang w:eastAsia="zh-CN"/>
        </w:rPr>
        <w:t xml:space="preserve">项目负责人（项目经理）</w:t>
      </w:r>
      <w:r>
        <w:rPr>
          <w:rFonts w:ascii="Times New Roman" w:hAnsi="Times New Roman" w:eastAsia="仿宋" w:cs="Times New Roman"/>
          <w:color w:val="000000"/>
          <w:sz w:val="24"/>
          <w:szCs w:val="24"/>
        </w:rPr>
        <w:t xml:space="preserve">执业范围之内。</w:t>
      </w:r>
      <w:bookmarkEnd w:id="183"/>
      <w:r>
        <w:rPr>
          <w:rFonts w:ascii="Times New Roman" w:hAnsi="Times New Roman" w:eastAsia="仿宋" w:cs="Times New Roman"/>
          <w:color w:val="000000"/>
          <w:sz w:val="24"/>
          <w:szCs w:val="24"/>
        </w:rPr>
        <w:br w:type="textWrapping" w:clear="all"/>
      </w:r>
      <w:r>
        <w:rPr>
          <w:rFonts w:ascii="Times New Roman" w:hAnsi="Times New Roman" w:eastAsia="仿宋" w:cs="Times New Roman"/>
          <w:color w:val="000000"/>
          <w:sz w:val="24"/>
          <w:szCs w:val="24"/>
          <w:highlight w:val="none"/>
        </w:rPr>
        <w:t xml:space="preserve">6、技术规范：执行国家和行业最新规范。</w:t>
      </w:r>
      <w:r>
        <w:rPr>
          <w:rFonts w:ascii="Times New Roman" w:hAnsi="Times New Roman" w:eastAsia="仿宋" w:cs="Times New Roman"/>
          <w:color w:val="000000"/>
          <w:sz w:val="24"/>
          <w:szCs w:val="24"/>
          <w:highlight w:val="none"/>
        </w:rPr>
        <w:br w:type="textWrapping" w:clear="all"/>
      </w:r>
      <w:r>
        <w:rPr>
          <w:rFonts w:ascii="Times New Roman" w:hAnsi="Times New Roman" w:eastAsia="仿宋" w:cs="Times New Roman"/>
          <w:color w:val="000000"/>
          <w:sz w:val="24"/>
          <w:szCs w:val="24"/>
          <w:highlight w:val="none"/>
        </w:rPr>
        <w:t xml:space="preserve">7、安全要求：遵守国家、地方现行工程建设安全生产有关管理规定，严格按安全标准实行文明施工管理，并随时接受行政监督机构及其安全检查人员依法实施的监督检查。具体详见合同条款。</w:t>
      </w:r>
      <w:r>
        <w:rPr>
          <w:rFonts w:ascii="Times New Roman" w:hAnsi="Times New Roman" w:eastAsia="仿宋" w:cs="Times New Roman"/>
          <w:color w:val="000000"/>
          <w:sz w:val="24"/>
          <w:szCs w:val="24"/>
          <w:highlight w:val="none"/>
        </w:rPr>
        <w:br w:type="textWrapping" w:clear="all"/>
      </w:r>
      <w:r>
        <w:rPr>
          <w:rFonts w:ascii="Times New Roman" w:hAnsi="Times New Roman" w:eastAsia="仿宋" w:cs="Times New Roman"/>
          <w:color w:val="000000"/>
          <w:sz w:val="24"/>
          <w:szCs w:val="24"/>
          <w:highlight w:val="none"/>
        </w:rPr>
        <w:t xml:space="preserve">8、维保要求：在保修期内，</w:t>
      </w:r>
      <w:r>
        <w:rPr>
          <w:rFonts w:hint="eastAsia" w:ascii="Times New Roman" w:hAnsi="Times New Roman" w:eastAsia="仿宋" w:cs="Times New Roman"/>
          <w:color w:val="000000"/>
          <w:sz w:val="24"/>
          <w:szCs w:val="24"/>
          <w:highlight w:val="none"/>
          <w:lang w:eastAsia="zh-CN"/>
        </w:rPr>
        <w:t xml:space="preserve">供应商</w:t>
      </w:r>
      <w:r>
        <w:rPr>
          <w:rFonts w:ascii="Times New Roman" w:hAnsi="Times New Roman" w:eastAsia="仿宋" w:cs="Times New Roman"/>
          <w:color w:val="000000"/>
          <w:sz w:val="24"/>
          <w:szCs w:val="24"/>
          <w:highlight w:val="none"/>
        </w:rPr>
        <w:t xml:space="preserve">应负责修复工程质量缺陷，并承担因</w:t>
      </w:r>
      <w:r>
        <w:rPr>
          <w:rFonts w:hint="eastAsia" w:ascii="Times New Roman" w:hAnsi="Times New Roman" w:eastAsia="仿宋" w:cs="Times New Roman"/>
          <w:color w:val="000000"/>
          <w:sz w:val="24"/>
          <w:szCs w:val="24"/>
          <w:highlight w:val="none"/>
          <w:lang w:eastAsia="zh-CN"/>
        </w:rPr>
        <w:t xml:space="preserve">供应商</w:t>
      </w:r>
      <w:r>
        <w:rPr>
          <w:rFonts w:ascii="Times New Roman" w:hAnsi="Times New Roman" w:eastAsia="仿宋" w:cs="Times New Roman"/>
          <w:color w:val="000000"/>
          <w:sz w:val="24"/>
          <w:szCs w:val="24"/>
          <w:highlight w:val="none"/>
        </w:rPr>
        <w:t xml:space="preserve">的责任而发生的相应费用。质量保修范围包括合同内</w:t>
      </w:r>
      <w:r>
        <w:rPr>
          <w:rFonts w:ascii="Times New Roman" w:hAnsi="Times New Roman" w:eastAsia="仿宋" w:cs="Times New Roman"/>
          <w:color w:val="000000"/>
          <w:sz w:val="24"/>
          <w:szCs w:val="24"/>
          <w:highlight w:val="none"/>
          <w:lang w:val="zh-CN"/>
        </w:rPr>
        <w:t xml:space="preserve">所有项目的施工和设备的质量保修。具体保修的内容按中华人民共和国国务院 279 号《建设工程质量管理条例》执行。具体详见合同条款。</w:t>
      </w:r>
      <w:r>
        <w:rPr>
          <w:rFonts w:ascii="Times New Roman" w:hAnsi="Times New Roman" w:eastAsia="仿宋" w:cs="Times New Roman"/>
          <w:color w:val="000000"/>
          <w:sz w:val="24"/>
          <w:szCs w:val="24"/>
          <w:highlight w:val="none"/>
          <w:lang w:val="zh-CN"/>
        </w:rPr>
        <w:br w:type="textWrapping" w:clear="all"/>
      </w:r>
      <w:r>
        <w:rPr>
          <w:rFonts w:ascii="Times New Roman" w:hAnsi="Times New Roman" w:eastAsia="仿宋" w:cs="Times New Roman"/>
          <w:color w:val="000000"/>
          <w:sz w:val="24"/>
          <w:szCs w:val="24"/>
          <w:highlight w:val="none"/>
          <w:lang w:val="zh-CN"/>
        </w:rPr>
        <w:t xml:space="preserve">9、</w:t>
      </w:r>
      <w:r>
        <w:rPr>
          <w:rFonts w:hint="eastAsia" w:ascii="Times New Roman" w:hAnsi="Times New Roman" w:eastAsia="仿宋" w:cs="Times New Roman"/>
          <w:color w:val="000000"/>
          <w:sz w:val="24"/>
          <w:szCs w:val="24"/>
          <w:highlight w:val="none"/>
          <w:lang w:val="zh-CN"/>
        </w:rPr>
        <w:t xml:space="preserve">供应商</w:t>
      </w:r>
      <w:r>
        <w:rPr>
          <w:rFonts w:ascii="Times New Roman" w:hAnsi="Times New Roman" w:eastAsia="仿宋" w:cs="Times New Roman"/>
          <w:color w:val="000000"/>
          <w:sz w:val="24"/>
          <w:szCs w:val="24"/>
          <w:highlight w:val="none"/>
          <w:lang w:val="zh-CN"/>
        </w:rPr>
        <w:t xml:space="preserve">不得做出恶意低价竞标政府采购项目无意诚信履约，只是利用政府采购的低价优先原则，以报出不合理低价为手段，以占据低价优势或牟取中标为条件，以损害</w:t>
      </w:r>
      <w:r>
        <w:rPr>
          <w:rFonts w:hint="eastAsia" w:ascii="Times New Roman" w:hAnsi="Times New Roman" w:eastAsia="仿宋" w:cs="Times New Roman"/>
          <w:color w:val="000000"/>
          <w:sz w:val="24"/>
          <w:szCs w:val="24"/>
          <w:highlight w:val="none"/>
          <w:lang w:val="zh-CN"/>
        </w:rPr>
        <w:t xml:space="preserve">甲方</w:t>
      </w:r>
      <w:r>
        <w:rPr>
          <w:rFonts w:ascii="Times New Roman" w:hAnsi="Times New Roman" w:eastAsia="仿宋" w:cs="Times New Roman"/>
          <w:color w:val="000000"/>
          <w:sz w:val="24"/>
          <w:szCs w:val="24"/>
          <w:highlight w:val="none"/>
          <w:lang w:val="zh-CN"/>
        </w:rPr>
        <w:t xml:space="preserve">利益和破坏正常采购秩序为代价的行为。除继续履行将损害国家利益和社会公众利益的，政府采购合同的双方当事人不得擅自变更、中止或者终止合同。成交供应商除发生</w:t>
      </w:r>
      <w:r>
        <w:rPr>
          <w:rFonts w:ascii="Times New Roman" w:hAnsi="Times New Roman" w:eastAsia="仿宋" w:cs="Times New Roman"/>
          <w:color w:val="000000"/>
          <w:sz w:val="24"/>
          <w:szCs w:val="24"/>
          <w:highlight w:val="none"/>
        </w:rPr>
        <w:t xml:space="preserve">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违约责任外，将同时向</w:t>
      </w:r>
      <w:r>
        <w:rPr>
          <w:rFonts w:ascii="Times New Roman" w:hAnsi="Times New Roman" w:eastAsia="仿宋" w:cs="Times New Roman"/>
          <w:color w:val="000000"/>
          <w:sz w:val="24"/>
          <w:szCs w:val="24"/>
          <w:highlight w:val="none"/>
          <w:lang w:val="en-US" w:eastAsia="zh-CN"/>
        </w:rPr>
        <w:t xml:space="preserve">建邺</w:t>
      </w:r>
      <w:r>
        <w:rPr>
          <w:rFonts w:ascii="Times New Roman" w:hAnsi="Times New Roman" w:eastAsia="仿宋" w:cs="Times New Roman"/>
          <w:color w:val="000000"/>
          <w:sz w:val="24"/>
          <w:szCs w:val="24"/>
          <w:highlight w:val="none"/>
        </w:rPr>
        <w:t xml:space="preserve">区财政局报告。由</w:t>
      </w:r>
      <w:r>
        <w:rPr>
          <w:rFonts w:ascii="Times New Roman" w:hAnsi="Times New Roman" w:eastAsia="仿宋" w:cs="Times New Roman"/>
          <w:color w:val="000000"/>
          <w:sz w:val="24"/>
          <w:szCs w:val="24"/>
          <w:highlight w:val="none"/>
          <w:lang w:val="en-US" w:eastAsia="zh-CN"/>
        </w:rPr>
        <w:t xml:space="preserve">建邺</w:t>
      </w:r>
      <w:r>
        <w:rPr>
          <w:rFonts w:ascii="Times New Roman" w:hAnsi="Times New Roman" w:eastAsia="仿宋" w:cs="Times New Roman"/>
          <w:color w:val="000000"/>
          <w:sz w:val="24"/>
          <w:szCs w:val="24"/>
          <w:highlight w:val="none"/>
        </w:rPr>
        <w:t xml:space="preserve">区财政局按照《政府采购法》第七十七条第一款予以罚款，列入不良行为记录名单，在一至三年内禁止参加政府采购活动，并予以通报。</w:t>
      </w:r>
      <w:r>
        <w:rPr>
          <w:rFonts w:ascii="Times New Roman" w:hAnsi="Times New Roman" w:eastAsia="仿宋" w:cs="Times New Roman"/>
          <w:color w:val="000000"/>
          <w:sz w:val="24"/>
          <w:szCs w:val="24"/>
          <w:highlight w:val="none"/>
        </w:rPr>
        <w:br w:type="textWrapping" w:clear="all"/>
      </w:r>
      <w:r>
        <w:rPr>
          <w:rFonts w:ascii="Times New Roman" w:hAnsi="Times New Roman" w:eastAsia="仿宋" w:cs="Times New Roman"/>
          <w:color w:val="000000"/>
          <w:sz w:val="24"/>
          <w:szCs w:val="24"/>
          <w:highlight w:val="none"/>
        </w:rPr>
        <w:t xml:space="preserve">10、</w:t>
      </w:r>
      <w:r>
        <w:rPr>
          <w:rFonts w:ascii="Times New Roman" w:hAnsi="Times New Roman" w:eastAsia="仿宋" w:cs="Times New Roman"/>
          <w:color w:val="000000"/>
          <w:sz w:val="24"/>
          <w:szCs w:val="24"/>
          <w:highlight w:val="none"/>
        </w:rPr>
        <w:t xml:space="preserve">★</w:t>
      </w:r>
      <w:r>
        <w:rPr>
          <w:rFonts w:ascii="Times New Roman" w:hAnsi="Times New Roman" w:eastAsia="仿宋" w:cs="Times New Roman"/>
          <w:color w:val="000000"/>
          <w:sz w:val="24"/>
          <w:szCs w:val="24"/>
          <w:highlight w:val="none"/>
        </w:rPr>
        <w:t xml:space="preserve">付款、结算方式</w:t>
      </w:r>
      <w:r>
        <w:rPr>
          <w:rFonts w:hint="eastAsia" w:ascii="Times New Roman" w:hAnsi="Times New Roman" w:eastAsia="仿宋" w:cs="Times New Roman"/>
          <w:color w:val="000000"/>
          <w:sz w:val="24"/>
          <w:szCs w:val="24"/>
          <w:highlight w:val="none"/>
          <w:lang w:eastAsia="zh-CN"/>
        </w:rPr>
        <w:t xml:space="preserve">：</w:t>
      </w:r>
      <w:r>
        <w:rPr>
          <w:rFonts w:hint="eastAsia" w:ascii="Times New Roman" w:hAnsi="Times New Roman" w:eastAsia="仿宋" w:cs="Times New Roman"/>
          <w:color w:val="000000"/>
          <w:sz w:val="24"/>
          <w:szCs w:val="24"/>
          <w:highlight w:val="none"/>
          <w:lang w:eastAsia="zh-CN"/>
        </w:rPr>
      </w:r>
      <w:r/>
    </w:p>
    <w:p>
      <w:pPr>
        <w:pStyle w:val="857"/>
        <w:contextualSpacing/>
        <w:ind w:left="0" w:right="0" w:firstLine="480"/>
        <w:jc w:val="both"/>
        <w:pageBreakBefore w:val="0"/>
        <w:spacing w:line="360" w:lineRule="auto"/>
        <w:rPr>
          <w:rFonts w:ascii="Times New Roman" w:hAnsi="Times New Roman" w:eastAsia="仿宋" w:cs="Times New Roman"/>
          <w:color w:val="000000"/>
          <w:sz w:val="24"/>
          <w:szCs w:val="24"/>
          <w:highlight w:val="none"/>
          <w:lang w:val="zh-CN"/>
        </w:rPr>
      </w:pPr>
      <w:r>
        <w:rPr>
          <w:rFonts w:ascii="Times New Roman" w:hAnsi="Times New Roman" w:eastAsia="仿宋" w:cs="Times New Roman"/>
          <w:bCs/>
          <w:color w:val="000000"/>
          <w:sz w:val="24"/>
          <w:szCs w:val="24"/>
          <w:highlight w:val="none"/>
        </w:rPr>
        <w:t xml:space="preserve">（1）</w:t>
      </w:r>
      <w:r>
        <w:rPr>
          <w:rFonts w:ascii="Times New Roman" w:hAnsi="Times New Roman" w:eastAsia="仿宋" w:cs="Times New Roman"/>
          <w:color w:val="000000"/>
          <w:sz w:val="24"/>
          <w:szCs w:val="24"/>
          <w:highlight w:val="none"/>
          <w:lang w:val="zh-CN"/>
        </w:rPr>
        <w:t xml:space="preserve">本项目无预付款；</w:t>
      </w:r>
      <w:r>
        <w:rPr>
          <w:rFonts w:ascii="Times New Roman" w:hAnsi="Times New Roman" w:eastAsia="仿宋" w:cs="Times New Roman"/>
          <w:color w:val="000000"/>
          <w:sz w:val="24"/>
          <w:szCs w:val="24"/>
          <w:highlight w:val="none"/>
          <w:lang w:val="zh-CN"/>
        </w:rPr>
      </w:r>
      <w:r/>
    </w:p>
    <w:p>
      <w:pPr>
        <w:pStyle w:val="857"/>
        <w:contextualSpacing/>
        <w:ind w:left="0" w:right="0" w:firstLine="480"/>
        <w:jc w:val="both"/>
        <w:pageBreakBefore w:val="0"/>
        <w:spacing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bCs/>
          <w:color w:val="000000"/>
          <w:sz w:val="24"/>
          <w:szCs w:val="24"/>
          <w:highlight w:val="none"/>
        </w:rPr>
        <w:t xml:space="preserve">（</w:t>
      </w:r>
      <w:r>
        <w:rPr>
          <w:rFonts w:hint="eastAsia" w:ascii="Times New Roman" w:hAnsi="Times New Roman" w:eastAsia="仿宋" w:cs="Times New Roman"/>
          <w:bCs/>
          <w:color w:val="000000"/>
          <w:sz w:val="24"/>
          <w:szCs w:val="24"/>
          <w:highlight w:val="none"/>
          <w:lang w:val="en-US" w:eastAsia="zh-CN"/>
        </w:rPr>
        <w:t xml:space="preserve">2</w:t>
      </w:r>
      <w:r>
        <w:rPr>
          <w:rFonts w:ascii="Times New Roman" w:hAnsi="Times New Roman" w:eastAsia="仿宋" w:cs="Times New Roman"/>
          <w:bCs/>
          <w:color w:val="000000"/>
          <w:sz w:val="24"/>
          <w:szCs w:val="24"/>
          <w:highlight w:val="none"/>
        </w:rPr>
        <w:t xml:space="preserve">）</w:t>
      </w:r>
      <w:r>
        <w:rPr>
          <w:rFonts w:hint="eastAsia" w:ascii="Times New Roman" w:hAnsi="Times New Roman" w:eastAsia="仿宋" w:cs="Times New Roman"/>
          <w:color w:val="000000"/>
          <w:sz w:val="24"/>
          <w:szCs w:val="24"/>
          <w:highlight w:val="none"/>
          <w:lang w:eastAsia="zh-CN"/>
        </w:rPr>
        <w:t xml:space="preserve">供应商应在验收合格后的</w:t>
      </w:r>
      <w:r>
        <w:rPr>
          <w:rFonts w:ascii="Times New Roman" w:hAnsi="Times New Roman" w:eastAsia="仿宋" w:cs="Times New Roman"/>
          <w:color w:val="000000"/>
          <w:sz w:val="24"/>
          <w:szCs w:val="24"/>
          <w:highlight w:val="none"/>
          <w:lang w:eastAsia="zh-CN"/>
        </w:rPr>
        <w:t xml:space="preserve"> 28</w:t>
      </w:r>
      <w:r>
        <w:rPr>
          <w:rFonts w:hint="eastAsia" w:ascii="Times New Roman" w:hAnsi="Times New Roman" w:eastAsia="仿宋" w:cs="Times New Roman"/>
          <w:color w:val="000000"/>
          <w:sz w:val="24"/>
          <w:szCs w:val="24"/>
          <w:highlight w:val="none"/>
          <w:lang w:eastAsia="zh-CN"/>
        </w:rPr>
        <w:t xml:space="preserve">日内上报竣工结算文件。未上报的，工程款支付比例不超过合同暂定价款或实际完成工作量的</w:t>
      </w:r>
      <w:r>
        <w:rPr>
          <w:rFonts w:ascii="Times New Roman" w:hAnsi="Times New Roman" w:eastAsia="仿宋" w:cs="Times New Roman"/>
          <w:color w:val="000000"/>
          <w:sz w:val="24"/>
          <w:szCs w:val="24"/>
          <w:highlight w:val="none"/>
          <w:lang w:eastAsia="zh-CN"/>
        </w:rPr>
        <w:t xml:space="preserve">60%</w:t>
      </w:r>
      <w:r>
        <w:rPr>
          <w:rFonts w:hint="eastAsia" w:ascii="Times New Roman" w:hAnsi="Times New Roman" w:eastAsia="仿宋" w:cs="Times New Roman"/>
          <w:color w:val="000000"/>
          <w:sz w:val="24"/>
          <w:szCs w:val="24"/>
          <w:highlight w:val="none"/>
          <w:lang w:eastAsia="zh-CN"/>
        </w:rPr>
        <w:t xml:space="preserve">；竣工结算价款未经审计的，工程款支付比例不超过合同暂定价款或实际完成工作量的</w:t>
      </w:r>
      <w:r>
        <w:rPr>
          <w:rFonts w:ascii="Times New Roman" w:hAnsi="Times New Roman" w:eastAsia="仿宋" w:cs="Times New Roman"/>
          <w:color w:val="000000"/>
          <w:sz w:val="24"/>
          <w:szCs w:val="24"/>
          <w:highlight w:val="none"/>
          <w:lang w:eastAsia="zh-CN"/>
        </w:rPr>
        <w:t xml:space="preserve">80%</w:t>
      </w:r>
      <w:r>
        <w:rPr>
          <w:rFonts w:hint="eastAsia" w:ascii="Times New Roman" w:hAnsi="Times New Roman" w:eastAsia="仿宋" w:cs="Times New Roman"/>
          <w:color w:val="000000"/>
          <w:sz w:val="24"/>
          <w:szCs w:val="24"/>
          <w:highlight w:val="none"/>
          <w:lang w:eastAsia="zh-CN"/>
        </w:rPr>
        <w:t xml:space="preserve">；</w:t>
      </w:r>
      <w:r>
        <w:rPr>
          <w:rFonts w:ascii="Times New Roman" w:hAnsi="Times New Roman" w:eastAsia="仿宋" w:cs="Times New Roman"/>
          <w:color w:val="000000"/>
          <w:sz w:val="24"/>
          <w:szCs w:val="24"/>
          <w:highlight w:val="none"/>
          <w:lang w:eastAsia="zh-CN"/>
        </w:rPr>
      </w:r>
      <w:r/>
    </w:p>
    <w:p>
      <w:pPr>
        <w:pStyle w:val="857"/>
        <w:contextualSpacing/>
        <w:ind w:left="0" w:right="0" w:firstLine="480"/>
        <w:jc w:val="both"/>
        <w:pageBreakBefore w:val="0"/>
        <w:spacing w:line="360" w:lineRule="auto"/>
        <w:rPr>
          <w:rFonts w:hint="eastAsia"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w:t>
      </w:r>
      <w:r>
        <w:rPr>
          <w:rFonts w:hint="eastAsia" w:ascii="Times New Roman" w:hAnsi="Times New Roman" w:eastAsia="仿宋" w:cs="Times New Roman"/>
          <w:color w:val="000000"/>
          <w:sz w:val="24"/>
          <w:szCs w:val="24"/>
          <w:highlight w:val="none"/>
          <w:lang w:val="en-US" w:eastAsia="zh-CN"/>
        </w:rPr>
        <w:t xml:space="preserve">3</w:t>
      </w:r>
      <w:r>
        <w:rPr>
          <w:rFonts w:ascii="Times New Roman" w:hAnsi="Times New Roman" w:eastAsia="仿宋" w:cs="Times New Roman"/>
          <w:color w:val="000000"/>
          <w:sz w:val="24"/>
          <w:szCs w:val="24"/>
          <w:highlight w:val="none"/>
          <w:lang w:eastAsia="zh-CN"/>
        </w:rPr>
        <w:t xml:space="preserve">）</w:t>
      </w:r>
      <w:r>
        <w:rPr>
          <w:rFonts w:hint="eastAsia" w:ascii="Times New Roman" w:hAnsi="Times New Roman" w:eastAsia="仿宋" w:cs="Times New Roman"/>
          <w:color w:val="000000"/>
          <w:sz w:val="24"/>
          <w:szCs w:val="24"/>
          <w:highlight w:val="none"/>
          <w:lang w:eastAsia="zh-CN"/>
        </w:rPr>
        <w:t xml:space="preserve">竣工结算价款经采购人委托的审计机构审计，且结果经采购人确定后的</w:t>
      </w:r>
      <w:r>
        <w:rPr>
          <w:rFonts w:ascii="Times New Roman" w:hAnsi="Times New Roman" w:eastAsia="仿宋" w:cs="Times New Roman"/>
          <w:color w:val="000000"/>
          <w:sz w:val="24"/>
          <w:szCs w:val="24"/>
          <w:highlight w:val="none"/>
          <w:lang w:eastAsia="zh-CN"/>
        </w:rPr>
        <w:t xml:space="preserve">1</w:t>
      </w:r>
      <w:r>
        <w:rPr>
          <w:rFonts w:hint="eastAsia" w:ascii="Times New Roman" w:hAnsi="Times New Roman" w:eastAsia="仿宋" w:cs="Times New Roman"/>
          <w:color w:val="000000"/>
          <w:sz w:val="24"/>
          <w:szCs w:val="24"/>
          <w:highlight w:val="none"/>
          <w:lang w:eastAsia="zh-CN"/>
        </w:rPr>
        <w:t xml:space="preserve">年内双方结清。     </w:t>
      </w:r>
      <w:r>
        <w:rPr>
          <w:rFonts w:hint="eastAsia" w:ascii="Times New Roman" w:hAnsi="Times New Roman" w:eastAsia="仿宋" w:cs="Times New Roman"/>
          <w:color w:val="000000"/>
          <w:sz w:val="24"/>
          <w:szCs w:val="24"/>
          <w:highlight w:val="none"/>
          <w:lang w:eastAsia="zh-CN"/>
        </w:rPr>
      </w:r>
      <w:r/>
    </w:p>
    <w:p>
      <w:pPr>
        <w:pStyle w:val="857"/>
        <w:contextualSpacing/>
        <w:ind w:left="0" w:right="0" w:firstLine="480"/>
        <w:jc w:val="both"/>
        <w:pageBreakBefore w:val="0"/>
        <w:spacing w:line="360" w:lineRule="auto"/>
        <w:rPr>
          <w:rFonts w:ascii="Times New Roman" w:hAnsi="Times New Roman" w:eastAsia="仿宋" w:cs="Times New Roman"/>
          <w:color w:val="000000"/>
          <w:sz w:val="24"/>
          <w:szCs w:val="24"/>
          <w:highlight w:val="none"/>
          <w:lang w:eastAsia="zh-CN"/>
        </w:rPr>
      </w:pPr>
      <w:r>
        <w:rPr>
          <w:rFonts w:hint="eastAsia" w:ascii="Times New Roman" w:hAnsi="Times New Roman" w:eastAsia="仿宋" w:cs="Times New Roman"/>
          <w:color w:val="000000"/>
          <w:sz w:val="24"/>
          <w:szCs w:val="24"/>
          <w:highlight w:val="none"/>
          <w:lang w:val="en-US" w:eastAsia="zh-CN"/>
        </w:rPr>
        <w:t xml:space="preserve">采购人</w:t>
      </w:r>
      <w:r>
        <w:rPr>
          <w:rFonts w:ascii="Times New Roman" w:hAnsi="Times New Roman" w:eastAsia="仿宋" w:cs="Times New Roman"/>
          <w:color w:val="000000"/>
          <w:sz w:val="24"/>
          <w:szCs w:val="24"/>
          <w:highlight w:val="none"/>
          <w:lang w:eastAsia="zh-CN"/>
        </w:rPr>
        <w:t xml:space="preserve">有权直接从工程款中扣除</w:t>
      </w:r>
      <w:r>
        <w:rPr>
          <w:rFonts w:hint="eastAsia" w:ascii="Times New Roman" w:hAnsi="Times New Roman" w:eastAsia="仿宋" w:cs="Times New Roman"/>
          <w:color w:val="000000"/>
          <w:sz w:val="24"/>
          <w:szCs w:val="24"/>
          <w:highlight w:val="none"/>
          <w:lang w:eastAsia="zh-CN"/>
        </w:rPr>
        <w:t xml:space="preserve">供应商</w:t>
      </w:r>
      <w:r>
        <w:rPr>
          <w:rFonts w:ascii="Times New Roman" w:hAnsi="Times New Roman" w:eastAsia="仿宋" w:cs="Times New Roman"/>
          <w:color w:val="000000"/>
          <w:sz w:val="24"/>
          <w:szCs w:val="24"/>
          <w:highlight w:val="none"/>
          <w:lang w:eastAsia="zh-CN"/>
        </w:rPr>
        <w:t xml:space="preserve">应承担的所有费用，包括但不限于违约金、赔偿金等。每次付款前，</w:t>
      </w:r>
      <w:r>
        <w:rPr>
          <w:rFonts w:hint="eastAsia" w:ascii="Times New Roman" w:hAnsi="Times New Roman" w:eastAsia="仿宋" w:cs="Times New Roman"/>
          <w:color w:val="000000"/>
          <w:sz w:val="24"/>
          <w:szCs w:val="24"/>
          <w:highlight w:val="none"/>
          <w:lang w:eastAsia="zh-CN"/>
        </w:rPr>
        <w:t xml:space="preserve">供应商</w:t>
      </w:r>
      <w:r>
        <w:rPr>
          <w:rFonts w:ascii="Times New Roman" w:hAnsi="Times New Roman" w:eastAsia="仿宋" w:cs="Times New Roman"/>
          <w:color w:val="000000"/>
          <w:sz w:val="24"/>
          <w:szCs w:val="24"/>
          <w:highlight w:val="none"/>
          <w:lang w:eastAsia="zh-CN"/>
        </w:rPr>
        <w:t xml:space="preserve">需按</w:t>
      </w:r>
      <w:r>
        <w:rPr>
          <w:rFonts w:hint="eastAsia" w:ascii="Times New Roman" w:hAnsi="Times New Roman" w:eastAsia="仿宋" w:cs="Times New Roman"/>
          <w:color w:val="000000"/>
          <w:sz w:val="24"/>
          <w:szCs w:val="24"/>
          <w:highlight w:val="none"/>
          <w:lang w:val="en-US" w:eastAsia="zh-CN"/>
        </w:rPr>
        <w:t xml:space="preserve">采购人</w:t>
      </w:r>
      <w:r>
        <w:rPr>
          <w:rFonts w:ascii="Times New Roman" w:hAnsi="Times New Roman" w:eastAsia="仿宋" w:cs="Times New Roman"/>
          <w:color w:val="000000"/>
          <w:sz w:val="24"/>
          <w:szCs w:val="24"/>
          <w:highlight w:val="none"/>
          <w:lang w:eastAsia="zh-CN"/>
        </w:rPr>
        <w:t xml:space="preserve">要求提供齐全的付款资料，否则</w:t>
      </w:r>
      <w:r>
        <w:rPr>
          <w:rFonts w:hint="eastAsia" w:ascii="Times New Roman" w:hAnsi="Times New Roman" w:eastAsia="仿宋" w:cs="Times New Roman"/>
          <w:color w:val="000000"/>
          <w:sz w:val="24"/>
          <w:szCs w:val="24"/>
          <w:highlight w:val="none"/>
          <w:lang w:val="en-US" w:eastAsia="zh-CN"/>
        </w:rPr>
        <w:t xml:space="preserve">采购人</w:t>
      </w:r>
      <w:r>
        <w:rPr>
          <w:rFonts w:ascii="Times New Roman" w:hAnsi="Times New Roman" w:eastAsia="仿宋" w:cs="Times New Roman"/>
          <w:color w:val="000000"/>
          <w:sz w:val="24"/>
          <w:szCs w:val="24"/>
          <w:highlight w:val="none"/>
          <w:lang w:eastAsia="zh-CN"/>
        </w:rPr>
        <w:t xml:space="preserve">有权延期付款，且不承担任何的违约责任。</w:t>
      </w:r>
      <w:r>
        <w:rPr>
          <w:rFonts w:ascii="Times New Roman" w:hAnsi="Times New Roman" w:eastAsia="仿宋" w:cs="Times New Roman"/>
          <w:color w:val="000000"/>
          <w:sz w:val="24"/>
          <w:szCs w:val="24"/>
          <w:highlight w:val="none"/>
          <w:lang w:eastAsia="zh-CN"/>
        </w:rPr>
      </w:r>
      <w:r/>
    </w:p>
    <w:p>
      <w:pPr>
        <w:pStyle w:val="857"/>
        <w:jc w:val="left"/>
        <w:keepLines w:val="0"/>
        <w:keepNext w:val="0"/>
        <w:pageBreakBefore w:val="0"/>
        <w:spacing w:line="360" w:lineRule="auto"/>
        <w:widowControl/>
        <w:rPr>
          <w:rFonts w:ascii="Times New Roman" w:hAnsi="Times New Roman" w:eastAsia="仿宋" w:cs="Times New Roman"/>
          <w:b/>
          <w:bCs/>
          <w:color w:val="000000"/>
          <w:sz w:val="24"/>
          <w:szCs w:val="24"/>
          <w:highlight w:val="none"/>
        </w:rPr>
      </w:pPr>
      <w:r>
        <w:rPr>
          <w:rFonts w:ascii="Times New Roman" w:hAnsi="Times New Roman" w:eastAsia="仿宋" w:cs="Times New Roman"/>
          <w:color w:val="000000"/>
          <w:sz w:val="24"/>
          <w:szCs w:val="24"/>
          <w:highlight w:val="none"/>
        </w:rPr>
        <w:t xml:space="preserve">11、★项目负责人（项目经理）每月在施工现场的时间要求：每天不少于 8 小时，每周不少于 5 天。项目负责人（项目经理）未经批准，擅自离开施工现场的违约责任的：</w:t>
      </w:r>
      <w:r>
        <w:rPr>
          <w:rFonts w:hint="eastAsia" w:ascii="Times New Roman" w:hAnsi="Times New Roman" w:eastAsia="仿宋" w:cs="Times New Roman"/>
          <w:color w:val="000000"/>
          <w:sz w:val="24"/>
          <w:szCs w:val="24"/>
          <w:highlight w:val="none"/>
          <w:lang w:eastAsia="zh-CN"/>
        </w:rPr>
        <w:t xml:space="preserve">甲方</w:t>
      </w:r>
      <w:r>
        <w:rPr>
          <w:rFonts w:ascii="Times New Roman" w:hAnsi="Times New Roman" w:eastAsia="仿宋" w:cs="Times New Roman"/>
          <w:color w:val="000000"/>
          <w:sz w:val="24"/>
          <w:szCs w:val="24"/>
          <w:highlight w:val="none"/>
        </w:rPr>
        <w:t xml:space="preserve">每发现 1 次处违约金 1000 元/天，可从工程款中扣抵，并保留解除合同的权利；</w:t>
      </w:r>
      <w:r>
        <w:rPr>
          <w:rFonts w:hint="eastAsia" w:ascii="Times New Roman" w:hAnsi="Times New Roman" w:eastAsia="仿宋" w:cs="Times New Roman"/>
          <w:color w:val="000000"/>
          <w:sz w:val="24"/>
          <w:szCs w:val="24"/>
          <w:highlight w:val="none"/>
          <w:lang w:eastAsia="zh-CN"/>
        </w:rPr>
        <w:t xml:space="preserve">甲方</w:t>
      </w:r>
      <w:r>
        <w:rPr>
          <w:rFonts w:ascii="Times New Roman" w:hAnsi="Times New Roman" w:eastAsia="仿宋" w:cs="Times New Roman"/>
          <w:color w:val="000000"/>
          <w:sz w:val="24"/>
          <w:szCs w:val="24"/>
          <w:highlight w:val="none"/>
        </w:rPr>
        <w:t xml:space="preserve">发现项目负责人（项目经理）未经批准，擅自离开施工现场超过 5 次，</w:t>
      </w:r>
      <w:r>
        <w:rPr>
          <w:rFonts w:hint="eastAsia" w:ascii="Times New Roman" w:hAnsi="Times New Roman" w:eastAsia="仿宋" w:cs="Times New Roman"/>
          <w:color w:val="000000"/>
          <w:sz w:val="24"/>
          <w:szCs w:val="24"/>
          <w:highlight w:val="none"/>
          <w:lang w:eastAsia="zh-CN"/>
        </w:rPr>
        <w:t xml:space="preserve">甲方</w:t>
      </w:r>
      <w:r>
        <w:rPr>
          <w:rFonts w:ascii="Times New Roman" w:hAnsi="Times New Roman" w:eastAsia="仿宋" w:cs="Times New Roman"/>
          <w:color w:val="000000"/>
          <w:sz w:val="24"/>
          <w:szCs w:val="24"/>
          <w:highlight w:val="none"/>
        </w:rPr>
        <w:t xml:space="preserve">有权直接解除合同。</w:t>
      </w:r>
      <w:r>
        <w:rPr>
          <w:rFonts w:ascii="Times New Roman" w:hAnsi="Times New Roman" w:eastAsia="仿宋" w:cs="Times New Roman"/>
          <w:b/>
          <w:bCs/>
          <w:color w:val="000000"/>
          <w:sz w:val="24"/>
          <w:szCs w:val="24"/>
          <w:highlight w:val="none"/>
        </w:rPr>
        <w:t xml:space="preserve">（承诺书需单独承诺，</w:t>
      </w:r>
      <w:r>
        <w:rPr>
          <w:rFonts w:ascii="Times New Roman" w:hAnsi="Times New Roman" w:eastAsia="仿宋" w:cs="Times New Roman"/>
          <w:b w:val="0"/>
          <w:bCs w:val="0"/>
          <w:color w:val="000000"/>
          <w:sz w:val="24"/>
          <w:szCs w:val="24"/>
          <w:highlight w:val="none"/>
        </w:rPr>
        <w:t xml:space="preserve">符合并提供承诺书加盖供应商公章及项目负责人（项目经理）签字，格式自拟，编制在响应文件中，供应商不得缩减或者增加内容，否则视为无效响应。</w:t>
      </w:r>
      <w:r>
        <w:rPr>
          <w:rFonts w:ascii="Times New Roman" w:hAnsi="Times New Roman" w:eastAsia="仿宋" w:cs="Times New Roman"/>
          <w:b/>
          <w:bCs/>
          <w:color w:val="000000"/>
          <w:sz w:val="24"/>
          <w:szCs w:val="24"/>
          <w:highlight w:val="none"/>
        </w:rPr>
        <w:t xml:space="preserve">）</w:t>
      </w:r>
      <w:r>
        <w:rPr>
          <w:rFonts w:ascii="Times New Roman" w:hAnsi="Times New Roman" w:eastAsia="仿宋" w:cs="Times New Roman"/>
          <w:b/>
          <w:bCs/>
          <w:color w:val="000000"/>
          <w:sz w:val="24"/>
          <w:szCs w:val="24"/>
          <w:highlight w:val="none"/>
        </w:rPr>
      </w:r>
      <w:r/>
    </w:p>
    <w:p>
      <w:pPr>
        <w:pStyle w:val="857"/>
        <w:jc w:val="left"/>
        <w:keepLines w:val="0"/>
        <w:keepNext w:val="0"/>
        <w:pageBreakBefore w:val="0"/>
        <w:spacing w:line="360" w:lineRule="auto"/>
        <w:widowControl/>
        <w:rPr>
          <w:rFonts w:ascii="Times New Roman" w:hAnsi="Times New Roman" w:eastAsia="仿宋" w:cs="Times New Roman"/>
          <w:b/>
          <w:bCs/>
          <w:color w:val="000000"/>
          <w:sz w:val="24"/>
          <w:szCs w:val="24"/>
          <w:highlight w:val="none"/>
        </w:rPr>
      </w:pPr>
      <w:r>
        <w:rPr>
          <w:rFonts w:ascii="Times New Roman" w:hAnsi="Times New Roman" w:eastAsia="仿宋" w:cs="Times New Roman"/>
          <w:color w:val="000000"/>
          <w:sz w:val="24"/>
          <w:szCs w:val="24"/>
          <w:highlight w:val="none"/>
        </w:rPr>
        <w:t xml:space="preserve">12、★</w:t>
      </w:r>
      <w:r>
        <w:rPr>
          <w:rFonts w:ascii="Times New Roman" w:hAnsi="Times New Roman" w:eastAsia="仿宋" w:cs="Times New Roman"/>
          <w:b/>
          <w:bCs/>
          <w:color w:val="000000"/>
          <w:sz w:val="24"/>
          <w:szCs w:val="24"/>
          <w:highlight w:val="none"/>
        </w:rPr>
        <w:t xml:space="preserve">承诺书（承诺书需单独承诺，符合并提供承诺书加盖供应商公章、项目负责人（项目经理）及技术负责人签字，格式自拟，编制在响应文件中，供应商不得缩减或者增加内容，否则视为</w:t>
      </w:r>
      <w:r>
        <w:rPr>
          <w:rFonts w:ascii="Times New Roman" w:hAnsi="Times New Roman" w:eastAsia="仿宋" w:cs="Times New Roman"/>
          <w:b/>
          <w:bCs/>
          <w:color w:val="000000"/>
          <w:sz w:val="24"/>
          <w:szCs w:val="24"/>
        </w:rPr>
        <w:t xml:space="preserve">无效响应</w:t>
      </w:r>
      <w:r>
        <w:rPr>
          <w:rFonts w:ascii="Times New Roman" w:hAnsi="Times New Roman" w:eastAsia="仿宋" w:cs="Times New Roman"/>
          <w:b/>
          <w:bCs/>
          <w:color w:val="000000"/>
          <w:sz w:val="24"/>
          <w:szCs w:val="24"/>
          <w:highlight w:val="none"/>
        </w:rPr>
        <w:t xml:space="preserve">）</w:t>
      </w:r>
      <w:r>
        <w:rPr>
          <w:rFonts w:ascii="Times New Roman" w:hAnsi="Times New Roman" w:eastAsia="仿宋" w:cs="Times New Roman"/>
          <w:b/>
          <w:bCs/>
          <w:color w:val="000000"/>
          <w:sz w:val="24"/>
          <w:szCs w:val="24"/>
          <w:highlight w:val="none"/>
        </w:rPr>
      </w:r>
      <w:r/>
    </w:p>
    <w:p>
      <w:pPr>
        <w:pStyle w:val="857"/>
        <w:ind w:firstLine="480"/>
        <w:jc w:val="left"/>
        <w:keepLines w:val="0"/>
        <w:keepNext w:val="0"/>
        <w:pageBreakBefore w:val="0"/>
        <w:spacing w:line="360" w:lineRule="auto"/>
        <w:widowControl/>
        <w:rPr>
          <w:rFonts w:ascii="Times New Roman" w:hAnsi="Times New Roman" w:eastAsia="仿宋" w:cs="Times New Roman"/>
          <w:bCs/>
          <w:color w:val="000000"/>
          <w:sz w:val="24"/>
          <w:szCs w:val="24"/>
          <w:highlight w:val="none"/>
        </w:rPr>
      </w:pPr>
      <w:r>
        <w:rPr>
          <w:rFonts w:ascii="Times New Roman" w:hAnsi="Times New Roman" w:eastAsia="仿宋" w:cs="Times New Roman"/>
          <w:color w:val="000000"/>
          <w:sz w:val="24"/>
          <w:szCs w:val="24"/>
          <w:highlight w:val="none"/>
        </w:rPr>
        <w:t xml:space="preserve">项目负责人</w:t>
      </w:r>
      <w:r>
        <w:rPr>
          <w:rFonts w:ascii="Times New Roman" w:hAnsi="Times New Roman" w:eastAsia="仿宋" w:cs="Times New Roman"/>
          <w:color w:val="000000"/>
          <w:sz w:val="24"/>
          <w:szCs w:val="24"/>
          <w:highlight w:val="none"/>
        </w:rPr>
        <w:t xml:space="preserve">（项目经理）</w:t>
      </w:r>
      <w:r>
        <w:rPr>
          <w:rFonts w:ascii="Times New Roman" w:hAnsi="Times New Roman" w:eastAsia="仿宋" w:cs="Times New Roman"/>
          <w:color w:val="000000"/>
          <w:sz w:val="24"/>
          <w:szCs w:val="24"/>
          <w:highlight w:val="none"/>
        </w:rPr>
        <w:t xml:space="preserve">、项目技术负责人必须执行工地打卡签到的要求，满足每人每月22</w:t>
      </w:r>
      <w:r>
        <w:rPr>
          <w:rFonts w:hint="eastAsia" w:ascii="Times New Roman" w:hAnsi="Times New Roman" w:eastAsia="仿宋" w:cs="Times New Roman"/>
          <w:color w:val="000000"/>
          <w:sz w:val="24"/>
          <w:szCs w:val="24"/>
          <w:highlight w:val="none"/>
          <w:lang w:val="en-US" w:eastAsia="zh-CN"/>
        </w:rPr>
        <w:t xml:space="preserve">个</w:t>
      </w:r>
      <w:r>
        <w:rPr>
          <w:rFonts w:ascii="Times New Roman" w:hAnsi="Times New Roman" w:eastAsia="仿宋" w:cs="Times New Roman"/>
          <w:color w:val="000000"/>
          <w:sz w:val="24"/>
          <w:szCs w:val="24"/>
          <w:highlight w:val="none"/>
        </w:rPr>
        <w:t xml:space="preserve">工作日要求，并且承诺按期完工，组织安全预防工作，确保工期内无任何安全事故；保证</w:t>
      </w:r>
      <w:r>
        <w:rPr>
          <w:rFonts w:hint="eastAsia" w:ascii="Times New Roman" w:hAnsi="Times New Roman" w:eastAsia="仿宋" w:cs="Times New Roman"/>
          <w:color w:val="000000"/>
          <w:sz w:val="24"/>
          <w:szCs w:val="24"/>
          <w:highlight w:val="none"/>
          <w:lang w:val="en-US" w:eastAsia="zh-CN"/>
        </w:rPr>
        <w:t xml:space="preserve">成交</w:t>
      </w:r>
      <w:r>
        <w:rPr>
          <w:rFonts w:ascii="Times New Roman" w:hAnsi="Times New Roman" w:eastAsia="仿宋" w:cs="Times New Roman"/>
          <w:color w:val="000000"/>
          <w:sz w:val="24"/>
          <w:szCs w:val="24"/>
          <w:highlight w:val="none"/>
        </w:rPr>
        <w:t xml:space="preserve">后不得因价格等因素而放弃</w:t>
      </w:r>
      <w:r>
        <w:rPr>
          <w:rFonts w:hint="eastAsia" w:ascii="Times New Roman" w:hAnsi="Times New Roman" w:eastAsia="仿宋" w:cs="Times New Roman"/>
          <w:color w:val="000000"/>
          <w:sz w:val="24"/>
          <w:szCs w:val="24"/>
          <w:highlight w:val="none"/>
          <w:lang w:val="en-US" w:eastAsia="zh-CN"/>
        </w:rPr>
        <w:t xml:space="preserve">成交</w:t>
      </w:r>
      <w:r>
        <w:rPr>
          <w:rFonts w:ascii="Times New Roman" w:hAnsi="Times New Roman" w:eastAsia="仿宋" w:cs="Times New Roman"/>
          <w:color w:val="000000"/>
          <w:sz w:val="24"/>
          <w:szCs w:val="24"/>
          <w:highlight w:val="none"/>
        </w:rPr>
        <w:t xml:space="preserve">资格等。</w:t>
      </w:r>
      <w:r>
        <w:rPr>
          <w:rFonts w:ascii="Times New Roman" w:hAnsi="Times New Roman" w:eastAsia="仿宋" w:cs="Times New Roman"/>
          <w:color w:val="000000"/>
          <w:sz w:val="24"/>
          <w:szCs w:val="24"/>
          <w:highlight w:val="none"/>
        </w:rPr>
        <w:br w:type="textWrapping" w:clear="all"/>
      </w:r>
      <w:bookmarkStart w:id="184" w:name="OLE_LINK8"/>
      <w:r>
        <w:rPr>
          <w:rFonts w:ascii="Times New Roman" w:hAnsi="Times New Roman" w:eastAsia="仿宋" w:cs="Times New Roman"/>
          <w:color w:val="000000"/>
          <w:sz w:val="24"/>
          <w:szCs w:val="24"/>
          <w:highlight w:val="none"/>
        </w:rPr>
        <w:t xml:space="preserve">1</w:t>
      </w:r>
      <w:r>
        <w:rPr>
          <w:rFonts w:ascii="Times New Roman" w:hAnsi="Times New Roman" w:eastAsia="仿宋" w:cs="Times New Roman"/>
          <w:b/>
          <w:bCs/>
          <w:color w:val="000000"/>
          <w:sz w:val="24"/>
          <w:szCs w:val="24"/>
          <w:highlight w:val="none"/>
        </w:rPr>
        <w:t xml:space="preserve">3、★本项目要求供应商据项目特点及项目需求编制施工组织设计，未提供或内容有缺失按无效响应处理：</w:t>
      </w:r>
      <w:r>
        <w:rPr>
          <w:rFonts w:ascii="Times New Roman" w:hAnsi="Times New Roman" w:eastAsia="仿宋" w:cs="Times New Roman"/>
          <w:bCs/>
          <w:color w:val="000000"/>
          <w:sz w:val="24"/>
          <w:szCs w:val="24"/>
          <w:highlight w:val="none"/>
        </w:rPr>
      </w:r>
      <w:r/>
    </w:p>
    <w:p>
      <w:pPr>
        <w:pStyle w:val="857"/>
        <w:ind w:firstLine="480"/>
        <w:jc w:val="left"/>
        <w:keepLines w:val="0"/>
        <w:keepNext w:val="0"/>
        <w:pageBreakBefore w:val="0"/>
        <w:spacing w:line="360" w:lineRule="auto"/>
        <w:tabs>
          <w:tab w:val="left" w:pos="732" w:leader="none"/>
        </w:tabs>
        <w:rPr>
          <w:rFonts w:ascii="Times New Roman" w:hAnsi="Times New Roman" w:eastAsia="仿宋" w:cs="Times New Roman"/>
          <w:bCs/>
          <w:color w:val="000000"/>
          <w:sz w:val="24"/>
          <w:szCs w:val="24"/>
          <w:highlight w:val="none"/>
        </w:rPr>
      </w:pPr>
      <w:r>
        <w:rPr>
          <w:rFonts w:ascii="Times New Roman" w:hAnsi="Times New Roman" w:eastAsia="仿宋" w:cs="Times New Roman"/>
          <w:bCs/>
          <w:color w:val="000000"/>
          <w:sz w:val="24"/>
          <w:szCs w:val="24"/>
          <w:highlight w:val="none"/>
        </w:rPr>
        <w:t xml:space="preserve">施工组织设计至少包括以下几点，供应商</w:t>
      </w:r>
      <w:r>
        <w:rPr>
          <w:rFonts w:ascii="Times New Roman" w:hAnsi="Times New Roman" w:eastAsia="仿宋" w:cs="Times New Roman"/>
          <w:b/>
          <w:bCs w:val="0"/>
          <w:color w:val="000000"/>
          <w:sz w:val="24"/>
          <w:szCs w:val="24"/>
          <w:highlight w:val="none"/>
        </w:rPr>
        <w:t xml:space="preserve">须逐项进行应答并符合具体要求</w:t>
      </w:r>
      <w:r>
        <w:rPr>
          <w:rFonts w:ascii="Times New Roman" w:hAnsi="Times New Roman" w:eastAsia="仿宋" w:cs="Times New Roman"/>
          <w:bCs/>
          <w:color w:val="000000"/>
          <w:sz w:val="24"/>
          <w:szCs w:val="24"/>
          <w:highlight w:val="none"/>
        </w:rPr>
        <w:t xml:space="preserve">，未逐项进行应答并符合具体要求视为无效响应：</w:t>
      </w:r>
      <w:r>
        <w:rPr>
          <w:rFonts w:ascii="Times New Roman" w:hAnsi="Times New Roman" w:eastAsia="仿宋" w:cs="Times New Roman"/>
          <w:bCs/>
          <w:color w:val="000000"/>
          <w:sz w:val="24"/>
          <w:szCs w:val="24"/>
          <w:highlight w:val="none"/>
        </w:rPr>
      </w:r>
      <w:r/>
    </w:p>
    <w:p>
      <w:pPr>
        <w:pStyle w:val="857"/>
        <w:ind w:firstLine="480"/>
        <w:jc w:val="left"/>
        <w:keepLines w:val="0"/>
        <w:keepNext w:val="0"/>
        <w:pageBreakBefore w:val="0"/>
        <w:spacing w:line="360" w:lineRule="auto"/>
        <w:widowControl/>
        <w:rPr>
          <w:rFonts w:ascii="Times New Roman" w:hAnsi="Times New Roman" w:eastAsia="仿宋" w:cs="Times New Roman"/>
          <w:bCs/>
          <w:color w:val="000000"/>
          <w:sz w:val="24"/>
          <w:szCs w:val="24"/>
          <w:highlight w:val="none"/>
        </w:rPr>
      </w:pPr>
      <w:r>
        <w:rPr>
          <w:rFonts w:ascii="Times New Roman" w:hAnsi="Times New Roman" w:eastAsia="仿宋" w:cs="Times New Roman"/>
          <w:bCs/>
          <w:color w:val="000000"/>
          <w:sz w:val="24"/>
          <w:szCs w:val="24"/>
          <w:highlight w:val="none"/>
        </w:rPr>
        <w:t xml:space="preserve">（1）</w:t>
      </w:r>
      <w:bookmarkStart w:id="185" w:name="_Hlk195132484"/>
      <w:r>
        <w:rPr>
          <w:rFonts w:ascii="Times New Roman" w:hAnsi="Times New Roman" w:eastAsia="仿宋" w:cs="Times New Roman"/>
          <w:bCs/>
          <w:color w:val="000000"/>
          <w:sz w:val="24"/>
          <w:szCs w:val="24"/>
          <w:highlight w:val="none"/>
        </w:rPr>
        <w:t xml:space="preserve">施工进度计划和各阶段进度的保证措施</w:t>
      </w:r>
      <w:bookmarkEnd w:id="185"/>
      <w:r>
        <w:rPr>
          <w:rFonts w:ascii="Times New Roman" w:hAnsi="Times New Roman" w:eastAsia="仿宋" w:cs="Times New Roman"/>
          <w:bCs/>
          <w:color w:val="000000"/>
          <w:sz w:val="24"/>
          <w:szCs w:val="24"/>
          <w:highlight w:val="none"/>
        </w:rPr>
        <w:t xml:space="preserve">；具体要求：</w:t>
      </w:r>
      <w:bookmarkStart w:id="186" w:name="_Hlk195132536"/>
      <w:r>
        <w:rPr>
          <w:rFonts w:ascii="Times New Roman" w:hAnsi="Times New Roman" w:eastAsia="仿宋" w:cs="Times New Roman"/>
          <w:bCs/>
          <w:color w:val="000000"/>
          <w:sz w:val="24"/>
          <w:szCs w:val="24"/>
          <w:highlight w:val="none"/>
        </w:rPr>
        <w:t xml:space="preserve">影响进度的关键因素分析准确、关键线路保证措施</w:t>
      </w:r>
      <w:bookmarkEnd w:id="186"/>
      <w:r>
        <w:rPr>
          <w:rFonts w:ascii="Times New Roman" w:hAnsi="Times New Roman" w:eastAsia="仿宋" w:cs="Times New Roman"/>
          <w:bCs/>
          <w:color w:val="000000"/>
          <w:sz w:val="24"/>
          <w:szCs w:val="24"/>
          <w:highlight w:val="none"/>
        </w:rPr>
        <w:t xml:space="preserve">合理可行，无明显瑕疵；劳动力安排合理可行、能满足进度要求，有施工进度计划及劳动力安排图（或表），机械设备配备和材料投入合理可行、能满足进度要求，无明显瑕疵。</w:t>
      </w:r>
      <w:r>
        <w:rPr>
          <w:rFonts w:ascii="Times New Roman" w:hAnsi="Times New Roman" w:eastAsia="仿宋" w:cs="Times New Roman"/>
          <w:bCs/>
          <w:color w:val="000000"/>
          <w:sz w:val="24"/>
          <w:szCs w:val="24"/>
          <w:highlight w:val="none"/>
        </w:rPr>
      </w:r>
      <w:r/>
    </w:p>
    <w:p>
      <w:pPr>
        <w:pStyle w:val="857"/>
        <w:ind w:firstLine="480"/>
        <w:jc w:val="left"/>
        <w:keepLines w:val="0"/>
        <w:keepNext w:val="0"/>
        <w:pageBreakBefore w:val="0"/>
        <w:spacing w:line="360" w:lineRule="auto"/>
        <w:widowControl/>
        <w:rPr>
          <w:rFonts w:ascii="Times New Roman" w:hAnsi="Times New Roman" w:eastAsia="仿宋" w:cs="Times New Roman"/>
          <w:bCs/>
          <w:color w:val="000000"/>
          <w:sz w:val="24"/>
          <w:szCs w:val="24"/>
          <w:highlight w:val="none"/>
        </w:rPr>
      </w:pPr>
      <w:r>
        <w:rPr>
          <w:rFonts w:ascii="Times New Roman" w:hAnsi="Times New Roman" w:eastAsia="仿宋" w:cs="Times New Roman"/>
          <w:bCs/>
          <w:color w:val="000000"/>
          <w:sz w:val="24"/>
          <w:szCs w:val="24"/>
          <w:highlight w:val="none"/>
        </w:rPr>
        <w:t xml:space="preserve">（2）</w:t>
      </w:r>
      <w:bookmarkStart w:id="187" w:name="_Hlk195133096"/>
      <w:r>
        <w:rPr>
          <w:rFonts w:ascii="Times New Roman" w:hAnsi="Times New Roman" w:eastAsia="仿宋" w:cs="Times New Roman"/>
          <w:bCs/>
          <w:color w:val="000000"/>
          <w:sz w:val="24"/>
          <w:szCs w:val="24"/>
          <w:highlight w:val="none"/>
        </w:rPr>
        <w:t xml:space="preserve">安全管理体系和措施</w:t>
      </w:r>
      <w:bookmarkEnd w:id="187"/>
      <w:r>
        <w:rPr>
          <w:rFonts w:ascii="Times New Roman" w:hAnsi="Times New Roman" w:eastAsia="仿宋" w:cs="Times New Roman"/>
          <w:bCs/>
          <w:color w:val="000000"/>
          <w:sz w:val="24"/>
          <w:szCs w:val="24"/>
          <w:highlight w:val="none"/>
        </w:rPr>
        <w:t xml:space="preserve">；具体要求：安全管理体系、制度、岗位职责健全，无明显瑕疵；安全保证措施、投入计划科学合理，无明显瑕疵。</w:t>
      </w:r>
      <w:r>
        <w:rPr>
          <w:rFonts w:ascii="Times New Roman" w:hAnsi="Times New Roman" w:eastAsia="仿宋" w:cs="Times New Roman"/>
          <w:bCs/>
          <w:color w:val="000000"/>
          <w:sz w:val="24"/>
          <w:szCs w:val="24"/>
          <w:highlight w:val="none"/>
        </w:rPr>
      </w:r>
      <w:r/>
    </w:p>
    <w:p>
      <w:pPr>
        <w:pStyle w:val="857"/>
        <w:ind w:firstLine="480"/>
        <w:jc w:val="left"/>
        <w:keepLines w:val="0"/>
        <w:keepNext w:val="0"/>
        <w:pageBreakBefore w:val="0"/>
        <w:spacing w:line="360" w:lineRule="auto"/>
        <w:widowControl/>
        <w:rPr>
          <w:rFonts w:ascii="Times New Roman" w:hAnsi="Times New Roman" w:eastAsia="仿宋" w:cs="Times New Roman"/>
          <w:bCs/>
          <w:color w:val="000000"/>
          <w:sz w:val="24"/>
          <w:szCs w:val="24"/>
          <w:highlight w:val="none"/>
        </w:rPr>
      </w:pPr>
      <w:r>
        <w:rPr>
          <w:rFonts w:ascii="Times New Roman" w:hAnsi="Times New Roman" w:eastAsia="仿宋" w:cs="Times New Roman"/>
          <w:bCs/>
          <w:color w:val="000000"/>
          <w:sz w:val="24"/>
          <w:szCs w:val="24"/>
          <w:highlight w:val="none"/>
        </w:rPr>
        <w:t xml:space="preserve">（3）</w:t>
      </w:r>
      <w:bookmarkStart w:id="188" w:name="_Hlk195133756"/>
      <w:r>
        <w:rPr>
          <w:rFonts w:ascii="Times New Roman" w:hAnsi="Times New Roman" w:eastAsia="仿宋" w:cs="Times New Roman"/>
          <w:bCs/>
          <w:color w:val="000000"/>
          <w:sz w:val="24"/>
          <w:szCs w:val="24"/>
          <w:highlight w:val="none"/>
        </w:rPr>
        <w:t xml:space="preserve">质量管理体系和措施</w:t>
      </w:r>
      <w:bookmarkEnd w:id="188"/>
      <w:r>
        <w:rPr>
          <w:rFonts w:ascii="Times New Roman" w:hAnsi="Times New Roman" w:eastAsia="仿宋" w:cs="Times New Roman"/>
          <w:bCs/>
          <w:color w:val="000000"/>
          <w:sz w:val="24"/>
          <w:szCs w:val="24"/>
          <w:highlight w:val="none"/>
        </w:rPr>
        <w:t xml:space="preserve">；具体要求：质量管理体系、制度、岗位职责健全，无明显瑕疵；质量保证措施科学合理，影响质量的关键因素分析准确，关键工序有质量控制方案且合理可行，质量检测有计划，现场抽检/送检满足相关规范及相关规定要求，无明显瑕疵。</w:t>
      </w:r>
      <w:r>
        <w:rPr>
          <w:rFonts w:ascii="Times New Roman" w:hAnsi="Times New Roman" w:eastAsia="仿宋" w:cs="Times New Roman"/>
          <w:bCs/>
          <w:color w:val="000000"/>
          <w:sz w:val="24"/>
          <w:szCs w:val="24"/>
          <w:highlight w:val="none"/>
        </w:rPr>
      </w:r>
      <w:r/>
    </w:p>
    <w:p>
      <w:pPr>
        <w:pStyle w:val="857"/>
        <w:ind w:firstLine="480"/>
        <w:jc w:val="left"/>
        <w:keepLines w:val="0"/>
        <w:keepNext w:val="0"/>
        <w:pageBreakBefore w:val="0"/>
        <w:spacing w:line="360" w:lineRule="auto"/>
        <w:widowControl/>
        <w:rPr>
          <w:rFonts w:ascii="Times New Roman" w:hAnsi="Times New Roman" w:eastAsia="仿宋" w:cs="Times New Roman"/>
          <w:bCs/>
          <w:color w:val="000000"/>
          <w:sz w:val="24"/>
          <w:szCs w:val="24"/>
          <w:highlight w:val="none"/>
        </w:rPr>
      </w:pPr>
      <w:r>
        <w:rPr>
          <w:rFonts w:ascii="Times New Roman" w:hAnsi="Times New Roman" w:eastAsia="仿宋" w:cs="Times New Roman"/>
          <w:bCs/>
          <w:color w:val="000000"/>
          <w:sz w:val="24"/>
          <w:szCs w:val="24"/>
          <w:highlight w:val="none"/>
        </w:rPr>
        <w:t xml:space="preserve">（4）</w:t>
      </w:r>
      <w:bookmarkStart w:id="189" w:name="_Hlk195133848"/>
      <w:r>
        <w:rPr>
          <w:rFonts w:ascii="Times New Roman" w:hAnsi="Times New Roman" w:eastAsia="仿宋" w:cs="Times New Roman"/>
          <w:bCs/>
          <w:color w:val="000000"/>
          <w:sz w:val="24"/>
          <w:szCs w:val="24"/>
          <w:highlight w:val="none"/>
        </w:rPr>
        <w:t xml:space="preserve">各分部分项工程的施工方案及质量保证措施</w:t>
      </w:r>
      <w:bookmarkEnd w:id="189"/>
      <w:r>
        <w:rPr>
          <w:rFonts w:ascii="Times New Roman" w:hAnsi="Times New Roman" w:eastAsia="仿宋" w:cs="Times New Roman"/>
          <w:bCs/>
          <w:color w:val="000000"/>
          <w:sz w:val="24"/>
          <w:szCs w:val="24"/>
          <w:highlight w:val="none"/>
        </w:rPr>
        <w:t xml:space="preserve">；具体要求：内容完整、总体方案合理可行、技术措施有针对性，无明显瑕疵。</w:t>
      </w:r>
      <w:r>
        <w:rPr>
          <w:rFonts w:ascii="Times New Roman" w:hAnsi="Times New Roman" w:eastAsia="仿宋" w:cs="Times New Roman"/>
          <w:bCs/>
          <w:color w:val="000000"/>
          <w:sz w:val="24"/>
          <w:szCs w:val="24"/>
          <w:highlight w:val="none"/>
        </w:rPr>
      </w:r>
      <w:r/>
    </w:p>
    <w:p>
      <w:pPr>
        <w:pStyle w:val="857"/>
        <w:ind w:firstLine="480"/>
        <w:jc w:val="left"/>
        <w:keepLines w:val="0"/>
        <w:keepNext w:val="0"/>
        <w:pageBreakBefore w:val="0"/>
        <w:spacing w:line="360" w:lineRule="auto"/>
        <w:widowControl/>
        <w:rPr>
          <w:rFonts w:ascii="Times New Roman" w:hAnsi="Times New Roman" w:eastAsia="仿宋" w:cs="Times New Roman"/>
          <w:bCs/>
          <w:color w:val="000000"/>
          <w:sz w:val="24"/>
          <w:szCs w:val="24"/>
          <w:highlight w:val="none"/>
        </w:rPr>
      </w:pPr>
      <w:r>
        <w:rPr>
          <w:rFonts w:ascii="Times New Roman" w:hAnsi="Times New Roman" w:eastAsia="仿宋" w:cs="Times New Roman"/>
          <w:bCs/>
          <w:color w:val="000000"/>
          <w:sz w:val="24"/>
          <w:szCs w:val="24"/>
          <w:highlight w:val="none"/>
        </w:rPr>
        <w:t xml:space="preserve">（5）</w:t>
      </w:r>
      <w:bookmarkStart w:id="190" w:name="_Hlk195133708"/>
      <w:r>
        <w:rPr>
          <w:rFonts w:ascii="Times New Roman" w:hAnsi="Times New Roman" w:eastAsia="仿宋" w:cs="Times New Roman"/>
          <w:bCs/>
          <w:color w:val="000000"/>
          <w:sz w:val="24"/>
          <w:szCs w:val="24"/>
          <w:highlight w:val="none"/>
        </w:rPr>
        <w:t xml:space="preserve">文明施工及环境保护措施</w:t>
      </w:r>
      <w:bookmarkEnd w:id="190"/>
      <w:r>
        <w:rPr>
          <w:rFonts w:ascii="Times New Roman" w:hAnsi="Times New Roman" w:eastAsia="仿宋" w:cs="Times New Roman"/>
          <w:bCs/>
          <w:color w:val="000000"/>
          <w:sz w:val="24"/>
          <w:szCs w:val="24"/>
          <w:highlight w:val="none"/>
        </w:rPr>
        <w:t xml:space="preserve">：具体要求：文明施工总体计划周密、制度完善，措施可行，无明显瑕疵；环境保护制度完善，措施可行，经费落实，无明显瑕疵。</w:t>
      </w:r>
      <w:r>
        <w:rPr>
          <w:rFonts w:ascii="Times New Roman" w:hAnsi="Times New Roman" w:eastAsia="仿宋" w:cs="Times New Roman"/>
          <w:bCs/>
          <w:color w:val="000000"/>
          <w:sz w:val="24"/>
          <w:szCs w:val="24"/>
          <w:highlight w:val="none"/>
        </w:rPr>
      </w:r>
      <w:r/>
    </w:p>
    <w:p>
      <w:pPr>
        <w:pStyle w:val="857"/>
        <w:ind w:firstLine="480"/>
        <w:jc w:val="left"/>
        <w:keepLines w:val="0"/>
        <w:keepNext w:val="0"/>
        <w:pageBreakBefore w:val="0"/>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bCs/>
          <w:color w:val="000000"/>
          <w:sz w:val="24"/>
          <w:szCs w:val="24"/>
          <w:highlight w:val="none"/>
        </w:rPr>
        <w:t xml:space="preserve">（6）</w:t>
      </w:r>
      <w:bookmarkStart w:id="191" w:name="_Hlk195133121"/>
      <w:r>
        <w:rPr>
          <w:rFonts w:ascii="Times New Roman" w:hAnsi="Times New Roman" w:eastAsia="仿宋" w:cs="Times New Roman"/>
          <w:bCs/>
          <w:color w:val="000000"/>
          <w:sz w:val="24"/>
          <w:szCs w:val="24"/>
          <w:highlight w:val="none"/>
        </w:rPr>
        <w:t xml:space="preserve">关键施工技术、工艺及工程项目实施的重点、难点和解决方案</w:t>
      </w:r>
      <w:bookmarkEnd w:id="191"/>
      <w:r>
        <w:rPr>
          <w:rFonts w:ascii="Times New Roman" w:hAnsi="Times New Roman" w:eastAsia="仿宋" w:cs="Times New Roman"/>
          <w:bCs/>
          <w:color w:val="000000"/>
          <w:sz w:val="24"/>
          <w:szCs w:val="24"/>
          <w:highlight w:val="none"/>
        </w:rPr>
        <w:t xml:space="preserve">；具体要求：关键施工技术、工艺及工程项目实施的重点、难点和解决方案科学、可行、全面、有针对性，无明显瑕疵</w:t>
      </w:r>
      <w:r>
        <w:rPr>
          <w:rFonts w:ascii="Times New Roman" w:hAnsi="Times New Roman" w:eastAsia="仿宋" w:cs="Times New Roman"/>
          <w:b/>
          <w:color w:val="000000"/>
          <w:sz w:val="24"/>
          <w:szCs w:val="24"/>
          <w:highlight w:val="none"/>
        </w:rPr>
        <w:t xml:space="preserve">。</w:t>
      </w:r>
      <w:bookmarkEnd w:id="184"/>
      <w:r>
        <w:rPr>
          <w:rFonts w:ascii="Times New Roman" w:hAnsi="Times New Roman" w:eastAsia="仿宋" w:cs="Times New Roman"/>
          <w:color w:val="000000"/>
          <w:sz w:val="24"/>
          <w:szCs w:val="24"/>
          <w:highlight w:val="none"/>
        </w:rPr>
      </w:r>
      <w:r/>
    </w:p>
    <w:p>
      <w:pPr>
        <w:pStyle w:val="857"/>
        <w:jc w:val="left"/>
        <w:keepLines w:val="0"/>
        <w:keepNext w:val="0"/>
        <w:pageBreakBefore w:val="0"/>
        <w:spacing w:line="360" w:lineRule="auto"/>
        <w:widowControl/>
        <w:rPr>
          <w:rFonts w:ascii="Times New Roman" w:hAnsi="Times New Roman" w:eastAsia="仿宋" w:cs="Times New Roman"/>
          <w:bCs/>
          <w:color w:val="000000"/>
          <w:sz w:val="24"/>
          <w:szCs w:val="24"/>
          <w:highlight w:val="none"/>
        </w:rPr>
      </w:pPr>
      <w:r>
        <w:rPr>
          <w:rFonts w:ascii="Times New Roman" w:hAnsi="Times New Roman" w:eastAsia="仿宋" w:cs="Times New Roman"/>
          <w:bCs/>
          <w:color w:val="000000"/>
          <w:sz w:val="24"/>
          <w:szCs w:val="24"/>
          <w:highlight w:val="none"/>
        </w:rPr>
        <w:t xml:space="preserve">1</w:t>
      </w:r>
      <w:r>
        <w:rPr>
          <w:rFonts w:ascii="Times New Roman" w:hAnsi="Times New Roman" w:eastAsia="仿宋" w:cs="Times New Roman"/>
          <w:bCs/>
          <w:color w:val="000000"/>
          <w:sz w:val="24"/>
          <w:szCs w:val="24"/>
          <w:highlight w:val="none"/>
          <w:lang w:val="en-US" w:eastAsia="zh-CN"/>
        </w:rPr>
        <w:t xml:space="preserve">4</w:t>
      </w:r>
      <w:r>
        <w:rPr>
          <w:rFonts w:ascii="Times New Roman" w:hAnsi="Times New Roman" w:eastAsia="仿宋" w:cs="Times New Roman"/>
          <w:bCs/>
          <w:color w:val="000000"/>
          <w:sz w:val="24"/>
          <w:szCs w:val="24"/>
          <w:highlight w:val="none"/>
        </w:rPr>
        <w:t xml:space="preserve">、不得以不完全了解现场情况为理由而向采购人提出任何索赔或其他要求，对此采购人不承担任何责任。</w:t>
      </w:r>
      <w:r>
        <w:rPr>
          <w:rFonts w:ascii="Times New Roman" w:hAnsi="Times New Roman" w:eastAsia="仿宋" w:cs="Times New Roman"/>
          <w:bCs/>
          <w:color w:val="000000"/>
          <w:sz w:val="24"/>
          <w:szCs w:val="24"/>
          <w:highlight w:val="none"/>
        </w:rPr>
      </w:r>
      <w:r/>
    </w:p>
    <w:p>
      <w:pPr>
        <w:pStyle w:val="911"/>
        <w:ind w:right="0"/>
        <w:keepLines w:val="0"/>
        <w:keepNext w:val="0"/>
        <w:pageBreakBefore w:val="0"/>
        <w:spacing w:beforeAutospacing="0" w:afterAutospacing="0" w:line="360" w:lineRule="auto"/>
        <w:widowControl/>
        <w:rPr>
          <w:rStyle w:val="917"/>
          <w:rFonts w:ascii="Times New Roman" w:hAnsi="Times New Roman" w:eastAsia="仿宋" w:cs="Times New Roman"/>
          <w:color w:val="000000"/>
          <w:szCs w:val="24"/>
          <w:highlight w:val="none"/>
          <w:lang w:val="zh-CN" w:eastAsia="zh-CN"/>
        </w:rPr>
        <w:outlineLvl w:val="1"/>
      </w:pPr>
      <w:r/>
      <w:bookmarkStart w:id="192" w:name="_Toc25423"/>
      <w:r>
        <w:rPr>
          <w:rStyle w:val="917"/>
          <w:rFonts w:ascii="Times New Roman" w:hAnsi="Times New Roman" w:eastAsia="仿宋" w:cs="Times New Roman"/>
          <w:color w:val="000000"/>
          <w:szCs w:val="24"/>
          <w:highlight w:val="none"/>
          <w:lang w:val="en-US" w:eastAsia="zh-CN"/>
        </w:rPr>
        <w:t xml:space="preserve">五</w:t>
      </w:r>
      <w:r>
        <w:rPr>
          <w:rStyle w:val="917"/>
          <w:rFonts w:ascii="Times New Roman" w:hAnsi="Times New Roman" w:eastAsia="仿宋" w:cs="Times New Roman"/>
          <w:color w:val="000000"/>
          <w:szCs w:val="24"/>
          <w:highlight w:val="none"/>
          <w:lang w:val="en-US" w:eastAsia="zh-CN"/>
        </w:rPr>
        <w:t xml:space="preserve">、</w:t>
      </w:r>
      <w:r>
        <w:rPr>
          <w:rStyle w:val="917"/>
          <w:rFonts w:ascii="Times New Roman" w:hAnsi="Times New Roman" w:eastAsia="仿宋" w:cs="Times New Roman"/>
          <w:color w:val="000000"/>
          <w:szCs w:val="24"/>
          <w:highlight w:val="none"/>
          <w:lang w:val="zh-CN" w:eastAsia="zh-CN"/>
        </w:rPr>
        <w:t xml:space="preserve">其他补充说明</w:t>
      </w:r>
      <w:bookmarkEnd w:id="192"/>
      <w:r>
        <w:rPr>
          <w:rStyle w:val="917"/>
          <w:rFonts w:ascii="Times New Roman" w:hAnsi="Times New Roman" w:eastAsia="仿宋" w:cs="Times New Roman"/>
          <w:color w:val="000000"/>
          <w:szCs w:val="24"/>
          <w:highlight w:val="none"/>
          <w:lang w:val="zh-CN" w:eastAsia="zh-CN"/>
        </w:rPr>
      </w:r>
      <w:r/>
    </w:p>
    <w:p>
      <w:pPr>
        <w:pStyle w:val="1107"/>
        <w:numPr>
          <w:ilvl w:val="0"/>
          <w:numId w:val="3"/>
        </w:numPr>
        <w:ind w:left="0" w:firstLine="482"/>
        <w:keepLines w:val="0"/>
        <w:keepNext w:val="0"/>
        <w:pageBreakBefore w:val="0"/>
        <w:spacing w:line="360" w:lineRule="auto"/>
        <w:rPr>
          <w:rFonts w:ascii="Times New Roman" w:hAnsi="Times New Roman" w:eastAsia="仿宋" w:cs="Times New Roman"/>
          <w:b/>
          <w:bCs/>
          <w:color w:val="000000"/>
          <w:sz w:val="24"/>
          <w:szCs w:val="24"/>
          <w:lang w:val="zh-CN" w:eastAsia="zh-CN"/>
        </w:rPr>
      </w:pPr>
      <w:r>
        <w:rPr>
          <w:rFonts w:ascii="Times New Roman" w:hAnsi="Times New Roman" w:eastAsia="仿宋" w:cs="Times New Roman"/>
          <w:b/>
          <w:bCs/>
          <w:color w:val="000000"/>
          <w:sz w:val="24"/>
          <w:szCs w:val="24"/>
          <w:lang w:val="zh-CN" w:eastAsia="zh-CN"/>
        </w:rPr>
        <w:t xml:space="preserve">特别提醒本章所有要求均为实质性要求，不允许负偏离，否则作为无效报价。</w:t>
      </w:r>
      <w:r>
        <w:rPr>
          <w:rFonts w:ascii="Times New Roman" w:hAnsi="Times New Roman" w:eastAsia="仿宋" w:cs="Times New Roman"/>
          <w:b/>
          <w:bCs/>
          <w:color w:val="000000"/>
          <w:sz w:val="24"/>
          <w:szCs w:val="24"/>
          <w:lang w:val="zh-CN" w:eastAsia="zh-CN"/>
        </w:rPr>
      </w:r>
      <w:r/>
    </w:p>
    <w:p>
      <w:pPr>
        <w:pStyle w:val="1107"/>
        <w:numPr>
          <w:ilvl w:val="0"/>
          <w:numId w:val="3"/>
        </w:numPr>
        <w:ind w:left="0" w:firstLine="482"/>
        <w:keepLines w:val="0"/>
        <w:keepNext w:val="0"/>
        <w:pageBreakBefore w:val="0"/>
        <w:spacing w:line="360" w:lineRule="auto"/>
        <w:rPr>
          <w:rFonts w:ascii="Times New Roman" w:hAnsi="Times New Roman" w:eastAsia="仿宋" w:cs="Times New Roman"/>
          <w:b/>
          <w:bCs/>
          <w:color w:val="000000"/>
          <w:sz w:val="24"/>
          <w:szCs w:val="24"/>
          <w:lang w:val="zh-CN" w:eastAsia="zh-CN"/>
        </w:rPr>
      </w:pPr>
      <w:r>
        <w:rPr>
          <w:rFonts w:ascii="Times New Roman" w:hAnsi="Times New Roman" w:eastAsia="仿宋" w:cs="Times New Roman"/>
          <w:b/>
          <w:bCs/>
          <w:color w:val="000000"/>
          <w:sz w:val="24"/>
          <w:szCs w:val="24"/>
          <w:lang w:val="zh-CN" w:eastAsia="zh-CN"/>
        </w:rPr>
        <w:t xml:space="preserve">工程量清单报价不得缺漏</w:t>
      </w:r>
      <w:r>
        <w:rPr>
          <w:rFonts w:ascii="Times New Roman" w:hAnsi="Times New Roman" w:eastAsia="仿宋" w:cs="Times New Roman"/>
          <w:b/>
          <w:bCs/>
          <w:color w:val="000000"/>
          <w:sz w:val="24"/>
          <w:szCs w:val="24"/>
          <w:lang w:val="zh-CN" w:eastAsia="zh-CN"/>
        </w:rPr>
      </w:r>
      <w:r/>
    </w:p>
    <w:p>
      <w:pPr>
        <w:pStyle w:val="1107"/>
        <w:numPr>
          <w:ilvl w:val="0"/>
          <w:numId w:val="3"/>
        </w:numPr>
        <w:ind w:left="0" w:firstLine="482"/>
        <w:keepLines w:val="0"/>
        <w:keepNext w:val="0"/>
        <w:pageBreakBefore w:val="0"/>
        <w:spacing w:line="360" w:lineRule="auto"/>
        <w:rPr>
          <w:rFonts w:ascii="Times New Roman" w:hAnsi="Times New Roman" w:eastAsia="仿宋" w:cs="Times New Roman"/>
          <w:b/>
          <w:bCs/>
          <w:color w:val="000000"/>
          <w:sz w:val="24"/>
          <w:szCs w:val="24"/>
          <w:lang w:val="zh-CN" w:eastAsia="zh-CN"/>
        </w:rPr>
      </w:pPr>
      <w:r>
        <w:rPr>
          <w:rFonts w:ascii="Times New Roman" w:hAnsi="Times New Roman" w:eastAsia="仿宋" w:cs="Times New Roman"/>
          <w:b/>
          <w:bCs/>
          <w:color w:val="000000"/>
          <w:sz w:val="24"/>
          <w:szCs w:val="24"/>
          <w:lang w:val="zh-CN" w:eastAsia="zh-CN"/>
        </w:rPr>
        <w:t xml:space="preserve">采购文件附件（图纸、工程量清单）</w:t>
      </w:r>
      <w:r>
        <w:rPr>
          <w:rFonts w:ascii="Times New Roman" w:hAnsi="Times New Roman" w:eastAsia="仿宋" w:cs="Times New Roman"/>
          <w:b/>
          <w:bCs/>
          <w:color w:val="000000"/>
          <w:sz w:val="24"/>
          <w:szCs w:val="24"/>
          <w:lang w:val="zh-CN" w:eastAsia="zh-CN"/>
        </w:rPr>
      </w:r>
      <w:r/>
    </w:p>
    <w:p>
      <w:pPr>
        <w:pStyle w:val="1107"/>
        <w:ind w:left="0" w:firstLine="482"/>
        <w:keepLines w:val="0"/>
        <w:keepNext w:val="0"/>
        <w:pageBreakBefore w:val="0"/>
        <w:spacing w:line="360" w:lineRule="auto"/>
        <w:rPr>
          <w:rFonts w:ascii="Times New Roman" w:hAnsi="Times New Roman" w:eastAsia="仿宋" w:cs="Times New Roman"/>
          <w:b/>
          <w:bCs/>
          <w:color w:val="000000"/>
          <w:sz w:val="24"/>
          <w:szCs w:val="24"/>
          <w:lang w:val="zh-CN" w:eastAsia="zh-CN"/>
        </w:rPr>
      </w:pPr>
      <w:r>
        <w:rPr>
          <w:rFonts w:ascii="Times New Roman" w:hAnsi="Times New Roman" w:eastAsia="仿宋" w:cs="Times New Roman"/>
          <w:b/>
          <w:bCs/>
          <w:color w:val="000000"/>
          <w:sz w:val="24"/>
          <w:szCs w:val="24"/>
          <w:lang w:val="zh-CN" w:eastAsia="zh-CN"/>
        </w:rPr>
        <w:t xml:space="preserve">下载地址：</w:t>
      </w:r>
      <w:r>
        <w:rPr>
          <w:rFonts w:ascii="Times New Roman" w:hAnsi="Times New Roman" w:eastAsia="仿宋" w:cs="Times New Roman"/>
          <w:b/>
          <w:bCs/>
          <w:color w:val="000000"/>
          <w:sz w:val="24"/>
          <w:szCs w:val="24"/>
          <w:lang w:val="zh-CN" w:eastAsia="zh-CN"/>
        </w:rPr>
      </w:r>
      <w:r/>
    </w:p>
    <w:p>
      <w:pPr>
        <w:pStyle w:val="857"/>
        <w:ind w:firstLine="482"/>
        <w:jc w:val="left"/>
        <w:keepLines w:val="0"/>
        <w:keepNext w:val="0"/>
        <w:pageBreakBefore w:val="0"/>
        <w:spacing w:line="360" w:lineRule="auto"/>
        <w:rPr>
          <w:rFonts w:ascii="Times New Roman" w:hAnsi="Times New Roman" w:eastAsia="仿宋" w:cs="Times New Roman"/>
          <w:b/>
          <w:bCs/>
          <w:color w:val="000000"/>
          <w:sz w:val="24"/>
          <w:szCs w:val="24"/>
          <w:lang w:val="zh-CN" w:bidi="en-US"/>
        </w:rPr>
      </w:pPr>
      <w:r>
        <w:rPr>
          <w:rFonts w:ascii="Times New Roman" w:hAnsi="Times New Roman" w:eastAsia="仿宋" w:cs="Times New Roman"/>
          <w:b/>
          <w:bCs/>
          <w:color w:val="000000"/>
          <w:sz w:val="24"/>
          <w:szCs w:val="24"/>
          <w:lang w:val="zh-CN" w:bidi="en-US"/>
        </w:rPr>
        <w:t xml:space="preserve">通过网盘分享的文件：建邺区华山路邻里中心科技养老孵化器装修改造</w:t>
      </w:r>
      <w:r>
        <w:rPr>
          <w:rFonts w:ascii="Times New Roman" w:hAnsi="Times New Roman" w:eastAsia="仿宋" w:cs="Times New Roman"/>
          <w:b/>
          <w:bCs/>
          <w:color w:val="000000"/>
          <w:sz w:val="24"/>
          <w:szCs w:val="24"/>
          <w:lang w:val="zh-CN" w:bidi="en-US"/>
        </w:rPr>
      </w:r>
      <w:r/>
    </w:p>
    <w:p>
      <w:pPr>
        <w:pStyle w:val="857"/>
        <w:ind w:firstLine="482"/>
        <w:jc w:val="left"/>
        <w:keepLines w:val="0"/>
        <w:keepNext w:val="0"/>
        <w:pageBreakBefore w:val="0"/>
        <w:spacing w:line="360" w:lineRule="auto"/>
        <w:rPr>
          <w:rFonts w:ascii="Times New Roman" w:hAnsi="Times New Roman" w:eastAsia="仿宋" w:cs="Times New Roman"/>
          <w:b/>
          <w:bCs/>
          <w:color w:val="000000"/>
          <w:sz w:val="24"/>
          <w:szCs w:val="24"/>
          <w:lang w:val="zh-CN" w:bidi="en-US"/>
        </w:rPr>
      </w:pPr>
      <w:r>
        <w:rPr>
          <w:rFonts w:ascii="Times New Roman" w:hAnsi="Times New Roman" w:eastAsia="仿宋" w:cs="Times New Roman"/>
          <w:b/>
          <w:bCs/>
          <w:color w:val="000000"/>
          <w:sz w:val="24"/>
          <w:szCs w:val="24"/>
          <w:lang w:val="zh-CN" w:bidi="en-US"/>
        </w:rPr>
        <w:t xml:space="preserve">链接: https://pan.baidu.com/s/1mOXEWK3qBf4JB8Gs6RCcbQ?pwd=35fz </w:t>
      </w:r>
      <w:r>
        <w:rPr>
          <w:rFonts w:ascii="Times New Roman" w:hAnsi="Times New Roman" w:eastAsia="仿宋" w:cs="Times New Roman"/>
          <w:b/>
          <w:bCs/>
          <w:color w:val="000000"/>
          <w:sz w:val="24"/>
          <w:szCs w:val="24"/>
          <w:lang w:val="zh-CN" w:bidi="en-US"/>
        </w:rPr>
      </w:r>
      <w:r/>
    </w:p>
    <w:p>
      <w:pPr>
        <w:pStyle w:val="857"/>
        <w:ind w:firstLine="482"/>
        <w:jc w:val="left"/>
        <w:keepLines w:val="0"/>
        <w:keepNext w:val="0"/>
        <w:pageBreakBefore w:val="0"/>
        <w:spacing w:line="360" w:lineRule="auto"/>
        <w:rPr>
          <w:rFonts w:ascii="Times New Roman" w:hAnsi="Times New Roman" w:eastAsia="仿宋" w:cs="Times New Roman"/>
          <w:b/>
          <w:bCs/>
          <w:color w:val="000000"/>
          <w:sz w:val="24"/>
          <w:szCs w:val="24"/>
          <w:lang w:val="zh-CN" w:bidi="en-US"/>
        </w:rPr>
      </w:pPr>
      <w:r>
        <w:rPr>
          <w:rFonts w:ascii="Times New Roman" w:hAnsi="Times New Roman" w:eastAsia="仿宋" w:cs="Times New Roman"/>
          <w:b/>
          <w:bCs/>
          <w:color w:val="000000"/>
          <w:sz w:val="24"/>
          <w:szCs w:val="24"/>
          <w:lang w:val="zh-CN" w:bidi="en-US"/>
        </w:rPr>
        <w:t xml:space="preserve">提取码: 35fz</w:t>
      </w:r>
      <w:r>
        <w:rPr>
          <w:rFonts w:ascii="Times New Roman" w:hAnsi="Times New Roman" w:eastAsia="仿宋" w:cs="Times New Roman"/>
          <w:b/>
          <w:bCs/>
          <w:color w:val="000000"/>
          <w:sz w:val="24"/>
          <w:szCs w:val="24"/>
          <w:lang w:val="zh-CN" w:bidi="en-US"/>
        </w:rPr>
      </w:r>
      <w:r/>
    </w:p>
    <w:p>
      <w:pPr>
        <w:pStyle w:val="857"/>
        <w:ind w:firstLine="420"/>
        <w:jc w:val="left"/>
        <w:spacing w:line="360" w:lineRule="auto"/>
        <w:rPr>
          <w:rFonts w:hint="eastAsia" w:ascii="仿宋" w:hAnsi="仿宋" w:eastAsia="仿宋" w:cs="仿宋"/>
          <w:i w:val="0"/>
          <w:iCs w:val="0"/>
          <w:caps w:val="0"/>
          <w:color w:val="000000"/>
          <w:spacing w:val="0"/>
          <w:sz w:val="24"/>
          <w:szCs w:val="24"/>
          <w:highlight w:val="none"/>
          <w:shd w:val="clear" w:color="auto" w:fill="ffffff"/>
          <w:lang w:val="en-US" w:eastAsia="zh-CN" w:bidi="ar"/>
        </w:rPr>
      </w:pPr>
      <w:r>
        <w:rPr>
          <w:rFonts w:hint="eastAsia" w:ascii="仿宋" w:hAnsi="仿宋" w:eastAsia="仿宋" w:cs="仿宋"/>
          <w:i w:val="0"/>
          <w:iCs w:val="0"/>
          <w:caps w:val="0"/>
          <w:color w:val="000000"/>
          <w:spacing w:val="0"/>
          <w:sz w:val="24"/>
          <w:szCs w:val="24"/>
          <w:highlight w:val="none"/>
          <w:shd w:val="clear" w:color="auto" w:fill="ffffff"/>
          <w:lang w:val="en-US" w:eastAsia="zh-CN" w:bidi="ar"/>
        </w:rPr>
        <w:t xml:space="preserve">注：请各供应商自行下载，未下载由此产生的一切后果均由供应商自行承担。</w:t>
      </w:r>
      <w:r>
        <w:rPr>
          <w:rFonts w:hint="eastAsia" w:ascii="仿宋" w:hAnsi="仿宋" w:eastAsia="仿宋" w:cs="仿宋"/>
          <w:i w:val="0"/>
          <w:iCs w:val="0"/>
          <w:caps w:val="0"/>
          <w:color w:val="000000"/>
          <w:spacing w:val="0"/>
          <w:sz w:val="24"/>
          <w:szCs w:val="24"/>
          <w:highlight w:val="none"/>
          <w:shd w:val="clear" w:color="auto" w:fill="ffffff"/>
          <w:lang w:val="en-US" w:eastAsia="zh-CN" w:bidi="ar"/>
        </w:rPr>
      </w:r>
      <w:r/>
    </w:p>
    <w:p>
      <w:pPr>
        <w:pStyle w:val="857"/>
        <w:ind w:firstLine="482"/>
        <w:keepLines w:val="0"/>
        <w:keepNext w:val="0"/>
        <w:pageBreakBefore w:val="0"/>
        <w:spacing w:line="360" w:lineRule="auto"/>
        <w:rPr>
          <w:rFonts w:ascii="Times New Roman" w:hAnsi="Times New Roman" w:eastAsia="仿宋" w:cs="Times New Roman"/>
          <w:b/>
          <w:bCs/>
          <w:color w:val="000000"/>
          <w:sz w:val="24"/>
          <w:szCs w:val="24"/>
          <w:lang w:val="zh-CN" w:bidi="en-US"/>
        </w:rPr>
      </w:pPr>
      <w:r>
        <w:rPr>
          <w:rFonts w:ascii="Times New Roman" w:hAnsi="Times New Roman" w:eastAsia="仿宋" w:cs="Times New Roman"/>
          <w:b/>
          <w:bCs/>
          <w:color w:val="000000"/>
          <w:sz w:val="24"/>
          <w:szCs w:val="24"/>
          <w:lang w:val="zh-CN" w:bidi="en-US"/>
        </w:rPr>
      </w:r>
      <w:r/>
    </w:p>
    <w:p>
      <w:pPr>
        <w:pStyle w:val="857"/>
        <w:ind w:firstLine="482"/>
        <w:keepLines w:val="0"/>
        <w:keepNext w:val="0"/>
        <w:pageBreakBefore w:val="0"/>
        <w:spacing w:line="360" w:lineRule="auto"/>
        <w:rPr>
          <w:rFonts w:ascii="Times New Roman" w:hAnsi="Times New Roman" w:eastAsia="仿宋" w:cs="Times New Roman"/>
          <w:b/>
          <w:bCs/>
          <w:color w:val="000000"/>
          <w:sz w:val="24"/>
          <w:szCs w:val="24"/>
          <w:lang w:val="zh-CN" w:bidi="en-US"/>
        </w:rPr>
      </w:pPr>
      <w:r>
        <w:rPr>
          <w:rFonts w:ascii="Times New Roman" w:hAnsi="Times New Roman" w:eastAsia="仿宋" w:cs="Times New Roman"/>
          <w:b/>
          <w:bCs/>
          <w:color w:val="000000"/>
          <w:sz w:val="24"/>
          <w:szCs w:val="24"/>
          <w:lang w:val="zh-CN" w:bidi="en-US"/>
        </w:rPr>
      </w:r>
      <w:r/>
    </w:p>
    <w:p>
      <w:pPr>
        <w:pStyle w:val="857"/>
        <w:ind w:firstLine="482"/>
        <w:keepLines w:val="0"/>
        <w:keepNext w:val="0"/>
        <w:pageBreakBefore w:val="0"/>
        <w:spacing w:line="360" w:lineRule="auto"/>
        <w:rPr>
          <w:rFonts w:ascii="Times New Roman" w:hAnsi="Times New Roman" w:eastAsia="仿宋" w:cs="Times New Roman"/>
          <w:b/>
          <w:bCs/>
          <w:color w:val="000000"/>
          <w:sz w:val="24"/>
          <w:szCs w:val="24"/>
          <w:lang w:val="zh-CN" w:bidi="en-US"/>
        </w:rPr>
      </w:pPr>
      <w:r>
        <w:rPr>
          <w:rFonts w:ascii="Times New Roman" w:hAnsi="Times New Roman" w:eastAsia="仿宋" w:cs="Times New Roman"/>
          <w:b/>
          <w:bCs/>
          <w:color w:val="000000"/>
          <w:sz w:val="24"/>
          <w:szCs w:val="24"/>
          <w:lang w:val="zh-CN" w:bidi="en-US"/>
        </w:rPr>
      </w:r>
      <w:r/>
    </w:p>
    <w:p>
      <w:pPr>
        <w:pStyle w:val="857"/>
        <w:ind w:firstLine="482"/>
        <w:keepLines w:val="0"/>
        <w:keepNext w:val="0"/>
        <w:pageBreakBefore w:val="0"/>
        <w:spacing w:line="360" w:lineRule="auto"/>
        <w:rPr>
          <w:rFonts w:ascii="Times New Roman" w:hAnsi="Times New Roman" w:eastAsia="仿宋" w:cs="Times New Roman"/>
          <w:b/>
          <w:bCs/>
          <w:color w:val="000000"/>
          <w:sz w:val="24"/>
          <w:szCs w:val="24"/>
          <w:lang w:val="zh-CN" w:bidi="en-US"/>
        </w:rPr>
      </w:pPr>
      <w:r>
        <w:rPr>
          <w:rFonts w:ascii="Times New Roman" w:hAnsi="Times New Roman" w:eastAsia="仿宋" w:cs="Times New Roman"/>
          <w:b/>
          <w:bCs/>
          <w:color w:val="000000"/>
          <w:sz w:val="24"/>
          <w:szCs w:val="24"/>
          <w:lang w:val="zh-CN" w:bidi="en-US"/>
        </w:rPr>
      </w:r>
      <w:r/>
    </w:p>
    <w:p>
      <w:pPr>
        <w:pStyle w:val="857"/>
        <w:ind w:firstLine="482"/>
        <w:keepLines w:val="0"/>
        <w:keepNext w:val="0"/>
        <w:pageBreakBefore w:val="0"/>
        <w:spacing w:line="360" w:lineRule="auto"/>
        <w:rPr>
          <w:rFonts w:ascii="Times New Roman" w:hAnsi="Times New Roman" w:eastAsia="仿宋" w:cs="Times New Roman"/>
          <w:b/>
          <w:bCs/>
          <w:color w:val="000000"/>
          <w:sz w:val="24"/>
          <w:szCs w:val="24"/>
          <w:lang w:val="zh-CN" w:bidi="en-US"/>
        </w:rPr>
      </w:pPr>
      <w:r>
        <w:rPr>
          <w:rFonts w:ascii="Times New Roman" w:hAnsi="Times New Roman" w:eastAsia="仿宋" w:cs="Times New Roman"/>
          <w:b/>
          <w:bCs/>
          <w:color w:val="000000"/>
          <w:sz w:val="24"/>
          <w:szCs w:val="24"/>
          <w:lang w:val="zh-CN" w:bidi="en-US"/>
        </w:rPr>
      </w:r>
      <w:r/>
    </w:p>
    <w:p>
      <w:pPr>
        <w:pStyle w:val="857"/>
        <w:ind w:firstLine="482"/>
        <w:keepLines w:val="0"/>
        <w:keepNext w:val="0"/>
        <w:pageBreakBefore w:val="0"/>
        <w:spacing w:line="360" w:lineRule="auto"/>
        <w:rPr>
          <w:rFonts w:ascii="Times New Roman" w:hAnsi="Times New Roman" w:eastAsia="仿宋" w:cs="Times New Roman"/>
          <w:b/>
          <w:bCs/>
          <w:color w:val="000000"/>
          <w:sz w:val="24"/>
          <w:szCs w:val="24"/>
          <w:lang w:val="zh-CN" w:bidi="en-US"/>
        </w:rPr>
      </w:pPr>
      <w:r>
        <w:rPr>
          <w:rFonts w:ascii="Times New Roman" w:hAnsi="Times New Roman" w:eastAsia="仿宋" w:cs="Times New Roman"/>
          <w:b/>
          <w:bCs/>
          <w:color w:val="000000"/>
          <w:sz w:val="24"/>
          <w:szCs w:val="24"/>
          <w:lang w:val="zh-CN" w:bidi="en-US"/>
        </w:rPr>
      </w:r>
      <w:r/>
    </w:p>
    <w:p>
      <w:pPr>
        <w:pStyle w:val="857"/>
        <w:ind w:firstLine="482"/>
        <w:keepLines w:val="0"/>
        <w:keepNext w:val="0"/>
        <w:pageBreakBefore w:val="0"/>
        <w:spacing w:line="360" w:lineRule="auto"/>
        <w:rPr>
          <w:rFonts w:ascii="Times New Roman" w:hAnsi="Times New Roman" w:eastAsia="仿宋" w:cs="Times New Roman"/>
          <w:b/>
          <w:bCs/>
          <w:color w:val="000000"/>
          <w:sz w:val="24"/>
          <w:szCs w:val="24"/>
          <w:lang w:val="zh-CN" w:bidi="en-US"/>
        </w:rPr>
      </w:pPr>
      <w:r>
        <w:rPr>
          <w:rFonts w:ascii="Times New Roman" w:hAnsi="Times New Roman" w:eastAsia="仿宋" w:cs="Times New Roman"/>
          <w:b/>
          <w:bCs/>
          <w:color w:val="000000"/>
          <w:sz w:val="24"/>
          <w:szCs w:val="24"/>
          <w:lang w:val="zh-CN" w:bidi="en-US"/>
        </w:rPr>
      </w:r>
      <w:r/>
    </w:p>
    <w:p>
      <w:pPr>
        <w:pStyle w:val="857"/>
        <w:ind w:firstLine="482"/>
        <w:keepLines w:val="0"/>
        <w:keepNext w:val="0"/>
        <w:pageBreakBefore w:val="0"/>
        <w:spacing w:line="360" w:lineRule="auto"/>
        <w:rPr>
          <w:rFonts w:ascii="Times New Roman" w:hAnsi="Times New Roman" w:eastAsia="仿宋" w:cs="Times New Roman"/>
          <w:b/>
          <w:bCs/>
          <w:color w:val="000000"/>
          <w:sz w:val="24"/>
          <w:szCs w:val="24"/>
          <w:lang w:val="zh-CN" w:bidi="en-US"/>
        </w:rPr>
      </w:pPr>
      <w:r>
        <w:rPr>
          <w:rFonts w:ascii="Times New Roman" w:hAnsi="Times New Roman" w:eastAsia="仿宋" w:cs="Times New Roman"/>
          <w:b/>
          <w:bCs/>
          <w:color w:val="000000"/>
          <w:sz w:val="24"/>
          <w:szCs w:val="24"/>
          <w:lang w:val="zh-CN" w:bidi="en-US"/>
        </w:rPr>
      </w:r>
      <w:r/>
    </w:p>
    <w:p>
      <w:pPr>
        <w:pStyle w:val="857"/>
        <w:ind w:firstLine="482"/>
        <w:keepLines w:val="0"/>
        <w:keepNext w:val="0"/>
        <w:pageBreakBefore w:val="0"/>
        <w:spacing w:line="360" w:lineRule="auto"/>
        <w:rPr>
          <w:rFonts w:ascii="Times New Roman" w:hAnsi="Times New Roman" w:eastAsia="仿宋" w:cs="Times New Roman"/>
          <w:b/>
          <w:bCs/>
          <w:color w:val="000000"/>
          <w:sz w:val="24"/>
          <w:szCs w:val="24"/>
          <w:lang w:val="zh-CN" w:bidi="en-US"/>
        </w:rPr>
      </w:pPr>
      <w:r>
        <w:rPr>
          <w:rFonts w:ascii="Times New Roman" w:hAnsi="Times New Roman" w:eastAsia="仿宋" w:cs="Times New Roman"/>
          <w:b/>
          <w:bCs/>
          <w:color w:val="000000"/>
          <w:sz w:val="24"/>
          <w:szCs w:val="24"/>
          <w:lang w:val="zh-CN" w:bidi="en-US"/>
        </w:rPr>
      </w:r>
      <w:r/>
    </w:p>
    <w:p>
      <w:pPr>
        <w:pStyle w:val="857"/>
        <w:ind w:firstLine="482"/>
        <w:keepLines w:val="0"/>
        <w:keepNext w:val="0"/>
        <w:pageBreakBefore w:val="0"/>
        <w:spacing w:line="360" w:lineRule="auto"/>
        <w:rPr>
          <w:rFonts w:ascii="Times New Roman" w:hAnsi="Times New Roman" w:eastAsia="仿宋" w:cs="Times New Roman"/>
          <w:b/>
          <w:bCs/>
          <w:color w:val="000000"/>
          <w:sz w:val="24"/>
          <w:szCs w:val="24"/>
          <w:lang w:val="zh-CN" w:bidi="en-US"/>
        </w:rPr>
      </w:pPr>
      <w:r>
        <w:rPr>
          <w:rFonts w:ascii="Times New Roman" w:hAnsi="Times New Roman" w:eastAsia="仿宋" w:cs="Times New Roman"/>
          <w:b/>
          <w:bCs/>
          <w:color w:val="000000"/>
          <w:sz w:val="24"/>
          <w:szCs w:val="24"/>
          <w:lang w:val="zh-CN" w:bidi="en-US"/>
        </w:rPr>
      </w:r>
      <w:r/>
    </w:p>
    <w:p>
      <w:pPr>
        <w:pStyle w:val="857"/>
        <w:ind w:firstLine="482"/>
        <w:keepLines w:val="0"/>
        <w:keepNext w:val="0"/>
        <w:pageBreakBefore w:val="0"/>
        <w:spacing w:line="360" w:lineRule="auto"/>
        <w:rPr>
          <w:rFonts w:ascii="Times New Roman" w:hAnsi="Times New Roman" w:eastAsia="仿宋" w:cs="Times New Roman"/>
          <w:b/>
          <w:bCs/>
          <w:color w:val="000000"/>
          <w:sz w:val="24"/>
          <w:szCs w:val="24"/>
          <w:lang w:val="zh-CN" w:bidi="en-US"/>
        </w:rPr>
      </w:pPr>
      <w:r>
        <w:rPr>
          <w:rFonts w:ascii="Times New Roman" w:hAnsi="Times New Roman" w:eastAsia="仿宋" w:cs="Times New Roman"/>
          <w:b/>
          <w:bCs/>
          <w:color w:val="000000"/>
          <w:sz w:val="24"/>
          <w:szCs w:val="24"/>
          <w:lang w:val="zh-CN" w:bidi="en-US"/>
        </w:rPr>
      </w:r>
      <w:r/>
    </w:p>
    <w:p>
      <w:pPr>
        <w:pStyle w:val="857"/>
        <w:ind w:firstLine="482"/>
        <w:keepLines w:val="0"/>
        <w:keepNext w:val="0"/>
        <w:pageBreakBefore w:val="0"/>
        <w:spacing w:line="360" w:lineRule="auto"/>
        <w:rPr>
          <w:rFonts w:ascii="Times New Roman" w:hAnsi="Times New Roman" w:eastAsia="仿宋" w:cs="Times New Roman"/>
          <w:b/>
          <w:bCs/>
          <w:color w:val="000000"/>
          <w:sz w:val="24"/>
          <w:szCs w:val="24"/>
          <w:lang w:val="zh-CN" w:bidi="en-US"/>
        </w:rPr>
      </w:pPr>
      <w:r>
        <w:rPr>
          <w:rFonts w:ascii="Times New Roman" w:hAnsi="Times New Roman" w:eastAsia="仿宋" w:cs="Times New Roman"/>
          <w:b/>
          <w:bCs/>
          <w:color w:val="000000"/>
          <w:sz w:val="24"/>
          <w:szCs w:val="24"/>
          <w:lang w:val="zh-CN" w:bidi="en-US"/>
        </w:rPr>
      </w:r>
      <w:r/>
    </w:p>
    <w:p>
      <w:pPr>
        <w:pStyle w:val="857"/>
        <w:ind w:firstLine="482"/>
        <w:keepLines w:val="0"/>
        <w:keepNext w:val="0"/>
        <w:pageBreakBefore w:val="0"/>
        <w:spacing w:line="360" w:lineRule="auto"/>
        <w:rPr>
          <w:rFonts w:ascii="Times New Roman" w:hAnsi="Times New Roman" w:eastAsia="仿宋" w:cs="Times New Roman"/>
          <w:b/>
          <w:bCs/>
          <w:color w:val="000000"/>
          <w:sz w:val="24"/>
          <w:szCs w:val="24"/>
          <w:lang w:val="zh-CN" w:bidi="en-US"/>
        </w:rPr>
      </w:pPr>
      <w:r>
        <w:rPr>
          <w:rFonts w:ascii="Times New Roman" w:hAnsi="Times New Roman" w:eastAsia="仿宋" w:cs="Times New Roman"/>
          <w:b/>
          <w:bCs/>
          <w:color w:val="000000"/>
          <w:sz w:val="24"/>
          <w:szCs w:val="24"/>
          <w:lang w:val="zh-CN" w:bidi="en-US"/>
        </w:rPr>
      </w:r>
      <w:r/>
    </w:p>
    <w:p>
      <w:pPr>
        <w:pStyle w:val="857"/>
        <w:ind w:firstLine="482"/>
        <w:keepLines w:val="0"/>
        <w:keepNext w:val="0"/>
        <w:pageBreakBefore w:val="0"/>
        <w:spacing w:line="360" w:lineRule="auto"/>
        <w:rPr>
          <w:rFonts w:ascii="Times New Roman" w:hAnsi="Times New Roman" w:eastAsia="仿宋" w:cs="Times New Roman"/>
          <w:b/>
          <w:bCs/>
          <w:color w:val="000000"/>
          <w:sz w:val="24"/>
          <w:szCs w:val="24"/>
          <w:lang w:val="zh-CN" w:bidi="en-US"/>
        </w:rPr>
      </w:pPr>
      <w:r>
        <w:rPr>
          <w:rFonts w:ascii="Times New Roman" w:hAnsi="Times New Roman" w:eastAsia="仿宋" w:cs="Times New Roman"/>
          <w:b/>
          <w:bCs/>
          <w:color w:val="000000"/>
          <w:sz w:val="24"/>
          <w:szCs w:val="24"/>
          <w:lang w:val="zh-CN" w:bidi="en-US"/>
        </w:rPr>
      </w:r>
      <w:r/>
    </w:p>
    <w:p>
      <w:pPr>
        <w:pStyle w:val="857"/>
        <w:ind w:firstLine="482"/>
        <w:keepLines w:val="0"/>
        <w:keepNext w:val="0"/>
        <w:pageBreakBefore w:val="0"/>
        <w:spacing w:line="360" w:lineRule="auto"/>
        <w:rPr>
          <w:rFonts w:ascii="Times New Roman" w:hAnsi="Times New Roman" w:eastAsia="仿宋" w:cs="Times New Roman"/>
          <w:b/>
          <w:bCs/>
          <w:color w:val="000000"/>
          <w:sz w:val="24"/>
          <w:szCs w:val="24"/>
          <w:lang w:val="zh-CN" w:bidi="en-US"/>
        </w:rPr>
      </w:pPr>
      <w:r>
        <w:rPr>
          <w:rFonts w:ascii="Times New Roman" w:hAnsi="Times New Roman" w:eastAsia="仿宋" w:cs="Times New Roman"/>
          <w:b/>
          <w:bCs/>
          <w:color w:val="000000"/>
          <w:sz w:val="24"/>
          <w:szCs w:val="24"/>
          <w:lang w:val="zh-CN" w:bidi="en-US"/>
        </w:rPr>
      </w:r>
      <w:r/>
    </w:p>
    <w:p>
      <w:pPr>
        <w:pStyle w:val="857"/>
        <w:ind w:firstLine="482"/>
        <w:keepLines w:val="0"/>
        <w:keepNext w:val="0"/>
        <w:pageBreakBefore w:val="0"/>
        <w:spacing w:line="360" w:lineRule="auto"/>
        <w:rPr>
          <w:rFonts w:ascii="Times New Roman" w:hAnsi="Times New Roman" w:eastAsia="仿宋" w:cs="Times New Roman"/>
          <w:b/>
          <w:bCs/>
          <w:color w:val="000000"/>
          <w:sz w:val="24"/>
          <w:szCs w:val="24"/>
          <w:lang w:val="zh-CN" w:bidi="en-US"/>
        </w:rPr>
      </w:pPr>
      <w:r>
        <w:rPr>
          <w:rFonts w:ascii="Times New Roman" w:hAnsi="Times New Roman" w:eastAsia="仿宋" w:cs="Times New Roman"/>
          <w:b/>
          <w:bCs/>
          <w:color w:val="000000"/>
          <w:sz w:val="24"/>
          <w:szCs w:val="24"/>
          <w:lang w:val="zh-CN" w:bidi="en-US"/>
        </w:rPr>
      </w:r>
      <w:r/>
    </w:p>
    <w:p>
      <w:pPr>
        <w:pStyle w:val="857"/>
        <w:ind w:firstLine="482"/>
        <w:keepLines w:val="0"/>
        <w:keepNext w:val="0"/>
        <w:pageBreakBefore w:val="0"/>
        <w:spacing w:line="360" w:lineRule="auto"/>
        <w:rPr>
          <w:rFonts w:ascii="Times New Roman" w:hAnsi="Times New Roman" w:eastAsia="仿宋" w:cs="Times New Roman"/>
          <w:b/>
          <w:bCs/>
          <w:color w:val="000000"/>
          <w:sz w:val="24"/>
          <w:szCs w:val="24"/>
          <w:lang w:val="zh-CN" w:bidi="en-US"/>
        </w:rPr>
      </w:pPr>
      <w:r>
        <w:rPr>
          <w:rFonts w:ascii="Times New Roman" w:hAnsi="Times New Roman" w:eastAsia="仿宋" w:cs="Times New Roman"/>
          <w:b/>
          <w:bCs/>
          <w:color w:val="000000"/>
          <w:sz w:val="24"/>
          <w:szCs w:val="24"/>
          <w:lang w:val="zh-CN" w:bidi="en-US"/>
        </w:rPr>
      </w:r>
      <w:r/>
    </w:p>
    <w:p>
      <w:pPr>
        <w:pStyle w:val="857"/>
        <w:ind w:firstLine="482"/>
        <w:keepLines w:val="0"/>
        <w:keepNext w:val="0"/>
        <w:pageBreakBefore w:val="0"/>
        <w:spacing w:line="360" w:lineRule="auto"/>
        <w:rPr>
          <w:rFonts w:ascii="Times New Roman" w:hAnsi="Times New Roman" w:eastAsia="仿宋" w:cs="Times New Roman"/>
          <w:b/>
          <w:bCs/>
          <w:color w:val="000000"/>
          <w:sz w:val="24"/>
          <w:szCs w:val="24"/>
          <w:lang w:val="zh-CN" w:bidi="en-US"/>
        </w:rPr>
      </w:pPr>
      <w:r>
        <w:rPr>
          <w:rFonts w:ascii="Times New Roman" w:hAnsi="Times New Roman" w:eastAsia="仿宋" w:cs="Times New Roman"/>
          <w:b/>
          <w:bCs/>
          <w:color w:val="000000"/>
          <w:sz w:val="24"/>
          <w:szCs w:val="24"/>
          <w:lang w:val="zh-CN" w:bidi="en-US"/>
        </w:rPr>
      </w:r>
      <w:r/>
    </w:p>
    <w:p>
      <w:pPr>
        <w:pStyle w:val="857"/>
        <w:ind w:left="268" w:right="313"/>
        <w:jc w:val="center"/>
        <w:spacing w:before="20"/>
        <w:rPr>
          <w:rFonts w:ascii="Times New Roman" w:hAnsi="Times New Roman" w:eastAsia="仿宋" w:cs="Times New Roman"/>
          <w:b/>
          <w:bCs/>
          <w:color w:val="000000"/>
          <w:sz w:val="36"/>
          <w:highlight w:val="none"/>
          <w:lang w:eastAsia="zh-CN"/>
        </w:rPr>
        <w:outlineLvl w:val="0"/>
      </w:pPr>
      <w:r/>
      <w:bookmarkEnd w:id="181"/>
      <w:r/>
      <w:bookmarkEnd w:id="182"/>
      <w:r/>
      <w:bookmarkStart w:id="193" w:name="第四章_评分标准"/>
      <w:r/>
      <w:bookmarkEnd w:id="193"/>
      <w:r/>
      <w:bookmarkStart w:id="194" w:name="_Toc27909"/>
      <w:r/>
      <w:bookmarkStart w:id="195" w:name="_Toc10732"/>
      <w:r/>
      <w:bookmarkStart w:id="196" w:name="_Toc10389_WPSOffice_Level1"/>
      <w:r/>
      <w:bookmarkStart w:id="197" w:name="_Toc16041"/>
      <w:r>
        <w:rPr>
          <w:rFonts w:ascii="Times New Roman" w:hAnsi="Times New Roman" w:eastAsia="仿宋" w:cs="Times New Roman"/>
          <w:b/>
          <w:bCs/>
          <w:color w:val="000000"/>
          <w:sz w:val="36"/>
          <w:szCs w:val="36"/>
          <w:highlight w:val="none"/>
        </w:rPr>
        <w:t xml:space="preserve">第</w:t>
      </w:r>
      <w:r>
        <w:rPr>
          <w:rFonts w:ascii="Times New Roman" w:hAnsi="Times New Roman" w:eastAsia="仿宋" w:cs="Times New Roman"/>
          <w:b/>
          <w:bCs/>
          <w:color w:val="000000"/>
          <w:sz w:val="36"/>
          <w:szCs w:val="36"/>
          <w:highlight w:val="none"/>
          <w:lang w:val="en-US"/>
        </w:rPr>
        <w:t xml:space="preserve">四</w:t>
      </w:r>
      <w:r>
        <w:rPr>
          <w:rFonts w:ascii="Times New Roman" w:hAnsi="Times New Roman" w:eastAsia="仿宋" w:cs="Times New Roman"/>
          <w:b/>
          <w:bCs/>
          <w:color w:val="000000"/>
          <w:sz w:val="36"/>
          <w:szCs w:val="36"/>
          <w:highlight w:val="none"/>
        </w:rPr>
        <w:t xml:space="preserve">章</w:t>
      </w:r>
      <w:r>
        <w:rPr>
          <w:rFonts w:ascii="Times New Roman" w:hAnsi="Times New Roman" w:eastAsia="仿宋" w:cs="Times New Roman"/>
          <w:b/>
          <w:bCs/>
          <w:color w:val="000000"/>
          <w:sz w:val="36"/>
          <w:szCs w:val="36"/>
          <w:highlight w:val="none"/>
          <w:lang w:val="en-US"/>
        </w:rPr>
        <w:t xml:space="preserve"> </w:t>
      </w:r>
      <w:bookmarkEnd w:id="194"/>
      <w:r/>
      <w:bookmarkEnd w:id="195"/>
      <w:r/>
      <w:bookmarkEnd w:id="196"/>
      <w:r>
        <w:rPr>
          <w:rFonts w:ascii="Times New Roman" w:hAnsi="Times New Roman" w:eastAsia="仿宋" w:cs="Times New Roman"/>
          <w:b/>
          <w:bCs/>
          <w:color w:val="000000"/>
          <w:sz w:val="36"/>
          <w:szCs w:val="36"/>
          <w:highlight w:val="none"/>
          <w:lang w:val="en-US"/>
        </w:rPr>
        <w:t xml:space="preserve">评审方法与评审标准</w:t>
      </w:r>
      <w:bookmarkEnd w:id="197"/>
      <w:r>
        <w:rPr>
          <w:rFonts w:ascii="Times New Roman" w:hAnsi="Times New Roman" w:eastAsia="仿宋" w:cs="Times New Roman"/>
          <w:b/>
          <w:bCs/>
          <w:color w:val="000000"/>
          <w:sz w:val="36"/>
          <w:highlight w:val="none"/>
          <w:lang w:eastAsia="zh-CN"/>
        </w:rPr>
      </w:r>
      <w:r/>
    </w:p>
    <w:p>
      <w:pPr>
        <w:pStyle w:val="857"/>
        <w:spacing w:before="120" w:after="120" w:line="264" w:lineRule="auto"/>
        <w:rPr>
          <w:rFonts w:ascii="Times New Roman" w:hAnsi="Times New Roman" w:eastAsia="仿宋" w:cs="Times New Roman"/>
          <w:bCs/>
          <w:color w:val="000000"/>
          <w:sz w:val="24"/>
          <w:szCs w:val="24"/>
          <w:highlight w:val="none"/>
        </w:rPr>
        <w:outlineLvl w:val="1"/>
      </w:pPr>
      <w:r/>
      <w:bookmarkStart w:id="198" w:name="_Toc5566"/>
      <w:r>
        <w:rPr>
          <w:rFonts w:ascii="Times New Roman" w:hAnsi="Times New Roman" w:eastAsia="仿宋" w:cs="Times New Roman"/>
          <w:bCs/>
          <w:color w:val="000000"/>
          <w:sz w:val="24"/>
          <w:szCs w:val="24"/>
          <w:highlight w:val="none"/>
        </w:rPr>
        <w:t xml:space="preserve">一、评审方法</w:t>
      </w:r>
      <w:bookmarkEnd w:id="198"/>
      <w:r>
        <w:rPr>
          <w:rFonts w:ascii="Times New Roman" w:hAnsi="Times New Roman" w:eastAsia="仿宋" w:cs="Times New Roman"/>
          <w:bCs/>
          <w:color w:val="000000"/>
          <w:sz w:val="24"/>
          <w:szCs w:val="24"/>
          <w:highlight w:val="none"/>
        </w:rPr>
      </w:r>
      <w:r/>
    </w:p>
    <w:p>
      <w:pPr>
        <w:pStyle w:val="857"/>
        <w:ind w:firstLine="422"/>
        <w:spacing w:line="360" w:lineRule="auto"/>
        <w:rPr>
          <w:rFonts w:ascii="Times New Roman" w:hAnsi="Times New Roman" w:eastAsia="仿宋" w:cs="Times New Roman"/>
          <w:b w:val="0"/>
          <w:bCs w:val="0"/>
          <w:color w:val="000000"/>
          <w:sz w:val="44"/>
          <w:szCs w:val="44"/>
          <w:highlight w:val="none"/>
        </w:rPr>
      </w:pPr>
      <w:r>
        <w:rPr>
          <w:rFonts w:ascii="Times New Roman" w:hAnsi="Times New Roman" w:eastAsia="仿宋" w:cs="Times New Roman"/>
          <w:b w:val="0"/>
          <w:bCs w:val="0"/>
          <w:color w:val="000000"/>
          <w:sz w:val="24"/>
          <w:szCs w:val="24"/>
          <w:highlight w:val="none"/>
          <w:lang w:eastAsia="zh-CN"/>
        </w:rPr>
        <w:t xml:space="preserve">本次采购评标采用综合评分法。</w:t>
      </w:r>
      <w:r>
        <w:rPr>
          <w:rFonts w:ascii="Times New Roman" w:hAnsi="Times New Roman" w:eastAsia="仿宋" w:cs="Times New Roman"/>
          <w:color w:val="000000"/>
          <w:sz w:val="24"/>
          <w:szCs w:val="24"/>
        </w:rPr>
        <w:t xml:space="preserve">对满足磋商文件全部实质性要求的响应文件按评审因素的量化指标评审总分对供应商进行排序。经磋商确定最终采购需求和提交最后报价的供应商后，磋商小组成员采用综合评分法独立对提交最后报价的供应商的响应文件和最后报价进行综合评分。磋商小组按照评审总分由高到低顺序推荐3名成交候选供应商，并编写评审报告。</w:t>
      </w:r>
      <w:r>
        <w:rPr>
          <w:rFonts w:ascii="Times New Roman" w:hAnsi="Times New Roman" w:eastAsia="仿宋" w:cs="Times New Roman"/>
          <w:b w:val="0"/>
          <w:bCs w:val="0"/>
          <w:color w:val="000000"/>
          <w:sz w:val="24"/>
          <w:szCs w:val="24"/>
          <w:highlight w:val="none"/>
          <w:lang w:val="en-US" w:eastAsia="zh-CN"/>
        </w:rPr>
        <w:t xml:space="preserve">得分相同的，按报价由低到高排列；得分且报价相同的，由磋商小组成员现场抽签决定。</w:t>
      </w:r>
      <w:r>
        <w:rPr>
          <w:rFonts w:ascii="Times New Roman" w:hAnsi="Times New Roman" w:eastAsia="仿宋" w:cs="Times New Roman"/>
          <w:b w:val="0"/>
          <w:bCs w:val="0"/>
          <w:color w:val="000000"/>
          <w:sz w:val="44"/>
          <w:szCs w:val="44"/>
          <w:highlight w:val="none"/>
        </w:rPr>
      </w:r>
      <w:r/>
    </w:p>
    <w:p>
      <w:pPr>
        <w:pStyle w:val="857"/>
        <w:numPr>
          <w:ilvl w:val="0"/>
          <w:numId w:val="4"/>
        </w:numPr>
        <w:spacing w:before="120" w:after="120" w:line="264" w:lineRule="auto"/>
        <w:rPr>
          <w:rFonts w:ascii="Times New Roman" w:hAnsi="Times New Roman" w:eastAsia="仿宋" w:cs="Times New Roman"/>
          <w:bCs/>
          <w:color w:val="000000"/>
          <w:sz w:val="24"/>
          <w:szCs w:val="24"/>
          <w:highlight w:val="none"/>
        </w:rPr>
        <w:outlineLvl w:val="1"/>
      </w:pPr>
      <w:r/>
      <w:bookmarkStart w:id="199" w:name="_Toc19843"/>
      <w:r>
        <w:rPr>
          <w:rFonts w:ascii="Times New Roman" w:hAnsi="Times New Roman" w:eastAsia="仿宋" w:cs="Times New Roman"/>
          <w:bCs/>
          <w:color w:val="000000"/>
          <w:sz w:val="24"/>
          <w:szCs w:val="24"/>
          <w:highlight w:val="none"/>
        </w:rPr>
        <w:t xml:space="preserve">评审标准</w:t>
      </w:r>
      <w:bookmarkEnd w:id="199"/>
      <w:r>
        <w:rPr>
          <w:rFonts w:ascii="Times New Roman" w:hAnsi="Times New Roman" w:eastAsia="仿宋" w:cs="Times New Roman"/>
          <w:bCs/>
          <w:color w:val="000000"/>
          <w:sz w:val="24"/>
          <w:szCs w:val="24"/>
          <w:highlight w:val="none"/>
        </w:rPr>
      </w:r>
      <w:r/>
    </w:p>
    <w:tbl>
      <w:tblPr>
        <w:tblW w:w="92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2"/>
        <w:gridCol w:w="804"/>
        <w:gridCol w:w="1127"/>
        <w:gridCol w:w="6389"/>
      </w:tblGrid>
      <w:tr>
        <w:trPr>
          <w:tblHeader/>
        </w:trPr>
        <w:tc>
          <w:tcPr>
            <w:tcW w:w="922" w:type="dxa"/>
            <w:vAlign w:val="center"/>
            <w:textDirection w:val="lrTb"/>
            <w:noWrap w:val="false"/>
          </w:tcPr>
          <w:p>
            <w:pPr>
              <w:pStyle w:val="857"/>
              <w:jc w:val="center"/>
              <w:rPr>
                <w:rFonts w:ascii="Times New Roman" w:hAnsi="Times New Roman" w:eastAsia="仿宋" w:cs="Times New Roman"/>
                <w:b/>
                <w:color w:val="000000"/>
                <w:sz w:val="24"/>
                <w:szCs w:val="24"/>
              </w:rPr>
            </w:pPr>
            <w:r>
              <w:rPr>
                <w:rFonts w:ascii="Times New Roman" w:hAnsi="Times New Roman" w:eastAsia="仿宋" w:cs="Times New Roman"/>
                <w:b/>
                <w:color w:val="000000"/>
                <w:sz w:val="24"/>
                <w:szCs w:val="24"/>
              </w:rPr>
              <w:t xml:space="preserve">序号</w:t>
            </w:r>
            <w:r>
              <w:rPr>
                <w:rFonts w:ascii="Times New Roman" w:hAnsi="Times New Roman" w:eastAsia="仿宋" w:cs="Times New Roman"/>
                <w:b/>
                <w:color w:val="000000"/>
                <w:sz w:val="24"/>
                <w:szCs w:val="24"/>
              </w:rPr>
            </w:r>
            <w:r/>
          </w:p>
        </w:tc>
        <w:tc>
          <w:tcPr>
            <w:gridSpan w:val="2"/>
            <w:tcW w:w="1931" w:type="dxa"/>
            <w:vAlign w:val="center"/>
            <w:textDirection w:val="lrTb"/>
            <w:noWrap w:val="false"/>
          </w:tcPr>
          <w:p>
            <w:pPr>
              <w:pStyle w:val="857"/>
              <w:jc w:val="center"/>
              <w:rPr>
                <w:rFonts w:ascii="Times New Roman" w:hAnsi="Times New Roman" w:eastAsia="仿宋" w:cs="Times New Roman"/>
                <w:b/>
                <w:color w:val="000000"/>
                <w:sz w:val="24"/>
                <w:szCs w:val="24"/>
              </w:rPr>
            </w:pPr>
            <w:r>
              <w:rPr>
                <w:rFonts w:ascii="Times New Roman" w:hAnsi="Times New Roman" w:eastAsia="仿宋" w:cs="Times New Roman"/>
                <w:b/>
                <w:color w:val="000000"/>
                <w:sz w:val="24"/>
                <w:szCs w:val="24"/>
              </w:rPr>
              <w:t xml:space="preserve">评审项目</w:t>
            </w:r>
            <w:r>
              <w:rPr>
                <w:rFonts w:ascii="Times New Roman" w:hAnsi="Times New Roman" w:eastAsia="仿宋" w:cs="Times New Roman"/>
                <w:b/>
                <w:color w:val="000000"/>
                <w:sz w:val="24"/>
                <w:szCs w:val="24"/>
              </w:rPr>
            </w:r>
            <w:r/>
          </w:p>
        </w:tc>
        <w:tc>
          <w:tcPr>
            <w:tcW w:w="6389" w:type="dxa"/>
            <w:vAlign w:val="center"/>
            <w:textDirection w:val="lrTb"/>
            <w:noWrap w:val="false"/>
          </w:tcPr>
          <w:p>
            <w:pPr>
              <w:pStyle w:val="857"/>
              <w:jc w:val="center"/>
              <w:rPr>
                <w:rFonts w:ascii="Times New Roman" w:hAnsi="Times New Roman" w:eastAsia="仿宋" w:cs="Times New Roman"/>
                <w:b/>
                <w:color w:val="000000"/>
                <w:sz w:val="24"/>
                <w:szCs w:val="24"/>
              </w:rPr>
            </w:pPr>
            <w:r>
              <w:rPr>
                <w:rFonts w:ascii="Times New Roman" w:hAnsi="Times New Roman" w:eastAsia="仿宋" w:cs="Times New Roman"/>
                <w:b/>
                <w:color w:val="000000"/>
                <w:sz w:val="24"/>
                <w:szCs w:val="24"/>
              </w:rPr>
              <w:t xml:space="preserve">评审标准</w:t>
            </w:r>
            <w:r>
              <w:rPr>
                <w:rFonts w:ascii="Times New Roman" w:hAnsi="Times New Roman" w:eastAsia="仿宋" w:cs="Times New Roman"/>
                <w:b/>
                <w:color w:val="000000"/>
                <w:sz w:val="24"/>
                <w:szCs w:val="24"/>
              </w:rPr>
            </w:r>
            <w:r/>
          </w:p>
        </w:tc>
      </w:tr>
      <w:tr>
        <w:trPr/>
        <w:tc>
          <w:tcPr>
            <w:tcW w:w="922" w:type="dxa"/>
            <w:vAlign w:val="center"/>
            <w:textDirection w:val="lrTb"/>
            <w:noWrap w:val="false"/>
          </w:tcPr>
          <w:p>
            <w:pPr>
              <w:pStyle w:val="857"/>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1</w:t>
            </w:r>
            <w:r>
              <w:rPr>
                <w:rFonts w:ascii="Times New Roman" w:hAnsi="Times New Roman" w:eastAsia="仿宋" w:cs="Times New Roman"/>
                <w:color w:val="000000"/>
                <w:sz w:val="24"/>
                <w:szCs w:val="24"/>
              </w:rPr>
            </w:r>
            <w:r/>
          </w:p>
        </w:tc>
        <w:tc>
          <w:tcPr>
            <w:gridSpan w:val="2"/>
            <w:tcW w:w="1931" w:type="dxa"/>
            <w:vAlign w:val="center"/>
            <w:textDirection w:val="lrTb"/>
            <w:noWrap w:val="false"/>
          </w:tcPr>
          <w:p>
            <w:pPr>
              <w:pStyle w:val="857"/>
              <w:jc w:val="lef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报价（70分）</w:t>
            </w:r>
            <w:r>
              <w:rPr>
                <w:rFonts w:ascii="Times New Roman" w:hAnsi="Times New Roman" w:eastAsia="仿宋" w:cs="Times New Roman"/>
                <w:color w:val="000000"/>
                <w:sz w:val="24"/>
                <w:szCs w:val="24"/>
              </w:rPr>
            </w:r>
            <w:r/>
          </w:p>
        </w:tc>
        <w:tc>
          <w:tcPr>
            <w:tcW w:w="6389" w:type="dxa"/>
            <w:vAlign w:val="center"/>
            <w:textDirection w:val="lrTb"/>
            <w:noWrap w:val="false"/>
          </w:tcPr>
          <w:p>
            <w:pPr>
              <w:pStyle w:val="857"/>
              <w:jc w:val="lef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采用低价优先法计算，即满足采购文件要求且价格最低的投标报价为评标基准价，其价格分为满分。其他供应商的价格分统一按照下列公式计算：投标报价得分=(评标基准价/投标报价)×70（小数点后保留两位）</w:t>
            </w:r>
            <w:r>
              <w:rPr>
                <w:rFonts w:ascii="Times New Roman" w:hAnsi="Times New Roman" w:eastAsia="仿宋" w:cs="Times New Roman"/>
                <w:color w:val="000000"/>
                <w:sz w:val="24"/>
                <w:szCs w:val="24"/>
              </w:rPr>
            </w:r>
            <w:r/>
          </w:p>
        </w:tc>
      </w:tr>
      <w:tr>
        <w:trPr/>
        <w:tc>
          <w:tcPr>
            <w:tcW w:w="922" w:type="dxa"/>
            <w:vAlign w:val="center"/>
            <w:vMerge w:val="restart"/>
            <w:textDirection w:val="lrTb"/>
            <w:noWrap w:val="false"/>
          </w:tcPr>
          <w:p>
            <w:pPr>
              <w:pStyle w:val="857"/>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2</w:t>
            </w:r>
            <w:r>
              <w:rPr>
                <w:rFonts w:ascii="Times New Roman" w:hAnsi="Times New Roman" w:eastAsia="仿宋" w:cs="Times New Roman"/>
                <w:color w:val="000000"/>
                <w:sz w:val="24"/>
                <w:szCs w:val="24"/>
              </w:rPr>
            </w:r>
            <w:r/>
          </w:p>
        </w:tc>
        <w:tc>
          <w:tcPr>
            <w:tcW w:w="804" w:type="dxa"/>
            <w:vAlign w:val="center"/>
            <w:vMerge w:val="restart"/>
            <w:textDirection w:val="lrTb"/>
            <w:noWrap w:val="false"/>
          </w:tcPr>
          <w:p>
            <w:pPr>
              <w:pStyle w:val="857"/>
              <w:jc w:val="lef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业绩</w:t>
            </w:r>
            <w:r>
              <w:rPr>
                <w:rFonts w:ascii="Times New Roman" w:hAnsi="Times New Roman" w:eastAsia="仿宋" w:cs="Times New Roman"/>
                <w:color w:val="000000"/>
                <w:sz w:val="24"/>
                <w:szCs w:val="24"/>
              </w:rPr>
            </w:r>
            <w:r/>
          </w:p>
          <w:p>
            <w:pPr>
              <w:pStyle w:val="857"/>
              <w:jc w:val="lef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（20分）</w:t>
            </w:r>
            <w:r>
              <w:rPr>
                <w:rFonts w:ascii="Times New Roman" w:hAnsi="Times New Roman" w:eastAsia="仿宋" w:cs="Times New Roman"/>
                <w:color w:val="000000"/>
                <w:sz w:val="24"/>
                <w:szCs w:val="24"/>
              </w:rPr>
            </w:r>
            <w:r/>
          </w:p>
        </w:tc>
        <w:tc>
          <w:tcPr>
            <w:tcW w:w="1127" w:type="dxa"/>
            <w:vAlign w:val="center"/>
            <w:textDirection w:val="lrTb"/>
            <w:noWrap w:val="false"/>
          </w:tcPr>
          <w:p>
            <w:pPr>
              <w:pStyle w:val="857"/>
              <w:jc w:val="lef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供应商业绩</w:t>
            </w:r>
            <w:r>
              <w:rPr>
                <w:rFonts w:ascii="Times New Roman" w:hAnsi="Times New Roman" w:eastAsia="仿宋" w:cs="Times New Roman"/>
                <w:color w:val="000000"/>
                <w:sz w:val="24"/>
                <w:szCs w:val="24"/>
              </w:rPr>
            </w:r>
            <w:r/>
          </w:p>
          <w:p>
            <w:pPr>
              <w:pStyle w:val="857"/>
              <w:jc w:val="lef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(10分)</w:t>
            </w:r>
            <w:r>
              <w:rPr>
                <w:rFonts w:ascii="Times New Roman" w:hAnsi="Times New Roman" w:eastAsia="仿宋" w:cs="Times New Roman"/>
                <w:color w:val="000000"/>
                <w:sz w:val="24"/>
                <w:szCs w:val="24"/>
              </w:rPr>
            </w:r>
            <w:r/>
          </w:p>
        </w:tc>
        <w:tc>
          <w:tcPr>
            <w:tcW w:w="6389" w:type="dxa"/>
            <w:vAlign w:val="center"/>
            <w:textDirection w:val="lrTb"/>
            <w:noWrap w:val="false"/>
          </w:tcPr>
          <w:p>
            <w:pPr>
              <w:pStyle w:val="857"/>
              <w:jc w:val="lef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供应商自2023年8月1日（含）以来具有类似建筑装修改造类工程项目业绩</w:t>
            </w:r>
            <w:r>
              <w:rPr>
                <w:rFonts w:ascii="Times New Roman" w:hAnsi="Times New Roman" w:eastAsia="仿宋" w:cs="Times New Roman"/>
                <w:color w:val="000000"/>
                <w:sz w:val="24"/>
                <w:szCs w:val="24"/>
              </w:rPr>
              <w:t xml:space="preserve">的</w:t>
            </w:r>
            <w:r>
              <w:rPr>
                <w:rFonts w:hint="eastAsia" w:ascii="Times New Roman" w:hAnsi="Times New Roman" w:eastAsia="仿宋" w:cs="Times New Roman"/>
                <w:color w:val="000000"/>
                <w:sz w:val="24"/>
                <w:szCs w:val="24"/>
                <w:lang w:val="en-US" w:eastAsia="zh-CN"/>
              </w:rPr>
              <w:t xml:space="preserve">(</w:t>
            </w:r>
            <w:r>
              <w:rPr>
                <w:rFonts w:ascii="Times New Roman" w:hAnsi="Times New Roman" w:eastAsia="仿宋" w:cs="Times New Roman"/>
                <w:color w:val="000000"/>
                <w:sz w:val="24"/>
                <w:szCs w:val="24"/>
              </w:rPr>
              <w:t xml:space="preserve">类似业绩包括：建筑装修装饰工程，或者包含室内外装修改造施工内容的工程业绩</w:t>
            </w:r>
            <w:r>
              <w:rPr>
                <w:rFonts w:hint="eastAsia" w:ascii="Times New Roman" w:hAnsi="Times New Roman" w:eastAsia="仿宋" w:cs="Times New Roman"/>
                <w:color w:val="000000"/>
                <w:sz w:val="24"/>
                <w:szCs w:val="24"/>
                <w:lang w:val="en-US" w:eastAsia="zh-CN"/>
              </w:rPr>
              <w:t xml:space="preserve">)</w:t>
            </w:r>
            <w:r>
              <w:rPr>
                <w:rFonts w:ascii="Times New Roman" w:hAnsi="Times New Roman" w:eastAsia="仿宋" w:cs="Times New Roman"/>
                <w:color w:val="000000"/>
                <w:sz w:val="24"/>
                <w:szCs w:val="24"/>
              </w:rPr>
              <w:t xml:space="preserve">，得5分/个，本项满分10分</w:t>
            </w:r>
            <w:r>
              <w:rPr>
                <w:rFonts w:ascii="Times New Roman" w:hAnsi="Times New Roman" w:eastAsia="仿宋" w:cs="Times New Roman"/>
                <w:color w:val="000000"/>
                <w:sz w:val="24"/>
                <w:szCs w:val="24"/>
              </w:rPr>
              <w:t xml:space="preserve">。</w:t>
            </w:r>
            <w:r>
              <w:rPr>
                <w:rFonts w:ascii="Times New Roman" w:hAnsi="Times New Roman" w:eastAsia="仿宋" w:cs="Times New Roman"/>
                <w:color w:val="000000"/>
                <w:sz w:val="24"/>
                <w:szCs w:val="24"/>
              </w:rPr>
            </w:r>
            <w:r/>
          </w:p>
          <w:p>
            <w:pPr>
              <w:pStyle w:val="857"/>
              <w:jc w:val="lef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（须提供</w:t>
            </w:r>
            <w:r>
              <w:rPr>
                <w:rFonts w:hint="eastAsia" w:ascii="Times New Roman" w:hAnsi="Times New Roman" w:eastAsia="仿宋" w:cs="Times New Roman"/>
                <w:color w:val="000000"/>
                <w:sz w:val="24"/>
                <w:szCs w:val="24"/>
                <w:lang w:eastAsia="zh-CN"/>
              </w:rPr>
              <w:t xml:space="preserve">中标(成交)通知书</w:t>
            </w:r>
            <w:r>
              <w:rPr>
                <w:rFonts w:ascii="Times New Roman" w:hAnsi="Times New Roman" w:eastAsia="仿宋" w:cs="Times New Roman"/>
                <w:color w:val="000000"/>
                <w:sz w:val="24"/>
                <w:szCs w:val="24"/>
              </w:rPr>
              <w:t xml:space="preserve">、施工合同及竣工验收证明材料电子件并加盖供应商公章，三者缺一不可。如提供的证明材料数据出现不一致，时间以竣工验收证明材料中的竣工验收时间为准。提供的证明材料必须能反映出相关数据和内容，否则视为未提供。）</w:t>
            </w:r>
            <w:r>
              <w:rPr>
                <w:rFonts w:ascii="Times New Roman" w:hAnsi="Times New Roman" w:eastAsia="仿宋" w:cs="Times New Roman"/>
                <w:color w:val="000000"/>
                <w:sz w:val="24"/>
                <w:szCs w:val="24"/>
              </w:rPr>
            </w:r>
            <w:r/>
          </w:p>
        </w:tc>
      </w:tr>
      <w:tr>
        <w:trPr/>
        <w:tc>
          <w:tcPr>
            <w:tcW w:w="922" w:type="dxa"/>
            <w:vAlign w:val="center"/>
            <w:vMerge w:val="continue"/>
            <w:textDirection w:val="lrTb"/>
            <w:noWrap w:val="false"/>
          </w:tcPr>
          <w:p>
            <w:pPr>
              <w:pStyle w:val="857"/>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804" w:type="dxa"/>
            <w:vAlign w:val="center"/>
            <w:vMerge w:val="continue"/>
            <w:textDirection w:val="lrTb"/>
            <w:noWrap w:val="false"/>
          </w:tcPr>
          <w:p>
            <w:pPr>
              <w:pStyle w:val="857"/>
              <w:jc w:val="lef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1127" w:type="dxa"/>
            <w:vAlign w:val="center"/>
            <w:textDirection w:val="lrTb"/>
            <w:noWrap w:val="false"/>
          </w:tcPr>
          <w:p>
            <w:pPr>
              <w:pStyle w:val="857"/>
              <w:jc w:val="left"/>
              <w:rPr>
                <w:rFonts w:ascii="Times New Roman" w:hAnsi="Times New Roman" w:eastAsia="仿宋" w:cs="Times New Roman"/>
                <w:color w:val="000000"/>
                <w:sz w:val="24"/>
                <w:szCs w:val="24"/>
              </w:rPr>
            </w:pPr>
            <w:r>
              <w:rPr>
                <w:rFonts w:hint="eastAsia" w:ascii="Times New Roman" w:hAnsi="Times New Roman" w:eastAsia="仿宋" w:cs="Times New Roman"/>
                <w:color w:val="000000"/>
                <w:sz w:val="24"/>
                <w:szCs w:val="24"/>
              </w:rPr>
              <w:t xml:space="preserve">项目经理</w:t>
            </w:r>
            <w:r>
              <w:rPr>
                <w:rFonts w:ascii="Times New Roman" w:hAnsi="Times New Roman" w:eastAsia="仿宋" w:cs="Times New Roman"/>
                <w:color w:val="000000"/>
                <w:sz w:val="24"/>
                <w:szCs w:val="24"/>
              </w:rPr>
              <w:t xml:space="preserve">业绩（10分）</w:t>
            </w:r>
            <w:r>
              <w:rPr>
                <w:rFonts w:ascii="Times New Roman" w:hAnsi="Times New Roman" w:eastAsia="仿宋" w:cs="Times New Roman"/>
                <w:color w:val="000000"/>
                <w:sz w:val="24"/>
                <w:szCs w:val="24"/>
              </w:rPr>
            </w:r>
            <w:r/>
          </w:p>
        </w:tc>
        <w:tc>
          <w:tcPr>
            <w:tcW w:w="6389" w:type="dxa"/>
            <w:vAlign w:val="center"/>
            <w:textDirection w:val="lrTb"/>
            <w:noWrap w:val="false"/>
          </w:tcPr>
          <w:p>
            <w:pPr>
              <w:pStyle w:val="857"/>
              <w:jc w:val="left"/>
              <w:rPr>
                <w:rFonts w:ascii="Times New Roman" w:hAnsi="Times New Roman" w:eastAsia="仿宋" w:cs="Times New Roman"/>
                <w:color w:val="000000"/>
                <w:sz w:val="24"/>
                <w:szCs w:val="24"/>
              </w:rPr>
            </w:pPr>
            <w:r>
              <w:rPr>
                <w:rFonts w:hint="eastAsia" w:ascii="Times New Roman" w:hAnsi="Times New Roman" w:eastAsia="仿宋" w:cs="Times New Roman"/>
                <w:color w:val="000000"/>
                <w:sz w:val="24"/>
                <w:szCs w:val="24"/>
              </w:rPr>
              <w:t xml:space="preserve">项目经理</w:t>
            </w:r>
            <w:r>
              <w:rPr>
                <w:rFonts w:ascii="Times New Roman" w:hAnsi="Times New Roman" w:eastAsia="仿宋" w:cs="Times New Roman"/>
                <w:color w:val="000000"/>
                <w:sz w:val="24"/>
                <w:szCs w:val="24"/>
              </w:rPr>
              <w:t xml:space="preserve">自2023年8月1日（含）以来具有类似建筑装修改造类工程项目业绩</w:t>
            </w:r>
            <w:r>
              <w:rPr>
                <w:rFonts w:ascii="Times New Roman" w:hAnsi="Times New Roman" w:eastAsia="仿宋" w:cs="Times New Roman"/>
                <w:color w:val="000000"/>
                <w:sz w:val="24"/>
                <w:szCs w:val="24"/>
              </w:rPr>
              <w:t xml:space="preserve">的</w:t>
            </w:r>
            <w:r>
              <w:rPr>
                <w:rFonts w:hint="eastAsia" w:ascii="Times New Roman" w:hAnsi="Times New Roman" w:eastAsia="仿宋" w:cs="Times New Roman"/>
                <w:color w:val="000000"/>
                <w:sz w:val="24"/>
                <w:szCs w:val="24"/>
                <w:lang w:val="en-US" w:eastAsia="zh-CN"/>
              </w:rPr>
              <w:t xml:space="preserve">(</w:t>
            </w:r>
            <w:r>
              <w:rPr>
                <w:rFonts w:ascii="Times New Roman" w:hAnsi="Times New Roman" w:eastAsia="仿宋" w:cs="Times New Roman"/>
                <w:color w:val="000000"/>
                <w:sz w:val="24"/>
                <w:szCs w:val="24"/>
              </w:rPr>
              <w:t xml:space="preserve">类似业绩包括：建筑装修装饰工程，或者包含室内外装修改造施工内容的工程业绩</w:t>
            </w:r>
            <w:r>
              <w:rPr>
                <w:rFonts w:hint="eastAsia" w:ascii="Times New Roman" w:hAnsi="Times New Roman" w:eastAsia="仿宋" w:cs="Times New Roman"/>
                <w:color w:val="000000"/>
                <w:sz w:val="24"/>
                <w:szCs w:val="24"/>
                <w:lang w:val="en-US" w:eastAsia="zh-CN"/>
              </w:rPr>
              <w:t xml:space="preserve">)</w:t>
            </w:r>
            <w:r>
              <w:rPr>
                <w:rFonts w:ascii="Times New Roman" w:hAnsi="Times New Roman" w:eastAsia="仿宋" w:cs="Times New Roman"/>
                <w:color w:val="000000"/>
                <w:sz w:val="24"/>
                <w:szCs w:val="24"/>
              </w:rPr>
              <w:t xml:space="preserve">，得5分/个，本项满分10分。</w:t>
            </w:r>
            <w:r>
              <w:rPr>
                <w:rFonts w:ascii="Times New Roman" w:hAnsi="Times New Roman" w:eastAsia="仿宋" w:cs="Times New Roman"/>
                <w:color w:val="000000"/>
                <w:sz w:val="24"/>
                <w:szCs w:val="24"/>
              </w:rPr>
            </w:r>
            <w:r/>
          </w:p>
          <w:p>
            <w:pPr>
              <w:pStyle w:val="857"/>
              <w:jc w:val="lef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（须提供</w:t>
            </w:r>
            <w:r>
              <w:rPr>
                <w:rFonts w:hint="eastAsia" w:ascii="Times New Roman" w:hAnsi="Times New Roman" w:eastAsia="仿宋" w:cs="Times New Roman"/>
                <w:color w:val="000000"/>
                <w:sz w:val="24"/>
                <w:szCs w:val="24"/>
                <w:lang w:eastAsia="zh-CN"/>
              </w:rPr>
              <w:t xml:space="preserve">中标(成交)通知书</w:t>
            </w:r>
            <w:r>
              <w:rPr>
                <w:rFonts w:ascii="Times New Roman" w:hAnsi="Times New Roman" w:eastAsia="仿宋" w:cs="Times New Roman"/>
                <w:color w:val="000000"/>
                <w:sz w:val="24"/>
                <w:szCs w:val="24"/>
              </w:rPr>
              <w:t xml:space="preserve">、施工合同及竣工验收证明材料电子件并加盖供应商公章，三者缺一不可。如提供的证明材料数据出现不一致，时间以竣工验收证明材料中的竣工验收时间为准。提供的证明材料必须能反映出相关数据和内容，否则视为未提供。）</w:t>
            </w:r>
            <w:r>
              <w:rPr>
                <w:rFonts w:ascii="Times New Roman" w:hAnsi="Times New Roman" w:eastAsia="仿宋" w:cs="Times New Roman"/>
                <w:color w:val="000000"/>
                <w:sz w:val="24"/>
                <w:szCs w:val="24"/>
              </w:rPr>
            </w:r>
            <w:r/>
          </w:p>
          <w:p>
            <w:pPr>
              <w:pStyle w:val="857"/>
              <w:jc w:val="lef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注：1、供应商业绩和</w:t>
            </w:r>
            <w:r>
              <w:rPr>
                <w:rFonts w:hint="eastAsia" w:ascii="Times New Roman" w:hAnsi="Times New Roman" w:eastAsia="仿宋" w:cs="Times New Roman"/>
                <w:color w:val="000000"/>
                <w:sz w:val="24"/>
                <w:szCs w:val="24"/>
              </w:rPr>
              <w:t xml:space="preserve">项目经理</w:t>
            </w:r>
            <w:r>
              <w:rPr>
                <w:rFonts w:ascii="Times New Roman" w:hAnsi="Times New Roman" w:eastAsia="仿宋" w:cs="Times New Roman"/>
                <w:color w:val="000000"/>
                <w:sz w:val="24"/>
                <w:szCs w:val="24"/>
              </w:rPr>
              <w:t xml:space="preserve">业绩未按要求提供证明文件或证明文件不齐全的，不得分。</w:t>
            </w:r>
            <w:r>
              <w:rPr>
                <w:rFonts w:ascii="Times New Roman" w:hAnsi="Times New Roman" w:eastAsia="仿宋" w:cs="Times New Roman"/>
                <w:color w:val="000000"/>
                <w:sz w:val="24"/>
                <w:szCs w:val="24"/>
              </w:rPr>
            </w:r>
            <w:r/>
          </w:p>
          <w:p>
            <w:pPr>
              <w:pStyle w:val="857"/>
              <w:numPr>
                <w:ilvl w:val="0"/>
                <w:numId w:val="0"/>
              </w:numPr>
              <w:jc w:val="left"/>
              <w:rPr>
                <w:rFonts w:ascii="Times New Roman" w:hAnsi="Times New Roman" w:eastAsia="仿宋" w:cs="Times New Roman"/>
                <w:color w:val="000000"/>
                <w:sz w:val="24"/>
                <w:szCs w:val="24"/>
              </w:rPr>
            </w:pPr>
            <w:r>
              <w:rPr>
                <w:rFonts w:hint="eastAsia" w:ascii="Times New Roman" w:hAnsi="Times New Roman" w:eastAsia="仿宋" w:cs="Times New Roman"/>
                <w:color w:val="000000"/>
                <w:sz w:val="24"/>
                <w:szCs w:val="24"/>
                <w:lang w:val="en-US" w:eastAsia="zh-CN"/>
              </w:rPr>
              <w:t xml:space="preserve">2</w:t>
            </w:r>
            <w:r>
              <w:rPr>
                <w:rFonts w:ascii="Times New Roman" w:hAnsi="Times New Roman" w:eastAsia="仿宋" w:cs="Times New Roman"/>
                <w:color w:val="000000"/>
                <w:sz w:val="24"/>
                <w:szCs w:val="24"/>
              </w:rPr>
              <w:t xml:space="preserve">、</w:t>
            </w:r>
            <w:r>
              <w:rPr>
                <w:rFonts w:hint="eastAsia" w:ascii="Times New Roman" w:hAnsi="Times New Roman" w:eastAsia="仿宋" w:cs="Times New Roman"/>
                <w:color w:val="000000"/>
                <w:sz w:val="24"/>
                <w:szCs w:val="24"/>
              </w:rPr>
              <w:t xml:space="preserve">同一工程项目</w:t>
            </w:r>
            <w:r>
              <w:rPr>
                <w:rFonts w:ascii="Times New Roman" w:hAnsi="Times New Roman" w:eastAsia="仿宋" w:cs="Times New Roman"/>
                <w:color w:val="000000"/>
                <w:sz w:val="24"/>
                <w:szCs w:val="24"/>
              </w:rPr>
              <w:t xml:space="preserve">供应商业绩</w:t>
            </w:r>
            <w:r>
              <w:rPr>
                <w:rFonts w:ascii="Times New Roman" w:hAnsi="Times New Roman" w:eastAsia="仿宋" w:cs="Times New Roman"/>
                <w:color w:val="000000"/>
                <w:sz w:val="24"/>
                <w:szCs w:val="24"/>
              </w:rPr>
              <w:t xml:space="preserve">与</w:t>
            </w:r>
            <w:r>
              <w:rPr>
                <w:rFonts w:hint="eastAsia" w:ascii="Times New Roman" w:hAnsi="Times New Roman" w:eastAsia="仿宋" w:cs="Times New Roman"/>
                <w:color w:val="000000"/>
                <w:sz w:val="24"/>
                <w:szCs w:val="24"/>
                <w:lang w:eastAsia="zh-CN"/>
              </w:rPr>
              <w:t xml:space="preserve">项目经理</w:t>
            </w:r>
            <w:r>
              <w:rPr>
                <w:rFonts w:ascii="Times New Roman" w:hAnsi="Times New Roman" w:eastAsia="仿宋" w:cs="Times New Roman"/>
                <w:color w:val="000000"/>
                <w:sz w:val="24"/>
                <w:szCs w:val="24"/>
              </w:rPr>
              <w:t xml:space="preserve">业绩</w:t>
            </w:r>
            <w:r>
              <w:rPr>
                <w:rFonts w:ascii="Times New Roman" w:hAnsi="Times New Roman" w:eastAsia="仿宋" w:cs="Times New Roman"/>
                <w:color w:val="000000"/>
                <w:sz w:val="24"/>
                <w:szCs w:val="24"/>
              </w:rPr>
              <w:t xml:space="preserve">不可兼得。</w:t>
            </w:r>
            <w:r>
              <w:rPr>
                <w:rFonts w:ascii="Times New Roman" w:hAnsi="Times New Roman" w:eastAsia="仿宋" w:cs="Times New Roman"/>
                <w:color w:val="000000"/>
                <w:sz w:val="24"/>
                <w:szCs w:val="24"/>
              </w:rPr>
            </w:r>
            <w:r/>
          </w:p>
        </w:tc>
      </w:tr>
      <w:tr>
        <w:trPr/>
        <w:tc>
          <w:tcPr>
            <w:tcW w:w="922" w:type="dxa"/>
            <w:vAlign w:val="center"/>
            <w:textDirection w:val="lrTb"/>
            <w:noWrap w:val="false"/>
          </w:tcPr>
          <w:p>
            <w:pPr>
              <w:pStyle w:val="857"/>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3</w:t>
            </w:r>
            <w:r>
              <w:rPr>
                <w:rFonts w:ascii="Times New Roman" w:hAnsi="Times New Roman" w:eastAsia="仿宋" w:cs="Times New Roman"/>
                <w:color w:val="000000"/>
                <w:sz w:val="24"/>
                <w:szCs w:val="24"/>
              </w:rPr>
            </w:r>
            <w:r/>
          </w:p>
        </w:tc>
        <w:tc>
          <w:tcPr>
            <w:gridSpan w:val="2"/>
            <w:tcW w:w="1931" w:type="dxa"/>
            <w:vAlign w:val="center"/>
            <w:textDirection w:val="lrTb"/>
            <w:noWrap w:val="false"/>
          </w:tcPr>
          <w:p>
            <w:pPr>
              <w:pStyle w:val="857"/>
              <w:jc w:val="left"/>
              <w:rPr>
                <w:rFonts w:ascii="Times New Roman" w:hAnsi="Times New Roman" w:eastAsia="仿宋" w:cs="Times New Roman"/>
                <w:color w:val="000000"/>
                <w:sz w:val="24"/>
                <w:szCs w:val="24"/>
              </w:rPr>
            </w:pPr>
            <w:r>
              <w:rPr>
                <w:rFonts w:hint="eastAsia" w:ascii="Times New Roman" w:hAnsi="Times New Roman" w:eastAsia="仿宋" w:cs="Times New Roman"/>
                <w:color w:val="000000"/>
                <w:sz w:val="24"/>
                <w:szCs w:val="24"/>
              </w:rPr>
              <w:t xml:space="preserve">项目经理职称</w:t>
            </w:r>
            <w:r>
              <w:rPr>
                <w:rFonts w:hint="eastAsia" w:ascii="Times New Roman" w:hAnsi="Times New Roman" w:eastAsia="仿宋" w:cs="Times New Roman"/>
                <w:color w:val="000000"/>
                <w:sz w:val="24"/>
                <w:szCs w:val="24"/>
                <w:lang w:val="en-US" w:eastAsia="zh-CN"/>
              </w:rPr>
              <w:t xml:space="preserve">证书</w:t>
            </w:r>
            <w:r>
              <w:rPr>
                <w:rFonts w:ascii="Times New Roman" w:hAnsi="Times New Roman" w:eastAsia="仿宋" w:cs="Times New Roman"/>
                <w:color w:val="000000"/>
                <w:sz w:val="24"/>
                <w:szCs w:val="24"/>
              </w:rPr>
              <w:t xml:space="preserve">（</w:t>
            </w:r>
            <w:r>
              <w:rPr>
                <w:rFonts w:hint="eastAsia" w:ascii="Times New Roman" w:hAnsi="Times New Roman" w:eastAsia="仿宋" w:cs="Times New Roman"/>
                <w:color w:val="000000"/>
                <w:sz w:val="24"/>
                <w:szCs w:val="24"/>
                <w:lang w:val="en-US" w:eastAsia="zh-CN"/>
              </w:rPr>
              <w:t xml:space="preserve">4</w:t>
            </w:r>
            <w:r>
              <w:rPr>
                <w:rFonts w:ascii="Times New Roman" w:hAnsi="Times New Roman" w:eastAsia="仿宋" w:cs="Times New Roman"/>
                <w:color w:val="000000"/>
                <w:sz w:val="24"/>
                <w:szCs w:val="24"/>
              </w:rPr>
              <w:t xml:space="preserve">分）</w:t>
            </w:r>
            <w:r>
              <w:rPr>
                <w:rFonts w:ascii="Times New Roman" w:hAnsi="Times New Roman" w:eastAsia="仿宋" w:cs="Times New Roman"/>
                <w:color w:val="000000"/>
                <w:sz w:val="24"/>
                <w:szCs w:val="24"/>
              </w:rPr>
            </w:r>
            <w:r/>
          </w:p>
        </w:tc>
        <w:tc>
          <w:tcPr>
            <w:tcW w:w="6389" w:type="dxa"/>
            <w:vAlign w:val="center"/>
            <w:textDirection w:val="lrTb"/>
            <w:noWrap w:val="false"/>
          </w:tcPr>
          <w:p>
            <w:pPr>
              <w:pStyle w:val="857"/>
              <w:jc w:val="left"/>
              <w:rPr>
                <w:rFonts w:ascii="Times New Roman" w:hAnsi="Times New Roman" w:eastAsia="仿宋" w:cs="Times New Roman"/>
                <w:color w:val="000000"/>
                <w:sz w:val="24"/>
                <w:szCs w:val="24"/>
              </w:rPr>
            </w:pPr>
            <w:r>
              <w:rPr>
                <w:rFonts w:hint="eastAsia" w:ascii="Times New Roman" w:hAnsi="Times New Roman" w:eastAsia="仿宋" w:cs="Times New Roman"/>
                <w:color w:val="000000"/>
                <w:sz w:val="24"/>
                <w:szCs w:val="24"/>
              </w:rPr>
              <w:t xml:space="preserve">项目经理</w:t>
            </w:r>
            <w:r>
              <w:rPr>
                <w:rFonts w:ascii="Times New Roman" w:hAnsi="Times New Roman" w:eastAsia="仿宋" w:cs="Times New Roman"/>
                <w:color w:val="000000"/>
                <w:sz w:val="24"/>
                <w:szCs w:val="24"/>
              </w:rPr>
              <w:t xml:space="preserve">具有工程建设类中级及以上职称的得4分。（提供职称证书扫描件并加盖供应商公章）</w:t>
            </w:r>
            <w:r>
              <w:rPr>
                <w:rFonts w:ascii="Times New Roman" w:hAnsi="Times New Roman" w:eastAsia="仿宋" w:cs="Times New Roman"/>
                <w:color w:val="000000"/>
                <w:sz w:val="24"/>
                <w:szCs w:val="24"/>
              </w:rPr>
            </w:r>
            <w:r/>
          </w:p>
        </w:tc>
      </w:tr>
      <w:tr>
        <w:trPr/>
        <w:tc>
          <w:tcPr>
            <w:tcW w:w="922" w:type="dxa"/>
            <w:vAlign w:val="center"/>
            <w:textDirection w:val="lrTb"/>
            <w:noWrap w:val="false"/>
          </w:tcPr>
          <w:p>
            <w:pPr>
              <w:pStyle w:val="857"/>
              <w:jc w:val="center"/>
              <w:rPr>
                <w:rFonts w:hint="eastAsia" w:ascii="Times New Roman" w:hAnsi="Times New Roman" w:eastAsia="仿宋" w:cs="Times New Roman"/>
                <w:color w:val="000000"/>
                <w:sz w:val="24"/>
                <w:szCs w:val="24"/>
                <w:lang w:val="en-US" w:eastAsia="zh-CN"/>
              </w:rPr>
            </w:pPr>
            <w:r>
              <w:rPr>
                <w:rFonts w:hint="eastAsia" w:ascii="Times New Roman" w:hAnsi="Times New Roman" w:eastAsia="仿宋" w:cs="Times New Roman"/>
                <w:color w:val="000000"/>
                <w:sz w:val="24"/>
                <w:szCs w:val="24"/>
                <w:lang w:val="en-US" w:eastAsia="zh-CN"/>
              </w:rPr>
              <w:t xml:space="preserve">4</w:t>
            </w:r>
            <w:r>
              <w:rPr>
                <w:rFonts w:hint="eastAsia" w:ascii="Times New Roman" w:hAnsi="Times New Roman" w:eastAsia="仿宋" w:cs="Times New Roman"/>
                <w:color w:val="000000"/>
                <w:sz w:val="24"/>
                <w:szCs w:val="24"/>
                <w:lang w:val="en-US" w:eastAsia="zh-CN"/>
              </w:rPr>
            </w:r>
            <w:r/>
          </w:p>
        </w:tc>
        <w:tc>
          <w:tcPr>
            <w:gridSpan w:val="2"/>
            <w:tcW w:w="1931" w:type="dxa"/>
            <w:vAlign w:val="center"/>
            <w:textDirection w:val="lrTb"/>
            <w:noWrap w:val="false"/>
          </w:tcPr>
          <w:p>
            <w:pPr>
              <w:pStyle w:val="857"/>
              <w:jc w:val="lef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项目组人员（</w:t>
            </w:r>
            <w:r>
              <w:rPr>
                <w:rFonts w:hint="eastAsia" w:ascii="Times New Roman" w:hAnsi="Times New Roman" w:eastAsia="仿宋" w:cs="Times New Roman"/>
                <w:color w:val="000000"/>
                <w:sz w:val="24"/>
                <w:szCs w:val="24"/>
                <w:lang w:val="en-US" w:eastAsia="zh-CN"/>
              </w:rPr>
              <w:t xml:space="preserve">4</w:t>
            </w:r>
            <w:r>
              <w:rPr>
                <w:rFonts w:ascii="Times New Roman" w:hAnsi="Times New Roman" w:eastAsia="仿宋" w:cs="Times New Roman"/>
                <w:color w:val="000000"/>
                <w:sz w:val="24"/>
                <w:szCs w:val="24"/>
              </w:rPr>
              <w:t xml:space="preserve">分）</w:t>
            </w:r>
            <w:r>
              <w:rPr>
                <w:rFonts w:ascii="Times New Roman" w:hAnsi="Times New Roman" w:eastAsia="仿宋" w:cs="Times New Roman"/>
                <w:color w:val="000000"/>
                <w:sz w:val="24"/>
                <w:szCs w:val="24"/>
              </w:rPr>
            </w:r>
            <w:r/>
          </w:p>
        </w:tc>
        <w:tc>
          <w:tcPr>
            <w:tcW w:w="6389" w:type="dxa"/>
            <w:vAlign w:val="center"/>
            <w:textDirection w:val="lrTb"/>
            <w:noWrap w:val="false"/>
          </w:tcPr>
          <w:p>
            <w:pPr>
              <w:pStyle w:val="857"/>
              <w:jc w:val="lef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供应商为本项目配置项目组人员（</w:t>
            </w:r>
            <w:r>
              <w:rPr>
                <w:rFonts w:hint="eastAsia" w:ascii="Times New Roman" w:hAnsi="Times New Roman" w:eastAsia="仿宋" w:cs="Times New Roman"/>
                <w:color w:val="000000"/>
                <w:sz w:val="24"/>
                <w:szCs w:val="24"/>
                <w:lang w:eastAsia="zh-CN"/>
              </w:rPr>
              <w:t xml:space="preserve">项目经理</w:t>
            </w:r>
            <w:r>
              <w:rPr>
                <w:rFonts w:ascii="Times New Roman" w:hAnsi="Times New Roman" w:eastAsia="仿宋" w:cs="Times New Roman"/>
                <w:color w:val="000000"/>
                <w:sz w:val="24"/>
                <w:szCs w:val="24"/>
              </w:rPr>
              <w:t xml:space="preserve">除外），包括①施工员1名（提供相应的岗位培训合格证书）；②质量员1名（提供相应的岗位培训合格证书）；③安全员1名（提供安全生产考核合格证书C证）；④</w:t>
            </w:r>
            <w:r>
              <w:rPr>
                <w:rFonts w:hint="eastAsia" w:ascii="Times New Roman" w:hAnsi="Times New Roman" w:eastAsia="仿宋" w:cs="Times New Roman"/>
                <w:color w:val="000000"/>
                <w:sz w:val="24"/>
                <w:szCs w:val="24"/>
              </w:rPr>
              <w:t xml:space="preserve">材料员1名</w:t>
            </w:r>
            <w:r>
              <w:rPr>
                <w:rFonts w:ascii="Times New Roman" w:hAnsi="Times New Roman" w:eastAsia="仿宋" w:cs="Times New Roman"/>
                <w:color w:val="000000"/>
                <w:sz w:val="24"/>
                <w:szCs w:val="24"/>
              </w:rPr>
              <w:t xml:space="preserve">（提供相应的岗位培训合格证书）。以上人员（不可兼任）得1分/人，满分4分。（须在投标文件中提供所有人员相关证书的电子件并加盖供应商公章，同时还须提供所有人员</w:t>
            </w:r>
            <w:r>
              <w:rPr>
                <w:rFonts w:ascii="Times New Roman" w:hAnsi="Times New Roman" w:eastAsia="仿宋" w:cs="Times New Roman"/>
                <w:color w:val="000000"/>
                <w:sz w:val="24"/>
                <w:szCs w:val="24"/>
                <w:lang w:val="zh-CN"/>
              </w:rPr>
              <w:t xml:space="preserve">与供应商签订的劳动合同、社保机构出具的</w:t>
            </w:r>
            <w:r>
              <w:rPr>
                <w:rFonts w:ascii="Times New Roman" w:hAnsi="Times New Roman" w:eastAsia="仿宋" w:cs="Times New Roman"/>
                <w:color w:val="000000"/>
                <w:sz w:val="24"/>
                <w:szCs w:val="24"/>
              </w:rPr>
              <w:t xml:space="preserve">自202</w:t>
            </w:r>
            <w:r>
              <w:rPr>
                <w:rFonts w:hint="eastAsia" w:ascii="Times New Roman" w:hAnsi="Times New Roman" w:eastAsia="仿宋" w:cs="Times New Roman"/>
                <w:color w:val="000000"/>
                <w:sz w:val="24"/>
                <w:szCs w:val="24"/>
              </w:rPr>
              <w:t xml:space="preserve">6</w:t>
            </w:r>
            <w:r>
              <w:rPr>
                <w:rFonts w:ascii="Times New Roman" w:hAnsi="Times New Roman" w:eastAsia="仿宋" w:cs="Times New Roman"/>
                <w:color w:val="000000"/>
                <w:sz w:val="24"/>
                <w:szCs w:val="24"/>
              </w:rPr>
              <w:t xml:space="preserve">年</w:t>
            </w:r>
            <w:r>
              <w:rPr>
                <w:rFonts w:hint="eastAsia" w:ascii="Times New Roman" w:hAnsi="Times New Roman" w:eastAsia="仿宋" w:cs="Times New Roman"/>
                <w:color w:val="000000"/>
                <w:sz w:val="24"/>
                <w:szCs w:val="24"/>
              </w:rPr>
              <w:t xml:space="preserve">3</w:t>
            </w:r>
            <w:r>
              <w:rPr>
                <w:rFonts w:ascii="Times New Roman" w:hAnsi="Times New Roman" w:eastAsia="仿宋" w:cs="Times New Roman"/>
                <w:color w:val="000000"/>
                <w:sz w:val="24"/>
                <w:szCs w:val="24"/>
              </w:rPr>
              <w:t xml:space="preserve">月（含）以来</w:t>
            </w:r>
            <w:r>
              <w:rPr>
                <w:rFonts w:ascii="Times New Roman" w:hAnsi="Times New Roman" w:eastAsia="仿宋" w:cs="Times New Roman"/>
                <w:color w:val="000000"/>
                <w:sz w:val="24"/>
                <w:szCs w:val="24"/>
                <w:lang w:val="zh-CN"/>
              </w:rPr>
              <w:t xml:space="preserve">供应商为其缴纳</w:t>
            </w:r>
            <w:r>
              <w:rPr>
                <w:rFonts w:ascii="Times New Roman" w:hAnsi="Times New Roman" w:eastAsia="仿宋" w:cs="Times New Roman"/>
                <w:color w:val="000000"/>
                <w:sz w:val="24"/>
                <w:szCs w:val="24"/>
              </w:rPr>
              <w:t xml:space="preserve">任意一个月的</w:t>
            </w:r>
            <w:r>
              <w:rPr>
                <w:rFonts w:ascii="Times New Roman" w:hAnsi="Times New Roman" w:eastAsia="仿宋" w:cs="Times New Roman"/>
                <w:color w:val="000000"/>
                <w:sz w:val="24"/>
                <w:szCs w:val="24"/>
                <w:lang w:val="zh-CN"/>
              </w:rPr>
              <w:t xml:space="preserve">养老保险缴费证明材料（须提供劳动合同及养老保险缴费证明材料</w:t>
            </w:r>
            <w:r>
              <w:rPr>
                <w:rFonts w:ascii="Times New Roman" w:hAnsi="Times New Roman" w:eastAsia="仿宋" w:cs="Times New Roman"/>
                <w:color w:val="000000"/>
                <w:sz w:val="24"/>
                <w:szCs w:val="24"/>
              </w:rPr>
              <w:t xml:space="preserve">电子</w:t>
            </w:r>
            <w:r>
              <w:rPr>
                <w:rFonts w:ascii="Times New Roman" w:hAnsi="Times New Roman" w:eastAsia="仿宋" w:cs="Times New Roman"/>
                <w:color w:val="000000"/>
                <w:sz w:val="24"/>
                <w:szCs w:val="24"/>
                <w:lang w:val="zh-CN"/>
              </w:rPr>
              <w:t xml:space="preserve">件加盖供应商公章，养老保险缴费证明材料为社保中心出具的加盖社保中心章或社保中心参保缴费证明电子专用章），</w:t>
            </w:r>
            <w:r>
              <w:rPr>
                <w:rFonts w:ascii="Times New Roman" w:hAnsi="Times New Roman" w:eastAsia="仿宋" w:cs="Times New Roman"/>
                <w:color w:val="000000"/>
                <w:sz w:val="24"/>
                <w:szCs w:val="24"/>
              </w:rPr>
              <w:t xml:space="preserve">若提供的证明材料不全或未提供，则该人员本项不得分）。</w:t>
            </w:r>
            <w:r>
              <w:rPr>
                <w:rFonts w:ascii="Times New Roman" w:hAnsi="Times New Roman" w:eastAsia="仿宋" w:cs="Times New Roman"/>
                <w:color w:val="000000"/>
                <w:sz w:val="24"/>
                <w:szCs w:val="24"/>
              </w:rPr>
            </w:r>
            <w:r/>
          </w:p>
        </w:tc>
      </w:tr>
      <w:tr>
        <w:trPr/>
        <w:tc>
          <w:tcPr>
            <w:tcW w:w="922" w:type="dxa"/>
            <w:vAlign w:val="center"/>
            <w:textDirection w:val="lrTb"/>
            <w:noWrap w:val="false"/>
          </w:tcPr>
          <w:p>
            <w:pPr>
              <w:pStyle w:val="857"/>
              <w:jc w:val="center"/>
              <w:rPr>
                <w:rFonts w:hint="eastAsia" w:ascii="Times New Roman" w:hAnsi="Times New Roman" w:eastAsia="仿宋" w:cs="Times New Roman"/>
                <w:color w:val="000000"/>
                <w:sz w:val="24"/>
                <w:szCs w:val="24"/>
                <w:lang w:val="en-US" w:eastAsia="zh-CN"/>
              </w:rPr>
            </w:pPr>
            <w:r>
              <w:rPr>
                <w:rFonts w:hint="eastAsia" w:ascii="Times New Roman" w:hAnsi="Times New Roman" w:eastAsia="仿宋" w:cs="Times New Roman"/>
                <w:color w:val="000000"/>
                <w:sz w:val="24"/>
                <w:szCs w:val="24"/>
                <w:lang w:val="en-US" w:eastAsia="zh-CN"/>
              </w:rPr>
              <w:t xml:space="preserve">5</w:t>
            </w:r>
            <w:r>
              <w:rPr>
                <w:rFonts w:hint="eastAsia" w:ascii="Times New Roman" w:hAnsi="Times New Roman" w:eastAsia="仿宋" w:cs="Times New Roman"/>
                <w:color w:val="000000"/>
                <w:sz w:val="24"/>
                <w:szCs w:val="24"/>
                <w:lang w:val="en-US" w:eastAsia="zh-CN"/>
              </w:rPr>
            </w:r>
            <w:r/>
          </w:p>
        </w:tc>
        <w:tc>
          <w:tcPr>
            <w:gridSpan w:val="2"/>
            <w:tcW w:w="1931" w:type="dxa"/>
            <w:vAlign w:val="center"/>
            <w:textDirection w:val="lrTb"/>
            <w:noWrap w:val="false"/>
          </w:tcPr>
          <w:p>
            <w:pPr>
              <w:pStyle w:val="857"/>
              <w:jc w:val="lef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承诺（</w:t>
            </w:r>
            <w:r>
              <w:rPr>
                <w:rFonts w:hint="eastAsia" w:ascii="Times New Roman" w:hAnsi="Times New Roman" w:eastAsia="仿宋" w:cs="Times New Roman"/>
                <w:color w:val="000000"/>
                <w:sz w:val="24"/>
                <w:szCs w:val="24"/>
                <w:lang w:val="en-US" w:eastAsia="zh-CN"/>
              </w:rPr>
              <w:t xml:space="preserve">2</w:t>
            </w:r>
            <w:r>
              <w:rPr>
                <w:rFonts w:ascii="Times New Roman" w:hAnsi="Times New Roman" w:eastAsia="仿宋" w:cs="Times New Roman"/>
                <w:color w:val="000000"/>
                <w:sz w:val="24"/>
                <w:szCs w:val="24"/>
              </w:rPr>
              <w:t xml:space="preserve">分）</w:t>
            </w:r>
            <w:r>
              <w:rPr>
                <w:rFonts w:ascii="Times New Roman" w:hAnsi="Times New Roman" w:eastAsia="仿宋" w:cs="Times New Roman"/>
                <w:color w:val="000000"/>
                <w:sz w:val="24"/>
                <w:szCs w:val="24"/>
              </w:rPr>
            </w:r>
            <w:r/>
          </w:p>
        </w:tc>
        <w:tc>
          <w:tcPr>
            <w:tcW w:w="6389" w:type="dxa"/>
            <w:vAlign w:val="center"/>
            <w:textDirection w:val="lrTb"/>
            <w:noWrap w:val="false"/>
          </w:tcPr>
          <w:p>
            <w:pPr>
              <w:pStyle w:val="857"/>
              <w:jc w:val="lef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供应商提供如下承诺书：中标</w:t>
            </w:r>
            <w:r>
              <w:rPr>
                <w:rFonts w:hint="eastAsia" w:ascii="Times New Roman" w:hAnsi="Times New Roman" w:eastAsia="仿宋" w:cs="Times New Roman"/>
                <w:color w:val="000000"/>
                <w:sz w:val="24"/>
                <w:szCs w:val="24"/>
                <w:lang w:val="en-US" w:eastAsia="zh-CN"/>
              </w:rPr>
              <w:t xml:space="preserve">(成交)</w:t>
            </w:r>
            <w:r>
              <w:rPr>
                <w:rFonts w:ascii="Times New Roman" w:hAnsi="Times New Roman" w:eastAsia="仿宋" w:cs="Times New Roman"/>
                <w:color w:val="000000"/>
                <w:sz w:val="24"/>
                <w:szCs w:val="24"/>
              </w:rPr>
              <w:t xml:space="preserve">后按期完工；中标</w:t>
            </w:r>
            <w:r>
              <w:rPr>
                <w:rFonts w:hint="eastAsia" w:ascii="Times New Roman" w:hAnsi="Times New Roman" w:eastAsia="仿宋" w:cs="Times New Roman"/>
                <w:color w:val="000000"/>
                <w:sz w:val="24"/>
                <w:szCs w:val="24"/>
                <w:lang w:val="en-US" w:eastAsia="zh-CN"/>
              </w:rPr>
              <w:t xml:space="preserve">(成交)</w:t>
            </w:r>
            <w:r>
              <w:rPr>
                <w:rFonts w:ascii="Times New Roman" w:hAnsi="Times New Roman" w:eastAsia="仿宋" w:cs="Times New Roman"/>
                <w:color w:val="000000"/>
                <w:sz w:val="24"/>
                <w:szCs w:val="24"/>
              </w:rPr>
              <w:t xml:space="preserve">后不因价格、工期等因素而放弃中标</w:t>
            </w:r>
            <w:r>
              <w:rPr>
                <w:rFonts w:hint="eastAsia" w:ascii="Times New Roman" w:hAnsi="Times New Roman" w:eastAsia="仿宋" w:cs="Times New Roman"/>
                <w:color w:val="000000"/>
                <w:sz w:val="24"/>
                <w:szCs w:val="24"/>
                <w:lang w:val="en-US" w:eastAsia="zh-CN"/>
              </w:rPr>
              <w:t xml:space="preserve">(成交)</w:t>
            </w:r>
            <w:r>
              <w:rPr>
                <w:rFonts w:ascii="Times New Roman" w:hAnsi="Times New Roman" w:eastAsia="仿宋" w:cs="Times New Roman"/>
                <w:color w:val="000000"/>
                <w:sz w:val="24"/>
                <w:szCs w:val="24"/>
              </w:rPr>
              <w:t xml:space="preserve">资格；中标</w:t>
            </w:r>
            <w:r>
              <w:rPr>
                <w:rFonts w:hint="eastAsia" w:ascii="Times New Roman" w:hAnsi="Times New Roman" w:eastAsia="仿宋" w:cs="Times New Roman"/>
                <w:color w:val="000000"/>
                <w:sz w:val="24"/>
                <w:szCs w:val="24"/>
                <w:lang w:val="en-US" w:eastAsia="zh-CN"/>
              </w:rPr>
              <w:t xml:space="preserve">(成交)</w:t>
            </w:r>
            <w:r>
              <w:rPr>
                <w:rFonts w:ascii="Times New Roman" w:hAnsi="Times New Roman" w:eastAsia="仿宋" w:cs="Times New Roman"/>
                <w:color w:val="000000"/>
                <w:sz w:val="24"/>
                <w:szCs w:val="24"/>
              </w:rPr>
              <w:t xml:space="preserve">后不违法转包分包；中标</w:t>
            </w:r>
            <w:r>
              <w:rPr>
                <w:rFonts w:hint="eastAsia" w:ascii="Times New Roman" w:hAnsi="Times New Roman" w:eastAsia="仿宋" w:cs="Times New Roman"/>
                <w:color w:val="000000"/>
                <w:sz w:val="24"/>
                <w:szCs w:val="24"/>
                <w:lang w:val="en-US" w:eastAsia="zh-CN"/>
              </w:rPr>
              <w:t xml:space="preserve">(成交)</w:t>
            </w:r>
            <w:r>
              <w:rPr>
                <w:rFonts w:ascii="Times New Roman" w:hAnsi="Times New Roman" w:eastAsia="仿宋" w:cs="Times New Roman"/>
                <w:color w:val="000000"/>
                <w:sz w:val="24"/>
                <w:szCs w:val="24"/>
              </w:rPr>
              <w:t xml:space="preserve">后按照响应文件承诺的质量施工；中标</w:t>
            </w:r>
            <w:r>
              <w:rPr>
                <w:rFonts w:hint="eastAsia" w:ascii="Times New Roman" w:hAnsi="Times New Roman" w:eastAsia="仿宋" w:cs="Times New Roman"/>
                <w:color w:val="000000"/>
                <w:sz w:val="24"/>
                <w:szCs w:val="24"/>
                <w:lang w:val="en-US" w:eastAsia="zh-CN"/>
              </w:rPr>
              <w:t xml:space="preserve">(成交)</w:t>
            </w:r>
            <w:r>
              <w:rPr>
                <w:rFonts w:ascii="Times New Roman" w:hAnsi="Times New Roman" w:eastAsia="仿宋" w:cs="Times New Roman"/>
                <w:color w:val="000000"/>
                <w:sz w:val="24"/>
                <w:szCs w:val="24"/>
              </w:rPr>
              <w:t xml:space="preserve">后不擅自改变工程量，以及以其他不合理的方式要求采购人增加款项。提供完整的承诺书得2分，未提供或承诺不完整的不得分。（承诺书加盖供应商公章，格式自拟）</w:t>
            </w:r>
            <w:r>
              <w:rPr>
                <w:rFonts w:ascii="Times New Roman" w:hAnsi="Times New Roman" w:eastAsia="仿宋" w:cs="Times New Roman"/>
                <w:color w:val="000000"/>
                <w:sz w:val="24"/>
                <w:szCs w:val="24"/>
              </w:rPr>
            </w:r>
            <w:r/>
          </w:p>
        </w:tc>
      </w:tr>
    </w:tbl>
    <w:p>
      <w:pPr>
        <w:pStyle w:val="882"/>
        <w:ind w:left="0" w:firstLine="0"/>
        <w:rPr>
          <w:color w:val="000000"/>
        </w:rPr>
      </w:pPr>
      <w:r>
        <w:rPr>
          <w:color w:val="000000"/>
        </w:rPr>
      </w:r>
      <w:r/>
    </w:p>
    <w:p>
      <w:pPr>
        <w:pStyle w:val="930"/>
        <w:ind w:left="0" w:firstLine="0"/>
        <w:rPr>
          <w:rFonts w:ascii="Times New Roman" w:hAnsi="Times New Roman" w:eastAsia="仿宋" w:cs="Times New Roman"/>
          <w:color w:val="000000"/>
        </w:rPr>
      </w:pPr>
      <w:r>
        <w:rPr>
          <w:rFonts w:ascii="Times New Roman" w:hAnsi="Times New Roman" w:eastAsia="仿宋" w:cs="Times New Roman"/>
          <w:color w:val="000000"/>
        </w:rPr>
      </w:r>
      <w:r/>
    </w:p>
    <w:p>
      <w:pPr>
        <w:pStyle w:val="857"/>
        <w:spacing w:before="21"/>
        <w:rPr>
          <w:rFonts w:ascii="Times New Roman" w:hAnsi="Times New Roman" w:eastAsia="仿宋" w:cs="Times New Roman"/>
          <w:b/>
          <w:color w:val="000000"/>
          <w:sz w:val="24"/>
          <w:szCs w:val="24"/>
          <w:highlight w:val="none"/>
        </w:rPr>
      </w:pPr>
      <w:r>
        <w:rPr>
          <w:rFonts w:ascii="Times New Roman" w:hAnsi="Times New Roman" w:eastAsia="仿宋" w:cs="Times New Roman"/>
          <w:b/>
          <w:color w:val="000000"/>
          <w:sz w:val="24"/>
          <w:szCs w:val="24"/>
          <w:highlight w:val="none"/>
        </w:rPr>
        <w:t xml:space="preserve">说明：</w:t>
      </w:r>
      <w:r>
        <w:rPr>
          <w:rFonts w:ascii="Times New Roman" w:hAnsi="Times New Roman" w:eastAsia="仿宋" w:cs="Times New Roman"/>
          <w:b/>
          <w:color w:val="000000"/>
          <w:sz w:val="24"/>
          <w:szCs w:val="24"/>
          <w:highlight w:val="none"/>
        </w:rPr>
      </w:r>
      <w:r/>
    </w:p>
    <w:p>
      <w:pPr>
        <w:pStyle w:val="857"/>
        <w:ind w:firstLine="420"/>
        <w:jc w:val="left"/>
        <w:spacing w:line="360" w:lineRule="auto"/>
        <w:rPr>
          <w:rFonts w:ascii="Times New Roman" w:hAnsi="Times New Roman" w:eastAsia="仿宋" w:cs="Times New Roman"/>
          <w:bCs/>
          <w:color w:val="000000"/>
          <w:position w:val="-10"/>
          <w:sz w:val="24"/>
          <w:szCs w:val="20"/>
        </w:rPr>
      </w:pPr>
      <w:r>
        <w:rPr>
          <w:rFonts w:ascii="Times New Roman" w:hAnsi="Times New Roman" w:eastAsia="仿宋" w:cs="Times New Roman"/>
          <w:bCs/>
          <w:color w:val="000000"/>
          <w:position w:val="-10"/>
          <w:sz w:val="24"/>
          <w:szCs w:val="20"/>
        </w:rPr>
        <w:t xml:space="preserve">1、促进中小企业发展政策</w:t>
      </w:r>
      <w:r>
        <w:rPr>
          <w:rFonts w:ascii="Times New Roman" w:hAnsi="Times New Roman" w:eastAsia="仿宋" w:cs="Times New Roman"/>
          <w:bCs/>
          <w:color w:val="000000"/>
          <w:position w:val="-10"/>
          <w:sz w:val="24"/>
          <w:szCs w:val="20"/>
        </w:rPr>
      </w:r>
      <w:r/>
    </w:p>
    <w:p>
      <w:pPr>
        <w:pStyle w:val="857"/>
        <w:ind w:firstLine="480"/>
        <w:jc w:val="both"/>
        <w:spacing w:line="360" w:lineRule="auto"/>
        <w:tabs>
          <w:tab w:val="left" w:pos="8200" w:leader="none"/>
        </w:tabs>
        <w:rPr>
          <w:rFonts w:ascii="Times New Roman" w:hAnsi="Times New Roman" w:eastAsia="仿宋" w:cs="Times New Roman"/>
          <w:bCs/>
          <w:color w:val="000000"/>
          <w:position w:val="-10"/>
          <w:sz w:val="24"/>
          <w:szCs w:val="20"/>
        </w:rPr>
      </w:pPr>
      <w:r>
        <w:rPr>
          <w:rFonts w:ascii="Times New Roman" w:hAnsi="Times New Roman" w:eastAsia="仿宋" w:cs="Times New Roman"/>
          <w:color w:val="000000"/>
          <w:position w:val="-10"/>
          <w:sz w:val="24"/>
        </w:rPr>
        <w:t xml:space="preserve">①本项目为非专门面向中小</w:t>
      </w:r>
      <w:r>
        <w:rPr>
          <w:rFonts w:ascii="Times New Roman" w:hAnsi="Times New Roman" w:eastAsia="仿宋" w:cs="Times New Roman"/>
          <w:bCs/>
          <w:color w:val="000000"/>
          <w:position w:val="-10"/>
          <w:sz w:val="24"/>
          <w:szCs w:val="20"/>
        </w:rPr>
        <w:t xml:space="preserve">微企业的项目，对</w:t>
      </w:r>
      <w:r>
        <w:rPr>
          <w:rFonts w:ascii="Times New Roman" w:hAnsi="Times New Roman" w:eastAsia="仿宋" w:cs="Times New Roman"/>
          <w:b/>
          <w:color w:val="000000"/>
          <w:position w:val="-10"/>
          <w:sz w:val="24"/>
          <w:szCs w:val="20"/>
        </w:rPr>
        <w:t xml:space="preserve">小型和微型企业</w:t>
      </w:r>
      <w:r>
        <w:rPr>
          <w:rFonts w:ascii="Times New Roman" w:hAnsi="Times New Roman" w:eastAsia="仿宋" w:cs="Times New Roman"/>
          <w:bCs/>
          <w:color w:val="000000"/>
          <w:position w:val="-10"/>
          <w:sz w:val="24"/>
          <w:szCs w:val="20"/>
        </w:rPr>
        <w:t xml:space="preserve">产品价格给予扣除（货物/服务项目10%，</w:t>
      </w:r>
      <w:r>
        <w:rPr>
          <w:rFonts w:ascii="Times New Roman" w:hAnsi="Times New Roman" w:eastAsia="仿宋" w:cs="Times New Roman"/>
          <w:b/>
          <w:color w:val="000000"/>
          <w:position w:val="-10"/>
          <w:sz w:val="24"/>
          <w:szCs w:val="20"/>
          <w:u w:val="single"/>
        </w:rPr>
        <w:t xml:space="preserve">工程项目</w:t>
      </w:r>
      <w:r>
        <w:rPr>
          <w:rFonts w:ascii="Times New Roman" w:hAnsi="Times New Roman" w:eastAsia="仿宋" w:cs="Times New Roman"/>
          <w:b/>
          <w:color w:val="000000"/>
          <w:position w:val="-10"/>
          <w:sz w:val="24"/>
          <w:szCs w:val="20"/>
          <w:u w:val="single"/>
          <w:lang w:val="en-US" w:eastAsia="zh-CN"/>
        </w:rPr>
        <w:t xml:space="preserve">5</w:t>
      </w:r>
      <w:r>
        <w:rPr>
          <w:rFonts w:ascii="Times New Roman" w:hAnsi="Times New Roman" w:eastAsia="仿宋" w:cs="Times New Roman"/>
          <w:b/>
          <w:color w:val="000000"/>
          <w:position w:val="-10"/>
          <w:sz w:val="24"/>
          <w:szCs w:val="20"/>
          <w:u w:val="single"/>
        </w:rPr>
        <w:t xml:space="preserve">%</w:t>
      </w:r>
      <w:r>
        <w:rPr>
          <w:rFonts w:ascii="Times New Roman" w:hAnsi="Times New Roman" w:eastAsia="仿宋" w:cs="Times New Roman"/>
          <w:bCs/>
          <w:color w:val="000000"/>
          <w:position w:val="-10"/>
          <w:sz w:val="24"/>
          <w:szCs w:val="20"/>
        </w:rPr>
        <w:t xml:space="preserve">），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r>
        <w:rPr>
          <w:rFonts w:ascii="Times New Roman" w:hAnsi="Times New Roman" w:eastAsia="仿宋" w:cs="Times New Roman"/>
          <w:bCs/>
          <w:color w:val="000000"/>
          <w:position w:val="-10"/>
          <w:sz w:val="24"/>
          <w:szCs w:val="20"/>
        </w:rPr>
      </w:r>
      <w:r/>
    </w:p>
    <w:p>
      <w:pPr>
        <w:pStyle w:val="857"/>
        <w:ind w:firstLine="480"/>
        <w:spacing w:line="360" w:lineRule="auto"/>
        <w:tabs>
          <w:tab w:val="left" w:pos="8200" w:leader="none"/>
        </w:tabs>
        <w:rPr>
          <w:rFonts w:ascii="Times New Roman" w:hAnsi="Times New Roman" w:eastAsia="仿宋" w:cs="Times New Roman"/>
          <w:bCs/>
          <w:color w:val="000000"/>
          <w:position w:val="-10"/>
          <w:sz w:val="24"/>
        </w:rPr>
      </w:pPr>
      <w:r>
        <w:rPr>
          <w:rFonts w:ascii="Times New Roman" w:hAnsi="Times New Roman" w:eastAsia="仿宋" w:cs="Times New Roman"/>
          <w:bCs/>
          <w:color w:val="000000"/>
          <w:position w:val="-10"/>
          <w:sz w:val="24"/>
        </w:rPr>
        <w:t xml:space="preserve">在政府采购活动中，供应商提供的货物、工程或者服务符合下列情形的，享受价格扣除：</w:t>
      </w:r>
      <w:r>
        <w:rPr>
          <w:rFonts w:ascii="Times New Roman" w:hAnsi="Times New Roman" w:eastAsia="仿宋" w:cs="Times New Roman"/>
          <w:bCs/>
          <w:color w:val="000000"/>
          <w:position w:val="-10"/>
          <w:sz w:val="24"/>
        </w:rPr>
      </w:r>
      <w:r/>
    </w:p>
    <w:p>
      <w:pPr>
        <w:pStyle w:val="857"/>
        <w:numPr>
          <w:ilvl w:val="0"/>
          <w:numId w:val="5"/>
        </w:numPr>
        <w:ind w:firstLine="480"/>
        <w:spacing w:line="360" w:lineRule="auto"/>
        <w:tabs>
          <w:tab w:val="left" w:pos="8200" w:leader="none"/>
        </w:tabs>
        <w:rPr>
          <w:rFonts w:ascii="Times New Roman" w:hAnsi="Times New Roman" w:eastAsia="仿宋" w:cs="Times New Roman"/>
          <w:bCs/>
          <w:color w:val="000000"/>
          <w:position w:val="-10"/>
          <w:sz w:val="24"/>
        </w:rPr>
      </w:pPr>
      <w:r>
        <w:rPr>
          <w:rFonts w:ascii="Times New Roman" w:hAnsi="Times New Roman" w:eastAsia="仿宋" w:cs="Times New Roman"/>
          <w:bCs/>
          <w:color w:val="000000"/>
          <w:position w:val="-10"/>
          <w:sz w:val="24"/>
        </w:rPr>
        <w:t xml:space="preserve">在货物采购项目中，货物由小微企业制造，即货物由小微企业生产且使用该</w:t>
      </w:r>
      <w:r>
        <w:rPr>
          <w:rFonts w:ascii="Times New Roman" w:hAnsi="Times New Roman" w:eastAsia="仿宋" w:cs="Times New Roman"/>
          <w:color w:val="000000"/>
          <w:position w:val="-10"/>
          <w:sz w:val="24"/>
        </w:rPr>
        <w:t xml:space="preserve">小</w:t>
      </w:r>
      <w:r>
        <w:rPr>
          <w:rFonts w:ascii="Times New Roman" w:hAnsi="Times New Roman" w:eastAsia="仿宋" w:cs="Times New Roman"/>
          <w:bCs/>
          <w:color w:val="000000"/>
          <w:position w:val="-10"/>
          <w:sz w:val="24"/>
          <w:szCs w:val="20"/>
        </w:rPr>
        <w:t xml:space="preserve">微企业</w:t>
      </w:r>
      <w:r>
        <w:rPr>
          <w:rFonts w:ascii="Times New Roman" w:hAnsi="Times New Roman" w:eastAsia="仿宋" w:cs="Times New Roman"/>
          <w:bCs/>
          <w:color w:val="000000"/>
          <w:position w:val="-10"/>
          <w:sz w:val="24"/>
        </w:rPr>
        <w:t xml:space="preserve">商号或者注册商标；</w:t>
      </w:r>
      <w:r>
        <w:rPr>
          <w:rFonts w:ascii="Times New Roman" w:hAnsi="Times New Roman" w:eastAsia="仿宋" w:cs="Times New Roman"/>
          <w:bCs/>
          <w:color w:val="000000"/>
          <w:position w:val="-10"/>
          <w:sz w:val="24"/>
        </w:rPr>
      </w:r>
      <w:r/>
    </w:p>
    <w:p>
      <w:pPr>
        <w:pStyle w:val="857"/>
        <w:numPr>
          <w:ilvl w:val="0"/>
          <w:numId w:val="5"/>
        </w:numPr>
        <w:ind w:firstLine="480"/>
        <w:spacing w:line="360" w:lineRule="auto"/>
        <w:tabs>
          <w:tab w:val="left" w:pos="8200" w:leader="none"/>
        </w:tabs>
        <w:rPr>
          <w:rFonts w:ascii="Times New Roman" w:hAnsi="Times New Roman" w:eastAsia="仿宋" w:cs="Times New Roman"/>
          <w:bCs/>
          <w:color w:val="000000"/>
          <w:position w:val="-10"/>
          <w:sz w:val="24"/>
        </w:rPr>
      </w:pPr>
      <w:r>
        <w:rPr>
          <w:rFonts w:ascii="Times New Roman" w:hAnsi="Times New Roman" w:eastAsia="仿宋" w:cs="Times New Roman"/>
          <w:bCs/>
          <w:color w:val="000000"/>
          <w:position w:val="-10"/>
          <w:sz w:val="24"/>
        </w:rPr>
        <w:t xml:space="preserve">在服务/工程采购项目中，服务/工程由小微企业承接，即提供服务的人员为</w:t>
      </w:r>
      <w:r>
        <w:rPr>
          <w:rFonts w:ascii="Times New Roman" w:hAnsi="Times New Roman" w:eastAsia="仿宋" w:cs="Times New Roman"/>
          <w:color w:val="000000"/>
          <w:position w:val="-10"/>
          <w:sz w:val="24"/>
        </w:rPr>
        <w:t xml:space="preserve">小</w:t>
      </w:r>
      <w:r>
        <w:rPr>
          <w:rFonts w:ascii="Times New Roman" w:hAnsi="Times New Roman" w:eastAsia="仿宋" w:cs="Times New Roman"/>
          <w:bCs/>
          <w:color w:val="000000"/>
          <w:position w:val="-10"/>
          <w:sz w:val="24"/>
          <w:szCs w:val="20"/>
        </w:rPr>
        <w:t xml:space="preserve">微企业</w:t>
      </w:r>
      <w:r>
        <w:rPr>
          <w:rFonts w:ascii="Times New Roman" w:hAnsi="Times New Roman" w:eastAsia="仿宋" w:cs="Times New Roman"/>
          <w:bCs/>
          <w:color w:val="000000"/>
          <w:position w:val="-10"/>
          <w:sz w:val="24"/>
        </w:rPr>
        <w:t xml:space="preserve">依照《中华人民共和国劳动合同法》订立劳动合同的从业人员。</w:t>
      </w:r>
      <w:r>
        <w:rPr>
          <w:rFonts w:ascii="Times New Roman" w:hAnsi="Times New Roman" w:eastAsia="仿宋" w:cs="Times New Roman"/>
          <w:bCs/>
          <w:color w:val="000000"/>
          <w:position w:val="-10"/>
          <w:sz w:val="24"/>
        </w:rPr>
      </w:r>
      <w:r/>
    </w:p>
    <w:p>
      <w:pPr>
        <w:pStyle w:val="857"/>
        <w:ind w:firstLine="480"/>
        <w:spacing w:line="360" w:lineRule="auto"/>
        <w:tabs>
          <w:tab w:val="left" w:pos="8200" w:leader="none"/>
        </w:tabs>
        <w:rPr>
          <w:rFonts w:ascii="Times New Roman" w:hAnsi="Times New Roman" w:eastAsia="仿宋" w:cs="Times New Roman"/>
          <w:bCs/>
          <w:color w:val="000000"/>
          <w:position w:val="-10"/>
          <w:sz w:val="24"/>
        </w:rPr>
      </w:pPr>
      <w:r>
        <w:rPr>
          <w:rFonts w:ascii="Times New Roman" w:hAnsi="Times New Roman" w:eastAsia="仿宋" w:cs="Times New Roman"/>
          <w:bCs/>
          <w:color w:val="000000"/>
          <w:position w:val="-10"/>
          <w:sz w:val="24"/>
        </w:rPr>
        <w:t xml:space="preserve">在货物采购项目中，供应商提供的货物既有中小企业制造货物，也有大型企业制造货物的，不享受本办法规定的中小企业扶持政策。</w:t>
      </w:r>
      <w:r>
        <w:rPr>
          <w:rFonts w:ascii="Times New Roman" w:hAnsi="Times New Roman" w:eastAsia="仿宋" w:cs="Times New Roman"/>
          <w:bCs/>
          <w:color w:val="000000"/>
          <w:position w:val="-10"/>
          <w:sz w:val="24"/>
        </w:rPr>
      </w:r>
      <w:r/>
    </w:p>
    <w:p>
      <w:pPr>
        <w:pStyle w:val="857"/>
        <w:ind w:firstLine="480"/>
        <w:spacing w:line="360" w:lineRule="auto"/>
        <w:tabs>
          <w:tab w:val="left" w:pos="8200" w:leader="none"/>
        </w:tabs>
        <w:rPr>
          <w:rFonts w:ascii="Times New Roman" w:hAnsi="Times New Roman" w:eastAsia="仿宋" w:cs="Times New Roman"/>
          <w:bCs/>
          <w:color w:val="000000"/>
          <w:position w:val="-10"/>
          <w:sz w:val="24"/>
          <w:szCs w:val="20"/>
        </w:rPr>
      </w:pPr>
      <w:r>
        <w:rPr>
          <w:rFonts w:ascii="Times New Roman" w:hAnsi="Times New Roman" w:eastAsia="仿宋" w:cs="Times New Roman"/>
          <w:bCs/>
          <w:color w:val="000000"/>
          <w:position w:val="-10"/>
          <w:sz w:val="24"/>
          <w:szCs w:val="20"/>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rPr>
          <w:rFonts w:ascii="Times New Roman" w:hAnsi="Times New Roman" w:eastAsia="仿宋" w:cs="Times New Roman"/>
          <w:bCs/>
          <w:color w:val="000000"/>
          <w:position w:val="-10"/>
          <w:sz w:val="24"/>
          <w:szCs w:val="20"/>
        </w:rPr>
      </w:r>
      <w:r/>
    </w:p>
    <w:p>
      <w:pPr>
        <w:pStyle w:val="857"/>
        <w:ind w:firstLine="480"/>
        <w:spacing w:line="360" w:lineRule="auto"/>
        <w:tabs>
          <w:tab w:val="left" w:pos="8200" w:leader="none"/>
        </w:tabs>
        <w:rPr>
          <w:rFonts w:ascii="Times New Roman" w:hAnsi="Times New Roman" w:eastAsia="仿宋" w:cs="Times New Roman"/>
          <w:bCs/>
          <w:color w:val="000000"/>
          <w:position w:val="-10"/>
          <w:sz w:val="24"/>
          <w:szCs w:val="20"/>
        </w:rPr>
      </w:pPr>
      <w:r>
        <w:rPr>
          <w:rFonts w:ascii="Times New Roman" w:hAnsi="Times New Roman" w:eastAsia="仿宋" w:cs="Times New Roman"/>
          <w:bCs/>
          <w:color w:val="000000"/>
          <w:position w:val="-10"/>
          <w:sz w:val="24"/>
          <w:szCs w:val="20"/>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rPr>
          <w:rFonts w:ascii="Times New Roman" w:hAnsi="Times New Roman" w:eastAsia="仿宋" w:cs="Times New Roman"/>
          <w:bCs/>
          <w:color w:val="000000"/>
          <w:position w:val="-10"/>
          <w:sz w:val="24"/>
          <w:szCs w:val="20"/>
        </w:rPr>
      </w:r>
      <w:r/>
    </w:p>
    <w:p>
      <w:pPr>
        <w:pStyle w:val="857"/>
        <w:ind w:firstLine="480"/>
        <w:spacing w:line="360" w:lineRule="auto"/>
        <w:tabs>
          <w:tab w:val="left" w:pos="8200" w:leader="none"/>
        </w:tabs>
        <w:rPr>
          <w:rFonts w:ascii="Times New Roman" w:hAnsi="Times New Roman" w:eastAsia="仿宋" w:cs="Times New Roman"/>
          <w:bCs/>
          <w:color w:val="000000"/>
          <w:position w:val="-10"/>
          <w:sz w:val="24"/>
          <w:szCs w:val="20"/>
        </w:rPr>
      </w:pPr>
      <w:r>
        <w:rPr>
          <w:rFonts w:ascii="Times New Roman" w:hAnsi="Times New Roman" w:eastAsia="仿宋" w:cs="Times New Roman"/>
          <w:bCs/>
          <w:color w:val="000000"/>
          <w:position w:val="-10"/>
          <w:sz w:val="24"/>
          <w:szCs w:val="20"/>
        </w:rPr>
        <w:t xml:space="preserve">④残疾人福利单位、监狱企业属于小型、微型企业的，不重复享受政策。</w:t>
      </w:r>
      <w:r>
        <w:rPr>
          <w:rFonts w:ascii="Times New Roman" w:hAnsi="Times New Roman" w:eastAsia="仿宋" w:cs="Times New Roman"/>
          <w:bCs/>
          <w:color w:val="000000"/>
          <w:position w:val="-10"/>
          <w:sz w:val="24"/>
          <w:szCs w:val="20"/>
        </w:rPr>
      </w:r>
      <w:r/>
    </w:p>
    <w:p>
      <w:pPr>
        <w:pStyle w:val="857"/>
        <w:ind w:firstLine="480"/>
        <w:spacing w:line="360" w:lineRule="auto"/>
        <w:tabs>
          <w:tab w:val="left" w:pos="8200" w:leader="none"/>
        </w:tabs>
        <w:rPr>
          <w:rFonts w:ascii="Times New Roman" w:hAnsi="Times New Roman" w:eastAsia="仿宋" w:cs="Times New Roman"/>
          <w:bCs/>
          <w:color w:val="000000"/>
          <w:position w:val="-10"/>
          <w:sz w:val="24"/>
          <w:szCs w:val="20"/>
        </w:rPr>
      </w:pPr>
      <w:r>
        <w:rPr>
          <w:rFonts w:ascii="Times New Roman" w:hAnsi="Times New Roman" w:eastAsia="仿宋" w:cs="Times New Roman"/>
          <w:bCs/>
          <w:color w:val="000000"/>
          <w:position w:val="-10"/>
          <w:sz w:val="24"/>
          <w:szCs w:val="20"/>
        </w:rPr>
      </w:r>
      <w:r/>
    </w:p>
    <w:p>
      <w:pPr>
        <w:pStyle w:val="857"/>
        <w:ind w:firstLine="480"/>
        <w:spacing w:line="360" w:lineRule="auto"/>
        <w:tabs>
          <w:tab w:val="left" w:pos="8200" w:leader="none"/>
        </w:tabs>
        <w:rPr>
          <w:rFonts w:ascii="Times New Roman" w:hAnsi="Times New Roman" w:eastAsia="仿宋" w:cs="Times New Roman"/>
          <w:bCs/>
          <w:color w:val="000000"/>
          <w:position w:val="-10"/>
          <w:sz w:val="24"/>
          <w:szCs w:val="20"/>
        </w:rPr>
      </w:pPr>
      <w:r>
        <w:rPr>
          <w:rFonts w:ascii="Times New Roman" w:hAnsi="Times New Roman" w:eastAsia="仿宋" w:cs="Times New Roman"/>
          <w:bCs/>
          <w:color w:val="000000"/>
          <w:position w:val="-10"/>
          <w:sz w:val="24"/>
          <w:szCs w:val="20"/>
        </w:rPr>
      </w:r>
      <w:r/>
    </w:p>
    <w:p>
      <w:pPr>
        <w:pStyle w:val="857"/>
        <w:jc w:val="both"/>
        <w:spacing w:line="242" w:lineRule="auto"/>
        <w:rPr>
          <w:rFonts w:ascii="Times New Roman" w:hAnsi="Times New Roman" w:eastAsia="仿宋" w:cs="Times New Roman"/>
          <w:color w:val="000000"/>
          <w:sz w:val="21"/>
          <w:highlight w:val="none"/>
        </w:rPr>
        <w:sectPr>
          <w:headerReference w:type="default" r:id="rId9"/>
          <w:footerReference w:type="default" r:id="rId11"/>
          <w:footnotePr/>
          <w:endnotePr/>
          <w:type w:val="nextPage"/>
          <w:pgSz w:w="11900" w:h="16840" w:orient="portrait"/>
          <w:pgMar w:top="1429" w:right="1417" w:bottom="1066" w:left="1417" w:header="765" w:footer="720" w:gutter="0"/>
          <w:cols w:num="1" w:sep="0" w:space="1701" w:equalWidth="1"/>
          <w:docGrid w:linePitch="360"/>
        </w:sectPr>
      </w:pPr>
      <w:r>
        <w:rPr>
          <w:rFonts w:ascii="Times New Roman" w:hAnsi="Times New Roman" w:eastAsia="仿宋" w:cs="Times New Roman"/>
          <w:color w:val="000000"/>
          <w:sz w:val="21"/>
          <w:highlight w:val="none"/>
        </w:rPr>
      </w:r>
      <w:r/>
    </w:p>
    <w:p>
      <w:pPr>
        <w:pStyle w:val="880"/>
        <w:spacing w:before="1"/>
        <w:rPr>
          <w:rFonts w:ascii="Times New Roman" w:hAnsi="Times New Roman" w:eastAsia="仿宋" w:cs="Times New Roman"/>
          <w:b/>
          <w:color w:val="000000"/>
          <w:sz w:val="12"/>
          <w:highlight w:val="none"/>
        </w:rPr>
      </w:pPr>
      <w:r>
        <w:rPr>
          <w:rFonts w:ascii="Times New Roman" w:hAnsi="Times New Roman" w:eastAsia="仿宋" w:cs="Times New Roman"/>
          <w:b/>
          <w:color w:val="000000"/>
          <w:sz w:val="12"/>
          <w:highlight w:val="none"/>
        </w:rPr>
      </w:r>
      <w:r/>
    </w:p>
    <w:p>
      <w:pPr>
        <w:pStyle w:val="857"/>
        <w:ind w:left="268" w:right="297"/>
        <w:jc w:val="center"/>
        <w:spacing w:before="58"/>
        <w:rPr>
          <w:rFonts w:ascii="Times New Roman" w:hAnsi="Times New Roman" w:eastAsia="仿宋" w:cs="Times New Roman"/>
          <w:b/>
          <w:color w:val="000000"/>
          <w:sz w:val="36"/>
          <w:szCs w:val="36"/>
          <w:highlight w:val="none"/>
        </w:rPr>
        <w:outlineLvl w:val="0"/>
      </w:pPr>
      <w:r/>
      <w:bookmarkStart w:id="200" w:name="_bookmark12"/>
      <w:r/>
      <w:bookmarkEnd w:id="200"/>
      <w:r/>
      <w:bookmarkStart w:id="201" w:name="第五章_南京市江宁区政府采购合同格式"/>
      <w:r/>
      <w:bookmarkEnd w:id="201"/>
      <w:r/>
      <w:bookmarkStart w:id="202" w:name="_Toc17876"/>
      <w:r/>
      <w:bookmarkStart w:id="203" w:name="_Toc18450"/>
      <w:r/>
      <w:bookmarkStart w:id="204" w:name="_Toc6330"/>
      <w:r/>
      <w:bookmarkStart w:id="205" w:name="_Toc9170_WPSOffice_Level1"/>
      <w:r>
        <w:rPr>
          <w:rFonts w:ascii="Times New Roman" w:hAnsi="Times New Roman" w:eastAsia="仿宋" w:cs="Times New Roman"/>
          <w:b/>
          <w:bCs/>
          <w:color w:val="000000"/>
          <w:sz w:val="36"/>
          <w:szCs w:val="36"/>
          <w:highlight w:val="none"/>
        </w:rPr>
        <w:t xml:space="preserve">第</w:t>
      </w:r>
      <w:r>
        <w:rPr>
          <w:rFonts w:ascii="Times New Roman" w:hAnsi="Times New Roman" w:eastAsia="仿宋" w:cs="Times New Roman"/>
          <w:b/>
          <w:bCs/>
          <w:color w:val="000000"/>
          <w:sz w:val="36"/>
          <w:szCs w:val="36"/>
          <w:highlight w:val="none"/>
          <w:lang w:val="en-US"/>
        </w:rPr>
        <w:t xml:space="preserve">五</w:t>
      </w:r>
      <w:r>
        <w:rPr>
          <w:rFonts w:ascii="Times New Roman" w:hAnsi="Times New Roman" w:eastAsia="仿宋" w:cs="Times New Roman"/>
          <w:b/>
          <w:bCs/>
          <w:color w:val="000000"/>
          <w:sz w:val="36"/>
          <w:szCs w:val="36"/>
          <w:highlight w:val="none"/>
        </w:rPr>
        <w:t xml:space="preserve">章</w:t>
      </w:r>
      <w:r>
        <w:rPr>
          <w:rFonts w:ascii="Times New Roman" w:hAnsi="Times New Roman" w:eastAsia="仿宋" w:cs="Times New Roman"/>
          <w:b/>
          <w:bCs/>
          <w:color w:val="000000"/>
          <w:sz w:val="36"/>
          <w:szCs w:val="36"/>
          <w:highlight w:val="none"/>
          <w:lang w:val="en-US"/>
        </w:rPr>
        <w:t xml:space="preserve"> </w:t>
      </w:r>
      <w:r>
        <w:rPr>
          <w:rFonts w:ascii="Times New Roman" w:hAnsi="Times New Roman" w:eastAsia="仿宋" w:cs="Times New Roman"/>
          <w:b/>
          <w:color w:val="000000"/>
          <w:spacing w:val="-2"/>
          <w:sz w:val="36"/>
          <w:szCs w:val="36"/>
          <w:highlight w:val="none"/>
        </w:rPr>
        <w:t xml:space="preserve">采购合同格式</w:t>
      </w:r>
      <w:bookmarkEnd w:id="202"/>
      <w:r/>
      <w:bookmarkEnd w:id="203"/>
      <w:r/>
      <w:bookmarkEnd w:id="204"/>
      <w:r/>
      <w:bookmarkEnd w:id="205"/>
      <w:r>
        <w:rPr>
          <w:rFonts w:ascii="Times New Roman" w:hAnsi="Times New Roman" w:eastAsia="仿宋" w:cs="Times New Roman"/>
          <w:b/>
          <w:color w:val="000000"/>
          <w:sz w:val="36"/>
          <w:szCs w:val="36"/>
          <w:highlight w:val="none"/>
        </w:rPr>
      </w:r>
      <w:r/>
    </w:p>
    <w:p>
      <w:pPr>
        <w:pStyle w:val="880"/>
        <w:rPr>
          <w:rFonts w:ascii="Times New Roman" w:hAnsi="Times New Roman" w:eastAsia="仿宋" w:cs="Times New Roman"/>
          <w:b/>
          <w:color w:val="000000"/>
          <w:sz w:val="30"/>
          <w:highlight w:val="none"/>
        </w:rPr>
      </w:pPr>
      <w:r>
        <w:rPr>
          <w:rFonts w:ascii="Times New Roman" w:hAnsi="Times New Roman" w:eastAsia="仿宋" w:cs="Times New Roman"/>
          <w:b/>
          <w:color w:val="000000"/>
          <w:sz w:val="30"/>
          <w:highlight w:val="none"/>
        </w:rPr>
      </w:r>
      <w:r/>
    </w:p>
    <w:p>
      <w:pPr>
        <w:pStyle w:val="880"/>
        <w:rPr>
          <w:rFonts w:ascii="Times New Roman" w:hAnsi="Times New Roman" w:eastAsia="仿宋" w:cs="Times New Roman"/>
          <w:b/>
          <w:color w:val="000000"/>
          <w:sz w:val="30"/>
          <w:highlight w:val="none"/>
        </w:rPr>
      </w:pPr>
      <w:r>
        <w:rPr>
          <w:rFonts w:ascii="Times New Roman" w:hAnsi="Times New Roman" w:eastAsia="仿宋" w:cs="Times New Roman"/>
          <w:b/>
          <w:color w:val="000000"/>
          <w:sz w:val="30"/>
          <w:highlight w:val="none"/>
        </w:rPr>
      </w:r>
      <w:r/>
    </w:p>
    <w:p>
      <w:pPr>
        <w:pStyle w:val="857"/>
        <w:ind w:right="322"/>
        <w:jc w:val="center"/>
        <w:spacing w:before="64" w:line="266" w:lineRule="auto"/>
        <w:rPr>
          <w:rFonts w:ascii="Times New Roman" w:hAnsi="Times New Roman" w:eastAsia="仿宋" w:cs="Times New Roman"/>
          <w:color w:val="000000"/>
          <w:spacing w:val="1"/>
          <w:position w:val="1"/>
          <w:sz w:val="44"/>
          <w:szCs w:val="44"/>
          <w:highlight w:val="none"/>
        </w:rPr>
      </w:pPr>
      <w:r>
        <w:rPr>
          <w:rFonts w:ascii="Times New Roman" w:hAnsi="Times New Roman" w:eastAsia="仿宋" w:cs="Times New Roman"/>
          <w:color w:val="000000"/>
          <w:spacing w:val="1"/>
          <w:position w:val="1"/>
          <w:sz w:val="44"/>
          <w:szCs w:val="44"/>
          <w:highlight w:val="none"/>
        </w:rPr>
      </w:r>
      <w:r/>
    </w:p>
    <w:p>
      <w:pPr>
        <w:pStyle w:val="857"/>
        <w:jc w:val="center"/>
        <w:spacing w:line="480" w:lineRule="auto"/>
        <w:rPr>
          <w:rFonts w:ascii="Times New Roman" w:hAnsi="Times New Roman" w:eastAsia="仿宋" w:cs="Times New Roman"/>
          <w:b/>
          <w:color w:val="000000"/>
          <w:sz w:val="44"/>
          <w:szCs w:val="44"/>
          <w:highlight w:val="none"/>
        </w:rPr>
      </w:pPr>
      <w:r/>
      <w:bookmarkStart w:id="206" w:name="_Toc24395"/>
      <w:r/>
      <w:bookmarkStart w:id="207" w:name="_Toc13501_WPSOffice_Level1"/>
      <w:r>
        <w:rPr>
          <w:rFonts w:ascii="Times New Roman" w:hAnsi="Times New Roman" w:eastAsia="仿宋" w:cs="Times New Roman"/>
          <w:b/>
          <w:color w:val="000000"/>
          <w:sz w:val="44"/>
          <w:szCs w:val="44"/>
          <w:highlight w:val="none"/>
        </w:rPr>
        <w:t xml:space="preserve">建设工程施工合同</w:t>
      </w:r>
      <w:r>
        <w:rPr>
          <w:rFonts w:ascii="Times New Roman" w:hAnsi="Times New Roman" w:eastAsia="仿宋" w:cs="Times New Roman"/>
          <w:b/>
          <w:color w:val="000000"/>
          <w:sz w:val="44"/>
          <w:szCs w:val="44"/>
          <w:highlight w:val="none"/>
        </w:rPr>
      </w:r>
      <w:r/>
    </w:p>
    <w:p>
      <w:pPr>
        <w:pStyle w:val="857"/>
        <w:jc w:val="center"/>
        <w:spacing w:line="480" w:lineRule="auto"/>
        <w:rPr>
          <w:rFonts w:ascii="Times New Roman" w:hAnsi="Times New Roman" w:eastAsia="仿宋" w:cs="Times New Roman"/>
          <w:b/>
          <w:color w:val="000000"/>
          <w:sz w:val="44"/>
          <w:szCs w:val="44"/>
          <w:highlight w:val="none"/>
        </w:rPr>
      </w:pPr>
      <w:r>
        <w:rPr>
          <w:rFonts w:ascii="Times New Roman" w:hAnsi="Times New Roman" w:eastAsia="仿宋" w:cs="Times New Roman"/>
          <w:b/>
          <w:color w:val="000000"/>
          <w:sz w:val="44"/>
          <w:szCs w:val="44"/>
          <w:highlight w:val="none"/>
        </w:rPr>
        <w:t xml:space="preserve">（示范文本）</w:t>
      </w:r>
      <w:r>
        <w:rPr>
          <w:rFonts w:ascii="Times New Roman" w:hAnsi="Times New Roman" w:eastAsia="仿宋" w:cs="Times New Roman"/>
          <w:b/>
          <w:color w:val="000000"/>
          <w:sz w:val="44"/>
          <w:szCs w:val="44"/>
          <w:highlight w:val="none"/>
        </w:rPr>
      </w:r>
      <w:r/>
    </w:p>
    <w:p>
      <w:pPr>
        <w:pStyle w:val="857"/>
        <w:jc w:val="center"/>
        <w:spacing w:line="360" w:lineRule="auto"/>
        <w:rPr>
          <w:rFonts w:ascii="Times New Roman" w:hAnsi="Times New Roman" w:eastAsia="仿宋" w:cs="Times New Roman"/>
          <w:b/>
          <w:color w:val="000000"/>
          <w:sz w:val="44"/>
          <w:szCs w:val="44"/>
          <w:highlight w:val="none"/>
        </w:rPr>
      </w:pPr>
      <w:r>
        <w:rPr>
          <w:rFonts w:ascii="Times New Roman" w:hAnsi="Times New Roman" w:eastAsia="仿宋" w:cs="Times New Roman"/>
          <w:b/>
          <w:color w:val="000000"/>
          <w:sz w:val="44"/>
          <w:szCs w:val="44"/>
          <w:highlight w:val="none"/>
        </w:rPr>
        <w:t xml:space="preserve">（GF—2017—0201）</w:t>
      </w:r>
      <w:r>
        <w:rPr>
          <w:rFonts w:ascii="Times New Roman" w:hAnsi="Times New Roman" w:eastAsia="仿宋" w:cs="Times New Roman"/>
          <w:b/>
          <w:color w:val="000000"/>
          <w:sz w:val="44"/>
          <w:szCs w:val="44"/>
          <w:highlight w:val="none"/>
        </w:rPr>
      </w:r>
      <w:r/>
    </w:p>
    <w:p>
      <w:pPr>
        <w:pStyle w:val="927"/>
        <w:rPr>
          <w:rFonts w:ascii="Times New Roman" w:hAnsi="Times New Roman" w:eastAsia="仿宋" w:cs="Times New Roman"/>
          <w:b/>
          <w:color w:val="000000"/>
          <w:sz w:val="44"/>
          <w:szCs w:val="44"/>
          <w:highlight w:val="none"/>
        </w:rPr>
      </w:pPr>
      <w:r>
        <w:rPr>
          <w:rFonts w:ascii="Times New Roman" w:hAnsi="Times New Roman" w:eastAsia="仿宋" w:cs="Times New Roman"/>
          <w:b/>
          <w:color w:val="000000"/>
          <w:sz w:val="44"/>
          <w:szCs w:val="44"/>
          <w:highlight w:val="none"/>
        </w:rPr>
      </w:r>
      <w:r/>
    </w:p>
    <w:p>
      <w:pPr>
        <w:pStyle w:val="857"/>
        <w:rPr>
          <w:rFonts w:ascii="Times New Roman" w:hAnsi="Times New Roman" w:eastAsia="仿宋" w:cs="Times New Roman"/>
          <w:b/>
          <w:color w:val="000000"/>
          <w:sz w:val="44"/>
          <w:szCs w:val="44"/>
          <w:highlight w:val="none"/>
        </w:rPr>
      </w:pPr>
      <w:r>
        <w:rPr>
          <w:rFonts w:ascii="Times New Roman" w:hAnsi="Times New Roman" w:eastAsia="仿宋" w:cs="Times New Roman"/>
          <w:b/>
          <w:color w:val="000000"/>
          <w:sz w:val="44"/>
          <w:szCs w:val="44"/>
          <w:highlight w:val="none"/>
        </w:rPr>
      </w:r>
      <w:r/>
    </w:p>
    <w:p>
      <w:pPr>
        <w:pStyle w:val="927"/>
        <w:rPr>
          <w:rFonts w:ascii="Times New Roman" w:hAnsi="Times New Roman" w:eastAsia="仿宋" w:cs="Times New Roman"/>
          <w:b/>
          <w:color w:val="000000"/>
          <w:sz w:val="44"/>
          <w:szCs w:val="44"/>
          <w:highlight w:val="none"/>
        </w:rPr>
      </w:pPr>
      <w:r>
        <w:rPr>
          <w:rFonts w:ascii="Times New Roman" w:hAnsi="Times New Roman" w:eastAsia="仿宋" w:cs="Times New Roman"/>
          <w:b/>
          <w:color w:val="000000"/>
          <w:sz w:val="44"/>
          <w:szCs w:val="44"/>
          <w:highlight w:val="none"/>
        </w:rPr>
      </w:r>
      <w:r/>
    </w:p>
    <w:p>
      <w:pPr>
        <w:pStyle w:val="857"/>
        <w:rPr>
          <w:rFonts w:ascii="Times New Roman" w:hAnsi="Times New Roman" w:eastAsia="仿宋" w:cs="Times New Roman"/>
          <w:b/>
          <w:color w:val="000000"/>
          <w:sz w:val="44"/>
          <w:szCs w:val="44"/>
          <w:highlight w:val="none"/>
        </w:rPr>
      </w:pPr>
      <w:r>
        <w:rPr>
          <w:rFonts w:ascii="Times New Roman" w:hAnsi="Times New Roman" w:eastAsia="仿宋" w:cs="Times New Roman"/>
          <w:b/>
          <w:color w:val="000000"/>
          <w:sz w:val="44"/>
          <w:szCs w:val="44"/>
          <w:highlight w:val="none"/>
        </w:rPr>
      </w:r>
      <w:r/>
    </w:p>
    <w:p>
      <w:pPr>
        <w:pStyle w:val="927"/>
        <w:rPr>
          <w:rFonts w:ascii="Times New Roman" w:hAnsi="Times New Roman" w:eastAsia="仿宋" w:cs="Times New Roman"/>
          <w:b/>
          <w:color w:val="000000"/>
          <w:sz w:val="44"/>
          <w:szCs w:val="44"/>
          <w:highlight w:val="none"/>
        </w:rPr>
      </w:pPr>
      <w:r>
        <w:rPr>
          <w:rFonts w:ascii="Times New Roman" w:hAnsi="Times New Roman" w:eastAsia="仿宋" w:cs="Times New Roman"/>
          <w:b/>
          <w:color w:val="000000"/>
          <w:sz w:val="44"/>
          <w:szCs w:val="44"/>
          <w:highlight w:val="none"/>
        </w:rPr>
      </w:r>
      <w:r/>
    </w:p>
    <w:p>
      <w:pPr>
        <w:pStyle w:val="857"/>
        <w:rPr>
          <w:rFonts w:ascii="Times New Roman" w:hAnsi="Times New Roman" w:eastAsia="仿宋" w:cs="Times New Roman"/>
          <w:b/>
          <w:color w:val="000000"/>
          <w:sz w:val="44"/>
          <w:szCs w:val="44"/>
          <w:highlight w:val="none"/>
        </w:rPr>
      </w:pPr>
      <w:r>
        <w:rPr>
          <w:rFonts w:ascii="Times New Roman" w:hAnsi="Times New Roman" w:eastAsia="仿宋" w:cs="Times New Roman"/>
          <w:b/>
          <w:color w:val="000000"/>
          <w:sz w:val="44"/>
          <w:szCs w:val="44"/>
          <w:highlight w:val="none"/>
        </w:rPr>
      </w:r>
      <w:r/>
    </w:p>
    <w:p>
      <w:pPr>
        <w:pStyle w:val="927"/>
        <w:rPr>
          <w:rFonts w:ascii="Times New Roman" w:hAnsi="Times New Roman" w:eastAsia="仿宋" w:cs="Times New Roman"/>
          <w:b/>
          <w:color w:val="000000"/>
          <w:sz w:val="44"/>
          <w:szCs w:val="44"/>
          <w:highlight w:val="none"/>
        </w:rPr>
      </w:pPr>
      <w:r>
        <w:rPr>
          <w:rFonts w:ascii="Times New Roman" w:hAnsi="Times New Roman" w:eastAsia="仿宋" w:cs="Times New Roman"/>
          <w:b/>
          <w:color w:val="000000"/>
          <w:sz w:val="44"/>
          <w:szCs w:val="44"/>
          <w:highlight w:val="none"/>
        </w:rPr>
      </w:r>
      <w:r/>
    </w:p>
    <w:p>
      <w:pPr>
        <w:pStyle w:val="857"/>
        <w:rPr>
          <w:rFonts w:ascii="Times New Roman" w:hAnsi="Times New Roman" w:eastAsia="仿宋" w:cs="Times New Roman"/>
          <w:b/>
          <w:color w:val="000000"/>
          <w:sz w:val="44"/>
          <w:szCs w:val="44"/>
          <w:highlight w:val="none"/>
        </w:rPr>
      </w:pPr>
      <w:r>
        <w:rPr>
          <w:rFonts w:ascii="Times New Roman" w:hAnsi="Times New Roman" w:eastAsia="仿宋" w:cs="Times New Roman"/>
          <w:b/>
          <w:color w:val="000000"/>
          <w:sz w:val="44"/>
          <w:szCs w:val="44"/>
          <w:highlight w:val="none"/>
        </w:rPr>
      </w:r>
      <w:r/>
    </w:p>
    <w:p>
      <w:pPr>
        <w:pStyle w:val="927"/>
        <w:rPr>
          <w:rFonts w:ascii="Times New Roman" w:hAnsi="Times New Roman" w:eastAsia="仿宋" w:cs="Times New Roman"/>
          <w:b/>
          <w:color w:val="000000"/>
          <w:sz w:val="44"/>
          <w:szCs w:val="44"/>
          <w:highlight w:val="none"/>
        </w:rPr>
      </w:pPr>
      <w:r>
        <w:rPr>
          <w:rFonts w:ascii="Times New Roman" w:hAnsi="Times New Roman" w:eastAsia="仿宋" w:cs="Times New Roman"/>
          <w:b/>
          <w:color w:val="000000"/>
          <w:sz w:val="44"/>
          <w:szCs w:val="44"/>
          <w:highlight w:val="none"/>
        </w:rPr>
      </w:r>
      <w:r/>
    </w:p>
    <w:p>
      <w:pPr>
        <w:pStyle w:val="857"/>
        <w:rPr>
          <w:rFonts w:ascii="Times New Roman" w:hAnsi="Times New Roman" w:eastAsia="仿宋" w:cs="Times New Roman"/>
          <w:b/>
          <w:color w:val="000000"/>
          <w:sz w:val="44"/>
          <w:szCs w:val="44"/>
          <w:highlight w:val="none"/>
        </w:rPr>
      </w:pPr>
      <w:r>
        <w:rPr>
          <w:rFonts w:ascii="Times New Roman" w:hAnsi="Times New Roman" w:eastAsia="仿宋" w:cs="Times New Roman"/>
          <w:b/>
          <w:color w:val="000000"/>
          <w:sz w:val="44"/>
          <w:szCs w:val="44"/>
          <w:highlight w:val="none"/>
        </w:rPr>
      </w:r>
      <w:r/>
    </w:p>
    <w:p>
      <w:pPr>
        <w:pStyle w:val="927"/>
        <w:rPr>
          <w:rFonts w:ascii="Times New Roman" w:hAnsi="Times New Roman" w:eastAsia="仿宋" w:cs="Times New Roman"/>
          <w:b/>
          <w:color w:val="000000"/>
          <w:sz w:val="44"/>
          <w:szCs w:val="44"/>
          <w:highlight w:val="none"/>
        </w:rPr>
      </w:pPr>
      <w:r>
        <w:rPr>
          <w:rFonts w:ascii="Times New Roman" w:hAnsi="Times New Roman" w:eastAsia="仿宋" w:cs="Times New Roman"/>
          <w:b/>
          <w:color w:val="000000"/>
          <w:sz w:val="44"/>
          <w:szCs w:val="44"/>
          <w:highlight w:val="none"/>
        </w:rPr>
      </w:r>
      <w:r/>
    </w:p>
    <w:p>
      <w:pPr>
        <w:pStyle w:val="857"/>
        <w:rPr>
          <w:rFonts w:ascii="Times New Roman" w:hAnsi="Times New Roman" w:eastAsia="仿宋" w:cs="Times New Roman"/>
          <w:b/>
          <w:color w:val="000000"/>
          <w:sz w:val="44"/>
          <w:szCs w:val="44"/>
          <w:highlight w:val="none"/>
        </w:rPr>
      </w:pPr>
      <w:r>
        <w:rPr>
          <w:rFonts w:ascii="Times New Roman" w:hAnsi="Times New Roman" w:eastAsia="仿宋" w:cs="Times New Roman"/>
          <w:b/>
          <w:color w:val="000000"/>
          <w:sz w:val="44"/>
          <w:szCs w:val="44"/>
          <w:highlight w:val="none"/>
        </w:rPr>
      </w:r>
      <w:r/>
    </w:p>
    <w:p>
      <w:pPr>
        <w:pStyle w:val="927"/>
        <w:rPr>
          <w:rFonts w:ascii="Times New Roman" w:hAnsi="Times New Roman" w:eastAsia="仿宋" w:cs="Times New Roman"/>
          <w:color w:val="000000"/>
        </w:rPr>
      </w:pPr>
      <w:r>
        <w:rPr>
          <w:rFonts w:ascii="Times New Roman" w:hAnsi="Times New Roman" w:eastAsia="仿宋" w:cs="Times New Roman"/>
          <w:color w:val="000000"/>
        </w:rPr>
      </w:r>
      <w:r/>
    </w:p>
    <w:p>
      <w:pPr>
        <w:pStyle w:val="857"/>
        <w:rPr>
          <w:color w:val="000000"/>
        </w:rPr>
      </w:pPr>
      <w:r>
        <w:rPr>
          <w:color w:val="000000"/>
        </w:rPr>
      </w:r>
      <w:r/>
    </w:p>
    <w:p>
      <w:pPr>
        <w:pStyle w:val="857"/>
        <w:ind w:firstLine="914"/>
        <w:jc w:val="center"/>
        <w:spacing w:line="360" w:lineRule="auto"/>
        <w:rPr>
          <w:rFonts w:ascii="Times New Roman" w:hAnsi="Times New Roman" w:eastAsia="仿宋" w:cs="Times New Roman"/>
          <w:b/>
          <w:bCs/>
          <w:color w:val="000000"/>
          <w:sz w:val="52"/>
          <w:szCs w:val="52"/>
          <w:highlight w:val="none"/>
        </w:rPr>
      </w:pPr>
      <w:r>
        <w:rPr>
          <w:rFonts w:ascii="Times New Roman" w:hAnsi="Times New Roman" w:eastAsia="仿宋" w:cs="Times New Roman"/>
          <w:b/>
          <w:bCs/>
          <w:color w:val="000000"/>
          <w:sz w:val="52"/>
          <w:szCs w:val="52"/>
          <w:highlight w:val="none"/>
        </w:rPr>
      </w:r>
      <w:r/>
    </w:p>
    <w:p>
      <w:pPr>
        <w:pStyle w:val="857"/>
        <w:jc w:val="center"/>
        <w:spacing w:line="360" w:lineRule="auto"/>
        <w:rPr>
          <w:rFonts w:ascii="Times New Roman" w:hAnsi="Times New Roman" w:eastAsia="仿宋" w:cs="Times New Roman"/>
          <w:b/>
          <w:bCs/>
          <w:color w:val="000000"/>
          <w:sz w:val="24"/>
          <w:highlight w:val="none"/>
        </w:rPr>
        <w:outlineLvl w:val="1"/>
      </w:pPr>
      <w:r/>
      <w:bookmarkStart w:id="208" w:name="_Toc14839"/>
      <w:r>
        <w:rPr>
          <w:rFonts w:ascii="Times New Roman" w:hAnsi="Times New Roman" w:eastAsia="仿宋" w:cs="Times New Roman"/>
          <w:b/>
          <w:bCs/>
          <w:color w:val="000000"/>
          <w:sz w:val="24"/>
          <w:highlight w:val="none"/>
        </w:rPr>
        <w:t xml:space="preserve">第一部分合同协议书</w:t>
      </w:r>
      <w:bookmarkEnd w:id="208"/>
      <w:r>
        <w:rPr>
          <w:rFonts w:ascii="Times New Roman" w:hAnsi="Times New Roman" w:eastAsia="仿宋" w:cs="Times New Roman"/>
          <w:b/>
          <w:bCs/>
          <w:color w:val="000000"/>
          <w:sz w:val="24"/>
          <w:highlight w:val="none"/>
        </w:rPr>
      </w:r>
      <w:r/>
    </w:p>
    <w:p>
      <w:pPr>
        <w:pStyle w:val="857"/>
        <w:spacing w:line="400" w:lineRule="exact"/>
        <w:rPr>
          <w:rFonts w:ascii="Times New Roman" w:hAnsi="Times New Roman" w:eastAsia="仿宋" w:cs="Times New Roman"/>
          <w:bCs/>
          <w:color w:val="000000"/>
          <w:szCs w:val="21"/>
          <w:highlight w:val="none"/>
          <w:u w:val="single"/>
          <w:lang w:val="en-US" w:eastAsia="zh-CN"/>
        </w:rPr>
      </w:pPr>
      <w:r>
        <w:rPr>
          <w:rFonts w:hint="eastAsia" w:ascii="Times New Roman" w:hAnsi="Times New Roman" w:eastAsia="仿宋" w:cs="Times New Roman"/>
          <w:b/>
          <w:color w:val="000000"/>
          <w:szCs w:val="21"/>
          <w:highlight w:val="none"/>
          <w:lang w:val="en-US" w:eastAsia="zh-CN"/>
        </w:rPr>
        <w:t xml:space="preserve">采购人</w:t>
      </w:r>
      <w:r>
        <w:rPr>
          <w:rFonts w:hint="eastAsia" w:ascii="Times New Roman" w:hAnsi="Times New Roman" w:eastAsia="仿宋" w:cs="Times New Roman"/>
          <w:b/>
          <w:color w:val="000000"/>
          <w:szCs w:val="21"/>
          <w:highlight w:val="none"/>
          <w:lang w:eastAsia="zh-CN"/>
        </w:rPr>
        <w:t xml:space="preserve">（全称）</w:t>
      </w:r>
      <w:r>
        <w:rPr>
          <w:rFonts w:ascii="Times New Roman" w:hAnsi="Times New Roman" w:eastAsia="仿宋" w:cs="Times New Roman"/>
          <w:b/>
          <w:color w:val="000000"/>
          <w:szCs w:val="21"/>
          <w:highlight w:val="none"/>
        </w:rPr>
        <w:t xml:space="preserve">： </w:t>
      </w:r>
      <w:r>
        <w:rPr>
          <w:rFonts w:ascii="Times New Roman" w:hAnsi="Times New Roman" w:eastAsia="仿宋" w:cs="Times New Roman"/>
          <w:bCs/>
          <w:color w:val="000000"/>
          <w:szCs w:val="21"/>
          <w:highlight w:val="none"/>
          <w:u w:val="single"/>
        </w:rPr>
        <w:t xml:space="preserve">    </w:t>
      </w:r>
      <w:r>
        <w:rPr>
          <w:rFonts w:hint="eastAsia" w:ascii="Times New Roman" w:hAnsi="Times New Roman" w:eastAsia="仿宋" w:cs="Times New Roman"/>
          <w:bCs/>
          <w:color w:val="000000"/>
          <w:szCs w:val="21"/>
          <w:highlight w:val="none"/>
          <w:u w:val="single"/>
          <w:lang w:val="en-US" w:eastAsia="zh-CN"/>
        </w:rPr>
        <w:t xml:space="preserve">           </w:t>
      </w:r>
      <w:r>
        <w:rPr>
          <w:rFonts w:ascii="Times New Roman" w:hAnsi="Times New Roman" w:eastAsia="仿宋" w:cs="Times New Roman"/>
          <w:bCs/>
          <w:color w:val="000000"/>
          <w:szCs w:val="21"/>
          <w:highlight w:val="none"/>
          <w:u w:val="single"/>
        </w:rPr>
        <w:t xml:space="preserve">（以下简称甲方）    </w:t>
      </w:r>
      <w:r>
        <w:rPr>
          <w:rFonts w:ascii="Times New Roman" w:hAnsi="Times New Roman" w:eastAsia="仿宋" w:cs="Times New Roman"/>
          <w:bCs/>
          <w:color w:val="000000"/>
          <w:szCs w:val="21"/>
          <w:highlight w:val="none"/>
          <w:u w:val="single"/>
          <w:lang w:val="en-US" w:eastAsia="zh-CN"/>
        </w:rPr>
      </w:r>
      <w:r/>
    </w:p>
    <w:p>
      <w:pPr>
        <w:pStyle w:val="857"/>
        <w:spacing w:line="400" w:lineRule="exact"/>
        <w:rPr>
          <w:rFonts w:ascii="Times New Roman" w:hAnsi="Times New Roman" w:eastAsia="仿宋" w:cs="Times New Roman"/>
          <w:b/>
          <w:color w:val="000000"/>
          <w:szCs w:val="21"/>
          <w:highlight w:val="none"/>
          <w:u w:val="single"/>
        </w:rPr>
      </w:pPr>
      <w:r>
        <w:rPr>
          <w:rFonts w:hint="eastAsia" w:ascii="Times New Roman" w:hAnsi="Times New Roman" w:eastAsia="仿宋" w:cs="Times New Roman"/>
          <w:b/>
          <w:color w:val="000000"/>
          <w:szCs w:val="21"/>
          <w:highlight w:val="none"/>
          <w:lang w:val="en-US" w:eastAsia="zh-CN"/>
        </w:rPr>
        <w:t xml:space="preserve">成交</w:t>
      </w:r>
      <w:r>
        <w:rPr>
          <w:rFonts w:ascii="Times New Roman" w:hAnsi="Times New Roman" w:eastAsia="仿宋" w:cs="Times New Roman"/>
          <w:b/>
          <w:color w:val="000000"/>
          <w:szCs w:val="21"/>
          <w:highlight w:val="none"/>
        </w:rPr>
        <w:t xml:space="preserve">供应商（全称）：</w:t>
      </w:r>
      <w:r>
        <w:rPr>
          <w:rFonts w:ascii="Times New Roman" w:hAnsi="Times New Roman" w:eastAsia="仿宋" w:cs="Times New Roman"/>
          <w:bCs/>
          <w:color w:val="000000"/>
          <w:szCs w:val="21"/>
          <w:highlight w:val="none"/>
          <w:u w:val="single"/>
        </w:rPr>
        <w:t xml:space="preserve">        （以下简称乙方）    </w:t>
      </w:r>
      <w:r>
        <w:rPr>
          <w:rFonts w:ascii="Times New Roman" w:hAnsi="Times New Roman" w:eastAsia="仿宋" w:cs="Times New Roman"/>
          <w:b/>
          <w:color w:val="000000"/>
          <w:szCs w:val="21"/>
          <w:highlight w:val="none"/>
          <w:u w:val="singl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根据《中华人民共和国民法典》、《中华人民共和国政府采购法》及有关法律规定，遵循平等、自愿、公平和诚实信用的原则，双方就 </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u w:val="single"/>
          <w:lang w:eastAsia="zh-CN"/>
        </w:rPr>
        <w:t xml:space="preserve">建邺区华山路邻里中心科技养老孵化器装修改造项目</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施工及有关事项协商一致，共同达成如下协议：</w:t>
      </w:r>
      <w:r>
        <w:rPr>
          <w:rFonts w:ascii="Times New Roman" w:hAnsi="Times New Roman" w:eastAsia="仿宋" w:cs="Times New Roman"/>
          <w:color w:val="000000"/>
          <w:szCs w:val="21"/>
          <w:highlight w:val="none"/>
        </w:rPr>
      </w:r>
      <w:r/>
    </w:p>
    <w:p>
      <w:pPr>
        <w:pStyle w:val="857"/>
        <w:keepLines/>
        <w:keepNext/>
        <w:spacing w:before="120" w:after="120" w:line="400" w:lineRule="exact"/>
        <w:rPr>
          <w:rFonts w:ascii="Times New Roman" w:hAnsi="Times New Roman" w:eastAsia="仿宋" w:cs="Times New Roman"/>
          <w:b/>
          <w:color w:val="000000"/>
          <w:szCs w:val="21"/>
          <w:highlight w:val="none"/>
        </w:rPr>
        <w:outlineLvl w:val="2"/>
      </w:pPr>
      <w:r>
        <w:rPr>
          <w:rFonts w:ascii="Times New Roman" w:hAnsi="Times New Roman" w:eastAsia="仿宋" w:cs="Times New Roman"/>
          <w:bCs/>
          <w:color w:val="000000"/>
          <w:szCs w:val="21"/>
          <w:highlight w:val="none"/>
        </w:rPr>
        <w:t xml:space="preserve">一、工程概况</w:t>
      </w:r>
      <w:r>
        <w:rPr>
          <w:rFonts w:ascii="Times New Roman" w:hAnsi="Times New Roman" w:eastAsia="仿宋" w:cs="Times New Roman"/>
          <w:b/>
          <w:color w:val="000000"/>
          <w:szCs w:val="21"/>
          <w:highlight w:val="none"/>
        </w:rPr>
      </w:r>
      <w:r/>
    </w:p>
    <w:p>
      <w:pPr>
        <w:pStyle w:val="857"/>
        <w:spacing w:line="400" w:lineRule="exact"/>
        <w:rPr>
          <w:rFonts w:ascii="Times New Roman" w:hAnsi="Times New Roman" w:eastAsia="仿宋" w:cs="Times New Roman"/>
          <w:color w:val="000000"/>
          <w:szCs w:val="21"/>
          <w:highlight w:val="none"/>
          <w:u w:val="single"/>
        </w:rPr>
      </w:pPr>
      <w:r>
        <w:rPr>
          <w:rFonts w:ascii="Times New Roman" w:hAnsi="Times New Roman" w:eastAsia="仿宋" w:cs="Times New Roman"/>
          <w:color w:val="000000"/>
          <w:szCs w:val="21"/>
          <w:highlight w:val="none"/>
        </w:rPr>
        <w:t xml:space="preserve">1.工程名称：</w:t>
      </w:r>
      <w:r>
        <w:rPr>
          <w:rFonts w:ascii="Times New Roman" w:hAnsi="Times New Roman" w:eastAsia="仿宋" w:cs="Times New Roman"/>
          <w:color w:val="000000"/>
          <w:szCs w:val="21"/>
          <w:highlight w:val="none"/>
          <w:u w:val="single"/>
        </w:rPr>
        <w:t xml:space="preserve">   建邺区华山路邻里中心科技养老孵化器装修改造  </w:t>
      </w:r>
      <w:r>
        <w:rPr>
          <w:rFonts w:ascii="Times New Roman" w:hAnsi="Times New Roman" w:eastAsia="仿宋" w:cs="Times New Roman"/>
          <w:color w:val="000000"/>
          <w:szCs w:val="21"/>
          <w:highlight w:val="none"/>
          <w:u w:val="single"/>
        </w:rPr>
      </w:r>
      <w:r/>
    </w:p>
    <w:p>
      <w:pPr>
        <w:pStyle w:val="857"/>
        <w:spacing w:line="400" w:lineRule="exact"/>
        <w:rPr>
          <w:rFonts w:ascii="Times New Roman" w:hAnsi="Times New Roman" w:eastAsia="仿宋" w:cs="Times New Roman"/>
          <w:color w:val="000000"/>
          <w:szCs w:val="21"/>
          <w:highlight w:val="none"/>
          <w:u w:val="single"/>
          <w:lang w:eastAsia="zh-CN"/>
        </w:rPr>
      </w:pPr>
      <w:r>
        <w:rPr>
          <w:rFonts w:ascii="Times New Roman" w:hAnsi="Times New Roman" w:eastAsia="仿宋" w:cs="Times New Roman"/>
          <w:color w:val="000000"/>
          <w:szCs w:val="21"/>
          <w:highlight w:val="none"/>
        </w:rPr>
        <w:t xml:space="preserve">2.工程地点：</w:t>
      </w:r>
      <w:r>
        <w:rPr>
          <w:rFonts w:ascii="Times New Roman" w:hAnsi="Times New Roman" w:eastAsia="仿宋" w:cs="Times New Roman"/>
          <w:color w:val="000000"/>
          <w:szCs w:val="21"/>
          <w:highlight w:val="none"/>
          <w:u w:val="single"/>
        </w:rPr>
        <w:t xml:space="preserve"> 南京市</w:t>
      </w:r>
      <w:r>
        <w:rPr>
          <w:rFonts w:ascii="Times New Roman" w:hAnsi="Times New Roman" w:eastAsia="仿宋" w:cs="Times New Roman"/>
          <w:color w:val="000000"/>
          <w:szCs w:val="21"/>
          <w:highlight w:val="none"/>
          <w:u w:val="single"/>
          <w:lang w:eastAsia="zh-CN"/>
        </w:rPr>
        <w:t xml:space="preserve">建邺区</w:t>
      </w:r>
      <w:r>
        <w:rPr>
          <w:rFonts w:ascii="Times New Roman" w:hAnsi="Times New Roman" w:eastAsia="仿宋" w:cs="Times New Roman"/>
          <w:color w:val="000000"/>
          <w:szCs w:val="21"/>
          <w:highlight w:val="none"/>
          <w:u w:val="single"/>
          <w:lang w:eastAsia="zh-CN"/>
        </w:rPr>
      </w:r>
      <w:r/>
    </w:p>
    <w:p>
      <w:pPr>
        <w:pStyle w:val="857"/>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3.工程内容：</w:t>
      </w:r>
      <w:r>
        <w:rPr>
          <w:rFonts w:ascii="Times New Roman" w:hAnsi="Times New Roman" w:eastAsia="仿宋" w:cs="Times New Roman"/>
          <w:color w:val="000000"/>
          <w:szCs w:val="21"/>
          <w:highlight w:val="none"/>
          <w:u w:val="single"/>
        </w:rPr>
        <w:t xml:space="preserve">详见工程量清单全部内容 </w:t>
      </w:r>
      <w:r>
        <w:rPr>
          <w:rFonts w:ascii="Times New Roman" w:hAnsi="Times New Roman" w:eastAsia="仿宋" w:cs="Times New Roman"/>
          <w:color w:val="000000"/>
          <w:szCs w:val="21"/>
          <w:highlight w:val="none"/>
        </w:rPr>
      </w:r>
      <w:r/>
    </w:p>
    <w:p>
      <w:pPr>
        <w:pStyle w:val="857"/>
        <w:spacing w:line="400" w:lineRule="exact"/>
        <w:rPr>
          <w:rFonts w:ascii="Times New Roman" w:hAnsi="Times New Roman" w:eastAsia="仿宋" w:cs="Times New Roman"/>
          <w:color w:val="000000"/>
          <w:szCs w:val="21"/>
          <w:highlight w:val="none"/>
          <w:u w:val="single"/>
        </w:rPr>
      </w:pPr>
      <w:r>
        <w:rPr>
          <w:rFonts w:ascii="Times New Roman" w:hAnsi="Times New Roman" w:eastAsia="仿宋" w:cs="Times New Roman"/>
          <w:bCs/>
          <w:color w:val="000000"/>
          <w:szCs w:val="21"/>
          <w:highlight w:val="none"/>
        </w:rPr>
        <w:t xml:space="preserve">4.工程承包范围：</w:t>
      </w:r>
      <w:r>
        <w:rPr>
          <w:rFonts w:ascii="Times New Roman" w:hAnsi="Times New Roman" w:eastAsia="仿宋" w:cs="Times New Roman"/>
          <w:color w:val="000000"/>
          <w:szCs w:val="21"/>
          <w:highlight w:val="none"/>
          <w:u w:val="single"/>
        </w:rPr>
        <w:t xml:space="preserve">工程量清单全部内容 </w:t>
      </w:r>
      <w:r>
        <w:rPr>
          <w:rFonts w:ascii="Times New Roman" w:hAnsi="Times New Roman" w:eastAsia="仿宋" w:cs="Times New Roman"/>
          <w:color w:val="000000"/>
          <w:szCs w:val="21"/>
          <w:highlight w:val="none"/>
          <w:u w:val="single"/>
        </w:rPr>
      </w:r>
      <w:r/>
    </w:p>
    <w:p>
      <w:pPr>
        <w:pStyle w:val="857"/>
        <w:keepLines/>
        <w:keepNext/>
        <w:spacing w:before="120" w:after="120" w:line="400" w:lineRule="exact"/>
        <w:rPr>
          <w:rFonts w:ascii="Times New Roman" w:hAnsi="Times New Roman" w:eastAsia="仿宋" w:cs="Times New Roman"/>
          <w:bCs/>
          <w:color w:val="000000"/>
          <w:szCs w:val="21"/>
          <w:highlight w:val="none"/>
        </w:rPr>
        <w:outlineLvl w:val="2"/>
      </w:pPr>
      <w:r>
        <w:rPr>
          <w:rFonts w:ascii="Times New Roman" w:hAnsi="Times New Roman" w:eastAsia="仿宋" w:cs="Times New Roman"/>
          <w:bCs/>
          <w:color w:val="000000"/>
          <w:szCs w:val="21"/>
          <w:highlight w:val="none"/>
        </w:rPr>
        <w:t xml:space="preserve">二、合同工期</w:t>
      </w:r>
      <w:r>
        <w:rPr>
          <w:rFonts w:ascii="Times New Roman" w:hAnsi="Times New Roman" w:eastAsia="仿宋" w:cs="Times New Roman"/>
          <w:bCs/>
          <w:color w:val="000000"/>
          <w:szCs w:val="21"/>
          <w:highlight w:val="none"/>
        </w:rPr>
      </w:r>
      <w:r/>
    </w:p>
    <w:p>
      <w:pPr>
        <w:pStyle w:val="857"/>
        <w:ind w:firstLine="459"/>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计划开工日期：</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年</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月</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日。（具体以开工令为准）</w:t>
      </w:r>
      <w:r>
        <w:rPr>
          <w:rFonts w:ascii="Times New Roman" w:hAnsi="Times New Roman" w:eastAsia="仿宋" w:cs="Times New Roman"/>
          <w:color w:val="000000"/>
          <w:szCs w:val="21"/>
          <w:highlight w:val="none"/>
        </w:rPr>
      </w:r>
      <w:r/>
    </w:p>
    <w:p>
      <w:pPr>
        <w:pStyle w:val="857"/>
        <w:ind w:firstLine="459"/>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计划竣工日期：</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年</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月</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日。</w:t>
      </w:r>
      <w:r>
        <w:rPr>
          <w:rFonts w:ascii="Times New Roman" w:hAnsi="Times New Roman" w:eastAsia="仿宋" w:cs="Times New Roman"/>
          <w:color w:val="000000"/>
          <w:szCs w:val="21"/>
          <w:highlight w:val="none"/>
        </w:rPr>
      </w:r>
      <w:r/>
    </w:p>
    <w:p>
      <w:pPr>
        <w:pStyle w:val="857"/>
        <w:ind w:firstLine="459"/>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工期总日历天数：</w:t>
      </w:r>
      <w:r>
        <w:rPr>
          <w:rFonts w:ascii="Times New Roman" w:hAnsi="Times New Roman" w:eastAsia="仿宋" w:cs="Times New Roman"/>
          <w:color w:val="000000"/>
          <w:szCs w:val="21"/>
          <w:highlight w:val="none"/>
          <w:u w:val="single"/>
        </w:rPr>
        <w:t xml:space="preserve"> </w:t>
      </w:r>
      <w:r>
        <w:rPr>
          <w:rFonts w:hint="eastAsia" w:ascii="Times New Roman" w:hAnsi="Times New Roman" w:eastAsia="仿宋" w:cs="Times New Roman"/>
          <w:color w:val="000000"/>
          <w:szCs w:val="21"/>
          <w:highlight w:val="none"/>
          <w:u w:val="single"/>
          <w:lang w:val="en-US" w:eastAsia="zh-CN"/>
        </w:rPr>
        <w:t xml:space="preserve">40</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天。工期总日历天数与根据前述计划开竣工日期计算的工期天数不一致的，以工期总日历天数为准。</w:t>
      </w:r>
      <w:r>
        <w:rPr>
          <w:rFonts w:ascii="Times New Roman" w:hAnsi="Times New Roman" w:eastAsia="仿宋" w:cs="Times New Roman"/>
          <w:color w:val="000000"/>
          <w:szCs w:val="21"/>
          <w:highlight w:val="none"/>
        </w:rPr>
      </w:r>
      <w:r/>
    </w:p>
    <w:p>
      <w:pPr>
        <w:pStyle w:val="857"/>
        <w:keepLines/>
        <w:keepNext/>
        <w:spacing w:before="120" w:after="120" w:line="400" w:lineRule="exact"/>
        <w:rPr>
          <w:rFonts w:ascii="Times New Roman" w:hAnsi="Times New Roman" w:eastAsia="仿宋" w:cs="Times New Roman"/>
          <w:bCs/>
          <w:color w:val="000000"/>
          <w:szCs w:val="21"/>
          <w:highlight w:val="none"/>
        </w:rPr>
        <w:outlineLvl w:val="2"/>
      </w:pPr>
      <w:r>
        <w:rPr>
          <w:rFonts w:ascii="Times New Roman" w:hAnsi="Times New Roman" w:eastAsia="仿宋" w:cs="Times New Roman"/>
          <w:bCs/>
          <w:color w:val="000000"/>
          <w:szCs w:val="21"/>
          <w:highlight w:val="none"/>
        </w:rPr>
        <w:t xml:space="preserve">三、质量标准</w:t>
      </w:r>
      <w:r>
        <w:rPr>
          <w:rFonts w:ascii="Times New Roman" w:hAnsi="Times New Roman" w:eastAsia="仿宋" w:cs="Times New Roman"/>
          <w:bCs/>
          <w:color w:val="000000"/>
          <w:szCs w:val="21"/>
          <w:highlight w:val="none"/>
        </w:rPr>
      </w:r>
      <w:r/>
    </w:p>
    <w:p>
      <w:pPr>
        <w:pStyle w:val="857"/>
        <w:ind w:firstLine="459"/>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工程质量</w:t>
      </w:r>
      <w:r>
        <w:rPr>
          <w:rFonts w:ascii="Times New Roman" w:hAnsi="Times New Roman" w:eastAsia="仿宋" w:cs="Times New Roman"/>
          <w:color w:val="000000"/>
          <w:szCs w:val="21"/>
          <w:highlight w:val="none"/>
          <w:u w:val="single"/>
        </w:rPr>
        <w:t xml:space="preserve">符合国家现行质量验收合格标准</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keepLines/>
        <w:keepNext/>
        <w:spacing w:before="120" w:after="120" w:line="400" w:lineRule="exact"/>
        <w:rPr>
          <w:rFonts w:ascii="Times New Roman" w:hAnsi="Times New Roman" w:eastAsia="仿宋" w:cs="Times New Roman"/>
          <w:bCs/>
          <w:color w:val="000000"/>
          <w:szCs w:val="21"/>
          <w:highlight w:val="none"/>
        </w:rPr>
        <w:outlineLvl w:val="2"/>
      </w:pPr>
      <w:r>
        <w:rPr>
          <w:rFonts w:ascii="Times New Roman" w:hAnsi="Times New Roman" w:eastAsia="仿宋" w:cs="Times New Roman"/>
          <w:bCs/>
          <w:color w:val="000000"/>
          <w:szCs w:val="21"/>
          <w:highlight w:val="none"/>
        </w:rPr>
        <w:t xml:space="preserve">四、签约合同价与合同价格形式</w:t>
      </w:r>
      <w:r>
        <w:rPr>
          <w:rFonts w:ascii="Times New Roman" w:hAnsi="Times New Roman" w:eastAsia="仿宋" w:cs="Times New Roman"/>
          <w:bCs/>
          <w:color w:val="000000"/>
          <w:szCs w:val="21"/>
          <w:highlight w:val="none"/>
        </w:rPr>
      </w:r>
      <w:r/>
    </w:p>
    <w:p>
      <w:pPr>
        <w:pStyle w:val="857"/>
        <w:ind w:firstLine="420"/>
        <w:jc w:val="left"/>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1.签约合同价为：</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元；人民币（大写）</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2.合同价格形式：固定单价合同。</w:t>
      </w:r>
      <w:r>
        <w:rPr>
          <w:rFonts w:ascii="Times New Roman" w:hAnsi="Times New Roman" w:eastAsia="仿宋" w:cs="Times New Roman"/>
          <w:color w:val="000000"/>
          <w:szCs w:val="21"/>
          <w:highlight w:val="none"/>
        </w:rPr>
      </w:r>
      <w:r/>
    </w:p>
    <w:p>
      <w:pPr>
        <w:pStyle w:val="857"/>
        <w:keepLines/>
        <w:keepNext/>
        <w:spacing w:before="120" w:after="120" w:line="400" w:lineRule="exact"/>
        <w:rPr>
          <w:rFonts w:ascii="Times New Roman" w:hAnsi="Times New Roman" w:eastAsia="仿宋" w:cs="Times New Roman"/>
          <w:bCs/>
          <w:color w:val="000000"/>
          <w:szCs w:val="21"/>
          <w:highlight w:val="none"/>
        </w:rPr>
        <w:outlineLvl w:val="2"/>
      </w:pPr>
      <w:r>
        <w:rPr>
          <w:rFonts w:ascii="Times New Roman" w:hAnsi="Times New Roman" w:eastAsia="仿宋" w:cs="Times New Roman"/>
          <w:bCs/>
          <w:color w:val="000000"/>
          <w:szCs w:val="21"/>
          <w:highlight w:val="none"/>
        </w:rPr>
        <w:t xml:space="preserve">五、项目经理</w:t>
      </w:r>
      <w:r>
        <w:rPr>
          <w:rFonts w:ascii="Times New Roman" w:hAnsi="Times New Roman" w:eastAsia="仿宋" w:cs="Times New Roman"/>
          <w:bCs/>
          <w:color w:val="000000"/>
          <w:szCs w:val="21"/>
          <w:highlight w:val="none"/>
        </w:rPr>
      </w:r>
      <w:r/>
    </w:p>
    <w:p>
      <w:pPr>
        <w:pStyle w:val="857"/>
        <w:ind w:firstLine="220"/>
        <w:keepLines/>
        <w:keepNext/>
        <w:spacing w:before="120" w:after="120" w:line="400" w:lineRule="exact"/>
        <w:rPr>
          <w:rFonts w:ascii="Times New Roman" w:hAnsi="Times New Roman" w:eastAsia="仿宋" w:cs="Times New Roman"/>
          <w:bCs/>
          <w:color w:val="000000"/>
          <w:szCs w:val="21"/>
          <w:highlight w:val="none"/>
          <w:u w:val="single"/>
        </w:rPr>
        <w:outlineLvl w:val="9"/>
      </w:pPr>
      <w:r>
        <w:rPr>
          <w:rFonts w:ascii="Times New Roman" w:hAnsi="Times New Roman" w:eastAsia="仿宋" w:cs="Times New Roman"/>
          <w:bCs/>
          <w:color w:val="000000"/>
          <w:szCs w:val="21"/>
          <w:highlight w:val="none"/>
          <w:lang w:val="en-US" w:eastAsia="zh-CN"/>
        </w:rPr>
        <w:t xml:space="preserve">姓名</w:t>
      </w:r>
      <w:r>
        <w:rPr>
          <w:rFonts w:ascii="Times New Roman" w:hAnsi="Times New Roman" w:eastAsia="仿宋" w:cs="Times New Roman"/>
          <w:bCs/>
          <w:color w:val="000000"/>
          <w:szCs w:val="21"/>
          <w:highlight w:val="none"/>
          <w:u w:val="single"/>
        </w:rPr>
        <w:t xml:space="preserve">        ，</w:t>
      </w:r>
      <w:r>
        <w:rPr>
          <w:rFonts w:ascii="Times New Roman" w:hAnsi="Times New Roman" w:eastAsia="仿宋" w:cs="Times New Roman"/>
          <w:bCs/>
          <w:color w:val="000000"/>
          <w:szCs w:val="21"/>
          <w:highlight w:val="none"/>
        </w:rPr>
        <w:t xml:space="preserve">身份证号码：</w:t>
      </w:r>
      <w:r>
        <w:rPr>
          <w:rFonts w:ascii="Times New Roman" w:hAnsi="Times New Roman" w:eastAsia="仿宋" w:cs="Times New Roman"/>
          <w:bCs/>
          <w:color w:val="000000"/>
          <w:szCs w:val="21"/>
          <w:highlight w:val="none"/>
          <w:u w:val="single"/>
        </w:rPr>
        <w:t xml:space="preserve">               </w:t>
      </w:r>
      <w:r>
        <w:rPr>
          <w:rFonts w:ascii="Times New Roman" w:hAnsi="Times New Roman" w:eastAsia="仿宋" w:cs="Times New Roman"/>
          <w:bCs/>
          <w:color w:val="000000"/>
          <w:szCs w:val="21"/>
          <w:highlight w:val="none"/>
        </w:rPr>
        <w:t xml:space="preserve">，资质证书：</w:t>
      </w:r>
      <w:r>
        <w:rPr>
          <w:rFonts w:ascii="Times New Roman" w:hAnsi="Times New Roman" w:eastAsia="仿宋" w:cs="Times New Roman"/>
          <w:bCs/>
          <w:color w:val="000000"/>
          <w:szCs w:val="21"/>
          <w:highlight w:val="none"/>
          <w:u w:val="single"/>
        </w:rPr>
        <w:t xml:space="preserve">             。</w:t>
      </w:r>
      <w:r>
        <w:rPr>
          <w:rFonts w:ascii="Times New Roman" w:hAnsi="Times New Roman" w:eastAsia="仿宋" w:cs="Times New Roman"/>
          <w:bCs/>
          <w:color w:val="000000"/>
          <w:szCs w:val="21"/>
          <w:highlight w:val="none"/>
          <w:u w:val="single"/>
        </w:rPr>
      </w:r>
      <w:r/>
    </w:p>
    <w:p>
      <w:pPr>
        <w:pStyle w:val="857"/>
        <w:keepLines/>
        <w:keepNext/>
        <w:spacing w:before="120" w:after="120" w:line="400" w:lineRule="exact"/>
        <w:rPr>
          <w:rFonts w:ascii="Times New Roman" w:hAnsi="Times New Roman" w:eastAsia="仿宋" w:cs="Times New Roman"/>
          <w:bCs/>
          <w:color w:val="000000"/>
          <w:szCs w:val="21"/>
          <w:highlight w:val="none"/>
        </w:rPr>
        <w:outlineLvl w:val="2"/>
      </w:pPr>
      <w:r>
        <w:rPr>
          <w:rFonts w:ascii="Times New Roman" w:hAnsi="Times New Roman" w:eastAsia="仿宋" w:cs="Times New Roman"/>
          <w:bCs/>
          <w:color w:val="000000"/>
          <w:szCs w:val="21"/>
          <w:highlight w:val="none"/>
        </w:rPr>
        <w:t xml:space="preserve">六、</w:t>
      </w:r>
      <w:r>
        <w:rPr>
          <w:rFonts w:hint="eastAsia" w:ascii="Times New Roman" w:hAnsi="Times New Roman" w:eastAsia="仿宋" w:cs="Times New Roman"/>
          <w:bCs/>
          <w:color w:val="000000"/>
          <w:szCs w:val="21"/>
          <w:highlight w:val="none"/>
          <w:lang w:eastAsia="zh-CN"/>
        </w:rPr>
        <w:t xml:space="preserve">乙方</w:t>
      </w:r>
      <w:r>
        <w:rPr>
          <w:rFonts w:ascii="Times New Roman" w:hAnsi="Times New Roman" w:eastAsia="仿宋" w:cs="Times New Roman"/>
          <w:bCs/>
          <w:color w:val="000000"/>
          <w:szCs w:val="21"/>
          <w:highlight w:val="none"/>
        </w:rPr>
        <w:t xml:space="preserve">开户信息</w:t>
      </w:r>
      <w:r>
        <w:rPr>
          <w:rFonts w:ascii="Times New Roman" w:hAnsi="Times New Roman" w:eastAsia="仿宋" w:cs="Times New Roman"/>
          <w:bCs/>
          <w:color w:val="000000"/>
          <w:szCs w:val="21"/>
          <w:highlight w:val="none"/>
        </w:rPr>
      </w:r>
      <w:r/>
    </w:p>
    <w:p>
      <w:pPr>
        <w:pStyle w:val="857"/>
        <w:rPr>
          <w:rFonts w:ascii="Times New Roman" w:hAnsi="Times New Roman" w:eastAsia="仿宋" w:cs="Times New Roman"/>
          <w:color w:val="000000"/>
          <w:szCs w:val="21"/>
          <w:highlight w:val="none"/>
          <w:u w:val="single"/>
        </w:rPr>
      </w:pPr>
      <w:r>
        <w:rPr>
          <w:rFonts w:ascii="Times New Roman" w:hAnsi="Times New Roman" w:eastAsia="仿宋" w:cs="Times New Roman"/>
          <w:color w:val="000000"/>
          <w:szCs w:val="21"/>
          <w:highlight w:val="none"/>
        </w:rPr>
        <w:t xml:space="preserve">开户行：</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u w:val="single"/>
        </w:rPr>
      </w:r>
      <w:r/>
    </w:p>
    <w:p>
      <w:pPr>
        <w:pStyle w:val="889"/>
        <w:ind w:left="0" w:firstLine="0"/>
        <w:rPr>
          <w:rFonts w:ascii="Times New Roman" w:hAnsi="Times New Roman" w:eastAsia="仿宋" w:cs="Times New Roman"/>
          <w:i/>
          <w:iCs/>
          <w:color w:val="000000"/>
          <w:sz w:val="21"/>
          <w:szCs w:val="21"/>
          <w:highlight w:val="none"/>
          <w:u w:val="single"/>
        </w:rPr>
      </w:pPr>
      <w:r>
        <w:rPr>
          <w:rFonts w:ascii="Times New Roman" w:hAnsi="Times New Roman" w:eastAsia="仿宋" w:cs="Times New Roman"/>
          <w:color w:val="000000"/>
          <w:sz w:val="21"/>
          <w:szCs w:val="21"/>
          <w:highlight w:val="none"/>
        </w:rPr>
        <w:t xml:space="preserve">账  号：</w:t>
      </w:r>
      <w:r>
        <w:rPr>
          <w:rFonts w:ascii="Times New Roman" w:hAnsi="Times New Roman" w:eastAsia="仿宋" w:cs="Times New Roman"/>
          <w:color w:val="000000"/>
          <w:sz w:val="21"/>
          <w:szCs w:val="21"/>
          <w:highlight w:val="none"/>
          <w:u w:val="single"/>
        </w:rPr>
        <w:t xml:space="preserve">                          </w:t>
      </w:r>
      <w:r>
        <w:rPr>
          <w:rFonts w:ascii="Times New Roman" w:hAnsi="Times New Roman" w:eastAsia="仿宋" w:cs="Times New Roman"/>
          <w:i/>
          <w:iCs/>
          <w:color w:val="000000"/>
          <w:sz w:val="21"/>
          <w:szCs w:val="21"/>
          <w:highlight w:val="none"/>
          <w:u w:val="single"/>
        </w:rPr>
      </w:r>
      <w:r/>
    </w:p>
    <w:p>
      <w:pPr>
        <w:pStyle w:val="857"/>
        <w:keepLines/>
        <w:keepNext/>
        <w:spacing w:before="120" w:after="120" w:line="400" w:lineRule="exact"/>
        <w:rPr>
          <w:rFonts w:ascii="Times New Roman" w:hAnsi="Times New Roman" w:eastAsia="仿宋" w:cs="Times New Roman"/>
          <w:bCs/>
          <w:color w:val="000000"/>
          <w:szCs w:val="21"/>
          <w:highlight w:val="none"/>
        </w:rPr>
        <w:outlineLvl w:val="2"/>
      </w:pPr>
      <w:r>
        <w:rPr>
          <w:rFonts w:ascii="Times New Roman" w:hAnsi="Times New Roman" w:eastAsia="仿宋" w:cs="Times New Roman"/>
          <w:bCs/>
          <w:color w:val="000000"/>
          <w:szCs w:val="21"/>
          <w:highlight w:val="none"/>
        </w:rPr>
        <w:t xml:space="preserve">七、合同文件构成</w:t>
      </w:r>
      <w:r>
        <w:rPr>
          <w:rFonts w:ascii="Times New Roman" w:hAnsi="Times New Roman" w:eastAsia="仿宋" w:cs="Times New Roman"/>
          <w:bCs/>
          <w:color w:val="000000"/>
          <w:szCs w:val="21"/>
          <w:highlight w:val="none"/>
        </w:rPr>
      </w:r>
      <w:r/>
    </w:p>
    <w:p>
      <w:pPr>
        <w:pStyle w:val="857"/>
        <w:ind w:firstLine="420"/>
        <w:spacing w:line="400" w:lineRule="exact"/>
        <w:rPr>
          <w:rFonts w:ascii="Times New Roman" w:hAnsi="Times New Roman" w:eastAsia="仿宋" w:cs="Times New Roman"/>
          <w:bCs/>
          <w:color w:val="000000"/>
          <w:szCs w:val="21"/>
          <w:highlight w:val="none"/>
        </w:rPr>
      </w:pPr>
      <w:r>
        <w:rPr>
          <w:rFonts w:ascii="Times New Roman" w:hAnsi="Times New Roman" w:eastAsia="仿宋" w:cs="Times New Roman"/>
          <w:bCs/>
          <w:color w:val="000000"/>
          <w:szCs w:val="21"/>
          <w:highlight w:val="none"/>
        </w:rPr>
        <w:t xml:space="preserve">本协议书与下列文件一起构成合同文件：</w:t>
      </w:r>
      <w:r>
        <w:rPr>
          <w:rFonts w:ascii="Times New Roman" w:hAnsi="Times New Roman" w:eastAsia="仿宋" w:cs="Times New Roman"/>
          <w:bCs/>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w:t>
      </w:r>
      <w:r>
        <w:rPr>
          <w:rFonts w:hint="eastAsia" w:ascii="Times New Roman" w:hAnsi="Times New Roman" w:eastAsia="仿宋" w:cs="Times New Roman"/>
          <w:color w:val="000000"/>
          <w:szCs w:val="21"/>
          <w:highlight w:val="none"/>
          <w:lang w:eastAsia="zh-CN"/>
        </w:rPr>
        <w:t xml:space="preserve">中标(成交)通知书</w:t>
      </w:r>
      <w:r>
        <w:rPr>
          <w:rFonts w:ascii="Times New Roman" w:hAnsi="Times New Roman" w:eastAsia="仿宋" w:cs="Times New Roman"/>
          <w:color w:val="000000"/>
          <w:szCs w:val="21"/>
          <w:highlight w:val="none"/>
        </w:rPr>
        <w:t xml:space="preserve">（如果有）；</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（2）投标函及其附录（如果有）；</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（3）专用合同条款及其附件；</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（4）通用合同条款；</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（5）技术标准和要求；</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（6）图纸；</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（7）已标价工程量清单或预算书；</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（8）其他合同文件。</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在合同订立及履行过程中形成的与合同有关的文件均构成合同文件组成部分。</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ascii="Times New Roman" w:hAnsi="Times New Roman" w:eastAsia="仿宋" w:cs="Times New Roman"/>
          <w:color w:val="000000"/>
          <w:szCs w:val="21"/>
          <w:highlight w:val="none"/>
        </w:rPr>
      </w:r>
      <w:r/>
    </w:p>
    <w:p>
      <w:pPr>
        <w:pStyle w:val="857"/>
        <w:keepLines/>
        <w:keepNext/>
        <w:spacing w:before="120" w:after="120" w:line="400" w:lineRule="exact"/>
        <w:rPr>
          <w:rFonts w:ascii="Times New Roman" w:hAnsi="Times New Roman" w:eastAsia="仿宋" w:cs="Times New Roman"/>
          <w:bCs/>
          <w:color w:val="000000"/>
          <w:szCs w:val="21"/>
          <w:highlight w:val="none"/>
        </w:rPr>
        <w:outlineLvl w:val="2"/>
      </w:pPr>
      <w:r>
        <w:rPr>
          <w:rFonts w:ascii="Times New Roman" w:hAnsi="Times New Roman" w:eastAsia="仿宋" w:cs="Times New Roman"/>
          <w:bCs/>
          <w:color w:val="000000"/>
          <w:szCs w:val="21"/>
          <w:highlight w:val="none"/>
        </w:rPr>
        <w:t xml:space="preserve">八、承诺</w:t>
      </w:r>
      <w:r>
        <w:rPr>
          <w:rFonts w:ascii="Times New Roman" w:hAnsi="Times New Roman" w:eastAsia="仿宋" w:cs="Times New Roman"/>
          <w:bCs/>
          <w:color w:val="000000"/>
          <w:szCs w:val="21"/>
          <w:highlight w:val="none"/>
        </w:rPr>
      </w:r>
      <w:r/>
    </w:p>
    <w:p>
      <w:pPr>
        <w:pStyle w:val="857"/>
        <w:ind w:firstLine="420"/>
        <w:spacing w:line="400" w:lineRule="exact"/>
        <w:rPr>
          <w:rFonts w:ascii="Times New Roman" w:hAnsi="Times New Roman" w:eastAsia="仿宋" w:cs="Times New Roman"/>
          <w:bCs/>
          <w:color w:val="000000"/>
          <w:szCs w:val="21"/>
          <w:highlight w:val="none"/>
        </w:rPr>
      </w:pPr>
      <w:r>
        <w:rPr>
          <w:rFonts w:ascii="Times New Roman" w:hAnsi="Times New Roman" w:eastAsia="仿宋" w:cs="Times New Roman"/>
          <w:bCs/>
          <w:color w:val="000000"/>
          <w:szCs w:val="21"/>
          <w:highlight w:val="none"/>
        </w:rPr>
        <w:t xml:space="preserve">1.</w:t>
      </w:r>
      <w:r>
        <w:rPr>
          <w:rFonts w:hint="eastAsia" w:ascii="Times New Roman" w:hAnsi="Times New Roman" w:eastAsia="仿宋" w:cs="Times New Roman"/>
          <w:bCs/>
          <w:color w:val="000000"/>
          <w:szCs w:val="21"/>
          <w:highlight w:val="none"/>
          <w:lang w:eastAsia="zh-CN"/>
        </w:rPr>
        <w:t xml:space="preserve">甲方</w:t>
      </w:r>
      <w:r>
        <w:rPr>
          <w:rFonts w:ascii="Times New Roman" w:hAnsi="Times New Roman" w:eastAsia="仿宋" w:cs="Times New Roman"/>
          <w:bCs/>
          <w:color w:val="000000"/>
          <w:szCs w:val="21"/>
          <w:highlight w:val="none"/>
        </w:rPr>
        <w:t xml:space="preserve">承诺按照法律规定履行项目审批手续、筹集工程建设资金并按照合同约定的期限和方式支付合同价款。</w:t>
      </w:r>
      <w:r>
        <w:rPr>
          <w:rFonts w:ascii="Times New Roman" w:hAnsi="Times New Roman" w:eastAsia="仿宋" w:cs="Times New Roman"/>
          <w:bCs/>
          <w:color w:val="000000"/>
          <w:szCs w:val="21"/>
          <w:highlight w:val="none"/>
        </w:rPr>
      </w:r>
      <w:r/>
    </w:p>
    <w:p>
      <w:pPr>
        <w:pStyle w:val="857"/>
        <w:ind w:firstLine="420"/>
        <w:spacing w:line="400" w:lineRule="exact"/>
        <w:rPr>
          <w:rFonts w:ascii="Times New Roman" w:hAnsi="Times New Roman" w:eastAsia="仿宋" w:cs="Times New Roman"/>
          <w:bCs/>
          <w:color w:val="000000"/>
          <w:szCs w:val="21"/>
          <w:highlight w:val="none"/>
        </w:rPr>
      </w:pPr>
      <w:r>
        <w:rPr>
          <w:rFonts w:ascii="Times New Roman" w:hAnsi="Times New Roman" w:eastAsia="仿宋" w:cs="Times New Roman"/>
          <w:bCs/>
          <w:color w:val="000000"/>
          <w:szCs w:val="21"/>
          <w:highlight w:val="none"/>
        </w:rPr>
        <w:t xml:space="preserve">2.</w:t>
      </w:r>
      <w:r>
        <w:rPr>
          <w:rFonts w:hint="eastAsia" w:ascii="Times New Roman" w:hAnsi="Times New Roman" w:eastAsia="仿宋" w:cs="Times New Roman"/>
          <w:bCs/>
          <w:color w:val="000000"/>
          <w:szCs w:val="21"/>
          <w:highlight w:val="none"/>
          <w:lang w:eastAsia="zh-CN"/>
        </w:rPr>
        <w:t xml:space="preserve">乙方</w:t>
      </w:r>
      <w:r>
        <w:rPr>
          <w:rFonts w:ascii="Times New Roman" w:hAnsi="Times New Roman" w:eastAsia="仿宋" w:cs="Times New Roman"/>
          <w:bCs/>
          <w:color w:val="000000"/>
          <w:szCs w:val="21"/>
          <w:highlight w:val="none"/>
        </w:rPr>
        <w:t xml:space="preserve">承诺按照法律规定及合同约定组织完成工程施工，确保工程质量和安全，不进行转包及违法分包，并在缺陷责任期及保修期内承担相应的工程维修责任。</w:t>
      </w:r>
      <w:r>
        <w:rPr>
          <w:rFonts w:ascii="Times New Roman" w:hAnsi="Times New Roman" w:eastAsia="仿宋" w:cs="Times New Roman"/>
          <w:bCs/>
          <w:color w:val="000000"/>
          <w:szCs w:val="21"/>
          <w:highlight w:val="none"/>
        </w:rPr>
      </w:r>
      <w:r/>
    </w:p>
    <w:p>
      <w:pPr>
        <w:pStyle w:val="857"/>
        <w:ind w:firstLine="420"/>
        <w:spacing w:line="400" w:lineRule="exact"/>
        <w:rPr>
          <w:rFonts w:ascii="Times New Roman" w:hAnsi="Times New Roman" w:eastAsia="仿宋" w:cs="Times New Roman"/>
          <w:bCs/>
          <w:color w:val="000000"/>
          <w:szCs w:val="21"/>
          <w:highlight w:val="none"/>
        </w:rPr>
      </w:pPr>
      <w:r>
        <w:rPr>
          <w:rFonts w:ascii="Times New Roman" w:hAnsi="Times New Roman" w:eastAsia="仿宋" w:cs="Times New Roman"/>
          <w:bCs/>
          <w:color w:val="000000"/>
          <w:szCs w:val="21"/>
          <w:highlight w:val="none"/>
        </w:rPr>
        <w:t xml:space="preserve">3.</w:t>
      </w:r>
      <w:r>
        <w:rPr>
          <w:rFonts w:hint="eastAsia" w:ascii="Times New Roman" w:hAnsi="Times New Roman" w:eastAsia="仿宋" w:cs="Times New Roman"/>
          <w:bCs/>
          <w:color w:val="000000"/>
          <w:szCs w:val="21"/>
          <w:highlight w:val="none"/>
          <w:lang w:eastAsia="zh-CN"/>
        </w:rPr>
        <w:t xml:space="preserve">甲方</w:t>
      </w:r>
      <w:r>
        <w:rPr>
          <w:rFonts w:ascii="Times New Roman" w:hAnsi="Times New Roman" w:eastAsia="仿宋" w:cs="Times New Roman"/>
          <w:bCs/>
          <w:color w:val="000000"/>
          <w:szCs w:val="21"/>
          <w:highlight w:val="none"/>
        </w:rPr>
        <w:t xml:space="preserve">和</w:t>
      </w:r>
      <w:r>
        <w:rPr>
          <w:rFonts w:hint="eastAsia" w:ascii="Times New Roman" w:hAnsi="Times New Roman" w:eastAsia="仿宋" w:cs="Times New Roman"/>
          <w:bCs/>
          <w:color w:val="000000"/>
          <w:szCs w:val="21"/>
          <w:highlight w:val="none"/>
          <w:lang w:eastAsia="zh-CN"/>
        </w:rPr>
        <w:t xml:space="preserve">乙方</w:t>
      </w:r>
      <w:r>
        <w:rPr>
          <w:rFonts w:ascii="Times New Roman" w:hAnsi="Times New Roman" w:eastAsia="仿宋" w:cs="Times New Roman"/>
          <w:bCs/>
          <w:color w:val="000000"/>
          <w:szCs w:val="21"/>
          <w:highlight w:val="none"/>
        </w:rPr>
        <w:t xml:space="preserve">通过竞争性磋商方式签订合同的</w:t>
      </w:r>
      <w:r>
        <w:rPr>
          <w:rFonts w:ascii="Times New Roman" w:hAnsi="Times New Roman" w:eastAsia="仿宋" w:cs="Times New Roman"/>
          <w:bCs/>
          <w:color w:val="000000"/>
          <w:szCs w:val="21"/>
          <w:highlight w:val="none"/>
        </w:rPr>
        <w:t xml:space="preserve">，双方理解并承诺不再就同一工程另行签订与合同实质性内容相背离的协议。</w:t>
      </w:r>
      <w:r>
        <w:rPr>
          <w:rFonts w:ascii="Times New Roman" w:hAnsi="Times New Roman" w:eastAsia="仿宋" w:cs="Times New Roman"/>
          <w:bCs/>
          <w:color w:val="000000"/>
          <w:szCs w:val="21"/>
          <w:highlight w:val="none"/>
        </w:rPr>
      </w:r>
      <w:r/>
    </w:p>
    <w:p>
      <w:pPr>
        <w:pStyle w:val="857"/>
        <w:ind w:firstLine="420"/>
        <w:spacing w:line="400" w:lineRule="exact"/>
        <w:rPr>
          <w:rFonts w:ascii="Times New Roman" w:hAnsi="Times New Roman" w:eastAsia="仿宋" w:cs="Times New Roman"/>
          <w:bCs/>
          <w:color w:val="000000"/>
          <w:szCs w:val="21"/>
          <w:highlight w:val="none"/>
        </w:rPr>
      </w:pPr>
      <w:r>
        <w:rPr>
          <w:rFonts w:ascii="Times New Roman" w:hAnsi="Times New Roman" w:eastAsia="仿宋" w:cs="Times New Roman"/>
          <w:bCs/>
          <w:color w:val="000000"/>
          <w:szCs w:val="21"/>
          <w:highlight w:val="none"/>
        </w:rPr>
        <w:t xml:space="preserve"> 4.乙方承诺在施工现场禁止使用国三及以下和排放不达标的非道路移动机械。施工现场全部使用水性建筑涂料。</w:t>
      </w:r>
      <w:r>
        <w:rPr>
          <w:rFonts w:ascii="Times New Roman" w:hAnsi="Times New Roman" w:eastAsia="仿宋" w:cs="Times New Roman"/>
          <w:bCs/>
          <w:color w:val="000000"/>
          <w:szCs w:val="21"/>
          <w:highlight w:val="none"/>
        </w:rPr>
      </w:r>
      <w:r/>
    </w:p>
    <w:p>
      <w:pPr>
        <w:pStyle w:val="857"/>
        <w:keepLines/>
        <w:keepNext/>
        <w:spacing w:before="120" w:after="120" w:line="400" w:lineRule="exact"/>
        <w:rPr>
          <w:rFonts w:ascii="Times New Roman" w:hAnsi="Times New Roman" w:eastAsia="仿宋" w:cs="Times New Roman"/>
          <w:bCs/>
          <w:color w:val="000000"/>
          <w:szCs w:val="21"/>
          <w:highlight w:val="none"/>
        </w:rPr>
        <w:outlineLvl w:val="2"/>
      </w:pPr>
      <w:r>
        <w:rPr>
          <w:rFonts w:ascii="Times New Roman" w:hAnsi="Times New Roman" w:eastAsia="仿宋" w:cs="Times New Roman"/>
          <w:bCs/>
          <w:color w:val="000000"/>
          <w:szCs w:val="21"/>
          <w:highlight w:val="none"/>
        </w:rPr>
        <w:t xml:space="preserve">九、词语含义</w:t>
      </w:r>
      <w:r>
        <w:rPr>
          <w:rFonts w:ascii="Times New Roman" w:hAnsi="Times New Roman" w:eastAsia="仿宋" w:cs="Times New Roman"/>
          <w:bCs/>
          <w:color w:val="000000"/>
          <w:szCs w:val="21"/>
          <w:highlight w:val="none"/>
        </w:rPr>
      </w:r>
      <w:r/>
    </w:p>
    <w:p>
      <w:pPr>
        <w:pStyle w:val="857"/>
        <w:ind w:firstLine="420"/>
        <w:spacing w:line="400" w:lineRule="exact"/>
        <w:rPr>
          <w:rFonts w:ascii="Times New Roman" w:hAnsi="Times New Roman" w:eastAsia="仿宋" w:cs="Times New Roman"/>
          <w:bCs/>
          <w:color w:val="000000"/>
          <w:szCs w:val="21"/>
          <w:highlight w:val="none"/>
        </w:rPr>
      </w:pPr>
      <w:r>
        <w:rPr>
          <w:rFonts w:ascii="Times New Roman" w:hAnsi="Times New Roman" w:eastAsia="仿宋" w:cs="Times New Roman"/>
          <w:bCs/>
          <w:color w:val="000000"/>
          <w:szCs w:val="21"/>
          <w:highlight w:val="none"/>
        </w:rPr>
        <w:t xml:space="preserve">本协议书中词语含义与第二部分通用合同条款中赋予的含义相同。</w:t>
      </w:r>
      <w:r>
        <w:rPr>
          <w:rFonts w:ascii="Times New Roman" w:hAnsi="Times New Roman" w:eastAsia="仿宋" w:cs="Times New Roman"/>
          <w:bCs/>
          <w:color w:val="000000"/>
          <w:szCs w:val="21"/>
          <w:highlight w:val="none"/>
        </w:rPr>
      </w:r>
      <w:r/>
    </w:p>
    <w:p>
      <w:pPr>
        <w:pStyle w:val="857"/>
        <w:keepLines/>
        <w:keepNext/>
        <w:spacing w:before="120" w:after="120" w:line="400" w:lineRule="exact"/>
        <w:rPr>
          <w:rFonts w:ascii="Times New Roman" w:hAnsi="Times New Roman" w:eastAsia="仿宋" w:cs="Times New Roman"/>
          <w:bCs/>
          <w:color w:val="000000"/>
          <w:szCs w:val="21"/>
          <w:highlight w:val="none"/>
        </w:rPr>
        <w:outlineLvl w:val="2"/>
      </w:pPr>
      <w:r>
        <w:rPr>
          <w:rFonts w:ascii="Times New Roman" w:hAnsi="Times New Roman" w:eastAsia="仿宋" w:cs="Times New Roman"/>
          <w:bCs/>
          <w:color w:val="000000"/>
          <w:szCs w:val="21"/>
          <w:highlight w:val="none"/>
        </w:rPr>
        <w:t xml:space="preserve">十、签订时间</w:t>
      </w:r>
      <w:r>
        <w:rPr>
          <w:rFonts w:ascii="Times New Roman" w:hAnsi="Times New Roman" w:eastAsia="仿宋" w:cs="Times New Roman"/>
          <w:bCs/>
          <w:color w:val="000000"/>
          <w:szCs w:val="21"/>
          <w:highlight w:val="none"/>
        </w:rPr>
      </w:r>
      <w:r/>
    </w:p>
    <w:p>
      <w:pPr>
        <w:pStyle w:val="857"/>
        <w:ind w:firstLine="420"/>
        <w:spacing w:line="400" w:lineRule="exact"/>
        <w:rPr>
          <w:rFonts w:ascii="Times New Roman" w:hAnsi="Times New Roman" w:eastAsia="仿宋" w:cs="Times New Roman"/>
          <w:bCs/>
          <w:color w:val="000000"/>
          <w:szCs w:val="21"/>
          <w:highlight w:val="none"/>
        </w:rPr>
      </w:pPr>
      <w:r>
        <w:rPr>
          <w:rFonts w:ascii="Times New Roman" w:hAnsi="Times New Roman" w:eastAsia="仿宋" w:cs="Times New Roman"/>
          <w:bCs/>
          <w:color w:val="000000"/>
          <w:szCs w:val="21"/>
          <w:highlight w:val="none"/>
        </w:rPr>
        <w:t xml:space="preserve">本合同于</w:t>
      </w:r>
      <w:r>
        <w:rPr>
          <w:rFonts w:ascii="Times New Roman" w:hAnsi="Times New Roman" w:eastAsia="仿宋" w:cs="Times New Roman"/>
          <w:bCs/>
          <w:color w:val="000000"/>
          <w:szCs w:val="21"/>
          <w:highlight w:val="none"/>
          <w:u w:val="single"/>
        </w:rPr>
        <w:t xml:space="preserve"> </w:t>
      </w:r>
      <w:r>
        <w:rPr>
          <w:rFonts w:ascii="Times New Roman" w:hAnsi="Times New Roman" w:eastAsia="仿宋" w:cs="Times New Roman"/>
          <w:bCs/>
          <w:color w:val="000000"/>
          <w:szCs w:val="21"/>
          <w:highlight w:val="none"/>
          <w:u w:val="single"/>
          <w:lang w:eastAsia="zh-CN"/>
        </w:rPr>
        <w:t xml:space="preserve">2026</w:t>
      </w:r>
      <w:r>
        <w:rPr>
          <w:rFonts w:ascii="Times New Roman" w:hAnsi="Times New Roman" w:eastAsia="仿宋" w:cs="Times New Roman"/>
          <w:bCs/>
          <w:color w:val="000000"/>
          <w:szCs w:val="21"/>
          <w:highlight w:val="none"/>
          <w:u w:val="single"/>
        </w:rPr>
        <w:t xml:space="preserve"> </w:t>
      </w:r>
      <w:r>
        <w:rPr>
          <w:rFonts w:ascii="Times New Roman" w:hAnsi="Times New Roman" w:eastAsia="仿宋" w:cs="Times New Roman"/>
          <w:bCs/>
          <w:color w:val="000000"/>
          <w:szCs w:val="21"/>
          <w:highlight w:val="none"/>
        </w:rPr>
        <w:t xml:space="preserve">年</w:t>
      </w:r>
      <w:r>
        <w:rPr>
          <w:rFonts w:ascii="Times New Roman" w:hAnsi="Times New Roman" w:eastAsia="仿宋" w:cs="Times New Roman"/>
          <w:bCs/>
          <w:color w:val="000000"/>
          <w:szCs w:val="21"/>
          <w:highlight w:val="none"/>
          <w:u w:val="single"/>
        </w:rPr>
        <w:t xml:space="preserve">    </w:t>
      </w:r>
      <w:r>
        <w:rPr>
          <w:rFonts w:ascii="Times New Roman" w:hAnsi="Times New Roman" w:eastAsia="仿宋" w:cs="Times New Roman"/>
          <w:bCs/>
          <w:color w:val="000000"/>
          <w:szCs w:val="21"/>
          <w:highlight w:val="none"/>
        </w:rPr>
        <w:t xml:space="preserve">月</w:t>
      </w:r>
      <w:r>
        <w:rPr>
          <w:rFonts w:ascii="Times New Roman" w:hAnsi="Times New Roman" w:eastAsia="仿宋" w:cs="Times New Roman"/>
          <w:bCs/>
          <w:color w:val="000000"/>
          <w:szCs w:val="21"/>
          <w:highlight w:val="none"/>
          <w:u w:val="single"/>
        </w:rPr>
        <w:t xml:space="preserve">    </w:t>
      </w:r>
      <w:r>
        <w:rPr>
          <w:rFonts w:ascii="Times New Roman" w:hAnsi="Times New Roman" w:eastAsia="仿宋" w:cs="Times New Roman"/>
          <w:bCs/>
          <w:color w:val="000000"/>
          <w:szCs w:val="21"/>
          <w:highlight w:val="none"/>
        </w:rPr>
        <w:t xml:space="preserve">日签订。</w:t>
      </w:r>
      <w:r>
        <w:rPr>
          <w:rFonts w:ascii="Times New Roman" w:hAnsi="Times New Roman" w:eastAsia="仿宋" w:cs="Times New Roman"/>
          <w:bCs/>
          <w:color w:val="000000"/>
          <w:szCs w:val="21"/>
          <w:highlight w:val="none"/>
        </w:rPr>
      </w:r>
      <w:r/>
    </w:p>
    <w:p>
      <w:pPr>
        <w:pStyle w:val="857"/>
        <w:keepLines/>
        <w:keepNext/>
        <w:spacing w:before="120" w:after="120" w:line="400" w:lineRule="exact"/>
        <w:rPr>
          <w:rFonts w:ascii="Times New Roman" w:hAnsi="Times New Roman" w:eastAsia="仿宋" w:cs="Times New Roman"/>
          <w:bCs/>
          <w:color w:val="000000"/>
          <w:szCs w:val="21"/>
          <w:highlight w:val="none"/>
        </w:rPr>
        <w:outlineLvl w:val="2"/>
      </w:pPr>
      <w:r>
        <w:rPr>
          <w:rFonts w:ascii="Times New Roman" w:hAnsi="Times New Roman" w:eastAsia="仿宋" w:cs="Times New Roman"/>
          <w:bCs/>
          <w:color w:val="000000"/>
          <w:szCs w:val="21"/>
          <w:highlight w:val="none"/>
        </w:rPr>
        <w:t xml:space="preserve">十一、签订地点</w:t>
      </w:r>
      <w:r>
        <w:rPr>
          <w:rFonts w:ascii="Times New Roman" w:hAnsi="Times New Roman" w:eastAsia="仿宋" w:cs="Times New Roman"/>
          <w:bCs/>
          <w:color w:val="000000"/>
          <w:szCs w:val="21"/>
          <w:highlight w:val="none"/>
        </w:rPr>
      </w:r>
      <w:r/>
    </w:p>
    <w:p>
      <w:pPr>
        <w:pStyle w:val="857"/>
        <w:ind w:firstLine="420"/>
        <w:spacing w:line="400" w:lineRule="exact"/>
        <w:rPr>
          <w:rFonts w:ascii="Times New Roman" w:hAnsi="Times New Roman" w:eastAsia="仿宋" w:cs="Times New Roman"/>
          <w:bCs/>
          <w:color w:val="000000"/>
          <w:szCs w:val="21"/>
          <w:highlight w:val="none"/>
        </w:rPr>
      </w:pPr>
      <w:r>
        <w:rPr>
          <w:rFonts w:ascii="Times New Roman" w:hAnsi="Times New Roman" w:eastAsia="仿宋" w:cs="Times New Roman"/>
          <w:bCs/>
          <w:color w:val="000000"/>
          <w:szCs w:val="21"/>
          <w:highlight w:val="none"/>
        </w:rPr>
        <w:t xml:space="preserve">本合同在</w:t>
      </w:r>
      <w:r>
        <w:rPr>
          <w:rFonts w:ascii="Times New Roman" w:hAnsi="Times New Roman" w:eastAsia="仿宋" w:cs="Times New Roman"/>
          <w:bCs/>
          <w:color w:val="000000"/>
          <w:szCs w:val="21"/>
          <w:highlight w:val="none"/>
          <w:u w:val="single"/>
        </w:rPr>
        <w:t xml:space="preserve">  南京市</w:t>
      </w:r>
      <w:r>
        <w:rPr>
          <w:rFonts w:ascii="Times New Roman" w:hAnsi="Times New Roman" w:eastAsia="仿宋" w:cs="Times New Roman"/>
          <w:bCs/>
          <w:color w:val="000000"/>
          <w:szCs w:val="21"/>
          <w:highlight w:val="none"/>
          <w:u w:val="single"/>
          <w:lang w:eastAsia="zh-CN"/>
        </w:rPr>
        <w:t xml:space="preserve">建邺区</w:t>
      </w:r>
      <w:r>
        <w:rPr>
          <w:rFonts w:ascii="Times New Roman" w:hAnsi="Times New Roman" w:eastAsia="仿宋" w:cs="Times New Roman"/>
          <w:bCs/>
          <w:color w:val="000000"/>
          <w:szCs w:val="21"/>
          <w:highlight w:val="none"/>
          <w:u w:val="single"/>
        </w:rPr>
        <w:t xml:space="preserve">   </w:t>
      </w:r>
      <w:r>
        <w:rPr>
          <w:rFonts w:ascii="Times New Roman" w:hAnsi="Times New Roman" w:eastAsia="仿宋" w:cs="Times New Roman"/>
          <w:bCs/>
          <w:color w:val="000000"/>
          <w:szCs w:val="21"/>
          <w:highlight w:val="none"/>
        </w:rPr>
        <w:t xml:space="preserve">签订。</w:t>
      </w:r>
      <w:r>
        <w:rPr>
          <w:rFonts w:ascii="Times New Roman" w:hAnsi="Times New Roman" w:eastAsia="仿宋" w:cs="Times New Roman"/>
          <w:bCs/>
          <w:color w:val="000000"/>
          <w:szCs w:val="21"/>
          <w:highlight w:val="none"/>
        </w:rPr>
      </w:r>
      <w:r/>
    </w:p>
    <w:p>
      <w:pPr>
        <w:pStyle w:val="857"/>
        <w:keepLines/>
        <w:keepNext/>
        <w:spacing w:before="120" w:after="120" w:line="400" w:lineRule="exact"/>
        <w:rPr>
          <w:rFonts w:ascii="Times New Roman" w:hAnsi="Times New Roman" w:eastAsia="仿宋" w:cs="Times New Roman"/>
          <w:bCs/>
          <w:color w:val="000000"/>
          <w:szCs w:val="21"/>
          <w:highlight w:val="none"/>
        </w:rPr>
        <w:outlineLvl w:val="2"/>
      </w:pPr>
      <w:r>
        <w:rPr>
          <w:rFonts w:ascii="Times New Roman" w:hAnsi="Times New Roman" w:eastAsia="仿宋" w:cs="Times New Roman"/>
          <w:bCs/>
          <w:color w:val="000000"/>
          <w:szCs w:val="21"/>
          <w:highlight w:val="none"/>
        </w:rPr>
        <w:t xml:space="preserve">十二、补充协议</w:t>
      </w:r>
      <w:r>
        <w:rPr>
          <w:rFonts w:ascii="Times New Roman" w:hAnsi="Times New Roman" w:eastAsia="仿宋" w:cs="Times New Roman"/>
          <w:bCs/>
          <w:color w:val="000000"/>
          <w:szCs w:val="21"/>
          <w:highlight w:val="none"/>
        </w:rPr>
      </w:r>
      <w:r/>
    </w:p>
    <w:p>
      <w:pPr>
        <w:pStyle w:val="857"/>
        <w:ind w:firstLine="420"/>
        <w:spacing w:line="400" w:lineRule="exact"/>
        <w:rPr>
          <w:rFonts w:ascii="Times New Roman" w:hAnsi="Times New Roman" w:eastAsia="仿宋" w:cs="Times New Roman"/>
          <w:b/>
          <w:bCs/>
          <w:color w:val="000000"/>
          <w:szCs w:val="21"/>
          <w:highlight w:val="none"/>
        </w:rPr>
      </w:pPr>
      <w:r>
        <w:rPr>
          <w:rFonts w:ascii="Times New Roman" w:hAnsi="Times New Roman" w:eastAsia="仿宋" w:cs="Times New Roman"/>
          <w:bCs/>
          <w:color w:val="000000"/>
          <w:szCs w:val="21"/>
          <w:highlight w:val="none"/>
        </w:rPr>
        <w:t xml:space="preserve">合同未尽事宜，合同当事人另行签订补充协议，补充协议是合同的组成部分。</w:t>
      </w:r>
      <w:r>
        <w:rPr>
          <w:rFonts w:ascii="Times New Roman" w:hAnsi="Times New Roman" w:eastAsia="仿宋" w:cs="Times New Roman"/>
          <w:b/>
          <w:bCs/>
          <w:color w:val="000000"/>
          <w:szCs w:val="21"/>
          <w:highlight w:val="none"/>
        </w:rPr>
      </w:r>
      <w:r/>
    </w:p>
    <w:p>
      <w:pPr>
        <w:pStyle w:val="857"/>
        <w:keepLines/>
        <w:keepNext/>
        <w:spacing w:before="120" w:after="120" w:line="400" w:lineRule="exact"/>
        <w:rPr>
          <w:rFonts w:ascii="Times New Roman" w:hAnsi="Times New Roman" w:eastAsia="仿宋" w:cs="Times New Roman"/>
          <w:bCs/>
          <w:color w:val="000000"/>
          <w:szCs w:val="21"/>
          <w:highlight w:val="none"/>
        </w:rPr>
        <w:outlineLvl w:val="2"/>
      </w:pPr>
      <w:r>
        <w:rPr>
          <w:rFonts w:ascii="Times New Roman" w:hAnsi="Times New Roman" w:eastAsia="仿宋" w:cs="Times New Roman"/>
          <w:bCs/>
          <w:color w:val="000000"/>
          <w:szCs w:val="21"/>
          <w:highlight w:val="none"/>
        </w:rPr>
        <w:t xml:space="preserve">十三、合同生效</w:t>
      </w:r>
      <w:r>
        <w:rPr>
          <w:rFonts w:ascii="Times New Roman" w:hAnsi="Times New Roman" w:eastAsia="仿宋" w:cs="Times New Roman"/>
          <w:bCs/>
          <w:color w:val="000000"/>
          <w:szCs w:val="21"/>
          <w:highlight w:val="none"/>
        </w:rPr>
      </w:r>
      <w:r/>
    </w:p>
    <w:p>
      <w:pPr>
        <w:pStyle w:val="857"/>
        <w:ind w:firstLine="420"/>
        <w:spacing w:line="400" w:lineRule="exact"/>
        <w:rPr>
          <w:rFonts w:ascii="Times New Roman" w:hAnsi="Times New Roman" w:eastAsia="仿宋" w:cs="Times New Roman"/>
          <w:bCs/>
          <w:color w:val="000000"/>
          <w:szCs w:val="21"/>
          <w:highlight w:val="none"/>
        </w:rPr>
      </w:pPr>
      <w:r>
        <w:rPr>
          <w:rFonts w:ascii="Times New Roman" w:hAnsi="Times New Roman" w:eastAsia="仿宋" w:cs="Times New Roman"/>
          <w:bCs/>
          <w:color w:val="000000"/>
          <w:szCs w:val="21"/>
          <w:highlight w:val="none"/>
        </w:rPr>
        <w:t xml:space="preserve">本合同双方签字盖章后生效。</w:t>
      </w:r>
      <w:r>
        <w:rPr>
          <w:rFonts w:ascii="Times New Roman" w:hAnsi="Times New Roman" w:eastAsia="仿宋" w:cs="Times New Roman"/>
          <w:bCs/>
          <w:color w:val="000000"/>
          <w:szCs w:val="21"/>
          <w:highlight w:val="none"/>
        </w:rPr>
      </w:r>
      <w:r/>
    </w:p>
    <w:p>
      <w:pPr>
        <w:pStyle w:val="857"/>
        <w:keepLines/>
        <w:keepNext/>
        <w:spacing w:before="120" w:after="120" w:line="400" w:lineRule="exact"/>
        <w:rPr>
          <w:rFonts w:ascii="Times New Roman" w:hAnsi="Times New Roman" w:eastAsia="仿宋" w:cs="Times New Roman"/>
          <w:bCs/>
          <w:color w:val="000000"/>
          <w:szCs w:val="21"/>
          <w:highlight w:val="none"/>
        </w:rPr>
        <w:outlineLvl w:val="2"/>
      </w:pPr>
      <w:r>
        <w:rPr>
          <w:rFonts w:ascii="Times New Roman" w:hAnsi="Times New Roman" w:eastAsia="仿宋" w:cs="Times New Roman"/>
          <w:bCs/>
          <w:color w:val="000000"/>
          <w:szCs w:val="21"/>
          <w:highlight w:val="none"/>
        </w:rPr>
        <w:t xml:space="preserve">十四、合同份数</w:t>
      </w:r>
      <w:r>
        <w:rPr>
          <w:rFonts w:ascii="Times New Roman" w:hAnsi="Times New Roman" w:eastAsia="仿宋" w:cs="Times New Roman"/>
          <w:bCs/>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bCs/>
          <w:color w:val="000000"/>
          <w:szCs w:val="21"/>
          <w:highlight w:val="none"/>
        </w:rPr>
        <w:t xml:space="preserve">本合同一式</w:t>
      </w:r>
      <w:r>
        <w:rPr>
          <w:rFonts w:ascii="Times New Roman" w:hAnsi="Times New Roman" w:eastAsia="仿宋" w:cs="Times New Roman"/>
          <w:b/>
          <w:bCs/>
          <w:color w:val="000000"/>
          <w:szCs w:val="21"/>
          <w:highlight w:val="none"/>
          <w:u w:val="single"/>
        </w:rPr>
        <w:t xml:space="preserve">肆</w:t>
      </w:r>
      <w:r>
        <w:rPr>
          <w:rFonts w:ascii="Times New Roman" w:hAnsi="Times New Roman" w:eastAsia="仿宋" w:cs="Times New Roman"/>
          <w:bCs/>
          <w:color w:val="000000"/>
          <w:szCs w:val="21"/>
          <w:highlight w:val="none"/>
        </w:rPr>
        <w:t xml:space="preserve">份，均具有同等法律效力，</w:t>
      </w:r>
      <w:r>
        <w:rPr>
          <w:rFonts w:hint="eastAsia" w:ascii="Times New Roman" w:hAnsi="Times New Roman" w:eastAsia="仿宋" w:cs="Times New Roman"/>
          <w:bCs/>
          <w:color w:val="000000"/>
          <w:szCs w:val="21"/>
          <w:highlight w:val="none"/>
          <w:lang w:eastAsia="zh-CN"/>
        </w:rPr>
        <w:t xml:space="preserve">甲方</w:t>
      </w:r>
      <w:r>
        <w:rPr>
          <w:rFonts w:ascii="Times New Roman" w:hAnsi="Times New Roman" w:eastAsia="仿宋" w:cs="Times New Roman"/>
          <w:bCs/>
          <w:color w:val="000000"/>
          <w:szCs w:val="21"/>
          <w:highlight w:val="none"/>
        </w:rPr>
        <w:t xml:space="preserve">执</w:t>
      </w:r>
      <w:r>
        <w:rPr>
          <w:rFonts w:ascii="Times New Roman" w:hAnsi="Times New Roman" w:eastAsia="仿宋" w:cs="Times New Roman"/>
          <w:b/>
          <w:bCs/>
          <w:color w:val="000000"/>
          <w:szCs w:val="21"/>
          <w:highlight w:val="none"/>
          <w:u w:val="single"/>
        </w:rPr>
        <w:t xml:space="preserve">贰</w:t>
      </w:r>
      <w:r>
        <w:rPr>
          <w:rFonts w:ascii="Times New Roman" w:hAnsi="Times New Roman" w:eastAsia="仿宋" w:cs="Times New Roman"/>
          <w:bCs/>
          <w:color w:val="000000"/>
          <w:szCs w:val="21"/>
          <w:highlight w:val="none"/>
        </w:rPr>
        <w:t xml:space="preserve">份，</w:t>
      </w:r>
      <w:r>
        <w:rPr>
          <w:rFonts w:hint="eastAsia" w:ascii="Times New Roman" w:hAnsi="Times New Roman" w:eastAsia="仿宋" w:cs="Times New Roman"/>
          <w:bCs/>
          <w:color w:val="000000"/>
          <w:szCs w:val="21"/>
          <w:highlight w:val="none"/>
          <w:lang w:eastAsia="zh-CN"/>
        </w:rPr>
        <w:t xml:space="preserve">乙方</w:t>
      </w:r>
      <w:r>
        <w:rPr>
          <w:rFonts w:ascii="Times New Roman" w:hAnsi="Times New Roman" w:eastAsia="仿宋" w:cs="Times New Roman"/>
          <w:bCs/>
          <w:color w:val="000000"/>
          <w:szCs w:val="21"/>
          <w:highlight w:val="none"/>
        </w:rPr>
        <w:t xml:space="preserve">执</w:t>
      </w:r>
      <w:r>
        <w:rPr>
          <w:rFonts w:ascii="Times New Roman" w:hAnsi="Times New Roman" w:eastAsia="仿宋" w:cs="Times New Roman"/>
          <w:b/>
          <w:bCs/>
          <w:color w:val="000000"/>
          <w:szCs w:val="21"/>
          <w:highlight w:val="none"/>
          <w:u w:val="single"/>
        </w:rPr>
        <w:t xml:space="preserve">贰</w:t>
      </w:r>
      <w:r>
        <w:rPr>
          <w:rFonts w:ascii="Times New Roman" w:hAnsi="Times New Roman" w:eastAsia="仿宋" w:cs="Times New Roman"/>
          <w:bCs/>
          <w:color w:val="000000"/>
          <w:szCs w:val="21"/>
          <w:highlight w:val="none"/>
        </w:rPr>
        <w:t xml:space="preserve">份。</w:t>
      </w:r>
      <w:r>
        <w:rPr>
          <w:rFonts w:ascii="Times New Roman" w:hAnsi="Times New Roman" w:eastAsia="仿宋" w:cs="Times New Roman"/>
          <w:color w:val="000000"/>
          <w:szCs w:val="21"/>
          <w:highlight w:val="none"/>
        </w:rPr>
      </w:r>
      <w:r/>
    </w:p>
    <w:p>
      <w:pPr>
        <w:pStyle w:val="857"/>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  (公章)                             </w:t>
      </w:r>
      <w:r>
        <w:rPr>
          <w:rFonts w:hint="eastAsia" w:ascii="Times New Roman" w:hAnsi="Times New Roman" w:eastAsia="仿宋" w:cs="Times New Roman"/>
          <w:color w:val="000000"/>
          <w:szCs w:val="21"/>
          <w:highlight w:val="none"/>
          <w:lang w:val="en-US" w:eastAsia="zh-CN"/>
        </w:rPr>
        <w:t xml:space="preserve">                         </w:t>
      </w:r>
      <w:r>
        <w:rPr>
          <w:rFonts w:ascii="Times New Roman" w:hAnsi="Times New Roman" w:eastAsia="仿宋" w:cs="Times New Roman"/>
          <w:color w:val="000000"/>
          <w:szCs w:val="21"/>
          <w:highlight w:val="none"/>
        </w:rPr>
        <w:t xml:space="preserve"> </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  (公章)</w:t>
      </w:r>
      <w:r>
        <w:rPr>
          <w:rFonts w:ascii="Times New Roman" w:hAnsi="Times New Roman" w:eastAsia="仿宋" w:cs="Times New Roman"/>
          <w:color w:val="000000"/>
          <w:szCs w:val="21"/>
          <w:highlight w:val="none"/>
        </w:rPr>
      </w:r>
      <w:r/>
    </w:p>
    <w:p>
      <w:pPr>
        <w:pStyle w:val="857"/>
        <w:spacing w:line="400" w:lineRule="exact"/>
        <w:rPr>
          <w:rFonts w:ascii="Times New Roman" w:hAnsi="Times New Roman" w:eastAsia="仿宋" w:cs="Times New Roman"/>
          <w:color w:val="000000"/>
          <w:szCs w:val="21"/>
          <w:highlight w:val="none"/>
          <w:u w:val="single"/>
        </w:rPr>
      </w:pPr>
      <w:r>
        <w:rPr>
          <w:rFonts w:ascii="Times New Roman" w:hAnsi="Times New Roman" w:eastAsia="仿宋" w:cs="Times New Roman"/>
          <w:color w:val="000000"/>
          <w:szCs w:val="21"/>
          <w:highlight w:val="none"/>
          <w:u w:val="single"/>
        </w:rPr>
      </w:r>
      <w:r/>
    </w:p>
    <w:p>
      <w:pPr>
        <w:pStyle w:val="857"/>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法定代表人或其委托代理人（签字） ：           法定代表人或其委托代理人（签字）：</w:t>
      </w:r>
      <w:r>
        <w:rPr>
          <w:rFonts w:ascii="Times New Roman" w:hAnsi="Times New Roman" w:eastAsia="仿宋" w:cs="Times New Roman"/>
          <w:color w:val="000000"/>
          <w:szCs w:val="21"/>
          <w:highlight w:val="none"/>
        </w:rPr>
      </w:r>
      <w:r/>
    </w:p>
    <w:p>
      <w:pPr>
        <w:pStyle w:val="857"/>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r>
      <w:r/>
    </w:p>
    <w:p>
      <w:pPr>
        <w:pStyle w:val="857"/>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电话：                                        </w:t>
      </w:r>
      <w:r>
        <w:rPr>
          <w:rFonts w:hint="eastAsia" w:ascii="Times New Roman" w:hAnsi="Times New Roman" w:eastAsia="仿宋" w:cs="Times New Roman"/>
          <w:color w:val="000000"/>
          <w:szCs w:val="21"/>
          <w:highlight w:val="none"/>
          <w:lang w:val="en-US" w:eastAsia="zh-CN"/>
        </w:rPr>
        <w:t xml:space="preserve">                        </w:t>
      </w:r>
      <w:r>
        <w:rPr>
          <w:rFonts w:ascii="Times New Roman" w:hAnsi="Times New Roman" w:eastAsia="仿宋" w:cs="Times New Roman"/>
          <w:color w:val="000000"/>
          <w:szCs w:val="21"/>
          <w:highlight w:val="none"/>
        </w:rPr>
        <w:t xml:space="preserve">电话：</w:t>
      </w:r>
      <w:r>
        <w:rPr>
          <w:rFonts w:ascii="Times New Roman" w:hAnsi="Times New Roman" w:eastAsia="仿宋" w:cs="Times New Roman"/>
          <w:color w:val="000000"/>
          <w:szCs w:val="21"/>
          <w:highlight w:val="none"/>
        </w:rPr>
      </w:r>
      <w:r/>
    </w:p>
    <w:p>
      <w:pPr>
        <w:pStyle w:val="857"/>
        <w:ind w:right="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lang w:eastAsia="zh-CN"/>
        </w:rPr>
      </w:pPr>
      <w:r>
        <w:rPr>
          <w:rFonts w:ascii="Times New Roman" w:hAnsi="Times New Roman" w:eastAsia="仿宋" w:cs="Times New Roman"/>
          <w:color w:val="000000"/>
          <w:sz w:val="22"/>
          <w:szCs w:val="22"/>
          <w:highlight w:val="none"/>
          <w:lang w:eastAsia="zh-CN"/>
        </w:rPr>
      </w:r>
      <w:r/>
    </w:p>
    <w:p>
      <w:pPr>
        <w:pStyle w:val="857"/>
        <w:ind w:right="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lang w:eastAsia="zh-CN"/>
        </w:rPr>
      </w:pPr>
      <w:r>
        <w:rPr>
          <w:rFonts w:ascii="Times New Roman" w:hAnsi="Times New Roman" w:eastAsia="仿宋" w:cs="Times New Roman"/>
          <w:color w:val="000000"/>
          <w:sz w:val="22"/>
          <w:szCs w:val="22"/>
          <w:highlight w:val="none"/>
          <w:lang w:eastAsia="zh-CN"/>
        </w:rPr>
        <w:t xml:space="preserve">开户银行：</w:t>
      </w:r>
      <w:r>
        <w:rPr>
          <w:rFonts w:ascii="Times New Roman" w:hAnsi="Times New Roman" w:eastAsia="仿宋" w:cs="Times New Roman"/>
          <w:color w:val="000000"/>
          <w:sz w:val="22"/>
          <w:szCs w:val="22"/>
          <w:highlight w:val="none"/>
          <w:lang w:eastAsia="zh-CN"/>
        </w:rPr>
      </w:r>
      <w:r/>
    </w:p>
    <w:p>
      <w:pPr>
        <w:pStyle w:val="857"/>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lang w:eastAsia="zh-CN"/>
        </w:rPr>
      </w:pPr>
      <w:r>
        <w:rPr>
          <w:rFonts w:ascii="Times New Roman" w:hAnsi="Times New Roman" w:eastAsia="仿宋" w:cs="Times New Roman"/>
          <w:color w:val="000000"/>
          <w:sz w:val="22"/>
          <w:szCs w:val="22"/>
          <w:highlight w:val="none"/>
          <w:lang w:eastAsia="zh-CN"/>
        </w:rPr>
      </w:r>
      <w:r/>
    </w:p>
    <w:p>
      <w:pPr>
        <w:pStyle w:val="857"/>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 w:val="22"/>
          <w:szCs w:val="22"/>
          <w:highlight w:val="none"/>
          <w:lang w:eastAsia="zh-CN"/>
        </w:rPr>
        <w:t xml:space="preserve">账 号：</w:t>
      </w:r>
      <w:r>
        <w:rPr>
          <w:rFonts w:ascii="Times New Roman" w:hAnsi="Times New Roman" w:eastAsia="仿宋" w:cs="Times New Roman"/>
          <w:color w:val="000000"/>
          <w:szCs w:val="21"/>
          <w:highlight w:val="none"/>
        </w:rPr>
      </w:r>
      <w:r/>
    </w:p>
    <w:p>
      <w:pPr>
        <w:pStyle w:val="857"/>
        <w:jc w:val="center"/>
        <w:spacing w:after="120" w:line="400" w:lineRule="exact"/>
        <w:rPr>
          <w:rFonts w:ascii="Times New Roman" w:hAnsi="Times New Roman" w:eastAsia="仿宋" w:cs="Times New Roman"/>
          <w:b/>
          <w:color w:val="000000"/>
          <w:szCs w:val="21"/>
          <w:highlight w:val="none"/>
        </w:rPr>
        <w:outlineLvl w:val="1"/>
      </w:pPr>
      <w:r>
        <w:rPr>
          <w:rFonts w:ascii="Times New Roman" w:hAnsi="Times New Roman" w:eastAsia="仿宋" w:cs="Times New Roman"/>
          <w:b/>
          <w:color w:val="000000"/>
          <w:szCs w:val="21"/>
          <w:highlight w:val="none"/>
        </w:rPr>
        <w:br w:type="page" w:clear="all"/>
      </w:r>
      <w:bookmarkStart w:id="209" w:name="_Toc21118"/>
      <w:r>
        <w:rPr>
          <w:rFonts w:ascii="Times New Roman" w:hAnsi="Times New Roman" w:eastAsia="仿宋" w:cs="Times New Roman"/>
          <w:b/>
          <w:color w:val="000000"/>
          <w:szCs w:val="21"/>
          <w:highlight w:val="none"/>
          <w:lang w:val="en-US" w:eastAsia="zh-CN"/>
        </w:rPr>
        <w:t xml:space="preserve">第二部分 通用合同条款</w:t>
      </w:r>
      <w:bookmarkEnd w:id="209"/>
      <w:r>
        <w:rPr>
          <w:rFonts w:ascii="Times New Roman" w:hAnsi="Times New Roman" w:eastAsia="仿宋" w:cs="Times New Roman"/>
          <w:b/>
          <w:color w:val="000000"/>
          <w:szCs w:val="21"/>
          <w:highlight w:val="none"/>
        </w:rPr>
      </w:r>
      <w:r/>
    </w:p>
    <w:p>
      <w:pPr>
        <w:pStyle w:val="964"/>
        <w:ind w:left="0" w:firstLine="0"/>
        <w:tabs>
          <w:tab w:val="left" w:pos="0" w:leader="none"/>
          <w:tab w:val="left" w:pos="1134" w:leader="none"/>
        </w:tabs>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p>
      <w:pPr>
        <w:pStyle w:val="857"/>
        <w:ind w:firstLine="56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此部分采用《建设工程施工合同》范本（GF-2017-0201）中《第二部分  通用条款》</w:t>
      </w:r>
      <w:r>
        <w:rPr>
          <w:rFonts w:ascii="Times New Roman" w:hAnsi="Times New Roman" w:eastAsia="仿宋" w:cs="Times New Roman"/>
          <w:color w:val="000000"/>
          <w:szCs w:val="21"/>
          <w:highlight w:val="none"/>
        </w:rPr>
      </w:r>
      <w:r/>
    </w:p>
    <w:p>
      <w:pPr>
        <w:pStyle w:val="857"/>
        <w:jc w:val="center"/>
        <w:spacing w:after="120" w:line="400" w:lineRule="exact"/>
        <w:rPr>
          <w:rFonts w:ascii="Times New Roman" w:hAnsi="Times New Roman" w:eastAsia="仿宋" w:cs="Times New Roman"/>
          <w:b/>
          <w:color w:val="000000"/>
          <w:szCs w:val="21"/>
          <w:highlight w:val="none"/>
        </w:rPr>
      </w:pPr>
      <w:r>
        <w:rPr>
          <w:rFonts w:ascii="Times New Roman" w:hAnsi="Times New Roman" w:eastAsia="仿宋" w:cs="Times New Roman"/>
          <w:b/>
          <w:color w:val="000000"/>
          <w:szCs w:val="21"/>
          <w:highlight w:val="none"/>
        </w:rPr>
        <w:t xml:space="preserve"> </w:t>
      </w:r>
      <w:r>
        <w:rPr>
          <w:rFonts w:ascii="Times New Roman" w:hAnsi="Times New Roman" w:eastAsia="仿宋" w:cs="Times New Roman"/>
          <w:b/>
          <w:color w:val="000000"/>
          <w:szCs w:val="21"/>
          <w:highlight w:val="none"/>
        </w:rPr>
      </w:r>
      <w:r/>
    </w:p>
    <w:p>
      <w:pPr>
        <w:pStyle w:val="857"/>
        <w:jc w:val="center"/>
        <w:spacing w:after="120" w:line="400" w:lineRule="exact"/>
        <w:rPr>
          <w:rFonts w:ascii="Times New Roman" w:hAnsi="Times New Roman" w:eastAsia="仿宋" w:cs="Times New Roman"/>
          <w:b/>
          <w:color w:val="000000"/>
          <w:szCs w:val="21"/>
          <w:highlight w:val="none"/>
        </w:rPr>
        <w:outlineLvl w:val="1"/>
      </w:pPr>
      <w:r/>
      <w:bookmarkStart w:id="210" w:name="_Toc17799"/>
      <w:r>
        <w:rPr>
          <w:rFonts w:ascii="Times New Roman" w:hAnsi="Times New Roman" w:eastAsia="仿宋" w:cs="Times New Roman"/>
          <w:b/>
          <w:color w:val="000000"/>
          <w:szCs w:val="21"/>
          <w:highlight w:val="none"/>
        </w:rPr>
        <w:t xml:space="preserve">第三部分专用合同条款</w:t>
      </w:r>
      <w:bookmarkEnd w:id="210"/>
      <w:r>
        <w:rPr>
          <w:rFonts w:ascii="Times New Roman" w:hAnsi="Times New Roman" w:eastAsia="仿宋" w:cs="Times New Roman"/>
          <w:b/>
          <w:color w:val="000000"/>
          <w:szCs w:val="21"/>
          <w:highlight w:val="none"/>
        </w:rPr>
      </w:r>
      <w:r/>
    </w:p>
    <w:p>
      <w:pPr>
        <w:pStyle w:val="857"/>
        <w:keepLines/>
        <w:keepNext/>
        <w:spacing w:before="120" w:after="120" w:line="400" w:lineRule="exact"/>
        <w:rPr>
          <w:rFonts w:ascii="Times New Roman" w:hAnsi="Times New Roman" w:eastAsia="仿宋" w:cs="Times New Roman"/>
          <w:bCs/>
          <w:color w:val="000000"/>
          <w:szCs w:val="21"/>
          <w:highlight w:val="none"/>
        </w:rPr>
        <w:outlineLvl w:val="3"/>
      </w:pPr>
      <w:r>
        <w:rPr>
          <w:rFonts w:ascii="Times New Roman" w:hAnsi="Times New Roman" w:eastAsia="仿宋" w:cs="Times New Roman"/>
          <w:bCs/>
          <w:color w:val="000000"/>
          <w:szCs w:val="21"/>
          <w:highlight w:val="none"/>
        </w:rPr>
        <w:t xml:space="preserve">1. 一般约定</w:t>
      </w:r>
      <w:r>
        <w:rPr>
          <w:rFonts w:ascii="Times New Roman" w:hAnsi="Times New Roman" w:eastAsia="仿宋" w:cs="Times New Roman"/>
          <w:bCs/>
          <w:color w:val="000000"/>
          <w:szCs w:val="21"/>
          <w:highlight w:val="none"/>
        </w:rPr>
      </w:r>
      <w:r/>
    </w:p>
    <w:p>
      <w:pPr>
        <w:pStyle w:val="857"/>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1.1 词语定义</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1.1.1合同</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1.1.1.10其他合同文件包括：</w:t>
      </w:r>
      <w:r>
        <w:rPr>
          <w:rFonts w:ascii="Times New Roman" w:hAnsi="Times New Roman" w:eastAsia="仿宋" w:cs="Times New Roman"/>
          <w:color w:val="000000"/>
          <w:szCs w:val="21"/>
          <w:highlight w:val="none"/>
          <w:u w:val="single"/>
        </w:rPr>
        <w:t xml:space="preserve">（1）本合同协议书；（2）</w:t>
      </w:r>
      <w:r>
        <w:rPr>
          <w:rFonts w:hint="eastAsia" w:ascii="Times New Roman" w:hAnsi="Times New Roman" w:eastAsia="仿宋" w:cs="Times New Roman"/>
          <w:color w:val="000000"/>
          <w:szCs w:val="21"/>
          <w:highlight w:val="none"/>
          <w:u w:val="single"/>
          <w:lang w:eastAsia="zh-CN"/>
        </w:rPr>
        <w:t xml:space="preserve">中标(成交)通知书</w:t>
      </w:r>
      <w:r>
        <w:rPr>
          <w:rFonts w:ascii="Times New Roman" w:hAnsi="Times New Roman" w:eastAsia="仿宋" w:cs="Times New Roman"/>
          <w:color w:val="000000"/>
          <w:szCs w:val="21"/>
          <w:highlight w:val="none"/>
          <w:u w:val="single"/>
        </w:rPr>
        <w:t xml:space="preserve">；（3）</w:t>
      </w:r>
      <w:r>
        <w:rPr>
          <w:rFonts w:hint="eastAsia" w:ascii="Times New Roman" w:hAnsi="Times New Roman" w:eastAsia="仿宋" w:cs="Times New Roman"/>
          <w:color w:val="000000"/>
          <w:szCs w:val="21"/>
          <w:highlight w:val="none"/>
          <w:u w:val="single"/>
          <w:lang w:eastAsia="zh-CN"/>
        </w:rPr>
        <w:t xml:space="preserve">采购文件</w:t>
      </w:r>
      <w:r>
        <w:rPr>
          <w:rFonts w:ascii="Times New Roman" w:hAnsi="Times New Roman" w:eastAsia="仿宋" w:cs="Times New Roman"/>
          <w:color w:val="000000"/>
          <w:szCs w:val="21"/>
          <w:highlight w:val="none"/>
          <w:u w:val="single"/>
        </w:rPr>
        <w:t xml:space="preserve">及其修改澄清（含答疑）和发包价；（4）合同专用条款；（5）合同通用条款；（6）国家、信息产业部有关施工标准和规范；（7）工程量清单;（8）图纸；(9)响应文件及其附件;(10)双方有关工程的洽商、变更等书面协议或文件等。</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1.1.2 合同当事人及其他相关方</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b/>
          <w:color w:val="000000"/>
          <w:szCs w:val="21"/>
          <w:highlight w:val="none"/>
          <w:u w:val="single"/>
        </w:rPr>
        <w:t xml:space="preserve">/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1.1.2.4监理人： </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名    称：</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b/>
          <w:color w:val="000000"/>
          <w:szCs w:val="21"/>
          <w:highlight w:val="none"/>
          <w:u w:val="single"/>
        </w:rPr>
        <w:t xml:space="preserve">/ </w:t>
      </w:r>
      <w:r>
        <w:rPr>
          <w:rFonts w:ascii="Times New Roman" w:hAnsi="Times New Roman" w:eastAsia="仿宋" w:cs="Times New Roman"/>
          <w:color w:val="000000"/>
          <w:szCs w:val="21"/>
          <w:highlight w:val="none"/>
        </w:rPr>
        <w:t xml:space="preserve"> </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联系电话：</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b/>
          <w:color w:val="000000"/>
          <w:szCs w:val="21"/>
          <w:highlight w:val="none"/>
          <w:u w:val="single"/>
        </w:rPr>
        <w:t xml:space="preserve">/ </w:t>
      </w:r>
      <w:r>
        <w:rPr>
          <w:rFonts w:ascii="Times New Roman" w:hAnsi="Times New Roman" w:eastAsia="仿宋" w:cs="Times New Roman"/>
          <w:color w:val="000000"/>
          <w:szCs w:val="21"/>
          <w:highlight w:val="none"/>
        </w:rPr>
        <w:t xml:space="preserve"> </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1.1.2.5 设计人： </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名    称：</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b/>
          <w:color w:val="000000"/>
          <w:szCs w:val="21"/>
          <w:highlight w:val="none"/>
          <w:u w:val="single"/>
        </w:rPr>
        <w:t xml:space="preserve">/ </w:t>
      </w:r>
      <w:r>
        <w:rPr>
          <w:rFonts w:ascii="Times New Roman" w:hAnsi="Times New Roman" w:eastAsia="仿宋" w:cs="Times New Roman"/>
          <w:color w:val="000000"/>
          <w:szCs w:val="21"/>
          <w:highlight w:val="none"/>
        </w:rPr>
        <w:t xml:space="preserve"> </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1.1.3 工程和设备</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1.1.3.7 作为施工现场组成部分的其他场所包括：</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b/>
          <w:color w:val="000000"/>
          <w:szCs w:val="21"/>
          <w:highlight w:val="none"/>
          <w:u w:val="single"/>
        </w:rPr>
        <w:t xml:space="preserve">/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1.1.3.9 永久占地包括：</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b/>
          <w:color w:val="000000"/>
          <w:szCs w:val="21"/>
          <w:highlight w:val="none"/>
          <w:u w:val="single"/>
        </w:rPr>
        <w:t xml:space="preserve">/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1.1.3.10 临时占地包括：</w:t>
      </w:r>
      <w:r>
        <w:rPr>
          <w:rFonts w:ascii="Times New Roman" w:hAnsi="Times New Roman" w:eastAsia="仿宋" w:cs="Times New Roman"/>
          <w:b/>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1.3法律</w:t>
      </w:r>
      <w:r>
        <w:rPr>
          <w:rFonts w:ascii="Times New Roman" w:hAnsi="Times New Roman" w:eastAsia="仿宋" w:cs="Times New Roman"/>
          <w:color w:val="000000"/>
          <w:szCs w:val="21"/>
          <w:highlight w:val="none"/>
        </w:rPr>
      </w:r>
      <w:r/>
    </w:p>
    <w:p>
      <w:pPr>
        <w:pStyle w:val="857"/>
        <w:ind w:left="596"/>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适用于合同的其他规范性文件</w:t>
      </w:r>
      <w:r>
        <w:rPr>
          <w:rFonts w:ascii="Times New Roman" w:hAnsi="Times New Roman" w:eastAsia="仿宋" w:cs="Times New Roman"/>
          <w:color w:val="000000"/>
          <w:sz w:val="22"/>
          <w:szCs w:val="22"/>
          <w:highlight w:val="none"/>
          <w:lang w:eastAsia="zh-CN"/>
        </w:rPr>
        <w:t xml:space="preserve">：</w:t>
      </w:r>
      <w:r>
        <w:rPr>
          <w:rFonts w:ascii="Times New Roman" w:hAnsi="Times New Roman" w:eastAsia="仿宋" w:cs="Times New Roman"/>
          <w:color w:val="000000"/>
          <w:sz w:val="22"/>
          <w:szCs w:val="22"/>
          <w:highlight w:val="none"/>
          <w:u w:val="single"/>
          <w:lang w:eastAsia="zh-CN"/>
        </w:rPr>
        <w:t xml:space="preserve">《中华人民共和国民法典》、 《中华人民共和国建筑法》、《建设工程质量管理条例》、《中华人民共和国增值税条例及实施细则》、《中华人民共和国消费税暂行条例及实施细则》及建设部、江苏省、南京市颁布的有关法律、法规、条例、规范性文件等</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1.4 标准和规范</w:t>
      </w:r>
      <w:r>
        <w:rPr>
          <w:rFonts w:ascii="Times New Roman" w:hAnsi="Times New Roman" w:eastAsia="仿宋" w:cs="Times New Roman"/>
          <w:color w:val="000000"/>
          <w:szCs w:val="21"/>
          <w:highlight w:val="none"/>
        </w:rPr>
      </w:r>
      <w:r/>
    </w:p>
    <w:p>
      <w:pPr>
        <w:pStyle w:val="857"/>
        <w:ind w:left="596"/>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1.4.1适用于工程的标准规范包括：</w:t>
      </w:r>
      <w:r>
        <w:rPr>
          <w:rFonts w:ascii="Times New Roman" w:hAnsi="Times New Roman" w:eastAsia="仿宋" w:cs="Times New Roman"/>
          <w:color w:val="000000"/>
          <w:szCs w:val="21"/>
          <w:highlight w:val="none"/>
          <w:u w:val="single"/>
        </w:rPr>
        <w:t xml:space="preserve">执行国家和地方现行标准、规范的相关规定。</w:t>
      </w:r>
      <w:r>
        <w:rPr>
          <w:rFonts w:ascii="Times New Roman" w:hAnsi="Times New Roman" w:eastAsia="仿宋" w:cs="Times New Roman"/>
          <w:color w:val="000000"/>
          <w:szCs w:val="21"/>
          <w:highlight w:val="none"/>
        </w:rPr>
      </w:r>
      <w:r/>
    </w:p>
    <w:p>
      <w:pPr>
        <w:pStyle w:val="857"/>
        <w:ind w:left="596"/>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1.4.2 </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提供国外标准、规范的名称：</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提供国外标准、规范的份数：</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b/>
          <w:color w:val="000000"/>
          <w:szCs w:val="21"/>
          <w:highlight w:val="none"/>
          <w:u w:val="single"/>
        </w:rPr>
        <w:t xml:space="preserve"> /</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提供国外标准、规范的名称：</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b/>
          <w:color w:val="000000"/>
          <w:szCs w:val="21"/>
          <w:highlight w:val="none"/>
          <w:u w:val="single"/>
        </w:rPr>
        <w:t xml:space="preserve">/</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left="596"/>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1.4.3</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对工程的技术标准和功能要求的特殊要求：</w:t>
      </w:r>
      <w:r>
        <w:rPr>
          <w:rFonts w:ascii="Times New Roman" w:hAnsi="Times New Roman" w:eastAsia="仿宋" w:cs="Times New Roman"/>
          <w:color w:val="000000"/>
          <w:szCs w:val="21"/>
          <w:highlight w:val="none"/>
        </w:rPr>
      </w:r>
      <w:r/>
    </w:p>
    <w:p>
      <w:pPr>
        <w:pStyle w:val="857"/>
        <w:ind w:firstLine="105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u w:val="single"/>
        </w:rPr>
        <w:t xml:space="preserve">符合有关行业主管部门和业主的要求</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1.5 合同文件的优先顺序</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合同文件组成及优先顺序为：</w:t>
      </w:r>
      <w:r>
        <w:rPr>
          <w:rFonts w:ascii="Times New Roman" w:hAnsi="Times New Roman" w:eastAsia="仿宋" w:cs="Times New Roman"/>
          <w:color w:val="000000"/>
          <w:szCs w:val="21"/>
          <w:highlight w:val="none"/>
        </w:rPr>
      </w:r>
      <w:r/>
    </w:p>
    <w:p>
      <w:pPr>
        <w:pStyle w:val="857"/>
        <w:ind w:firstLine="308"/>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（1）合同协议书及补充协议书；</w:t>
      </w:r>
      <w:r>
        <w:rPr>
          <w:rFonts w:ascii="Times New Roman" w:hAnsi="Times New Roman" w:eastAsia="仿宋" w:cs="Times New Roman"/>
          <w:color w:val="000000"/>
          <w:szCs w:val="21"/>
          <w:highlight w:val="none"/>
        </w:rPr>
      </w:r>
      <w:r/>
    </w:p>
    <w:p>
      <w:pPr>
        <w:pStyle w:val="857"/>
        <w:ind w:firstLine="308"/>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w:t>
      </w:r>
      <w:r>
        <w:rPr>
          <w:rFonts w:hint="eastAsia" w:ascii="Times New Roman" w:hAnsi="Times New Roman" w:eastAsia="仿宋" w:cs="Times New Roman"/>
          <w:color w:val="000000"/>
          <w:szCs w:val="21"/>
          <w:highlight w:val="none"/>
          <w:lang w:eastAsia="zh-CN"/>
        </w:rPr>
        <w:t xml:space="preserve">中标(成交)通知书</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308"/>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（3）投标函及其附录；</w:t>
      </w:r>
      <w:r>
        <w:rPr>
          <w:rFonts w:ascii="Times New Roman" w:hAnsi="Times New Roman" w:eastAsia="仿宋" w:cs="Times New Roman"/>
          <w:color w:val="000000"/>
          <w:szCs w:val="21"/>
          <w:highlight w:val="none"/>
        </w:rPr>
      </w:r>
      <w:r/>
    </w:p>
    <w:p>
      <w:pPr>
        <w:pStyle w:val="857"/>
        <w:ind w:firstLine="308"/>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（4）专用合同条款及其附件；</w:t>
      </w:r>
      <w:r>
        <w:rPr>
          <w:rFonts w:ascii="Times New Roman" w:hAnsi="Times New Roman" w:eastAsia="仿宋" w:cs="Times New Roman"/>
          <w:color w:val="000000"/>
          <w:szCs w:val="21"/>
          <w:highlight w:val="none"/>
        </w:rPr>
      </w:r>
      <w:r/>
    </w:p>
    <w:p>
      <w:pPr>
        <w:pStyle w:val="857"/>
        <w:ind w:firstLine="308"/>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（5）通用合同条款；</w:t>
      </w:r>
      <w:r>
        <w:rPr>
          <w:rFonts w:ascii="Times New Roman" w:hAnsi="Times New Roman" w:eastAsia="仿宋" w:cs="Times New Roman"/>
          <w:color w:val="000000"/>
          <w:szCs w:val="21"/>
          <w:highlight w:val="none"/>
        </w:rPr>
      </w:r>
      <w:r/>
    </w:p>
    <w:p>
      <w:pPr>
        <w:pStyle w:val="857"/>
        <w:ind w:firstLine="308"/>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（6）技术标准、规范和要求；</w:t>
      </w:r>
      <w:r>
        <w:rPr>
          <w:rFonts w:ascii="Times New Roman" w:hAnsi="Times New Roman" w:eastAsia="仿宋" w:cs="Times New Roman"/>
          <w:color w:val="000000"/>
          <w:szCs w:val="21"/>
          <w:highlight w:val="none"/>
        </w:rPr>
      </w:r>
      <w:r/>
    </w:p>
    <w:p>
      <w:pPr>
        <w:pStyle w:val="857"/>
        <w:ind w:firstLine="308"/>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（7）图纸；</w:t>
      </w:r>
      <w:r>
        <w:rPr>
          <w:rFonts w:ascii="Times New Roman" w:hAnsi="Times New Roman" w:eastAsia="仿宋" w:cs="Times New Roman"/>
          <w:color w:val="000000"/>
          <w:szCs w:val="21"/>
          <w:highlight w:val="none"/>
        </w:rPr>
      </w:r>
      <w:r/>
    </w:p>
    <w:p>
      <w:pPr>
        <w:pStyle w:val="857"/>
        <w:ind w:firstLine="411"/>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(8）</w:t>
      </w:r>
      <w:r>
        <w:rPr>
          <w:rFonts w:hint="eastAsia" w:ascii="Times New Roman" w:hAnsi="Times New Roman" w:eastAsia="仿宋" w:cs="Times New Roman"/>
          <w:color w:val="000000"/>
          <w:szCs w:val="21"/>
          <w:highlight w:val="none"/>
          <w:lang w:eastAsia="zh-CN"/>
        </w:rPr>
        <w:t xml:space="preserve">采购文件</w:t>
      </w:r>
      <w:r>
        <w:rPr>
          <w:rFonts w:ascii="Times New Roman" w:hAnsi="Times New Roman" w:eastAsia="仿宋" w:cs="Times New Roman"/>
          <w:color w:val="000000"/>
          <w:szCs w:val="21"/>
          <w:highlight w:val="none"/>
        </w:rPr>
        <w:t xml:space="preserve">及答疑纪要、已标价工程量清单；</w:t>
      </w:r>
      <w:r>
        <w:rPr>
          <w:rFonts w:ascii="Times New Roman" w:hAnsi="Times New Roman" w:eastAsia="仿宋" w:cs="Times New Roman"/>
          <w:color w:val="000000"/>
          <w:szCs w:val="21"/>
          <w:highlight w:val="none"/>
        </w:rPr>
      </w:r>
      <w:r/>
    </w:p>
    <w:p>
      <w:pPr>
        <w:pStyle w:val="857"/>
        <w:ind w:firstLine="308"/>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（9）其他合同文件。</w:t>
      </w:r>
      <w:r>
        <w:rPr>
          <w:rFonts w:ascii="Times New Roman" w:hAnsi="Times New Roman" w:eastAsia="仿宋" w:cs="Times New Roman"/>
          <w:color w:val="000000"/>
          <w:szCs w:val="21"/>
          <w:highlight w:val="none"/>
        </w:rPr>
      </w:r>
      <w:r/>
    </w:p>
    <w:p>
      <w:pPr>
        <w:pStyle w:val="857"/>
        <w:ind w:firstLine="447"/>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上述各项合同文件包括合同当事人就该项合同文件所作出的补充和修改，属于同一类内容的文件，应以最新签署的为准。</w:t>
      </w:r>
      <w:r>
        <w:rPr>
          <w:rFonts w:ascii="Times New Roman" w:hAnsi="Times New Roman" w:eastAsia="仿宋" w:cs="Times New Roman"/>
          <w:color w:val="000000"/>
          <w:szCs w:val="21"/>
          <w:highlight w:val="none"/>
        </w:rPr>
      </w:r>
      <w:r/>
    </w:p>
    <w:p>
      <w:pPr>
        <w:pStyle w:val="857"/>
        <w:ind w:firstLine="447"/>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在合同订立及履行过程中形成的与合同有关的文件如会议纪要、工程变更、工程洽商、签证、通知、信函、数据电文等均构成合同文件组成部分，并根据其性质确定优先解释顺序。</w:t>
      </w:r>
      <w:r>
        <w:rPr>
          <w:rFonts w:ascii="Times New Roman" w:hAnsi="Times New Roman" w:eastAsia="仿宋" w:cs="Times New Roman"/>
          <w:color w:val="000000"/>
          <w:szCs w:val="21"/>
          <w:highlight w:val="none"/>
        </w:rPr>
      </w:r>
      <w:r/>
    </w:p>
    <w:p>
      <w:pPr>
        <w:pStyle w:val="857"/>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1.6 图纸和</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文件：如果文件内出现模糊、矛盾或不一致之处（本合同另有约定的除外），以</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的解释和澄清为准。</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1.6.1 图纸的提供</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向</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提供图纸的期限：</w:t>
      </w:r>
      <w:r>
        <w:rPr>
          <w:rFonts w:ascii="Times New Roman" w:hAnsi="Times New Roman" w:eastAsia="仿宋" w:cs="Times New Roman"/>
          <w:b/>
          <w:color w:val="000000"/>
          <w:szCs w:val="21"/>
          <w:highlight w:val="none"/>
          <w:u w:val="single"/>
        </w:rPr>
        <w:t xml:space="preserve">合同签订后5日内</w:t>
      </w:r>
      <w:r>
        <w:rPr>
          <w:rFonts w:ascii="Times New Roman" w:hAnsi="Times New Roman" w:eastAsia="仿宋" w:cs="Times New Roman"/>
          <w:bCs/>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向</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提供图纸的数量：</w:t>
      </w:r>
      <w:r>
        <w:rPr>
          <w:rFonts w:ascii="Times New Roman" w:hAnsi="Times New Roman" w:eastAsia="仿宋" w:cs="Times New Roman"/>
          <w:b/>
          <w:color w:val="000000"/>
          <w:szCs w:val="21"/>
          <w:highlight w:val="none"/>
          <w:u w:val="single"/>
        </w:rPr>
        <w:t xml:space="preserve">4份</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向</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提供图纸的内容： / 。</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在接收</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提供的图纸后，</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应在图纸制作清单或回执上签字。</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1.6.4 </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文件</w:t>
      </w:r>
      <w:r>
        <w:rPr>
          <w:rFonts w:ascii="Times New Roman" w:hAnsi="Times New Roman" w:eastAsia="仿宋" w:cs="Times New Roman"/>
          <w:color w:val="000000"/>
          <w:szCs w:val="21"/>
          <w:highlight w:val="none"/>
        </w:rPr>
      </w:r>
      <w:r/>
    </w:p>
    <w:p>
      <w:pPr>
        <w:pStyle w:val="857"/>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u w:val="single"/>
          <w:lang w:eastAsia="zh-CN"/>
        </w:rPr>
      </w:pPr>
      <w:r>
        <w:rPr>
          <w:rFonts w:ascii="Times New Roman" w:hAnsi="Times New Roman" w:eastAsia="仿宋" w:cs="Times New Roman"/>
          <w:color w:val="000000"/>
          <w:sz w:val="22"/>
          <w:szCs w:val="22"/>
          <w:highlight w:val="none"/>
          <w:lang w:eastAsia="zh-CN"/>
        </w:rPr>
        <w:t xml:space="preserve">需要由乙方提供的文件，包括：</w:t>
      </w:r>
      <w:r>
        <w:rPr>
          <w:rFonts w:ascii="Times New Roman" w:hAnsi="Times New Roman" w:eastAsia="仿宋" w:cs="Times New Roman"/>
          <w:color w:val="000000"/>
          <w:sz w:val="22"/>
          <w:szCs w:val="22"/>
          <w:highlight w:val="none"/>
          <w:u w:val="single"/>
          <w:lang w:eastAsia="zh-CN"/>
        </w:rPr>
        <w:t xml:space="preserve">施工组织设计（含施工总进度计划和材料、机械设备、人员进场总计划、现场平面布置图），专项施工方案、机械设备合格证书及相应检测报告、乙方行为资料、项目经理和安全员等管理人员行为资料机械设备操作人员上岗证、进场施工人员名单和身份证（复印件）、开工报告等资料</w:t>
      </w:r>
      <w:r>
        <w:rPr>
          <w:rFonts w:ascii="Times New Roman" w:hAnsi="Times New Roman" w:eastAsia="仿宋" w:cs="Times New Roman"/>
          <w:color w:val="000000"/>
          <w:sz w:val="22"/>
          <w:szCs w:val="22"/>
          <w:highlight w:val="none"/>
          <w:lang w:eastAsia="zh-CN"/>
        </w:rPr>
        <w:t xml:space="preserve">；</w:t>
      </w:r>
      <w:r>
        <w:rPr>
          <w:rFonts w:ascii="Times New Roman" w:hAnsi="Times New Roman" w:eastAsia="仿宋" w:cs="Times New Roman"/>
          <w:color w:val="000000"/>
          <w:sz w:val="22"/>
          <w:szCs w:val="22"/>
          <w:highlight w:val="none"/>
          <w:u w:val="single"/>
          <w:lang w:eastAsia="zh-CN"/>
        </w:rPr>
      </w:r>
      <w:r/>
    </w:p>
    <w:p>
      <w:pPr>
        <w:pStyle w:val="857"/>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lang w:eastAsia="zh-CN"/>
        </w:rPr>
      </w:pPr>
      <w:r>
        <w:rPr>
          <w:rFonts w:ascii="Times New Roman" w:hAnsi="Times New Roman" w:eastAsia="仿宋" w:cs="Times New Roman"/>
          <w:color w:val="000000"/>
          <w:sz w:val="22"/>
          <w:szCs w:val="22"/>
          <w:highlight w:val="none"/>
          <w:lang w:eastAsia="zh-CN"/>
        </w:rPr>
        <w:t xml:space="preserve">乙方提供的文件的期限为：</w:t>
      </w:r>
      <w:r>
        <w:rPr>
          <w:rFonts w:ascii="Times New Roman" w:hAnsi="Times New Roman" w:eastAsia="仿宋" w:cs="Times New Roman"/>
          <w:color w:val="000000"/>
          <w:sz w:val="22"/>
          <w:szCs w:val="22"/>
          <w:highlight w:val="none"/>
          <w:u w:val="single"/>
          <w:lang w:eastAsia="zh-CN"/>
        </w:rPr>
        <w:t xml:space="preserve">开工前7天         </w:t>
      </w:r>
      <w:r>
        <w:rPr>
          <w:rFonts w:ascii="Times New Roman" w:hAnsi="Times New Roman" w:eastAsia="仿宋" w:cs="Times New Roman"/>
          <w:color w:val="000000"/>
          <w:sz w:val="22"/>
          <w:szCs w:val="22"/>
          <w:highlight w:val="none"/>
          <w:lang w:eastAsia="zh-CN"/>
        </w:rPr>
        <w:t xml:space="preserve">；</w:t>
      </w:r>
      <w:r>
        <w:rPr>
          <w:rFonts w:ascii="Times New Roman" w:hAnsi="Times New Roman" w:eastAsia="仿宋" w:cs="Times New Roman"/>
          <w:color w:val="000000"/>
          <w:sz w:val="22"/>
          <w:szCs w:val="22"/>
          <w:highlight w:val="none"/>
          <w:lang w:eastAsia="zh-CN"/>
        </w:rPr>
      </w:r>
      <w:r/>
    </w:p>
    <w:p>
      <w:pPr>
        <w:pStyle w:val="857"/>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lang w:eastAsia="zh-CN"/>
        </w:rPr>
      </w:pPr>
      <w:r>
        <w:rPr>
          <w:rFonts w:ascii="Times New Roman" w:hAnsi="Times New Roman" w:eastAsia="仿宋" w:cs="Times New Roman"/>
          <w:color w:val="000000"/>
          <w:sz w:val="22"/>
          <w:szCs w:val="22"/>
          <w:highlight w:val="none"/>
          <w:lang w:eastAsia="zh-CN"/>
        </w:rPr>
        <w:t xml:space="preserve">乙方提供的文件的数量为：根据甲方要求；</w:t>
      </w:r>
      <w:r>
        <w:rPr>
          <w:rFonts w:ascii="Times New Roman" w:hAnsi="Times New Roman" w:eastAsia="仿宋" w:cs="Times New Roman"/>
          <w:color w:val="000000"/>
          <w:sz w:val="22"/>
          <w:szCs w:val="22"/>
          <w:highlight w:val="none"/>
          <w:lang w:eastAsia="zh-CN"/>
        </w:rPr>
      </w:r>
      <w:r/>
    </w:p>
    <w:p>
      <w:pPr>
        <w:pStyle w:val="857"/>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lang w:eastAsia="zh-CN"/>
        </w:rPr>
      </w:pPr>
      <w:r>
        <w:rPr>
          <w:rFonts w:ascii="Times New Roman" w:hAnsi="Times New Roman" w:eastAsia="仿宋" w:cs="Times New Roman"/>
          <w:color w:val="000000"/>
          <w:sz w:val="22"/>
          <w:szCs w:val="22"/>
          <w:highlight w:val="none"/>
          <w:lang w:eastAsia="zh-CN"/>
        </w:rPr>
        <w:t xml:space="preserve">乙方提供的文件的形式为：</w:t>
      </w:r>
      <w:r>
        <w:rPr>
          <w:rFonts w:ascii="Times New Roman" w:hAnsi="Times New Roman" w:eastAsia="仿宋" w:cs="Times New Roman"/>
          <w:color w:val="000000"/>
          <w:sz w:val="22"/>
          <w:szCs w:val="22"/>
          <w:highlight w:val="none"/>
          <w:u w:val="single"/>
          <w:lang w:eastAsia="zh-CN"/>
        </w:rPr>
        <w:t xml:space="preserve">书面及电子版</w:t>
      </w:r>
      <w:r>
        <w:rPr>
          <w:rFonts w:ascii="Times New Roman" w:hAnsi="Times New Roman" w:eastAsia="仿宋" w:cs="Times New Roman"/>
          <w:color w:val="000000"/>
          <w:sz w:val="22"/>
          <w:szCs w:val="22"/>
          <w:highlight w:val="none"/>
          <w:lang w:eastAsia="zh-CN"/>
        </w:rPr>
        <w:t xml:space="preserve">；</w:t>
      </w:r>
      <w:r>
        <w:rPr>
          <w:rFonts w:ascii="Times New Roman" w:hAnsi="Times New Roman" w:eastAsia="仿宋" w:cs="Times New Roman"/>
          <w:color w:val="000000"/>
          <w:sz w:val="22"/>
          <w:szCs w:val="22"/>
          <w:highlight w:val="none"/>
          <w:lang w:eastAsia="zh-CN"/>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 w:val="22"/>
          <w:szCs w:val="22"/>
          <w:highlight w:val="none"/>
          <w:lang w:eastAsia="zh-CN"/>
        </w:rPr>
        <w:t xml:space="preserve">甲方审批乙方文件的期限：</w:t>
      </w:r>
      <w:r>
        <w:rPr>
          <w:rFonts w:ascii="Times New Roman" w:hAnsi="Times New Roman" w:eastAsia="仿宋" w:cs="Times New Roman"/>
          <w:color w:val="000000"/>
          <w:sz w:val="22"/>
          <w:szCs w:val="22"/>
          <w:highlight w:val="none"/>
          <w:u w:val="single"/>
          <w:lang w:eastAsia="zh-CN"/>
        </w:rPr>
        <w:t xml:space="preserve">收到文件后 7 天内</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1.6.5 现场图纸准备</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u w:val="single"/>
        </w:rPr>
      </w:pPr>
      <w:r>
        <w:rPr>
          <w:rFonts w:ascii="Times New Roman" w:hAnsi="Times New Roman" w:eastAsia="仿宋" w:cs="Times New Roman"/>
          <w:color w:val="000000"/>
          <w:szCs w:val="21"/>
          <w:highlight w:val="none"/>
        </w:rPr>
        <w:t xml:space="preserve">关于现场图纸准备的约定：</w:t>
      </w:r>
      <w:r>
        <w:rPr>
          <w:rFonts w:ascii="Times New Roman" w:hAnsi="Times New Roman" w:eastAsia="仿宋" w:cs="Times New Roman"/>
          <w:b/>
          <w:color w:val="000000"/>
          <w:szCs w:val="21"/>
          <w:highlight w:val="none"/>
          <w:u w:val="single"/>
        </w:rPr>
        <w:t xml:space="preserve">执行通用条款。</w:t>
      </w:r>
      <w:r>
        <w:rPr>
          <w:rFonts w:ascii="Times New Roman" w:hAnsi="Times New Roman" w:eastAsia="仿宋" w:cs="Times New Roman"/>
          <w:color w:val="000000"/>
          <w:szCs w:val="21"/>
          <w:highlight w:val="none"/>
          <w:u w:val="single"/>
        </w:rPr>
      </w:r>
      <w:r/>
    </w:p>
    <w:p>
      <w:pPr>
        <w:pStyle w:val="857"/>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1.7 联络</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1.7.1</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和</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应当在</w:t>
      </w:r>
      <w:r>
        <w:rPr>
          <w:rFonts w:ascii="Times New Roman" w:hAnsi="Times New Roman" w:eastAsia="仿宋" w:cs="Times New Roman"/>
          <w:color w:val="000000"/>
          <w:szCs w:val="21"/>
          <w:highlight w:val="none"/>
          <w:u w:val="single"/>
        </w:rPr>
        <w:t xml:space="preserve">五</w:t>
      </w:r>
      <w:r>
        <w:rPr>
          <w:rFonts w:ascii="Times New Roman" w:hAnsi="Times New Roman" w:eastAsia="仿宋" w:cs="Times New Roman"/>
          <w:color w:val="000000"/>
          <w:szCs w:val="21"/>
          <w:highlight w:val="none"/>
        </w:rPr>
        <w:t xml:space="preserve">天内将与合同有关的通知、批准、证明、证书、指示、指令、要求、请求、同意、意见、确定和决定等书面函件送达对方当事人。</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u w:val="single"/>
        </w:rPr>
      </w:pPr>
      <w:r>
        <w:rPr>
          <w:rFonts w:ascii="Times New Roman" w:hAnsi="Times New Roman" w:eastAsia="仿宋" w:cs="Times New Roman"/>
          <w:color w:val="000000"/>
          <w:szCs w:val="21"/>
          <w:highlight w:val="none"/>
        </w:rPr>
        <w:t xml:space="preserve">1.7.2 </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接收文件的地点：</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办公室</w:t>
      </w:r>
      <w:r>
        <w:rPr>
          <w:rFonts w:ascii="Times New Roman" w:hAnsi="Times New Roman" w:eastAsia="仿宋" w:cs="Times New Roman"/>
          <w:color w:val="000000"/>
          <w:szCs w:val="21"/>
          <w:highlight w:val="none"/>
          <w:u w:val="single"/>
        </w:rPr>
      </w:r>
      <w:r/>
    </w:p>
    <w:p>
      <w:pPr>
        <w:pStyle w:val="857"/>
        <w:ind w:firstLine="420"/>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指定的接收人为：</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接收文件的地点：</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办公室</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指定的接收人为：</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监理人接收文件的地点：监理人办公室</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监理人指定的接收人为：/</w:t>
      </w:r>
      <w:r>
        <w:rPr>
          <w:rFonts w:ascii="Times New Roman" w:hAnsi="Times New Roman" w:eastAsia="仿宋" w:cs="Times New Roman"/>
          <w:color w:val="000000"/>
          <w:szCs w:val="21"/>
          <w:highlight w:val="none"/>
        </w:rPr>
      </w:r>
      <w:r/>
    </w:p>
    <w:p>
      <w:pPr>
        <w:pStyle w:val="857"/>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1.8交通运输</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1.8.1 出入现场的权利</w:t>
      </w:r>
      <w:r>
        <w:rPr>
          <w:rFonts w:ascii="Times New Roman" w:hAnsi="Times New Roman" w:eastAsia="仿宋" w:cs="Times New Roman"/>
          <w:color w:val="000000"/>
          <w:sz w:val="22"/>
          <w:szCs w:val="22"/>
          <w:highlight w:val="none"/>
          <w:lang w:eastAsia="zh-CN"/>
        </w:rPr>
        <w:t xml:space="preserve">：</w:t>
      </w:r>
      <w:r>
        <w:rPr>
          <w:rFonts w:ascii="Times New Roman" w:hAnsi="Times New Roman" w:eastAsia="仿宋" w:cs="Times New Roman"/>
          <w:color w:val="000000"/>
          <w:sz w:val="22"/>
          <w:szCs w:val="22"/>
          <w:highlight w:val="none"/>
          <w:u w:val="single"/>
          <w:lang w:eastAsia="zh-CN"/>
        </w:rPr>
        <w:t xml:space="preserve">本工程所有项目施工人员必须满足相关管理要求。项目施工人员办理许可证才能进入施工现场，其他无关人员一律不能进入施工现场，如果擅自进入现场，由此而产生的后果由乙方自行负责。由乙方按甲方要求负责取得出入施工现场所需的批准手续和全部权利，以及取得因施工所需修建道路、桥梁以及其他基础设施的权利，并承担相关手续费用和建设费用，费用包含在投标报价中</w:t>
      </w:r>
      <w:r>
        <w:rPr>
          <w:rFonts w:ascii="Times New Roman" w:hAnsi="Times New Roman" w:eastAsia="仿宋" w:cs="Times New Roman"/>
          <w:color w:val="000000"/>
          <w:sz w:val="22"/>
          <w:szCs w:val="22"/>
          <w:highlight w:val="none"/>
          <w:lang w:eastAsia="zh-CN"/>
        </w:rPr>
        <w:t xml:space="preserve">。</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1.8.2 场内交通</w:t>
      </w:r>
      <w:r>
        <w:rPr>
          <w:rFonts w:ascii="Times New Roman" w:hAnsi="Times New Roman" w:eastAsia="仿宋" w:cs="Times New Roman"/>
          <w:color w:val="000000"/>
          <w:szCs w:val="21"/>
          <w:highlight w:val="none"/>
        </w:rPr>
      </w:r>
      <w:r/>
    </w:p>
    <w:p>
      <w:pPr>
        <w:pStyle w:val="857"/>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lang w:eastAsia="zh-CN"/>
        </w:rPr>
      </w:pPr>
      <w:r>
        <w:rPr>
          <w:rFonts w:ascii="Times New Roman" w:hAnsi="Times New Roman" w:eastAsia="仿宋" w:cs="Times New Roman"/>
          <w:color w:val="000000"/>
          <w:sz w:val="22"/>
          <w:szCs w:val="22"/>
          <w:highlight w:val="none"/>
          <w:lang w:eastAsia="zh-CN"/>
        </w:rPr>
        <w:t xml:space="preserve">关于场外交通和场内交通的边界的约定：</w:t>
      </w:r>
      <w:r>
        <w:rPr>
          <w:rFonts w:ascii="Times New Roman" w:hAnsi="Times New Roman" w:eastAsia="仿宋" w:cs="Times New Roman"/>
          <w:color w:val="000000"/>
          <w:sz w:val="22"/>
          <w:szCs w:val="22"/>
          <w:highlight w:val="none"/>
          <w:u w:val="single"/>
          <w:lang w:eastAsia="zh-CN"/>
        </w:rPr>
        <w:t xml:space="preserve">进入施工现场范围内或红线范围内，为场内交通的边界约定</w:t>
      </w:r>
      <w:r>
        <w:rPr>
          <w:rFonts w:ascii="Times New Roman" w:hAnsi="Times New Roman" w:eastAsia="仿宋" w:cs="Times New Roman"/>
          <w:color w:val="000000"/>
          <w:sz w:val="22"/>
          <w:szCs w:val="22"/>
          <w:highlight w:val="none"/>
          <w:lang w:eastAsia="zh-CN"/>
        </w:rPr>
        <w:t xml:space="preserve">。</w:t>
      </w:r>
      <w:r>
        <w:rPr>
          <w:rFonts w:ascii="Times New Roman" w:hAnsi="Times New Roman" w:eastAsia="仿宋" w:cs="Times New Roman"/>
          <w:color w:val="000000"/>
          <w:sz w:val="22"/>
          <w:szCs w:val="22"/>
          <w:highlight w:val="none"/>
          <w:lang w:eastAsia="zh-CN"/>
        </w:rPr>
      </w:r>
      <w:r/>
    </w:p>
    <w:p>
      <w:pPr>
        <w:pStyle w:val="857"/>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lang w:eastAsia="zh-CN"/>
        </w:rPr>
      </w:pPr>
      <w:r>
        <w:rPr>
          <w:rFonts w:ascii="Times New Roman" w:hAnsi="Times New Roman" w:eastAsia="仿宋" w:cs="Times New Roman"/>
          <w:color w:val="000000"/>
          <w:sz w:val="22"/>
          <w:szCs w:val="22"/>
          <w:highlight w:val="none"/>
          <w:lang w:eastAsia="zh-CN"/>
        </w:rPr>
        <w:t xml:space="preserve">关于甲方向乙方免费提供满足工程施工需要的场内道路和交通设施的约定：</w:t>
      </w:r>
      <w:r>
        <w:rPr>
          <w:rFonts w:ascii="Times New Roman" w:hAnsi="Times New Roman" w:eastAsia="仿宋" w:cs="Times New Roman"/>
          <w:color w:val="000000"/>
          <w:sz w:val="22"/>
          <w:szCs w:val="22"/>
          <w:highlight w:val="none"/>
          <w:u w:val="single"/>
          <w:lang w:eastAsia="zh-CN"/>
        </w:rPr>
        <w:t xml:space="preserve">由乙方完成并负责维修、保养和管理工作及竣工结束后的拆除等，费用含在投标报价中，交通设施由乙方自备</w:t>
      </w:r>
      <w:r>
        <w:rPr>
          <w:rFonts w:ascii="Times New Roman" w:hAnsi="Times New Roman" w:eastAsia="仿宋" w:cs="Times New Roman"/>
          <w:color w:val="000000"/>
          <w:sz w:val="22"/>
          <w:szCs w:val="22"/>
          <w:highlight w:val="none"/>
          <w:lang w:eastAsia="zh-CN"/>
        </w:rPr>
        <w:t xml:space="preserve">。</w:t>
      </w:r>
      <w:r>
        <w:rPr>
          <w:rFonts w:ascii="Times New Roman" w:hAnsi="Times New Roman" w:eastAsia="仿宋" w:cs="Times New Roman"/>
          <w:color w:val="000000"/>
          <w:sz w:val="22"/>
          <w:szCs w:val="22"/>
          <w:highlight w:val="none"/>
          <w:lang w:eastAsia="zh-CN"/>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1.8.3超大件和超重件的运输</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运输超大件或超重件所需的道路和桥梁临时加固改造费用和其他有关费用由</w:t>
      </w:r>
      <w:r>
        <w:rPr>
          <w:rFonts w:ascii="Times New Roman" w:hAnsi="Times New Roman" w:eastAsia="仿宋" w:cs="Times New Roman"/>
          <w:color w:val="000000"/>
          <w:sz w:val="22"/>
          <w:szCs w:val="22"/>
          <w:highlight w:val="none"/>
          <w:u w:val="single"/>
          <w:lang w:eastAsia="zh-CN"/>
        </w:rPr>
        <w:t xml:space="preserve">乙方</w:t>
      </w:r>
      <w:r>
        <w:rPr>
          <w:rFonts w:ascii="Times New Roman" w:hAnsi="Times New Roman" w:eastAsia="仿宋" w:cs="Times New Roman"/>
          <w:color w:val="000000"/>
          <w:szCs w:val="21"/>
          <w:highlight w:val="none"/>
        </w:rPr>
        <w:t xml:space="preserve">承担。</w:t>
      </w:r>
      <w:r>
        <w:rPr>
          <w:rFonts w:ascii="Times New Roman" w:hAnsi="Times New Roman" w:eastAsia="仿宋" w:cs="Times New Roman"/>
          <w:color w:val="000000"/>
          <w:szCs w:val="21"/>
          <w:highlight w:val="none"/>
        </w:rPr>
      </w:r>
      <w:r/>
    </w:p>
    <w:p>
      <w:pPr>
        <w:pStyle w:val="857"/>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1.9 知识产权</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u w:val="single"/>
        </w:rPr>
      </w:pPr>
      <w:r>
        <w:rPr>
          <w:rFonts w:ascii="Times New Roman" w:hAnsi="Times New Roman" w:eastAsia="仿宋" w:cs="Times New Roman"/>
          <w:color w:val="000000"/>
          <w:szCs w:val="21"/>
          <w:highlight w:val="none"/>
        </w:rPr>
        <w:t xml:space="preserve">1.9.1关于</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提供给</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的图纸、</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为实施工程自行编制或委托编制的技术规范以及反映</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关于合同要求或其他类似性质的文件的著作权的归属：</w:t>
      </w:r>
      <w:r>
        <w:rPr>
          <w:rFonts w:ascii="Times New Roman" w:hAnsi="Times New Roman" w:eastAsia="仿宋" w:cs="Times New Roman"/>
          <w:color w:val="000000"/>
          <w:sz w:val="22"/>
          <w:szCs w:val="22"/>
          <w:highlight w:val="none"/>
          <w:u w:val="single"/>
          <w:lang w:eastAsia="zh-CN"/>
        </w:rPr>
        <w:t xml:space="preserve">归甲方所有</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u w:val="single"/>
        </w:rPr>
      </w:r>
      <w:r/>
    </w:p>
    <w:p>
      <w:pPr>
        <w:pStyle w:val="857"/>
        <w:ind w:firstLine="44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 w:val="22"/>
          <w:szCs w:val="22"/>
          <w:highlight w:val="none"/>
          <w:lang w:eastAsia="zh-CN"/>
        </w:rPr>
        <w:t xml:space="preserve">关于甲方提供的上述文件的使用限制的要求：</w:t>
      </w:r>
      <w:r>
        <w:rPr>
          <w:rFonts w:ascii="Times New Roman" w:hAnsi="Times New Roman" w:eastAsia="仿宋" w:cs="Times New Roman"/>
          <w:color w:val="000000"/>
          <w:sz w:val="22"/>
          <w:szCs w:val="22"/>
          <w:highlight w:val="none"/>
          <w:u w:val="single"/>
          <w:lang w:eastAsia="zh-CN"/>
        </w:rPr>
        <w:t xml:space="preserve">乙方未经甲方书面同意，不得使第三人接触本工程图纸及复印件（具体方式包括但不限于：出卖、出借、复制等），也不得做除本工程承包工作以外的任何用途。工程质量保修期满后，除存档需要的图纸外，乙方应将全部图纸退还给甲方</w:t>
      </w:r>
      <w:r>
        <w:rPr>
          <w:rFonts w:ascii="Times New Roman" w:hAnsi="Times New Roman" w:eastAsia="仿宋" w:cs="Times New Roman"/>
          <w:color w:val="000000"/>
          <w:sz w:val="22"/>
          <w:szCs w:val="22"/>
          <w:highlight w:val="none"/>
          <w:lang w:eastAsia="zh-CN"/>
        </w:rPr>
        <w:t xml:space="preserve">。</w:t>
      </w:r>
      <w:r>
        <w:rPr>
          <w:rFonts w:ascii="Times New Roman" w:hAnsi="Times New Roman" w:eastAsia="仿宋" w:cs="Times New Roman"/>
          <w:color w:val="000000"/>
          <w:szCs w:val="21"/>
          <w:highlight w:val="none"/>
        </w:rPr>
      </w:r>
      <w:r/>
    </w:p>
    <w:p>
      <w:pPr>
        <w:pStyle w:val="857"/>
        <w:ind w:firstLine="44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1.9.2 关于</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为实施工程所编制文件的著作权的归属：</w:t>
      </w:r>
      <w:r>
        <w:rPr>
          <w:rFonts w:ascii="Times New Roman" w:hAnsi="Times New Roman" w:eastAsia="仿宋" w:cs="Times New Roman"/>
          <w:color w:val="000000"/>
          <w:sz w:val="22"/>
          <w:szCs w:val="22"/>
          <w:highlight w:val="none"/>
          <w:u w:val="single"/>
          <w:lang w:eastAsia="zh-CN"/>
        </w:rPr>
        <w:t xml:space="preserve">归乙方所有</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4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关于</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提供的上述文件的使用限制的要求</w:t>
      </w:r>
      <w:r>
        <w:rPr>
          <w:rFonts w:ascii="Times New Roman" w:hAnsi="Times New Roman" w:eastAsia="仿宋" w:cs="Times New Roman"/>
          <w:color w:val="000000"/>
          <w:sz w:val="22"/>
          <w:szCs w:val="22"/>
          <w:highlight w:val="none"/>
          <w:lang w:eastAsia="zh-CN"/>
        </w:rPr>
        <w:t xml:space="preserve">：</w:t>
      </w:r>
      <w:r>
        <w:rPr>
          <w:rFonts w:ascii="Times New Roman" w:hAnsi="Times New Roman" w:eastAsia="仿宋" w:cs="Times New Roman"/>
          <w:color w:val="000000"/>
          <w:sz w:val="22"/>
          <w:szCs w:val="22"/>
          <w:highlight w:val="none"/>
          <w:u w:val="single"/>
          <w:lang w:eastAsia="zh-CN"/>
        </w:rPr>
        <w:t xml:space="preserve">乙方可因实施工程的运行、调试、维修、改造等目的而复制、使用此类文件，但不能用于与合同无关的其他事项。未经甲方书面同意，乙方不得为了合同以外的目的而复制、使用上述文件或将之提供给任何第三方</w:t>
      </w:r>
      <w:r>
        <w:rPr>
          <w:rFonts w:ascii="Times New Roman" w:hAnsi="Times New Roman" w:eastAsia="仿宋" w:cs="Times New Roman"/>
          <w:color w:val="000000"/>
          <w:sz w:val="22"/>
          <w:szCs w:val="22"/>
          <w:highlight w:val="none"/>
          <w:lang w:eastAsia="zh-CN"/>
        </w:rPr>
        <w:t xml:space="preserve">。</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1.9.3 </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在施工过程中所采用的专利、专有技术、技术秘密的使用费的承担方式：</w:t>
      </w:r>
      <w:r>
        <w:rPr>
          <w:rFonts w:ascii="Times New Roman" w:hAnsi="Times New Roman" w:eastAsia="仿宋" w:cs="Times New Roman"/>
          <w:b/>
          <w:color w:val="000000"/>
          <w:szCs w:val="21"/>
          <w:highlight w:val="none"/>
          <w:u w:val="single"/>
        </w:rPr>
        <w:t xml:space="preserve">执行通用条款</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1.10工程量清单错误的修正</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出现工程量清单错误时，是否调整合同价格：</w:t>
      </w:r>
      <w:r>
        <w:rPr>
          <w:rFonts w:ascii="Times New Roman" w:hAnsi="Times New Roman" w:eastAsia="仿宋" w:cs="Times New Roman"/>
          <w:b/>
          <w:bCs/>
          <w:color w:val="000000"/>
          <w:szCs w:val="21"/>
          <w:highlight w:val="none"/>
          <w:u w:val="single"/>
        </w:rPr>
        <w:t xml:space="preserve">调整，在竣工结算时按实际完成量和投标单价进行最终结算</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lang w:eastAsia="zh-CN"/>
        </w:rPr>
      </w:pPr>
      <w:r>
        <w:rPr>
          <w:rFonts w:ascii="Times New Roman" w:hAnsi="Times New Roman" w:eastAsia="仿宋" w:cs="Times New Roman"/>
          <w:color w:val="000000"/>
          <w:sz w:val="22"/>
          <w:szCs w:val="22"/>
          <w:highlight w:val="none"/>
          <w:lang w:eastAsia="zh-CN"/>
        </w:rPr>
        <w:t xml:space="preserve">允许调整合同价格的工程量偏差范围：</w:t>
      </w:r>
      <w:r>
        <w:rPr>
          <w:rFonts w:ascii="Times New Roman" w:hAnsi="Times New Roman" w:eastAsia="仿宋" w:cs="Times New Roman"/>
          <w:color w:val="000000"/>
          <w:sz w:val="22"/>
          <w:szCs w:val="22"/>
          <w:highlight w:val="none"/>
          <w:lang w:eastAsia="zh-CN"/>
        </w:rPr>
      </w:r>
      <w:r/>
    </w:p>
    <w:p>
      <w:pPr>
        <w:pStyle w:val="857"/>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lang w:eastAsia="zh-CN"/>
        </w:rPr>
      </w:pPr>
      <w:r>
        <w:rPr>
          <w:rFonts w:hint="eastAsia" w:ascii="Times New Roman" w:hAnsi="Times New Roman" w:eastAsia="仿宋" w:cs="Times New Roman"/>
          <w:color w:val="000000"/>
          <w:sz w:val="22"/>
          <w:szCs w:val="22"/>
          <w:highlight w:val="none"/>
          <w:lang w:val="en-US" w:eastAsia="zh-CN"/>
        </w:rPr>
        <w:t xml:space="preserve">(</w:t>
      </w:r>
      <w:r>
        <w:rPr>
          <w:rFonts w:ascii="Times New Roman" w:hAnsi="Times New Roman" w:eastAsia="仿宋" w:cs="Times New Roman"/>
          <w:color w:val="000000"/>
          <w:sz w:val="22"/>
          <w:szCs w:val="22"/>
          <w:highlight w:val="none"/>
          <w:lang w:eastAsia="zh-CN"/>
        </w:rPr>
        <w:t xml:space="preserve">1</w:t>
      </w:r>
      <w:r>
        <w:rPr>
          <w:rFonts w:hint="eastAsia" w:ascii="Times New Roman" w:hAnsi="Times New Roman" w:eastAsia="仿宋" w:cs="Times New Roman"/>
          <w:color w:val="000000"/>
          <w:sz w:val="22"/>
          <w:szCs w:val="22"/>
          <w:highlight w:val="none"/>
          <w:lang w:val="en-US" w:eastAsia="zh-CN"/>
        </w:rPr>
        <w:t xml:space="preserve">)</w:t>
      </w:r>
      <w:r>
        <w:rPr>
          <w:rFonts w:ascii="Times New Roman" w:hAnsi="Times New Roman" w:eastAsia="仿宋" w:cs="Times New Roman"/>
          <w:color w:val="000000"/>
          <w:sz w:val="22"/>
          <w:szCs w:val="22"/>
          <w:highlight w:val="none"/>
          <w:lang w:eastAsia="zh-CN"/>
        </w:rPr>
        <w:t xml:space="preserve">、工程量清单存在缺项、漏项的；</w:t>
      </w:r>
      <w:r>
        <w:rPr>
          <w:rFonts w:ascii="Times New Roman" w:hAnsi="Times New Roman" w:eastAsia="仿宋" w:cs="Times New Roman"/>
          <w:color w:val="000000"/>
          <w:sz w:val="22"/>
          <w:szCs w:val="22"/>
          <w:highlight w:val="none"/>
          <w:lang w:eastAsia="zh-CN"/>
        </w:rPr>
      </w:r>
      <w:r/>
    </w:p>
    <w:p>
      <w:pPr>
        <w:pStyle w:val="857"/>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lang w:eastAsia="zh-CN"/>
        </w:rPr>
      </w:pPr>
      <w:r>
        <w:rPr>
          <w:rFonts w:hint="eastAsia" w:ascii="Times New Roman" w:hAnsi="Times New Roman" w:eastAsia="仿宋" w:cs="Times New Roman"/>
          <w:color w:val="000000"/>
          <w:sz w:val="22"/>
          <w:szCs w:val="22"/>
          <w:highlight w:val="none"/>
          <w:lang w:val="en-US" w:eastAsia="zh-CN"/>
        </w:rPr>
        <w:t xml:space="preserve">(2)</w:t>
      </w:r>
      <w:r>
        <w:rPr>
          <w:rFonts w:ascii="Times New Roman" w:hAnsi="Times New Roman" w:eastAsia="仿宋" w:cs="Times New Roman"/>
          <w:color w:val="000000"/>
          <w:sz w:val="22"/>
          <w:szCs w:val="22"/>
          <w:highlight w:val="none"/>
          <w:lang w:eastAsia="zh-CN"/>
        </w:rPr>
        <w:t xml:space="preserve">、工程量计算偏差；</w:t>
      </w:r>
      <w:r>
        <w:rPr>
          <w:rFonts w:ascii="Times New Roman" w:hAnsi="Times New Roman" w:eastAsia="仿宋" w:cs="Times New Roman"/>
          <w:color w:val="000000"/>
          <w:sz w:val="22"/>
          <w:szCs w:val="22"/>
          <w:highlight w:val="none"/>
          <w:lang w:eastAsia="zh-CN"/>
        </w:rPr>
      </w:r>
      <w:r/>
    </w:p>
    <w:p>
      <w:pPr>
        <w:pStyle w:val="857"/>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lang w:eastAsia="zh-CN"/>
        </w:rPr>
      </w:pPr>
      <w:r>
        <w:rPr>
          <w:rFonts w:hint="eastAsia" w:ascii="Times New Roman" w:hAnsi="Times New Roman" w:eastAsia="仿宋" w:cs="Times New Roman"/>
          <w:color w:val="000000"/>
          <w:sz w:val="22"/>
          <w:szCs w:val="22"/>
          <w:highlight w:val="none"/>
          <w:lang w:val="en-US" w:eastAsia="zh-CN"/>
        </w:rPr>
        <w:t xml:space="preserve">(3)</w:t>
      </w:r>
      <w:r>
        <w:rPr>
          <w:rFonts w:ascii="Times New Roman" w:hAnsi="Times New Roman" w:eastAsia="仿宋" w:cs="Times New Roman"/>
          <w:color w:val="000000"/>
          <w:sz w:val="22"/>
          <w:szCs w:val="22"/>
          <w:highlight w:val="none"/>
          <w:lang w:eastAsia="zh-CN"/>
        </w:rPr>
        <w:t xml:space="preserve">、当工程量清单项目工程量的偏差超过15%时，其综合单价以及对应的措施费（如有）可进行调整，由乙方对增加的工程量或减少后剩余的工程量提出新的综合单价和措施项目费，经甲方确定后调整。</w:t>
      </w:r>
      <w:r>
        <w:rPr>
          <w:rFonts w:ascii="Times New Roman" w:hAnsi="Times New Roman" w:eastAsia="仿宋" w:cs="Times New Roman"/>
          <w:color w:val="000000"/>
          <w:sz w:val="22"/>
          <w:szCs w:val="22"/>
          <w:highlight w:val="none"/>
          <w:lang w:eastAsia="zh-CN"/>
        </w:rPr>
      </w:r>
      <w:r/>
    </w:p>
    <w:p>
      <w:pPr>
        <w:pStyle w:val="857"/>
        <w:ind w:firstLine="482"/>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 w:val="22"/>
          <w:szCs w:val="22"/>
          <w:highlight w:val="none"/>
          <w:lang w:val="en-US" w:eastAsia="zh-CN"/>
        </w:rPr>
        <w:t xml:space="preserve">(4)</w:t>
      </w:r>
      <w:r>
        <w:rPr>
          <w:rFonts w:ascii="Times New Roman" w:hAnsi="Times New Roman" w:eastAsia="仿宋" w:cs="Times New Roman"/>
          <w:color w:val="000000"/>
          <w:sz w:val="22"/>
          <w:szCs w:val="22"/>
          <w:highlight w:val="none"/>
          <w:lang w:eastAsia="zh-CN"/>
        </w:rPr>
        <w:t xml:space="preserve">、调整合同价格不得超出合同暂定价款</w:t>
      </w:r>
      <w:r>
        <w:rPr>
          <w:rFonts w:ascii="Times New Roman" w:hAnsi="Times New Roman" w:eastAsia="仿宋" w:cs="Times New Roman"/>
          <w:color w:val="000000"/>
          <w:sz w:val="22"/>
          <w:szCs w:val="22"/>
          <w:highlight w:val="none"/>
          <w:u w:val="single"/>
          <w:lang w:eastAsia="zh-CN"/>
        </w:rPr>
        <w:t xml:space="preserve">10%</w:t>
      </w:r>
      <w:r>
        <w:rPr>
          <w:rFonts w:ascii="Times New Roman" w:hAnsi="Times New Roman" w:eastAsia="仿宋" w:cs="Times New Roman"/>
          <w:color w:val="000000"/>
          <w:sz w:val="22"/>
          <w:szCs w:val="22"/>
          <w:highlight w:val="none"/>
          <w:lang w:eastAsia="zh-CN"/>
        </w:rPr>
        <w:t xml:space="preserve">。</w:t>
      </w:r>
      <w:r>
        <w:rPr>
          <w:rFonts w:ascii="Times New Roman" w:hAnsi="Times New Roman" w:eastAsia="仿宋" w:cs="Times New Roman"/>
          <w:color w:val="000000"/>
          <w:szCs w:val="21"/>
          <w:highlight w:val="none"/>
        </w:rPr>
      </w:r>
      <w:r/>
    </w:p>
    <w:p>
      <w:pPr>
        <w:pStyle w:val="857"/>
        <w:keepLines/>
        <w:keepNext/>
        <w:spacing w:before="120" w:after="120" w:line="400" w:lineRule="exact"/>
        <w:rPr>
          <w:rFonts w:hint="eastAsia" w:ascii="Times New Roman" w:hAnsi="Times New Roman" w:eastAsia="仿宋" w:cs="Times New Roman"/>
          <w:bCs/>
          <w:color w:val="000000"/>
          <w:szCs w:val="21"/>
          <w:highlight w:val="none"/>
          <w:lang w:eastAsia="zh-CN"/>
        </w:rPr>
        <w:outlineLvl w:val="3"/>
      </w:pPr>
      <w:r>
        <w:rPr>
          <w:rFonts w:ascii="Times New Roman" w:hAnsi="Times New Roman" w:eastAsia="仿宋" w:cs="Times New Roman"/>
          <w:bCs/>
          <w:color w:val="000000"/>
          <w:szCs w:val="21"/>
          <w:highlight w:val="none"/>
        </w:rPr>
        <w:t xml:space="preserve">2. </w:t>
      </w:r>
      <w:r>
        <w:rPr>
          <w:rFonts w:hint="eastAsia" w:ascii="Times New Roman" w:hAnsi="Times New Roman" w:eastAsia="仿宋" w:cs="Times New Roman"/>
          <w:bCs/>
          <w:color w:val="000000"/>
          <w:szCs w:val="21"/>
          <w:highlight w:val="none"/>
          <w:lang w:eastAsia="zh-CN"/>
        </w:rPr>
        <w:t xml:space="preserve">甲方</w:t>
      </w:r>
      <w:r>
        <w:rPr>
          <w:rFonts w:hint="eastAsia" w:ascii="Times New Roman" w:hAnsi="Times New Roman" w:eastAsia="仿宋" w:cs="Times New Roman"/>
          <w:bCs/>
          <w:color w:val="000000"/>
          <w:szCs w:val="21"/>
          <w:highlight w:val="none"/>
          <w:lang w:eastAsia="zh-CN"/>
        </w:rPr>
      </w:r>
      <w:r/>
    </w:p>
    <w:p>
      <w:pPr>
        <w:pStyle w:val="857"/>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2.1 </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代表</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代表：</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姓名：</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职务：</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联系电话：</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对</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代表的授权范围如下：</w:t>
      </w:r>
      <w:r>
        <w:rPr>
          <w:rFonts w:ascii="Times New Roman" w:hAnsi="Times New Roman" w:eastAsia="仿宋" w:cs="Times New Roman"/>
          <w:b/>
          <w:color w:val="000000"/>
          <w:szCs w:val="21"/>
          <w:highlight w:val="none"/>
          <w:u w:val="single"/>
        </w:rPr>
        <w:t xml:space="preserve">代表</w:t>
      </w:r>
      <w:r>
        <w:rPr>
          <w:rFonts w:hint="eastAsia" w:ascii="Times New Roman" w:hAnsi="Times New Roman" w:eastAsia="仿宋" w:cs="Times New Roman"/>
          <w:b/>
          <w:color w:val="000000"/>
          <w:szCs w:val="21"/>
          <w:highlight w:val="none"/>
          <w:u w:val="single"/>
          <w:lang w:eastAsia="zh-CN"/>
        </w:rPr>
        <w:t xml:space="preserve">甲方</w:t>
      </w:r>
      <w:r>
        <w:rPr>
          <w:rFonts w:ascii="Times New Roman" w:hAnsi="Times New Roman" w:eastAsia="仿宋" w:cs="Times New Roman"/>
          <w:b/>
          <w:color w:val="000000"/>
          <w:szCs w:val="21"/>
          <w:highlight w:val="none"/>
          <w:u w:val="single"/>
        </w:rPr>
        <w:t xml:space="preserve">行使权利和履行义务，依据本合同并在其授权范围内履行其职责。主持开展施工现场的全面工作；对施工过程中的合同执行情况进行检查监督以及对监理工作的检查；根据合同约定的向</w:t>
      </w:r>
      <w:r>
        <w:rPr>
          <w:rFonts w:hint="eastAsia" w:ascii="Times New Roman" w:hAnsi="Times New Roman" w:eastAsia="仿宋" w:cs="Times New Roman"/>
          <w:b/>
          <w:color w:val="000000"/>
          <w:szCs w:val="21"/>
          <w:highlight w:val="none"/>
          <w:u w:val="single"/>
          <w:lang w:eastAsia="zh-CN"/>
        </w:rPr>
        <w:t xml:space="preserve">乙方</w:t>
      </w:r>
      <w:r>
        <w:rPr>
          <w:rFonts w:ascii="Times New Roman" w:hAnsi="Times New Roman" w:eastAsia="仿宋" w:cs="Times New Roman"/>
          <w:b/>
          <w:color w:val="000000"/>
          <w:szCs w:val="21"/>
          <w:highlight w:val="none"/>
          <w:u w:val="single"/>
        </w:rPr>
        <w:t xml:space="preserve">发出的通知，以书面形式由其本人签字后送交</w:t>
      </w:r>
      <w:r>
        <w:rPr>
          <w:rFonts w:hint="eastAsia" w:ascii="Times New Roman" w:hAnsi="Times New Roman" w:eastAsia="仿宋" w:cs="Times New Roman"/>
          <w:b/>
          <w:color w:val="000000"/>
          <w:szCs w:val="21"/>
          <w:highlight w:val="none"/>
          <w:u w:val="single"/>
          <w:lang w:eastAsia="zh-CN"/>
        </w:rPr>
        <w:t xml:space="preserve">乙方</w:t>
      </w:r>
      <w:r>
        <w:rPr>
          <w:rFonts w:ascii="Times New Roman" w:hAnsi="Times New Roman" w:eastAsia="仿宋" w:cs="Times New Roman"/>
          <w:b/>
          <w:color w:val="000000"/>
          <w:szCs w:val="21"/>
          <w:highlight w:val="none"/>
          <w:u w:val="single"/>
        </w:rPr>
        <w:t xml:space="preserve">；代表</w:t>
      </w:r>
      <w:r>
        <w:rPr>
          <w:rFonts w:hint="eastAsia" w:ascii="Times New Roman" w:hAnsi="Times New Roman" w:eastAsia="仿宋" w:cs="Times New Roman"/>
          <w:b/>
          <w:color w:val="000000"/>
          <w:szCs w:val="21"/>
          <w:highlight w:val="none"/>
          <w:u w:val="single"/>
          <w:lang w:eastAsia="zh-CN"/>
        </w:rPr>
        <w:t xml:space="preserve">甲方</w:t>
      </w:r>
      <w:r>
        <w:rPr>
          <w:rFonts w:ascii="Times New Roman" w:hAnsi="Times New Roman" w:eastAsia="仿宋" w:cs="Times New Roman"/>
          <w:b/>
          <w:color w:val="000000"/>
          <w:szCs w:val="21"/>
          <w:highlight w:val="none"/>
          <w:u w:val="single"/>
        </w:rPr>
        <w:t xml:space="preserve">履行工程量、设计变更等签证、分包单位的确认、工期的签证、工程竣工验收报告的确认职责，书面文件须经</w:t>
      </w:r>
      <w:r>
        <w:rPr>
          <w:rFonts w:hint="eastAsia" w:ascii="Times New Roman" w:hAnsi="Times New Roman" w:eastAsia="仿宋" w:cs="Times New Roman"/>
          <w:b/>
          <w:color w:val="000000"/>
          <w:szCs w:val="21"/>
          <w:highlight w:val="none"/>
          <w:u w:val="single"/>
          <w:lang w:eastAsia="zh-CN"/>
        </w:rPr>
        <w:t xml:space="preserve">甲方</w:t>
      </w:r>
      <w:r>
        <w:rPr>
          <w:rFonts w:ascii="Times New Roman" w:hAnsi="Times New Roman" w:eastAsia="仿宋" w:cs="Times New Roman"/>
          <w:b/>
          <w:color w:val="000000"/>
          <w:szCs w:val="21"/>
          <w:highlight w:val="none"/>
          <w:u w:val="single"/>
        </w:rPr>
        <w:t xml:space="preserve">签章认可。</w:t>
      </w:r>
      <w:r>
        <w:rPr>
          <w:rFonts w:ascii="Times New Roman" w:hAnsi="Times New Roman" w:eastAsia="仿宋" w:cs="Times New Roman"/>
          <w:color w:val="000000"/>
          <w:szCs w:val="21"/>
          <w:highlight w:val="none"/>
        </w:rPr>
      </w:r>
      <w:r/>
    </w:p>
    <w:p>
      <w:pPr>
        <w:pStyle w:val="857"/>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2.2 施工现场、施工条件和基础资料的提供</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2.2.1 提供施工现场</w:t>
      </w:r>
      <w:r>
        <w:rPr>
          <w:rFonts w:ascii="Times New Roman" w:hAnsi="Times New Roman" w:eastAsia="仿宋" w:cs="Times New Roman"/>
          <w:color w:val="000000"/>
          <w:szCs w:val="21"/>
          <w:highlight w:val="none"/>
        </w:rPr>
      </w:r>
      <w:r/>
    </w:p>
    <w:p>
      <w:pPr>
        <w:pStyle w:val="857"/>
        <w:ind w:firstLine="420"/>
        <w:spacing w:line="400" w:lineRule="exact"/>
        <w:rPr>
          <w:rFonts w:hint="eastAsia"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rPr>
        <w:t xml:space="preserve">关于</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移交施工现场的期限要求：</w:t>
      </w:r>
      <w:r>
        <w:rPr>
          <w:rFonts w:hint="eastAsia" w:ascii="Times New Roman" w:hAnsi="Times New Roman" w:eastAsia="仿宋" w:cs="Times New Roman"/>
          <w:b/>
          <w:color w:val="000000"/>
          <w:szCs w:val="21"/>
          <w:highlight w:val="none"/>
          <w:u w:val="single"/>
          <w:lang w:eastAsia="zh-CN"/>
        </w:rPr>
        <w:t xml:space="preserve">开工前施工现场具备开工条件，若有不全事项乙方自行完善，费用已包含在投标报价中</w:t>
      </w:r>
      <w:r>
        <w:rPr>
          <w:rFonts w:hint="eastAsia" w:ascii="Times New Roman" w:hAnsi="Times New Roman" w:eastAsia="仿宋" w:cs="Times New Roman"/>
          <w:color w:val="000000"/>
          <w:szCs w:val="21"/>
          <w:highlight w:val="none"/>
          <w:lang w:eastAsia="zh-CN"/>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2.2.2 提供施工条件</w:t>
      </w:r>
      <w:r>
        <w:rPr>
          <w:rFonts w:ascii="Times New Roman" w:hAnsi="Times New Roman" w:eastAsia="仿宋" w:cs="Times New Roman"/>
          <w:color w:val="000000"/>
          <w:szCs w:val="21"/>
          <w:highlight w:val="none"/>
        </w:rPr>
      </w:r>
      <w:r/>
    </w:p>
    <w:p>
      <w:pPr>
        <w:pStyle w:val="857"/>
        <w:ind w:left="249" w:firstLine="403"/>
        <w:jc w:val="left"/>
        <w:spacing w:line="400" w:lineRule="exact"/>
        <w:rPr>
          <w:rFonts w:ascii="Times New Roman" w:hAnsi="Times New Roman" w:eastAsia="仿宋" w:cs="Times New Roman"/>
          <w:color w:val="000000"/>
          <w:szCs w:val="21"/>
          <w:highlight w:val="none"/>
          <w:u w:val="single"/>
        </w:rPr>
      </w:pPr>
      <w:r>
        <w:rPr>
          <w:rFonts w:ascii="Times New Roman" w:hAnsi="Times New Roman" w:eastAsia="仿宋" w:cs="Times New Roman"/>
          <w:color w:val="000000"/>
          <w:szCs w:val="21"/>
          <w:highlight w:val="none"/>
        </w:rPr>
        <w:t xml:space="preserve">关于</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应负责提供施工所需要的条件，包括</w:t>
      </w:r>
      <w:r>
        <w:rPr>
          <w:rFonts w:ascii="Times New Roman" w:hAnsi="Times New Roman" w:eastAsia="仿宋" w:cs="Times New Roman"/>
          <w:color w:val="000000"/>
          <w:szCs w:val="21"/>
          <w:highlight w:val="none"/>
          <w:u w:val="single"/>
        </w:rPr>
        <w:t xml:space="preserve">  </w:t>
      </w:r>
      <w:r>
        <w:rPr>
          <w:rFonts w:hint="eastAsia" w:ascii="Times New Roman" w:hAnsi="Times New Roman" w:eastAsia="仿宋" w:cs="Times New Roman"/>
          <w:color w:val="000000"/>
          <w:szCs w:val="21"/>
          <w:highlight w:val="none"/>
          <w:u w:val="single"/>
          <w:lang w:eastAsia="zh-CN"/>
        </w:rPr>
        <w:t xml:space="preserve">甲方</w:t>
      </w:r>
      <w:r>
        <w:rPr>
          <w:rFonts w:ascii="Times New Roman" w:hAnsi="Times New Roman" w:eastAsia="仿宋" w:cs="Times New Roman"/>
          <w:color w:val="000000"/>
          <w:szCs w:val="21"/>
          <w:highlight w:val="none"/>
          <w:u w:val="single"/>
        </w:rPr>
        <w:t xml:space="preserve">协助办理施工用水和用电接入，由</w:t>
      </w:r>
      <w:r>
        <w:rPr>
          <w:rFonts w:hint="eastAsia" w:ascii="Times New Roman" w:hAnsi="Times New Roman" w:eastAsia="仿宋" w:cs="Times New Roman"/>
          <w:color w:val="000000"/>
          <w:szCs w:val="21"/>
          <w:highlight w:val="none"/>
          <w:u w:val="single"/>
          <w:lang w:eastAsia="zh-CN"/>
        </w:rPr>
        <w:t xml:space="preserve">乙方</w:t>
      </w:r>
      <w:r>
        <w:rPr>
          <w:rFonts w:ascii="Times New Roman" w:hAnsi="Times New Roman" w:eastAsia="仿宋" w:cs="Times New Roman"/>
          <w:color w:val="000000"/>
          <w:szCs w:val="21"/>
          <w:highlight w:val="none"/>
          <w:u w:val="single"/>
        </w:rPr>
        <w:t xml:space="preserve">自行接至施工现场，现场内的水、电线路由</w:t>
      </w:r>
      <w:r>
        <w:rPr>
          <w:rFonts w:hint="eastAsia" w:ascii="Times New Roman" w:hAnsi="Times New Roman" w:eastAsia="仿宋" w:cs="Times New Roman"/>
          <w:color w:val="000000"/>
          <w:szCs w:val="21"/>
          <w:highlight w:val="none"/>
          <w:u w:val="single"/>
          <w:lang w:eastAsia="zh-CN"/>
        </w:rPr>
        <w:t xml:space="preserve">乙方</w:t>
      </w:r>
      <w:r>
        <w:rPr>
          <w:rFonts w:ascii="Times New Roman" w:hAnsi="Times New Roman" w:eastAsia="仿宋" w:cs="Times New Roman"/>
          <w:color w:val="000000"/>
          <w:szCs w:val="21"/>
          <w:highlight w:val="none"/>
          <w:u w:val="single"/>
        </w:rPr>
        <w:t xml:space="preserve">根据施工需要及有关规范自行布置，所有接入费、使用费以及由此产生的其它费用和</w:t>
      </w:r>
      <w:r>
        <w:rPr>
          <w:rFonts w:hint="eastAsia" w:ascii="Times New Roman" w:hAnsi="Times New Roman" w:eastAsia="仿宋" w:cs="Times New Roman"/>
          <w:color w:val="000000"/>
          <w:szCs w:val="21"/>
          <w:highlight w:val="none"/>
          <w:u w:val="single"/>
          <w:lang w:eastAsia="zh-CN"/>
        </w:rPr>
        <w:t xml:space="preserve">乙方</w:t>
      </w:r>
      <w:r>
        <w:rPr>
          <w:rFonts w:ascii="Times New Roman" w:hAnsi="Times New Roman" w:eastAsia="仿宋" w:cs="Times New Roman"/>
          <w:color w:val="000000"/>
          <w:szCs w:val="21"/>
          <w:highlight w:val="none"/>
          <w:u w:val="single"/>
        </w:rPr>
        <w:t xml:space="preserve">认为需要缴（交）纳的费用，均由</w:t>
      </w:r>
      <w:r>
        <w:rPr>
          <w:rFonts w:hint="eastAsia" w:ascii="Times New Roman" w:hAnsi="Times New Roman" w:eastAsia="仿宋" w:cs="Times New Roman"/>
          <w:color w:val="000000"/>
          <w:szCs w:val="21"/>
          <w:highlight w:val="none"/>
          <w:u w:val="single"/>
          <w:lang w:eastAsia="zh-CN"/>
        </w:rPr>
        <w:t xml:space="preserve">乙方</w:t>
      </w:r>
      <w:r>
        <w:rPr>
          <w:rFonts w:ascii="Times New Roman" w:hAnsi="Times New Roman" w:eastAsia="仿宋" w:cs="Times New Roman"/>
          <w:color w:val="000000"/>
          <w:szCs w:val="21"/>
          <w:highlight w:val="none"/>
          <w:u w:val="single"/>
        </w:rPr>
        <w:t xml:space="preserve">承担，所有费用含在清单报价之中，结算不作调整，若有不全事项，由</w:t>
      </w:r>
      <w:r>
        <w:rPr>
          <w:rFonts w:hint="eastAsia" w:ascii="Times New Roman" w:hAnsi="Times New Roman" w:eastAsia="仿宋" w:cs="Times New Roman"/>
          <w:color w:val="000000"/>
          <w:szCs w:val="21"/>
          <w:highlight w:val="none"/>
          <w:u w:val="single"/>
          <w:lang w:eastAsia="zh-CN"/>
        </w:rPr>
        <w:t xml:space="preserve">乙方</w:t>
      </w:r>
      <w:r>
        <w:rPr>
          <w:rFonts w:ascii="Times New Roman" w:hAnsi="Times New Roman" w:eastAsia="仿宋" w:cs="Times New Roman"/>
          <w:color w:val="000000"/>
          <w:szCs w:val="21"/>
          <w:highlight w:val="none"/>
          <w:u w:val="single"/>
        </w:rPr>
        <w:t xml:space="preserve">自行完善，费用已包含在投标报价中。通讯费由</w:t>
      </w:r>
      <w:r>
        <w:rPr>
          <w:rFonts w:hint="eastAsia" w:ascii="Times New Roman" w:hAnsi="Times New Roman" w:eastAsia="仿宋" w:cs="Times New Roman"/>
          <w:color w:val="000000"/>
          <w:szCs w:val="21"/>
          <w:highlight w:val="none"/>
          <w:u w:val="single"/>
          <w:lang w:eastAsia="zh-CN"/>
        </w:rPr>
        <w:t xml:space="preserve">乙方</w:t>
      </w:r>
      <w:r>
        <w:rPr>
          <w:rFonts w:ascii="Times New Roman" w:hAnsi="Times New Roman" w:eastAsia="仿宋" w:cs="Times New Roman"/>
          <w:color w:val="000000"/>
          <w:szCs w:val="21"/>
          <w:highlight w:val="none"/>
          <w:u w:val="single"/>
        </w:rPr>
        <w:t xml:space="preserve">自行解决。    </w:t>
      </w:r>
      <w:r>
        <w:rPr>
          <w:rFonts w:ascii="Times New Roman" w:hAnsi="Times New Roman" w:eastAsia="仿宋" w:cs="Times New Roman"/>
          <w:color w:val="000000"/>
          <w:szCs w:val="21"/>
          <w:highlight w:val="none"/>
          <w:u w:val="single"/>
        </w:rPr>
      </w:r>
      <w:r/>
    </w:p>
    <w:p>
      <w:pPr>
        <w:pStyle w:val="857"/>
        <w:ind w:left="249" w:firstLine="403"/>
        <w:jc w:val="left"/>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2.3 资金来源证明及支付担保</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提供资金来源证明的期限要求：</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是否提供支付担保：</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u w:val="single"/>
        </w:rPr>
      </w:pP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提供支付担保的形式：</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u w:val="single"/>
        </w:rPr>
      </w:r>
      <w:r/>
    </w:p>
    <w:p>
      <w:pPr>
        <w:pStyle w:val="857"/>
        <w:keepLines/>
        <w:keepNext/>
        <w:spacing w:before="120" w:after="120" w:line="400" w:lineRule="exact"/>
        <w:rPr>
          <w:rFonts w:hint="eastAsia" w:ascii="Times New Roman" w:hAnsi="Times New Roman" w:eastAsia="仿宋" w:cs="Times New Roman"/>
          <w:bCs/>
          <w:color w:val="000000"/>
          <w:szCs w:val="21"/>
          <w:highlight w:val="none"/>
          <w:lang w:eastAsia="zh-CN"/>
        </w:rPr>
        <w:outlineLvl w:val="3"/>
      </w:pPr>
      <w:r>
        <w:rPr>
          <w:rFonts w:ascii="Times New Roman" w:hAnsi="Times New Roman" w:eastAsia="仿宋" w:cs="Times New Roman"/>
          <w:bCs/>
          <w:color w:val="000000"/>
          <w:szCs w:val="21"/>
          <w:highlight w:val="none"/>
        </w:rPr>
        <w:t xml:space="preserve">3. </w:t>
      </w:r>
      <w:r>
        <w:rPr>
          <w:rFonts w:hint="eastAsia" w:ascii="Times New Roman" w:hAnsi="Times New Roman" w:eastAsia="仿宋" w:cs="Times New Roman"/>
          <w:bCs/>
          <w:color w:val="000000"/>
          <w:szCs w:val="21"/>
          <w:highlight w:val="none"/>
          <w:lang w:eastAsia="zh-CN"/>
        </w:rPr>
        <w:t xml:space="preserve">乙方</w:t>
      </w:r>
      <w:r>
        <w:rPr>
          <w:rFonts w:hint="eastAsia" w:ascii="Times New Roman" w:hAnsi="Times New Roman" w:eastAsia="仿宋" w:cs="Times New Roman"/>
          <w:bCs/>
          <w:color w:val="000000"/>
          <w:szCs w:val="21"/>
          <w:highlight w:val="none"/>
          <w:lang w:eastAsia="zh-CN"/>
        </w:rPr>
      </w:r>
      <w:r/>
    </w:p>
    <w:p>
      <w:pPr>
        <w:pStyle w:val="857"/>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3.1 </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的一般义务：</w:t>
      </w:r>
      <w:r>
        <w:rPr>
          <w:rFonts w:ascii="Times New Roman" w:hAnsi="Times New Roman" w:eastAsia="仿宋" w:cs="Times New Roman"/>
          <w:b/>
          <w:color w:val="000000"/>
          <w:szCs w:val="21"/>
          <w:highlight w:val="none"/>
          <w:u w:val="single"/>
        </w:rPr>
        <w:t xml:space="preserve">执行通用条款</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b/>
          <w:color w:val="000000"/>
          <w:szCs w:val="21"/>
          <w:highlight w:val="none"/>
          <w:u w:val="single"/>
        </w:rPr>
      </w:pPr>
      <w:r>
        <w:rPr>
          <w:rFonts w:ascii="Times New Roman" w:hAnsi="Times New Roman" w:eastAsia="仿宋" w:cs="Times New Roman"/>
          <w:color w:val="000000"/>
          <w:szCs w:val="21"/>
          <w:highlight w:val="none"/>
        </w:rPr>
        <w:t xml:space="preserve">（1）</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提交的竣工资料的内容：</w:t>
      </w:r>
      <w:r>
        <w:rPr>
          <w:rFonts w:ascii="Times New Roman" w:hAnsi="Times New Roman" w:eastAsia="仿宋" w:cs="Times New Roman"/>
          <w:color w:val="000000"/>
          <w:szCs w:val="21"/>
          <w:highlight w:val="none"/>
          <w:u w:val="single"/>
        </w:rPr>
        <w:t xml:space="preserve">根据国家、省、市、区相关规定提交工程竣工验收资料（含竣工图电子版）和工程竣工结算资料</w:t>
      </w:r>
      <w:r>
        <w:rPr>
          <w:rFonts w:ascii="Times New Roman" w:hAnsi="Times New Roman" w:eastAsia="仿宋" w:cs="Times New Roman"/>
          <w:b/>
          <w:color w:val="000000"/>
          <w:szCs w:val="21"/>
          <w:highlight w:val="none"/>
          <w:u w:val="single"/>
        </w:rPr>
        <w:t xml:space="preserve">。</w:t>
      </w:r>
      <w:r>
        <w:rPr>
          <w:rFonts w:ascii="Times New Roman" w:hAnsi="Times New Roman" w:eastAsia="仿宋" w:cs="Times New Roman"/>
          <w:b/>
          <w:color w:val="000000"/>
          <w:szCs w:val="21"/>
          <w:highlight w:val="none"/>
          <w:u w:val="singl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需要提交的竣工资料套数：</w:t>
      </w:r>
      <w:r>
        <w:rPr>
          <w:rFonts w:hint="eastAsia" w:ascii="Times New Roman" w:hAnsi="Times New Roman" w:eastAsia="仿宋" w:cs="Times New Roman"/>
          <w:b/>
          <w:color w:val="000000"/>
          <w:szCs w:val="21"/>
          <w:highlight w:val="none"/>
          <w:u w:val="single"/>
          <w:lang w:val="en-US" w:eastAsia="zh-CN"/>
        </w:rPr>
        <w:t xml:space="preserve">5</w:t>
      </w:r>
      <w:r>
        <w:rPr>
          <w:rFonts w:ascii="Times New Roman" w:hAnsi="Times New Roman" w:eastAsia="仿宋" w:cs="Times New Roman"/>
          <w:b/>
          <w:color w:val="000000"/>
          <w:szCs w:val="21"/>
          <w:highlight w:val="none"/>
          <w:u w:val="single"/>
        </w:rPr>
        <w:t xml:space="preserve">套</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b/>
          <w:color w:val="000000"/>
          <w:szCs w:val="21"/>
          <w:highlight w:val="none"/>
          <w:u w:val="single"/>
        </w:rPr>
      </w:pPr>
      <w:r>
        <w:rPr>
          <w:rFonts w:ascii="Times New Roman" w:hAnsi="Times New Roman" w:eastAsia="仿宋" w:cs="Times New Roman"/>
          <w:color w:val="000000"/>
          <w:szCs w:val="21"/>
          <w:highlight w:val="none"/>
        </w:rPr>
        <w:t xml:space="preserve">（3）</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提交的竣工资料的费用承担</w:t>
      </w:r>
      <w:r>
        <w:rPr>
          <w:rFonts w:ascii="Times New Roman" w:hAnsi="Times New Roman" w:eastAsia="仿宋" w:cs="Times New Roman"/>
          <w:b/>
          <w:color w:val="000000"/>
          <w:szCs w:val="21"/>
          <w:highlight w:val="none"/>
          <w:u w:val="none"/>
        </w:rPr>
        <w:t xml:space="preserve">：</w:t>
      </w:r>
      <w:r>
        <w:rPr>
          <w:rFonts w:hint="eastAsia" w:ascii="Times New Roman" w:hAnsi="Times New Roman" w:eastAsia="仿宋" w:cs="Times New Roman"/>
          <w:b/>
          <w:color w:val="000000"/>
          <w:szCs w:val="21"/>
          <w:highlight w:val="none"/>
          <w:u w:val="single"/>
          <w:lang w:eastAsia="zh-CN"/>
        </w:rPr>
        <w:t xml:space="preserve">乙方</w:t>
      </w:r>
      <w:r>
        <w:rPr>
          <w:rFonts w:ascii="Times New Roman" w:hAnsi="Times New Roman" w:eastAsia="仿宋" w:cs="Times New Roman"/>
          <w:b/>
          <w:color w:val="000000"/>
          <w:szCs w:val="21"/>
          <w:highlight w:val="none"/>
          <w:u w:val="single"/>
        </w:rPr>
        <w:t xml:space="preserve">承担。</w:t>
      </w:r>
      <w:r>
        <w:rPr>
          <w:rFonts w:ascii="Times New Roman" w:hAnsi="Times New Roman" w:eastAsia="仿宋" w:cs="Times New Roman"/>
          <w:b/>
          <w:color w:val="000000"/>
          <w:szCs w:val="21"/>
          <w:highlight w:val="none"/>
          <w:u w:val="singl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（4）</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提交的竣工资料移交时间：</w:t>
      </w:r>
      <w:r>
        <w:rPr>
          <w:rFonts w:ascii="Times New Roman" w:hAnsi="Times New Roman" w:eastAsia="仿宋" w:cs="Times New Roman"/>
          <w:b/>
          <w:color w:val="000000"/>
          <w:szCs w:val="21"/>
          <w:highlight w:val="none"/>
          <w:u w:val="single"/>
        </w:rPr>
        <w:t xml:space="preserve">工程竣工验收合格之日起30天内完成移交</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（5）</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提交的竣工资料形式要求：</w:t>
      </w:r>
      <w:r>
        <w:rPr>
          <w:rFonts w:hint="eastAsia" w:ascii="Times New Roman" w:hAnsi="Times New Roman" w:eastAsia="仿宋" w:cs="Times New Roman"/>
          <w:b/>
          <w:color w:val="000000"/>
          <w:szCs w:val="21"/>
          <w:highlight w:val="none"/>
          <w:u w:val="single"/>
          <w:lang w:eastAsia="zh-CN"/>
        </w:rPr>
        <w:t xml:space="preserve">工程竣工验收资料和结算资料（包含纸质文件和电子文本），所有工程资料必须符合工程验收和档案管理及工程结算审计要求</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（6）</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应履行的其他义务</w:t>
      </w:r>
      <w:r>
        <w:rPr>
          <w:rFonts w:hint="eastAsia" w:ascii="Times New Roman" w:hAnsi="Times New Roman" w:eastAsia="仿宋" w:cs="Times New Roman"/>
          <w:color w:val="000000"/>
          <w:szCs w:val="21"/>
          <w:highlight w:val="none"/>
          <w:lang w:eastAsia="zh-CN"/>
        </w:rPr>
        <w:t xml:space="preserve">，</w:t>
      </w:r>
      <w:r>
        <w:rPr>
          <w:rFonts w:hint="eastAsia" w:ascii="Times New Roman" w:hAnsi="Times New Roman" w:eastAsia="仿宋" w:cs="Times New Roman"/>
          <w:color w:val="000000"/>
          <w:szCs w:val="21"/>
          <w:highlight w:val="none"/>
          <w:lang w:val="en-US" w:eastAsia="zh-CN"/>
        </w:rPr>
        <w:t xml:space="preserve">包括如下</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numPr>
          <w:ilvl w:val="0"/>
          <w:numId w:val="6"/>
        </w:numPr>
        <w:ind w:left="0" w:firstLine="440"/>
        <w:jc w:val="both"/>
        <w:pageBreakBefore w:val="0"/>
        <w:spacing w:line="360" w:lineRule="auto"/>
        <w:rPr>
          <w:rFonts w:ascii="Times New Roman" w:hAnsi="Times New Roman" w:eastAsia="仿宋" w:cs="Times New Roman"/>
          <w:bCs/>
          <w:color w:val="000000"/>
          <w:sz w:val="22"/>
          <w:szCs w:val="22"/>
          <w:highlight w:val="none"/>
          <w:u w:val="single"/>
        </w:rPr>
        <w:outlineLvl w:val="9"/>
      </w:pPr>
      <w:r>
        <w:rPr>
          <w:rFonts w:ascii="Times New Roman" w:hAnsi="Times New Roman" w:eastAsia="仿宋" w:cs="Times New Roman"/>
          <w:bCs/>
          <w:color w:val="000000"/>
          <w:sz w:val="22"/>
          <w:szCs w:val="22"/>
          <w:highlight w:val="none"/>
          <w:u w:val="single"/>
        </w:rPr>
        <w:fldChar w:fldCharType="begin"/>
      </w:r>
      <w:r>
        <w:rPr>
          <w:rFonts w:ascii="Times New Roman" w:hAnsi="Times New Roman" w:eastAsia="仿宋" w:cs="Times New Roman"/>
          <w:bCs/>
          <w:color w:val="000000"/>
          <w:sz w:val="22"/>
          <w:szCs w:val="22"/>
          <w:highlight w:val="none"/>
          <w:u w:val="single"/>
        </w:rPr>
        <w:instrText xml:space="preserve"> AUTOTEXT  5587 \* MERGEFORMAT </w:instrText>
      </w:r>
      <w:r>
        <w:rPr>
          <w:rFonts w:ascii="Times New Roman" w:hAnsi="Times New Roman" w:eastAsia="仿宋" w:cs="Times New Roman"/>
          <w:bCs/>
          <w:color w:val="000000"/>
          <w:sz w:val="22"/>
          <w:szCs w:val="22"/>
          <w:highlight w:val="none"/>
          <w:u w:val="single"/>
        </w:rPr>
        <w:fldChar w:fldCharType="separate"/>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应在开工前7天编制出详细的施工组织设计，报监理人和</w:t>
      </w:r>
      <w:r>
        <w:rPr>
          <w:rFonts w:hint="eastAsia" w:ascii="Times New Roman" w:hAnsi="Times New Roman" w:eastAsia="仿宋" w:cs="Times New Roman"/>
          <w:bCs/>
          <w:color w:val="000000"/>
          <w:sz w:val="22"/>
          <w:szCs w:val="22"/>
          <w:highlight w:val="none"/>
          <w:u w:val="single"/>
          <w:lang w:eastAsia="zh-CN"/>
        </w:rPr>
        <w:t xml:space="preserve">甲方</w:t>
      </w:r>
      <w:r>
        <w:rPr>
          <w:rFonts w:ascii="Times New Roman" w:hAnsi="Times New Roman" w:eastAsia="仿宋" w:cs="Times New Roman"/>
          <w:bCs/>
          <w:color w:val="000000"/>
          <w:sz w:val="22"/>
          <w:szCs w:val="22"/>
          <w:highlight w:val="none"/>
          <w:u w:val="single"/>
        </w:rPr>
        <w:t xml:space="preserve">审批。施工组织设计至少应包括：施工技术方案；进度计划（含总进度计划、时间节点进度计划等）；全部设备、材料、成品、半成品等需求供应进场计划；人员安排、质保体系、安全文明施工措施、施工机械设备配置情况；其他保证措施（如成品保护、夜间施工及冬雨季施工等）；施工现场优化布置总平面图等内容，对于投标书中的施工组织设计进行的所有变动，其增加费用由</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自行承担，在工程结算时扣除相应费用。</w:t>
      </w:r>
      <w:r>
        <w:rPr>
          <w:rFonts w:hint="eastAsia" w:ascii="Times New Roman" w:hAnsi="Times New Roman" w:eastAsia="仿宋" w:cs="Times New Roman"/>
          <w:bCs/>
          <w:color w:val="000000"/>
          <w:sz w:val="22"/>
          <w:szCs w:val="22"/>
          <w:highlight w:val="none"/>
          <w:u w:val="single"/>
          <w:lang w:eastAsia="zh-CN"/>
        </w:rPr>
        <w:t xml:space="preserve">甲方</w:t>
      </w:r>
      <w:r>
        <w:rPr>
          <w:rFonts w:ascii="Times New Roman" w:hAnsi="Times New Roman" w:eastAsia="仿宋" w:cs="Times New Roman"/>
          <w:bCs/>
          <w:color w:val="000000"/>
          <w:sz w:val="22"/>
          <w:szCs w:val="22"/>
          <w:highlight w:val="none"/>
          <w:u w:val="single"/>
        </w:rPr>
        <w:t xml:space="preserve">接到监理人报来的施工组织设计后7天内组织审核批准或提出修改意见，</w:t>
      </w:r>
      <w:r>
        <w:rPr>
          <w:rFonts w:hint="eastAsia" w:ascii="Times New Roman" w:hAnsi="Times New Roman" w:eastAsia="仿宋" w:cs="Times New Roman"/>
          <w:bCs/>
          <w:color w:val="000000"/>
          <w:sz w:val="22"/>
          <w:szCs w:val="22"/>
          <w:highlight w:val="none"/>
          <w:u w:val="single"/>
          <w:lang w:eastAsia="zh-CN"/>
        </w:rPr>
        <w:t xml:space="preserve">甲方</w:t>
      </w:r>
      <w:r>
        <w:rPr>
          <w:rFonts w:ascii="Times New Roman" w:hAnsi="Times New Roman" w:eastAsia="仿宋" w:cs="Times New Roman"/>
          <w:bCs/>
          <w:color w:val="000000"/>
          <w:sz w:val="22"/>
          <w:szCs w:val="22"/>
          <w:highlight w:val="none"/>
          <w:u w:val="single"/>
        </w:rPr>
        <w:t xml:space="preserve">批准的施工组织设计可作为工程款支付的参考依据。</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不按时送审符合要求的施工组织设计，造成</w:t>
      </w:r>
      <w:r>
        <w:rPr>
          <w:rFonts w:hint="eastAsia" w:ascii="Times New Roman" w:hAnsi="Times New Roman" w:eastAsia="仿宋" w:cs="Times New Roman"/>
          <w:bCs/>
          <w:color w:val="000000"/>
          <w:sz w:val="22"/>
          <w:szCs w:val="22"/>
          <w:highlight w:val="none"/>
          <w:u w:val="single"/>
          <w:lang w:eastAsia="zh-CN"/>
        </w:rPr>
        <w:t xml:space="preserve">甲方</w:t>
      </w:r>
      <w:r>
        <w:rPr>
          <w:rFonts w:ascii="Times New Roman" w:hAnsi="Times New Roman" w:eastAsia="仿宋" w:cs="Times New Roman"/>
          <w:bCs/>
          <w:color w:val="000000"/>
          <w:sz w:val="22"/>
          <w:szCs w:val="22"/>
          <w:highlight w:val="none"/>
          <w:u w:val="single"/>
        </w:rPr>
        <w:t xml:space="preserve">无法判断工程进展顺利与否，</w:t>
      </w:r>
      <w:r>
        <w:rPr>
          <w:rFonts w:hint="eastAsia" w:ascii="Times New Roman" w:hAnsi="Times New Roman" w:eastAsia="仿宋" w:cs="Times New Roman"/>
          <w:bCs/>
          <w:color w:val="000000"/>
          <w:sz w:val="22"/>
          <w:szCs w:val="22"/>
          <w:highlight w:val="none"/>
          <w:u w:val="single"/>
          <w:lang w:val="en-US" w:eastAsia="zh-CN"/>
        </w:rPr>
        <w:t xml:space="preserve">乙方</w:t>
      </w:r>
      <w:r>
        <w:rPr>
          <w:rFonts w:ascii="Times New Roman" w:hAnsi="Times New Roman" w:eastAsia="仿宋" w:cs="Times New Roman"/>
          <w:bCs/>
          <w:color w:val="000000"/>
          <w:sz w:val="22"/>
          <w:szCs w:val="22"/>
          <w:highlight w:val="none"/>
          <w:u w:val="single"/>
          <w:lang w:val="en-US" w:eastAsia="zh-CN"/>
        </w:rPr>
        <w:t xml:space="preserve">应向</w:t>
      </w:r>
      <w:r>
        <w:rPr>
          <w:rFonts w:hint="eastAsia" w:ascii="Times New Roman" w:hAnsi="Times New Roman" w:eastAsia="仿宋" w:cs="Times New Roman"/>
          <w:bCs/>
          <w:color w:val="000000"/>
          <w:sz w:val="22"/>
          <w:szCs w:val="22"/>
          <w:highlight w:val="none"/>
          <w:u w:val="single"/>
          <w:lang w:val="en-US" w:eastAsia="zh-CN"/>
        </w:rPr>
        <w:t xml:space="preserve">甲方</w:t>
      </w:r>
      <w:r>
        <w:rPr>
          <w:rFonts w:ascii="Times New Roman" w:hAnsi="Times New Roman" w:eastAsia="仿宋" w:cs="Times New Roman"/>
          <w:bCs/>
          <w:color w:val="000000"/>
          <w:sz w:val="22"/>
          <w:szCs w:val="22"/>
          <w:highlight w:val="none"/>
          <w:u w:val="single"/>
          <w:lang w:val="en-US" w:eastAsia="zh-CN"/>
        </w:rPr>
        <w:t xml:space="preserve">支付</w:t>
      </w:r>
      <w:r>
        <w:rPr>
          <w:rFonts w:ascii="Times New Roman" w:hAnsi="Times New Roman" w:eastAsia="仿宋" w:cs="Times New Roman"/>
          <w:bCs/>
          <w:color w:val="000000"/>
          <w:sz w:val="22"/>
          <w:szCs w:val="22"/>
          <w:highlight w:val="none"/>
          <w:u w:val="single"/>
        </w:rPr>
        <w:t xml:space="preserve">1000-5000元的违约金，并可拒付工程进度款，责任由</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承担。</w:t>
      </w:r>
      <w:r>
        <w:rPr>
          <w:rFonts w:ascii="Times New Roman" w:hAnsi="Times New Roman" w:eastAsia="仿宋" w:cs="Times New Roman"/>
          <w:bCs/>
          <w:color w:val="000000"/>
          <w:sz w:val="22"/>
          <w:szCs w:val="22"/>
          <w:highlight w:val="none"/>
          <w:u w:val="single"/>
        </w:rPr>
      </w:r>
      <w:r/>
    </w:p>
    <w:p>
      <w:pPr>
        <w:pStyle w:val="857"/>
        <w:numPr>
          <w:ilvl w:val="0"/>
          <w:numId w:val="6"/>
        </w:numPr>
        <w:ind w:left="0" w:firstLine="440"/>
        <w:jc w:val="both"/>
        <w:pageBreakBefore w:val="0"/>
        <w:spacing w:line="360" w:lineRule="auto"/>
        <w:rPr>
          <w:rFonts w:ascii="Times New Roman" w:hAnsi="Times New Roman" w:eastAsia="仿宋" w:cs="Times New Roman"/>
          <w:bCs/>
          <w:color w:val="000000"/>
          <w:sz w:val="22"/>
          <w:szCs w:val="22"/>
          <w:highlight w:val="none"/>
          <w:u w:val="single"/>
        </w:rPr>
        <w:outlineLvl w:val="9"/>
      </w:pPr>
      <w:r>
        <w:rPr>
          <w:rFonts w:ascii="Times New Roman" w:hAnsi="Times New Roman" w:eastAsia="仿宋" w:cs="Times New Roman"/>
          <w:bCs/>
          <w:color w:val="000000"/>
          <w:sz w:val="22"/>
          <w:szCs w:val="22"/>
          <w:highlight w:val="none"/>
          <w:u w:val="single"/>
        </w:rPr>
        <w:t xml:space="preserve">每月25日前提交本月（上月26日至本月25日，下同）已完工程量月产值报表（含计算明细）、已完工程进度月报表、下月施工进度计划月报表以及</w:t>
      </w:r>
      <w:r>
        <w:rPr>
          <w:rFonts w:hint="eastAsia" w:ascii="Times New Roman" w:hAnsi="Times New Roman" w:eastAsia="仿宋" w:cs="Times New Roman"/>
          <w:bCs/>
          <w:color w:val="000000"/>
          <w:sz w:val="22"/>
          <w:szCs w:val="22"/>
          <w:highlight w:val="none"/>
          <w:u w:val="single"/>
          <w:lang w:eastAsia="zh-CN"/>
        </w:rPr>
        <w:t xml:space="preserve">甲方</w:t>
      </w:r>
      <w:r>
        <w:rPr>
          <w:rFonts w:ascii="Times New Roman" w:hAnsi="Times New Roman" w:eastAsia="仿宋" w:cs="Times New Roman"/>
          <w:bCs/>
          <w:color w:val="000000"/>
          <w:sz w:val="22"/>
          <w:szCs w:val="22"/>
          <w:highlight w:val="none"/>
          <w:u w:val="single"/>
        </w:rPr>
        <w:t xml:space="preserve">合理要求</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提交的其他报表，</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应按时提交并对报表的准确性及完整性负责,否则每</w:t>
      </w:r>
      <w:r>
        <w:rPr>
          <w:rFonts w:hint="eastAsia" w:ascii="Times New Roman" w:hAnsi="Times New Roman" w:eastAsia="仿宋" w:cs="Times New Roman"/>
          <w:bCs/>
          <w:color w:val="000000"/>
          <w:sz w:val="22"/>
          <w:szCs w:val="22"/>
          <w:highlight w:val="none"/>
          <w:u w:val="single"/>
          <w:lang w:val="en-US" w:eastAsia="zh-CN"/>
        </w:rPr>
        <w:t xml:space="preserve"> </w:t>
      </w:r>
      <w:r>
        <w:rPr>
          <w:rFonts w:ascii="Times New Roman" w:hAnsi="Times New Roman" w:eastAsia="仿宋" w:cs="Times New Roman"/>
          <w:bCs/>
          <w:color w:val="000000"/>
          <w:sz w:val="22"/>
          <w:szCs w:val="22"/>
          <w:highlight w:val="none"/>
          <w:u w:val="single"/>
        </w:rPr>
        <w:t xml:space="preserve">延迟1天</w:t>
      </w:r>
      <w:r>
        <w:rPr>
          <w:rFonts w:hint="eastAsia" w:ascii="Times New Roman" w:hAnsi="Times New Roman" w:eastAsia="仿宋" w:cs="Times New Roman"/>
          <w:bCs/>
          <w:color w:val="000000"/>
          <w:sz w:val="22"/>
          <w:szCs w:val="22"/>
          <w:highlight w:val="none"/>
          <w:u w:val="single"/>
          <w:lang w:eastAsia="zh-CN"/>
        </w:rPr>
        <w:t xml:space="preserve">甲方</w:t>
      </w:r>
      <w:r>
        <w:rPr>
          <w:rFonts w:ascii="Times New Roman" w:hAnsi="Times New Roman" w:eastAsia="仿宋" w:cs="Times New Roman"/>
          <w:bCs/>
          <w:color w:val="000000"/>
          <w:sz w:val="22"/>
          <w:szCs w:val="22"/>
          <w:highlight w:val="none"/>
          <w:u w:val="single"/>
        </w:rPr>
        <w:t xml:space="preserve">将处</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500元的违约金，并有权不予支付本期工程进度款或推迟付款时间。</w:t>
      </w:r>
      <w:r>
        <w:rPr>
          <w:rFonts w:ascii="Times New Roman" w:hAnsi="Times New Roman" w:eastAsia="仿宋" w:cs="Times New Roman"/>
          <w:bCs/>
          <w:color w:val="000000"/>
          <w:sz w:val="22"/>
          <w:szCs w:val="22"/>
          <w:highlight w:val="none"/>
          <w:u w:val="single"/>
        </w:rPr>
      </w:r>
      <w:r/>
    </w:p>
    <w:p>
      <w:pPr>
        <w:pStyle w:val="857"/>
        <w:numPr>
          <w:ilvl w:val="0"/>
          <w:numId w:val="6"/>
        </w:numPr>
        <w:ind w:left="0" w:firstLine="440"/>
        <w:jc w:val="both"/>
        <w:pageBreakBefore w:val="0"/>
        <w:spacing w:line="360" w:lineRule="auto"/>
        <w:rPr>
          <w:rFonts w:ascii="Times New Roman" w:hAnsi="Times New Roman" w:eastAsia="仿宋" w:cs="Times New Roman"/>
          <w:bCs/>
          <w:color w:val="000000"/>
          <w:sz w:val="22"/>
          <w:szCs w:val="22"/>
          <w:highlight w:val="none"/>
          <w:u w:val="single"/>
        </w:rPr>
        <w:outlineLvl w:val="9"/>
      </w:pP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应负责其施工区域内安全保卫工作，制定切实可行的安全保卫制度，根据工程需要提供施工所需的现场照明、围栏、消防、警卫、看守等所有安全防卫措施。无论何种原因，如在</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负责的施工区域内发生工程、财产及人身伤害事件，均由</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承担责任以及因此产生的费用。</w:t>
      </w:r>
      <w:r>
        <w:rPr>
          <w:rFonts w:ascii="Times New Roman" w:hAnsi="Times New Roman" w:eastAsia="仿宋" w:cs="Times New Roman"/>
          <w:bCs/>
          <w:color w:val="000000"/>
          <w:sz w:val="22"/>
          <w:szCs w:val="22"/>
          <w:highlight w:val="none"/>
          <w:u w:val="single"/>
        </w:rPr>
      </w:r>
      <w:r/>
    </w:p>
    <w:p>
      <w:pPr>
        <w:pStyle w:val="857"/>
        <w:numPr>
          <w:ilvl w:val="0"/>
          <w:numId w:val="6"/>
        </w:numPr>
        <w:ind w:left="0" w:firstLine="440"/>
        <w:jc w:val="both"/>
        <w:pageBreakBefore w:val="0"/>
        <w:spacing w:line="360" w:lineRule="auto"/>
        <w:rPr>
          <w:rFonts w:ascii="Times New Roman" w:hAnsi="Times New Roman" w:eastAsia="仿宋" w:cs="Times New Roman"/>
          <w:bCs/>
          <w:color w:val="000000"/>
          <w:sz w:val="22"/>
          <w:szCs w:val="22"/>
          <w:highlight w:val="none"/>
          <w:u w:val="single"/>
        </w:rPr>
        <w:outlineLvl w:val="9"/>
      </w:pP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必须遵守政府有关主管部门对施工场地交通、施工噪音以及环境保护和安全生产等的管理规定，按规定办理有关手续、承担有关费用，该费用已含在合同价款中。在施工期间与工程有关的运输过程中招致有关部门的罚款由</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承担。施工过程所需一切证件（包括夜间施工证）由</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及时自行办理，</w:t>
      </w:r>
      <w:r>
        <w:rPr>
          <w:rFonts w:hint="eastAsia" w:ascii="Times New Roman" w:hAnsi="Times New Roman" w:eastAsia="仿宋" w:cs="Times New Roman"/>
          <w:bCs/>
          <w:color w:val="000000"/>
          <w:sz w:val="22"/>
          <w:szCs w:val="22"/>
          <w:highlight w:val="none"/>
          <w:u w:val="single"/>
          <w:lang w:eastAsia="zh-CN"/>
        </w:rPr>
        <w:t xml:space="preserve">甲方</w:t>
      </w:r>
      <w:r>
        <w:rPr>
          <w:rFonts w:ascii="Times New Roman" w:hAnsi="Times New Roman" w:eastAsia="仿宋" w:cs="Times New Roman"/>
          <w:bCs/>
          <w:color w:val="000000"/>
          <w:sz w:val="22"/>
          <w:szCs w:val="22"/>
          <w:highlight w:val="none"/>
          <w:u w:val="single"/>
        </w:rPr>
        <w:t xml:space="preserve">配合。</w:t>
      </w:r>
      <w:r>
        <w:rPr>
          <w:rFonts w:ascii="Times New Roman" w:hAnsi="Times New Roman" w:eastAsia="仿宋" w:cs="Times New Roman"/>
          <w:bCs/>
          <w:color w:val="000000"/>
          <w:sz w:val="22"/>
          <w:szCs w:val="22"/>
          <w:highlight w:val="none"/>
          <w:u w:val="single"/>
        </w:rPr>
      </w:r>
      <w:r/>
    </w:p>
    <w:p>
      <w:pPr>
        <w:pStyle w:val="857"/>
        <w:numPr>
          <w:ilvl w:val="0"/>
          <w:numId w:val="6"/>
        </w:numPr>
        <w:ind w:left="0" w:firstLine="440"/>
        <w:jc w:val="both"/>
        <w:pageBreakBefore w:val="0"/>
        <w:spacing w:line="360" w:lineRule="auto"/>
        <w:rPr>
          <w:rFonts w:ascii="Times New Roman" w:hAnsi="Times New Roman" w:eastAsia="仿宋" w:cs="Times New Roman"/>
          <w:bCs/>
          <w:color w:val="000000"/>
          <w:sz w:val="22"/>
          <w:szCs w:val="22"/>
          <w:highlight w:val="none"/>
          <w:u w:val="single"/>
        </w:rPr>
        <w:outlineLvl w:val="9"/>
      </w:pPr>
      <w:r>
        <w:rPr>
          <w:rFonts w:ascii="Times New Roman" w:hAnsi="Times New Roman" w:eastAsia="仿宋" w:cs="Times New Roman"/>
          <w:bCs/>
          <w:color w:val="000000"/>
          <w:sz w:val="22"/>
          <w:szCs w:val="22"/>
          <w:highlight w:val="none"/>
          <w:u w:val="single"/>
        </w:rPr>
        <w:t xml:space="preserve">负责修建、维修、养护和管理施工所需的临时道路（路基要求压实，能够满足商品砼及钢材等各种材料运输车辆的行走）、管线、临时设施和交通设施，包括维修、养护和管理</w:t>
      </w:r>
      <w:r>
        <w:rPr>
          <w:rFonts w:hint="eastAsia" w:ascii="Times New Roman" w:hAnsi="Times New Roman" w:eastAsia="仿宋" w:cs="Times New Roman"/>
          <w:bCs/>
          <w:color w:val="000000"/>
          <w:sz w:val="22"/>
          <w:szCs w:val="22"/>
          <w:highlight w:val="none"/>
          <w:u w:val="single"/>
          <w:lang w:eastAsia="zh-CN"/>
        </w:rPr>
        <w:t xml:space="preserve">甲方</w:t>
      </w:r>
      <w:r>
        <w:rPr>
          <w:rFonts w:ascii="Times New Roman" w:hAnsi="Times New Roman" w:eastAsia="仿宋" w:cs="Times New Roman"/>
          <w:bCs/>
          <w:color w:val="000000"/>
          <w:sz w:val="22"/>
          <w:szCs w:val="22"/>
          <w:highlight w:val="none"/>
          <w:u w:val="single"/>
        </w:rPr>
        <w:t xml:space="preserve">提供的道路、管线、临时设施和交通设施，并承担相应费用。</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修建的临时道路和交通设施应免费提供给</w:t>
      </w:r>
      <w:r>
        <w:rPr>
          <w:rFonts w:hint="eastAsia" w:ascii="Times New Roman" w:hAnsi="Times New Roman" w:eastAsia="仿宋" w:cs="Times New Roman"/>
          <w:bCs/>
          <w:color w:val="000000"/>
          <w:sz w:val="22"/>
          <w:szCs w:val="22"/>
          <w:highlight w:val="none"/>
          <w:u w:val="single"/>
          <w:lang w:eastAsia="zh-CN"/>
        </w:rPr>
        <w:t xml:space="preserve">甲方</w:t>
      </w:r>
      <w:r>
        <w:rPr>
          <w:rFonts w:ascii="Times New Roman" w:hAnsi="Times New Roman" w:eastAsia="仿宋" w:cs="Times New Roman"/>
          <w:bCs/>
          <w:color w:val="000000"/>
          <w:sz w:val="22"/>
          <w:szCs w:val="22"/>
          <w:highlight w:val="none"/>
          <w:u w:val="single"/>
        </w:rPr>
        <w:t xml:space="preserve">和监理人及分包单位使用。</w:t>
      </w:r>
      <w:r>
        <w:rPr>
          <w:rFonts w:ascii="Times New Roman" w:hAnsi="Times New Roman" w:eastAsia="仿宋" w:cs="Times New Roman"/>
          <w:bCs/>
          <w:color w:val="000000"/>
          <w:sz w:val="22"/>
          <w:szCs w:val="22"/>
          <w:highlight w:val="none"/>
          <w:u w:val="single"/>
        </w:rPr>
      </w:r>
      <w:r/>
    </w:p>
    <w:p>
      <w:pPr>
        <w:pStyle w:val="857"/>
        <w:numPr>
          <w:ilvl w:val="0"/>
          <w:numId w:val="6"/>
        </w:numPr>
        <w:ind w:left="0" w:firstLine="440"/>
        <w:jc w:val="both"/>
        <w:pageBreakBefore w:val="0"/>
        <w:spacing w:line="360" w:lineRule="auto"/>
        <w:rPr>
          <w:rFonts w:ascii="Times New Roman" w:hAnsi="Times New Roman" w:eastAsia="仿宋" w:cs="Times New Roman"/>
          <w:bCs/>
          <w:color w:val="000000"/>
          <w:sz w:val="22"/>
          <w:szCs w:val="22"/>
          <w:highlight w:val="none"/>
          <w:u w:val="single"/>
        </w:rPr>
        <w:outlineLvl w:val="9"/>
      </w:pPr>
      <w:r>
        <w:rPr>
          <w:rFonts w:ascii="Times New Roman" w:hAnsi="Times New Roman" w:eastAsia="仿宋" w:cs="Times New Roman"/>
          <w:bCs/>
          <w:color w:val="000000"/>
          <w:sz w:val="22"/>
          <w:szCs w:val="22"/>
          <w:highlight w:val="none"/>
          <w:u w:val="single"/>
        </w:rPr>
        <w:t xml:space="preserve">遵守地方政府和有关部门对施工场地交通、环卫和施工噪音等一切管理规定，积极、主动、及时办理相关手续并承担应由其缴纳的相关费用。严格按照环境检查审核要求，加强施工现场的环境管理，在施工过程中严格落实扬尘、废水等污染防治措施及生态保护、水土保持措施。积极协调处理施工期间出现的各种地方矛盾，确保工程正常施工，并承担相应费用。</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应承担因自身原因造成的责任以及因此产生的费用。</w:t>
      </w:r>
      <w:r>
        <w:rPr>
          <w:rFonts w:ascii="Times New Roman" w:hAnsi="Times New Roman" w:eastAsia="仿宋" w:cs="Times New Roman"/>
          <w:bCs/>
          <w:color w:val="000000"/>
          <w:sz w:val="22"/>
          <w:szCs w:val="22"/>
          <w:highlight w:val="none"/>
          <w:u w:val="single"/>
        </w:rPr>
      </w:r>
      <w:r/>
    </w:p>
    <w:p>
      <w:pPr>
        <w:pStyle w:val="857"/>
        <w:numPr>
          <w:ilvl w:val="0"/>
          <w:numId w:val="6"/>
        </w:numPr>
        <w:ind w:left="0" w:firstLine="440"/>
        <w:jc w:val="both"/>
        <w:pageBreakBefore w:val="0"/>
        <w:spacing w:line="360" w:lineRule="auto"/>
        <w:rPr>
          <w:rFonts w:ascii="Times New Roman" w:hAnsi="Times New Roman" w:eastAsia="仿宋" w:cs="Times New Roman"/>
          <w:bCs/>
          <w:color w:val="000000"/>
          <w:sz w:val="22"/>
          <w:szCs w:val="22"/>
          <w:highlight w:val="none"/>
          <w:u w:val="single"/>
        </w:rPr>
        <w:outlineLvl w:val="9"/>
      </w:pPr>
      <w:r>
        <w:rPr>
          <w:rFonts w:ascii="Times New Roman" w:hAnsi="Times New Roman" w:eastAsia="仿宋" w:cs="Times New Roman"/>
          <w:bCs/>
          <w:color w:val="000000"/>
          <w:sz w:val="22"/>
          <w:szCs w:val="22"/>
          <w:highlight w:val="none"/>
          <w:u w:val="single"/>
        </w:rPr>
        <w:t xml:space="preserve">所有的废水、污水排放应按规定处理后排入排污系统，不得污染环境，由此而引起的后果由</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自行解决。</w:t>
      </w:r>
      <w:r>
        <w:rPr>
          <w:rFonts w:ascii="Times New Roman" w:hAnsi="Times New Roman" w:eastAsia="仿宋" w:cs="Times New Roman"/>
          <w:bCs/>
          <w:color w:val="000000"/>
          <w:sz w:val="22"/>
          <w:szCs w:val="22"/>
          <w:highlight w:val="none"/>
          <w:u w:val="single"/>
        </w:rPr>
      </w:r>
      <w:r/>
    </w:p>
    <w:p>
      <w:pPr>
        <w:pStyle w:val="857"/>
        <w:numPr>
          <w:ilvl w:val="0"/>
          <w:numId w:val="6"/>
        </w:numPr>
        <w:ind w:left="0" w:firstLine="440"/>
        <w:jc w:val="both"/>
        <w:pageBreakBefore w:val="0"/>
        <w:spacing w:line="360" w:lineRule="auto"/>
        <w:rPr>
          <w:rFonts w:ascii="Times New Roman" w:hAnsi="Times New Roman" w:eastAsia="仿宋" w:cs="Times New Roman"/>
          <w:bCs/>
          <w:color w:val="000000"/>
          <w:sz w:val="22"/>
          <w:szCs w:val="22"/>
          <w:highlight w:val="none"/>
          <w:u w:val="single"/>
        </w:rPr>
        <w:outlineLvl w:val="9"/>
      </w:pPr>
      <w:r>
        <w:rPr>
          <w:rFonts w:ascii="Times New Roman" w:hAnsi="Times New Roman" w:eastAsia="仿宋" w:cs="Times New Roman"/>
          <w:bCs/>
          <w:color w:val="000000"/>
          <w:sz w:val="22"/>
          <w:szCs w:val="22"/>
          <w:highlight w:val="none"/>
          <w:u w:val="single"/>
        </w:rPr>
        <w:t xml:space="preserve">所有的施工垃圾应按照批准的方法运往批准的地点进行处理，生活垃圾应按照城市规定每天集中，纳入城市垃圾处理系统，费用由</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承担。</w:t>
      </w:r>
      <w:r>
        <w:rPr>
          <w:rFonts w:ascii="Times New Roman" w:hAnsi="Times New Roman" w:eastAsia="仿宋" w:cs="Times New Roman"/>
          <w:bCs/>
          <w:color w:val="000000"/>
          <w:sz w:val="22"/>
          <w:szCs w:val="22"/>
          <w:highlight w:val="none"/>
          <w:u w:val="single"/>
        </w:rPr>
      </w:r>
      <w:r/>
    </w:p>
    <w:p>
      <w:pPr>
        <w:pStyle w:val="857"/>
        <w:numPr>
          <w:ilvl w:val="0"/>
          <w:numId w:val="6"/>
        </w:numPr>
        <w:ind w:left="0" w:firstLine="440"/>
        <w:jc w:val="both"/>
        <w:pageBreakBefore w:val="0"/>
        <w:spacing w:line="360" w:lineRule="auto"/>
        <w:rPr>
          <w:rFonts w:ascii="Times New Roman" w:hAnsi="Times New Roman" w:eastAsia="仿宋" w:cs="Times New Roman"/>
          <w:bCs/>
          <w:color w:val="000000"/>
          <w:sz w:val="22"/>
          <w:szCs w:val="22"/>
          <w:highlight w:val="none"/>
          <w:u w:val="single"/>
        </w:rPr>
        <w:outlineLvl w:val="9"/>
      </w:pPr>
      <w:r>
        <w:rPr>
          <w:rFonts w:ascii="Times New Roman" w:hAnsi="Times New Roman" w:eastAsia="仿宋" w:cs="Times New Roman"/>
          <w:bCs/>
          <w:color w:val="000000"/>
          <w:sz w:val="22"/>
          <w:szCs w:val="22"/>
          <w:highlight w:val="none"/>
          <w:u w:val="single"/>
        </w:rPr>
        <w:t xml:space="preserve">工程未交付前，</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负责已完工程（含分包工程,如有）的保护工作并承担费用。在此期间如发生损坏的（包括毁损、火灾、丢失等），由</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负责修复或赔偿。如交付后，</w:t>
      </w:r>
      <w:r>
        <w:rPr>
          <w:rFonts w:hint="eastAsia" w:ascii="Times New Roman" w:hAnsi="Times New Roman" w:eastAsia="仿宋" w:cs="Times New Roman"/>
          <w:bCs/>
          <w:color w:val="000000"/>
          <w:sz w:val="22"/>
          <w:szCs w:val="22"/>
          <w:highlight w:val="none"/>
          <w:u w:val="single"/>
          <w:lang w:eastAsia="zh-CN"/>
        </w:rPr>
        <w:t xml:space="preserve">甲方</w:t>
      </w:r>
      <w:r>
        <w:rPr>
          <w:rFonts w:ascii="Times New Roman" w:hAnsi="Times New Roman" w:eastAsia="仿宋" w:cs="Times New Roman"/>
          <w:bCs/>
          <w:color w:val="000000"/>
          <w:sz w:val="22"/>
          <w:szCs w:val="22"/>
          <w:highlight w:val="none"/>
          <w:u w:val="single"/>
        </w:rPr>
        <w:t xml:space="preserve">要求</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继续保护，费用另行商定。</w:t>
      </w:r>
      <w:r>
        <w:rPr>
          <w:rFonts w:ascii="Times New Roman" w:hAnsi="Times New Roman" w:eastAsia="仿宋" w:cs="Times New Roman"/>
          <w:bCs/>
          <w:color w:val="000000"/>
          <w:sz w:val="22"/>
          <w:szCs w:val="22"/>
          <w:highlight w:val="none"/>
          <w:u w:val="single"/>
        </w:rPr>
      </w:r>
      <w:r/>
    </w:p>
    <w:p>
      <w:pPr>
        <w:pStyle w:val="857"/>
        <w:numPr>
          <w:ilvl w:val="0"/>
          <w:numId w:val="6"/>
        </w:numPr>
        <w:ind w:left="0" w:firstLine="440"/>
        <w:jc w:val="both"/>
        <w:pageBreakBefore w:val="0"/>
        <w:spacing w:line="360" w:lineRule="auto"/>
        <w:rPr>
          <w:rFonts w:ascii="Times New Roman" w:hAnsi="Times New Roman" w:eastAsia="仿宋" w:cs="Times New Roman"/>
          <w:bCs/>
          <w:color w:val="000000"/>
          <w:sz w:val="22"/>
          <w:szCs w:val="22"/>
          <w:highlight w:val="none"/>
          <w:u w:val="single"/>
        </w:rPr>
        <w:outlineLvl w:val="9"/>
      </w:pPr>
      <w:r>
        <w:rPr>
          <w:rFonts w:ascii="Times New Roman" w:hAnsi="Times New Roman" w:eastAsia="仿宋" w:cs="Times New Roman"/>
          <w:bCs/>
          <w:color w:val="000000"/>
          <w:sz w:val="22"/>
          <w:szCs w:val="22"/>
          <w:highlight w:val="none"/>
          <w:u w:val="single"/>
        </w:rPr>
        <w:t xml:space="preserve">做好施工场地周围地下管线和邻近建、构筑物、古树名木的保护和观测工作，由</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提出迁移或保护方案经</w:t>
      </w:r>
      <w:r>
        <w:rPr>
          <w:rFonts w:hint="eastAsia" w:ascii="Times New Roman" w:hAnsi="Times New Roman" w:eastAsia="仿宋" w:cs="Times New Roman"/>
          <w:bCs/>
          <w:color w:val="000000"/>
          <w:sz w:val="22"/>
          <w:szCs w:val="22"/>
          <w:highlight w:val="none"/>
          <w:u w:val="single"/>
          <w:lang w:eastAsia="zh-CN"/>
        </w:rPr>
        <w:t xml:space="preserve">甲方</w:t>
      </w:r>
      <w:r>
        <w:rPr>
          <w:rFonts w:ascii="Times New Roman" w:hAnsi="Times New Roman" w:eastAsia="仿宋" w:cs="Times New Roman"/>
          <w:bCs/>
          <w:color w:val="000000"/>
          <w:sz w:val="22"/>
          <w:szCs w:val="22"/>
          <w:highlight w:val="none"/>
          <w:u w:val="single"/>
        </w:rPr>
        <w:t xml:space="preserve">同意后实施，其费用由</w:t>
      </w:r>
      <w:r>
        <w:rPr>
          <w:rFonts w:hint="eastAsia" w:ascii="Times New Roman" w:hAnsi="Times New Roman" w:eastAsia="仿宋" w:cs="Times New Roman"/>
          <w:bCs/>
          <w:color w:val="000000"/>
          <w:sz w:val="22"/>
          <w:szCs w:val="22"/>
          <w:highlight w:val="none"/>
          <w:u w:val="single"/>
          <w:lang w:eastAsia="zh-CN"/>
        </w:rPr>
        <w:t xml:space="preserve">甲方</w:t>
      </w:r>
      <w:r>
        <w:rPr>
          <w:rFonts w:ascii="Times New Roman" w:hAnsi="Times New Roman" w:eastAsia="仿宋" w:cs="Times New Roman"/>
          <w:bCs/>
          <w:color w:val="000000"/>
          <w:sz w:val="22"/>
          <w:szCs w:val="22"/>
          <w:highlight w:val="none"/>
          <w:u w:val="single"/>
        </w:rPr>
        <w:t xml:space="preserve">承担，如发生意外造成的财产和人身损失以及由于</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原因造成的损失，费用由</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承担。</w:t>
      </w:r>
      <w:r>
        <w:rPr>
          <w:rFonts w:ascii="Times New Roman" w:hAnsi="Times New Roman" w:eastAsia="仿宋" w:cs="Times New Roman"/>
          <w:bCs/>
          <w:color w:val="000000"/>
          <w:sz w:val="22"/>
          <w:szCs w:val="22"/>
          <w:highlight w:val="none"/>
          <w:u w:val="single"/>
        </w:rPr>
      </w:r>
      <w:r/>
    </w:p>
    <w:p>
      <w:pPr>
        <w:pStyle w:val="857"/>
        <w:numPr>
          <w:ilvl w:val="0"/>
          <w:numId w:val="6"/>
        </w:numPr>
        <w:ind w:left="0" w:firstLine="440"/>
        <w:jc w:val="both"/>
        <w:pageBreakBefore w:val="0"/>
        <w:spacing w:line="360" w:lineRule="auto"/>
        <w:rPr>
          <w:rFonts w:ascii="Times New Roman" w:hAnsi="Times New Roman" w:eastAsia="仿宋" w:cs="Times New Roman"/>
          <w:bCs/>
          <w:color w:val="000000"/>
          <w:sz w:val="22"/>
          <w:szCs w:val="22"/>
          <w:highlight w:val="none"/>
          <w:u w:val="single"/>
        </w:rPr>
        <w:outlineLvl w:val="9"/>
      </w:pP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负责标段内厕所污水的外抽和场内所有垃圾清除外运及相关的一切费用，若</w:t>
      </w:r>
      <w:r>
        <w:rPr>
          <w:rFonts w:hint="eastAsia" w:ascii="Times New Roman" w:hAnsi="Times New Roman" w:eastAsia="仿宋" w:cs="Times New Roman"/>
          <w:bCs/>
          <w:color w:val="000000"/>
          <w:sz w:val="22"/>
          <w:szCs w:val="22"/>
          <w:highlight w:val="none"/>
          <w:u w:val="single"/>
          <w:lang w:eastAsia="zh-CN"/>
        </w:rPr>
        <w:t xml:space="preserve">甲方</w:t>
      </w:r>
      <w:r>
        <w:rPr>
          <w:rFonts w:ascii="Times New Roman" w:hAnsi="Times New Roman" w:eastAsia="仿宋" w:cs="Times New Roman"/>
          <w:bCs/>
          <w:color w:val="000000"/>
          <w:sz w:val="22"/>
          <w:szCs w:val="22"/>
          <w:highlight w:val="none"/>
          <w:u w:val="single"/>
        </w:rPr>
        <w:t xml:space="preserve">在现场发现不明责任人的垃圾，由</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负责清除，若</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不及时清除，则由</w:t>
      </w:r>
      <w:r>
        <w:rPr>
          <w:rFonts w:hint="eastAsia" w:ascii="Times New Roman" w:hAnsi="Times New Roman" w:eastAsia="仿宋" w:cs="Times New Roman"/>
          <w:bCs/>
          <w:color w:val="000000"/>
          <w:sz w:val="22"/>
          <w:szCs w:val="22"/>
          <w:highlight w:val="none"/>
          <w:u w:val="single"/>
          <w:lang w:eastAsia="zh-CN"/>
        </w:rPr>
        <w:t xml:space="preserve">甲方</w:t>
      </w:r>
      <w:r>
        <w:rPr>
          <w:rFonts w:ascii="Times New Roman" w:hAnsi="Times New Roman" w:eastAsia="仿宋" w:cs="Times New Roman"/>
          <w:bCs/>
          <w:color w:val="000000"/>
          <w:sz w:val="22"/>
          <w:szCs w:val="22"/>
          <w:highlight w:val="none"/>
          <w:u w:val="single"/>
        </w:rPr>
        <w:t xml:space="preserve">自行清除，费用由</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承担。</w:t>
      </w:r>
      <w:r>
        <w:rPr>
          <w:rFonts w:ascii="Times New Roman" w:hAnsi="Times New Roman" w:eastAsia="仿宋" w:cs="Times New Roman"/>
          <w:bCs/>
          <w:color w:val="000000"/>
          <w:sz w:val="22"/>
          <w:szCs w:val="22"/>
          <w:highlight w:val="none"/>
          <w:u w:val="single"/>
        </w:rPr>
      </w:r>
      <w:r/>
    </w:p>
    <w:p>
      <w:pPr>
        <w:pStyle w:val="857"/>
        <w:numPr>
          <w:ilvl w:val="0"/>
          <w:numId w:val="6"/>
        </w:numPr>
        <w:ind w:left="0" w:firstLine="440"/>
        <w:jc w:val="both"/>
        <w:pageBreakBefore w:val="0"/>
        <w:spacing w:line="360" w:lineRule="auto"/>
        <w:rPr>
          <w:rFonts w:ascii="Times New Roman" w:hAnsi="Times New Roman" w:eastAsia="仿宋" w:cs="Times New Roman"/>
          <w:bCs/>
          <w:color w:val="000000"/>
          <w:sz w:val="22"/>
          <w:szCs w:val="22"/>
          <w:highlight w:val="none"/>
          <w:u w:val="single"/>
        </w:rPr>
        <w:outlineLvl w:val="9"/>
      </w:pP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的所有雇员和代表都应穿戴整齐，行为文明。要佩带由</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提供的工作证，工作证上应标明姓名、职务及编号，在现场期间应一直佩带在胸前。</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的所有机械及设备都应醒目地标注</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的名称。</w:t>
      </w:r>
      <w:r>
        <w:rPr>
          <w:rFonts w:ascii="Times New Roman" w:hAnsi="Times New Roman" w:eastAsia="仿宋" w:cs="Times New Roman"/>
          <w:bCs/>
          <w:color w:val="000000"/>
          <w:sz w:val="22"/>
          <w:szCs w:val="22"/>
          <w:highlight w:val="none"/>
          <w:u w:val="single"/>
        </w:rPr>
      </w:r>
      <w:r/>
    </w:p>
    <w:p>
      <w:pPr>
        <w:pStyle w:val="857"/>
        <w:numPr>
          <w:ilvl w:val="0"/>
          <w:numId w:val="6"/>
        </w:numPr>
        <w:ind w:left="0" w:firstLine="440"/>
        <w:jc w:val="both"/>
        <w:pageBreakBefore w:val="0"/>
        <w:spacing w:line="360" w:lineRule="auto"/>
        <w:rPr>
          <w:rFonts w:ascii="Times New Roman" w:hAnsi="Times New Roman" w:eastAsia="仿宋" w:cs="Times New Roman"/>
          <w:bCs/>
          <w:color w:val="000000"/>
          <w:sz w:val="22"/>
          <w:szCs w:val="22"/>
          <w:highlight w:val="none"/>
          <w:u w:val="single"/>
        </w:rPr>
        <w:outlineLvl w:val="9"/>
      </w:pPr>
      <w:r>
        <w:rPr>
          <w:rFonts w:ascii="Times New Roman" w:hAnsi="Times New Roman" w:eastAsia="仿宋" w:cs="Times New Roman"/>
          <w:bCs/>
          <w:color w:val="000000"/>
          <w:sz w:val="22"/>
          <w:szCs w:val="22"/>
          <w:highlight w:val="none"/>
          <w:u w:val="single"/>
        </w:rPr>
        <w:t xml:space="preserve">各级政府相关管理部门对施工现场进行的有关建筑工程安全防护、文明施工的各种检查而发生的费用，无论在投标报价中是否单独列出均由</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承担。</w:t>
      </w:r>
      <w:r>
        <w:rPr>
          <w:rFonts w:ascii="Times New Roman" w:hAnsi="Times New Roman" w:eastAsia="仿宋" w:cs="Times New Roman"/>
          <w:bCs/>
          <w:color w:val="000000"/>
          <w:sz w:val="22"/>
          <w:szCs w:val="22"/>
          <w:highlight w:val="none"/>
          <w:u w:val="single"/>
        </w:rPr>
      </w:r>
      <w:r/>
    </w:p>
    <w:p>
      <w:pPr>
        <w:pStyle w:val="857"/>
        <w:numPr>
          <w:ilvl w:val="0"/>
          <w:numId w:val="6"/>
        </w:numPr>
        <w:ind w:left="0" w:firstLine="440"/>
        <w:jc w:val="both"/>
        <w:pageBreakBefore w:val="0"/>
        <w:spacing w:line="360" w:lineRule="auto"/>
        <w:rPr>
          <w:rFonts w:ascii="Times New Roman" w:hAnsi="Times New Roman" w:eastAsia="仿宋" w:cs="Times New Roman"/>
          <w:bCs/>
          <w:color w:val="000000"/>
          <w:sz w:val="22"/>
          <w:szCs w:val="22"/>
          <w:highlight w:val="none"/>
          <w:u w:val="single"/>
        </w:rPr>
        <w:outlineLvl w:val="9"/>
      </w:pPr>
      <w:r>
        <w:rPr>
          <w:rFonts w:ascii="Times New Roman" w:hAnsi="Times New Roman" w:eastAsia="仿宋" w:cs="Times New Roman"/>
          <w:bCs/>
          <w:color w:val="000000"/>
          <w:sz w:val="22"/>
          <w:szCs w:val="22"/>
          <w:highlight w:val="none"/>
          <w:u w:val="single"/>
        </w:rPr>
        <w:t xml:space="preserve">保持场地整洁卫生，</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要制定生活和环境卫生管理制度，要搞好职工宿舍卫生和食堂的饮食卫生；要设置水冲式厕所，并做好厕所保洁工作。临设搭建须经业主批准，且应整齐美观。</w:t>
      </w:r>
      <w:r>
        <w:rPr>
          <w:rFonts w:ascii="Times New Roman" w:hAnsi="Times New Roman" w:eastAsia="仿宋" w:cs="Times New Roman"/>
          <w:bCs/>
          <w:color w:val="000000"/>
          <w:sz w:val="22"/>
          <w:szCs w:val="22"/>
          <w:highlight w:val="none"/>
          <w:u w:val="single"/>
        </w:rPr>
      </w:r>
      <w:r/>
    </w:p>
    <w:p>
      <w:pPr>
        <w:pStyle w:val="857"/>
        <w:numPr>
          <w:ilvl w:val="0"/>
          <w:numId w:val="6"/>
        </w:numPr>
        <w:ind w:left="0" w:firstLine="440"/>
        <w:jc w:val="both"/>
        <w:pageBreakBefore w:val="0"/>
        <w:spacing w:line="360" w:lineRule="auto"/>
        <w:rPr>
          <w:rFonts w:ascii="Times New Roman" w:hAnsi="Times New Roman" w:eastAsia="仿宋" w:cs="Times New Roman"/>
          <w:bCs/>
          <w:color w:val="000000"/>
          <w:sz w:val="22"/>
          <w:szCs w:val="22"/>
          <w:highlight w:val="none"/>
          <w:u w:val="single"/>
        </w:rPr>
        <w:outlineLvl w:val="9"/>
      </w:pP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应承担现场道路、房屋、设施设备等既有成品的保护责任，所需费用已含在合同价款内，如因</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责任损坏，</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负责赔偿。</w:t>
      </w:r>
      <w:r>
        <w:rPr>
          <w:rFonts w:ascii="Times New Roman" w:hAnsi="Times New Roman" w:eastAsia="仿宋" w:cs="Times New Roman"/>
          <w:bCs/>
          <w:color w:val="000000"/>
          <w:sz w:val="22"/>
          <w:szCs w:val="22"/>
          <w:highlight w:val="none"/>
          <w:u w:val="single"/>
        </w:rPr>
      </w:r>
      <w:r/>
    </w:p>
    <w:p>
      <w:pPr>
        <w:pStyle w:val="857"/>
        <w:numPr>
          <w:ilvl w:val="0"/>
          <w:numId w:val="6"/>
        </w:numPr>
        <w:ind w:left="0" w:firstLine="440"/>
        <w:jc w:val="both"/>
        <w:pageBreakBefore w:val="0"/>
        <w:spacing w:line="360" w:lineRule="auto"/>
        <w:rPr>
          <w:rFonts w:ascii="Times New Roman" w:hAnsi="Times New Roman" w:eastAsia="仿宋" w:cs="Times New Roman"/>
          <w:bCs/>
          <w:color w:val="000000"/>
          <w:sz w:val="22"/>
          <w:szCs w:val="22"/>
          <w:highlight w:val="none"/>
          <w:u w:val="single"/>
        </w:rPr>
        <w:outlineLvl w:val="9"/>
      </w:pPr>
      <w:r>
        <w:rPr>
          <w:rFonts w:ascii="Times New Roman" w:hAnsi="Times New Roman" w:eastAsia="仿宋" w:cs="Times New Roman"/>
          <w:bCs/>
          <w:color w:val="000000"/>
          <w:sz w:val="22"/>
          <w:szCs w:val="22"/>
          <w:highlight w:val="none"/>
          <w:u w:val="single"/>
        </w:rPr>
        <w:t xml:space="preserve">如果</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发现发包方提供的图纸或其他工程资料存在明显的错误或不合理，不提出异议，造成后果，承包方应承担由此造成的一切损失。</w:t>
      </w:r>
      <w:r>
        <w:rPr>
          <w:rFonts w:ascii="Times New Roman" w:hAnsi="Times New Roman" w:eastAsia="仿宋" w:cs="Times New Roman"/>
          <w:bCs/>
          <w:color w:val="000000"/>
          <w:sz w:val="22"/>
          <w:szCs w:val="22"/>
          <w:highlight w:val="none"/>
          <w:u w:val="single"/>
        </w:rPr>
      </w:r>
      <w:r/>
    </w:p>
    <w:p>
      <w:pPr>
        <w:pStyle w:val="857"/>
        <w:numPr>
          <w:ilvl w:val="0"/>
          <w:numId w:val="6"/>
        </w:numPr>
        <w:ind w:left="0" w:firstLine="440"/>
        <w:jc w:val="both"/>
        <w:pageBreakBefore w:val="0"/>
        <w:spacing w:line="360" w:lineRule="auto"/>
        <w:rPr>
          <w:rFonts w:hint="eastAsia" w:ascii="Times New Roman" w:hAnsi="Times New Roman" w:eastAsia="仿宋" w:cs="Times New Roman"/>
          <w:bCs/>
          <w:color w:val="000000"/>
          <w:sz w:val="22"/>
          <w:szCs w:val="22"/>
          <w:highlight w:val="none"/>
          <w:u w:val="single"/>
          <w:lang w:val="en-US" w:eastAsia="zh-CN"/>
        </w:rPr>
        <w:outlineLvl w:val="9"/>
      </w:pPr>
      <w:r>
        <w:rPr>
          <w:rFonts w:ascii="Times New Roman" w:hAnsi="Times New Roman" w:eastAsia="仿宋" w:cs="Times New Roman"/>
          <w:bCs/>
          <w:color w:val="000000"/>
          <w:sz w:val="22"/>
          <w:szCs w:val="22"/>
          <w:highlight w:val="none"/>
          <w:u w:val="single"/>
        </w:rPr>
        <w:t xml:space="preserve">  若条件允许，</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自行协调相关产权单位提供临时住宿用房（费用由</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承担）。但相关产权单位需使用该临时用房时，</w:t>
      </w:r>
      <w:r>
        <w:rPr>
          <w:rFonts w:hint="eastAsia" w:ascii="Times New Roman" w:hAnsi="Times New Roman" w:eastAsia="仿宋" w:cs="Times New Roman"/>
          <w:bCs/>
          <w:color w:val="000000"/>
          <w:sz w:val="22"/>
          <w:szCs w:val="22"/>
          <w:highlight w:val="none"/>
          <w:u w:val="single"/>
          <w:lang w:eastAsia="zh-CN"/>
        </w:rPr>
        <w:t xml:space="preserve">乙方</w:t>
      </w:r>
      <w:r>
        <w:rPr>
          <w:rFonts w:ascii="Times New Roman" w:hAnsi="Times New Roman" w:eastAsia="仿宋" w:cs="Times New Roman"/>
          <w:bCs/>
          <w:color w:val="000000"/>
          <w:sz w:val="22"/>
          <w:szCs w:val="22"/>
          <w:highlight w:val="none"/>
          <w:u w:val="single"/>
        </w:rPr>
        <w:t xml:space="preserve">自行安排临时设施，措施费中的临时设施费不再调整。施工现场场地使用必须无条件接受</w:t>
      </w:r>
      <w:r>
        <w:rPr>
          <w:rFonts w:hint="eastAsia" w:ascii="Times New Roman" w:hAnsi="Times New Roman" w:eastAsia="仿宋" w:cs="Times New Roman"/>
          <w:bCs/>
          <w:color w:val="000000"/>
          <w:sz w:val="22"/>
          <w:szCs w:val="22"/>
          <w:highlight w:val="none"/>
          <w:u w:val="single"/>
          <w:lang w:eastAsia="zh-CN"/>
        </w:rPr>
        <w:t xml:space="preserve">甲方</w:t>
      </w:r>
      <w:r>
        <w:rPr>
          <w:rFonts w:ascii="Times New Roman" w:hAnsi="Times New Roman" w:eastAsia="仿宋" w:cs="Times New Roman"/>
          <w:bCs/>
          <w:color w:val="000000"/>
          <w:sz w:val="22"/>
          <w:szCs w:val="22"/>
          <w:highlight w:val="none"/>
          <w:u w:val="single"/>
        </w:rPr>
        <w:t xml:space="preserve">规定的区域，临时设施搭建的标准必须满足与质量要求相配套的标准化现场要求。围挡统一使用彩钢板，办公、生活用房统一使用彩钢板活动房。临时用房的结构应确保安全，要求上报公司，并得到技术负责人安检确认。竣工验收合格后办理竣工结算前，在</w:t>
      </w:r>
      <w:r>
        <w:rPr>
          <w:rFonts w:hint="eastAsia" w:ascii="Times New Roman" w:hAnsi="Times New Roman" w:eastAsia="仿宋" w:cs="Times New Roman"/>
          <w:bCs/>
          <w:color w:val="000000"/>
          <w:sz w:val="22"/>
          <w:szCs w:val="22"/>
          <w:highlight w:val="none"/>
          <w:u w:val="single"/>
          <w:lang w:eastAsia="zh-CN"/>
        </w:rPr>
        <w:t xml:space="preserve">甲方</w:t>
      </w:r>
      <w:r>
        <w:rPr>
          <w:rFonts w:ascii="Times New Roman" w:hAnsi="Times New Roman" w:eastAsia="仿宋" w:cs="Times New Roman"/>
          <w:bCs/>
          <w:color w:val="000000"/>
          <w:sz w:val="22"/>
          <w:szCs w:val="22"/>
          <w:highlight w:val="none"/>
          <w:u w:val="single"/>
        </w:rPr>
        <w:t xml:space="preserve">指定的时间内清运建筑垃圾并拆除临时设施，施工人员全部撤离现场。有配合审计及监理工作的义务，及时处理好现场各类事务。</w:t>
      </w:r>
      <w:r>
        <w:rPr>
          <w:rFonts w:ascii="Times New Roman" w:hAnsi="Times New Roman" w:eastAsia="仿宋" w:cs="Times New Roman"/>
          <w:bCs/>
          <w:color w:val="000000"/>
          <w:sz w:val="22"/>
          <w:szCs w:val="22"/>
          <w:highlight w:val="none"/>
          <w:u w:val="single"/>
        </w:rPr>
        <w:fldChar w:fldCharType="end"/>
      </w:r>
      <w:r>
        <w:rPr>
          <w:rFonts w:hint="eastAsia" w:ascii="Times New Roman" w:hAnsi="Times New Roman" w:eastAsia="仿宋" w:cs="Times New Roman"/>
          <w:bCs/>
          <w:color w:val="000000"/>
          <w:sz w:val="22"/>
          <w:szCs w:val="22"/>
          <w:highlight w:val="none"/>
          <w:u w:val="single"/>
          <w:lang w:val="en-US" w:eastAsia="zh-CN"/>
        </w:rPr>
      </w:r>
      <w:r/>
    </w:p>
    <w:p>
      <w:pPr>
        <w:pStyle w:val="857"/>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3.2 项目经理</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3.2.1 项目经理：</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姓名：</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职务：</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联系电话：</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b/>
          <w:color w:val="000000"/>
          <w:szCs w:val="21"/>
          <w:highlight w:val="none"/>
          <w:u w:val="single"/>
        </w:rPr>
      </w:pP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对项目经理的授权范围如下：</w:t>
      </w:r>
      <w:r>
        <w:rPr>
          <w:rFonts w:ascii="Times New Roman" w:hAnsi="Times New Roman" w:eastAsia="仿宋" w:cs="Times New Roman"/>
          <w:b/>
          <w:color w:val="000000"/>
          <w:szCs w:val="21"/>
          <w:highlight w:val="none"/>
          <w:u w:val="single"/>
          <w:lang w:eastAsia="en-US"/>
        </w:rPr>
        <w:t xml:space="preserve">代表</w:t>
      </w:r>
      <w:r>
        <w:rPr>
          <w:rFonts w:hint="eastAsia" w:ascii="Times New Roman" w:hAnsi="Times New Roman" w:eastAsia="仿宋" w:cs="Times New Roman"/>
          <w:b/>
          <w:color w:val="000000"/>
          <w:szCs w:val="21"/>
          <w:highlight w:val="none"/>
          <w:u w:val="single"/>
          <w:lang w:eastAsia="zh-CN"/>
        </w:rPr>
        <w:t xml:space="preserve">乙方</w:t>
      </w:r>
      <w:r>
        <w:rPr>
          <w:rFonts w:ascii="Times New Roman" w:hAnsi="Times New Roman" w:eastAsia="仿宋" w:cs="Times New Roman"/>
          <w:b/>
          <w:color w:val="000000"/>
          <w:szCs w:val="21"/>
          <w:highlight w:val="none"/>
          <w:u w:val="single"/>
          <w:lang w:eastAsia="en-US"/>
        </w:rPr>
        <w:t xml:space="preserve">行使本合同约定的权利，履行合同约定的义务，在授权范围内的行为后果由</w:t>
      </w:r>
      <w:r>
        <w:rPr>
          <w:rFonts w:hint="eastAsia" w:ascii="Times New Roman" w:hAnsi="Times New Roman" w:eastAsia="仿宋" w:cs="Times New Roman"/>
          <w:b/>
          <w:color w:val="000000"/>
          <w:szCs w:val="21"/>
          <w:highlight w:val="none"/>
          <w:u w:val="single"/>
          <w:lang w:eastAsia="zh-CN"/>
        </w:rPr>
        <w:t xml:space="preserve">乙方</w:t>
      </w:r>
      <w:r>
        <w:rPr>
          <w:rFonts w:ascii="Times New Roman" w:hAnsi="Times New Roman" w:eastAsia="仿宋" w:cs="Times New Roman"/>
          <w:b/>
          <w:color w:val="000000"/>
          <w:szCs w:val="21"/>
          <w:highlight w:val="none"/>
          <w:u w:val="single"/>
          <w:lang w:eastAsia="en-US"/>
        </w:rPr>
        <w:t xml:space="preserve">承担。</w:t>
      </w:r>
      <w:r>
        <w:rPr>
          <w:rFonts w:ascii="Times New Roman" w:hAnsi="Times New Roman" w:eastAsia="仿宋" w:cs="Times New Roman"/>
          <w:b/>
          <w:color w:val="000000"/>
          <w:szCs w:val="21"/>
          <w:highlight w:val="none"/>
          <w:u w:val="single"/>
        </w:rPr>
      </w:r>
      <w:r/>
    </w:p>
    <w:p>
      <w:pPr>
        <w:pStyle w:val="857"/>
        <w:ind w:firstLine="420"/>
        <w:spacing w:line="400" w:lineRule="exact"/>
        <w:rPr>
          <w:rFonts w:ascii="Times New Roman" w:hAnsi="Times New Roman" w:eastAsia="仿宋" w:cs="Times New Roman"/>
          <w:b/>
          <w:bCs/>
          <w:color w:val="000000"/>
          <w:szCs w:val="21"/>
          <w:highlight w:val="none"/>
          <w:u w:val="single"/>
        </w:rPr>
      </w:pPr>
      <w:r>
        <w:rPr>
          <w:rFonts w:ascii="Times New Roman" w:hAnsi="Times New Roman" w:eastAsia="仿宋" w:cs="Times New Roman"/>
          <w:color w:val="000000"/>
          <w:szCs w:val="21"/>
          <w:highlight w:val="none"/>
        </w:rPr>
        <w:t xml:space="preserve">关于项目经理每月在施工现场的时间要求：</w:t>
      </w:r>
      <w:r>
        <w:rPr>
          <w:rFonts w:hint="eastAsia" w:ascii="Times New Roman" w:hAnsi="Times New Roman" w:eastAsia="仿宋" w:cs="Times New Roman"/>
          <w:b/>
          <w:bCs/>
          <w:color w:val="000000"/>
          <w:szCs w:val="21"/>
          <w:highlight w:val="none"/>
          <w:u w:val="single"/>
          <w:lang w:eastAsia="zh-CN"/>
        </w:rPr>
        <w:t xml:space="preserve">响应文件中明确的项目经理必须常驻施工现场，要求其本人每周不少于 5 日、每天不少于 8 小时在本工程现场工作，项目经理必须参加每周召开的工程例会，有事必须向甲方请假</w:t>
      </w:r>
      <w:r>
        <w:rPr>
          <w:rFonts w:ascii="Times New Roman" w:hAnsi="Times New Roman" w:eastAsia="仿宋" w:cs="Times New Roman"/>
          <w:b/>
          <w:bCs/>
          <w:color w:val="000000"/>
          <w:szCs w:val="21"/>
          <w:highlight w:val="none"/>
          <w:u w:val="single"/>
        </w:rPr>
        <w:t xml:space="preserve">。</w:t>
      </w:r>
      <w:r>
        <w:rPr>
          <w:rFonts w:ascii="Times New Roman" w:hAnsi="Times New Roman" w:eastAsia="仿宋" w:cs="Times New Roman"/>
          <w:b/>
          <w:bCs/>
          <w:color w:val="000000"/>
          <w:szCs w:val="21"/>
          <w:highlight w:val="none"/>
          <w:u w:val="single"/>
        </w:rPr>
      </w:r>
      <w:r/>
    </w:p>
    <w:p>
      <w:pPr>
        <w:pStyle w:val="857"/>
        <w:ind w:firstLine="420"/>
        <w:spacing w:line="400" w:lineRule="exact"/>
        <w:rPr>
          <w:rFonts w:ascii="Times New Roman" w:hAnsi="Times New Roman" w:eastAsia="仿宋" w:cs="Times New Roman"/>
          <w:b/>
          <w:bCs/>
          <w:color w:val="000000"/>
          <w:szCs w:val="21"/>
          <w:highlight w:val="none"/>
          <w:u w:val="single"/>
        </w:rPr>
      </w:pP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未提交劳动合同，以及没有为项目经理缴纳社会保险证明的违约责任：</w:t>
      </w:r>
      <w:r>
        <w:rPr>
          <w:rFonts w:ascii="Times New Roman" w:hAnsi="Times New Roman" w:eastAsia="仿宋" w:cs="Times New Roman"/>
          <w:b/>
          <w:bCs/>
          <w:color w:val="000000"/>
          <w:szCs w:val="21"/>
          <w:highlight w:val="none"/>
          <w:u w:val="single"/>
        </w:rPr>
        <w:t xml:space="preserve">一经发现，处以500元违约金，并要求在一周内签订劳动合同和缴纳社会保险，如未履行，每延迟一天，处以1000元违约金 。违约金从工程款中直接扣抵。</w:t>
      </w:r>
      <w:r>
        <w:rPr>
          <w:rFonts w:ascii="Times New Roman" w:hAnsi="Times New Roman" w:eastAsia="仿宋" w:cs="Times New Roman"/>
          <w:b/>
          <w:bCs/>
          <w:color w:val="000000"/>
          <w:szCs w:val="21"/>
          <w:highlight w:val="none"/>
          <w:u w:val="single"/>
        </w:rPr>
      </w:r>
      <w:r/>
    </w:p>
    <w:p>
      <w:pPr>
        <w:pStyle w:val="857"/>
        <w:ind w:firstLine="420"/>
        <w:spacing w:line="400" w:lineRule="exact"/>
        <w:rPr>
          <w:rFonts w:ascii="Times New Roman" w:hAnsi="Times New Roman" w:eastAsia="仿宋" w:cs="Times New Roman"/>
          <w:b/>
          <w:bCs/>
          <w:color w:val="000000"/>
          <w:szCs w:val="21"/>
          <w:highlight w:val="none"/>
          <w:u w:val="single"/>
        </w:rPr>
      </w:pPr>
      <w:r>
        <w:rPr>
          <w:rFonts w:ascii="Times New Roman" w:hAnsi="Times New Roman" w:eastAsia="仿宋" w:cs="Times New Roman"/>
          <w:color w:val="000000"/>
          <w:szCs w:val="21"/>
          <w:highlight w:val="none"/>
        </w:rPr>
        <w:t xml:space="preserve">项目经理未经批准，擅自离开施工现场的违约责任：</w:t>
      </w:r>
      <w:r>
        <w:rPr>
          <w:rFonts w:hint="eastAsia" w:ascii="Times New Roman" w:hAnsi="Times New Roman" w:eastAsia="仿宋" w:cs="Times New Roman"/>
          <w:b/>
          <w:bCs/>
          <w:color w:val="000000"/>
          <w:szCs w:val="21"/>
          <w:highlight w:val="none"/>
          <w:u w:val="single"/>
          <w:lang w:eastAsia="zh-CN"/>
        </w:rPr>
        <w:t xml:space="preserve">甲方</w:t>
      </w:r>
      <w:r>
        <w:rPr>
          <w:rFonts w:ascii="Times New Roman" w:hAnsi="Times New Roman" w:eastAsia="仿宋" w:cs="Times New Roman"/>
          <w:b/>
          <w:bCs/>
          <w:color w:val="000000"/>
          <w:szCs w:val="21"/>
          <w:highlight w:val="none"/>
          <w:u w:val="single"/>
        </w:rPr>
        <w:t xml:space="preserve">每发现1次处以1000元/天违约金，从工程款中扣抵，并保留解除合同的权利。</w:t>
      </w:r>
      <w:r>
        <w:rPr>
          <w:rFonts w:ascii="Times New Roman" w:hAnsi="Times New Roman" w:eastAsia="仿宋" w:cs="Times New Roman"/>
          <w:b/>
          <w:bCs/>
          <w:color w:val="000000"/>
          <w:szCs w:val="21"/>
          <w:highlight w:val="none"/>
          <w:u w:val="single"/>
        </w:rPr>
        <w:t xml:space="preserve">一周如有二个工作日或二个月累计 10 天不在现场或二个月缺席例会三次，为严重违约，</w:t>
      </w:r>
      <w:r>
        <w:rPr>
          <w:rFonts w:hint="eastAsia" w:ascii="Times New Roman" w:hAnsi="Times New Roman" w:eastAsia="仿宋" w:cs="Times New Roman"/>
          <w:b/>
          <w:bCs/>
          <w:color w:val="000000"/>
          <w:szCs w:val="21"/>
          <w:highlight w:val="none"/>
          <w:u w:val="single"/>
          <w:lang w:eastAsia="zh-CN"/>
        </w:rPr>
        <w:t xml:space="preserve">甲方</w:t>
      </w:r>
      <w:r>
        <w:rPr>
          <w:rFonts w:ascii="Times New Roman" w:hAnsi="Times New Roman" w:eastAsia="仿宋" w:cs="Times New Roman"/>
          <w:b/>
          <w:bCs/>
          <w:color w:val="000000"/>
          <w:szCs w:val="21"/>
          <w:highlight w:val="none"/>
          <w:u w:val="single"/>
        </w:rPr>
        <w:t xml:space="preserve">有权解除合同，将</w:t>
      </w:r>
      <w:r>
        <w:rPr>
          <w:rFonts w:hint="eastAsia" w:ascii="Times New Roman" w:hAnsi="Times New Roman" w:eastAsia="仿宋" w:cs="Times New Roman"/>
          <w:b/>
          <w:bCs/>
          <w:color w:val="000000"/>
          <w:szCs w:val="21"/>
          <w:highlight w:val="none"/>
          <w:u w:val="single"/>
          <w:lang w:eastAsia="zh-CN"/>
        </w:rPr>
        <w:t xml:space="preserve">乙方</w:t>
      </w:r>
      <w:r>
        <w:rPr>
          <w:rFonts w:ascii="Times New Roman" w:hAnsi="Times New Roman" w:eastAsia="仿宋" w:cs="Times New Roman"/>
          <w:b/>
          <w:bCs/>
          <w:color w:val="000000"/>
          <w:szCs w:val="21"/>
          <w:highlight w:val="none"/>
          <w:u w:val="single"/>
        </w:rPr>
        <w:t xml:space="preserve">清退出场，解除合同的同时不免除</w:t>
      </w:r>
      <w:r>
        <w:rPr>
          <w:rFonts w:hint="eastAsia" w:ascii="Times New Roman" w:hAnsi="Times New Roman" w:eastAsia="仿宋" w:cs="Times New Roman"/>
          <w:b/>
          <w:bCs/>
          <w:color w:val="000000"/>
          <w:szCs w:val="21"/>
          <w:highlight w:val="none"/>
          <w:u w:val="single"/>
          <w:lang w:eastAsia="zh-CN"/>
        </w:rPr>
        <w:t xml:space="preserve">乙方</w:t>
      </w:r>
      <w:r>
        <w:rPr>
          <w:rFonts w:ascii="Times New Roman" w:hAnsi="Times New Roman" w:eastAsia="仿宋" w:cs="Times New Roman"/>
          <w:b/>
          <w:bCs/>
          <w:color w:val="000000"/>
          <w:szCs w:val="21"/>
          <w:highlight w:val="none"/>
          <w:u w:val="single"/>
        </w:rPr>
        <w:t xml:space="preserve">应当承担的上述违约责任。</w:t>
      </w:r>
      <w:r>
        <w:rPr>
          <w:rFonts w:ascii="Times New Roman" w:hAnsi="Times New Roman" w:eastAsia="仿宋" w:cs="Times New Roman"/>
          <w:b/>
          <w:bCs/>
          <w:color w:val="000000"/>
          <w:szCs w:val="21"/>
          <w:highlight w:val="none"/>
          <w:u w:val="single"/>
        </w:rPr>
      </w:r>
      <w:r/>
    </w:p>
    <w:p>
      <w:pPr>
        <w:pStyle w:val="857"/>
        <w:ind w:firstLine="420"/>
        <w:spacing w:line="400" w:lineRule="exact"/>
        <w:rPr>
          <w:rFonts w:ascii="Times New Roman" w:hAnsi="Times New Roman" w:eastAsia="仿宋" w:cs="Times New Roman"/>
          <w:b/>
          <w:bCs/>
          <w:color w:val="000000"/>
          <w:szCs w:val="21"/>
          <w:highlight w:val="none"/>
          <w:u w:val="single"/>
        </w:rPr>
      </w:pPr>
      <w:r>
        <w:rPr>
          <w:rFonts w:ascii="Times New Roman" w:hAnsi="Times New Roman" w:eastAsia="仿宋" w:cs="Times New Roman"/>
          <w:color w:val="000000"/>
          <w:szCs w:val="21"/>
          <w:highlight w:val="none"/>
        </w:rPr>
        <w:t xml:space="preserve">3.2.3 </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擅自更换项目经理的违约责任：</w:t>
      </w:r>
      <w:r>
        <w:rPr>
          <w:rFonts w:ascii="Times New Roman" w:hAnsi="Times New Roman" w:eastAsia="仿宋" w:cs="Times New Roman"/>
          <w:b/>
          <w:bCs/>
          <w:color w:val="000000"/>
          <w:szCs w:val="21"/>
          <w:highlight w:val="none"/>
          <w:u w:val="single"/>
        </w:rPr>
        <w:t xml:space="preserve">处以3万元违约金并保留解</w:t>
      </w:r>
      <w:r>
        <w:rPr>
          <w:rFonts w:ascii="Times New Roman" w:hAnsi="Times New Roman" w:eastAsia="仿宋" w:cs="Times New Roman"/>
          <w:b/>
          <w:bCs/>
          <w:color w:val="000000"/>
          <w:szCs w:val="21"/>
          <w:highlight w:val="none"/>
          <w:u w:val="single"/>
        </w:rPr>
        <w:t xml:space="preserve">除合同的权利</w:t>
      </w:r>
      <w:r>
        <w:rPr>
          <w:rFonts w:hint="eastAsia" w:ascii="Times New Roman" w:hAnsi="Times New Roman" w:eastAsia="仿宋" w:cs="Times New Roman"/>
          <w:b/>
          <w:bCs/>
          <w:color w:val="000000"/>
          <w:szCs w:val="21"/>
          <w:highlight w:val="none"/>
          <w:u w:val="single"/>
          <w:lang w:eastAsia="zh-CN"/>
        </w:rPr>
        <w:t xml:space="preserve">，</w:t>
      </w:r>
      <w:r>
        <w:rPr>
          <w:rFonts w:hint="eastAsia" w:ascii="Times New Roman" w:hAnsi="Times New Roman" w:eastAsia="仿宋" w:cs="Times New Roman"/>
          <w:b/>
          <w:bCs/>
          <w:color w:val="000000"/>
          <w:szCs w:val="21"/>
          <w:highlight w:val="none"/>
          <w:u w:val="single"/>
          <w:lang w:val="en-US" w:eastAsia="zh-CN"/>
        </w:rPr>
        <w:t xml:space="preserve">同时</w:t>
      </w:r>
      <w:r>
        <w:rPr>
          <w:rFonts w:hint="eastAsia" w:ascii="Times New Roman" w:hAnsi="Times New Roman" w:eastAsia="仿宋" w:cs="Times New Roman"/>
          <w:b/>
          <w:bCs/>
          <w:color w:val="000000"/>
          <w:szCs w:val="21"/>
          <w:highlight w:val="none"/>
          <w:u w:val="single"/>
          <w:lang w:eastAsia="zh-CN"/>
        </w:rPr>
        <w:t xml:space="preserve">追回已经支付的款项</w:t>
      </w:r>
      <w:r>
        <w:rPr>
          <w:rFonts w:ascii="Times New Roman" w:hAnsi="Times New Roman" w:eastAsia="仿宋" w:cs="Times New Roman"/>
          <w:b/>
          <w:bCs/>
          <w:color w:val="000000"/>
          <w:szCs w:val="21"/>
          <w:highlight w:val="none"/>
          <w:u w:val="single"/>
        </w:rPr>
        <w:t xml:space="preserve">；</w:t>
      </w:r>
      <w:r>
        <w:rPr>
          <w:rFonts w:ascii="Times New Roman" w:hAnsi="Times New Roman" w:eastAsia="仿宋" w:cs="Times New Roman"/>
          <w:b/>
          <w:bCs/>
          <w:color w:val="000000"/>
          <w:szCs w:val="21"/>
          <w:highlight w:val="none"/>
          <w:u w:val="single"/>
        </w:rPr>
        <w:t xml:space="preserve">项目经理因刑事犯罪、伤病丧失工作能力等确属不能履行职责需要变更的，须经监理工程师和</w:t>
      </w:r>
      <w:r>
        <w:rPr>
          <w:rFonts w:hint="eastAsia" w:ascii="Times New Roman" w:hAnsi="Times New Roman" w:eastAsia="仿宋" w:cs="Times New Roman"/>
          <w:b/>
          <w:bCs/>
          <w:color w:val="000000"/>
          <w:szCs w:val="21"/>
          <w:highlight w:val="none"/>
          <w:u w:val="single"/>
          <w:lang w:eastAsia="zh-CN"/>
        </w:rPr>
        <w:t xml:space="preserve">甲方</w:t>
      </w:r>
      <w:r>
        <w:rPr>
          <w:rFonts w:ascii="Times New Roman" w:hAnsi="Times New Roman" w:eastAsia="仿宋" w:cs="Times New Roman"/>
          <w:b/>
          <w:bCs/>
          <w:color w:val="000000"/>
          <w:szCs w:val="21"/>
          <w:highlight w:val="none"/>
          <w:u w:val="single"/>
        </w:rPr>
        <w:t xml:space="preserve">批准更换，其接替人员的注册执业资格、能力不得低于被替换人员，经</w:t>
      </w:r>
      <w:r>
        <w:rPr>
          <w:rFonts w:hint="eastAsia" w:ascii="Times New Roman" w:hAnsi="Times New Roman" w:eastAsia="仿宋" w:cs="Times New Roman"/>
          <w:b/>
          <w:bCs/>
          <w:color w:val="000000"/>
          <w:szCs w:val="21"/>
          <w:highlight w:val="none"/>
          <w:u w:val="single"/>
          <w:lang w:eastAsia="zh-CN"/>
        </w:rPr>
        <w:t xml:space="preserve">甲方</w:t>
      </w:r>
      <w:r>
        <w:rPr>
          <w:rFonts w:ascii="Times New Roman" w:hAnsi="Times New Roman" w:eastAsia="仿宋" w:cs="Times New Roman"/>
          <w:b/>
          <w:bCs/>
          <w:color w:val="000000"/>
          <w:szCs w:val="21"/>
          <w:highlight w:val="none"/>
          <w:u w:val="single"/>
        </w:rPr>
        <w:t xml:space="preserve">确认变更的，每变更1次处以5000元违约金，从工程款中直接扣抵。</w:t>
      </w:r>
      <w:r>
        <w:rPr>
          <w:rFonts w:ascii="Times New Roman" w:hAnsi="Times New Roman" w:eastAsia="仿宋" w:cs="Times New Roman"/>
          <w:b/>
          <w:bCs/>
          <w:color w:val="000000"/>
          <w:szCs w:val="21"/>
          <w:highlight w:val="none"/>
          <w:u w:val="single"/>
        </w:rPr>
      </w:r>
      <w:r/>
    </w:p>
    <w:p>
      <w:pPr>
        <w:pStyle w:val="857"/>
        <w:ind w:firstLine="420"/>
        <w:spacing w:line="400" w:lineRule="exact"/>
        <w:rPr>
          <w:rFonts w:ascii="Times New Roman" w:hAnsi="Times New Roman" w:eastAsia="仿宋" w:cs="Times New Roman"/>
          <w:b/>
          <w:bCs/>
          <w:color w:val="000000"/>
          <w:szCs w:val="21"/>
          <w:highlight w:val="none"/>
          <w:u w:val="single"/>
        </w:rPr>
      </w:pPr>
      <w:r>
        <w:rPr>
          <w:rFonts w:ascii="Times New Roman" w:hAnsi="Times New Roman" w:eastAsia="仿宋" w:cs="Times New Roman"/>
          <w:color w:val="000000"/>
          <w:szCs w:val="21"/>
          <w:highlight w:val="none"/>
        </w:rPr>
        <w:t xml:space="preserve">3.2.4 </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无正当理由拒绝更换项目经理的违约责任：</w:t>
      </w:r>
      <w:r>
        <w:rPr>
          <w:rFonts w:ascii="Times New Roman" w:hAnsi="Times New Roman" w:eastAsia="仿宋" w:cs="Times New Roman"/>
          <w:b/>
          <w:bCs/>
          <w:color w:val="000000"/>
          <w:szCs w:val="21"/>
          <w:highlight w:val="none"/>
          <w:u w:val="single"/>
        </w:rPr>
        <w:t xml:space="preserve">每次处以1万元违约金，从工程款中直接扣抵，并保留解除合同的权利，由此产生的相关费用、给</w:t>
      </w:r>
      <w:r>
        <w:rPr>
          <w:rFonts w:hint="eastAsia" w:ascii="Times New Roman" w:hAnsi="Times New Roman" w:eastAsia="仿宋" w:cs="Times New Roman"/>
          <w:b/>
          <w:bCs/>
          <w:color w:val="000000"/>
          <w:szCs w:val="21"/>
          <w:highlight w:val="none"/>
          <w:u w:val="single"/>
          <w:lang w:eastAsia="zh-CN"/>
        </w:rPr>
        <w:t xml:space="preserve">甲方</w:t>
      </w:r>
      <w:r>
        <w:rPr>
          <w:rFonts w:ascii="Times New Roman" w:hAnsi="Times New Roman" w:eastAsia="仿宋" w:cs="Times New Roman"/>
          <w:b/>
          <w:bCs/>
          <w:color w:val="000000"/>
          <w:szCs w:val="21"/>
          <w:highlight w:val="none"/>
          <w:u w:val="single"/>
        </w:rPr>
        <w:t xml:space="preserve">造成的损失由</w:t>
      </w:r>
      <w:r>
        <w:rPr>
          <w:rFonts w:hint="eastAsia" w:ascii="Times New Roman" w:hAnsi="Times New Roman" w:eastAsia="仿宋" w:cs="Times New Roman"/>
          <w:b/>
          <w:bCs/>
          <w:color w:val="000000"/>
          <w:szCs w:val="21"/>
          <w:highlight w:val="none"/>
          <w:u w:val="single"/>
          <w:lang w:eastAsia="zh-CN"/>
        </w:rPr>
        <w:t xml:space="preserve">乙方</w:t>
      </w:r>
      <w:r>
        <w:rPr>
          <w:rFonts w:ascii="Times New Roman" w:hAnsi="Times New Roman" w:eastAsia="仿宋" w:cs="Times New Roman"/>
          <w:b/>
          <w:bCs/>
          <w:color w:val="000000"/>
          <w:szCs w:val="21"/>
          <w:highlight w:val="none"/>
          <w:u w:val="single"/>
        </w:rPr>
        <w:t xml:space="preserve">承担。上述违约金在工程结算时直接扣除。</w:t>
      </w:r>
      <w:r>
        <w:rPr>
          <w:rFonts w:ascii="Times New Roman" w:hAnsi="Times New Roman" w:eastAsia="仿宋" w:cs="Times New Roman"/>
          <w:b/>
          <w:bCs/>
          <w:color w:val="000000"/>
          <w:szCs w:val="21"/>
          <w:highlight w:val="none"/>
          <w:u w:val="single"/>
        </w:rPr>
      </w:r>
      <w:r/>
    </w:p>
    <w:p>
      <w:pPr>
        <w:pStyle w:val="857"/>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3.3 </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人员</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b/>
          <w:bCs/>
          <w:color w:val="000000"/>
          <w:szCs w:val="21"/>
          <w:highlight w:val="none"/>
          <w:u w:val="single"/>
        </w:rPr>
      </w:pPr>
      <w:r>
        <w:rPr>
          <w:rFonts w:ascii="Times New Roman" w:hAnsi="Times New Roman" w:eastAsia="仿宋" w:cs="Times New Roman"/>
          <w:color w:val="000000"/>
          <w:szCs w:val="21"/>
          <w:highlight w:val="none"/>
        </w:rPr>
        <w:t xml:space="preserve">3.3.1 </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提交项目管理机构及施工现场管理人员安排报告的期限： </w:t>
      </w:r>
      <w:r>
        <w:rPr>
          <w:rFonts w:hint="eastAsia" w:ascii="Times New Roman" w:hAnsi="Times New Roman" w:eastAsia="仿宋" w:cs="Times New Roman"/>
          <w:color w:val="000000"/>
          <w:szCs w:val="21"/>
          <w:highlight w:val="none"/>
          <w:u w:val="single"/>
          <w:lang w:eastAsia="zh-CN"/>
        </w:rPr>
        <w:t xml:space="preserve">乙方必须在开工前提供所有进入施工现场的人员名单和身份证复印件，报甲方备案。对项目管理班子的要求：响应文件中明确的质量员、施工员、材料员、安全员等主要管理人员，必须是本企业的正式员工，签订合同时必须出具本企业的社保交费证明原件。甲方有权要求乙方及任何分包人调离不称职或甲方认为其雇用是不恰当的人员，未有甲方书面准许，不可再用此人。如因乙方原因无法提供符合要求的项目组人员，未按甲方要求的时间节点办理上述手续，每延期一天支付甲方5000元违约金，违约金在工程结算时直接扣除。</w:t>
      </w:r>
      <w:r>
        <w:rPr>
          <w:rFonts w:ascii="Times New Roman" w:hAnsi="Times New Roman" w:eastAsia="仿宋" w:cs="Times New Roman"/>
          <w:b/>
          <w:bCs/>
          <w:color w:val="000000"/>
          <w:szCs w:val="21"/>
          <w:highlight w:val="none"/>
          <w:u w:val="single"/>
        </w:rPr>
      </w:r>
      <w:r/>
    </w:p>
    <w:p>
      <w:pPr>
        <w:pStyle w:val="857"/>
        <w:ind w:firstLine="420"/>
        <w:spacing w:line="400" w:lineRule="exact"/>
        <w:rPr>
          <w:rFonts w:ascii="Times New Roman" w:hAnsi="Times New Roman" w:eastAsia="仿宋" w:cs="Times New Roman"/>
          <w:b/>
          <w:bCs/>
          <w:color w:val="000000"/>
          <w:szCs w:val="21"/>
          <w:highlight w:val="none"/>
          <w:u w:val="single"/>
        </w:rPr>
      </w:pPr>
      <w:r>
        <w:rPr>
          <w:rFonts w:ascii="Times New Roman" w:hAnsi="Times New Roman" w:eastAsia="仿宋" w:cs="Times New Roman"/>
          <w:color w:val="000000"/>
          <w:szCs w:val="21"/>
          <w:highlight w:val="none"/>
        </w:rPr>
        <w:t xml:space="preserve">3.3.3 </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无正当理由拒绝撤换主要施工管理人员的违约责任：</w:t>
      </w:r>
      <w:r>
        <w:rPr>
          <w:rFonts w:ascii="Times New Roman" w:hAnsi="Times New Roman" w:eastAsia="仿宋" w:cs="Times New Roman"/>
          <w:b/>
          <w:bCs/>
          <w:color w:val="000000"/>
          <w:szCs w:val="21"/>
          <w:highlight w:val="none"/>
          <w:u w:val="single"/>
        </w:rPr>
        <w:t xml:space="preserve">每次每人每拖延一天处以1000元违约金，从工程款中直接扣抵，并有权解除合同，由此产生的相关费用、给</w:t>
      </w:r>
      <w:r>
        <w:rPr>
          <w:rFonts w:hint="eastAsia" w:ascii="Times New Roman" w:hAnsi="Times New Roman" w:eastAsia="仿宋" w:cs="Times New Roman"/>
          <w:b/>
          <w:bCs/>
          <w:color w:val="000000"/>
          <w:szCs w:val="21"/>
          <w:highlight w:val="none"/>
          <w:u w:val="single"/>
          <w:lang w:eastAsia="zh-CN"/>
        </w:rPr>
        <w:t xml:space="preserve">甲方</w:t>
      </w:r>
      <w:r>
        <w:rPr>
          <w:rFonts w:ascii="Times New Roman" w:hAnsi="Times New Roman" w:eastAsia="仿宋" w:cs="Times New Roman"/>
          <w:b/>
          <w:bCs/>
          <w:color w:val="000000"/>
          <w:szCs w:val="21"/>
          <w:highlight w:val="none"/>
          <w:u w:val="single"/>
        </w:rPr>
        <w:t xml:space="preserve">造成的损失由</w:t>
      </w:r>
      <w:r>
        <w:rPr>
          <w:rFonts w:hint="eastAsia" w:ascii="Times New Roman" w:hAnsi="Times New Roman" w:eastAsia="仿宋" w:cs="Times New Roman"/>
          <w:b/>
          <w:bCs/>
          <w:color w:val="000000"/>
          <w:szCs w:val="21"/>
          <w:highlight w:val="none"/>
          <w:u w:val="single"/>
          <w:lang w:eastAsia="zh-CN"/>
        </w:rPr>
        <w:t xml:space="preserve">乙方</w:t>
      </w:r>
      <w:r>
        <w:rPr>
          <w:rFonts w:ascii="Times New Roman" w:hAnsi="Times New Roman" w:eastAsia="仿宋" w:cs="Times New Roman"/>
          <w:b/>
          <w:bCs/>
          <w:color w:val="000000"/>
          <w:szCs w:val="21"/>
          <w:highlight w:val="none"/>
          <w:u w:val="single"/>
        </w:rPr>
        <w:t xml:space="preserve">承担。</w:t>
      </w:r>
      <w:r>
        <w:rPr>
          <w:rFonts w:ascii="Times New Roman" w:hAnsi="Times New Roman" w:eastAsia="仿宋" w:cs="Times New Roman"/>
          <w:b/>
          <w:bCs/>
          <w:color w:val="000000"/>
          <w:szCs w:val="21"/>
          <w:highlight w:val="none"/>
          <w:u w:val="single"/>
        </w:rPr>
      </w:r>
      <w:r/>
    </w:p>
    <w:p>
      <w:pPr>
        <w:pStyle w:val="857"/>
        <w:ind w:firstLine="420"/>
        <w:spacing w:line="400" w:lineRule="exact"/>
        <w:rPr>
          <w:rFonts w:ascii="Times New Roman" w:hAnsi="Times New Roman" w:eastAsia="仿宋" w:cs="Times New Roman"/>
          <w:b/>
          <w:bCs/>
          <w:color w:val="000000"/>
          <w:szCs w:val="21"/>
          <w:highlight w:val="none"/>
          <w:u w:val="single"/>
        </w:rPr>
      </w:pPr>
      <w:r>
        <w:rPr>
          <w:rFonts w:ascii="Times New Roman" w:hAnsi="Times New Roman" w:eastAsia="仿宋" w:cs="Times New Roman"/>
          <w:color w:val="000000"/>
          <w:szCs w:val="21"/>
          <w:highlight w:val="none"/>
        </w:rPr>
        <w:t xml:space="preserve">3.3.4 </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主要施工管理人员离开施工现场的批准要求：</w:t>
      </w:r>
      <w:r>
        <w:rPr>
          <w:rFonts w:hint="eastAsia" w:ascii="Times New Roman" w:hAnsi="Times New Roman" w:eastAsia="仿宋" w:cs="Times New Roman"/>
          <w:b/>
          <w:bCs/>
          <w:color w:val="000000"/>
          <w:szCs w:val="21"/>
          <w:highlight w:val="none"/>
          <w:u w:val="single"/>
          <w:lang w:eastAsia="zh-CN"/>
        </w:rPr>
        <w:t xml:space="preserve">乙方</w:t>
      </w:r>
      <w:r>
        <w:rPr>
          <w:rFonts w:ascii="Times New Roman" w:hAnsi="Times New Roman" w:eastAsia="仿宋" w:cs="Times New Roman"/>
          <w:b/>
          <w:bCs/>
          <w:color w:val="000000"/>
          <w:szCs w:val="21"/>
          <w:highlight w:val="none"/>
          <w:u w:val="single"/>
        </w:rPr>
        <w:t xml:space="preserve">的主要施工管理人员离开施工现场每月累计不超过5天的，应报监理人同意；离开施工现场每月累计超过5天的，应通知监理人，并征得</w:t>
      </w:r>
      <w:r>
        <w:rPr>
          <w:rFonts w:hint="eastAsia" w:ascii="Times New Roman" w:hAnsi="Times New Roman" w:eastAsia="仿宋" w:cs="Times New Roman"/>
          <w:b/>
          <w:bCs/>
          <w:color w:val="000000"/>
          <w:szCs w:val="21"/>
          <w:highlight w:val="none"/>
          <w:u w:val="single"/>
          <w:lang w:eastAsia="zh-CN"/>
        </w:rPr>
        <w:t xml:space="preserve">甲方</w:t>
      </w:r>
      <w:r>
        <w:rPr>
          <w:rFonts w:ascii="Times New Roman" w:hAnsi="Times New Roman" w:eastAsia="仿宋" w:cs="Times New Roman"/>
          <w:b/>
          <w:bCs/>
          <w:color w:val="000000"/>
          <w:szCs w:val="21"/>
          <w:highlight w:val="none"/>
          <w:u w:val="single"/>
        </w:rPr>
        <w:t xml:space="preserve">书面同意。主要施工管理人员离开施工现场前应指定一名有经验的人员临时代行其职责，该人员应具备履行相应职责的资格和能力，且应征得监理人或</w:t>
      </w:r>
      <w:r>
        <w:rPr>
          <w:rFonts w:hint="eastAsia" w:ascii="Times New Roman" w:hAnsi="Times New Roman" w:eastAsia="仿宋" w:cs="Times New Roman"/>
          <w:b/>
          <w:bCs/>
          <w:color w:val="000000"/>
          <w:szCs w:val="21"/>
          <w:highlight w:val="none"/>
          <w:u w:val="single"/>
          <w:lang w:eastAsia="zh-CN"/>
        </w:rPr>
        <w:t xml:space="preserve">甲方</w:t>
      </w:r>
      <w:r>
        <w:rPr>
          <w:rFonts w:ascii="Times New Roman" w:hAnsi="Times New Roman" w:eastAsia="仿宋" w:cs="Times New Roman"/>
          <w:b/>
          <w:bCs/>
          <w:color w:val="000000"/>
          <w:szCs w:val="21"/>
          <w:highlight w:val="none"/>
          <w:u w:val="single"/>
        </w:rPr>
        <w:t xml:space="preserve">的同意。</w:t>
      </w:r>
      <w:r>
        <w:rPr>
          <w:rFonts w:ascii="Times New Roman" w:hAnsi="Times New Roman" w:eastAsia="仿宋" w:cs="Times New Roman"/>
          <w:b/>
          <w:bCs/>
          <w:color w:val="000000"/>
          <w:szCs w:val="21"/>
          <w:highlight w:val="none"/>
          <w:u w:val="single"/>
        </w:rPr>
      </w:r>
      <w:r/>
    </w:p>
    <w:p>
      <w:pPr>
        <w:pStyle w:val="857"/>
        <w:ind w:firstLine="420"/>
        <w:spacing w:line="400" w:lineRule="exact"/>
        <w:rPr>
          <w:rFonts w:ascii="Times New Roman" w:hAnsi="Times New Roman" w:eastAsia="仿宋" w:cs="Times New Roman"/>
          <w:b/>
          <w:bCs/>
          <w:color w:val="000000"/>
          <w:szCs w:val="21"/>
          <w:highlight w:val="none"/>
          <w:u w:val="single"/>
        </w:rPr>
      </w:pPr>
      <w:r>
        <w:rPr>
          <w:rFonts w:ascii="Times New Roman" w:hAnsi="Times New Roman" w:eastAsia="仿宋" w:cs="Times New Roman"/>
          <w:color w:val="000000"/>
          <w:szCs w:val="21"/>
          <w:highlight w:val="none"/>
        </w:rPr>
        <w:t xml:space="preserve">3.3.5</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擅自更换主要施工管理人员的违约责任：</w:t>
      </w:r>
      <w:r>
        <w:rPr>
          <w:rFonts w:ascii="Times New Roman" w:hAnsi="Times New Roman" w:eastAsia="仿宋" w:cs="Times New Roman"/>
          <w:b/>
          <w:bCs/>
          <w:color w:val="000000"/>
          <w:szCs w:val="21"/>
          <w:highlight w:val="none"/>
          <w:u w:val="single"/>
        </w:rPr>
        <w:t xml:space="preserve">每次每人处以1000元违约金，从工程款中直接扣抵</w:t>
      </w:r>
      <w:r>
        <w:rPr>
          <w:rFonts w:hint="eastAsia" w:ascii="Times New Roman" w:hAnsi="Times New Roman" w:eastAsia="仿宋" w:cs="Times New Roman"/>
          <w:b/>
          <w:bCs/>
          <w:color w:val="000000"/>
          <w:szCs w:val="21"/>
          <w:highlight w:val="none"/>
          <w:u w:val="single"/>
          <w:lang w:eastAsia="zh-CN"/>
        </w:rPr>
        <w:t xml:space="preserve">，甲方有权解除合同，追回已经支付的款项</w:t>
      </w:r>
      <w:r>
        <w:rPr>
          <w:rFonts w:ascii="Times New Roman" w:hAnsi="Times New Roman" w:eastAsia="仿宋" w:cs="Times New Roman"/>
          <w:b/>
          <w:bCs/>
          <w:color w:val="000000"/>
          <w:szCs w:val="21"/>
          <w:highlight w:val="none"/>
          <w:u w:val="single"/>
        </w:rPr>
        <w:t xml:space="preserve">。</w:t>
      </w:r>
      <w:r>
        <w:rPr>
          <w:rFonts w:ascii="Times New Roman" w:hAnsi="Times New Roman" w:eastAsia="仿宋" w:cs="Times New Roman"/>
          <w:b/>
          <w:bCs/>
          <w:color w:val="000000"/>
          <w:szCs w:val="21"/>
          <w:highlight w:val="none"/>
          <w:u w:val="single"/>
        </w:rPr>
      </w:r>
      <w:r/>
    </w:p>
    <w:p>
      <w:pPr>
        <w:pStyle w:val="857"/>
        <w:ind w:firstLine="420"/>
        <w:spacing w:line="400" w:lineRule="exact"/>
        <w:rPr>
          <w:rFonts w:ascii="Times New Roman" w:hAnsi="Times New Roman" w:eastAsia="仿宋" w:cs="Times New Roman"/>
          <w:b/>
          <w:bCs/>
          <w:color w:val="000000"/>
          <w:szCs w:val="21"/>
          <w:highlight w:val="none"/>
          <w:u w:val="single"/>
        </w:rPr>
      </w:pP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主要施工管理人员擅自离开施工现场的违约责任：</w:t>
      </w:r>
      <w:r>
        <w:rPr>
          <w:rFonts w:ascii="Times New Roman" w:hAnsi="Times New Roman" w:eastAsia="仿宋" w:cs="Times New Roman"/>
          <w:b/>
          <w:bCs/>
          <w:color w:val="000000"/>
          <w:szCs w:val="21"/>
          <w:highlight w:val="none"/>
          <w:u w:val="single"/>
        </w:rPr>
        <w:t xml:space="preserve">每次每人每天处以1000元违约金，从工程款中直接扣抵，并保留解除合同的权利</w:t>
      </w:r>
      <w:r>
        <w:rPr>
          <w:rFonts w:hint="eastAsia" w:ascii="Times New Roman" w:hAnsi="Times New Roman" w:eastAsia="仿宋" w:cs="Times New Roman"/>
          <w:b/>
          <w:bCs/>
          <w:color w:val="000000"/>
          <w:szCs w:val="21"/>
          <w:highlight w:val="none"/>
          <w:u w:val="single"/>
          <w:lang w:eastAsia="zh-CN"/>
        </w:rPr>
        <w:t xml:space="preserve">，追回已经支付的款项</w:t>
      </w:r>
      <w:r>
        <w:rPr>
          <w:rFonts w:ascii="Times New Roman" w:hAnsi="Times New Roman" w:eastAsia="仿宋" w:cs="Times New Roman"/>
          <w:b/>
          <w:bCs/>
          <w:color w:val="000000"/>
          <w:szCs w:val="21"/>
          <w:highlight w:val="none"/>
          <w:u w:val="single"/>
        </w:rPr>
        <w:t xml:space="preserve">。</w:t>
      </w:r>
      <w:r>
        <w:rPr>
          <w:rFonts w:ascii="Times New Roman" w:hAnsi="Times New Roman" w:eastAsia="仿宋" w:cs="Times New Roman"/>
          <w:b/>
          <w:bCs/>
          <w:color w:val="000000"/>
          <w:szCs w:val="21"/>
          <w:highlight w:val="none"/>
          <w:u w:val="single"/>
        </w:rPr>
      </w:r>
      <w:r/>
    </w:p>
    <w:p>
      <w:pPr>
        <w:pStyle w:val="857"/>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3.4 分包</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3.4.1 分包的一般约定</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禁止分包的工程包括</w:t>
      </w:r>
      <w:r>
        <w:rPr>
          <w:rFonts w:ascii="Times New Roman" w:hAnsi="Times New Roman" w:eastAsia="仿宋" w:cs="Times New Roman"/>
          <w:color w:val="000000"/>
          <w:sz w:val="22"/>
          <w:szCs w:val="22"/>
          <w:highlight w:val="none"/>
          <w:lang w:eastAsia="zh-CN"/>
        </w:rPr>
        <w:t xml:space="preserve">：</w:t>
      </w:r>
      <w:r>
        <w:rPr>
          <w:rFonts w:ascii="Times New Roman" w:hAnsi="Times New Roman" w:eastAsia="仿宋" w:cs="Times New Roman"/>
          <w:color w:val="000000"/>
          <w:sz w:val="22"/>
          <w:szCs w:val="22"/>
          <w:highlight w:val="none"/>
          <w:u w:val="single"/>
          <w:lang w:eastAsia="zh-CN"/>
        </w:rPr>
        <w:t xml:space="preserve">本工程不准转包或擅自分包。如若发现擅自分包，甲方有权要求乙方限期整改或者退场，有权立即终止合同，一切损失均由乙方承担，并视情况向建设行政主管部门报告</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u w:val="single"/>
        </w:rPr>
      </w:pPr>
      <w:r>
        <w:rPr>
          <w:rFonts w:ascii="Times New Roman" w:hAnsi="Times New Roman" w:eastAsia="仿宋" w:cs="Times New Roman"/>
          <w:color w:val="000000"/>
          <w:szCs w:val="21"/>
          <w:highlight w:val="none"/>
        </w:rPr>
        <w:t xml:space="preserve">主体结构、关键性工作的范围：</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u w:val="single"/>
        </w:rPr>
      </w:r>
      <w:r/>
    </w:p>
    <w:p>
      <w:pPr>
        <w:pStyle w:val="857"/>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    3.4.2分包的确定</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u w:val="single"/>
        </w:rPr>
      </w:pPr>
      <w:r>
        <w:rPr>
          <w:rFonts w:ascii="Times New Roman" w:hAnsi="Times New Roman" w:eastAsia="仿宋" w:cs="Times New Roman"/>
          <w:color w:val="000000"/>
          <w:szCs w:val="21"/>
          <w:highlight w:val="none"/>
        </w:rPr>
        <w:t xml:space="preserve">允许分包的专业工程包括：</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u w:val="singl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其他关于分包的约定：</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b/>
          <w:bCs/>
          <w:color w:val="000000"/>
          <w:szCs w:val="21"/>
          <w:highlight w:val="none"/>
          <w:u w:val="single"/>
        </w:rPr>
        <w:t xml:space="preserve">本工程应由</w:t>
      </w:r>
      <w:r>
        <w:rPr>
          <w:rFonts w:hint="eastAsia" w:ascii="Times New Roman" w:hAnsi="Times New Roman" w:eastAsia="仿宋" w:cs="Times New Roman"/>
          <w:b/>
          <w:bCs/>
          <w:color w:val="000000"/>
          <w:szCs w:val="21"/>
          <w:highlight w:val="none"/>
          <w:u w:val="single"/>
          <w:lang w:eastAsia="zh-CN"/>
        </w:rPr>
        <w:t xml:space="preserve">乙方</w:t>
      </w:r>
      <w:r>
        <w:rPr>
          <w:rFonts w:ascii="Times New Roman" w:hAnsi="Times New Roman" w:eastAsia="仿宋" w:cs="Times New Roman"/>
          <w:b/>
          <w:bCs/>
          <w:color w:val="000000"/>
          <w:szCs w:val="21"/>
          <w:highlight w:val="none"/>
          <w:u w:val="single"/>
        </w:rPr>
        <w:t xml:space="preserve">自行完成，不准转包或擅自分包，若发现擅自分包，</w:t>
      </w:r>
      <w:r>
        <w:rPr>
          <w:rFonts w:hint="eastAsia" w:ascii="Times New Roman" w:hAnsi="Times New Roman" w:eastAsia="仿宋" w:cs="Times New Roman"/>
          <w:b/>
          <w:bCs/>
          <w:color w:val="000000"/>
          <w:szCs w:val="21"/>
          <w:highlight w:val="none"/>
          <w:u w:val="single"/>
          <w:lang w:eastAsia="zh-CN"/>
        </w:rPr>
        <w:t xml:space="preserve">甲方</w:t>
      </w:r>
      <w:r>
        <w:rPr>
          <w:rFonts w:ascii="Times New Roman" w:hAnsi="Times New Roman" w:eastAsia="仿宋" w:cs="Times New Roman"/>
          <w:b/>
          <w:bCs/>
          <w:color w:val="000000"/>
          <w:szCs w:val="21"/>
          <w:highlight w:val="none"/>
          <w:u w:val="single"/>
        </w:rPr>
        <w:t xml:space="preserve">有权要求</w:t>
      </w:r>
      <w:r>
        <w:rPr>
          <w:rFonts w:hint="eastAsia" w:ascii="Times New Roman" w:hAnsi="Times New Roman" w:eastAsia="仿宋" w:cs="Times New Roman"/>
          <w:b/>
          <w:bCs/>
          <w:color w:val="000000"/>
          <w:szCs w:val="21"/>
          <w:highlight w:val="none"/>
          <w:u w:val="single"/>
          <w:lang w:eastAsia="zh-CN"/>
        </w:rPr>
        <w:t xml:space="preserve">乙方</w:t>
      </w:r>
      <w:r>
        <w:rPr>
          <w:rFonts w:ascii="Times New Roman" w:hAnsi="Times New Roman" w:eastAsia="仿宋" w:cs="Times New Roman"/>
          <w:b/>
          <w:bCs/>
          <w:color w:val="000000"/>
          <w:szCs w:val="21"/>
          <w:highlight w:val="none"/>
          <w:u w:val="single"/>
        </w:rPr>
        <w:t xml:space="preserve">退场，一切损失和后果均由</w:t>
      </w:r>
      <w:r>
        <w:rPr>
          <w:rFonts w:hint="eastAsia" w:ascii="Times New Roman" w:hAnsi="Times New Roman" w:eastAsia="仿宋" w:cs="Times New Roman"/>
          <w:b/>
          <w:bCs/>
          <w:color w:val="000000"/>
          <w:szCs w:val="21"/>
          <w:highlight w:val="none"/>
          <w:u w:val="single"/>
          <w:lang w:eastAsia="zh-CN"/>
        </w:rPr>
        <w:t xml:space="preserve">乙方</w:t>
      </w:r>
      <w:r>
        <w:rPr>
          <w:rFonts w:ascii="Times New Roman" w:hAnsi="Times New Roman" w:eastAsia="仿宋" w:cs="Times New Roman"/>
          <w:b/>
          <w:bCs/>
          <w:color w:val="000000"/>
          <w:szCs w:val="21"/>
          <w:highlight w:val="none"/>
          <w:u w:val="single"/>
        </w:rPr>
        <w:t xml:space="preserve">承担，并视情况向建设行政主管部门报告。对确实需要分包的工程，必须征得</w:t>
      </w:r>
      <w:r>
        <w:rPr>
          <w:rFonts w:hint="eastAsia" w:ascii="Times New Roman" w:hAnsi="Times New Roman" w:eastAsia="仿宋" w:cs="Times New Roman"/>
          <w:b/>
          <w:bCs/>
          <w:color w:val="000000"/>
          <w:szCs w:val="21"/>
          <w:highlight w:val="none"/>
          <w:u w:val="single"/>
          <w:lang w:eastAsia="zh-CN"/>
        </w:rPr>
        <w:t xml:space="preserve">甲方</w:t>
      </w:r>
      <w:r>
        <w:rPr>
          <w:rFonts w:ascii="Times New Roman" w:hAnsi="Times New Roman" w:eastAsia="仿宋" w:cs="Times New Roman"/>
          <w:b/>
          <w:bCs/>
          <w:color w:val="000000"/>
          <w:szCs w:val="21"/>
          <w:highlight w:val="none"/>
          <w:u w:val="single"/>
        </w:rPr>
        <w:t xml:space="preserve">书面同意和确认，向具有专业承包资质的施工单位进行分包，同时应向</w:t>
      </w:r>
      <w:r>
        <w:rPr>
          <w:rFonts w:hint="eastAsia" w:ascii="Times New Roman" w:hAnsi="Times New Roman" w:eastAsia="仿宋" w:cs="Times New Roman"/>
          <w:b/>
          <w:bCs/>
          <w:color w:val="000000"/>
          <w:szCs w:val="21"/>
          <w:highlight w:val="none"/>
          <w:u w:val="single"/>
          <w:lang w:eastAsia="zh-CN"/>
        </w:rPr>
        <w:t xml:space="preserve">甲方</w:t>
      </w:r>
      <w:r>
        <w:rPr>
          <w:rFonts w:ascii="Times New Roman" w:hAnsi="Times New Roman" w:eastAsia="仿宋" w:cs="Times New Roman"/>
          <w:b/>
          <w:bCs/>
          <w:color w:val="000000"/>
          <w:szCs w:val="21"/>
          <w:highlight w:val="none"/>
          <w:u w:val="single"/>
        </w:rPr>
        <w:t xml:space="preserve">提供分包单位资质证书、分包合同、进退场时间、分包工程施工方案。本合同规定的工程项目，如确认有未经</w:t>
      </w:r>
      <w:r>
        <w:rPr>
          <w:rFonts w:hint="eastAsia" w:ascii="Times New Roman" w:hAnsi="Times New Roman" w:eastAsia="仿宋" w:cs="Times New Roman"/>
          <w:b/>
          <w:bCs/>
          <w:color w:val="000000"/>
          <w:szCs w:val="21"/>
          <w:highlight w:val="none"/>
          <w:u w:val="single"/>
          <w:lang w:eastAsia="zh-CN"/>
        </w:rPr>
        <w:t xml:space="preserve">甲方</w:t>
      </w:r>
      <w:r>
        <w:rPr>
          <w:rFonts w:ascii="Times New Roman" w:hAnsi="Times New Roman" w:eastAsia="仿宋" w:cs="Times New Roman"/>
          <w:b/>
          <w:bCs/>
          <w:color w:val="000000"/>
          <w:szCs w:val="21"/>
          <w:highlight w:val="none"/>
          <w:u w:val="single"/>
        </w:rPr>
        <w:t xml:space="preserve">批准的第三方施工单位进场，</w:t>
      </w:r>
      <w:r>
        <w:rPr>
          <w:rFonts w:hint="eastAsia" w:ascii="Times New Roman" w:hAnsi="Times New Roman" w:eastAsia="仿宋" w:cs="Times New Roman"/>
          <w:b/>
          <w:bCs/>
          <w:color w:val="000000"/>
          <w:szCs w:val="21"/>
          <w:highlight w:val="none"/>
          <w:u w:val="single"/>
          <w:lang w:eastAsia="zh-CN"/>
        </w:rPr>
        <w:t xml:space="preserve">甲方</w:t>
      </w:r>
      <w:r>
        <w:rPr>
          <w:rFonts w:ascii="Times New Roman" w:hAnsi="Times New Roman" w:eastAsia="仿宋" w:cs="Times New Roman"/>
          <w:b/>
          <w:bCs/>
          <w:color w:val="000000"/>
          <w:szCs w:val="21"/>
          <w:highlight w:val="none"/>
          <w:u w:val="single"/>
        </w:rPr>
        <w:t xml:space="preserve">有权要求</w:t>
      </w:r>
      <w:r>
        <w:rPr>
          <w:rFonts w:hint="eastAsia" w:ascii="Times New Roman" w:hAnsi="Times New Roman" w:eastAsia="仿宋" w:cs="Times New Roman"/>
          <w:b/>
          <w:bCs/>
          <w:color w:val="000000"/>
          <w:szCs w:val="21"/>
          <w:highlight w:val="none"/>
          <w:u w:val="single"/>
          <w:lang w:eastAsia="zh-CN"/>
        </w:rPr>
        <w:t xml:space="preserve">乙方</w:t>
      </w:r>
      <w:r>
        <w:rPr>
          <w:rFonts w:ascii="Times New Roman" w:hAnsi="Times New Roman" w:eastAsia="仿宋" w:cs="Times New Roman"/>
          <w:b/>
          <w:bCs/>
          <w:color w:val="000000"/>
          <w:szCs w:val="21"/>
          <w:highlight w:val="none"/>
          <w:u w:val="single"/>
        </w:rPr>
        <w:t xml:space="preserve">立即整改，</w:t>
      </w:r>
      <w:r>
        <w:rPr>
          <w:rFonts w:hint="eastAsia" w:ascii="Times New Roman" w:hAnsi="Times New Roman" w:eastAsia="仿宋" w:cs="Times New Roman"/>
          <w:b/>
          <w:bCs/>
          <w:color w:val="000000"/>
          <w:szCs w:val="21"/>
          <w:highlight w:val="none"/>
          <w:u w:val="single"/>
          <w:lang w:eastAsia="zh-CN"/>
        </w:rPr>
        <w:t xml:space="preserve">甲方</w:t>
      </w:r>
      <w:r>
        <w:rPr>
          <w:rFonts w:ascii="Times New Roman" w:hAnsi="Times New Roman" w:eastAsia="仿宋" w:cs="Times New Roman"/>
          <w:b/>
          <w:bCs/>
          <w:color w:val="000000"/>
          <w:szCs w:val="21"/>
          <w:highlight w:val="none"/>
          <w:u w:val="single"/>
        </w:rPr>
        <w:t xml:space="preserve">有权要求未经</w:t>
      </w:r>
      <w:r>
        <w:rPr>
          <w:rFonts w:hint="eastAsia" w:ascii="Times New Roman" w:hAnsi="Times New Roman" w:eastAsia="仿宋" w:cs="Times New Roman"/>
          <w:b/>
          <w:bCs/>
          <w:color w:val="000000"/>
          <w:szCs w:val="21"/>
          <w:highlight w:val="none"/>
          <w:u w:val="single"/>
          <w:lang w:eastAsia="zh-CN"/>
        </w:rPr>
        <w:t xml:space="preserve">甲方</w:t>
      </w:r>
      <w:r>
        <w:rPr>
          <w:rFonts w:ascii="Times New Roman" w:hAnsi="Times New Roman" w:eastAsia="仿宋" w:cs="Times New Roman"/>
          <w:b/>
          <w:bCs/>
          <w:color w:val="000000"/>
          <w:szCs w:val="21"/>
          <w:highlight w:val="none"/>
          <w:u w:val="single"/>
        </w:rPr>
        <w:t xml:space="preserve">批准的第三方施工单位退场，同时由</w:t>
      </w:r>
      <w:r>
        <w:rPr>
          <w:rFonts w:hint="eastAsia" w:ascii="Times New Roman" w:hAnsi="Times New Roman" w:eastAsia="仿宋" w:cs="Times New Roman"/>
          <w:b/>
          <w:bCs/>
          <w:color w:val="000000"/>
          <w:szCs w:val="21"/>
          <w:highlight w:val="none"/>
          <w:u w:val="single"/>
          <w:lang w:eastAsia="zh-CN"/>
        </w:rPr>
        <w:t xml:space="preserve">乙方</w:t>
      </w:r>
      <w:r>
        <w:rPr>
          <w:rFonts w:ascii="Times New Roman" w:hAnsi="Times New Roman" w:eastAsia="仿宋" w:cs="Times New Roman"/>
          <w:b/>
          <w:bCs/>
          <w:color w:val="000000"/>
          <w:szCs w:val="21"/>
          <w:highlight w:val="none"/>
          <w:u w:val="single"/>
        </w:rPr>
        <w:t xml:space="preserve">应向</w:t>
      </w:r>
      <w:r>
        <w:rPr>
          <w:rFonts w:hint="eastAsia" w:ascii="Times New Roman" w:hAnsi="Times New Roman" w:eastAsia="仿宋" w:cs="Times New Roman"/>
          <w:b/>
          <w:bCs/>
          <w:color w:val="000000"/>
          <w:szCs w:val="21"/>
          <w:highlight w:val="none"/>
          <w:u w:val="single"/>
          <w:lang w:eastAsia="zh-CN"/>
        </w:rPr>
        <w:t xml:space="preserve">甲方</w:t>
      </w:r>
      <w:r>
        <w:rPr>
          <w:rFonts w:ascii="Times New Roman" w:hAnsi="Times New Roman" w:eastAsia="仿宋" w:cs="Times New Roman"/>
          <w:b/>
          <w:bCs/>
          <w:color w:val="000000"/>
          <w:szCs w:val="21"/>
          <w:highlight w:val="none"/>
          <w:u w:val="single"/>
        </w:rPr>
        <w:t xml:space="preserve">支付违约金10万元；</w:t>
      </w:r>
      <w:r>
        <w:rPr>
          <w:rFonts w:hint="eastAsia" w:ascii="Times New Roman" w:hAnsi="Times New Roman" w:eastAsia="仿宋" w:cs="Times New Roman"/>
          <w:b/>
          <w:bCs/>
          <w:color w:val="000000"/>
          <w:szCs w:val="21"/>
          <w:highlight w:val="none"/>
          <w:u w:val="single"/>
          <w:lang w:eastAsia="zh-CN"/>
        </w:rPr>
        <w:t xml:space="preserve">甲方</w:t>
      </w:r>
      <w:r>
        <w:rPr>
          <w:rFonts w:ascii="Times New Roman" w:hAnsi="Times New Roman" w:eastAsia="仿宋" w:cs="Times New Roman"/>
          <w:b/>
          <w:bCs/>
          <w:color w:val="000000"/>
          <w:szCs w:val="21"/>
          <w:highlight w:val="none"/>
          <w:u w:val="single"/>
        </w:rPr>
        <w:t xml:space="preserve">的实际损失高于此违约金的，</w:t>
      </w:r>
      <w:r>
        <w:rPr>
          <w:rFonts w:hint="eastAsia" w:ascii="Times New Roman" w:hAnsi="Times New Roman" w:eastAsia="仿宋" w:cs="Times New Roman"/>
          <w:b/>
          <w:bCs/>
          <w:color w:val="000000"/>
          <w:szCs w:val="21"/>
          <w:highlight w:val="none"/>
          <w:u w:val="single"/>
          <w:lang w:eastAsia="zh-CN"/>
        </w:rPr>
        <w:t xml:space="preserve">乙方</w:t>
      </w:r>
      <w:r>
        <w:rPr>
          <w:rFonts w:ascii="Times New Roman" w:hAnsi="Times New Roman" w:eastAsia="仿宋" w:cs="Times New Roman"/>
          <w:b/>
          <w:bCs/>
          <w:color w:val="000000"/>
          <w:szCs w:val="21"/>
          <w:highlight w:val="none"/>
          <w:u w:val="single"/>
        </w:rPr>
        <w:t xml:space="preserve">还需赔偿</w:t>
      </w:r>
      <w:r>
        <w:rPr>
          <w:rFonts w:hint="eastAsia" w:ascii="Times New Roman" w:hAnsi="Times New Roman" w:eastAsia="仿宋" w:cs="Times New Roman"/>
          <w:b/>
          <w:bCs/>
          <w:color w:val="000000"/>
          <w:szCs w:val="21"/>
          <w:highlight w:val="none"/>
          <w:u w:val="single"/>
          <w:lang w:eastAsia="zh-CN"/>
        </w:rPr>
        <w:t xml:space="preserve">甲方</w:t>
      </w:r>
      <w:r>
        <w:rPr>
          <w:rFonts w:ascii="Times New Roman" w:hAnsi="Times New Roman" w:eastAsia="仿宋" w:cs="Times New Roman"/>
          <w:b/>
          <w:bCs/>
          <w:color w:val="000000"/>
          <w:szCs w:val="21"/>
          <w:highlight w:val="none"/>
          <w:u w:val="single"/>
        </w:rPr>
        <w:t xml:space="preserve">实际损失。经</w:t>
      </w:r>
      <w:r>
        <w:rPr>
          <w:rFonts w:hint="eastAsia" w:ascii="Times New Roman" w:hAnsi="Times New Roman" w:eastAsia="仿宋" w:cs="Times New Roman"/>
          <w:b/>
          <w:bCs/>
          <w:color w:val="000000"/>
          <w:szCs w:val="21"/>
          <w:highlight w:val="none"/>
          <w:u w:val="single"/>
          <w:lang w:eastAsia="zh-CN"/>
        </w:rPr>
        <w:t xml:space="preserve">甲方</w:t>
      </w:r>
      <w:r>
        <w:rPr>
          <w:rFonts w:ascii="Times New Roman" w:hAnsi="Times New Roman" w:eastAsia="仿宋" w:cs="Times New Roman"/>
          <w:b/>
          <w:bCs/>
          <w:color w:val="000000"/>
          <w:szCs w:val="21"/>
          <w:highlight w:val="none"/>
          <w:u w:val="single"/>
        </w:rPr>
        <w:t xml:space="preserve">准许的分包，分包合同不得与本合同发生抵触。分包合同不解除</w:t>
      </w:r>
      <w:r>
        <w:rPr>
          <w:rFonts w:hint="eastAsia" w:ascii="Times New Roman" w:hAnsi="Times New Roman" w:eastAsia="仿宋" w:cs="Times New Roman"/>
          <w:b/>
          <w:bCs/>
          <w:color w:val="000000"/>
          <w:szCs w:val="21"/>
          <w:highlight w:val="none"/>
          <w:u w:val="single"/>
          <w:lang w:eastAsia="zh-CN"/>
        </w:rPr>
        <w:t xml:space="preserve">乙方</w:t>
      </w:r>
      <w:r>
        <w:rPr>
          <w:rFonts w:ascii="Times New Roman" w:hAnsi="Times New Roman" w:eastAsia="仿宋" w:cs="Times New Roman"/>
          <w:b/>
          <w:bCs/>
          <w:color w:val="000000"/>
          <w:szCs w:val="21"/>
          <w:highlight w:val="none"/>
          <w:u w:val="single"/>
        </w:rPr>
        <w:t xml:space="preserve">对该分包工程的任何义务与责任，</w:t>
      </w:r>
      <w:r>
        <w:rPr>
          <w:rFonts w:hint="eastAsia" w:ascii="Times New Roman" w:hAnsi="Times New Roman" w:eastAsia="仿宋" w:cs="Times New Roman"/>
          <w:b/>
          <w:bCs/>
          <w:color w:val="000000"/>
          <w:szCs w:val="21"/>
          <w:highlight w:val="none"/>
          <w:u w:val="single"/>
          <w:lang w:eastAsia="zh-CN"/>
        </w:rPr>
        <w:t xml:space="preserve">乙方</w:t>
      </w:r>
      <w:r>
        <w:rPr>
          <w:rFonts w:ascii="Times New Roman" w:hAnsi="Times New Roman" w:eastAsia="仿宋" w:cs="Times New Roman"/>
          <w:b/>
          <w:bCs/>
          <w:color w:val="000000"/>
          <w:szCs w:val="21"/>
          <w:highlight w:val="none"/>
          <w:u w:val="single"/>
        </w:rPr>
        <w:t xml:space="preserve">在分包现场派驻监督管理人员，保证合同的履行。分包单位的任何违约行为，均视为</w:t>
      </w:r>
      <w:r>
        <w:rPr>
          <w:rFonts w:hint="eastAsia" w:ascii="Times New Roman" w:hAnsi="Times New Roman" w:eastAsia="仿宋" w:cs="Times New Roman"/>
          <w:b/>
          <w:bCs/>
          <w:color w:val="000000"/>
          <w:szCs w:val="21"/>
          <w:highlight w:val="none"/>
          <w:u w:val="single"/>
          <w:lang w:eastAsia="zh-CN"/>
        </w:rPr>
        <w:t xml:space="preserve">乙方</w:t>
      </w:r>
      <w:r>
        <w:rPr>
          <w:rFonts w:ascii="Times New Roman" w:hAnsi="Times New Roman" w:eastAsia="仿宋" w:cs="Times New Roman"/>
          <w:b/>
          <w:bCs/>
          <w:color w:val="000000"/>
          <w:szCs w:val="21"/>
          <w:highlight w:val="none"/>
          <w:u w:val="single"/>
        </w:rPr>
        <w:t xml:space="preserve">违约。分包单位对所分包的项目和</w:t>
      </w:r>
      <w:r>
        <w:rPr>
          <w:rFonts w:hint="eastAsia" w:ascii="Times New Roman" w:hAnsi="Times New Roman" w:eastAsia="仿宋" w:cs="Times New Roman"/>
          <w:b/>
          <w:bCs/>
          <w:color w:val="000000"/>
          <w:szCs w:val="21"/>
          <w:highlight w:val="none"/>
          <w:u w:val="single"/>
          <w:lang w:eastAsia="zh-CN"/>
        </w:rPr>
        <w:t xml:space="preserve">乙方</w:t>
      </w:r>
      <w:r>
        <w:rPr>
          <w:rFonts w:ascii="Times New Roman" w:hAnsi="Times New Roman" w:eastAsia="仿宋" w:cs="Times New Roman"/>
          <w:b/>
          <w:bCs/>
          <w:color w:val="000000"/>
          <w:szCs w:val="21"/>
          <w:highlight w:val="none"/>
          <w:u w:val="single"/>
        </w:rPr>
        <w:t xml:space="preserve">一样负有连带责任。</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3.4.3 分包合同价款</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关于分包合同价款支付的约定：</w:t>
      </w:r>
      <w:r>
        <w:rPr>
          <w:rFonts w:ascii="Times New Roman" w:hAnsi="Times New Roman" w:eastAsia="仿宋" w:cs="Times New Roman"/>
          <w:color w:val="000000"/>
          <w:szCs w:val="21"/>
          <w:highlight w:val="none"/>
          <w:u w:val="single"/>
        </w:rPr>
        <w:t xml:space="preserve">   执行通用条款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3.5 工程照管与成品、半成品保护</w:t>
      </w:r>
      <w:r>
        <w:rPr>
          <w:rFonts w:ascii="Times New Roman" w:hAnsi="Times New Roman" w:eastAsia="仿宋" w:cs="Times New Roman"/>
          <w:color w:val="000000"/>
          <w:szCs w:val="21"/>
          <w:highlight w:val="none"/>
        </w:rPr>
      </w:r>
      <w:r/>
    </w:p>
    <w:p>
      <w:pPr>
        <w:pStyle w:val="857"/>
        <w:ind w:firstLine="420"/>
        <w:spacing w:before="120" w:after="120" w:line="400" w:lineRule="exact"/>
        <w:rPr>
          <w:rFonts w:ascii="Times New Roman" w:hAnsi="Times New Roman" w:eastAsia="仿宋" w:cs="Times New Roman"/>
          <w:b/>
          <w:bCs/>
          <w:color w:val="000000"/>
          <w:szCs w:val="21"/>
          <w:highlight w:val="none"/>
          <w:u w:val="single"/>
        </w:rPr>
      </w:pP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负责照管工程及工程相关的材料、工程设备的起始时间：</w:t>
      </w:r>
      <w:r>
        <w:rPr>
          <w:rFonts w:ascii="Times New Roman" w:hAnsi="Times New Roman" w:eastAsia="仿宋" w:cs="Times New Roman"/>
          <w:b/>
          <w:bCs/>
          <w:color w:val="000000"/>
          <w:szCs w:val="21"/>
          <w:highlight w:val="none"/>
          <w:u w:val="single"/>
        </w:rPr>
        <w:t xml:space="preserve">自</w:t>
      </w:r>
      <w:r>
        <w:rPr>
          <w:rFonts w:hint="eastAsia" w:ascii="Times New Roman" w:hAnsi="Times New Roman" w:eastAsia="仿宋" w:cs="Times New Roman"/>
          <w:b/>
          <w:bCs/>
          <w:color w:val="000000"/>
          <w:szCs w:val="21"/>
          <w:highlight w:val="none"/>
          <w:u w:val="single"/>
          <w:lang w:eastAsia="zh-CN"/>
        </w:rPr>
        <w:t xml:space="preserve">甲方</w:t>
      </w:r>
      <w:r>
        <w:rPr>
          <w:rFonts w:ascii="Times New Roman" w:hAnsi="Times New Roman" w:eastAsia="仿宋" w:cs="Times New Roman"/>
          <w:b/>
          <w:bCs/>
          <w:color w:val="000000"/>
          <w:szCs w:val="21"/>
          <w:highlight w:val="none"/>
          <w:u w:val="single"/>
        </w:rPr>
        <w:t xml:space="preserve">移交施工现场之日起由</w:t>
      </w:r>
      <w:r>
        <w:rPr>
          <w:rFonts w:hint="eastAsia" w:ascii="Times New Roman" w:hAnsi="Times New Roman" w:eastAsia="仿宋" w:cs="Times New Roman"/>
          <w:b/>
          <w:bCs/>
          <w:color w:val="000000"/>
          <w:szCs w:val="21"/>
          <w:highlight w:val="none"/>
          <w:u w:val="single"/>
          <w:lang w:eastAsia="zh-CN"/>
        </w:rPr>
        <w:t xml:space="preserve">乙方</w:t>
      </w:r>
      <w:r>
        <w:rPr>
          <w:rFonts w:ascii="Times New Roman" w:hAnsi="Times New Roman" w:eastAsia="仿宋" w:cs="Times New Roman"/>
          <w:b/>
          <w:bCs/>
          <w:color w:val="000000"/>
          <w:szCs w:val="21"/>
          <w:highlight w:val="none"/>
          <w:u w:val="single"/>
        </w:rPr>
        <w:t xml:space="preserve">承担照管责任  。</w:t>
      </w:r>
      <w:r>
        <w:rPr>
          <w:rFonts w:ascii="Times New Roman" w:hAnsi="Times New Roman" w:eastAsia="仿宋" w:cs="Times New Roman"/>
          <w:b/>
          <w:bCs/>
          <w:color w:val="000000"/>
          <w:szCs w:val="21"/>
          <w:highlight w:val="none"/>
          <w:u w:val="single"/>
        </w:rPr>
      </w:r>
      <w:r/>
    </w:p>
    <w:p>
      <w:pPr>
        <w:pStyle w:val="857"/>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3.6 履约保证金</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是否提供履约保证金：</w:t>
      </w:r>
      <w:r>
        <w:rPr>
          <w:rFonts w:ascii="Times New Roman" w:hAnsi="Times New Roman" w:eastAsia="仿宋" w:cs="Times New Roman"/>
          <w:color w:val="000000"/>
          <w:szCs w:val="21"/>
          <w:highlight w:val="none"/>
          <w:u w:val="single"/>
        </w:rPr>
        <w:t xml:space="preserve">   否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提供履约保证金的形式、金额及期限：/</w:t>
      </w:r>
      <w:r>
        <w:rPr>
          <w:rFonts w:ascii="Times New Roman" w:hAnsi="Times New Roman" w:eastAsia="仿宋" w:cs="Times New Roman"/>
          <w:color w:val="000000"/>
          <w:szCs w:val="21"/>
          <w:highlight w:val="none"/>
        </w:rPr>
      </w:r>
      <w:r/>
    </w:p>
    <w:p>
      <w:pPr>
        <w:pStyle w:val="857"/>
        <w:keepLines/>
        <w:keepNext/>
        <w:spacing w:before="120" w:after="120" w:line="400" w:lineRule="exact"/>
        <w:rPr>
          <w:rFonts w:ascii="Times New Roman" w:hAnsi="Times New Roman" w:eastAsia="仿宋" w:cs="Times New Roman"/>
          <w:bCs/>
          <w:color w:val="000000"/>
          <w:szCs w:val="21"/>
          <w:highlight w:val="none"/>
        </w:rPr>
        <w:outlineLvl w:val="3"/>
      </w:pPr>
      <w:r>
        <w:rPr>
          <w:rFonts w:ascii="Times New Roman" w:hAnsi="Times New Roman" w:eastAsia="仿宋" w:cs="Times New Roman"/>
          <w:bCs/>
          <w:color w:val="000000"/>
          <w:szCs w:val="21"/>
          <w:highlight w:val="none"/>
        </w:rPr>
        <w:t xml:space="preserve">4. 监理人</w:t>
      </w:r>
      <w:r>
        <w:rPr>
          <w:rFonts w:ascii="Times New Roman" w:hAnsi="Times New Roman" w:eastAsia="仿宋" w:cs="Times New Roman"/>
          <w:bCs/>
          <w:color w:val="000000"/>
          <w:szCs w:val="21"/>
          <w:highlight w:val="none"/>
        </w:rPr>
      </w:r>
      <w:r/>
    </w:p>
    <w:p>
      <w:pPr>
        <w:pStyle w:val="857"/>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4.1监理人的一般规定</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关于监理人的监理内容：</w:t>
      </w:r>
      <w:r>
        <w:rPr>
          <w:rFonts w:hint="eastAsia" w:ascii="Times New Roman" w:hAnsi="Times New Roman" w:eastAsia="仿宋" w:cs="Times New Roman"/>
          <w:b/>
          <w:color w:val="000000"/>
          <w:szCs w:val="21"/>
          <w:highlight w:val="none"/>
          <w:u w:val="single"/>
          <w:lang w:eastAsia="zh-CN"/>
        </w:rPr>
        <w:t xml:space="preserve">工程施工及保修阶段全过程的监理，对工程质量控制、进度控制、安全控制、投资控制、信息管理、合同管理、现场协调。</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关于监理人的监理权限：</w:t>
      </w:r>
      <w:r>
        <w:rPr>
          <w:rFonts w:ascii="Times New Roman" w:hAnsi="Times New Roman" w:eastAsia="仿宋" w:cs="Times New Roman"/>
          <w:color w:val="000000"/>
          <w:szCs w:val="21"/>
          <w:highlight w:val="none"/>
        </w:rPr>
      </w:r>
      <w:r/>
    </w:p>
    <w:p>
      <w:pPr>
        <w:pStyle w:val="857"/>
        <w:ind w:firstLine="420"/>
        <w:jc w:val="left"/>
        <w:keepLines w:val="0"/>
        <w:keepNext w:val="0"/>
        <w:pageBreakBefore w:val="0"/>
        <w:spacing w:beforeAutospacing="0" w:afterAutospacing="0" w:line="360" w:lineRule="auto"/>
        <w:rPr>
          <w:rFonts w:hint="eastAsia" w:ascii="仿宋" w:hAnsi="仿宋" w:eastAsia="仿宋" w:cs="仿宋"/>
          <w:color w:val="000000"/>
          <w:sz w:val="21"/>
          <w:szCs w:val="21"/>
          <w:u w:val="single"/>
        </w:rPr>
      </w:pPr>
      <w:r>
        <w:rPr>
          <w:rFonts w:hint="eastAsia" w:ascii="仿宋" w:hAnsi="仿宋" w:eastAsia="仿宋" w:cs="仿宋"/>
          <w:color w:val="000000"/>
          <w:sz w:val="21"/>
          <w:szCs w:val="21"/>
          <w:u w:val="single"/>
        </w:rPr>
        <w:t xml:space="preserve">（1）对工程分包人的资质、能力判别权</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u w:val="single"/>
        </w:rPr>
      </w:r>
      <w:r/>
    </w:p>
    <w:p>
      <w:pPr>
        <w:pStyle w:val="857"/>
        <w:ind w:firstLine="420"/>
        <w:jc w:val="left"/>
        <w:keepLines w:val="0"/>
        <w:keepNext w:val="0"/>
        <w:pageBreakBefore w:val="0"/>
        <w:spacing w:beforeAutospacing="0" w:afterAutospacing="0" w:line="360" w:lineRule="auto"/>
        <w:rPr>
          <w:rFonts w:hint="eastAsia" w:ascii="仿宋" w:hAnsi="仿宋" w:eastAsia="仿宋" w:cs="仿宋"/>
          <w:color w:val="000000"/>
          <w:sz w:val="21"/>
          <w:szCs w:val="21"/>
          <w:u w:val="single"/>
        </w:rPr>
      </w:pPr>
      <w:r>
        <w:rPr>
          <w:rFonts w:hint="eastAsia" w:ascii="仿宋" w:hAnsi="仿宋" w:eastAsia="仿宋" w:cs="仿宋"/>
          <w:color w:val="000000"/>
          <w:sz w:val="21"/>
          <w:szCs w:val="21"/>
          <w:u w:val="single"/>
        </w:rPr>
        <w:t xml:space="preserve">（2）对工程设计中的技术问题，按照安全和优化的原则，向设计人提出建议；如果拟提出的建议可能会提高工程造价，或延长工期，应当事先征得</w:t>
      </w:r>
      <w:r>
        <w:rPr>
          <w:rFonts w:hint="eastAsia" w:ascii="仿宋" w:hAnsi="仿宋" w:eastAsia="仿宋" w:cs="仿宋"/>
          <w:color w:val="000000"/>
          <w:sz w:val="21"/>
          <w:szCs w:val="21"/>
          <w:u w:val="single"/>
          <w:lang w:eastAsia="zh-CN"/>
        </w:rPr>
        <w:t xml:space="preserve">甲方</w:t>
      </w:r>
      <w:r>
        <w:rPr>
          <w:rFonts w:hint="eastAsia" w:ascii="仿宋" w:hAnsi="仿宋" w:eastAsia="仿宋" w:cs="仿宋"/>
          <w:color w:val="000000"/>
          <w:sz w:val="21"/>
          <w:szCs w:val="21"/>
          <w:u w:val="single"/>
        </w:rPr>
        <w:t xml:space="preserve">的书面书面同意。当发现工程设计不符合国家颁布的建设工程质量标准或设计合同约定的质量标准时，监理人应当书面报告</w:t>
      </w:r>
      <w:r>
        <w:rPr>
          <w:rFonts w:hint="eastAsia" w:ascii="仿宋" w:hAnsi="仿宋" w:eastAsia="仿宋" w:cs="仿宋"/>
          <w:color w:val="000000"/>
          <w:sz w:val="21"/>
          <w:szCs w:val="21"/>
          <w:u w:val="single"/>
          <w:lang w:eastAsia="zh-CN"/>
        </w:rPr>
        <w:t xml:space="preserve">甲方</w:t>
      </w:r>
      <w:r>
        <w:rPr>
          <w:rFonts w:hint="eastAsia" w:ascii="仿宋" w:hAnsi="仿宋" w:eastAsia="仿宋" w:cs="仿宋"/>
          <w:color w:val="000000"/>
          <w:sz w:val="21"/>
          <w:szCs w:val="21"/>
          <w:u w:val="single"/>
        </w:rPr>
        <w:t xml:space="preserve">并要求设计人更正</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u w:val="single"/>
        </w:rPr>
      </w:r>
      <w:r/>
    </w:p>
    <w:p>
      <w:pPr>
        <w:pStyle w:val="857"/>
        <w:ind w:firstLine="420"/>
        <w:jc w:val="left"/>
        <w:keepLines w:val="0"/>
        <w:keepNext w:val="0"/>
        <w:pageBreakBefore w:val="0"/>
        <w:spacing w:beforeAutospacing="0" w:afterAutospacing="0"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u w:val="single"/>
        </w:rPr>
        <w:t xml:space="preserve">（3）审核工程施工组织设计和技术方案或设计变更，按照保质量、保工期、降低成本的原则，优化或修正</w:t>
      </w:r>
      <w:r>
        <w:rPr>
          <w:rFonts w:hint="eastAsia" w:ascii="仿宋" w:hAnsi="仿宋" w:eastAsia="仿宋" w:cs="仿宋"/>
          <w:color w:val="000000"/>
          <w:sz w:val="21"/>
          <w:szCs w:val="21"/>
          <w:u w:val="single"/>
          <w:lang w:eastAsia="zh-CN"/>
        </w:rPr>
        <w:t xml:space="preserve">乙方</w:t>
      </w:r>
      <w:r>
        <w:rPr>
          <w:rFonts w:hint="eastAsia" w:ascii="仿宋" w:hAnsi="仿宋" w:eastAsia="仿宋" w:cs="仿宋"/>
          <w:color w:val="000000"/>
          <w:sz w:val="21"/>
          <w:szCs w:val="21"/>
          <w:u w:val="single"/>
        </w:rPr>
        <w:t xml:space="preserve">施工组织设计和技术方案，并向</w:t>
      </w:r>
      <w:r>
        <w:rPr>
          <w:rFonts w:hint="eastAsia" w:ascii="仿宋" w:hAnsi="仿宋" w:eastAsia="仿宋" w:cs="仿宋"/>
          <w:color w:val="000000"/>
          <w:sz w:val="21"/>
          <w:szCs w:val="21"/>
          <w:u w:val="single"/>
          <w:lang w:eastAsia="zh-CN"/>
        </w:rPr>
        <w:t xml:space="preserve">甲方</w:t>
      </w:r>
      <w:r>
        <w:rPr>
          <w:rFonts w:hint="eastAsia" w:ascii="仿宋" w:hAnsi="仿宋" w:eastAsia="仿宋" w:cs="仿宋"/>
          <w:color w:val="000000"/>
          <w:sz w:val="21"/>
          <w:szCs w:val="21"/>
          <w:u w:val="single"/>
        </w:rPr>
        <w:t xml:space="preserve">提出书面报告</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rPr>
      </w:r>
      <w:r/>
    </w:p>
    <w:p>
      <w:pPr>
        <w:pStyle w:val="857"/>
        <w:ind w:firstLine="420"/>
        <w:jc w:val="left"/>
        <w:keepLines w:val="0"/>
        <w:keepNext w:val="0"/>
        <w:pageBreakBefore w:val="0"/>
        <w:spacing w:beforeAutospacing="0" w:afterAutospacing="0" w:line="360" w:lineRule="auto"/>
        <w:rPr>
          <w:rFonts w:hint="eastAsia" w:ascii="仿宋" w:hAnsi="仿宋" w:eastAsia="仿宋" w:cs="仿宋"/>
          <w:color w:val="000000"/>
          <w:sz w:val="21"/>
          <w:szCs w:val="21"/>
          <w:u w:val="single"/>
        </w:rPr>
      </w:pPr>
      <w:r>
        <w:rPr>
          <w:rFonts w:hint="eastAsia" w:ascii="仿宋" w:hAnsi="仿宋" w:eastAsia="仿宋" w:cs="仿宋"/>
          <w:color w:val="000000"/>
          <w:sz w:val="21"/>
          <w:szCs w:val="21"/>
          <w:u w:val="single"/>
        </w:rPr>
        <w:t xml:space="preserve">（4）主持工程建设的组织协调工作，重要协调事项需事先向</w:t>
      </w:r>
      <w:r>
        <w:rPr>
          <w:rFonts w:hint="eastAsia" w:ascii="仿宋" w:hAnsi="仿宋" w:eastAsia="仿宋" w:cs="仿宋"/>
          <w:color w:val="000000"/>
          <w:sz w:val="21"/>
          <w:szCs w:val="21"/>
          <w:u w:val="single"/>
          <w:lang w:eastAsia="zh-CN"/>
        </w:rPr>
        <w:t xml:space="preserve">甲方</w:t>
      </w:r>
      <w:r>
        <w:rPr>
          <w:rFonts w:hint="eastAsia" w:ascii="仿宋" w:hAnsi="仿宋" w:eastAsia="仿宋" w:cs="仿宋"/>
          <w:color w:val="000000"/>
          <w:sz w:val="21"/>
          <w:szCs w:val="21"/>
          <w:u w:val="single"/>
        </w:rPr>
        <w:t xml:space="preserve">报告</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u w:val="single"/>
        </w:rPr>
      </w:r>
      <w:r/>
    </w:p>
    <w:p>
      <w:pPr>
        <w:pStyle w:val="857"/>
        <w:ind w:firstLine="420"/>
        <w:jc w:val="left"/>
        <w:keepLines w:val="0"/>
        <w:keepNext w:val="0"/>
        <w:pageBreakBefore w:val="0"/>
        <w:spacing w:beforeAutospacing="0" w:afterAutospacing="0" w:line="360" w:lineRule="auto"/>
        <w:rPr>
          <w:rFonts w:hint="eastAsia" w:ascii="仿宋" w:hAnsi="仿宋" w:eastAsia="仿宋" w:cs="仿宋"/>
          <w:color w:val="000000"/>
          <w:sz w:val="21"/>
          <w:szCs w:val="21"/>
          <w:u w:val="single"/>
        </w:rPr>
      </w:pPr>
      <w:r>
        <w:rPr>
          <w:rFonts w:hint="eastAsia" w:ascii="仿宋" w:hAnsi="仿宋" w:eastAsia="仿宋" w:cs="仿宋"/>
          <w:color w:val="000000"/>
          <w:sz w:val="21"/>
          <w:szCs w:val="21"/>
          <w:u w:val="single"/>
        </w:rPr>
        <w:t xml:space="preserve">（5）征得</w:t>
      </w:r>
      <w:r>
        <w:rPr>
          <w:rFonts w:hint="eastAsia" w:ascii="仿宋" w:hAnsi="仿宋" w:eastAsia="仿宋" w:cs="仿宋"/>
          <w:color w:val="000000"/>
          <w:sz w:val="21"/>
          <w:szCs w:val="21"/>
          <w:u w:val="single"/>
          <w:lang w:eastAsia="zh-CN"/>
        </w:rPr>
        <w:t xml:space="preserve">甲方</w:t>
      </w:r>
      <w:r>
        <w:rPr>
          <w:rFonts w:hint="eastAsia" w:ascii="仿宋" w:hAnsi="仿宋" w:eastAsia="仿宋" w:cs="仿宋"/>
          <w:color w:val="000000"/>
          <w:sz w:val="21"/>
          <w:szCs w:val="21"/>
          <w:u w:val="single"/>
        </w:rPr>
        <w:t xml:space="preserve">书面书面同意，监理工程师有权发布开工令、停工令、复工令</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u w:val="single"/>
        </w:rPr>
      </w:r>
      <w:r/>
    </w:p>
    <w:p>
      <w:pPr>
        <w:pStyle w:val="857"/>
        <w:ind w:firstLine="420"/>
        <w:jc w:val="left"/>
        <w:keepLines w:val="0"/>
        <w:keepNext w:val="0"/>
        <w:pageBreakBefore w:val="0"/>
        <w:spacing w:beforeAutospacing="0" w:afterAutospacing="0" w:line="360" w:lineRule="auto"/>
        <w:rPr>
          <w:rFonts w:hint="eastAsia" w:ascii="仿宋" w:hAnsi="仿宋" w:eastAsia="仿宋" w:cs="仿宋"/>
          <w:color w:val="000000"/>
          <w:sz w:val="21"/>
          <w:szCs w:val="21"/>
          <w:u w:val="single"/>
        </w:rPr>
      </w:pPr>
      <w:r>
        <w:rPr>
          <w:rFonts w:hint="eastAsia" w:ascii="仿宋" w:hAnsi="仿宋" w:eastAsia="仿宋" w:cs="仿宋"/>
          <w:color w:val="000000"/>
          <w:sz w:val="21"/>
          <w:szCs w:val="21"/>
          <w:u w:val="single"/>
        </w:rPr>
        <w:t xml:space="preserve">（6）对工程上使用的材料、设备和施工质量的检验监督。对于不符合设计要求和合同约定及国家质量标准的材料、构配件、设备，有权通知</w:t>
      </w:r>
      <w:r>
        <w:rPr>
          <w:rFonts w:hint="eastAsia" w:ascii="仿宋" w:hAnsi="仿宋" w:eastAsia="仿宋" w:cs="仿宋"/>
          <w:color w:val="000000"/>
          <w:sz w:val="21"/>
          <w:szCs w:val="21"/>
          <w:u w:val="single"/>
          <w:lang w:eastAsia="zh-CN"/>
        </w:rPr>
        <w:t xml:space="preserve">乙方</w:t>
      </w:r>
      <w:r>
        <w:rPr>
          <w:rFonts w:hint="eastAsia" w:ascii="仿宋" w:hAnsi="仿宋" w:eastAsia="仿宋" w:cs="仿宋"/>
          <w:color w:val="000000"/>
          <w:sz w:val="21"/>
          <w:szCs w:val="21"/>
          <w:u w:val="single"/>
        </w:rPr>
        <w:t xml:space="preserve">停止使用并报告</w:t>
      </w:r>
      <w:r>
        <w:rPr>
          <w:rFonts w:hint="eastAsia" w:ascii="仿宋" w:hAnsi="仿宋" w:eastAsia="仿宋" w:cs="仿宋"/>
          <w:color w:val="000000"/>
          <w:sz w:val="21"/>
          <w:szCs w:val="21"/>
          <w:u w:val="single"/>
          <w:lang w:eastAsia="zh-CN"/>
        </w:rPr>
        <w:t xml:space="preserve">甲方</w:t>
      </w:r>
      <w:r>
        <w:rPr>
          <w:rFonts w:hint="eastAsia" w:ascii="仿宋" w:hAnsi="仿宋" w:eastAsia="仿宋" w:cs="仿宋"/>
          <w:color w:val="000000"/>
          <w:sz w:val="21"/>
          <w:szCs w:val="21"/>
          <w:u w:val="single"/>
        </w:rPr>
        <w:t xml:space="preserve">；对于不符合规范和质量标准的工序、分部、分项工程和不安全施工作业，有权通知</w:t>
      </w:r>
      <w:r>
        <w:rPr>
          <w:rFonts w:hint="eastAsia" w:ascii="仿宋" w:hAnsi="仿宋" w:eastAsia="仿宋" w:cs="仿宋"/>
          <w:color w:val="000000"/>
          <w:sz w:val="21"/>
          <w:szCs w:val="21"/>
          <w:u w:val="single"/>
          <w:lang w:eastAsia="zh-CN"/>
        </w:rPr>
        <w:t xml:space="preserve">乙方</w:t>
      </w:r>
      <w:r>
        <w:rPr>
          <w:rFonts w:hint="eastAsia" w:ascii="仿宋" w:hAnsi="仿宋" w:eastAsia="仿宋" w:cs="仿宋"/>
          <w:color w:val="000000"/>
          <w:sz w:val="21"/>
          <w:szCs w:val="21"/>
          <w:u w:val="single"/>
        </w:rPr>
        <w:t xml:space="preserve">停工整改、返工并报告</w:t>
      </w:r>
      <w:r>
        <w:rPr>
          <w:rFonts w:hint="eastAsia" w:ascii="仿宋" w:hAnsi="仿宋" w:eastAsia="仿宋" w:cs="仿宋"/>
          <w:color w:val="000000"/>
          <w:sz w:val="21"/>
          <w:szCs w:val="21"/>
          <w:u w:val="single"/>
          <w:lang w:eastAsia="zh-CN"/>
        </w:rPr>
        <w:t xml:space="preserve">甲方</w:t>
      </w:r>
      <w:r>
        <w:rPr>
          <w:rFonts w:hint="eastAsia" w:ascii="仿宋" w:hAnsi="仿宋" w:eastAsia="仿宋" w:cs="仿宋"/>
          <w:color w:val="000000"/>
          <w:sz w:val="21"/>
          <w:szCs w:val="21"/>
          <w:u w:val="single"/>
        </w:rPr>
        <w:t xml:space="preserve">。</w:t>
      </w:r>
      <w:r>
        <w:rPr>
          <w:rFonts w:hint="eastAsia" w:ascii="仿宋" w:hAnsi="仿宋" w:eastAsia="仿宋" w:cs="仿宋"/>
          <w:color w:val="000000"/>
          <w:sz w:val="21"/>
          <w:szCs w:val="21"/>
          <w:u w:val="single"/>
          <w:lang w:eastAsia="zh-CN"/>
        </w:rPr>
        <w:t xml:space="preserve">乙方</w:t>
      </w:r>
      <w:r>
        <w:rPr>
          <w:rFonts w:hint="eastAsia" w:ascii="仿宋" w:hAnsi="仿宋" w:eastAsia="仿宋" w:cs="仿宋"/>
          <w:color w:val="000000"/>
          <w:sz w:val="21"/>
          <w:szCs w:val="21"/>
          <w:u w:val="single"/>
        </w:rPr>
        <w:t xml:space="preserve">得到监理单位复工令后才能复工</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u w:val="single"/>
        </w:rPr>
      </w:r>
      <w:r/>
    </w:p>
    <w:p>
      <w:pPr>
        <w:pStyle w:val="857"/>
        <w:ind w:firstLine="420"/>
        <w:jc w:val="left"/>
        <w:keepLines w:val="0"/>
        <w:keepNext w:val="0"/>
        <w:pageBreakBefore w:val="0"/>
        <w:spacing w:beforeAutospacing="0" w:afterAutospacing="0" w:line="360" w:lineRule="auto"/>
        <w:rPr>
          <w:rFonts w:hint="eastAsia" w:ascii="仿宋" w:hAnsi="仿宋" w:eastAsia="仿宋" w:cs="仿宋"/>
          <w:color w:val="000000"/>
          <w:sz w:val="21"/>
          <w:szCs w:val="21"/>
          <w:u w:val="single"/>
        </w:rPr>
      </w:pPr>
      <w:r>
        <w:rPr>
          <w:rFonts w:hint="eastAsia" w:ascii="仿宋" w:hAnsi="仿宋" w:eastAsia="仿宋" w:cs="仿宋"/>
          <w:color w:val="000000"/>
          <w:sz w:val="21"/>
          <w:szCs w:val="21"/>
          <w:u w:val="single"/>
        </w:rPr>
        <w:t xml:space="preserve">（7）对工程施工的质量、安全文明、进度的检查、监督权</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u w:val="single"/>
        </w:rPr>
      </w:r>
      <w:r/>
    </w:p>
    <w:p>
      <w:pPr>
        <w:pStyle w:val="857"/>
        <w:ind w:firstLine="420"/>
        <w:jc w:val="left"/>
        <w:keepLines w:val="0"/>
        <w:keepNext w:val="0"/>
        <w:pageBreakBefore w:val="0"/>
        <w:spacing w:beforeAutospacing="0" w:afterAutospacing="0" w:line="360" w:lineRule="auto"/>
        <w:rPr>
          <w:rFonts w:hint="eastAsia" w:ascii="仿宋" w:hAnsi="仿宋" w:eastAsia="仿宋" w:cs="仿宋"/>
          <w:color w:val="000000"/>
          <w:sz w:val="21"/>
          <w:szCs w:val="21"/>
          <w:u w:val="single"/>
        </w:rPr>
      </w:pPr>
      <w:r>
        <w:rPr>
          <w:rFonts w:hint="eastAsia" w:ascii="仿宋" w:hAnsi="仿宋" w:eastAsia="仿宋" w:cs="仿宋"/>
          <w:color w:val="000000"/>
          <w:sz w:val="21"/>
          <w:szCs w:val="21"/>
          <w:u w:val="single"/>
        </w:rPr>
        <w:t xml:space="preserve">（8）对工程施工过程中费用索赔或工程延期的</w:t>
      </w:r>
      <w:r>
        <w:rPr>
          <w:rStyle w:val="926"/>
          <w:rFonts w:hint="eastAsia" w:ascii="仿宋" w:hAnsi="仿宋" w:eastAsia="仿宋" w:cs="仿宋"/>
          <w:color w:val="000000"/>
          <w:sz w:val="21"/>
          <w:szCs w:val="21"/>
        </w:rPr>
        <w:t xml:space="preserve">签认</w:t>
      </w:r>
      <w:r>
        <w:rPr>
          <w:rFonts w:hint="eastAsia" w:ascii="仿宋" w:hAnsi="仿宋" w:eastAsia="仿宋" w:cs="仿宋"/>
          <w:color w:val="000000"/>
          <w:sz w:val="21"/>
          <w:szCs w:val="21"/>
          <w:u w:val="single"/>
        </w:rPr>
        <w:t xml:space="preserve">权</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u w:val="single"/>
        </w:rPr>
      </w:r>
      <w:r/>
    </w:p>
    <w:p>
      <w:pPr>
        <w:pStyle w:val="857"/>
        <w:ind w:firstLine="420"/>
        <w:jc w:val="left"/>
        <w:keepLines w:val="0"/>
        <w:keepNext w:val="0"/>
        <w:pageBreakBefore w:val="0"/>
        <w:spacing w:beforeAutospacing="0" w:afterAutospacing="0" w:line="360" w:lineRule="auto"/>
        <w:rPr>
          <w:rFonts w:hint="eastAsia" w:ascii="仿宋" w:hAnsi="仿宋" w:eastAsia="仿宋" w:cs="仿宋"/>
          <w:color w:val="000000"/>
          <w:sz w:val="21"/>
          <w:szCs w:val="21"/>
          <w:u w:val="single"/>
        </w:rPr>
      </w:pPr>
      <w:r>
        <w:rPr>
          <w:rFonts w:hint="eastAsia" w:ascii="仿宋" w:hAnsi="仿宋" w:eastAsia="仿宋" w:cs="仿宋"/>
          <w:color w:val="000000"/>
          <w:sz w:val="21"/>
          <w:szCs w:val="21"/>
          <w:u w:val="single"/>
        </w:rPr>
        <w:t xml:space="preserve">（9）在合同约定的工程价格范围内，对工程款支付的</w:t>
      </w:r>
      <w:r>
        <w:rPr>
          <w:rStyle w:val="926"/>
          <w:rFonts w:hint="eastAsia" w:ascii="仿宋" w:hAnsi="仿宋" w:eastAsia="仿宋" w:cs="仿宋"/>
          <w:color w:val="000000"/>
          <w:sz w:val="21"/>
          <w:szCs w:val="21"/>
        </w:rPr>
        <w:t xml:space="preserve">签认</w:t>
      </w:r>
      <w:r>
        <w:rPr>
          <w:rFonts w:hint="eastAsia" w:ascii="仿宋" w:hAnsi="仿宋" w:eastAsia="仿宋" w:cs="仿宋"/>
          <w:color w:val="000000"/>
          <w:sz w:val="21"/>
          <w:szCs w:val="21"/>
          <w:u w:val="single"/>
        </w:rPr>
        <w:t xml:space="preserve">权，以及工程结算的复查权与否决权</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u w:val="single"/>
        </w:rPr>
      </w:r>
      <w:r/>
    </w:p>
    <w:p>
      <w:pPr>
        <w:pStyle w:val="857"/>
        <w:ind w:firstLine="420"/>
        <w:jc w:val="left"/>
        <w:keepLines w:val="0"/>
        <w:keepNext w:val="0"/>
        <w:pageBreakBefore w:val="0"/>
        <w:spacing w:beforeAutospacing="0" w:afterAutospacing="0" w:line="360" w:lineRule="auto"/>
        <w:rPr>
          <w:rFonts w:hint="eastAsia" w:ascii="仿宋" w:hAnsi="仿宋" w:eastAsia="仿宋" w:cs="仿宋"/>
          <w:color w:val="000000"/>
          <w:sz w:val="21"/>
          <w:szCs w:val="21"/>
          <w:u w:val="single"/>
        </w:rPr>
      </w:pPr>
      <w:r>
        <w:rPr>
          <w:rFonts w:hint="eastAsia" w:ascii="仿宋" w:hAnsi="仿宋" w:eastAsia="仿宋" w:cs="仿宋"/>
          <w:color w:val="000000"/>
          <w:sz w:val="21"/>
          <w:szCs w:val="21"/>
          <w:u w:val="single"/>
        </w:rPr>
        <w:t xml:space="preserve">（10）经</w:t>
      </w:r>
      <w:r>
        <w:rPr>
          <w:rFonts w:hint="eastAsia" w:ascii="仿宋" w:hAnsi="仿宋" w:eastAsia="仿宋" w:cs="仿宋"/>
          <w:color w:val="000000"/>
          <w:sz w:val="21"/>
          <w:szCs w:val="21"/>
          <w:u w:val="single"/>
          <w:lang w:eastAsia="zh-CN"/>
        </w:rPr>
        <w:t xml:space="preserve">甲方</w:t>
      </w:r>
      <w:r>
        <w:rPr>
          <w:rFonts w:hint="eastAsia" w:ascii="仿宋" w:hAnsi="仿宋" w:eastAsia="仿宋" w:cs="仿宋"/>
          <w:color w:val="000000"/>
          <w:sz w:val="21"/>
          <w:szCs w:val="21"/>
          <w:u w:val="single"/>
        </w:rPr>
        <w:t xml:space="preserve">书面同意后，监理工程师有权要求</w:t>
      </w:r>
      <w:r>
        <w:rPr>
          <w:rFonts w:hint="eastAsia" w:ascii="仿宋" w:hAnsi="仿宋" w:eastAsia="仿宋" w:cs="仿宋"/>
          <w:color w:val="000000"/>
          <w:sz w:val="21"/>
          <w:szCs w:val="21"/>
          <w:u w:val="single"/>
          <w:lang w:eastAsia="zh-CN"/>
        </w:rPr>
        <w:t xml:space="preserve">乙方</w:t>
      </w:r>
      <w:r>
        <w:rPr>
          <w:rFonts w:hint="eastAsia" w:ascii="仿宋" w:hAnsi="仿宋" w:eastAsia="仿宋" w:cs="仿宋"/>
          <w:color w:val="000000"/>
          <w:sz w:val="21"/>
          <w:szCs w:val="21"/>
          <w:u w:val="single"/>
        </w:rPr>
        <w:t xml:space="preserve">撤换那些不能胜任本职工作或行为不端或玩忽职守的施工现场人员</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u w:val="single"/>
        </w:rPr>
      </w:r>
      <w:r/>
    </w:p>
    <w:p>
      <w:pPr>
        <w:pStyle w:val="857"/>
        <w:ind w:firstLine="420"/>
        <w:jc w:val="left"/>
        <w:keepLines w:val="0"/>
        <w:keepNext w:val="0"/>
        <w:pageBreakBefore w:val="0"/>
        <w:spacing w:beforeAutospacing="0" w:afterAutospacing="0"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u w:val="single"/>
        </w:rPr>
        <w:t xml:space="preserve">（11）除合同内有明确约定或经</w:t>
      </w:r>
      <w:r>
        <w:rPr>
          <w:rFonts w:hint="eastAsia" w:ascii="仿宋" w:hAnsi="仿宋" w:eastAsia="仿宋" w:cs="仿宋"/>
          <w:color w:val="000000"/>
          <w:sz w:val="21"/>
          <w:szCs w:val="21"/>
          <w:u w:val="single"/>
          <w:lang w:eastAsia="zh-CN"/>
        </w:rPr>
        <w:t xml:space="preserve">甲方</w:t>
      </w:r>
      <w:r>
        <w:rPr>
          <w:rFonts w:hint="eastAsia" w:ascii="仿宋" w:hAnsi="仿宋" w:eastAsia="仿宋" w:cs="仿宋"/>
          <w:color w:val="000000"/>
          <w:sz w:val="21"/>
          <w:szCs w:val="21"/>
          <w:u w:val="single"/>
        </w:rPr>
        <w:t xml:space="preserve">书面同意外，负责的监理工程师无权免除本合同约定的</w:t>
      </w:r>
      <w:r>
        <w:rPr>
          <w:rFonts w:hint="eastAsia" w:ascii="仿宋" w:hAnsi="仿宋" w:eastAsia="仿宋" w:cs="仿宋"/>
          <w:color w:val="000000"/>
          <w:sz w:val="21"/>
          <w:szCs w:val="21"/>
          <w:u w:val="single"/>
          <w:lang w:eastAsia="zh-CN"/>
        </w:rPr>
        <w:t xml:space="preserve">乙方</w:t>
      </w:r>
      <w:r>
        <w:rPr>
          <w:rFonts w:hint="eastAsia" w:ascii="仿宋" w:hAnsi="仿宋" w:eastAsia="仿宋" w:cs="仿宋"/>
          <w:color w:val="000000"/>
          <w:sz w:val="21"/>
          <w:szCs w:val="21"/>
          <w:u w:val="single"/>
        </w:rPr>
        <w:t xml:space="preserve">的任何权利与义务</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rPr>
      </w:r>
      <w:r/>
    </w:p>
    <w:p>
      <w:pPr>
        <w:pStyle w:val="857"/>
        <w:ind w:firstLine="420"/>
        <w:spacing w:line="400" w:lineRule="exact"/>
        <w:rPr>
          <w:rFonts w:hint="eastAsia" w:ascii="仿宋" w:hAnsi="仿宋" w:eastAsia="仿宋" w:cs="仿宋"/>
          <w:color w:val="000000"/>
          <w:szCs w:val="21"/>
          <w:highlight w:val="none"/>
        </w:rPr>
      </w:pPr>
      <w:r>
        <w:rPr>
          <w:rStyle w:val="926"/>
          <w:rFonts w:hint="eastAsia" w:ascii="仿宋" w:hAnsi="仿宋" w:eastAsia="仿宋" w:cs="仿宋"/>
          <w:color w:val="000000"/>
          <w:sz w:val="21"/>
          <w:szCs w:val="21"/>
        </w:rPr>
        <w:t xml:space="preserve">需要取得甲方批准才能行使的职权：分包单位的确定、施工中或图纸中的建议、设计变更、签证、工期延期、开工令、停工令、复工令，以及工程施工过程中将会导致造价变化的一切事宜 。</w:t>
      </w:r>
      <w:r>
        <w:rPr>
          <w:rFonts w:hint="eastAsia" w:ascii="仿宋" w:hAnsi="仿宋" w:eastAsia="仿宋" w:cs="仿宋"/>
          <w:color w:val="000000"/>
          <w:szCs w:val="21"/>
          <w:highlight w:val="none"/>
        </w:rPr>
      </w:r>
      <w:r/>
    </w:p>
    <w:p>
      <w:pPr>
        <w:pStyle w:val="857"/>
        <w:ind w:firstLine="420"/>
        <w:spacing w:line="400" w:lineRule="exact"/>
        <w:rPr>
          <w:rFonts w:ascii="Times New Roman" w:hAnsi="Times New Roman" w:eastAsia="仿宋" w:cs="Times New Roman"/>
          <w:b/>
          <w:bCs/>
          <w:color w:val="000000"/>
          <w:szCs w:val="21"/>
          <w:highlight w:val="none"/>
          <w:u w:val="single"/>
        </w:rPr>
      </w:pPr>
      <w:r>
        <w:rPr>
          <w:rFonts w:ascii="Times New Roman" w:hAnsi="Times New Roman" w:eastAsia="仿宋" w:cs="Times New Roman"/>
          <w:color w:val="000000"/>
          <w:szCs w:val="21"/>
          <w:highlight w:val="none"/>
        </w:rPr>
        <w:t xml:space="preserve">关于监理人在施工现场的办公场所、生活场所的提供和费用承担的约定：</w:t>
      </w:r>
      <w:r>
        <w:rPr>
          <w:rFonts w:ascii="Times New Roman" w:hAnsi="Times New Roman" w:eastAsia="仿宋" w:cs="Times New Roman"/>
          <w:b/>
          <w:bCs/>
          <w:color w:val="000000"/>
          <w:szCs w:val="21"/>
          <w:highlight w:val="none"/>
          <w:u w:val="single"/>
          <w:lang w:eastAsia="en-US"/>
        </w:rPr>
        <w:t xml:space="preserve">由</w:t>
      </w:r>
      <w:r>
        <w:rPr>
          <w:rFonts w:hint="eastAsia" w:ascii="Times New Roman" w:hAnsi="Times New Roman" w:eastAsia="仿宋" w:cs="Times New Roman"/>
          <w:b/>
          <w:bCs/>
          <w:color w:val="000000"/>
          <w:szCs w:val="21"/>
          <w:highlight w:val="none"/>
          <w:u w:val="single"/>
          <w:lang w:eastAsia="zh-CN"/>
        </w:rPr>
        <w:t xml:space="preserve">乙方</w:t>
      </w:r>
      <w:r>
        <w:rPr>
          <w:rFonts w:ascii="Times New Roman" w:hAnsi="Times New Roman" w:eastAsia="仿宋" w:cs="Times New Roman"/>
          <w:b/>
          <w:bCs/>
          <w:color w:val="000000"/>
          <w:szCs w:val="21"/>
          <w:highlight w:val="none"/>
          <w:u w:val="single"/>
          <w:lang w:eastAsia="en-US"/>
        </w:rPr>
        <w:t xml:space="preserve">提供，费用计入总合同价</w:t>
      </w:r>
      <w:r>
        <w:rPr>
          <w:rFonts w:ascii="Times New Roman" w:hAnsi="Times New Roman" w:eastAsia="仿宋" w:cs="Times New Roman"/>
          <w:b/>
          <w:bCs/>
          <w:color w:val="000000"/>
          <w:szCs w:val="21"/>
          <w:highlight w:val="none"/>
          <w:u w:val="single"/>
        </w:rPr>
        <w:t xml:space="preserve">中。 </w:t>
      </w:r>
      <w:r>
        <w:rPr>
          <w:rFonts w:ascii="Times New Roman" w:hAnsi="Times New Roman" w:eastAsia="仿宋" w:cs="Times New Roman"/>
          <w:b/>
          <w:bCs/>
          <w:color w:val="000000"/>
          <w:szCs w:val="21"/>
          <w:highlight w:val="none"/>
          <w:u w:val="single"/>
        </w:rPr>
      </w:r>
      <w:r/>
    </w:p>
    <w:p>
      <w:pPr>
        <w:pStyle w:val="857"/>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4.2 监理人员</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总监理工程师：</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姓名：</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职务：</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联系电话：</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r>
      <w:r/>
    </w:p>
    <w:p>
      <w:pPr>
        <w:pStyle w:val="857"/>
        <w:ind w:left="488"/>
        <w:spacing w:before="120" w:after="120" w:line="400" w:lineRule="exact"/>
        <w:rPr>
          <w:rFonts w:ascii="Times New Roman" w:hAnsi="Times New Roman" w:eastAsia="仿宋" w:cs="Times New Roman"/>
          <w:b/>
          <w:color w:val="000000"/>
          <w:szCs w:val="21"/>
          <w:highlight w:val="none"/>
          <w:u w:val="single"/>
        </w:rPr>
      </w:pPr>
      <w:r>
        <w:rPr>
          <w:rFonts w:ascii="Times New Roman" w:hAnsi="Times New Roman" w:eastAsia="仿宋" w:cs="Times New Roman"/>
          <w:color w:val="000000"/>
          <w:szCs w:val="21"/>
          <w:highlight w:val="none"/>
        </w:rPr>
        <w:t xml:space="preserve">关于监理人的其他约定：</w:t>
      </w:r>
      <w:r>
        <w:rPr>
          <w:rFonts w:hint="eastAsia" w:ascii="宋体" w:hAnsi="宋体" w:eastAsia="宋体" w:cs="宋体"/>
          <w:color w:val="000000"/>
          <w:sz w:val="21"/>
          <w:szCs w:val="21"/>
          <w:u w:val="single"/>
        </w:rPr>
        <w:t xml:space="preserve"> / </w:t>
      </w:r>
      <w:r>
        <w:rPr>
          <w:rFonts w:ascii="Times New Roman" w:hAnsi="Times New Roman" w:eastAsia="仿宋" w:cs="Times New Roman"/>
          <w:b/>
          <w:color w:val="000000"/>
          <w:szCs w:val="21"/>
          <w:highlight w:val="none"/>
          <w:u w:val="single"/>
        </w:rPr>
      </w:r>
      <w:r/>
    </w:p>
    <w:p>
      <w:pPr>
        <w:pStyle w:val="857"/>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4.3 商定或确定</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在</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和</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不能通过协商达成一致意见时，</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授权监理人对以下事项进行确定：</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w:t>
      </w:r>
      <w:r>
        <w:rPr>
          <w:rFonts w:ascii="Times New Roman" w:hAnsi="Times New Roman" w:eastAsia="仿宋" w:cs="Times New Roman"/>
          <w:color w:val="000000"/>
          <w:szCs w:val="21"/>
          <w:highlight w:val="none"/>
          <w:u w:val="single"/>
        </w:rPr>
        <w:t xml:space="preserve">公平公正协调处理</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keepLines/>
        <w:keepNext/>
        <w:spacing w:before="120" w:after="120" w:line="400" w:lineRule="exact"/>
        <w:rPr>
          <w:rFonts w:ascii="Times New Roman" w:hAnsi="Times New Roman" w:eastAsia="仿宋" w:cs="Times New Roman"/>
          <w:bCs/>
          <w:color w:val="000000"/>
          <w:szCs w:val="21"/>
          <w:highlight w:val="none"/>
        </w:rPr>
        <w:outlineLvl w:val="3"/>
      </w:pPr>
      <w:r>
        <w:rPr>
          <w:rFonts w:ascii="Times New Roman" w:hAnsi="Times New Roman" w:eastAsia="仿宋" w:cs="Times New Roman"/>
          <w:bCs/>
          <w:color w:val="000000"/>
          <w:szCs w:val="21"/>
          <w:highlight w:val="none"/>
        </w:rPr>
        <w:t xml:space="preserve">5. 工程质量</w:t>
      </w:r>
      <w:r>
        <w:rPr>
          <w:rFonts w:ascii="Times New Roman" w:hAnsi="Times New Roman" w:eastAsia="仿宋" w:cs="Times New Roman"/>
          <w:bCs/>
          <w:color w:val="000000"/>
          <w:szCs w:val="21"/>
          <w:highlight w:val="none"/>
        </w:rPr>
      </w:r>
      <w:r/>
    </w:p>
    <w:p>
      <w:pPr>
        <w:pStyle w:val="857"/>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5.1 质量要求</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5.1.1 特殊质量标准和要求：</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b/>
          <w:bCs/>
          <w:color w:val="000000"/>
          <w:szCs w:val="21"/>
          <w:highlight w:val="none"/>
          <w:u w:val="single"/>
        </w:rPr>
        <w:t xml:space="preserve">符合国家工程施工质量验收标准和相关专业验收规范的规定</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关于工程奖项的约定：</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5.2 隐蔽工程检查</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u w:val="single"/>
        </w:rPr>
      </w:pPr>
      <w:r>
        <w:rPr>
          <w:rFonts w:ascii="Times New Roman" w:hAnsi="Times New Roman" w:eastAsia="仿宋" w:cs="Times New Roman"/>
          <w:color w:val="000000"/>
          <w:szCs w:val="21"/>
          <w:highlight w:val="none"/>
        </w:rPr>
        <w:t xml:space="preserve">5.2.1</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提前通知监理人隐蔽工程检查的期限的约定：</w:t>
      </w:r>
      <w:r>
        <w:rPr>
          <w:rFonts w:ascii="Times New Roman" w:hAnsi="Times New Roman" w:eastAsia="仿宋" w:cs="Times New Roman"/>
          <w:color w:val="000000"/>
          <w:szCs w:val="21"/>
          <w:highlight w:val="none"/>
          <w:u w:val="single"/>
        </w:rPr>
        <w:t xml:space="preserve">48小时前</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u w:val="singl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监理人不能按时进行检查时，应提前</w:t>
      </w:r>
      <w:r>
        <w:rPr>
          <w:rFonts w:ascii="Times New Roman" w:hAnsi="Times New Roman" w:eastAsia="仿宋" w:cs="Times New Roman"/>
          <w:color w:val="000000"/>
          <w:szCs w:val="21"/>
          <w:highlight w:val="none"/>
          <w:u w:val="single"/>
        </w:rPr>
        <w:t xml:space="preserve">24</w:t>
      </w:r>
      <w:r>
        <w:rPr>
          <w:rFonts w:ascii="Times New Roman" w:hAnsi="Times New Roman" w:eastAsia="仿宋" w:cs="Times New Roman"/>
          <w:color w:val="000000"/>
          <w:szCs w:val="21"/>
          <w:highlight w:val="none"/>
        </w:rPr>
        <w:t xml:space="preserve">小时提交书面延期要求。</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关于延期最长不得超过：</w:t>
      </w:r>
      <w:r>
        <w:rPr>
          <w:rFonts w:ascii="Times New Roman" w:hAnsi="Times New Roman" w:eastAsia="仿宋" w:cs="Times New Roman"/>
          <w:color w:val="000000"/>
          <w:szCs w:val="21"/>
          <w:highlight w:val="none"/>
          <w:u w:val="single"/>
        </w:rPr>
        <w:t xml:space="preserve">48</w:t>
      </w:r>
      <w:r>
        <w:rPr>
          <w:rFonts w:ascii="Times New Roman" w:hAnsi="Times New Roman" w:eastAsia="仿宋" w:cs="Times New Roman"/>
          <w:color w:val="000000"/>
          <w:szCs w:val="21"/>
          <w:highlight w:val="none"/>
        </w:rPr>
        <w:t xml:space="preserve">小时。</w:t>
      </w:r>
      <w:r>
        <w:rPr>
          <w:rFonts w:ascii="Times New Roman" w:hAnsi="Times New Roman" w:eastAsia="仿宋" w:cs="Times New Roman"/>
          <w:color w:val="000000"/>
          <w:szCs w:val="21"/>
          <w:highlight w:val="none"/>
        </w:rPr>
      </w:r>
      <w:r/>
    </w:p>
    <w:p>
      <w:pPr>
        <w:pStyle w:val="857"/>
        <w:keepLines/>
        <w:keepNext/>
        <w:spacing w:before="120" w:after="120" w:line="400" w:lineRule="exact"/>
        <w:rPr>
          <w:rFonts w:ascii="Times New Roman" w:hAnsi="Times New Roman" w:eastAsia="仿宋" w:cs="Times New Roman"/>
          <w:bCs/>
          <w:color w:val="000000"/>
          <w:szCs w:val="21"/>
          <w:highlight w:val="none"/>
        </w:rPr>
        <w:outlineLvl w:val="3"/>
      </w:pPr>
      <w:r>
        <w:rPr>
          <w:rFonts w:ascii="Times New Roman" w:hAnsi="Times New Roman" w:eastAsia="仿宋" w:cs="Times New Roman"/>
          <w:bCs/>
          <w:color w:val="000000"/>
          <w:szCs w:val="21"/>
          <w:highlight w:val="none"/>
        </w:rPr>
        <w:t xml:space="preserve">6. 安全文明施工与环境保护</w:t>
      </w:r>
      <w:r>
        <w:rPr>
          <w:rFonts w:ascii="Times New Roman" w:hAnsi="Times New Roman" w:eastAsia="仿宋" w:cs="Times New Roman"/>
          <w:bCs/>
          <w:color w:val="000000"/>
          <w:szCs w:val="21"/>
          <w:highlight w:val="none"/>
        </w:rPr>
      </w:r>
      <w:r/>
    </w:p>
    <w:p>
      <w:pPr>
        <w:pStyle w:val="857"/>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6.1安全文明施工</w:t>
      </w:r>
      <w:r>
        <w:rPr>
          <w:rFonts w:ascii="Times New Roman" w:hAnsi="Times New Roman" w:eastAsia="仿宋" w:cs="Times New Roman"/>
          <w:color w:val="000000"/>
          <w:szCs w:val="21"/>
          <w:highlight w:val="none"/>
        </w:rPr>
      </w:r>
      <w:r/>
    </w:p>
    <w:p>
      <w:pPr>
        <w:pStyle w:val="857"/>
        <w:ind w:right="-134"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6.1.1 项目安全生产的达标目标及相应事项的约定：除执行通用条款的相关规定外，</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必须按照江苏省、南京市相关文件规定的标准实行文明施工管理，总承包单位对施工现场的安全施工负总责，注重安全保障，</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在施工现场的安全教育和安全事故及因此发生的费用（包括造成</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工期延误，并由此产生的全部损失）由</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承担。</w:t>
      </w:r>
      <w:r>
        <w:rPr>
          <w:rFonts w:ascii="Times New Roman" w:hAnsi="Times New Roman" w:eastAsia="仿宋" w:cs="Times New Roman"/>
          <w:color w:val="000000"/>
          <w:szCs w:val="21"/>
          <w:highlight w:val="none"/>
        </w:rPr>
      </w:r>
      <w:r/>
    </w:p>
    <w:p>
      <w:pPr>
        <w:pStyle w:val="857"/>
        <w:ind w:right="-134"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1）施工现场应围挡整齐，沿街及重要部位须按</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的要求设置，并保证安全美观，施工标语内容须征得</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的认可；现场布局合理整洁，无杂草、积水、异味，场内道路必须进行硬化并保证畅通；各种材料应堆放整齐，施工垃圾须定点堆放，及时清运，严禁在施工现场以外堆放材料、垃圾。</w:t>
      </w:r>
      <w:r>
        <w:rPr>
          <w:rFonts w:ascii="Times New Roman" w:hAnsi="Times New Roman" w:eastAsia="仿宋" w:cs="Times New Roman"/>
          <w:color w:val="000000"/>
          <w:szCs w:val="21"/>
          <w:highlight w:val="none"/>
        </w:rPr>
      </w:r>
      <w:r/>
    </w:p>
    <w:p>
      <w:pPr>
        <w:pStyle w:val="857"/>
        <w:ind w:right="-134"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2）施工现场布局及工序安排应考虑噪声、照明控制，严格按照江苏省、南京市、</w:t>
      </w:r>
      <w:r>
        <w:rPr>
          <w:rFonts w:hint="eastAsia" w:ascii="Times New Roman" w:hAnsi="Times New Roman" w:eastAsia="仿宋" w:cs="Times New Roman"/>
          <w:color w:val="000000"/>
          <w:szCs w:val="21"/>
          <w:highlight w:val="none"/>
          <w:lang w:val="en-US" w:eastAsia="zh-CN"/>
        </w:rPr>
        <w:t xml:space="preserve">建邺</w:t>
      </w:r>
      <w:r>
        <w:rPr>
          <w:rFonts w:ascii="Times New Roman" w:hAnsi="Times New Roman" w:eastAsia="仿宋" w:cs="Times New Roman"/>
          <w:color w:val="000000"/>
          <w:szCs w:val="21"/>
          <w:highlight w:val="none"/>
        </w:rPr>
        <w:t xml:space="preserve">区有关规定执行，避免扰民；施工现场必须设置专用厕所，并有专人管理，严禁随意大小便；生活、生产废水及施工施工降水未处理合格，不得排入市政下水；不得破坏树木、绿地；土方外运过程，严格按程序操作，不得遗洒，同时应有避免扬尘的措施。</w:t>
      </w:r>
      <w:r>
        <w:rPr>
          <w:rFonts w:ascii="Times New Roman" w:hAnsi="Times New Roman" w:eastAsia="仿宋" w:cs="Times New Roman"/>
          <w:color w:val="000000"/>
          <w:szCs w:val="21"/>
          <w:highlight w:val="none"/>
        </w:rPr>
      </w:r>
      <w:r/>
    </w:p>
    <w:p>
      <w:pPr>
        <w:pStyle w:val="857"/>
        <w:ind w:right="-134"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3）施工人员必须办理相关证件，禁止非施工单位人员在工地留宿，施工现场禁止聚众打牌、饮酒闹事、传阅淫秽物品、吸毒等；禁止非施工人员在施工区随意走动，严禁发生冲突。</w:t>
      </w:r>
      <w:r>
        <w:rPr>
          <w:rFonts w:ascii="Times New Roman" w:hAnsi="Times New Roman" w:eastAsia="仿宋" w:cs="Times New Roman"/>
          <w:color w:val="000000"/>
          <w:szCs w:val="21"/>
          <w:highlight w:val="none"/>
        </w:rPr>
      </w:r>
      <w:r/>
    </w:p>
    <w:p>
      <w:pPr>
        <w:pStyle w:val="857"/>
        <w:ind w:right="-134"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4）施工车辆进出时注意交通安全，必须缓速行驶，必须封路施工时，须征得</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及有关主管部门的批准，并在路口设置明显的提示标志。</w:t>
      </w:r>
      <w:r>
        <w:rPr>
          <w:rFonts w:ascii="Times New Roman" w:hAnsi="Times New Roman" w:eastAsia="仿宋" w:cs="Times New Roman"/>
          <w:color w:val="000000"/>
          <w:szCs w:val="21"/>
          <w:highlight w:val="none"/>
        </w:rPr>
      </w:r>
      <w:r/>
    </w:p>
    <w:p>
      <w:pPr>
        <w:pStyle w:val="857"/>
        <w:ind w:right="-134"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5）施工现场临时用电必须符合《施工现场临时用电安全技术规范》，固定式配电箱应设置围栏并有明显的安全警示标志，严禁非专业人员接拆电线，防止发生触电事故，严禁使用电炉子等妨碍现场安全的用电设备。</w:t>
      </w:r>
      <w:r>
        <w:rPr>
          <w:rFonts w:ascii="Times New Roman" w:hAnsi="Times New Roman" w:eastAsia="仿宋" w:cs="Times New Roman"/>
          <w:color w:val="000000"/>
          <w:szCs w:val="21"/>
          <w:highlight w:val="none"/>
        </w:rPr>
      </w:r>
      <w:r/>
    </w:p>
    <w:p>
      <w:pPr>
        <w:pStyle w:val="857"/>
        <w:ind w:right="-134"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6）现场消火栓及其他消防器材配备齐全、位置合理，应有明显的警示标志，严禁挪用，保证消防道路畅通；施工现场严禁吸烟，剧毒、易燃易爆物品及施工动火必须有专人负责管理。在机房内施工时，应严格执行工程方案中规定的各项安全措施和有关安全条款，并且在机房内严禁使用明火。确因工程需要必须动用明火时，应向</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提出书面申请，并认真填写《要害部位动火作业证》，在得到</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批准后方可施工。</w:t>
      </w:r>
      <w:r>
        <w:rPr>
          <w:rFonts w:ascii="Times New Roman" w:hAnsi="Times New Roman" w:eastAsia="仿宋" w:cs="Times New Roman"/>
          <w:color w:val="000000"/>
          <w:szCs w:val="21"/>
          <w:highlight w:val="none"/>
        </w:rPr>
      </w:r>
      <w:r/>
    </w:p>
    <w:p>
      <w:pPr>
        <w:pStyle w:val="857"/>
        <w:ind w:right="-134"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7）现场施工人员须着装整齐、遵章守纪，无违章指挥、违章作业行为，严禁闲杂人员进入施工现场；进入施工现场必须佩戴安全帽，高空作业必须系好安全带，严禁工人酒后上岗，严禁攀爬脚手架。</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检查，每发现一人次没有按规范佩戴安全帽，</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从工程款扣除违约金 100 元。</w:t>
      </w:r>
      <w:r>
        <w:rPr>
          <w:rFonts w:ascii="Times New Roman" w:hAnsi="Times New Roman" w:eastAsia="仿宋" w:cs="Times New Roman"/>
          <w:color w:val="000000"/>
          <w:szCs w:val="21"/>
          <w:highlight w:val="none"/>
        </w:rPr>
      </w:r>
      <w:r/>
    </w:p>
    <w:p>
      <w:pPr>
        <w:pStyle w:val="857"/>
        <w:ind w:right="-134"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8）各种施工机械的合格证、检测证及安全防护装置齐全。</w:t>
      </w:r>
      <w:r>
        <w:rPr>
          <w:rFonts w:ascii="Times New Roman" w:hAnsi="Times New Roman" w:eastAsia="仿宋" w:cs="Times New Roman"/>
          <w:color w:val="000000"/>
          <w:szCs w:val="21"/>
          <w:highlight w:val="none"/>
        </w:rPr>
      </w:r>
      <w:r/>
    </w:p>
    <w:p>
      <w:pPr>
        <w:pStyle w:val="857"/>
        <w:ind w:right="-134"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9）</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现场应有专门负责安全、文明施工的管理人员，定期检查，发现问题及时整改；对</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提出的其他有关安全、文明施工等方面问题必须积极配合，认真履行。</w:t>
      </w:r>
      <w:r>
        <w:rPr>
          <w:rFonts w:ascii="Times New Roman" w:hAnsi="Times New Roman" w:eastAsia="仿宋" w:cs="Times New Roman"/>
          <w:color w:val="000000"/>
          <w:szCs w:val="21"/>
          <w:highlight w:val="none"/>
        </w:rPr>
      </w:r>
      <w:r/>
    </w:p>
    <w:p>
      <w:pPr>
        <w:pStyle w:val="857"/>
        <w:ind w:right="-134"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10）施工期间，</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应及时整理和安排所有机械、工具、材料、建筑垃圾等，工程建设中的多余材料、建筑垃圾必须通过井架或垃圾槽运输到地面，严禁从高空直接向下抛物，否则，</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每次向</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支付违约金 1000 元；以上物品在不需用时应按</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要求清理出工地。</w:t>
      </w:r>
      <w:r>
        <w:rPr>
          <w:rFonts w:ascii="Times New Roman" w:hAnsi="Times New Roman" w:eastAsia="仿宋" w:cs="Times New Roman"/>
          <w:color w:val="000000"/>
          <w:szCs w:val="21"/>
          <w:highlight w:val="none"/>
        </w:rPr>
      </w:r>
      <w:r/>
    </w:p>
    <w:p>
      <w:pPr>
        <w:pStyle w:val="857"/>
        <w:ind w:right="-134"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11）施工现场各类垃圾应当天清理，否则由</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指派人员清理，清理费用从工程款中扣除。</w:t>
      </w:r>
      <w:r>
        <w:rPr>
          <w:rFonts w:ascii="Times New Roman" w:hAnsi="Times New Roman" w:eastAsia="仿宋" w:cs="Times New Roman"/>
          <w:color w:val="000000"/>
          <w:szCs w:val="21"/>
          <w:highlight w:val="none"/>
        </w:rPr>
      </w:r>
      <w:r/>
    </w:p>
    <w:p>
      <w:pPr>
        <w:pStyle w:val="857"/>
        <w:ind w:right="-134"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12）严禁在绿地上堆物及行走或严禁污染绿地，一旦发现，即扣除违约金 500 元/次，而无须任何确认手续即可生效。</w:t>
      </w:r>
      <w:r>
        <w:rPr>
          <w:rFonts w:ascii="Times New Roman" w:hAnsi="Times New Roman" w:eastAsia="仿宋" w:cs="Times New Roman"/>
          <w:color w:val="000000"/>
          <w:szCs w:val="21"/>
          <w:highlight w:val="none"/>
        </w:rPr>
      </w:r>
      <w:r/>
    </w:p>
    <w:p>
      <w:pPr>
        <w:pStyle w:val="857"/>
        <w:ind w:right="-134"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13）</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有权对</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的违章现象提出整改通知后 24 小时内未采取相应整改措施，每次支付违约金 500 元。累计 3 次后，每次支付违约金 2000 元。</w:t>
      </w:r>
      <w:r>
        <w:rPr>
          <w:rFonts w:ascii="Times New Roman" w:hAnsi="Times New Roman" w:eastAsia="仿宋" w:cs="Times New Roman"/>
          <w:color w:val="000000"/>
          <w:szCs w:val="21"/>
          <w:highlight w:val="none"/>
        </w:rPr>
      </w:r>
      <w:r/>
    </w:p>
    <w:p>
      <w:pPr>
        <w:pStyle w:val="857"/>
        <w:ind w:right="-134"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14）施工期间由于</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原因造成人员伤亡而导致停工，</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应按停工时间支付10000 元/天的违约金。</w:t>
      </w:r>
      <w:r>
        <w:rPr>
          <w:rFonts w:ascii="Times New Roman" w:hAnsi="Times New Roman" w:eastAsia="仿宋" w:cs="Times New Roman"/>
          <w:color w:val="000000"/>
          <w:szCs w:val="21"/>
          <w:highlight w:val="none"/>
        </w:rPr>
      </w:r>
      <w:r/>
    </w:p>
    <w:p>
      <w:pPr>
        <w:pStyle w:val="857"/>
        <w:ind w:right="-134"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15）施工期间由于</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违反安全操作规程或相关部门实际要求及管理规定，被政府有关部门处罚，如通报、批评、警告和罚款等，</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应另应向</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支付 5000 元/次的违约金。</w:t>
      </w:r>
      <w:r>
        <w:rPr>
          <w:rFonts w:ascii="Times New Roman" w:hAnsi="Times New Roman" w:eastAsia="仿宋" w:cs="Times New Roman"/>
          <w:color w:val="000000"/>
          <w:szCs w:val="21"/>
          <w:highlight w:val="none"/>
        </w:rPr>
      </w:r>
      <w:r/>
    </w:p>
    <w:p>
      <w:pPr>
        <w:pStyle w:val="857"/>
        <w:ind w:right="-134"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16）施工现场及进出口应设置全范围的高清摄像机，保存期不小于7天，以便核查。</w:t>
      </w:r>
      <w:r>
        <w:rPr>
          <w:rFonts w:ascii="Times New Roman" w:hAnsi="Times New Roman" w:eastAsia="仿宋" w:cs="Times New Roman"/>
          <w:color w:val="000000"/>
          <w:szCs w:val="21"/>
          <w:highlight w:val="none"/>
        </w:rPr>
      </w:r>
      <w:r/>
    </w:p>
    <w:p>
      <w:pPr>
        <w:pStyle w:val="857"/>
        <w:ind w:right="-134"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6.1.</w:t>
      </w:r>
      <w:r>
        <w:rPr>
          <w:rFonts w:hint="eastAsia" w:ascii="Times New Roman" w:hAnsi="Times New Roman" w:eastAsia="仿宋" w:cs="Times New Roman"/>
          <w:color w:val="000000"/>
          <w:szCs w:val="21"/>
          <w:highlight w:val="none"/>
          <w:lang w:val="en-US" w:eastAsia="zh-CN"/>
        </w:rPr>
        <w:t xml:space="preserve">2</w:t>
      </w:r>
      <w:r>
        <w:rPr>
          <w:rFonts w:ascii="Times New Roman" w:hAnsi="Times New Roman" w:eastAsia="仿宋" w:cs="Times New Roman"/>
          <w:color w:val="000000"/>
          <w:szCs w:val="21"/>
          <w:highlight w:val="none"/>
        </w:rPr>
        <w:t xml:space="preserve"> 关于治安保卫的特别约定：根据江苏省、南京市、</w:t>
      </w:r>
      <w:r>
        <w:rPr>
          <w:rFonts w:hint="eastAsia" w:ascii="Times New Roman" w:hAnsi="Times New Roman" w:eastAsia="仿宋" w:cs="Times New Roman"/>
          <w:color w:val="000000"/>
          <w:szCs w:val="21"/>
          <w:highlight w:val="none"/>
          <w:lang w:val="en-US" w:eastAsia="zh-CN"/>
        </w:rPr>
        <w:t xml:space="preserve">建邺</w:t>
      </w:r>
      <w:r>
        <w:rPr>
          <w:rFonts w:ascii="Times New Roman" w:hAnsi="Times New Roman" w:eastAsia="仿宋" w:cs="Times New Roman"/>
          <w:color w:val="000000"/>
          <w:szCs w:val="21"/>
          <w:highlight w:val="none"/>
        </w:rPr>
        <w:t xml:space="preserve">区的相关规定，设立门卫等保卫管理。</w:t>
      </w:r>
      <w:r>
        <w:rPr>
          <w:rFonts w:ascii="Times New Roman" w:hAnsi="Times New Roman" w:eastAsia="仿宋" w:cs="Times New Roman"/>
          <w:color w:val="000000"/>
          <w:szCs w:val="21"/>
          <w:highlight w:val="none"/>
        </w:rPr>
      </w:r>
      <w:r/>
    </w:p>
    <w:p>
      <w:pPr>
        <w:pStyle w:val="857"/>
        <w:ind w:right="-134"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关于编制施工场地治安管理计划的约定：开工后 7 天，由</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制订，</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协助 。</w:t>
      </w:r>
      <w:r>
        <w:rPr>
          <w:rFonts w:ascii="Times New Roman" w:hAnsi="Times New Roman" w:eastAsia="仿宋" w:cs="Times New Roman"/>
          <w:color w:val="000000"/>
          <w:szCs w:val="21"/>
          <w:highlight w:val="none"/>
        </w:rPr>
      </w:r>
      <w:r/>
    </w:p>
    <w:p>
      <w:pPr>
        <w:pStyle w:val="857"/>
        <w:ind w:right="-134"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6.1.</w:t>
      </w:r>
      <w:r>
        <w:rPr>
          <w:rFonts w:hint="eastAsia" w:ascii="Times New Roman" w:hAnsi="Times New Roman" w:eastAsia="仿宋" w:cs="Times New Roman"/>
          <w:color w:val="000000"/>
          <w:szCs w:val="21"/>
          <w:highlight w:val="none"/>
          <w:lang w:val="en-US" w:eastAsia="zh-CN"/>
        </w:rPr>
        <w:t xml:space="preserve">3</w:t>
      </w:r>
      <w:r>
        <w:rPr>
          <w:rFonts w:ascii="Times New Roman" w:hAnsi="Times New Roman" w:eastAsia="仿宋" w:cs="Times New Roman"/>
          <w:color w:val="000000"/>
          <w:szCs w:val="21"/>
          <w:highlight w:val="none"/>
        </w:rPr>
        <w:t xml:space="preserve"> 文明施工</w:t>
      </w:r>
      <w:r>
        <w:rPr>
          <w:rFonts w:ascii="Times New Roman" w:hAnsi="Times New Roman" w:eastAsia="仿宋" w:cs="Times New Roman"/>
          <w:color w:val="000000"/>
          <w:szCs w:val="21"/>
          <w:highlight w:val="none"/>
        </w:rPr>
      </w:r>
      <w:r/>
    </w:p>
    <w:p>
      <w:pPr>
        <w:pStyle w:val="857"/>
        <w:ind w:right="-134"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合同当事人对文明施工的要求：按标准化施工现场要求办理  。</w:t>
      </w:r>
      <w:r>
        <w:rPr>
          <w:rFonts w:ascii="Times New Roman" w:hAnsi="Times New Roman" w:eastAsia="仿宋" w:cs="Times New Roman"/>
          <w:color w:val="000000"/>
          <w:szCs w:val="21"/>
          <w:highlight w:val="none"/>
        </w:rPr>
      </w:r>
      <w:r/>
    </w:p>
    <w:p>
      <w:pPr>
        <w:pStyle w:val="857"/>
        <w:ind w:right="-134"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6.1.</w:t>
      </w:r>
      <w:r>
        <w:rPr>
          <w:rFonts w:hint="eastAsia" w:ascii="Times New Roman" w:hAnsi="Times New Roman" w:eastAsia="仿宋" w:cs="Times New Roman"/>
          <w:color w:val="000000"/>
          <w:szCs w:val="21"/>
          <w:highlight w:val="none"/>
          <w:lang w:val="en-US" w:eastAsia="zh-CN"/>
        </w:rPr>
        <w:t xml:space="preserve">4</w:t>
      </w:r>
      <w:r>
        <w:rPr>
          <w:rFonts w:ascii="Times New Roman" w:hAnsi="Times New Roman" w:eastAsia="仿宋" w:cs="Times New Roman"/>
          <w:color w:val="000000"/>
          <w:szCs w:val="21"/>
          <w:highlight w:val="none"/>
        </w:rPr>
        <w:t xml:space="preserve"> 关于安全文明施工费支付比例和支付期限的约定：/。</w:t>
      </w:r>
      <w:r>
        <w:rPr>
          <w:rFonts w:ascii="Times New Roman" w:hAnsi="Times New Roman" w:eastAsia="仿宋" w:cs="Times New Roman"/>
          <w:color w:val="000000"/>
          <w:szCs w:val="21"/>
          <w:highlight w:val="none"/>
        </w:rPr>
      </w:r>
      <w:r/>
    </w:p>
    <w:p>
      <w:pPr>
        <w:pStyle w:val="857"/>
        <w:keepLines/>
        <w:keepNext/>
        <w:spacing w:before="120" w:after="120" w:line="400" w:lineRule="exact"/>
        <w:rPr>
          <w:rFonts w:ascii="Times New Roman" w:hAnsi="Times New Roman" w:eastAsia="仿宋" w:cs="Times New Roman"/>
          <w:bCs/>
          <w:color w:val="000000"/>
          <w:szCs w:val="21"/>
          <w:highlight w:val="none"/>
        </w:rPr>
        <w:outlineLvl w:val="3"/>
      </w:pPr>
      <w:r>
        <w:rPr>
          <w:rFonts w:ascii="Times New Roman" w:hAnsi="Times New Roman" w:eastAsia="仿宋" w:cs="Times New Roman"/>
          <w:bCs/>
          <w:color w:val="000000"/>
          <w:szCs w:val="21"/>
          <w:highlight w:val="none"/>
        </w:rPr>
        <w:t xml:space="preserve">7. 工期和进度</w:t>
      </w:r>
      <w:r>
        <w:rPr>
          <w:rFonts w:ascii="Times New Roman" w:hAnsi="Times New Roman" w:eastAsia="仿宋" w:cs="Times New Roman"/>
          <w:bCs/>
          <w:color w:val="000000"/>
          <w:szCs w:val="21"/>
          <w:highlight w:val="none"/>
        </w:rPr>
      </w:r>
      <w:r/>
    </w:p>
    <w:p>
      <w:pPr>
        <w:pStyle w:val="857"/>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7.1 施工组织设计</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7.1.1 合同当事人约定的施工组织设计应包括的其他内容：</w:t>
      </w:r>
      <w:r>
        <w:rPr>
          <w:rFonts w:ascii="Times New Roman" w:hAnsi="Times New Roman" w:eastAsia="仿宋" w:cs="Times New Roman"/>
          <w:b/>
          <w:color w:val="000000"/>
          <w:szCs w:val="21"/>
          <w:highlight w:val="none"/>
          <w:u w:val="single"/>
        </w:rPr>
        <w:t xml:space="preserve">执行通用条款</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7.1.2 施工组织设计的提交和修改</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u w:val="single"/>
        </w:rPr>
      </w:pP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提交详细施工组织设计的期限的约定：</w:t>
      </w:r>
      <w:r>
        <w:rPr>
          <w:rFonts w:ascii="Times New Roman" w:hAnsi="Times New Roman" w:eastAsia="仿宋" w:cs="Times New Roman"/>
          <w:b/>
          <w:color w:val="000000"/>
          <w:szCs w:val="21"/>
          <w:highlight w:val="none"/>
          <w:u w:val="single"/>
        </w:rPr>
        <w:t xml:space="preserve">开工通知载明的开工日期7天前。</w:t>
      </w:r>
      <w:r>
        <w:rPr>
          <w:rFonts w:ascii="Times New Roman" w:hAnsi="Times New Roman" w:eastAsia="仿宋" w:cs="Times New Roman"/>
          <w:color w:val="000000"/>
          <w:szCs w:val="21"/>
          <w:highlight w:val="none"/>
          <w:u w:val="single"/>
        </w:rPr>
      </w:r>
      <w:r/>
    </w:p>
    <w:p>
      <w:pPr>
        <w:pStyle w:val="857"/>
        <w:ind w:firstLine="420"/>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和监理人在收到详细的施工组织设计后确认或提出修改意见的期限：</w:t>
      </w:r>
      <w:r>
        <w:rPr>
          <w:rFonts w:ascii="Times New Roman" w:hAnsi="Times New Roman" w:eastAsia="仿宋" w:cs="Times New Roman"/>
          <w:b/>
          <w:color w:val="000000"/>
          <w:szCs w:val="21"/>
          <w:highlight w:val="none"/>
          <w:u w:val="single"/>
        </w:rPr>
        <w:t xml:space="preserve">收到后7天内</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7.2 施工进度计划</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7.2.1 施工进度计划的修订</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b/>
          <w:bCs/>
          <w:color w:val="000000"/>
          <w:szCs w:val="21"/>
          <w:highlight w:val="none"/>
          <w:u w:val="single"/>
        </w:rPr>
      </w:pP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和监理人在收到修订的施工进度计划后确认或提出修改意见的期限：</w:t>
      </w:r>
      <w:r>
        <w:rPr>
          <w:rFonts w:hint="eastAsia" w:ascii="Times New Roman" w:hAnsi="Times New Roman" w:eastAsia="仿宋" w:cs="Times New Roman"/>
          <w:b/>
          <w:bCs/>
          <w:color w:val="000000"/>
          <w:szCs w:val="21"/>
          <w:highlight w:val="none"/>
          <w:u w:val="single"/>
          <w:lang w:eastAsia="zh-CN"/>
        </w:rPr>
        <w:t xml:space="preserve">甲方</w:t>
      </w:r>
      <w:r>
        <w:rPr>
          <w:rFonts w:ascii="Times New Roman" w:hAnsi="Times New Roman" w:eastAsia="仿宋" w:cs="Times New Roman"/>
          <w:b/>
          <w:bCs/>
          <w:color w:val="000000"/>
          <w:szCs w:val="21"/>
          <w:highlight w:val="none"/>
          <w:u w:val="single"/>
          <w:lang w:eastAsia="en-US"/>
        </w:rPr>
        <w:t xml:space="preserve">和监理人</w:t>
      </w:r>
      <w:r>
        <w:rPr>
          <w:rFonts w:ascii="Times New Roman" w:hAnsi="Times New Roman" w:eastAsia="仿宋" w:cs="Times New Roman"/>
          <w:b/>
          <w:bCs/>
          <w:color w:val="000000"/>
          <w:szCs w:val="21"/>
          <w:highlight w:val="none"/>
          <w:u w:val="single"/>
        </w:rPr>
        <w:t xml:space="preserve">对施工进度计划的任何确认、调整和修改意见不免除和减轻</w:t>
      </w:r>
      <w:r>
        <w:rPr>
          <w:rFonts w:hint="eastAsia" w:ascii="Times New Roman" w:hAnsi="Times New Roman" w:eastAsia="仿宋" w:cs="Times New Roman"/>
          <w:b/>
          <w:bCs/>
          <w:color w:val="000000"/>
          <w:szCs w:val="21"/>
          <w:highlight w:val="none"/>
          <w:u w:val="single"/>
          <w:lang w:eastAsia="zh-CN"/>
        </w:rPr>
        <w:t xml:space="preserve">乙方</w:t>
      </w:r>
      <w:r>
        <w:rPr>
          <w:rFonts w:ascii="Times New Roman" w:hAnsi="Times New Roman" w:eastAsia="仿宋" w:cs="Times New Roman"/>
          <w:b/>
          <w:bCs/>
          <w:color w:val="000000"/>
          <w:szCs w:val="21"/>
          <w:highlight w:val="none"/>
          <w:u w:val="single"/>
        </w:rPr>
        <w:t xml:space="preserve">的工期责任。 </w:t>
      </w:r>
      <w:r>
        <w:rPr>
          <w:rFonts w:ascii="Times New Roman" w:hAnsi="Times New Roman" w:eastAsia="仿宋" w:cs="Times New Roman"/>
          <w:b/>
          <w:bCs/>
          <w:color w:val="000000"/>
          <w:szCs w:val="21"/>
          <w:highlight w:val="none"/>
          <w:u w:val="single"/>
        </w:rPr>
      </w:r>
      <w:r/>
    </w:p>
    <w:p>
      <w:pPr>
        <w:pStyle w:val="857"/>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7.3 开工</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7.3.1 开工准备</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u w:val="single"/>
        </w:rPr>
      </w:pPr>
      <w:r>
        <w:rPr>
          <w:rFonts w:ascii="Times New Roman" w:hAnsi="Times New Roman" w:eastAsia="仿宋" w:cs="Times New Roman"/>
          <w:color w:val="000000"/>
          <w:szCs w:val="21"/>
          <w:highlight w:val="none"/>
        </w:rPr>
        <w:t xml:space="preserve">关于</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提交工程开工报审表的期限：</w:t>
      </w:r>
      <w:r>
        <w:rPr>
          <w:rFonts w:ascii="Times New Roman" w:hAnsi="Times New Roman" w:eastAsia="仿宋" w:cs="Times New Roman"/>
          <w:b/>
          <w:color w:val="000000"/>
          <w:szCs w:val="21"/>
          <w:highlight w:val="none"/>
          <w:u w:val="single"/>
        </w:rPr>
        <w:t xml:space="preserve">合同签订后、</w:t>
      </w:r>
      <w:r>
        <w:rPr>
          <w:rFonts w:ascii="Times New Roman" w:hAnsi="Times New Roman" w:eastAsia="仿宋" w:cs="Times New Roman"/>
          <w:b/>
          <w:bCs/>
          <w:color w:val="000000"/>
          <w:szCs w:val="21"/>
          <w:highlight w:val="none"/>
          <w:u w:val="single"/>
          <w:lang w:eastAsia="en-US"/>
        </w:rPr>
        <w:t xml:space="preserve">最迟不得晚于开工通知载明的开工日期前7天</w:t>
      </w:r>
      <w:r>
        <w:rPr>
          <w:rFonts w:ascii="Times New Roman" w:hAnsi="Times New Roman" w:eastAsia="仿宋" w:cs="Times New Roman"/>
          <w:b/>
          <w:bCs/>
          <w:color w:val="000000"/>
          <w:szCs w:val="21"/>
          <w:highlight w:val="none"/>
          <w:u w:val="single"/>
        </w:rPr>
        <w:t xml:space="preserve">。 </w:t>
      </w:r>
      <w:r>
        <w:rPr>
          <w:rFonts w:ascii="Times New Roman" w:hAnsi="Times New Roman" w:eastAsia="仿宋" w:cs="Times New Roman"/>
          <w:color w:val="000000"/>
          <w:szCs w:val="21"/>
          <w:highlight w:val="none"/>
          <w:u w:val="singl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关于</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应完成的其他开工准备工作及期限：</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u w:val="single"/>
          <w:lang w:eastAsia="en-US"/>
        </w:rPr>
      </w:pPr>
      <w:r>
        <w:rPr>
          <w:rFonts w:ascii="Times New Roman" w:hAnsi="Times New Roman" w:eastAsia="仿宋" w:cs="Times New Roman"/>
          <w:color w:val="000000"/>
          <w:szCs w:val="21"/>
          <w:highlight w:val="none"/>
        </w:rPr>
        <w:t xml:space="preserve">关于</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应完成的其他开工准备工作及期限：</w:t>
      </w:r>
      <w:r>
        <w:rPr>
          <w:rFonts w:ascii="Times New Roman" w:hAnsi="Times New Roman" w:eastAsia="仿宋" w:cs="Times New Roman"/>
          <w:color w:val="000000"/>
          <w:szCs w:val="21"/>
          <w:highlight w:val="none"/>
          <w:u w:val="single"/>
        </w:rPr>
        <w:t xml:space="preserve">  </w:t>
      </w:r>
      <w:r>
        <w:rPr>
          <w:rFonts w:hint="eastAsia" w:ascii="Times New Roman" w:hAnsi="Times New Roman" w:eastAsia="仿宋" w:cs="Times New Roman"/>
          <w:b/>
          <w:bCs/>
          <w:color w:val="000000"/>
          <w:szCs w:val="21"/>
          <w:highlight w:val="none"/>
          <w:u w:val="single"/>
          <w:lang w:eastAsia="zh-CN"/>
        </w:rPr>
        <w:t xml:space="preserve">乙方</w:t>
      </w:r>
      <w:r>
        <w:rPr>
          <w:rFonts w:ascii="Times New Roman" w:hAnsi="Times New Roman" w:eastAsia="仿宋" w:cs="Times New Roman"/>
          <w:b/>
          <w:bCs/>
          <w:color w:val="000000"/>
          <w:szCs w:val="21"/>
          <w:highlight w:val="none"/>
          <w:u w:val="single"/>
          <w:lang w:eastAsia="en-US"/>
        </w:rPr>
        <w:t xml:space="preserve">应于开工一周前完成的准备工作包括但不限于：编制施工组织计划；进行图纸审查及深化；签订材料采购合同；签订工程设备采购或租赁合同；拟定劳动力、材料、工程设备的进场计划；修建合同约定应有其修建的临时设施；修建合同约定应由其修建的道路等。</w:t>
      </w:r>
      <w:r>
        <w:rPr>
          <w:rFonts w:ascii="Times New Roman" w:hAnsi="Times New Roman" w:eastAsia="仿宋" w:cs="Times New Roman"/>
          <w:color w:val="000000"/>
          <w:szCs w:val="21"/>
          <w:highlight w:val="none"/>
          <w:u w:val="single"/>
          <w:lang w:eastAsia="en-US"/>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7.3.2开工通知</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因</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原因造成监理人未能在计划开工日期之日起</w:t>
      </w:r>
      <w:r>
        <w:rPr>
          <w:rFonts w:ascii="Times New Roman" w:hAnsi="Times New Roman" w:eastAsia="仿宋" w:cs="Times New Roman"/>
          <w:color w:val="000000"/>
          <w:szCs w:val="21"/>
          <w:highlight w:val="none"/>
          <w:u w:val="single"/>
        </w:rPr>
        <w:t xml:space="preserve">  180  </w:t>
      </w:r>
      <w:r>
        <w:rPr>
          <w:rFonts w:ascii="Times New Roman" w:hAnsi="Times New Roman" w:eastAsia="仿宋" w:cs="Times New Roman"/>
          <w:color w:val="000000"/>
          <w:szCs w:val="21"/>
          <w:highlight w:val="none"/>
        </w:rPr>
        <w:t xml:space="preserve">天内发出开工通知的，</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有权提出价格调整要求，或者解除合同。</w:t>
      </w:r>
      <w:r>
        <w:rPr>
          <w:rFonts w:ascii="Times New Roman" w:hAnsi="Times New Roman" w:eastAsia="仿宋" w:cs="Times New Roman"/>
          <w:color w:val="000000"/>
          <w:szCs w:val="21"/>
          <w:highlight w:val="none"/>
        </w:rPr>
      </w:r>
      <w:r/>
    </w:p>
    <w:p>
      <w:pPr>
        <w:pStyle w:val="857"/>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7.4 测量放线</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u w:val="single"/>
        </w:rPr>
      </w:pPr>
      <w:r>
        <w:rPr>
          <w:rFonts w:ascii="Times New Roman" w:hAnsi="Times New Roman" w:eastAsia="仿宋" w:cs="Times New Roman"/>
          <w:color w:val="000000"/>
          <w:szCs w:val="21"/>
          <w:highlight w:val="none"/>
        </w:rPr>
        <w:t xml:space="preserve">7.4.1</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通过监理人向</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提供测量基准点、基准线和水准点及其书面资料的期限：</w:t>
      </w:r>
      <w:r>
        <w:rPr>
          <w:rFonts w:ascii="Times New Roman" w:hAnsi="Times New Roman" w:eastAsia="仿宋" w:cs="Times New Roman"/>
          <w:b/>
          <w:color w:val="000000"/>
          <w:szCs w:val="21"/>
          <w:highlight w:val="none"/>
          <w:u w:val="single"/>
        </w:rPr>
        <w:t xml:space="preserve">合同签订后、开工前</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u w:val="single"/>
        </w:rPr>
      </w:r>
      <w:r/>
    </w:p>
    <w:p>
      <w:pPr>
        <w:pStyle w:val="857"/>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7.5 工期延误</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7.5.1 因</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原因导致工期延误</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因</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原因导致工期延误的其他情形：</w:t>
      </w:r>
      <w:r>
        <w:rPr>
          <w:rFonts w:ascii="Times New Roman" w:hAnsi="Times New Roman" w:eastAsia="仿宋" w:cs="Times New Roman"/>
          <w:color w:val="000000"/>
          <w:szCs w:val="21"/>
          <w:highlight w:val="none"/>
          <w:u w:val="single"/>
        </w:rPr>
        <w:t xml:space="preserve">    由于</w:t>
      </w:r>
      <w:r>
        <w:rPr>
          <w:rFonts w:hint="eastAsia" w:ascii="Times New Roman" w:hAnsi="Times New Roman" w:eastAsia="仿宋" w:cs="Times New Roman"/>
          <w:color w:val="000000"/>
          <w:szCs w:val="21"/>
          <w:highlight w:val="none"/>
          <w:u w:val="single"/>
          <w:lang w:eastAsia="zh-CN"/>
        </w:rPr>
        <w:t xml:space="preserve">甲方</w:t>
      </w:r>
      <w:r>
        <w:rPr>
          <w:rFonts w:ascii="Times New Roman" w:hAnsi="Times New Roman" w:eastAsia="仿宋" w:cs="Times New Roman"/>
          <w:color w:val="000000"/>
          <w:szCs w:val="21"/>
          <w:highlight w:val="none"/>
          <w:u w:val="single"/>
        </w:rPr>
        <w:t xml:space="preserve">原因延误，工期相应顺延。</w:t>
      </w:r>
      <w:r>
        <w:rPr>
          <w:rFonts w:hint="eastAsia" w:ascii="Times New Roman" w:hAnsi="Times New Roman" w:eastAsia="仿宋" w:cs="Times New Roman"/>
          <w:color w:val="000000"/>
          <w:szCs w:val="21"/>
          <w:highlight w:val="none"/>
          <w:u w:val="single"/>
          <w:lang w:eastAsia="zh-CN"/>
        </w:rPr>
        <w:t xml:space="preserve">乙方</w:t>
      </w:r>
      <w:r>
        <w:rPr>
          <w:rFonts w:ascii="Times New Roman" w:hAnsi="Times New Roman" w:eastAsia="仿宋" w:cs="Times New Roman"/>
          <w:color w:val="000000"/>
          <w:szCs w:val="21"/>
          <w:highlight w:val="none"/>
          <w:u w:val="single"/>
        </w:rPr>
        <w:t xml:space="preserve">应在情况发生后 2 天内，就延误的工期以书面报告向</w:t>
      </w:r>
      <w:r>
        <w:rPr>
          <w:rFonts w:hint="eastAsia" w:ascii="Times New Roman" w:hAnsi="Times New Roman" w:eastAsia="仿宋" w:cs="Times New Roman"/>
          <w:color w:val="000000"/>
          <w:szCs w:val="21"/>
          <w:highlight w:val="none"/>
          <w:u w:val="single"/>
          <w:lang w:eastAsia="zh-CN"/>
        </w:rPr>
        <w:t xml:space="preserve">甲方</w:t>
      </w:r>
      <w:r>
        <w:rPr>
          <w:rFonts w:ascii="Times New Roman" w:hAnsi="Times New Roman" w:eastAsia="仿宋" w:cs="Times New Roman"/>
          <w:color w:val="000000"/>
          <w:szCs w:val="21"/>
          <w:highlight w:val="none"/>
          <w:u w:val="single"/>
        </w:rPr>
        <w:t xml:space="preserve">提出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7.5.2 因</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原因导致工期延误</w:t>
      </w:r>
      <w:r>
        <w:rPr>
          <w:rFonts w:ascii="Times New Roman" w:hAnsi="Times New Roman" w:eastAsia="仿宋" w:cs="Times New Roman"/>
          <w:color w:val="000000"/>
          <w:szCs w:val="21"/>
          <w:highlight w:val="none"/>
        </w:rPr>
      </w:r>
      <w:r/>
    </w:p>
    <w:p>
      <w:pPr>
        <w:pStyle w:val="857"/>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u w:val="single"/>
          <w:lang w:eastAsia="zh-CN"/>
        </w:rPr>
      </w:pPr>
      <w:r>
        <w:rPr>
          <w:rFonts w:ascii="Times New Roman" w:hAnsi="Times New Roman" w:eastAsia="仿宋" w:cs="Times New Roman"/>
          <w:color w:val="000000"/>
          <w:sz w:val="22"/>
          <w:szCs w:val="22"/>
          <w:highlight w:val="none"/>
          <w:lang w:eastAsia="zh-CN"/>
        </w:rPr>
        <w:t xml:space="preserve">因</w:t>
      </w:r>
      <w:bookmarkStart w:id="211" w:name="_Toc312677487"/>
      <w:r/>
      <w:bookmarkStart w:id="212" w:name="_Toc312678013"/>
      <w:r/>
      <w:bookmarkStart w:id="213" w:name="_Toc318581170"/>
      <w:r>
        <w:rPr>
          <w:rFonts w:ascii="Times New Roman" w:hAnsi="Times New Roman" w:eastAsia="仿宋" w:cs="Times New Roman"/>
          <w:color w:val="000000"/>
          <w:sz w:val="22"/>
          <w:szCs w:val="22"/>
          <w:highlight w:val="none"/>
          <w:lang w:eastAsia="zh-CN"/>
        </w:rPr>
        <w:t xml:space="preserve">乙方原因造成工期延误，逾期竣工违约金的计算方法为：</w:t>
      </w:r>
      <w:r>
        <w:rPr>
          <w:rFonts w:ascii="Times New Roman" w:hAnsi="Times New Roman" w:eastAsia="仿宋" w:cs="Times New Roman"/>
          <w:color w:val="000000"/>
          <w:sz w:val="22"/>
          <w:szCs w:val="22"/>
          <w:highlight w:val="none"/>
          <w:u w:val="single"/>
          <w:lang w:eastAsia="zh-CN"/>
        </w:rPr>
        <w:t xml:space="preserve">凡由于乙方造成的工期延误（不可抗力除外），工期不能顺延，由此引起的赶工措施等费用增加均由乙方自行承担；同时乙方应承担违约责任,并向甲方支付违约金,按照该合同工期每推迟一天,违约金为合同价款的千分之一。甲方可从应向乙方支付的任何款项中扣除此违约金,此违约金的支付并不能解除乙方完成工程的责任和合同规定的其它责任</w:t>
      </w:r>
      <w:r>
        <w:rPr>
          <w:rFonts w:ascii="Times New Roman" w:hAnsi="Times New Roman" w:eastAsia="仿宋" w:cs="Times New Roman"/>
          <w:color w:val="000000"/>
          <w:sz w:val="22"/>
          <w:szCs w:val="22"/>
          <w:highlight w:val="none"/>
          <w:lang w:eastAsia="zh-CN"/>
        </w:rPr>
        <w:t xml:space="preserve">。</w:t>
      </w:r>
      <w:bookmarkEnd w:id="211"/>
      <w:r/>
      <w:bookmarkEnd w:id="212"/>
      <w:r>
        <w:rPr>
          <w:rFonts w:ascii="Times New Roman" w:hAnsi="Times New Roman" w:eastAsia="仿宋" w:cs="Times New Roman"/>
          <w:color w:val="000000"/>
          <w:sz w:val="22"/>
          <w:szCs w:val="22"/>
          <w:highlight w:val="none"/>
          <w:u w:val="single"/>
          <w:lang w:eastAsia="zh-CN"/>
        </w:rPr>
      </w:r>
      <w:r/>
    </w:p>
    <w:p>
      <w:pPr>
        <w:pStyle w:val="857"/>
        <w:ind w:firstLine="420"/>
        <w:spacing w:line="400" w:lineRule="exact"/>
        <w:rPr>
          <w:rFonts w:ascii="Times New Roman" w:hAnsi="Times New Roman" w:eastAsia="仿宋" w:cs="Times New Roman"/>
          <w:b/>
          <w:color w:val="000000"/>
          <w:szCs w:val="21"/>
          <w:highlight w:val="none"/>
          <w:u w:val="single"/>
        </w:rPr>
      </w:pPr>
      <w:r/>
      <w:bookmarkEnd w:id="213"/>
      <w:r>
        <w:rPr>
          <w:rFonts w:ascii="Times New Roman" w:hAnsi="Times New Roman" w:eastAsia="仿宋" w:cs="Times New Roman"/>
          <w:color w:val="000000"/>
          <w:sz w:val="22"/>
          <w:szCs w:val="22"/>
          <w:highlight w:val="none"/>
          <w:lang w:eastAsia="zh-CN"/>
        </w:rPr>
        <w:t xml:space="preserve">因乙方原因造成工期延误，逾期竣工违约金的上限：</w:t>
      </w:r>
      <w:r>
        <w:rPr>
          <w:rFonts w:ascii="Times New Roman" w:hAnsi="Times New Roman" w:eastAsia="仿宋" w:cs="Times New Roman"/>
          <w:color w:val="000000"/>
          <w:sz w:val="22"/>
          <w:szCs w:val="22"/>
          <w:highlight w:val="none"/>
          <w:u w:val="single"/>
          <w:lang w:eastAsia="zh-CN"/>
        </w:rPr>
        <w:t xml:space="preserve">合同总价款的3% ，达到违约金上限后，甲方有权解除本合同 </w:t>
      </w:r>
      <w:r>
        <w:rPr>
          <w:rFonts w:ascii="Times New Roman" w:hAnsi="Times New Roman" w:eastAsia="仿宋" w:cs="Times New Roman"/>
          <w:color w:val="000000"/>
          <w:sz w:val="22"/>
          <w:szCs w:val="22"/>
          <w:highlight w:val="none"/>
          <w:lang w:eastAsia="zh-CN"/>
        </w:rPr>
        <w:t xml:space="preserve">。</w:t>
      </w:r>
      <w:r>
        <w:rPr>
          <w:rFonts w:ascii="Times New Roman" w:hAnsi="Times New Roman" w:eastAsia="仿宋" w:cs="Times New Roman"/>
          <w:b/>
          <w:color w:val="000000"/>
          <w:szCs w:val="21"/>
          <w:highlight w:val="none"/>
          <w:u w:val="single"/>
        </w:rPr>
      </w:r>
      <w:r/>
    </w:p>
    <w:p>
      <w:pPr>
        <w:pStyle w:val="857"/>
        <w:ind w:firstLine="440"/>
        <w:keepLines w:val="0"/>
        <w:keepNext w:val="0"/>
        <w:pageBreakBefore w:val="0"/>
        <w:spacing w:line="360" w:lineRule="auto"/>
        <w:widowControl w:val="off"/>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7.6 不利物质条件</w:t>
      </w:r>
      <w:r>
        <w:rPr>
          <w:rFonts w:ascii="Times New Roman" w:hAnsi="Times New Roman" w:eastAsia="仿宋" w:cs="Times New Roman"/>
          <w:color w:val="000000"/>
          <w:szCs w:val="21"/>
          <w:highlight w:val="none"/>
        </w:rPr>
      </w:r>
      <w:r/>
    </w:p>
    <w:p>
      <w:pPr>
        <w:pStyle w:val="857"/>
        <w:ind w:firstLine="440"/>
        <w:keepLines w:val="0"/>
        <w:keepNext w:val="0"/>
        <w:pageBreakBefore w:val="0"/>
        <w:spacing w:line="360" w:lineRule="auto"/>
        <w:widowControl w:val="off"/>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不利物质条件的其他情形和有关约定：</w:t>
      </w:r>
      <w:r>
        <w:rPr>
          <w:rFonts w:ascii="Times New Roman" w:hAnsi="Times New Roman" w:eastAsia="仿宋" w:cs="Times New Roman"/>
          <w:color w:val="000000"/>
          <w:sz w:val="22"/>
          <w:szCs w:val="22"/>
          <w:highlight w:val="none"/>
          <w:u w:val="single"/>
          <w:lang w:eastAsia="zh-CN"/>
        </w:rPr>
        <w:t xml:space="preserve">按通用条款执行</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40"/>
        <w:keepLines w:val="0"/>
        <w:keepNext w:val="0"/>
        <w:pageBreakBefore w:val="0"/>
        <w:spacing w:line="360" w:lineRule="auto"/>
        <w:widowControl w:val="off"/>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7.7异常恶劣的气候条件</w:t>
      </w:r>
      <w:r>
        <w:rPr>
          <w:rFonts w:ascii="Times New Roman" w:hAnsi="Times New Roman" w:eastAsia="仿宋" w:cs="Times New Roman"/>
          <w:color w:val="000000"/>
          <w:szCs w:val="21"/>
          <w:highlight w:val="none"/>
        </w:rPr>
      </w:r>
      <w:r/>
    </w:p>
    <w:p>
      <w:pPr>
        <w:pStyle w:val="857"/>
        <w:ind w:firstLine="440"/>
        <w:keepLines w:val="0"/>
        <w:keepNext w:val="0"/>
        <w:pageBreakBefore w:val="0"/>
        <w:spacing w:line="360" w:lineRule="auto"/>
        <w:widowControl w:val="off"/>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和</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同意以下情形视为异常恶劣的气候条件：</w:t>
      </w:r>
      <w:r>
        <w:rPr>
          <w:rFonts w:ascii="Times New Roman" w:hAnsi="Times New Roman" w:eastAsia="仿宋" w:cs="Times New Roman"/>
          <w:color w:val="000000"/>
          <w:szCs w:val="21"/>
          <w:highlight w:val="none"/>
        </w:rPr>
      </w:r>
      <w:r/>
    </w:p>
    <w:p>
      <w:pPr>
        <w:pStyle w:val="857"/>
        <w:ind w:left="0" w:right="0" w:firstLine="440"/>
        <w:keepLines w:val="0"/>
        <w:keepNext w:val="0"/>
        <w:pageBreakBefore w:val="0"/>
        <w:spacing w:beforeAutospacing="0" w:afterAutospacing="0" w:line="360" w:lineRule="auto"/>
        <w:widowControl w:val="off"/>
        <w:rPr>
          <w:rFonts w:ascii="Times New Roman" w:hAnsi="Times New Roman" w:eastAsia="仿宋" w:cs="Times New Roman"/>
          <w:color w:val="000000"/>
          <w:sz w:val="22"/>
          <w:szCs w:val="22"/>
          <w:highlight w:val="none"/>
          <w:lang w:eastAsia="zh-CN"/>
        </w:rPr>
      </w:pPr>
      <w:r>
        <w:rPr>
          <w:rFonts w:ascii="Times New Roman" w:hAnsi="Times New Roman" w:eastAsia="仿宋" w:cs="Times New Roman"/>
          <w:color w:val="000000"/>
          <w:sz w:val="22"/>
          <w:szCs w:val="22"/>
          <w:highlight w:val="none"/>
          <w:lang w:eastAsia="zh-CN"/>
        </w:rPr>
        <w:t xml:space="preserve">（1）</w:t>
      </w:r>
      <w:r>
        <w:rPr>
          <w:rFonts w:ascii="Times New Roman" w:hAnsi="Times New Roman" w:eastAsia="仿宋" w:cs="Times New Roman"/>
          <w:color w:val="000000"/>
          <w:sz w:val="22"/>
          <w:szCs w:val="22"/>
          <w:highlight w:val="none"/>
          <w:u w:val="single"/>
          <w:lang w:eastAsia="zh-CN"/>
        </w:rPr>
        <w:t xml:space="preserve">6 级以上持续 24 小时的大风                </w:t>
      </w:r>
      <w:r>
        <w:rPr>
          <w:rFonts w:ascii="Times New Roman" w:hAnsi="Times New Roman" w:eastAsia="仿宋" w:cs="Times New Roman"/>
          <w:color w:val="000000"/>
          <w:sz w:val="22"/>
          <w:szCs w:val="22"/>
          <w:highlight w:val="none"/>
          <w:lang w:eastAsia="zh-CN"/>
        </w:rPr>
        <w:t xml:space="preserve">；</w:t>
      </w:r>
      <w:r>
        <w:rPr>
          <w:rFonts w:ascii="Times New Roman" w:hAnsi="Times New Roman" w:eastAsia="仿宋" w:cs="Times New Roman"/>
          <w:color w:val="000000"/>
          <w:sz w:val="22"/>
          <w:szCs w:val="22"/>
          <w:highlight w:val="none"/>
          <w:lang w:eastAsia="zh-CN"/>
        </w:rPr>
      </w:r>
      <w:r/>
    </w:p>
    <w:p>
      <w:pPr>
        <w:pStyle w:val="857"/>
        <w:ind w:left="0" w:right="0" w:firstLine="440"/>
        <w:keepLines w:val="0"/>
        <w:keepNext w:val="0"/>
        <w:pageBreakBefore w:val="0"/>
        <w:spacing w:beforeAutospacing="0" w:afterAutospacing="0" w:line="360" w:lineRule="auto"/>
        <w:widowControl w:val="off"/>
        <w:rPr>
          <w:rFonts w:ascii="Times New Roman" w:hAnsi="Times New Roman" w:eastAsia="仿宋" w:cs="Times New Roman"/>
          <w:color w:val="000000"/>
          <w:sz w:val="22"/>
          <w:szCs w:val="22"/>
          <w:highlight w:val="none"/>
          <w:lang w:eastAsia="zh-CN"/>
        </w:rPr>
      </w:pPr>
      <w:r>
        <w:rPr>
          <w:rFonts w:ascii="Times New Roman" w:hAnsi="Times New Roman" w:eastAsia="仿宋" w:cs="Times New Roman"/>
          <w:color w:val="000000"/>
          <w:sz w:val="22"/>
          <w:szCs w:val="22"/>
          <w:highlight w:val="none"/>
          <w:lang w:eastAsia="zh-CN"/>
        </w:rPr>
        <w:t xml:space="preserve">（2）</w:t>
      </w:r>
      <w:r>
        <w:rPr>
          <w:rFonts w:ascii="Times New Roman" w:hAnsi="Times New Roman" w:eastAsia="仿宋" w:cs="Times New Roman"/>
          <w:color w:val="000000"/>
          <w:sz w:val="22"/>
          <w:szCs w:val="22"/>
          <w:highlight w:val="none"/>
          <w:u w:val="single"/>
          <w:lang w:eastAsia="zh-CN"/>
        </w:rPr>
        <w:t xml:space="preserve">持续降雨 24 小时且降雨量 200 mm 以上；下雪为 30mm 以上</w:t>
      </w:r>
      <w:r>
        <w:rPr>
          <w:rFonts w:ascii="Times New Roman" w:hAnsi="Times New Roman" w:eastAsia="仿宋" w:cs="Times New Roman"/>
          <w:color w:val="000000"/>
          <w:sz w:val="22"/>
          <w:szCs w:val="22"/>
          <w:highlight w:val="none"/>
          <w:lang w:eastAsia="zh-CN"/>
        </w:rPr>
        <w:t xml:space="preserve">；</w:t>
      </w:r>
      <w:r>
        <w:rPr>
          <w:rFonts w:ascii="Times New Roman" w:hAnsi="Times New Roman" w:eastAsia="仿宋" w:cs="Times New Roman"/>
          <w:color w:val="000000"/>
          <w:sz w:val="22"/>
          <w:szCs w:val="22"/>
          <w:highlight w:val="none"/>
          <w:lang w:eastAsia="zh-CN"/>
        </w:rPr>
      </w:r>
      <w:r/>
    </w:p>
    <w:p>
      <w:pPr>
        <w:pStyle w:val="857"/>
        <w:ind w:firstLine="440"/>
        <w:keepLines w:val="0"/>
        <w:keepNext w:val="0"/>
        <w:pageBreakBefore w:val="0"/>
        <w:spacing w:line="360" w:lineRule="auto"/>
        <w:widowControl w:val="off"/>
        <w:rPr>
          <w:rFonts w:ascii="Times New Roman" w:hAnsi="Times New Roman" w:eastAsia="仿宋" w:cs="Times New Roman"/>
          <w:color w:val="000000"/>
          <w:szCs w:val="21"/>
          <w:highlight w:val="none"/>
        </w:rPr>
      </w:pPr>
      <w:r>
        <w:rPr>
          <w:rFonts w:ascii="Times New Roman" w:hAnsi="Times New Roman" w:eastAsia="仿宋" w:cs="Times New Roman"/>
          <w:color w:val="000000"/>
          <w:sz w:val="22"/>
          <w:szCs w:val="22"/>
          <w:highlight w:val="none"/>
          <w:lang w:eastAsia="zh-CN"/>
        </w:rPr>
        <w:t xml:space="preserve">（3）</w:t>
      </w:r>
      <w:r>
        <w:rPr>
          <w:rFonts w:ascii="Times New Roman" w:hAnsi="Times New Roman" w:eastAsia="仿宋" w:cs="Times New Roman"/>
          <w:color w:val="000000"/>
          <w:sz w:val="22"/>
          <w:szCs w:val="22"/>
          <w:highlight w:val="none"/>
          <w:u w:val="single"/>
          <w:lang w:eastAsia="zh-CN"/>
        </w:rPr>
        <w:t xml:space="preserve">40℃及以上持续 24 小时的高温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7.8 提前竣工的奖励</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7.8.1提前竣工的奖励：</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keepLines/>
        <w:keepNext/>
        <w:spacing w:before="120" w:after="120" w:line="400" w:lineRule="exact"/>
        <w:rPr>
          <w:rFonts w:ascii="Times New Roman" w:hAnsi="Times New Roman" w:eastAsia="仿宋" w:cs="Times New Roman"/>
          <w:bCs/>
          <w:color w:val="000000"/>
          <w:szCs w:val="21"/>
          <w:highlight w:val="none"/>
        </w:rPr>
        <w:outlineLvl w:val="3"/>
      </w:pPr>
      <w:r>
        <w:rPr>
          <w:rFonts w:ascii="Times New Roman" w:hAnsi="Times New Roman" w:eastAsia="仿宋" w:cs="Times New Roman"/>
          <w:bCs/>
          <w:color w:val="000000"/>
          <w:szCs w:val="21"/>
          <w:highlight w:val="none"/>
        </w:rPr>
        <w:t xml:space="preserve">8. 材料与设备</w:t>
      </w:r>
      <w:r>
        <w:rPr>
          <w:rFonts w:ascii="Times New Roman" w:hAnsi="Times New Roman" w:eastAsia="仿宋" w:cs="Times New Roman"/>
          <w:bCs/>
          <w:color w:val="000000"/>
          <w:szCs w:val="21"/>
          <w:highlight w:val="none"/>
        </w:rPr>
      </w:r>
      <w:r/>
    </w:p>
    <w:p>
      <w:pPr>
        <w:pStyle w:val="857"/>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8.1材料与工程设备的保管与使用</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8.1.1</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供应的材料设备的保管费用的承担：</w:t>
      </w:r>
      <w:r>
        <w:rPr>
          <w:rFonts w:ascii="Times New Roman" w:hAnsi="Times New Roman" w:eastAsia="仿宋" w:cs="Times New Roman"/>
          <w:color w:val="000000"/>
          <w:szCs w:val="21"/>
          <w:highlight w:val="none"/>
          <w:u w:val="single"/>
        </w:rPr>
        <w:t xml:space="preserve">    </w:t>
      </w:r>
      <w:r>
        <w:rPr>
          <w:rFonts w:hint="eastAsia" w:ascii="Times New Roman" w:hAnsi="Times New Roman" w:eastAsia="仿宋" w:cs="Times New Roman"/>
          <w:b/>
          <w:bCs/>
          <w:color w:val="000000"/>
          <w:szCs w:val="21"/>
          <w:highlight w:val="none"/>
          <w:u w:val="single"/>
          <w:lang w:eastAsia="zh-CN"/>
        </w:rPr>
        <w:t xml:space="preserve">乙方</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8.2 样品</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8.2.1样品的报送与封存</w:t>
      </w:r>
      <w:r>
        <w:rPr>
          <w:rFonts w:ascii="Times New Roman" w:hAnsi="Times New Roman" w:eastAsia="仿宋" w:cs="Times New Roman"/>
          <w:color w:val="000000"/>
          <w:szCs w:val="21"/>
          <w:highlight w:val="none"/>
        </w:rPr>
      </w:r>
      <w:r/>
    </w:p>
    <w:p>
      <w:pPr>
        <w:pStyle w:val="857"/>
        <w:ind w:firstLine="440"/>
        <w:spacing w:before="100" w:after="100" w:line="360" w:lineRule="auto"/>
        <w:rPr>
          <w:rFonts w:hint="eastAsia" w:ascii="仿宋" w:hAnsi="仿宋" w:eastAsia="仿宋" w:cs="仿宋"/>
          <w:color w:val="000000"/>
          <w:szCs w:val="21"/>
          <w:highlight w:val="none"/>
          <w:u w:val="single"/>
          <w:lang w:eastAsia="zh-CN"/>
        </w:rPr>
      </w:pPr>
      <w:r>
        <w:rPr>
          <w:rFonts w:ascii="Times New Roman" w:hAnsi="Times New Roman" w:eastAsia="仿宋" w:cs="Times New Roman"/>
          <w:color w:val="000000"/>
          <w:szCs w:val="21"/>
          <w:highlight w:val="none"/>
        </w:rPr>
        <w:t xml:space="preserve">需要</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报送样品的材料或工程设备，样品的种类、名称、规格、数量要求：</w:t>
      </w:r>
      <w:r>
        <w:rPr>
          <w:rFonts w:hint="eastAsia" w:ascii="仿宋" w:hAnsi="仿宋" w:eastAsia="仿宋" w:cs="仿宋"/>
          <w:color w:val="000000"/>
          <w:szCs w:val="21"/>
          <w:highlight w:val="none"/>
          <w:u w:val="single"/>
          <w:lang w:eastAsia="zh-CN"/>
        </w:rPr>
        <w:t xml:space="preserve">（1）由乙方采购的材料设备必须符合设计要求、规范、标准及有关职能部门规定要求的质量标准或式样，乙方一般推荐三种及以上品牌、样品供甲方选择，未经甲方批准采购的主要材料设备不得用于本工程 ，否则，造成的损失均由乙方承担。甲方对任何样品的认可或批准，并不免除乙方对工程质量应付的责任和义务。</w:t>
      </w:r>
      <w:r>
        <w:rPr>
          <w:rFonts w:hint="eastAsia" w:ascii="仿宋" w:hAnsi="仿宋" w:eastAsia="仿宋" w:cs="仿宋"/>
          <w:color w:val="000000"/>
          <w:szCs w:val="21"/>
          <w:highlight w:val="none"/>
          <w:u w:val="single"/>
          <w:lang w:eastAsia="zh-CN"/>
        </w:rPr>
      </w:r>
      <w:r/>
    </w:p>
    <w:p>
      <w:pPr>
        <w:pStyle w:val="857"/>
        <w:ind w:firstLine="440"/>
        <w:spacing w:before="100" w:after="100" w:line="360" w:lineRule="auto"/>
        <w:rPr>
          <w:rFonts w:hint="eastAsia" w:ascii="仿宋" w:hAnsi="仿宋" w:eastAsia="仿宋" w:cs="仿宋"/>
          <w:color w:val="000000"/>
          <w:szCs w:val="21"/>
          <w:highlight w:val="none"/>
          <w:u w:val="single"/>
          <w:lang w:eastAsia="zh-CN"/>
        </w:rPr>
      </w:pPr>
      <w:r>
        <w:rPr>
          <w:rFonts w:hint="eastAsia" w:ascii="仿宋" w:hAnsi="仿宋" w:eastAsia="仿宋" w:cs="仿宋"/>
          <w:color w:val="000000"/>
          <w:szCs w:val="21"/>
          <w:highlight w:val="none"/>
          <w:u w:val="single"/>
          <w:lang w:eastAsia="zh-CN"/>
        </w:rPr>
        <w:t xml:space="preserve">（2）乙方采购主要材料之前，应提前五天向甲方提交拟采购材料的产品样品、样本。经甲方批准确认、封样后方可进行采购，否则乙方所采购之材料不得进场使用，更不得进入价款结算，由此所造成的一切费用与损失由乙方自行承担。</w:t>
      </w:r>
      <w:r>
        <w:rPr>
          <w:rFonts w:hint="eastAsia" w:ascii="仿宋" w:hAnsi="仿宋" w:eastAsia="仿宋" w:cs="仿宋"/>
          <w:color w:val="000000"/>
          <w:szCs w:val="21"/>
          <w:highlight w:val="none"/>
          <w:u w:val="single"/>
          <w:lang w:eastAsia="zh-CN"/>
        </w:rPr>
      </w:r>
      <w:r/>
    </w:p>
    <w:p>
      <w:pPr>
        <w:pStyle w:val="857"/>
        <w:ind w:firstLine="440"/>
        <w:spacing w:before="100" w:after="100" w:line="360" w:lineRule="auto"/>
        <w:rPr>
          <w:rFonts w:hint="eastAsia" w:ascii="仿宋" w:hAnsi="仿宋" w:eastAsia="仿宋" w:cs="仿宋"/>
          <w:color w:val="000000"/>
          <w:szCs w:val="21"/>
          <w:highlight w:val="none"/>
          <w:u w:val="single"/>
          <w:lang w:eastAsia="zh-CN"/>
        </w:rPr>
      </w:pPr>
      <w:r>
        <w:rPr>
          <w:rFonts w:hint="eastAsia" w:ascii="仿宋" w:hAnsi="仿宋" w:eastAsia="仿宋" w:cs="仿宋"/>
          <w:color w:val="000000"/>
          <w:szCs w:val="21"/>
          <w:highlight w:val="none"/>
          <w:u w:val="single"/>
          <w:lang w:eastAsia="zh-CN"/>
        </w:rPr>
        <w:t xml:space="preserve">（3）乙方采购进场的材料，必须严格按照设计文件、采购文件和有关标准、规范进行检验。</w:t>
      </w:r>
      <w:r>
        <w:rPr>
          <w:rFonts w:hint="eastAsia" w:ascii="仿宋" w:hAnsi="仿宋" w:eastAsia="仿宋" w:cs="仿宋"/>
          <w:color w:val="000000"/>
          <w:szCs w:val="21"/>
          <w:highlight w:val="none"/>
          <w:u w:val="single"/>
          <w:lang w:eastAsia="zh-CN"/>
        </w:rPr>
      </w:r>
      <w:r/>
    </w:p>
    <w:p>
      <w:pPr>
        <w:pStyle w:val="857"/>
        <w:ind w:firstLine="440"/>
        <w:spacing w:before="100" w:after="100" w:line="360" w:lineRule="auto"/>
        <w:rPr>
          <w:rFonts w:hint="eastAsia" w:ascii="仿宋" w:hAnsi="仿宋" w:eastAsia="仿宋" w:cs="仿宋"/>
          <w:color w:val="000000"/>
          <w:szCs w:val="21"/>
          <w:highlight w:val="none"/>
          <w:u w:val="single"/>
          <w:lang w:eastAsia="zh-CN"/>
        </w:rPr>
      </w:pPr>
      <w:r>
        <w:rPr>
          <w:rFonts w:hint="eastAsia" w:ascii="仿宋" w:hAnsi="仿宋" w:eastAsia="仿宋" w:cs="仿宋"/>
          <w:color w:val="000000"/>
          <w:szCs w:val="21"/>
          <w:highlight w:val="none"/>
          <w:u w:val="single"/>
          <w:lang w:eastAsia="zh-CN"/>
        </w:rPr>
        <w:t xml:space="preserve">（4）乙方采购主要材料须按照甲方要求以及国家或地方的规定报送样品、厂家、品牌、质保书、出厂合格证书、复试抽验报告、环保检测证明、供应商、自检报告等，经甲方认可后才能用于本工程。</w:t>
      </w:r>
      <w:r>
        <w:rPr>
          <w:rFonts w:hint="eastAsia" w:ascii="仿宋" w:hAnsi="仿宋" w:eastAsia="仿宋" w:cs="仿宋"/>
          <w:color w:val="000000"/>
          <w:szCs w:val="21"/>
          <w:highlight w:val="none"/>
          <w:u w:val="single"/>
          <w:lang w:eastAsia="zh-CN"/>
        </w:rPr>
      </w:r>
      <w:r/>
    </w:p>
    <w:p>
      <w:pPr>
        <w:pStyle w:val="857"/>
        <w:ind w:firstLine="440"/>
        <w:spacing w:before="100" w:after="100" w:line="360" w:lineRule="auto"/>
        <w:rPr>
          <w:rFonts w:hint="eastAsia" w:ascii="仿宋" w:hAnsi="仿宋" w:eastAsia="仿宋" w:cs="仿宋"/>
          <w:color w:val="000000"/>
          <w:szCs w:val="21"/>
          <w:highlight w:val="none"/>
          <w:u w:val="single"/>
          <w:lang w:eastAsia="zh-CN"/>
        </w:rPr>
      </w:pPr>
      <w:r>
        <w:rPr>
          <w:rFonts w:hint="eastAsia" w:ascii="仿宋" w:hAnsi="仿宋" w:eastAsia="仿宋" w:cs="仿宋"/>
          <w:color w:val="000000"/>
          <w:szCs w:val="21"/>
          <w:highlight w:val="none"/>
          <w:u w:val="single"/>
          <w:lang w:eastAsia="zh-CN"/>
        </w:rPr>
        <w:t xml:space="preserve">（5）主要材料的检验报告、质量合格证书及使用说明等相关技术文件应完备齐全，与材料进场同时提交，并由乙方妥善保存，竣工时移交。</w:t>
      </w:r>
      <w:r>
        <w:rPr>
          <w:rFonts w:hint="eastAsia" w:ascii="仿宋" w:hAnsi="仿宋" w:eastAsia="仿宋" w:cs="仿宋"/>
          <w:color w:val="000000"/>
          <w:szCs w:val="21"/>
          <w:highlight w:val="none"/>
          <w:u w:val="single"/>
          <w:lang w:eastAsia="zh-CN"/>
        </w:rPr>
      </w:r>
      <w:r/>
    </w:p>
    <w:p>
      <w:pPr>
        <w:pStyle w:val="857"/>
        <w:ind w:firstLine="420"/>
        <w:spacing w:line="400" w:lineRule="exact"/>
        <w:rPr>
          <w:rFonts w:ascii="Times New Roman" w:hAnsi="Times New Roman" w:eastAsia="仿宋" w:cs="Times New Roman"/>
          <w:color w:val="000000"/>
          <w:szCs w:val="21"/>
          <w:highlight w:val="none"/>
        </w:rPr>
      </w:pPr>
      <w:r>
        <w:rPr>
          <w:rFonts w:hint="eastAsia" w:ascii="仿宋" w:hAnsi="仿宋" w:eastAsia="仿宋" w:cs="仿宋"/>
          <w:color w:val="000000"/>
          <w:szCs w:val="21"/>
          <w:highlight w:val="none"/>
          <w:u w:val="single"/>
          <w:lang w:eastAsia="zh-CN"/>
        </w:rPr>
        <w:t xml:space="preserve">（6）乙方采购的主要材料自检合格后仍须经过甲方委托的专业机构测试合格后才能使用。测试结果不合格的材料，凡未进场的应立即停止进场，已运至现场的应立即由乙方运出现场，由此造成的全部采购费用及复测费用均由乙方承担，且由此延误的工期不予顺延</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8.3 施工设备和临时设施</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8.3.1 </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提供的施工设备和临时设施</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关于修建临时设施费用承担的约定：</w:t>
      </w:r>
      <w:r>
        <w:rPr>
          <w:rFonts w:ascii="Times New Roman" w:hAnsi="Times New Roman" w:eastAsia="仿宋" w:cs="Times New Roman"/>
          <w:b/>
          <w:color w:val="000000"/>
          <w:szCs w:val="21"/>
          <w:highlight w:val="none"/>
          <w:u w:val="single"/>
        </w:rPr>
        <w:t xml:space="preserve">由</w:t>
      </w:r>
      <w:r>
        <w:rPr>
          <w:rFonts w:hint="eastAsia" w:ascii="Times New Roman" w:hAnsi="Times New Roman" w:eastAsia="仿宋" w:cs="Times New Roman"/>
          <w:b/>
          <w:color w:val="000000"/>
          <w:szCs w:val="21"/>
          <w:highlight w:val="none"/>
          <w:u w:val="single"/>
          <w:lang w:eastAsia="zh-CN"/>
        </w:rPr>
        <w:t xml:space="preserve">乙方</w:t>
      </w:r>
      <w:r>
        <w:rPr>
          <w:rFonts w:ascii="Times New Roman" w:hAnsi="Times New Roman" w:eastAsia="仿宋" w:cs="Times New Roman"/>
          <w:b/>
          <w:color w:val="000000"/>
          <w:szCs w:val="21"/>
          <w:highlight w:val="none"/>
          <w:u w:val="single"/>
        </w:rPr>
        <w:t xml:space="preserve">承担</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keepLines/>
        <w:keepNext/>
        <w:spacing w:before="120" w:after="120" w:line="400" w:lineRule="exact"/>
        <w:rPr>
          <w:rFonts w:ascii="Times New Roman" w:hAnsi="Times New Roman" w:eastAsia="仿宋" w:cs="Times New Roman"/>
          <w:bCs/>
          <w:color w:val="000000"/>
          <w:szCs w:val="21"/>
          <w:highlight w:val="none"/>
        </w:rPr>
        <w:outlineLvl w:val="3"/>
      </w:pPr>
      <w:r>
        <w:rPr>
          <w:rFonts w:ascii="Times New Roman" w:hAnsi="Times New Roman" w:eastAsia="仿宋" w:cs="Times New Roman"/>
          <w:bCs/>
          <w:color w:val="000000"/>
          <w:szCs w:val="21"/>
          <w:highlight w:val="none"/>
        </w:rPr>
        <w:t xml:space="preserve">9</w:t>
      </w:r>
      <w:bookmarkStart w:id="214" w:name="_Toc303539139"/>
      <w:r/>
      <w:bookmarkStart w:id="215" w:name="_Toc312678021"/>
      <w:r/>
      <w:bookmarkStart w:id="216" w:name="_Toc297123533"/>
      <w:r/>
      <w:bookmarkStart w:id="217" w:name="_Toc297216192"/>
      <w:r/>
      <w:bookmarkStart w:id="218" w:name="_Toc312677495"/>
      <w:r/>
      <w:bookmarkStart w:id="219" w:name="_Toc300934982"/>
      <w:r/>
      <w:bookmarkStart w:id="220" w:name="_Toc304295559"/>
      <w:r>
        <w:rPr>
          <w:rFonts w:ascii="Times New Roman" w:hAnsi="Times New Roman" w:eastAsia="仿宋" w:cs="Times New Roman"/>
          <w:bCs/>
          <w:color w:val="000000"/>
          <w:szCs w:val="21"/>
          <w:highlight w:val="none"/>
        </w:rPr>
        <w:t xml:space="preserve">. 试验与检验</w:t>
      </w:r>
      <w:bookmarkEnd w:id="214"/>
      <w:r/>
      <w:bookmarkEnd w:id="215"/>
      <w:r/>
      <w:bookmarkEnd w:id="216"/>
      <w:r/>
      <w:bookmarkEnd w:id="217"/>
      <w:r/>
      <w:bookmarkEnd w:id="218"/>
      <w:r/>
      <w:bookmarkEnd w:id="219"/>
      <w:r/>
      <w:bookmarkEnd w:id="220"/>
      <w:r>
        <w:rPr>
          <w:rFonts w:ascii="Times New Roman" w:hAnsi="Times New Roman" w:eastAsia="仿宋" w:cs="Times New Roman"/>
          <w:bCs/>
          <w:color w:val="000000"/>
          <w:szCs w:val="21"/>
          <w:highlight w:val="none"/>
        </w:rPr>
      </w:r>
      <w:r/>
    </w:p>
    <w:p>
      <w:pPr>
        <w:pStyle w:val="857"/>
        <w:keepLines/>
        <w:keepNext/>
        <w:spacing w:before="120" w:after="120" w:line="400" w:lineRule="exact"/>
        <w:rPr>
          <w:rFonts w:ascii="Times New Roman" w:hAnsi="Times New Roman" w:eastAsia="仿宋" w:cs="Times New Roman"/>
          <w:bCs/>
          <w:color w:val="000000"/>
          <w:szCs w:val="21"/>
          <w:highlight w:val="none"/>
        </w:rPr>
        <w:outlineLvl w:val="9"/>
      </w:pPr>
      <w:r>
        <w:rPr>
          <w:rFonts w:ascii="Times New Roman" w:hAnsi="Times New Roman" w:eastAsia="仿宋" w:cs="Times New Roman"/>
          <w:bCs/>
          <w:color w:val="000000"/>
          <w:szCs w:val="21"/>
          <w:highlight w:val="none"/>
        </w:rPr>
        <w:t xml:space="preserve"> </w:t>
      </w:r>
      <w:r>
        <w:rPr>
          <w:rFonts w:ascii="Times New Roman" w:hAnsi="Times New Roman" w:eastAsia="仿宋" w:cs="Times New Roman"/>
          <w:bCs/>
          <w:color w:val="000000"/>
          <w:szCs w:val="21"/>
          <w:highlight w:val="none"/>
          <w:lang w:val="en-US" w:eastAsia="zh-CN"/>
        </w:rPr>
        <w:t xml:space="preserve"> </w:t>
      </w:r>
      <w:r>
        <w:rPr>
          <w:rFonts w:ascii="Times New Roman" w:hAnsi="Times New Roman" w:eastAsia="仿宋" w:cs="Times New Roman"/>
          <w:bCs/>
          <w:color w:val="000000"/>
          <w:szCs w:val="21"/>
          <w:highlight w:val="none"/>
        </w:rPr>
        <w:t xml:space="preserve">9.1试验设备与试验人员</w:t>
      </w:r>
      <w:r>
        <w:rPr>
          <w:rFonts w:ascii="Times New Roman" w:hAnsi="Times New Roman" w:eastAsia="仿宋" w:cs="Times New Roman"/>
          <w:bCs/>
          <w:color w:val="000000"/>
          <w:szCs w:val="21"/>
          <w:highlight w:val="none"/>
        </w:rPr>
      </w:r>
      <w:r/>
    </w:p>
    <w:p>
      <w:pPr>
        <w:pStyle w:val="857"/>
        <w:ind w:firstLine="638"/>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9.1.1 试验设备</w:t>
      </w:r>
      <w:r>
        <w:rPr>
          <w:rFonts w:ascii="Times New Roman" w:hAnsi="Times New Roman" w:eastAsia="仿宋" w:cs="Times New Roman"/>
          <w:color w:val="000000"/>
          <w:szCs w:val="21"/>
          <w:highlight w:val="none"/>
        </w:rPr>
      </w:r>
      <w:r/>
    </w:p>
    <w:p>
      <w:pPr>
        <w:pStyle w:val="857"/>
        <w:ind w:firstLine="1136"/>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施工现场需要配置的试验场所：</w:t>
      </w:r>
      <w:r>
        <w:rPr>
          <w:rFonts w:ascii="Times New Roman" w:hAnsi="Times New Roman" w:eastAsia="仿宋" w:cs="Times New Roman"/>
          <w:b/>
          <w:color w:val="000000"/>
          <w:szCs w:val="21"/>
          <w:highlight w:val="none"/>
          <w:u w:val="single"/>
        </w:rPr>
        <w:t xml:space="preserve">按有关规定执行</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1136"/>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施工现场需要配备的试验设备：</w:t>
      </w:r>
      <w:r>
        <w:rPr>
          <w:rFonts w:ascii="Times New Roman" w:hAnsi="Times New Roman" w:eastAsia="仿宋" w:cs="Times New Roman"/>
          <w:b/>
          <w:color w:val="000000"/>
          <w:szCs w:val="21"/>
          <w:highlight w:val="none"/>
          <w:u w:val="single"/>
        </w:rPr>
        <w:t xml:space="preserve">按有关规定执行</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1136"/>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施工现场需要具备的其他试验条件：</w:t>
      </w:r>
      <w:r>
        <w:rPr>
          <w:rFonts w:ascii="Times New Roman" w:hAnsi="Times New Roman" w:eastAsia="仿宋" w:cs="Times New Roman"/>
          <w:b/>
          <w:color w:val="000000"/>
          <w:szCs w:val="21"/>
          <w:highlight w:val="none"/>
          <w:u w:val="single"/>
        </w:rPr>
        <w:t xml:space="preserve">按有关规定执行</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9.2 现场工艺试验</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现场工艺试验的有关约定：</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keepLines/>
        <w:keepNext/>
        <w:spacing w:before="120" w:after="120" w:line="400" w:lineRule="exact"/>
        <w:rPr>
          <w:rFonts w:ascii="Times New Roman" w:hAnsi="Times New Roman" w:eastAsia="仿宋" w:cs="Times New Roman"/>
          <w:bCs/>
          <w:color w:val="000000"/>
          <w:szCs w:val="21"/>
          <w:highlight w:val="none"/>
        </w:rPr>
        <w:outlineLvl w:val="3"/>
      </w:pPr>
      <w:r>
        <w:rPr>
          <w:rFonts w:ascii="Times New Roman" w:hAnsi="Times New Roman" w:eastAsia="仿宋" w:cs="Times New Roman"/>
          <w:bCs/>
          <w:color w:val="000000"/>
          <w:szCs w:val="21"/>
          <w:highlight w:val="none"/>
        </w:rPr>
        <w:t xml:space="preserve">10. 变更</w:t>
      </w:r>
      <w:r>
        <w:rPr>
          <w:rFonts w:ascii="Times New Roman" w:hAnsi="Times New Roman" w:eastAsia="仿宋" w:cs="Times New Roman"/>
          <w:bCs/>
          <w:color w:val="000000"/>
          <w:szCs w:val="21"/>
          <w:highlight w:val="none"/>
        </w:rPr>
      </w:r>
      <w:r/>
    </w:p>
    <w:p>
      <w:pPr>
        <w:pStyle w:val="857"/>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10.1变更的范围</w:t>
      </w:r>
      <w:r>
        <w:rPr>
          <w:rFonts w:ascii="Times New Roman" w:hAnsi="Times New Roman" w:eastAsia="仿宋" w:cs="Times New Roman"/>
          <w:color w:val="000000"/>
          <w:szCs w:val="21"/>
          <w:highlight w:val="none"/>
        </w:rPr>
      </w:r>
      <w:r/>
    </w:p>
    <w:p>
      <w:pPr>
        <w:pStyle w:val="857"/>
        <w:ind w:right="-134" w:firstLine="60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关于变更的范围的约定：</w:t>
      </w:r>
      <w:r>
        <w:rPr>
          <w:rFonts w:ascii="Times New Roman" w:hAnsi="Times New Roman" w:eastAsia="仿宋" w:cs="Times New Roman"/>
          <w:b/>
          <w:color w:val="000000"/>
          <w:szCs w:val="21"/>
          <w:highlight w:val="none"/>
          <w:u w:val="single"/>
        </w:rPr>
        <w:t xml:space="preserve">除设计变更、现场签证和新增（减）工程外,其余均不作调整；设计变更、现场签证、新增（减）工程均须经设计院、监理工程师和</w:t>
      </w:r>
      <w:r>
        <w:rPr>
          <w:rFonts w:hint="eastAsia" w:ascii="Times New Roman" w:hAnsi="Times New Roman" w:eastAsia="仿宋" w:cs="Times New Roman"/>
          <w:b/>
          <w:color w:val="000000"/>
          <w:szCs w:val="21"/>
          <w:highlight w:val="none"/>
          <w:u w:val="single"/>
          <w:lang w:eastAsia="zh-CN"/>
        </w:rPr>
        <w:t xml:space="preserve">甲方</w:t>
      </w:r>
      <w:r>
        <w:rPr>
          <w:rFonts w:ascii="Times New Roman" w:hAnsi="Times New Roman" w:eastAsia="仿宋" w:cs="Times New Roman"/>
          <w:b/>
          <w:color w:val="000000"/>
          <w:szCs w:val="21"/>
          <w:highlight w:val="none"/>
          <w:u w:val="single"/>
        </w:rPr>
        <w:t xml:space="preserve">代表签字确认。</w:t>
      </w:r>
      <w:r>
        <w:rPr>
          <w:rFonts w:ascii="Times New Roman" w:hAnsi="Times New Roman" w:eastAsia="仿宋" w:cs="Times New Roman"/>
          <w:color w:val="000000"/>
          <w:szCs w:val="21"/>
          <w:highlight w:val="none"/>
        </w:rPr>
      </w:r>
      <w:r/>
    </w:p>
    <w:p>
      <w:pPr>
        <w:pStyle w:val="857"/>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10.2 变更估价</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10.2.1 变更估价原则</w:t>
      </w:r>
      <w:r>
        <w:rPr>
          <w:rFonts w:ascii="Times New Roman" w:hAnsi="Times New Roman" w:eastAsia="仿宋" w:cs="Times New Roman"/>
          <w:color w:val="000000"/>
          <w:szCs w:val="21"/>
          <w:highlight w:val="none"/>
        </w:rPr>
      </w:r>
      <w:r/>
    </w:p>
    <w:p>
      <w:pPr>
        <w:pStyle w:val="857"/>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u w:val="single"/>
          <w:lang w:eastAsia="zh-CN"/>
        </w:rPr>
      </w:pPr>
      <w:r>
        <w:rPr>
          <w:rFonts w:ascii="Times New Roman" w:hAnsi="Times New Roman" w:eastAsia="仿宋" w:cs="Times New Roman"/>
          <w:color w:val="000000"/>
          <w:sz w:val="22"/>
          <w:szCs w:val="22"/>
          <w:highlight w:val="none"/>
          <w:lang w:eastAsia="zh-CN"/>
        </w:rPr>
        <w:t xml:space="preserve">关于变更估价的约定: </w:t>
      </w:r>
      <w:r>
        <w:rPr>
          <w:rFonts w:ascii="Times New Roman" w:hAnsi="Times New Roman" w:eastAsia="仿宋" w:cs="Times New Roman"/>
          <w:color w:val="000000"/>
          <w:sz w:val="22"/>
          <w:szCs w:val="22"/>
          <w:highlight w:val="none"/>
          <w:u w:val="single"/>
          <w:lang w:eastAsia="zh-CN"/>
        </w:rPr>
        <w:t xml:space="preserve">1、设计变更须有设计方的设计变更通知单、技术核定单，并经甲方签字盖章后认可。</w:t>
      </w:r>
      <w:r>
        <w:rPr>
          <w:rFonts w:ascii="Times New Roman" w:hAnsi="Times New Roman" w:eastAsia="仿宋" w:cs="Times New Roman"/>
          <w:color w:val="000000"/>
          <w:sz w:val="22"/>
          <w:szCs w:val="22"/>
          <w:highlight w:val="none"/>
          <w:u w:val="single"/>
          <w:lang w:eastAsia="zh-CN"/>
        </w:rPr>
      </w:r>
      <w:r/>
    </w:p>
    <w:p>
      <w:pPr>
        <w:pStyle w:val="857"/>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u w:val="single"/>
          <w:lang w:eastAsia="zh-CN"/>
        </w:rPr>
      </w:pPr>
      <w:r>
        <w:rPr>
          <w:rFonts w:ascii="Times New Roman" w:hAnsi="Times New Roman" w:eastAsia="仿宋" w:cs="Times New Roman"/>
          <w:color w:val="000000"/>
          <w:sz w:val="22"/>
          <w:szCs w:val="22"/>
          <w:highlight w:val="none"/>
          <w:u w:val="single"/>
          <w:lang w:eastAsia="zh-CN"/>
        </w:rPr>
        <w:t xml:space="preserve">2、现场签证须甲方签字盖章后生效。</w:t>
      </w:r>
      <w:r>
        <w:rPr>
          <w:rFonts w:ascii="Times New Roman" w:hAnsi="Times New Roman" w:eastAsia="仿宋" w:cs="Times New Roman"/>
          <w:color w:val="000000"/>
          <w:sz w:val="22"/>
          <w:szCs w:val="22"/>
          <w:highlight w:val="none"/>
          <w:u w:val="single"/>
          <w:lang w:eastAsia="zh-CN"/>
        </w:rPr>
      </w:r>
      <w:r/>
    </w:p>
    <w:p>
      <w:pPr>
        <w:pStyle w:val="857"/>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u w:val="single"/>
          <w:lang w:eastAsia="zh-CN"/>
        </w:rPr>
      </w:pPr>
      <w:r>
        <w:rPr>
          <w:rFonts w:ascii="Times New Roman" w:hAnsi="Times New Roman" w:eastAsia="仿宋" w:cs="Times New Roman"/>
          <w:color w:val="000000"/>
          <w:sz w:val="22"/>
          <w:szCs w:val="22"/>
          <w:highlight w:val="none"/>
          <w:u w:val="single"/>
          <w:lang w:eastAsia="zh-CN"/>
        </w:rPr>
        <w:t xml:space="preserve">3、乙方不得随意更改设计，因乙方原因导致的工程变更，乙方无权要求追加合同价款和工期损失，对因此产生的甲方的损失由乙方承担。</w:t>
      </w:r>
      <w:r>
        <w:rPr>
          <w:rFonts w:ascii="Times New Roman" w:hAnsi="Times New Roman" w:eastAsia="仿宋" w:cs="Times New Roman"/>
          <w:color w:val="000000"/>
          <w:sz w:val="22"/>
          <w:szCs w:val="22"/>
          <w:highlight w:val="none"/>
          <w:u w:val="single"/>
          <w:lang w:eastAsia="zh-CN"/>
        </w:rPr>
      </w:r>
      <w:r/>
    </w:p>
    <w:p>
      <w:pPr>
        <w:pStyle w:val="857"/>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u w:val="single"/>
          <w:lang w:eastAsia="zh-CN"/>
        </w:rPr>
      </w:pPr>
      <w:r>
        <w:rPr>
          <w:rFonts w:ascii="Times New Roman" w:hAnsi="Times New Roman" w:eastAsia="仿宋" w:cs="Times New Roman"/>
          <w:color w:val="000000"/>
          <w:sz w:val="22"/>
          <w:szCs w:val="22"/>
          <w:highlight w:val="none"/>
          <w:u w:val="single"/>
          <w:lang w:eastAsia="zh-CN"/>
        </w:rPr>
        <w:t xml:space="preserve">4、乙方在工程变更确定后7天内，提出变更工程价款的报告，经甲方确认后调整合同价款。变更合同价款按下列方法进行：</w:t>
      </w:r>
      <w:r>
        <w:rPr>
          <w:rFonts w:ascii="Times New Roman" w:hAnsi="Times New Roman" w:eastAsia="仿宋" w:cs="Times New Roman"/>
          <w:color w:val="000000"/>
          <w:sz w:val="22"/>
          <w:szCs w:val="22"/>
          <w:highlight w:val="none"/>
          <w:u w:val="single"/>
          <w:lang w:eastAsia="zh-CN"/>
        </w:rPr>
      </w:r>
      <w:r/>
    </w:p>
    <w:p>
      <w:pPr>
        <w:pStyle w:val="857"/>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u w:val="single"/>
          <w:lang w:eastAsia="zh-CN"/>
        </w:rPr>
      </w:pPr>
      <w:r>
        <w:rPr>
          <w:rFonts w:ascii="Times New Roman" w:hAnsi="Times New Roman" w:eastAsia="仿宋" w:cs="Times New Roman"/>
          <w:color w:val="000000"/>
          <w:sz w:val="22"/>
          <w:szCs w:val="22"/>
          <w:highlight w:val="none"/>
          <w:u w:val="single"/>
          <w:lang w:eastAsia="zh-CN"/>
        </w:rPr>
        <w:t xml:space="preserve">1)工程量清单中已有的项目，按合同规定的综合单价确定；</w:t>
      </w:r>
      <w:r>
        <w:rPr>
          <w:rFonts w:ascii="Times New Roman" w:hAnsi="Times New Roman" w:eastAsia="仿宋" w:cs="Times New Roman"/>
          <w:color w:val="000000"/>
          <w:sz w:val="22"/>
          <w:szCs w:val="22"/>
          <w:highlight w:val="none"/>
          <w:u w:val="single"/>
          <w:lang w:eastAsia="zh-CN"/>
        </w:rPr>
      </w:r>
      <w:r/>
    </w:p>
    <w:p>
      <w:pPr>
        <w:pStyle w:val="857"/>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u w:val="single"/>
          <w:lang w:eastAsia="zh-CN"/>
        </w:rPr>
      </w:pPr>
      <w:r>
        <w:rPr>
          <w:rFonts w:ascii="Times New Roman" w:hAnsi="Times New Roman" w:eastAsia="仿宋" w:cs="Times New Roman"/>
          <w:color w:val="000000"/>
          <w:sz w:val="22"/>
          <w:szCs w:val="22"/>
          <w:highlight w:val="none"/>
          <w:u w:val="single"/>
          <w:lang w:eastAsia="zh-CN"/>
        </w:rPr>
        <w:t xml:space="preserve">2) 工程量清单中已有的类似的项目，可参照其综合单价确定。</w:t>
      </w:r>
      <w:r>
        <w:rPr>
          <w:rFonts w:ascii="Times New Roman" w:hAnsi="Times New Roman" w:eastAsia="仿宋" w:cs="Times New Roman"/>
          <w:color w:val="000000"/>
          <w:sz w:val="22"/>
          <w:szCs w:val="22"/>
          <w:highlight w:val="none"/>
          <w:u w:val="single"/>
          <w:lang w:eastAsia="zh-CN"/>
        </w:rPr>
      </w:r>
      <w:r/>
    </w:p>
    <w:p>
      <w:pPr>
        <w:pStyle w:val="857"/>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u w:val="single"/>
          <w:lang w:eastAsia="zh-CN"/>
        </w:rPr>
      </w:pPr>
      <w:r>
        <w:rPr>
          <w:rFonts w:ascii="Times New Roman" w:hAnsi="Times New Roman" w:eastAsia="仿宋" w:cs="Times New Roman"/>
          <w:color w:val="000000"/>
          <w:sz w:val="22"/>
          <w:szCs w:val="22"/>
          <w:highlight w:val="none"/>
          <w:u w:val="single"/>
          <w:lang w:eastAsia="zh-CN"/>
        </w:rPr>
        <w:t xml:space="preserve">3) 工程量清单中没有适用或类似的项目，可由乙方按经批准的施工方案提出报价（其中：①材料价格的执行当期市场信息价、人工执行当期工资指导价。②计取管理费和利润，执行投标报价中相应单位工程类别对应费率），由造价咨询单位审核，经甲方确认。确认后的变更报价（含规费、税金等）再按中标时同等优惠率（优惠率=【（最高投标限价-中标价）/最高投标限价】*100%）让利后进行结算。</w:t>
      </w:r>
      <w:r>
        <w:rPr>
          <w:rFonts w:ascii="Times New Roman" w:hAnsi="Times New Roman" w:eastAsia="仿宋" w:cs="Times New Roman"/>
          <w:color w:val="000000"/>
          <w:sz w:val="22"/>
          <w:szCs w:val="22"/>
          <w:highlight w:val="none"/>
          <w:u w:val="single"/>
          <w:lang w:eastAsia="zh-CN"/>
        </w:rPr>
      </w:r>
      <w:r/>
    </w:p>
    <w:p>
      <w:pPr>
        <w:pStyle w:val="857"/>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u w:val="single"/>
          <w:lang w:eastAsia="zh-CN"/>
        </w:rPr>
      </w:pPr>
      <w:r>
        <w:rPr>
          <w:rFonts w:ascii="Times New Roman" w:hAnsi="Times New Roman" w:eastAsia="仿宋" w:cs="Times New Roman"/>
          <w:color w:val="000000"/>
          <w:sz w:val="22"/>
          <w:szCs w:val="22"/>
          <w:highlight w:val="none"/>
          <w:u w:val="single"/>
          <w:lang w:eastAsia="zh-CN"/>
        </w:rPr>
        <w:t xml:space="preserve">4）因分部分项工程量清单漏项或非乙方原因的工程变更，造成施工组织设计或施工方案变更，引起措施项目发生变化时，措施项目费应按下列原则调整："单价措施项目清单与计价表"中的措施费不予调整；"总价措施项目清单与计价表"中的措施费按中标时的费率与实际发生的计算基础数据按实结算。</w:t>
      </w:r>
      <w:r>
        <w:rPr>
          <w:rFonts w:ascii="Times New Roman" w:hAnsi="Times New Roman" w:eastAsia="仿宋" w:cs="Times New Roman"/>
          <w:color w:val="000000"/>
          <w:sz w:val="22"/>
          <w:szCs w:val="22"/>
          <w:highlight w:val="none"/>
          <w:u w:val="single"/>
          <w:lang w:eastAsia="zh-CN"/>
        </w:rPr>
      </w:r>
      <w:r/>
    </w:p>
    <w:p>
      <w:pPr>
        <w:pStyle w:val="857"/>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u w:val="single"/>
          <w:lang w:eastAsia="zh-CN"/>
        </w:rPr>
      </w:pPr>
      <w:r>
        <w:rPr>
          <w:rFonts w:ascii="Times New Roman" w:hAnsi="Times New Roman" w:eastAsia="仿宋" w:cs="Times New Roman"/>
          <w:color w:val="000000"/>
          <w:sz w:val="22"/>
          <w:szCs w:val="22"/>
          <w:highlight w:val="none"/>
          <w:u w:val="single"/>
          <w:lang w:eastAsia="zh-CN"/>
        </w:rPr>
        <w:t xml:space="preserve">5)在风险因素中，国家法律、法规、规章和政策变化，省级建设行政主管部门发布的建设工程人工工资指导价调整、措施费中的不可竞争费按相关文件调整。</w:t>
      </w:r>
      <w:r>
        <w:rPr>
          <w:rFonts w:ascii="Times New Roman" w:hAnsi="Times New Roman" w:eastAsia="仿宋" w:cs="Times New Roman"/>
          <w:color w:val="000000"/>
          <w:sz w:val="22"/>
          <w:szCs w:val="22"/>
          <w:highlight w:val="none"/>
          <w:u w:val="single"/>
          <w:lang w:eastAsia="zh-CN"/>
        </w:rPr>
      </w:r>
      <w:r/>
    </w:p>
    <w:p>
      <w:pPr>
        <w:pStyle w:val="857"/>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u w:val="single"/>
          <w:lang w:eastAsia="zh-CN"/>
        </w:rPr>
      </w:pPr>
      <w:r>
        <w:rPr>
          <w:rFonts w:ascii="Times New Roman" w:hAnsi="Times New Roman" w:eastAsia="仿宋" w:cs="Times New Roman"/>
          <w:color w:val="000000"/>
          <w:sz w:val="22"/>
          <w:szCs w:val="22"/>
          <w:highlight w:val="none"/>
          <w:u w:val="single"/>
          <w:lang w:eastAsia="zh-CN"/>
        </w:rPr>
        <w:t xml:space="preserve">6）临时用工单价按省市文件规定执行。</w:t>
      </w:r>
      <w:r>
        <w:rPr>
          <w:rFonts w:ascii="Times New Roman" w:hAnsi="Times New Roman" w:eastAsia="仿宋" w:cs="Times New Roman"/>
          <w:color w:val="000000"/>
          <w:sz w:val="22"/>
          <w:szCs w:val="22"/>
          <w:highlight w:val="none"/>
          <w:u w:val="single"/>
          <w:lang w:eastAsia="zh-CN"/>
        </w:rPr>
      </w:r>
      <w:r/>
    </w:p>
    <w:p>
      <w:pPr>
        <w:pStyle w:val="857"/>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u w:val="single"/>
          <w:lang w:eastAsia="zh-CN"/>
        </w:rPr>
      </w:pPr>
      <w:r>
        <w:rPr>
          <w:rFonts w:ascii="Times New Roman" w:hAnsi="Times New Roman" w:eastAsia="仿宋" w:cs="Times New Roman"/>
          <w:color w:val="000000"/>
          <w:sz w:val="22"/>
          <w:szCs w:val="22"/>
          <w:highlight w:val="none"/>
          <w:u w:val="single"/>
          <w:lang w:eastAsia="zh-CN"/>
        </w:rPr>
        <w:t xml:space="preserve">5、具体实施按照甲方规定的工作流程执行。</w:t>
      </w:r>
      <w:r>
        <w:rPr>
          <w:rFonts w:ascii="Times New Roman" w:hAnsi="Times New Roman" w:eastAsia="仿宋" w:cs="Times New Roman"/>
          <w:color w:val="000000"/>
          <w:sz w:val="22"/>
          <w:szCs w:val="22"/>
          <w:highlight w:val="none"/>
          <w:u w:val="single"/>
          <w:lang w:eastAsia="zh-CN"/>
        </w:rPr>
      </w:r>
      <w:r/>
    </w:p>
    <w:p>
      <w:pPr>
        <w:pStyle w:val="857"/>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u w:val="single"/>
          <w:lang w:eastAsia="zh-CN"/>
        </w:rPr>
      </w:pPr>
      <w:r>
        <w:rPr>
          <w:rFonts w:ascii="Times New Roman" w:hAnsi="Times New Roman" w:eastAsia="仿宋" w:cs="Times New Roman"/>
          <w:color w:val="000000"/>
          <w:sz w:val="22"/>
          <w:szCs w:val="22"/>
          <w:highlight w:val="none"/>
          <w:u w:val="single"/>
          <w:lang w:eastAsia="zh-CN"/>
        </w:rPr>
        <w:t xml:space="preserve">6、工程变更的其他约定：</w:t>
      </w:r>
      <w:r>
        <w:rPr>
          <w:rFonts w:ascii="Times New Roman" w:hAnsi="Times New Roman" w:eastAsia="仿宋" w:cs="Times New Roman"/>
          <w:color w:val="000000"/>
          <w:sz w:val="22"/>
          <w:szCs w:val="22"/>
          <w:highlight w:val="none"/>
          <w:u w:val="single"/>
          <w:lang w:eastAsia="zh-CN"/>
        </w:rPr>
      </w:r>
      <w:r/>
    </w:p>
    <w:p>
      <w:pPr>
        <w:pStyle w:val="857"/>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u w:val="single"/>
          <w:lang w:eastAsia="zh-CN"/>
        </w:rPr>
      </w:pPr>
      <w:r>
        <w:rPr>
          <w:rFonts w:ascii="Times New Roman" w:hAnsi="Times New Roman" w:eastAsia="仿宋" w:cs="Times New Roman"/>
          <w:color w:val="000000"/>
          <w:sz w:val="22"/>
          <w:szCs w:val="22"/>
          <w:highlight w:val="none"/>
          <w:u w:val="single"/>
          <w:lang w:eastAsia="zh-CN"/>
        </w:rPr>
        <w:t xml:space="preserve">1)乙方必须按甲方要求完成变更工作，否则甲方有权交由第三方承包商完成，并按第三方承包商报价的双倍作为违约金扣减乙方的合同价款。</w:t>
      </w:r>
      <w:r>
        <w:rPr>
          <w:rFonts w:ascii="Times New Roman" w:hAnsi="Times New Roman" w:eastAsia="仿宋" w:cs="Times New Roman"/>
          <w:color w:val="000000"/>
          <w:sz w:val="22"/>
          <w:szCs w:val="22"/>
          <w:highlight w:val="none"/>
          <w:u w:val="single"/>
          <w:lang w:eastAsia="zh-CN"/>
        </w:rPr>
      </w:r>
      <w:r/>
    </w:p>
    <w:p>
      <w:pPr>
        <w:pStyle w:val="857"/>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u w:val="single"/>
          <w:lang w:eastAsia="zh-CN"/>
        </w:rPr>
      </w:pPr>
      <w:r>
        <w:rPr>
          <w:rFonts w:ascii="Times New Roman" w:hAnsi="Times New Roman" w:eastAsia="仿宋" w:cs="Times New Roman"/>
          <w:color w:val="000000"/>
          <w:sz w:val="22"/>
          <w:szCs w:val="22"/>
          <w:highlight w:val="none"/>
          <w:u w:val="single"/>
          <w:lang w:eastAsia="zh-CN"/>
        </w:rPr>
        <w:t xml:space="preserve">2）因工程变更导致工期的顺延由甲方批准为准。</w:t>
      </w:r>
      <w:r>
        <w:rPr>
          <w:rFonts w:ascii="Times New Roman" w:hAnsi="Times New Roman" w:eastAsia="仿宋" w:cs="Times New Roman"/>
          <w:color w:val="000000"/>
          <w:sz w:val="22"/>
          <w:szCs w:val="22"/>
          <w:highlight w:val="none"/>
          <w:u w:val="single"/>
          <w:lang w:eastAsia="zh-CN"/>
        </w:rPr>
      </w:r>
      <w:r/>
    </w:p>
    <w:p>
      <w:pPr>
        <w:pStyle w:val="857"/>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u w:val="single"/>
          <w:lang w:eastAsia="zh-CN"/>
        </w:rPr>
      </w:pPr>
      <w:r>
        <w:rPr>
          <w:rFonts w:ascii="Times New Roman" w:hAnsi="Times New Roman" w:eastAsia="仿宋" w:cs="Times New Roman"/>
          <w:color w:val="000000"/>
          <w:sz w:val="22"/>
          <w:szCs w:val="22"/>
          <w:highlight w:val="none"/>
          <w:u w:val="single"/>
          <w:lang w:eastAsia="zh-CN"/>
        </w:rPr>
        <w:t xml:space="preserve">3）乙方提出的工程变更申请必须严格按照甲方规定的工程变更管理流程执行，涉及工程实质性的变更内容必须经设计单位确认。</w:t>
      </w:r>
      <w:r>
        <w:rPr>
          <w:rFonts w:ascii="Times New Roman" w:hAnsi="Times New Roman" w:eastAsia="仿宋" w:cs="Times New Roman"/>
          <w:color w:val="000000"/>
          <w:sz w:val="22"/>
          <w:szCs w:val="22"/>
          <w:highlight w:val="none"/>
          <w:u w:val="single"/>
          <w:lang w:eastAsia="zh-CN"/>
        </w:rPr>
      </w:r>
      <w:r/>
    </w:p>
    <w:p>
      <w:pPr>
        <w:pStyle w:val="857"/>
        <w:ind w:firstLine="420"/>
        <w:spacing w:after="120" w:line="400" w:lineRule="exact"/>
        <w:rPr>
          <w:rFonts w:ascii="Times New Roman" w:hAnsi="Times New Roman" w:eastAsia="仿宋" w:cs="Times New Roman"/>
          <w:color w:val="000000"/>
          <w:sz w:val="22"/>
          <w:szCs w:val="22"/>
          <w:highlight w:val="none"/>
          <w:lang w:eastAsia="zh-CN"/>
        </w:rPr>
      </w:pPr>
      <w:r>
        <w:rPr>
          <w:rFonts w:ascii="Times New Roman" w:hAnsi="Times New Roman" w:eastAsia="仿宋" w:cs="Times New Roman"/>
          <w:color w:val="000000"/>
          <w:sz w:val="22"/>
          <w:szCs w:val="22"/>
          <w:highlight w:val="none"/>
          <w:u w:val="single"/>
          <w:lang w:eastAsia="zh-CN"/>
        </w:rPr>
        <w:t xml:space="preserve">4）设计单位出具的设计变更必须得到甲方的批准。乙方不得直接从设计单位取得设计变更，或者以贿赂等不正当手段影响本工程的设计师进行变更。否则，由此增加的工程费用由乙方承担，工期不予顺延</w:t>
      </w:r>
      <w:r>
        <w:rPr>
          <w:rFonts w:ascii="Times New Roman" w:hAnsi="Times New Roman" w:eastAsia="仿宋" w:cs="Times New Roman"/>
          <w:color w:val="000000"/>
          <w:sz w:val="22"/>
          <w:szCs w:val="22"/>
          <w:highlight w:val="none"/>
          <w:lang w:eastAsia="zh-CN"/>
        </w:rPr>
        <w:t xml:space="preserve">。</w:t>
      </w:r>
      <w:r>
        <w:rPr>
          <w:rFonts w:ascii="Times New Roman" w:hAnsi="Times New Roman" w:eastAsia="仿宋" w:cs="Times New Roman"/>
          <w:color w:val="000000"/>
          <w:sz w:val="22"/>
          <w:szCs w:val="22"/>
          <w:highlight w:val="none"/>
          <w:lang w:eastAsia="zh-CN"/>
        </w:rPr>
      </w:r>
      <w:r/>
    </w:p>
    <w:p>
      <w:pPr>
        <w:pStyle w:val="857"/>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10.3</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的合理化建议</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监理人审查</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合理化建议的期限：</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审批</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合理化建议的期限：</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u w:val="single"/>
        </w:rPr>
      </w:pP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提出的合理化建议降低了合同价格或者提高了工程经济效益的奖励的方法和金额为：</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u w:val="single"/>
        </w:rPr>
      </w:r>
      <w:r/>
    </w:p>
    <w:p>
      <w:pPr>
        <w:pStyle w:val="857"/>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10.4 暂估价</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暂估价材料和工程设备的明细：</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10.4.1 依法必须招标的暂估价项目</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对于依法必须招标的暂估价项目的确认和批准采取第</w:t>
      </w:r>
      <w:r>
        <w:rPr>
          <w:rFonts w:ascii="Times New Roman" w:hAnsi="Times New Roman" w:eastAsia="仿宋" w:cs="Times New Roman"/>
          <w:color w:val="000000"/>
          <w:szCs w:val="21"/>
          <w:highlight w:val="none"/>
          <w:u w:val="single"/>
        </w:rPr>
        <w:t xml:space="preserve">  1  </w:t>
      </w:r>
      <w:r>
        <w:rPr>
          <w:rFonts w:ascii="Times New Roman" w:hAnsi="Times New Roman" w:eastAsia="仿宋" w:cs="Times New Roman"/>
          <w:color w:val="000000"/>
          <w:szCs w:val="21"/>
          <w:highlight w:val="none"/>
        </w:rPr>
        <w:t xml:space="preserve">种方式确定。</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10.4.2 不属于依法必须招标的暂估价项目</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对于不属于依法必须招标的暂估价项目的确认和批准采取第</w:t>
      </w:r>
      <w:r>
        <w:rPr>
          <w:rFonts w:ascii="Times New Roman" w:hAnsi="Times New Roman" w:eastAsia="仿宋" w:cs="Times New Roman"/>
          <w:color w:val="000000"/>
          <w:szCs w:val="21"/>
          <w:highlight w:val="none"/>
          <w:u w:val="single"/>
        </w:rPr>
        <w:t xml:space="preserve"> 1  </w:t>
      </w:r>
      <w:r>
        <w:rPr>
          <w:rFonts w:ascii="Times New Roman" w:hAnsi="Times New Roman" w:eastAsia="仿宋" w:cs="Times New Roman"/>
          <w:color w:val="000000"/>
          <w:szCs w:val="21"/>
          <w:highlight w:val="none"/>
        </w:rPr>
        <w:t xml:space="preserve">种方式确定。</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第3种方式：</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直接实施的暂估价项目</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直接实施的暂估价项目的约定：</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10.5 暂列金额</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合同当事人关于暂列金额使用的约定：</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keepLines/>
        <w:keepNext/>
        <w:spacing w:before="120" w:after="120" w:line="400" w:lineRule="exact"/>
        <w:rPr>
          <w:rFonts w:ascii="Times New Roman" w:hAnsi="Times New Roman" w:eastAsia="仿宋" w:cs="Times New Roman"/>
          <w:bCs/>
          <w:color w:val="000000"/>
          <w:szCs w:val="21"/>
          <w:highlight w:val="none"/>
        </w:rPr>
        <w:outlineLvl w:val="3"/>
      </w:pPr>
      <w:r>
        <w:rPr>
          <w:rFonts w:ascii="Times New Roman" w:hAnsi="Times New Roman" w:eastAsia="仿宋" w:cs="Times New Roman"/>
          <w:bCs/>
          <w:color w:val="000000"/>
          <w:szCs w:val="21"/>
          <w:highlight w:val="none"/>
        </w:rPr>
        <w:t xml:space="preserve">11. 价格调整</w:t>
      </w:r>
      <w:r>
        <w:rPr>
          <w:rFonts w:ascii="Times New Roman" w:hAnsi="Times New Roman" w:eastAsia="仿宋" w:cs="Times New Roman"/>
          <w:bCs/>
          <w:color w:val="000000"/>
          <w:szCs w:val="21"/>
          <w:highlight w:val="none"/>
        </w:rPr>
      </w:r>
      <w:r/>
    </w:p>
    <w:p>
      <w:pPr>
        <w:pStyle w:val="857"/>
        <w:ind w:firstLine="44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11.1 市场价格波动引起的调整</w:t>
      </w:r>
      <w:r>
        <w:rPr>
          <w:rFonts w:ascii="Times New Roman" w:hAnsi="Times New Roman" w:eastAsia="仿宋" w:cs="Times New Roman"/>
          <w:color w:val="000000"/>
          <w:szCs w:val="21"/>
          <w:highlight w:val="none"/>
        </w:rPr>
      </w:r>
      <w:r/>
    </w:p>
    <w:p>
      <w:pPr>
        <w:pStyle w:val="857"/>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lang w:eastAsia="zh-CN"/>
        </w:rPr>
      </w:pPr>
      <w:r>
        <w:rPr>
          <w:rFonts w:ascii="Times New Roman" w:hAnsi="Times New Roman" w:eastAsia="仿宋" w:cs="Times New Roman"/>
          <w:color w:val="000000"/>
          <w:sz w:val="22"/>
          <w:szCs w:val="22"/>
          <w:highlight w:val="none"/>
          <w:lang w:eastAsia="zh-CN"/>
        </w:rPr>
        <w:t xml:space="preserve">市场价格波动是否调整合同价格的约定：</w:t>
      </w:r>
      <w:r>
        <w:rPr>
          <w:rFonts w:ascii="Times New Roman" w:hAnsi="Times New Roman" w:eastAsia="仿宋" w:cs="Times New Roman"/>
          <w:color w:val="000000"/>
          <w:sz w:val="22"/>
          <w:szCs w:val="22"/>
          <w:highlight w:val="none"/>
          <w:u w:val="single"/>
          <w:lang w:eastAsia="zh-CN"/>
        </w:rPr>
        <w:t xml:space="preserve">否</w:t>
      </w:r>
      <w:r>
        <w:rPr>
          <w:rFonts w:ascii="Times New Roman" w:hAnsi="Times New Roman" w:eastAsia="仿宋" w:cs="Times New Roman"/>
          <w:color w:val="000000"/>
          <w:sz w:val="22"/>
          <w:szCs w:val="22"/>
          <w:highlight w:val="none"/>
          <w:lang w:eastAsia="zh-CN"/>
        </w:rPr>
      </w:r>
      <w:r/>
    </w:p>
    <w:p>
      <w:pPr>
        <w:pStyle w:val="857"/>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lang w:eastAsia="zh-CN"/>
        </w:rPr>
      </w:pPr>
      <w:r>
        <w:rPr>
          <w:rFonts w:ascii="Times New Roman" w:hAnsi="Times New Roman" w:eastAsia="仿宋" w:cs="Times New Roman"/>
          <w:color w:val="000000"/>
          <w:sz w:val="22"/>
          <w:szCs w:val="22"/>
          <w:highlight w:val="none"/>
          <w:lang w:eastAsia="zh-CN"/>
        </w:rPr>
        <w:t xml:space="preserve">因市场价格波动调整合同价格，采用以下第</w:t>
      </w:r>
      <w:r>
        <w:rPr>
          <w:rFonts w:ascii="Times New Roman" w:hAnsi="Times New Roman" w:eastAsia="仿宋" w:cs="Times New Roman"/>
          <w:color w:val="000000"/>
          <w:sz w:val="22"/>
          <w:szCs w:val="22"/>
          <w:highlight w:val="none"/>
          <w:u w:val="single"/>
          <w:lang w:eastAsia="zh-CN"/>
        </w:rPr>
        <w:t xml:space="preserve">/</w:t>
      </w:r>
      <w:r>
        <w:rPr>
          <w:rFonts w:ascii="Times New Roman" w:hAnsi="Times New Roman" w:eastAsia="仿宋" w:cs="Times New Roman"/>
          <w:color w:val="000000"/>
          <w:sz w:val="22"/>
          <w:szCs w:val="22"/>
          <w:highlight w:val="none"/>
          <w:lang w:eastAsia="zh-CN"/>
        </w:rPr>
        <w:t xml:space="preserve">种方式对合同价格进行调整：</w:t>
      </w:r>
      <w:r>
        <w:rPr>
          <w:rFonts w:ascii="Times New Roman" w:hAnsi="Times New Roman" w:eastAsia="仿宋" w:cs="Times New Roman"/>
          <w:color w:val="000000"/>
          <w:sz w:val="22"/>
          <w:szCs w:val="22"/>
          <w:highlight w:val="none"/>
          <w:lang w:eastAsia="zh-CN"/>
        </w:rPr>
      </w:r>
      <w:r/>
    </w:p>
    <w:p>
      <w:pPr>
        <w:pStyle w:val="857"/>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lang w:eastAsia="zh-CN"/>
        </w:rPr>
      </w:pPr>
      <w:r>
        <w:rPr>
          <w:rFonts w:ascii="Times New Roman" w:hAnsi="Times New Roman" w:eastAsia="仿宋" w:cs="Times New Roman"/>
          <w:color w:val="000000"/>
          <w:sz w:val="22"/>
          <w:szCs w:val="22"/>
          <w:highlight w:val="none"/>
          <w:lang w:eastAsia="zh-CN"/>
        </w:rPr>
        <w:t xml:space="preserve">第1种方式：采用价格指数进行价格调整。</w:t>
      </w:r>
      <w:r>
        <w:rPr>
          <w:rFonts w:ascii="Times New Roman" w:hAnsi="Times New Roman" w:eastAsia="仿宋" w:cs="Times New Roman"/>
          <w:color w:val="000000"/>
          <w:sz w:val="22"/>
          <w:szCs w:val="22"/>
          <w:highlight w:val="none"/>
          <w:lang w:eastAsia="zh-CN"/>
        </w:rPr>
      </w:r>
      <w:r/>
    </w:p>
    <w:p>
      <w:pPr>
        <w:pStyle w:val="857"/>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u w:val="single"/>
          <w:lang w:eastAsia="zh-CN"/>
        </w:rPr>
      </w:pPr>
      <w:r>
        <w:rPr>
          <w:rFonts w:ascii="Times New Roman" w:hAnsi="Times New Roman" w:eastAsia="仿宋" w:cs="Times New Roman"/>
          <w:color w:val="000000"/>
          <w:sz w:val="22"/>
          <w:szCs w:val="22"/>
          <w:highlight w:val="none"/>
          <w:lang w:eastAsia="zh-CN"/>
        </w:rPr>
        <w:t xml:space="preserve">关于各可调因子、定值和变值权重，以及基本价格指数及其来源的约定：</w:t>
      </w:r>
      <w:r>
        <w:rPr>
          <w:rFonts w:ascii="Times New Roman" w:hAnsi="Times New Roman" w:eastAsia="仿宋" w:cs="Times New Roman"/>
          <w:color w:val="000000"/>
          <w:sz w:val="22"/>
          <w:szCs w:val="22"/>
          <w:highlight w:val="none"/>
          <w:u w:val="single"/>
          <w:lang w:eastAsia="zh-CN"/>
        </w:rPr>
        <w:t xml:space="preserve">/        </w:t>
      </w:r>
      <w:r>
        <w:rPr>
          <w:rFonts w:ascii="Times New Roman" w:hAnsi="Times New Roman" w:eastAsia="仿宋" w:cs="Times New Roman"/>
          <w:color w:val="000000"/>
          <w:sz w:val="22"/>
          <w:szCs w:val="22"/>
          <w:highlight w:val="none"/>
          <w:lang w:eastAsia="zh-CN"/>
        </w:rPr>
        <w:t xml:space="preserve">；</w:t>
      </w:r>
      <w:r>
        <w:rPr>
          <w:rFonts w:ascii="Times New Roman" w:hAnsi="Times New Roman" w:eastAsia="仿宋" w:cs="Times New Roman"/>
          <w:color w:val="000000"/>
          <w:sz w:val="22"/>
          <w:szCs w:val="22"/>
          <w:highlight w:val="none"/>
          <w:u w:val="single"/>
          <w:lang w:eastAsia="zh-CN"/>
        </w:rPr>
      </w:r>
      <w:r/>
    </w:p>
    <w:p>
      <w:pPr>
        <w:pStyle w:val="857"/>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lang w:eastAsia="zh-CN"/>
        </w:rPr>
      </w:pPr>
      <w:r>
        <w:rPr>
          <w:rFonts w:ascii="Times New Roman" w:hAnsi="Times New Roman" w:eastAsia="仿宋" w:cs="Times New Roman"/>
          <w:color w:val="000000"/>
          <w:sz w:val="22"/>
          <w:szCs w:val="22"/>
          <w:highlight w:val="none"/>
          <w:lang w:eastAsia="zh-CN"/>
        </w:rPr>
        <w:t xml:space="preserve">第2种方式：采用造价信息进行价格调整。</w:t>
      </w:r>
      <w:r>
        <w:rPr>
          <w:rFonts w:ascii="Times New Roman" w:hAnsi="Times New Roman" w:eastAsia="仿宋" w:cs="Times New Roman"/>
          <w:color w:val="000000"/>
          <w:sz w:val="22"/>
          <w:szCs w:val="22"/>
          <w:highlight w:val="none"/>
          <w:lang w:eastAsia="zh-CN"/>
        </w:rPr>
      </w:r>
      <w:r/>
    </w:p>
    <w:p>
      <w:pPr>
        <w:pStyle w:val="857"/>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lang w:eastAsia="zh-CN"/>
        </w:rPr>
      </w:pPr>
      <w:r>
        <w:rPr>
          <w:rFonts w:ascii="Times New Roman" w:hAnsi="Times New Roman" w:eastAsia="仿宋" w:cs="Times New Roman"/>
          <w:color w:val="000000"/>
          <w:sz w:val="22"/>
          <w:szCs w:val="22"/>
          <w:highlight w:val="none"/>
          <w:lang w:eastAsia="zh-CN"/>
        </w:rPr>
        <w:t xml:space="preserve">（2）关于基准价格的约定：</w:t>
      </w:r>
      <w:r>
        <w:rPr>
          <w:rFonts w:ascii="Times New Roman" w:hAnsi="Times New Roman" w:eastAsia="仿宋" w:cs="Times New Roman"/>
          <w:color w:val="000000"/>
          <w:sz w:val="22"/>
          <w:szCs w:val="22"/>
          <w:highlight w:val="none"/>
          <w:u w:val="single"/>
          <w:lang w:eastAsia="zh-CN"/>
        </w:rPr>
        <w:t xml:space="preserve">/                       </w:t>
      </w:r>
      <w:r>
        <w:rPr>
          <w:rFonts w:ascii="Times New Roman" w:hAnsi="Times New Roman" w:eastAsia="仿宋" w:cs="Times New Roman"/>
          <w:color w:val="000000"/>
          <w:sz w:val="22"/>
          <w:szCs w:val="22"/>
          <w:highlight w:val="none"/>
          <w:lang w:eastAsia="zh-CN"/>
        </w:rPr>
        <w:t xml:space="preserve">。</w:t>
      </w:r>
      <w:r>
        <w:rPr>
          <w:rFonts w:ascii="Times New Roman" w:hAnsi="Times New Roman" w:eastAsia="仿宋" w:cs="Times New Roman"/>
          <w:color w:val="000000"/>
          <w:sz w:val="22"/>
          <w:szCs w:val="22"/>
          <w:highlight w:val="none"/>
          <w:lang w:eastAsia="zh-CN"/>
        </w:rPr>
      </w:r>
      <w:r/>
    </w:p>
    <w:p>
      <w:pPr>
        <w:pStyle w:val="857"/>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lang w:eastAsia="zh-CN"/>
        </w:rPr>
      </w:pPr>
      <w:r>
        <w:rPr>
          <w:rFonts w:ascii="Times New Roman" w:hAnsi="Times New Roman" w:eastAsia="仿宋" w:cs="Times New Roman"/>
          <w:color w:val="000000"/>
          <w:sz w:val="22"/>
          <w:szCs w:val="22"/>
          <w:highlight w:val="none"/>
          <w:lang w:eastAsia="zh-CN"/>
        </w:rPr>
        <w:t xml:space="preserve">专用合同条款①乙方在已标价工程量清单或预算书中载明的材料单价低于基准价格的：专用合同条款合同履行期间材料单价涨幅以基准价格为基础超过</w:t>
      </w:r>
      <w:r>
        <w:rPr>
          <w:rFonts w:ascii="Times New Roman" w:hAnsi="Times New Roman" w:eastAsia="仿宋" w:cs="Times New Roman"/>
          <w:color w:val="000000"/>
          <w:sz w:val="22"/>
          <w:szCs w:val="22"/>
          <w:highlight w:val="none"/>
          <w:u w:val="single"/>
          <w:lang w:eastAsia="zh-CN"/>
        </w:rPr>
        <w:t xml:space="preserve">/  </w:t>
      </w:r>
      <w:r>
        <w:rPr>
          <w:rFonts w:ascii="Times New Roman" w:hAnsi="Times New Roman" w:eastAsia="仿宋" w:cs="Times New Roman"/>
          <w:color w:val="000000"/>
          <w:sz w:val="22"/>
          <w:szCs w:val="22"/>
          <w:highlight w:val="none"/>
          <w:lang w:eastAsia="zh-CN"/>
        </w:rPr>
        <w:t xml:space="preserve">%时，或材料单价跌幅以已标价工程量清单或预算书中载明材料单价为基础超过</w:t>
      </w:r>
      <w:r>
        <w:rPr>
          <w:rFonts w:ascii="Times New Roman" w:hAnsi="Times New Roman" w:eastAsia="仿宋" w:cs="Times New Roman"/>
          <w:color w:val="000000"/>
          <w:sz w:val="22"/>
          <w:szCs w:val="22"/>
          <w:highlight w:val="none"/>
          <w:u w:val="single"/>
          <w:lang w:eastAsia="zh-CN"/>
        </w:rPr>
        <w:t xml:space="preserve">/  </w:t>
      </w:r>
      <w:r>
        <w:rPr>
          <w:rFonts w:ascii="Times New Roman" w:hAnsi="Times New Roman" w:eastAsia="仿宋" w:cs="Times New Roman"/>
          <w:color w:val="000000"/>
          <w:sz w:val="22"/>
          <w:szCs w:val="22"/>
          <w:highlight w:val="none"/>
          <w:lang w:eastAsia="zh-CN"/>
        </w:rPr>
        <w:t xml:space="preserve">%时，其超过部分据实调整。</w:t>
      </w:r>
      <w:r>
        <w:rPr>
          <w:rFonts w:ascii="Times New Roman" w:hAnsi="Times New Roman" w:eastAsia="仿宋" w:cs="Times New Roman"/>
          <w:color w:val="000000"/>
          <w:sz w:val="22"/>
          <w:szCs w:val="22"/>
          <w:highlight w:val="none"/>
          <w:lang w:eastAsia="zh-CN"/>
        </w:rPr>
      </w:r>
      <w:r/>
    </w:p>
    <w:p>
      <w:pPr>
        <w:pStyle w:val="857"/>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lang w:eastAsia="zh-CN"/>
        </w:rPr>
      </w:pPr>
      <w:r>
        <w:rPr>
          <w:rFonts w:ascii="Times New Roman" w:hAnsi="Times New Roman" w:eastAsia="仿宋" w:cs="Times New Roman"/>
          <w:color w:val="000000"/>
          <w:sz w:val="22"/>
          <w:szCs w:val="22"/>
          <w:highlight w:val="none"/>
          <w:lang w:eastAsia="zh-CN"/>
        </w:rPr>
        <w:t xml:space="preserve">②乙方在已标价工程量清单或预算书中载明的材料单价高于基准价格的：专用合同条款合同履行期间材料单价跌幅以基准价格为基础超过</w:t>
      </w:r>
      <w:r>
        <w:rPr>
          <w:rFonts w:ascii="Times New Roman" w:hAnsi="Times New Roman" w:eastAsia="仿宋" w:cs="Times New Roman"/>
          <w:color w:val="000000"/>
          <w:sz w:val="22"/>
          <w:szCs w:val="22"/>
          <w:highlight w:val="none"/>
          <w:u w:val="single"/>
          <w:lang w:eastAsia="zh-CN"/>
        </w:rPr>
        <w:t xml:space="preserve">/  </w:t>
      </w:r>
      <w:r>
        <w:rPr>
          <w:rFonts w:ascii="Times New Roman" w:hAnsi="Times New Roman" w:eastAsia="仿宋" w:cs="Times New Roman"/>
          <w:color w:val="000000"/>
          <w:sz w:val="22"/>
          <w:szCs w:val="22"/>
          <w:highlight w:val="none"/>
          <w:lang w:eastAsia="zh-CN"/>
        </w:rPr>
        <w:t xml:space="preserve">%时，材料单价涨幅以已标价工程量清单或预算书中载明材料单价为基础超过</w:t>
      </w:r>
      <w:r>
        <w:rPr>
          <w:rFonts w:ascii="Times New Roman" w:hAnsi="Times New Roman" w:eastAsia="仿宋" w:cs="Times New Roman"/>
          <w:color w:val="000000"/>
          <w:sz w:val="22"/>
          <w:szCs w:val="22"/>
          <w:highlight w:val="none"/>
          <w:u w:val="single"/>
          <w:lang w:eastAsia="zh-CN"/>
        </w:rPr>
        <w:t xml:space="preserve">/  </w:t>
      </w:r>
      <w:r>
        <w:rPr>
          <w:rFonts w:ascii="Times New Roman" w:hAnsi="Times New Roman" w:eastAsia="仿宋" w:cs="Times New Roman"/>
          <w:color w:val="000000"/>
          <w:sz w:val="22"/>
          <w:szCs w:val="22"/>
          <w:highlight w:val="none"/>
          <w:lang w:eastAsia="zh-CN"/>
        </w:rPr>
        <w:t xml:space="preserve">%时，其超过部分据实调整。</w:t>
      </w:r>
      <w:r>
        <w:rPr>
          <w:rFonts w:ascii="Times New Roman" w:hAnsi="Times New Roman" w:eastAsia="仿宋" w:cs="Times New Roman"/>
          <w:color w:val="000000"/>
          <w:sz w:val="22"/>
          <w:szCs w:val="22"/>
          <w:highlight w:val="none"/>
          <w:lang w:eastAsia="zh-CN"/>
        </w:rPr>
      </w:r>
      <w:r/>
    </w:p>
    <w:p>
      <w:pPr>
        <w:pStyle w:val="857"/>
        <w:ind w:left="0" w:right="0" w:firstLine="440"/>
        <w:keepLines w:val="0"/>
        <w:keepNext w:val="0"/>
        <w:pageBreakBefore w:val="0"/>
        <w:spacing w:beforeAutospacing="0" w:afterAutospacing="0" w:line="360" w:lineRule="auto"/>
        <w:rPr>
          <w:rFonts w:ascii="Times New Roman" w:hAnsi="Times New Roman" w:eastAsia="仿宋" w:cs="Times New Roman"/>
          <w:color w:val="000000"/>
          <w:sz w:val="22"/>
          <w:szCs w:val="22"/>
          <w:highlight w:val="none"/>
          <w:lang w:eastAsia="zh-CN"/>
        </w:rPr>
      </w:pPr>
      <w:r>
        <w:rPr>
          <w:rFonts w:ascii="Times New Roman" w:hAnsi="Times New Roman" w:eastAsia="仿宋" w:cs="Times New Roman"/>
          <w:color w:val="000000"/>
          <w:sz w:val="22"/>
          <w:szCs w:val="22"/>
          <w:highlight w:val="none"/>
          <w:lang w:eastAsia="zh-CN"/>
        </w:rPr>
        <w:t xml:space="preserve">③乙方在已标价工程量清单或预算书中载明的材料单价等于基准单价的：专用合同条款合同履行期间材料单价涨跌幅以基准单价为基础超过±</w:t>
      </w:r>
      <w:r>
        <w:rPr>
          <w:rFonts w:ascii="Times New Roman" w:hAnsi="Times New Roman" w:eastAsia="仿宋" w:cs="Times New Roman"/>
          <w:color w:val="000000"/>
          <w:sz w:val="22"/>
          <w:szCs w:val="22"/>
          <w:highlight w:val="none"/>
          <w:u w:val="single"/>
          <w:lang w:eastAsia="zh-CN"/>
        </w:rPr>
        <w:t xml:space="preserve">/  </w:t>
      </w:r>
      <w:r>
        <w:rPr>
          <w:rFonts w:ascii="Times New Roman" w:hAnsi="Times New Roman" w:eastAsia="仿宋" w:cs="Times New Roman"/>
          <w:color w:val="000000"/>
          <w:sz w:val="22"/>
          <w:szCs w:val="22"/>
          <w:highlight w:val="none"/>
          <w:lang w:eastAsia="zh-CN"/>
        </w:rPr>
        <w:t xml:space="preserve">%时，其超过部分据实调整。</w:t>
      </w:r>
      <w:r>
        <w:rPr>
          <w:rFonts w:ascii="Times New Roman" w:hAnsi="Times New Roman" w:eastAsia="仿宋" w:cs="Times New Roman"/>
          <w:color w:val="000000"/>
          <w:sz w:val="22"/>
          <w:szCs w:val="22"/>
          <w:highlight w:val="none"/>
          <w:lang w:eastAsia="zh-CN"/>
        </w:rPr>
      </w:r>
      <w:r/>
    </w:p>
    <w:p>
      <w:pPr>
        <w:pStyle w:val="857"/>
        <w:ind w:left="0" w:right="0" w:firstLine="440"/>
        <w:keepLines w:val="0"/>
        <w:keepNext w:val="0"/>
        <w:pageBreakBefore w:val="0"/>
        <w:spacing w:beforeAutospacing="0" w:afterAutospacing="0" w:line="360" w:lineRule="auto"/>
        <w:widowControl/>
        <w:rPr>
          <w:rFonts w:ascii="Times New Roman" w:hAnsi="Times New Roman" w:eastAsia="仿宋" w:cs="Times New Roman"/>
          <w:color w:val="000000"/>
          <w:sz w:val="22"/>
          <w:szCs w:val="22"/>
          <w:highlight w:val="none"/>
          <w:lang w:eastAsia="zh-CN"/>
        </w:rPr>
      </w:pPr>
      <w:r>
        <w:rPr>
          <w:rFonts w:ascii="Times New Roman" w:hAnsi="Times New Roman" w:eastAsia="仿宋" w:cs="Times New Roman"/>
          <w:color w:val="000000"/>
          <w:sz w:val="22"/>
          <w:szCs w:val="22"/>
          <w:highlight w:val="none"/>
          <w:lang w:eastAsia="zh-CN"/>
        </w:rPr>
        <w:t xml:space="preserve">第3种方式：其他价格调整方式：/</w:t>
      </w:r>
      <w:r>
        <w:rPr>
          <w:rFonts w:ascii="Times New Roman" w:hAnsi="Times New Roman" w:eastAsia="仿宋" w:cs="Times New Roman"/>
          <w:color w:val="000000"/>
          <w:sz w:val="22"/>
          <w:szCs w:val="22"/>
          <w:highlight w:val="none"/>
          <w:lang w:eastAsia="zh-CN"/>
        </w:rPr>
      </w:r>
      <w:r/>
    </w:p>
    <w:p>
      <w:pPr>
        <w:pStyle w:val="857"/>
        <w:keepLines/>
        <w:keepNext/>
        <w:spacing w:before="120" w:after="120" w:line="400" w:lineRule="exact"/>
        <w:rPr>
          <w:rFonts w:ascii="Times New Roman" w:hAnsi="Times New Roman" w:eastAsia="仿宋" w:cs="Times New Roman"/>
          <w:bCs/>
          <w:color w:val="000000"/>
          <w:szCs w:val="21"/>
          <w:highlight w:val="none"/>
        </w:rPr>
        <w:outlineLvl w:val="3"/>
      </w:pPr>
      <w:r>
        <w:rPr>
          <w:rFonts w:ascii="Times New Roman" w:hAnsi="Times New Roman" w:eastAsia="仿宋" w:cs="Times New Roman"/>
          <w:bCs/>
          <w:color w:val="000000"/>
          <w:szCs w:val="21"/>
          <w:highlight w:val="none"/>
        </w:rPr>
        <w:t xml:space="preserve">12. 合同价格、计量与支付</w:t>
      </w:r>
      <w:r>
        <w:rPr>
          <w:rFonts w:ascii="Times New Roman" w:hAnsi="Times New Roman" w:eastAsia="仿宋" w:cs="Times New Roman"/>
          <w:bCs/>
          <w:color w:val="000000"/>
          <w:szCs w:val="21"/>
          <w:highlight w:val="none"/>
        </w:rPr>
      </w:r>
      <w:r/>
    </w:p>
    <w:p>
      <w:pPr>
        <w:pStyle w:val="857"/>
        <w:ind w:firstLine="440"/>
        <w:spacing w:before="100" w:after="100" w:line="360" w:lineRule="auto"/>
        <w:rPr>
          <w:rFonts w:ascii="Times New Roman" w:hAnsi="Times New Roman" w:eastAsia="仿宋" w:cs="Times New Roman"/>
          <w:color w:val="000000"/>
          <w:szCs w:val="21"/>
          <w:highlight w:val="none"/>
          <w:lang w:eastAsia="zh-CN"/>
        </w:rPr>
      </w:pPr>
      <w:r/>
      <w:bookmarkStart w:id="221" w:name="_Toc292559411"/>
      <w:r/>
      <w:bookmarkStart w:id="222" w:name="_Toc296346707"/>
      <w:r/>
      <w:bookmarkStart w:id="223" w:name="_Toc296944545"/>
      <w:r/>
      <w:bookmarkStart w:id="224" w:name="_Toc296347205"/>
      <w:r/>
      <w:bookmarkStart w:id="225" w:name="_Toc297120506"/>
      <w:r/>
      <w:bookmarkStart w:id="226" w:name="_Toc296891246"/>
      <w:r/>
      <w:bookmarkStart w:id="227" w:name="_Toc297048392"/>
      <w:r/>
      <w:bookmarkStart w:id="228" w:name="_Toc296503206"/>
      <w:r/>
      <w:bookmarkStart w:id="229" w:name="_Toc296891034"/>
      <w:r/>
      <w:bookmarkStart w:id="230" w:name="_Toc303539160"/>
      <w:r/>
      <w:bookmarkStart w:id="231" w:name="_Toc300935003"/>
      <w:r/>
      <w:bookmarkStart w:id="232" w:name="_Toc312678041"/>
      <w:r/>
      <w:bookmarkStart w:id="233" w:name="_Toc304295580"/>
      <w:r/>
      <w:bookmarkStart w:id="234" w:name="_Toc297123553"/>
      <w:r/>
      <w:bookmarkStart w:id="235" w:name="_Toc297216212"/>
      <w:r/>
      <w:bookmarkStart w:id="236" w:name="_Toc267251461"/>
      <w:r/>
      <w:bookmarkStart w:id="237" w:name="_Toc292559916"/>
      <w:r>
        <w:rPr>
          <w:rFonts w:ascii="Times New Roman" w:hAnsi="Times New Roman" w:eastAsia="仿宋" w:cs="Times New Roman"/>
          <w:color w:val="000000"/>
          <w:szCs w:val="21"/>
          <w:highlight w:val="none"/>
          <w:lang w:eastAsia="zh-CN"/>
        </w:rPr>
        <w:t xml:space="preserve">12.1 合</w:t>
      </w:r>
      <w:bookmarkEnd w:id="221"/>
      <w:r/>
      <w:bookmarkEnd w:id="236"/>
      <w:r/>
      <w:bookmarkEnd w:id="237"/>
      <w:r>
        <w:rPr>
          <w:rFonts w:ascii="Times New Roman" w:hAnsi="Times New Roman" w:eastAsia="仿宋" w:cs="Times New Roman"/>
          <w:color w:val="000000"/>
          <w:szCs w:val="21"/>
          <w:highlight w:val="none"/>
          <w:lang w:eastAsia="zh-CN"/>
        </w:rPr>
        <w:t xml:space="preserve">同价</w:t>
      </w:r>
      <w:bookmarkEnd w:id="222"/>
      <w:r/>
      <w:bookmarkEnd w:id="223"/>
      <w:r/>
      <w:bookmarkEnd w:id="224"/>
      <w:r/>
      <w:bookmarkEnd w:id="225"/>
      <w:r/>
      <w:bookmarkEnd w:id="226"/>
      <w:r/>
      <w:bookmarkEnd w:id="227"/>
      <w:r/>
      <w:bookmarkEnd w:id="228"/>
      <w:r/>
      <w:bookmarkEnd w:id="229"/>
      <w:r>
        <w:rPr>
          <w:rFonts w:ascii="Times New Roman" w:hAnsi="Times New Roman" w:eastAsia="仿宋" w:cs="Times New Roman"/>
          <w:color w:val="000000"/>
          <w:szCs w:val="21"/>
          <w:highlight w:val="none"/>
          <w:lang w:eastAsia="zh-CN"/>
        </w:rPr>
        <w:t xml:space="preserve">格形式</w:t>
      </w:r>
      <w:r>
        <w:rPr>
          <w:rFonts w:ascii="Times New Roman" w:hAnsi="Times New Roman" w:eastAsia="仿宋" w:cs="Times New Roman"/>
          <w:color w:val="000000"/>
          <w:szCs w:val="21"/>
          <w:highlight w:val="none"/>
          <w:lang w:eastAsia="zh-CN"/>
        </w:rPr>
      </w:r>
      <w:r/>
    </w:p>
    <w:p>
      <w:pPr>
        <w:pStyle w:val="857"/>
        <w:ind w:firstLine="440"/>
        <w:spacing w:before="100" w:after="100" w:line="360" w:lineRule="auto"/>
        <w:rPr>
          <w:rFonts w:ascii="Times New Roman" w:hAnsi="Times New Roman" w:eastAsia="仿宋" w:cs="Times New Roman"/>
          <w:color w:val="000000"/>
          <w:szCs w:val="21"/>
          <w:highlight w:val="none"/>
          <w:lang w:eastAsia="zh-CN"/>
        </w:rPr>
      </w:pPr>
      <w:r/>
      <w:bookmarkEnd w:id="230"/>
      <w:r/>
      <w:bookmarkEnd w:id="231"/>
      <w:r/>
      <w:bookmarkEnd w:id="232"/>
      <w:r/>
      <w:bookmarkEnd w:id="233"/>
      <w:r/>
      <w:bookmarkEnd w:id="234"/>
      <w:r/>
      <w:bookmarkEnd w:id="235"/>
      <w:r>
        <w:rPr>
          <w:rFonts w:ascii="Times New Roman" w:hAnsi="Times New Roman" w:eastAsia="仿宋" w:cs="Times New Roman"/>
          <w:color w:val="000000"/>
          <w:szCs w:val="21"/>
          <w:highlight w:val="none"/>
          <w:lang w:eastAsia="zh-CN"/>
        </w:rPr>
        <w:t xml:space="preserve">1、单价合同。</w:t>
      </w:r>
      <w:r>
        <w:rPr>
          <w:rFonts w:ascii="Times New Roman" w:hAnsi="Times New Roman" w:eastAsia="仿宋" w:cs="Times New Roman"/>
          <w:color w:val="000000"/>
          <w:szCs w:val="21"/>
          <w:highlight w:val="none"/>
          <w:lang w:eastAsia="zh-CN"/>
        </w:rPr>
      </w:r>
      <w:r/>
    </w:p>
    <w:p>
      <w:pPr>
        <w:pStyle w:val="857"/>
        <w:ind w:firstLine="440"/>
        <w:spacing w:before="100" w:after="100" w:line="360" w:lineRule="auto"/>
        <w:rPr>
          <w:rFonts w:ascii="Times New Roman" w:hAnsi="Times New Roman" w:eastAsia="仿宋" w:cs="Times New Roman"/>
          <w:color w:val="000000"/>
          <w:szCs w:val="21"/>
          <w:highlight w:val="none"/>
          <w:u w:val="single"/>
          <w:lang w:eastAsia="zh-CN"/>
        </w:rPr>
      </w:pPr>
      <w:r>
        <w:rPr>
          <w:rFonts w:ascii="Times New Roman" w:hAnsi="Times New Roman" w:eastAsia="仿宋" w:cs="Times New Roman"/>
          <w:color w:val="000000"/>
          <w:szCs w:val="21"/>
          <w:highlight w:val="none"/>
          <w:lang w:eastAsia="zh-CN"/>
        </w:rPr>
        <w:t xml:space="preserve">综合单价包含的风险范围：</w:t>
      </w:r>
      <w:r>
        <w:rPr>
          <w:rFonts w:ascii="Times New Roman" w:hAnsi="Times New Roman" w:eastAsia="仿宋" w:cs="Times New Roman"/>
          <w:color w:val="000000"/>
          <w:szCs w:val="21"/>
          <w:highlight w:val="none"/>
          <w:u w:val="single"/>
          <w:lang w:eastAsia="zh-CN"/>
        </w:rPr>
        <w:t xml:space="preserve">1、施工期间乙方提供的耗材、机械、设备等全部市场风险及其它各种风险。</w:t>
      </w:r>
      <w:r>
        <w:rPr>
          <w:rFonts w:ascii="Times New Roman" w:hAnsi="Times New Roman" w:eastAsia="仿宋" w:cs="Times New Roman"/>
          <w:color w:val="000000"/>
          <w:szCs w:val="21"/>
          <w:highlight w:val="none"/>
          <w:u w:val="single"/>
          <w:lang w:eastAsia="zh-CN"/>
        </w:rPr>
      </w:r>
      <w:r/>
    </w:p>
    <w:p>
      <w:pPr>
        <w:pStyle w:val="857"/>
        <w:ind w:firstLine="440"/>
        <w:spacing w:before="100" w:after="100" w:line="360" w:lineRule="auto"/>
        <w:rPr>
          <w:rFonts w:ascii="Times New Roman" w:hAnsi="Times New Roman" w:eastAsia="仿宋" w:cs="Times New Roman"/>
          <w:color w:val="000000"/>
          <w:szCs w:val="21"/>
          <w:highlight w:val="none"/>
          <w:u w:val="single"/>
          <w:lang w:eastAsia="zh-CN"/>
        </w:rPr>
      </w:pPr>
      <w:r>
        <w:rPr>
          <w:rFonts w:ascii="Times New Roman" w:hAnsi="Times New Roman" w:eastAsia="仿宋" w:cs="Times New Roman"/>
          <w:color w:val="000000"/>
          <w:szCs w:val="21"/>
          <w:highlight w:val="none"/>
          <w:u w:val="single"/>
          <w:lang w:eastAsia="zh-CN"/>
        </w:rPr>
        <w:t xml:space="preserve">2、采购文件（含工程量清单）、合同条款中约定的风险。 </w:t>
      </w:r>
      <w:r>
        <w:rPr>
          <w:rFonts w:ascii="Times New Roman" w:hAnsi="Times New Roman" w:eastAsia="仿宋" w:cs="Times New Roman"/>
          <w:color w:val="000000"/>
          <w:szCs w:val="21"/>
          <w:highlight w:val="none"/>
          <w:u w:val="single"/>
          <w:lang w:eastAsia="zh-CN"/>
        </w:rPr>
      </w:r>
      <w:r/>
    </w:p>
    <w:p>
      <w:pPr>
        <w:pStyle w:val="857"/>
        <w:ind w:firstLine="440"/>
        <w:spacing w:before="100" w:after="100" w:line="360" w:lineRule="auto"/>
        <w:rPr>
          <w:rFonts w:ascii="Times New Roman" w:hAnsi="Times New Roman" w:eastAsia="仿宋" w:cs="Times New Roman"/>
          <w:color w:val="000000"/>
          <w:szCs w:val="21"/>
          <w:highlight w:val="none"/>
          <w:u w:val="single"/>
          <w:lang w:eastAsia="zh-CN"/>
        </w:rPr>
      </w:pPr>
      <w:r>
        <w:rPr>
          <w:rFonts w:ascii="Times New Roman" w:hAnsi="Times New Roman" w:eastAsia="仿宋" w:cs="Times New Roman"/>
          <w:color w:val="000000"/>
          <w:szCs w:val="21"/>
          <w:highlight w:val="none"/>
          <w:u w:val="single"/>
          <w:lang w:eastAsia="zh-CN"/>
        </w:rPr>
        <w:t xml:space="preserve">3、投标人自行踏勘现场及对采购文件（含工程量清单）、设计图纸错误理解的风险。 </w:t>
      </w:r>
      <w:r>
        <w:rPr>
          <w:rFonts w:ascii="Times New Roman" w:hAnsi="Times New Roman" w:eastAsia="仿宋" w:cs="Times New Roman"/>
          <w:color w:val="000000"/>
          <w:szCs w:val="21"/>
          <w:highlight w:val="none"/>
          <w:u w:val="single"/>
          <w:lang w:eastAsia="zh-CN"/>
        </w:rPr>
      </w:r>
      <w:r/>
    </w:p>
    <w:p>
      <w:pPr>
        <w:pStyle w:val="857"/>
        <w:ind w:firstLine="440"/>
        <w:spacing w:before="100" w:after="100" w:line="360" w:lineRule="auto"/>
        <w:rPr>
          <w:rFonts w:ascii="Times New Roman" w:hAnsi="Times New Roman" w:eastAsia="仿宋" w:cs="Times New Roman"/>
          <w:color w:val="000000"/>
          <w:szCs w:val="21"/>
          <w:highlight w:val="none"/>
          <w:u w:val="single"/>
          <w:lang w:eastAsia="zh-CN"/>
        </w:rPr>
      </w:pPr>
      <w:r>
        <w:rPr>
          <w:rFonts w:ascii="Times New Roman" w:hAnsi="Times New Roman" w:eastAsia="仿宋" w:cs="Times New Roman"/>
          <w:color w:val="000000"/>
          <w:szCs w:val="21"/>
          <w:highlight w:val="none"/>
          <w:u w:val="single"/>
          <w:lang w:eastAsia="zh-CN"/>
        </w:rPr>
        <w:t xml:space="preserve">4、作为有丰富经验的承包商应该预见到的风险。 </w:t>
      </w:r>
      <w:r>
        <w:rPr>
          <w:rFonts w:ascii="Times New Roman" w:hAnsi="Times New Roman" w:eastAsia="仿宋" w:cs="Times New Roman"/>
          <w:color w:val="000000"/>
          <w:szCs w:val="21"/>
          <w:highlight w:val="none"/>
          <w:u w:val="single"/>
          <w:lang w:eastAsia="zh-CN"/>
        </w:rPr>
      </w:r>
      <w:r/>
    </w:p>
    <w:p>
      <w:pPr>
        <w:pStyle w:val="857"/>
        <w:ind w:firstLine="440"/>
        <w:spacing w:before="100" w:after="100" w:line="360" w:lineRule="auto"/>
        <w:rPr>
          <w:rFonts w:ascii="Times New Roman" w:hAnsi="Times New Roman" w:eastAsia="仿宋" w:cs="Times New Roman"/>
          <w:color w:val="000000"/>
          <w:szCs w:val="21"/>
          <w:highlight w:val="none"/>
          <w:u w:val="single"/>
          <w:lang w:eastAsia="zh-CN"/>
        </w:rPr>
      </w:pPr>
      <w:r>
        <w:rPr>
          <w:rFonts w:ascii="Times New Roman" w:hAnsi="Times New Roman" w:eastAsia="仿宋" w:cs="Times New Roman"/>
          <w:color w:val="000000"/>
          <w:szCs w:val="21"/>
          <w:highlight w:val="none"/>
          <w:u w:val="single"/>
          <w:lang w:eastAsia="zh-CN"/>
        </w:rPr>
        <w:t xml:space="preserve">5、对整个项目的进度、质量、安全进行管理及合同约定的承担违约责任的风险。 </w:t>
      </w:r>
      <w:r>
        <w:rPr>
          <w:rFonts w:ascii="Times New Roman" w:hAnsi="Times New Roman" w:eastAsia="仿宋" w:cs="Times New Roman"/>
          <w:color w:val="000000"/>
          <w:szCs w:val="21"/>
          <w:highlight w:val="none"/>
          <w:u w:val="single"/>
          <w:lang w:eastAsia="zh-CN"/>
        </w:rPr>
      </w:r>
      <w:r/>
    </w:p>
    <w:p>
      <w:pPr>
        <w:pStyle w:val="857"/>
        <w:ind w:firstLine="440"/>
        <w:spacing w:before="100" w:after="100" w:line="360" w:lineRule="auto"/>
        <w:rPr>
          <w:rFonts w:ascii="Times New Roman" w:hAnsi="Times New Roman" w:eastAsia="仿宋" w:cs="Times New Roman"/>
          <w:color w:val="000000"/>
          <w:szCs w:val="21"/>
          <w:highlight w:val="none"/>
          <w:u w:val="single"/>
          <w:lang w:eastAsia="zh-CN"/>
        </w:rPr>
      </w:pPr>
      <w:r>
        <w:rPr>
          <w:rFonts w:ascii="Times New Roman" w:hAnsi="Times New Roman" w:eastAsia="仿宋" w:cs="Times New Roman"/>
          <w:color w:val="000000"/>
          <w:szCs w:val="21"/>
          <w:highlight w:val="none"/>
          <w:u w:val="single"/>
          <w:lang w:eastAsia="zh-CN"/>
        </w:rPr>
        <w:t xml:space="preserve">6、针对天气、场地及地质状况等采取的施工技术措施费用。 </w:t>
      </w:r>
      <w:r>
        <w:rPr>
          <w:rFonts w:ascii="Times New Roman" w:hAnsi="Times New Roman" w:eastAsia="仿宋" w:cs="Times New Roman"/>
          <w:color w:val="000000"/>
          <w:szCs w:val="21"/>
          <w:highlight w:val="none"/>
          <w:u w:val="single"/>
          <w:lang w:eastAsia="zh-CN"/>
        </w:rPr>
      </w:r>
      <w:r/>
    </w:p>
    <w:p>
      <w:pPr>
        <w:pStyle w:val="857"/>
        <w:ind w:firstLine="440"/>
        <w:spacing w:before="100" w:after="100" w:line="360" w:lineRule="auto"/>
        <w:rPr>
          <w:rFonts w:ascii="Times New Roman" w:hAnsi="Times New Roman" w:eastAsia="仿宋" w:cs="Times New Roman"/>
          <w:color w:val="000000"/>
          <w:szCs w:val="21"/>
          <w:highlight w:val="none"/>
          <w:u w:val="single"/>
          <w:lang w:eastAsia="zh-CN"/>
        </w:rPr>
      </w:pPr>
      <w:r>
        <w:rPr>
          <w:rFonts w:ascii="Times New Roman" w:hAnsi="Times New Roman" w:eastAsia="仿宋" w:cs="Times New Roman"/>
          <w:color w:val="000000"/>
          <w:szCs w:val="21"/>
          <w:highlight w:val="none"/>
          <w:u w:val="single"/>
          <w:lang w:eastAsia="zh-CN"/>
        </w:rPr>
        <w:t xml:space="preserve">7、投标报价中错、漏报项目的风险（不包括甲方根据采购文件约定调整的不平衡报</w:t>
      </w:r>
      <w:r>
        <w:rPr>
          <w:rFonts w:ascii="Times New Roman" w:hAnsi="Times New Roman" w:eastAsia="仿宋" w:cs="Times New Roman"/>
          <w:color w:val="000000"/>
          <w:szCs w:val="21"/>
          <w:highlight w:val="none"/>
          <w:u w:val="single"/>
          <w:lang w:eastAsia="zh-CN"/>
        </w:rPr>
      </w:r>
      <w:r/>
    </w:p>
    <w:p>
      <w:pPr>
        <w:pStyle w:val="857"/>
        <w:ind w:firstLine="440"/>
        <w:spacing w:before="100" w:after="100" w:line="360" w:lineRule="auto"/>
        <w:rPr>
          <w:rFonts w:ascii="Times New Roman" w:hAnsi="Times New Roman" w:eastAsia="仿宋" w:cs="Times New Roman"/>
          <w:color w:val="000000"/>
          <w:szCs w:val="21"/>
          <w:highlight w:val="none"/>
          <w:u w:val="single"/>
          <w:lang w:eastAsia="zh-CN"/>
        </w:rPr>
      </w:pPr>
      <w:r>
        <w:rPr>
          <w:rFonts w:ascii="Times New Roman" w:hAnsi="Times New Roman" w:eastAsia="仿宋" w:cs="Times New Roman"/>
          <w:color w:val="000000"/>
          <w:szCs w:val="21"/>
          <w:highlight w:val="none"/>
          <w:u w:val="single"/>
          <w:lang w:eastAsia="zh-CN"/>
        </w:rPr>
        <w:t xml:space="preserve">价部分）。</w:t>
      </w:r>
      <w:r>
        <w:rPr>
          <w:rFonts w:ascii="Times New Roman" w:hAnsi="Times New Roman" w:eastAsia="仿宋" w:cs="Times New Roman"/>
          <w:color w:val="000000"/>
          <w:szCs w:val="21"/>
          <w:highlight w:val="none"/>
          <w:u w:val="single"/>
          <w:lang w:eastAsia="zh-CN"/>
        </w:rPr>
      </w:r>
      <w:r/>
    </w:p>
    <w:p>
      <w:pPr>
        <w:pStyle w:val="857"/>
        <w:ind w:firstLine="440"/>
        <w:spacing w:before="100" w:after="100" w:line="360" w:lineRule="auto"/>
        <w:rPr>
          <w:rFonts w:ascii="Times New Roman" w:hAnsi="Times New Roman" w:eastAsia="仿宋" w:cs="Times New Roman"/>
          <w:color w:val="000000"/>
          <w:szCs w:val="21"/>
          <w:highlight w:val="none"/>
          <w:u w:val="single"/>
          <w:lang w:eastAsia="zh-CN"/>
        </w:rPr>
      </w:pPr>
      <w:r>
        <w:rPr>
          <w:rFonts w:ascii="Times New Roman" w:hAnsi="Times New Roman" w:eastAsia="仿宋" w:cs="Times New Roman"/>
          <w:color w:val="000000"/>
          <w:szCs w:val="21"/>
          <w:highlight w:val="none"/>
          <w:u w:val="single"/>
          <w:lang w:eastAsia="zh-CN"/>
        </w:rPr>
        <w:t xml:space="preserve">8、图纸及招标范围明示的、潜在的一切风险。</w:t>
      </w:r>
      <w:r>
        <w:rPr>
          <w:rFonts w:ascii="Times New Roman" w:hAnsi="Times New Roman" w:eastAsia="仿宋" w:cs="Times New Roman"/>
          <w:color w:val="000000"/>
          <w:szCs w:val="21"/>
          <w:highlight w:val="none"/>
          <w:u w:val="single"/>
          <w:lang w:eastAsia="zh-CN"/>
        </w:rPr>
      </w:r>
      <w:r/>
    </w:p>
    <w:p>
      <w:pPr>
        <w:pStyle w:val="857"/>
        <w:ind w:firstLine="440"/>
        <w:spacing w:before="100" w:after="100" w:line="360" w:lineRule="auto"/>
        <w:rPr>
          <w:rFonts w:ascii="Times New Roman" w:hAnsi="Times New Roman" w:eastAsia="仿宋" w:cs="Times New Roman"/>
          <w:color w:val="000000"/>
          <w:szCs w:val="21"/>
          <w:highlight w:val="none"/>
          <w:u w:val="single"/>
          <w:lang w:eastAsia="zh-CN"/>
        </w:rPr>
      </w:pPr>
      <w:r>
        <w:rPr>
          <w:rFonts w:ascii="Times New Roman" w:hAnsi="Times New Roman" w:eastAsia="仿宋" w:cs="Times New Roman"/>
          <w:color w:val="000000"/>
          <w:szCs w:val="21"/>
          <w:highlight w:val="none"/>
          <w:u w:val="single"/>
          <w:lang w:eastAsia="zh-CN"/>
        </w:rPr>
        <w:t xml:space="preserve">9、法律法规中规定的应包含的其它风险</w:t>
      </w:r>
      <w:r>
        <w:rPr>
          <w:rFonts w:ascii="Times New Roman" w:hAnsi="Times New Roman" w:eastAsia="仿宋" w:cs="Times New Roman"/>
          <w:color w:val="000000"/>
          <w:szCs w:val="21"/>
          <w:highlight w:val="none"/>
          <w:lang w:eastAsia="zh-CN"/>
        </w:rPr>
        <w:t xml:space="preserve">。</w:t>
      </w:r>
      <w:r>
        <w:rPr>
          <w:rFonts w:ascii="Times New Roman" w:hAnsi="Times New Roman" w:eastAsia="仿宋" w:cs="Times New Roman"/>
          <w:color w:val="000000"/>
          <w:szCs w:val="21"/>
          <w:highlight w:val="none"/>
          <w:u w:val="single"/>
          <w:lang w:eastAsia="zh-CN"/>
        </w:rPr>
      </w:r>
      <w:r/>
    </w:p>
    <w:p>
      <w:pPr>
        <w:pStyle w:val="857"/>
        <w:ind w:firstLine="440"/>
        <w:spacing w:before="100" w:after="100" w:line="360" w:lineRule="auto"/>
        <w:rPr>
          <w:rFonts w:ascii="Times New Roman" w:hAnsi="Times New Roman" w:eastAsia="仿宋" w:cs="Times New Roman"/>
          <w:color w:val="000000"/>
          <w:szCs w:val="21"/>
          <w:highlight w:val="none"/>
          <w:u w:val="single"/>
          <w:lang w:eastAsia="zh-CN"/>
        </w:rPr>
      </w:pPr>
      <w:r>
        <w:rPr>
          <w:rFonts w:ascii="Times New Roman" w:hAnsi="Times New Roman" w:eastAsia="仿宋" w:cs="Times New Roman"/>
          <w:color w:val="000000"/>
          <w:szCs w:val="21"/>
          <w:highlight w:val="none"/>
          <w:lang w:eastAsia="zh-CN"/>
        </w:rPr>
        <w:t xml:space="preserve">风险费用的计算方法：</w:t>
      </w:r>
      <w:r>
        <w:rPr>
          <w:rFonts w:ascii="Times New Roman" w:hAnsi="Times New Roman" w:eastAsia="仿宋" w:cs="Times New Roman"/>
          <w:color w:val="000000"/>
          <w:szCs w:val="21"/>
          <w:highlight w:val="none"/>
          <w:u w:val="single"/>
          <w:lang w:eastAsia="zh-CN"/>
        </w:rPr>
        <w:t xml:space="preserve">乙方投标时应充分考虑所有材料，施工期间各种材料涨价和政策性调整等可能带来的风险范围，并将风险范围费用计入投标报价；</w:t>
      </w:r>
      <w:r>
        <w:rPr>
          <w:rFonts w:ascii="Times New Roman" w:hAnsi="Times New Roman" w:eastAsia="仿宋" w:cs="Times New Roman"/>
          <w:color w:val="000000"/>
          <w:szCs w:val="21"/>
          <w:highlight w:val="none"/>
          <w:u w:val="single"/>
          <w:lang w:eastAsia="zh-CN"/>
        </w:rPr>
      </w:r>
      <w:r/>
    </w:p>
    <w:p>
      <w:pPr>
        <w:pStyle w:val="857"/>
        <w:ind w:firstLine="440"/>
        <w:spacing w:before="100" w:after="100" w:line="360" w:lineRule="auto"/>
        <w:rPr>
          <w:rFonts w:ascii="Times New Roman" w:hAnsi="Times New Roman" w:eastAsia="仿宋" w:cs="Times New Roman"/>
          <w:color w:val="000000"/>
          <w:szCs w:val="21"/>
          <w:highlight w:val="none"/>
          <w:u w:val="single"/>
          <w:lang w:eastAsia="zh-CN"/>
        </w:rPr>
      </w:pPr>
      <w:r>
        <w:rPr>
          <w:rFonts w:ascii="Times New Roman" w:hAnsi="Times New Roman" w:eastAsia="仿宋" w:cs="Times New Roman"/>
          <w:color w:val="000000"/>
          <w:szCs w:val="21"/>
          <w:highlight w:val="none"/>
          <w:lang w:eastAsia="zh-CN"/>
        </w:rPr>
        <w:t xml:space="preserve">风险范围以外合同价格的调整方法：</w:t>
      </w:r>
      <w:r>
        <w:rPr>
          <w:rFonts w:ascii="Times New Roman" w:hAnsi="Times New Roman" w:eastAsia="仿宋" w:cs="Times New Roman"/>
          <w:color w:val="000000"/>
          <w:szCs w:val="21"/>
          <w:highlight w:val="none"/>
          <w:u w:val="single"/>
          <w:lang w:eastAsia="zh-CN"/>
        </w:rPr>
        <w:t xml:space="preserve">（1）除专用条款10.</w:t>
      </w:r>
      <w:r>
        <w:rPr>
          <w:rFonts w:hint="eastAsia" w:eastAsia="仿宋" w:cs="Times New Roman"/>
          <w:color w:val="000000"/>
          <w:szCs w:val="21"/>
          <w:highlight w:val="none"/>
          <w:u w:val="single"/>
          <w:lang w:val="en-US" w:eastAsia="zh-CN"/>
        </w:rPr>
        <w:t xml:space="preserve">2</w:t>
      </w:r>
      <w:r>
        <w:rPr>
          <w:rFonts w:ascii="Times New Roman" w:hAnsi="Times New Roman" w:eastAsia="仿宋" w:cs="Times New Roman"/>
          <w:color w:val="000000"/>
          <w:szCs w:val="21"/>
          <w:highlight w:val="none"/>
          <w:u w:val="single"/>
          <w:lang w:eastAsia="zh-CN"/>
        </w:rPr>
        <w:t xml:space="preserve">.1约定的措施费调整范围以外，措施项目费用均不予调整。</w:t>
      </w:r>
      <w:r>
        <w:rPr>
          <w:rFonts w:ascii="Times New Roman" w:hAnsi="Times New Roman" w:eastAsia="仿宋" w:cs="Times New Roman"/>
          <w:color w:val="000000"/>
          <w:szCs w:val="21"/>
          <w:highlight w:val="none"/>
          <w:u w:val="single"/>
          <w:lang w:eastAsia="zh-CN"/>
        </w:rPr>
      </w:r>
      <w:r/>
    </w:p>
    <w:p>
      <w:pPr>
        <w:pStyle w:val="857"/>
        <w:ind w:firstLine="440"/>
        <w:spacing w:before="100" w:after="100" w:line="360" w:lineRule="auto"/>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u w:val="single"/>
          <w:lang w:eastAsia="zh-CN"/>
        </w:rPr>
        <w:t xml:space="preserve">（2）设计变更和签证的工程计量、计价，须在变更、签证部分工程内容实施结束后5日内报甲方确认，特别是隐蔽工程的变更工程计量。在未经甲方批准延期上报的前提下，逾期未报的，甲方有权自行确定设计变更和签证部分工程的量和价，乙方须无条件服从并自行承担相应损失</w:t>
      </w:r>
      <w:r>
        <w:rPr>
          <w:rFonts w:ascii="Times New Roman" w:hAnsi="Times New Roman" w:eastAsia="仿宋" w:cs="Times New Roman"/>
          <w:color w:val="000000"/>
          <w:szCs w:val="21"/>
          <w:highlight w:val="none"/>
          <w:lang w:eastAsia="zh-CN"/>
        </w:rPr>
        <w:t xml:space="preserve">。</w:t>
      </w:r>
      <w:r>
        <w:rPr>
          <w:rFonts w:ascii="Times New Roman" w:hAnsi="Times New Roman" w:eastAsia="仿宋" w:cs="Times New Roman"/>
          <w:color w:val="000000"/>
          <w:szCs w:val="21"/>
          <w:highlight w:val="none"/>
          <w:lang w:eastAsia="zh-CN"/>
        </w:rPr>
      </w:r>
      <w:r/>
    </w:p>
    <w:p>
      <w:pPr>
        <w:pStyle w:val="857"/>
        <w:ind w:firstLine="440"/>
        <w:spacing w:before="100" w:after="100" w:line="360" w:lineRule="auto"/>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 xml:space="preserve">2、总价合同。</w:t>
      </w:r>
      <w:r>
        <w:rPr>
          <w:rFonts w:ascii="Times New Roman" w:hAnsi="Times New Roman" w:eastAsia="仿宋" w:cs="Times New Roman"/>
          <w:color w:val="000000"/>
          <w:szCs w:val="21"/>
          <w:highlight w:val="none"/>
          <w:lang w:eastAsia="zh-CN"/>
        </w:rPr>
      </w:r>
      <w:r/>
    </w:p>
    <w:p>
      <w:pPr>
        <w:pStyle w:val="857"/>
        <w:ind w:firstLine="440"/>
        <w:spacing w:before="100" w:after="100" w:line="360" w:lineRule="auto"/>
        <w:rPr>
          <w:rFonts w:ascii="Times New Roman" w:hAnsi="Times New Roman" w:eastAsia="仿宋" w:cs="Times New Roman"/>
          <w:color w:val="000000"/>
          <w:szCs w:val="21"/>
          <w:highlight w:val="none"/>
          <w:u w:val="single"/>
          <w:lang w:eastAsia="zh-CN"/>
        </w:rPr>
      </w:pPr>
      <w:r>
        <w:rPr>
          <w:rFonts w:ascii="Times New Roman" w:hAnsi="Times New Roman" w:eastAsia="仿宋" w:cs="Times New Roman"/>
          <w:color w:val="000000"/>
          <w:szCs w:val="21"/>
          <w:highlight w:val="none"/>
          <w:lang w:eastAsia="zh-CN"/>
        </w:rPr>
        <w:t xml:space="preserve">总价包含的风险范围：</w:t>
      </w:r>
      <w:r>
        <w:rPr>
          <w:rFonts w:ascii="Times New Roman" w:hAnsi="Times New Roman" w:eastAsia="仿宋" w:cs="Times New Roman"/>
          <w:color w:val="000000"/>
          <w:szCs w:val="21"/>
          <w:highlight w:val="none"/>
          <w:u w:val="single"/>
          <w:lang w:eastAsia="zh-CN"/>
        </w:rPr>
        <w:t xml:space="preserve">/                                </w:t>
      </w:r>
      <w:r>
        <w:rPr>
          <w:rFonts w:ascii="Times New Roman" w:hAnsi="Times New Roman" w:eastAsia="仿宋" w:cs="Times New Roman"/>
          <w:color w:val="000000"/>
          <w:szCs w:val="21"/>
          <w:highlight w:val="none"/>
          <w:lang w:eastAsia="zh-CN"/>
        </w:rPr>
        <w:t xml:space="preserve">。</w:t>
      </w:r>
      <w:r>
        <w:rPr>
          <w:rFonts w:ascii="Times New Roman" w:hAnsi="Times New Roman" w:eastAsia="仿宋" w:cs="Times New Roman"/>
          <w:color w:val="000000"/>
          <w:szCs w:val="21"/>
          <w:highlight w:val="none"/>
          <w:u w:val="single"/>
          <w:lang w:eastAsia="zh-CN"/>
        </w:rPr>
      </w:r>
      <w:r/>
    </w:p>
    <w:p>
      <w:pPr>
        <w:pStyle w:val="857"/>
        <w:ind w:firstLine="440"/>
        <w:spacing w:before="100" w:after="100" w:line="360" w:lineRule="auto"/>
        <w:rPr>
          <w:rFonts w:ascii="Times New Roman" w:hAnsi="Times New Roman" w:eastAsia="仿宋" w:cs="Times New Roman"/>
          <w:color w:val="000000"/>
          <w:szCs w:val="21"/>
          <w:highlight w:val="none"/>
          <w:u w:val="single"/>
          <w:lang w:eastAsia="zh-CN"/>
        </w:rPr>
      </w:pPr>
      <w:r>
        <w:rPr>
          <w:rFonts w:ascii="Times New Roman" w:hAnsi="Times New Roman" w:eastAsia="仿宋" w:cs="Times New Roman"/>
          <w:color w:val="000000"/>
          <w:szCs w:val="21"/>
          <w:highlight w:val="none"/>
          <w:lang w:eastAsia="zh-CN"/>
        </w:rPr>
        <w:t xml:space="preserve">风险费用的计算方法：</w:t>
      </w:r>
      <w:r>
        <w:rPr>
          <w:rFonts w:ascii="Times New Roman" w:hAnsi="Times New Roman" w:eastAsia="仿宋" w:cs="Times New Roman"/>
          <w:color w:val="000000"/>
          <w:szCs w:val="21"/>
          <w:highlight w:val="none"/>
          <w:u w:val="single"/>
          <w:lang w:eastAsia="zh-CN"/>
        </w:rPr>
        <w:t xml:space="preserve">/                                </w:t>
      </w:r>
      <w:r>
        <w:rPr>
          <w:rFonts w:ascii="Times New Roman" w:hAnsi="Times New Roman" w:eastAsia="仿宋" w:cs="Times New Roman"/>
          <w:color w:val="000000"/>
          <w:szCs w:val="21"/>
          <w:highlight w:val="none"/>
          <w:lang w:eastAsia="zh-CN"/>
        </w:rPr>
        <w:t xml:space="preserve">。</w:t>
      </w:r>
      <w:r>
        <w:rPr>
          <w:rFonts w:ascii="Times New Roman" w:hAnsi="Times New Roman" w:eastAsia="仿宋" w:cs="Times New Roman"/>
          <w:color w:val="000000"/>
          <w:szCs w:val="21"/>
          <w:highlight w:val="none"/>
          <w:u w:val="single"/>
          <w:lang w:eastAsia="zh-CN"/>
        </w:rPr>
      </w:r>
      <w:r/>
    </w:p>
    <w:p>
      <w:pPr>
        <w:pStyle w:val="857"/>
        <w:ind w:firstLine="440"/>
        <w:spacing w:before="100" w:after="100" w:line="360" w:lineRule="auto"/>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 xml:space="preserve">风险范围以外合同价格的调整方法：</w:t>
      </w:r>
      <w:r>
        <w:rPr>
          <w:rFonts w:ascii="Times New Roman" w:hAnsi="Times New Roman" w:eastAsia="仿宋" w:cs="Times New Roman"/>
          <w:color w:val="000000"/>
          <w:szCs w:val="21"/>
          <w:highlight w:val="none"/>
          <w:u w:val="single"/>
          <w:lang w:eastAsia="zh-CN"/>
        </w:rPr>
        <w:t xml:space="preserve">/                    </w:t>
      </w:r>
      <w:r>
        <w:rPr>
          <w:rFonts w:ascii="Times New Roman" w:hAnsi="Times New Roman" w:eastAsia="仿宋" w:cs="Times New Roman"/>
          <w:color w:val="000000"/>
          <w:szCs w:val="21"/>
          <w:highlight w:val="none"/>
          <w:lang w:eastAsia="zh-CN"/>
        </w:rPr>
        <w:t xml:space="preserve">。</w:t>
      </w:r>
      <w:r>
        <w:rPr>
          <w:rFonts w:ascii="Times New Roman" w:hAnsi="Times New Roman" w:eastAsia="仿宋" w:cs="Times New Roman"/>
          <w:color w:val="000000"/>
          <w:szCs w:val="21"/>
          <w:highlight w:val="none"/>
          <w:lang w:eastAsia="zh-CN"/>
        </w:rPr>
      </w:r>
      <w:r/>
    </w:p>
    <w:p>
      <w:pPr>
        <w:pStyle w:val="857"/>
        <w:ind w:firstLine="440"/>
        <w:spacing w:before="100" w:after="100" w:line="360" w:lineRule="auto"/>
        <w:rPr>
          <w:rFonts w:ascii="Times New Roman" w:hAnsi="Times New Roman" w:eastAsia="仿宋" w:cs="Times New Roman"/>
          <w:color w:val="000000"/>
          <w:szCs w:val="21"/>
          <w:highlight w:val="none"/>
          <w:u w:val="single"/>
          <w:lang w:eastAsia="zh-CN"/>
        </w:rPr>
      </w:pPr>
      <w:r>
        <w:rPr>
          <w:rFonts w:ascii="Times New Roman" w:hAnsi="Times New Roman" w:eastAsia="仿宋" w:cs="Times New Roman"/>
          <w:color w:val="000000"/>
          <w:szCs w:val="21"/>
          <w:highlight w:val="none"/>
          <w:lang w:eastAsia="zh-CN"/>
        </w:rPr>
        <w:t xml:space="preserve">3、其他价格方式：</w:t>
      </w:r>
      <w:r>
        <w:rPr>
          <w:rFonts w:ascii="Times New Roman" w:hAnsi="Times New Roman" w:eastAsia="仿宋" w:cs="Times New Roman"/>
          <w:color w:val="000000"/>
          <w:szCs w:val="21"/>
          <w:highlight w:val="none"/>
          <w:u w:val="single"/>
          <w:lang w:eastAsia="zh-CN"/>
        </w:rPr>
        <w:t xml:space="preserve">/                                    </w:t>
      </w:r>
      <w:r>
        <w:rPr>
          <w:rFonts w:ascii="Times New Roman" w:hAnsi="Times New Roman" w:eastAsia="仿宋" w:cs="Times New Roman"/>
          <w:color w:val="000000"/>
          <w:szCs w:val="21"/>
          <w:highlight w:val="none"/>
          <w:lang w:eastAsia="zh-CN"/>
        </w:rPr>
        <w:t xml:space="preserve">。</w:t>
      </w:r>
      <w:r>
        <w:rPr>
          <w:rFonts w:ascii="Times New Roman" w:hAnsi="Times New Roman" w:eastAsia="仿宋" w:cs="Times New Roman"/>
          <w:color w:val="000000"/>
          <w:szCs w:val="21"/>
          <w:highlight w:val="none"/>
          <w:u w:val="single"/>
          <w:lang w:eastAsia="zh-CN"/>
        </w:rPr>
      </w:r>
      <w:r/>
    </w:p>
    <w:p>
      <w:pPr>
        <w:pStyle w:val="857"/>
        <w:ind w:firstLine="440"/>
        <w:spacing w:before="100" w:after="100" w:line="360" w:lineRule="auto"/>
        <w:rPr>
          <w:rFonts w:ascii="Times New Roman" w:hAnsi="Times New Roman" w:eastAsia="仿宋" w:cs="Times New Roman"/>
          <w:color w:val="000000"/>
          <w:szCs w:val="21"/>
          <w:highlight w:val="none"/>
          <w:lang w:eastAsia="zh-CN"/>
        </w:rPr>
      </w:pPr>
      <w:r/>
      <w:bookmarkStart w:id="238" w:name="_Toc312678042"/>
      <w:r/>
      <w:bookmarkStart w:id="239" w:name="_Toc303539161"/>
      <w:r/>
      <w:bookmarkStart w:id="240" w:name="_Toc300935004"/>
      <w:r/>
      <w:bookmarkStart w:id="241" w:name="_Toc304295581"/>
      <w:r/>
      <w:bookmarkStart w:id="242" w:name="_Toc297048393"/>
      <w:r/>
      <w:bookmarkStart w:id="243" w:name="_Toc296891247"/>
      <w:r/>
      <w:bookmarkStart w:id="244" w:name="_Toc296944546"/>
      <w:r/>
      <w:bookmarkStart w:id="245" w:name="_Toc296346708"/>
      <w:r/>
      <w:bookmarkStart w:id="246" w:name="_Toc297120507"/>
      <w:r/>
      <w:bookmarkStart w:id="247" w:name="_Toc292559917"/>
      <w:r/>
      <w:bookmarkStart w:id="248" w:name="_Toc292559412"/>
      <w:r/>
      <w:bookmarkStart w:id="249" w:name="_Toc296503207"/>
      <w:r/>
      <w:bookmarkStart w:id="250" w:name="_Toc296891035"/>
      <w:r/>
      <w:bookmarkStart w:id="251" w:name="_Toc296347206"/>
      <w:r/>
      <w:bookmarkStart w:id="252" w:name="_Toc297216213"/>
      <w:r/>
      <w:bookmarkStart w:id="253" w:name="_Toc297123554"/>
      <w:r>
        <w:rPr>
          <w:rFonts w:ascii="Times New Roman" w:hAnsi="Times New Roman" w:eastAsia="仿宋" w:cs="Times New Roman"/>
          <w:color w:val="000000"/>
          <w:szCs w:val="21"/>
          <w:highlight w:val="none"/>
          <w:lang w:eastAsia="zh-CN"/>
        </w:rPr>
        <w:t xml:space="preserve">12.2 预付款</w:t>
      </w:r>
      <w:r>
        <w:rPr>
          <w:rFonts w:ascii="Times New Roman" w:hAnsi="Times New Roman" w:eastAsia="仿宋" w:cs="Times New Roman"/>
          <w:color w:val="000000"/>
          <w:szCs w:val="21"/>
          <w:highlight w:val="none"/>
          <w:lang w:eastAsia="zh-CN"/>
        </w:rPr>
      </w:r>
      <w:r/>
    </w:p>
    <w:p>
      <w:pPr>
        <w:pStyle w:val="857"/>
        <w:ind w:firstLine="440"/>
        <w:spacing w:before="100" w:after="100" w:line="360" w:lineRule="auto"/>
        <w:rPr>
          <w:rFonts w:ascii="Times New Roman" w:hAnsi="Times New Roman" w:eastAsia="仿宋" w:cs="Times New Roman"/>
          <w:color w:val="000000"/>
          <w:szCs w:val="21"/>
          <w:highlight w:val="none"/>
          <w:lang w:eastAsia="zh-CN"/>
        </w:rPr>
      </w:pPr>
      <w:r/>
      <w:bookmarkEnd w:id="238"/>
      <w:r/>
      <w:bookmarkEnd w:id="239"/>
      <w:r/>
      <w:bookmarkEnd w:id="240"/>
      <w:r/>
      <w:bookmarkEnd w:id="241"/>
      <w:r/>
      <w:bookmarkEnd w:id="252"/>
      <w:r/>
      <w:bookmarkEnd w:id="253"/>
      <w:r>
        <w:rPr>
          <w:rFonts w:ascii="Times New Roman" w:hAnsi="Times New Roman" w:eastAsia="仿宋" w:cs="Times New Roman"/>
          <w:color w:val="000000"/>
          <w:szCs w:val="21"/>
          <w:highlight w:val="none"/>
          <w:lang w:eastAsia="zh-CN"/>
        </w:rPr>
        <w:t xml:space="preserve">12.2.1 预付款的支付</w:t>
      </w:r>
      <w:r>
        <w:rPr>
          <w:rFonts w:ascii="Times New Roman" w:hAnsi="Times New Roman" w:eastAsia="仿宋" w:cs="Times New Roman"/>
          <w:color w:val="000000"/>
          <w:szCs w:val="21"/>
          <w:highlight w:val="none"/>
          <w:lang w:eastAsia="zh-CN"/>
        </w:rPr>
      </w:r>
      <w:r/>
    </w:p>
    <w:p>
      <w:pPr>
        <w:pStyle w:val="857"/>
        <w:ind w:firstLine="440"/>
        <w:spacing w:before="100" w:after="100" w:line="360" w:lineRule="auto"/>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 xml:space="preserve">预付款支付比例或金额：</w:t>
      </w:r>
      <w:r>
        <w:rPr>
          <w:rFonts w:ascii="Times New Roman" w:hAnsi="Times New Roman" w:eastAsia="仿宋" w:cs="Times New Roman"/>
          <w:color w:val="000000"/>
          <w:szCs w:val="21"/>
          <w:highlight w:val="none"/>
          <w:u w:val="single"/>
          <w:lang w:eastAsia="zh-CN"/>
        </w:rPr>
        <w:t xml:space="preserve">/</w:t>
      </w:r>
      <w:r>
        <w:rPr>
          <w:rFonts w:ascii="Times New Roman" w:hAnsi="Times New Roman" w:eastAsia="仿宋" w:cs="Times New Roman"/>
          <w:color w:val="000000"/>
          <w:szCs w:val="21"/>
          <w:highlight w:val="none"/>
          <w:lang w:eastAsia="zh-CN"/>
        </w:rPr>
        <w:t xml:space="preserve">。</w:t>
      </w:r>
      <w:r>
        <w:rPr>
          <w:rFonts w:ascii="Times New Roman" w:hAnsi="Times New Roman" w:eastAsia="仿宋" w:cs="Times New Roman"/>
          <w:color w:val="000000"/>
          <w:szCs w:val="21"/>
          <w:highlight w:val="none"/>
          <w:lang w:eastAsia="zh-CN"/>
        </w:rPr>
      </w:r>
      <w:r/>
    </w:p>
    <w:p>
      <w:pPr>
        <w:pStyle w:val="857"/>
        <w:ind w:firstLine="440"/>
        <w:spacing w:before="100" w:after="100" w:line="360" w:lineRule="auto"/>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 xml:space="preserve">预付款支付期限：</w:t>
      </w:r>
      <w:r>
        <w:rPr>
          <w:rFonts w:ascii="Times New Roman" w:hAnsi="Times New Roman" w:eastAsia="仿宋" w:cs="Times New Roman"/>
          <w:color w:val="000000"/>
          <w:szCs w:val="21"/>
          <w:highlight w:val="none"/>
          <w:u w:val="single"/>
          <w:lang w:eastAsia="zh-CN"/>
        </w:rPr>
        <w:t xml:space="preserve">/ </w:t>
      </w:r>
      <w:r>
        <w:rPr>
          <w:rFonts w:ascii="Times New Roman" w:hAnsi="Times New Roman" w:eastAsia="仿宋" w:cs="Times New Roman"/>
          <w:color w:val="000000"/>
          <w:szCs w:val="21"/>
          <w:highlight w:val="none"/>
          <w:lang w:eastAsia="zh-CN"/>
        </w:rPr>
        <w:t xml:space="preserve">。</w:t>
      </w:r>
      <w:r>
        <w:rPr>
          <w:rFonts w:ascii="Times New Roman" w:hAnsi="Times New Roman" w:eastAsia="仿宋" w:cs="Times New Roman"/>
          <w:color w:val="000000"/>
          <w:szCs w:val="21"/>
          <w:highlight w:val="none"/>
          <w:lang w:eastAsia="zh-CN"/>
        </w:rPr>
      </w:r>
      <w:r/>
    </w:p>
    <w:p>
      <w:pPr>
        <w:pStyle w:val="857"/>
        <w:ind w:firstLine="440"/>
        <w:spacing w:before="100" w:after="100" w:line="360" w:lineRule="auto"/>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 xml:space="preserve">预付款扣回的方式：</w:t>
      </w:r>
      <w:r>
        <w:rPr>
          <w:rFonts w:ascii="Times New Roman" w:hAnsi="Times New Roman" w:eastAsia="仿宋" w:cs="Times New Roman"/>
          <w:color w:val="000000"/>
          <w:szCs w:val="21"/>
          <w:highlight w:val="none"/>
          <w:u w:val="single"/>
          <w:lang w:eastAsia="zh-CN"/>
        </w:rPr>
        <w:t xml:space="preserve">   /                            </w:t>
      </w:r>
      <w:r>
        <w:rPr>
          <w:rFonts w:ascii="Times New Roman" w:hAnsi="Times New Roman" w:eastAsia="仿宋" w:cs="Times New Roman"/>
          <w:color w:val="000000"/>
          <w:szCs w:val="21"/>
          <w:highlight w:val="none"/>
          <w:lang w:eastAsia="zh-CN"/>
        </w:rPr>
        <w:t xml:space="preserve">。</w:t>
      </w:r>
      <w:r>
        <w:rPr>
          <w:rFonts w:ascii="Times New Roman" w:hAnsi="Times New Roman" w:eastAsia="仿宋" w:cs="Times New Roman"/>
          <w:color w:val="000000"/>
          <w:szCs w:val="21"/>
          <w:highlight w:val="none"/>
          <w:lang w:eastAsia="zh-CN"/>
        </w:rPr>
      </w:r>
      <w:r/>
    </w:p>
    <w:p>
      <w:pPr>
        <w:pStyle w:val="857"/>
        <w:ind w:firstLine="440"/>
        <w:spacing w:before="100" w:after="100" w:line="360" w:lineRule="auto"/>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 xml:space="preserve">12.2.2 预付款担保</w:t>
      </w:r>
      <w:r>
        <w:rPr>
          <w:rFonts w:ascii="Times New Roman" w:hAnsi="Times New Roman" w:eastAsia="仿宋" w:cs="Times New Roman"/>
          <w:color w:val="000000"/>
          <w:szCs w:val="21"/>
          <w:highlight w:val="none"/>
          <w:lang w:eastAsia="zh-CN"/>
        </w:rPr>
      </w:r>
      <w:r/>
    </w:p>
    <w:p>
      <w:pPr>
        <w:pStyle w:val="857"/>
        <w:ind w:firstLine="440"/>
        <w:spacing w:before="100" w:after="100" w:line="360" w:lineRule="auto"/>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 xml:space="preserve">乙方提交预付款担保的期限</w:t>
      </w:r>
      <w:r>
        <w:rPr>
          <w:rFonts w:ascii="Times New Roman" w:hAnsi="Times New Roman" w:eastAsia="仿宋" w:cs="Times New Roman"/>
          <w:color w:val="000000"/>
          <w:szCs w:val="21"/>
          <w:highlight w:val="none"/>
          <w:u w:val="single"/>
          <w:lang w:eastAsia="zh-CN"/>
        </w:rPr>
        <w:t xml:space="preserve">：/</w:t>
      </w:r>
      <w:r>
        <w:rPr>
          <w:rFonts w:ascii="Times New Roman" w:hAnsi="Times New Roman" w:eastAsia="仿宋" w:cs="Times New Roman"/>
          <w:color w:val="000000"/>
          <w:szCs w:val="21"/>
          <w:highlight w:val="none"/>
          <w:lang w:eastAsia="zh-CN"/>
        </w:rPr>
        <w:t xml:space="preserve">。</w:t>
      </w:r>
      <w:r>
        <w:rPr>
          <w:rFonts w:ascii="Times New Roman" w:hAnsi="Times New Roman" w:eastAsia="仿宋" w:cs="Times New Roman"/>
          <w:color w:val="000000"/>
          <w:szCs w:val="21"/>
          <w:highlight w:val="none"/>
          <w:lang w:eastAsia="zh-CN"/>
        </w:rPr>
      </w:r>
      <w:r/>
    </w:p>
    <w:p>
      <w:pPr>
        <w:pStyle w:val="857"/>
        <w:ind w:firstLine="440"/>
        <w:spacing w:before="100" w:after="100" w:line="360" w:lineRule="auto"/>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 xml:space="preserve">预付款担保的形式为：</w:t>
      </w:r>
      <w:r>
        <w:rPr>
          <w:rFonts w:ascii="Times New Roman" w:hAnsi="Times New Roman" w:eastAsia="仿宋" w:cs="Times New Roman"/>
          <w:color w:val="000000"/>
          <w:szCs w:val="21"/>
          <w:highlight w:val="none"/>
          <w:u w:val="single"/>
          <w:lang w:eastAsia="zh-CN"/>
        </w:rPr>
        <w:t xml:space="preserve">/</w:t>
      </w:r>
      <w:r>
        <w:rPr>
          <w:rFonts w:ascii="Times New Roman" w:hAnsi="Times New Roman" w:eastAsia="仿宋" w:cs="Times New Roman"/>
          <w:color w:val="000000"/>
          <w:szCs w:val="21"/>
          <w:highlight w:val="none"/>
          <w:lang w:eastAsia="zh-CN"/>
        </w:rPr>
        <w:t xml:space="preserve">。</w:t>
      </w:r>
      <w:r>
        <w:rPr>
          <w:rFonts w:ascii="Times New Roman" w:hAnsi="Times New Roman" w:eastAsia="仿宋" w:cs="Times New Roman"/>
          <w:color w:val="000000"/>
          <w:szCs w:val="21"/>
          <w:highlight w:val="none"/>
          <w:lang w:eastAsia="zh-CN"/>
        </w:rPr>
      </w:r>
      <w:r/>
    </w:p>
    <w:p>
      <w:pPr>
        <w:pStyle w:val="857"/>
        <w:ind w:firstLine="440"/>
        <w:spacing w:before="100" w:after="100" w:line="360" w:lineRule="auto"/>
        <w:rPr>
          <w:rFonts w:ascii="Times New Roman" w:hAnsi="Times New Roman" w:eastAsia="仿宋" w:cs="Times New Roman"/>
          <w:color w:val="000000"/>
          <w:szCs w:val="21"/>
          <w:highlight w:val="none"/>
          <w:lang w:eastAsia="zh-CN"/>
        </w:rPr>
      </w:pPr>
      <w:r/>
      <w:bookmarkEnd w:id="242"/>
      <w:r/>
      <w:bookmarkEnd w:id="243"/>
      <w:r/>
      <w:bookmarkEnd w:id="244"/>
      <w:r/>
      <w:bookmarkEnd w:id="245"/>
      <w:r/>
      <w:bookmarkEnd w:id="246"/>
      <w:r/>
      <w:bookmarkEnd w:id="247"/>
      <w:r/>
      <w:bookmarkEnd w:id="248"/>
      <w:r/>
      <w:bookmarkEnd w:id="249"/>
      <w:r/>
      <w:bookmarkEnd w:id="250"/>
      <w:r/>
      <w:bookmarkEnd w:id="251"/>
      <w:r>
        <w:rPr>
          <w:rFonts w:ascii="Times New Roman" w:hAnsi="Times New Roman" w:eastAsia="仿宋" w:cs="Times New Roman"/>
          <w:color w:val="000000"/>
          <w:szCs w:val="21"/>
          <w:highlight w:val="none"/>
          <w:lang w:eastAsia="zh-CN"/>
        </w:rPr>
        <w:t xml:space="preserve">12.3 计量</w:t>
      </w:r>
      <w:r>
        <w:rPr>
          <w:rFonts w:ascii="Times New Roman" w:hAnsi="Times New Roman" w:eastAsia="仿宋" w:cs="Times New Roman"/>
          <w:color w:val="000000"/>
          <w:szCs w:val="21"/>
          <w:highlight w:val="none"/>
          <w:lang w:eastAsia="zh-CN"/>
        </w:rPr>
      </w:r>
      <w:r/>
    </w:p>
    <w:p>
      <w:pPr>
        <w:pStyle w:val="857"/>
        <w:ind w:firstLine="440"/>
        <w:spacing w:before="100" w:after="100" w:line="360" w:lineRule="auto"/>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 xml:space="preserve">12.3.1 计量原则</w:t>
      </w:r>
      <w:r>
        <w:rPr>
          <w:rFonts w:ascii="Times New Roman" w:hAnsi="Times New Roman" w:eastAsia="仿宋" w:cs="Times New Roman"/>
          <w:color w:val="000000"/>
          <w:szCs w:val="21"/>
          <w:highlight w:val="none"/>
          <w:lang w:eastAsia="zh-CN"/>
        </w:rPr>
      </w:r>
      <w:r/>
    </w:p>
    <w:p>
      <w:pPr>
        <w:pStyle w:val="857"/>
        <w:ind w:firstLine="440"/>
        <w:spacing w:before="100" w:after="100" w:line="360" w:lineRule="auto"/>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 xml:space="preserve">工程量计算规则：</w:t>
      </w:r>
      <w:r>
        <w:rPr>
          <w:rFonts w:ascii="Times New Roman" w:hAnsi="Times New Roman" w:eastAsia="仿宋" w:cs="Times New Roman"/>
          <w:color w:val="000000"/>
          <w:szCs w:val="21"/>
          <w:highlight w:val="none"/>
          <w:u w:val="single"/>
          <w:lang w:eastAsia="zh-CN"/>
        </w:rPr>
        <w:t xml:space="preserve">工程量计算规则执行国家标准《建设工程工程量清单计价规范》(GB50500－2013)或其适用的修订版本（清单编制说明有明确约定除外），乙方实际完成的工程量按约定的工程量计算规则和有合同约束力的图纸进行计量</w:t>
      </w:r>
      <w:r>
        <w:rPr>
          <w:rFonts w:ascii="Times New Roman" w:hAnsi="Times New Roman" w:eastAsia="仿宋" w:cs="Times New Roman"/>
          <w:color w:val="000000"/>
          <w:szCs w:val="21"/>
          <w:highlight w:val="none"/>
          <w:lang w:eastAsia="zh-CN"/>
        </w:rPr>
        <w:t xml:space="preserve">。</w:t>
      </w:r>
      <w:r>
        <w:rPr>
          <w:rFonts w:ascii="Times New Roman" w:hAnsi="Times New Roman" w:eastAsia="仿宋" w:cs="Times New Roman"/>
          <w:color w:val="000000"/>
          <w:szCs w:val="21"/>
          <w:highlight w:val="none"/>
          <w:lang w:eastAsia="zh-CN"/>
        </w:rPr>
      </w:r>
      <w:r/>
    </w:p>
    <w:p>
      <w:pPr>
        <w:pStyle w:val="857"/>
        <w:ind w:firstLine="440"/>
        <w:spacing w:before="100" w:after="100" w:line="360" w:lineRule="auto"/>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 xml:space="preserve">12.3.2 计量周期</w:t>
      </w:r>
      <w:r>
        <w:rPr>
          <w:rFonts w:ascii="Times New Roman" w:hAnsi="Times New Roman" w:eastAsia="仿宋" w:cs="Times New Roman"/>
          <w:color w:val="000000"/>
          <w:szCs w:val="21"/>
          <w:highlight w:val="none"/>
          <w:lang w:eastAsia="zh-CN"/>
        </w:rPr>
      </w:r>
      <w:r/>
    </w:p>
    <w:p>
      <w:pPr>
        <w:pStyle w:val="857"/>
        <w:ind w:firstLine="440"/>
        <w:spacing w:before="100" w:after="100" w:line="360" w:lineRule="auto"/>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 xml:space="preserve">关于计量周期的约定：</w:t>
      </w:r>
      <w:r>
        <w:rPr>
          <w:rFonts w:ascii="Times New Roman" w:hAnsi="Times New Roman" w:eastAsia="仿宋" w:cs="Times New Roman"/>
          <w:color w:val="000000"/>
          <w:szCs w:val="21"/>
          <w:highlight w:val="none"/>
          <w:u w:val="single"/>
          <w:lang w:eastAsia="zh-CN"/>
        </w:rPr>
        <w:t xml:space="preserve">本合同的计量周期为月,每月 25 日为当月计量截止日期(不含当日)和下月计量起始日期(含当日)</w:t>
      </w:r>
      <w:r>
        <w:rPr>
          <w:rFonts w:ascii="Times New Roman" w:hAnsi="Times New Roman" w:eastAsia="仿宋" w:cs="Times New Roman"/>
          <w:color w:val="000000"/>
          <w:szCs w:val="21"/>
          <w:highlight w:val="none"/>
          <w:lang w:eastAsia="zh-CN"/>
        </w:rPr>
        <w:t xml:space="preserve">。</w:t>
      </w:r>
      <w:r>
        <w:rPr>
          <w:rFonts w:ascii="Times New Roman" w:hAnsi="Times New Roman" w:eastAsia="仿宋" w:cs="Times New Roman"/>
          <w:color w:val="000000"/>
          <w:szCs w:val="21"/>
          <w:highlight w:val="none"/>
          <w:lang w:eastAsia="zh-CN"/>
        </w:rPr>
      </w:r>
      <w:r/>
    </w:p>
    <w:p>
      <w:pPr>
        <w:pStyle w:val="857"/>
        <w:ind w:firstLine="440"/>
        <w:spacing w:before="100" w:after="100" w:line="360" w:lineRule="auto"/>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 xml:space="preserve">12.3.3 单价合同的计量</w:t>
      </w:r>
      <w:r>
        <w:rPr>
          <w:rFonts w:ascii="Times New Roman" w:hAnsi="Times New Roman" w:eastAsia="仿宋" w:cs="Times New Roman"/>
          <w:color w:val="000000"/>
          <w:szCs w:val="21"/>
          <w:highlight w:val="none"/>
          <w:lang w:eastAsia="zh-CN"/>
        </w:rPr>
      </w:r>
      <w:r/>
    </w:p>
    <w:p>
      <w:pPr>
        <w:pStyle w:val="857"/>
        <w:ind w:firstLine="440"/>
        <w:spacing w:before="100" w:after="100" w:line="360" w:lineRule="auto"/>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 xml:space="preserve">关于单价合同计量的约定：</w:t>
      </w:r>
      <w:r>
        <w:rPr>
          <w:rFonts w:ascii="Times New Roman" w:hAnsi="Times New Roman" w:eastAsia="仿宋" w:cs="Times New Roman"/>
          <w:color w:val="000000"/>
          <w:szCs w:val="21"/>
          <w:highlight w:val="none"/>
          <w:u w:val="single"/>
          <w:lang w:eastAsia="zh-CN"/>
        </w:rPr>
        <w:t xml:space="preserve">执行通用条款</w:t>
      </w:r>
      <w:r>
        <w:rPr>
          <w:rFonts w:ascii="Times New Roman" w:hAnsi="Times New Roman" w:eastAsia="仿宋" w:cs="Times New Roman"/>
          <w:color w:val="000000"/>
          <w:szCs w:val="21"/>
          <w:highlight w:val="none"/>
          <w:lang w:eastAsia="zh-CN"/>
        </w:rPr>
        <w:t xml:space="preserve">。</w:t>
      </w:r>
      <w:r>
        <w:rPr>
          <w:rFonts w:ascii="Times New Roman" w:hAnsi="Times New Roman" w:eastAsia="仿宋" w:cs="Times New Roman"/>
          <w:color w:val="000000"/>
          <w:szCs w:val="21"/>
          <w:highlight w:val="none"/>
          <w:lang w:eastAsia="zh-CN"/>
        </w:rPr>
      </w:r>
      <w:r/>
    </w:p>
    <w:p>
      <w:pPr>
        <w:pStyle w:val="857"/>
        <w:ind w:firstLine="440"/>
        <w:spacing w:before="100" w:after="100" w:line="360" w:lineRule="auto"/>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 xml:space="preserve">12.3.4 总价合同的计量</w:t>
      </w:r>
      <w:r>
        <w:rPr>
          <w:rFonts w:ascii="Times New Roman" w:hAnsi="Times New Roman" w:eastAsia="仿宋" w:cs="Times New Roman"/>
          <w:color w:val="000000"/>
          <w:szCs w:val="21"/>
          <w:highlight w:val="none"/>
          <w:lang w:eastAsia="zh-CN"/>
        </w:rPr>
      </w:r>
      <w:r/>
    </w:p>
    <w:p>
      <w:pPr>
        <w:pStyle w:val="857"/>
        <w:ind w:firstLine="440"/>
        <w:spacing w:before="100" w:after="100" w:line="360" w:lineRule="auto"/>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 xml:space="preserve">关于总价合同计量的约定：</w:t>
      </w:r>
      <w:r>
        <w:rPr>
          <w:rFonts w:ascii="Times New Roman" w:hAnsi="Times New Roman" w:eastAsia="仿宋" w:cs="Times New Roman"/>
          <w:color w:val="000000"/>
          <w:szCs w:val="21"/>
          <w:highlight w:val="none"/>
          <w:u w:val="single"/>
          <w:lang w:eastAsia="zh-CN"/>
        </w:rPr>
        <w:t xml:space="preserve">/                            </w:t>
      </w:r>
      <w:r>
        <w:rPr>
          <w:rFonts w:ascii="Times New Roman" w:hAnsi="Times New Roman" w:eastAsia="仿宋" w:cs="Times New Roman"/>
          <w:color w:val="000000"/>
          <w:szCs w:val="21"/>
          <w:highlight w:val="none"/>
          <w:lang w:eastAsia="zh-CN"/>
        </w:rPr>
        <w:t xml:space="preserve">。</w:t>
      </w:r>
      <w:r>
        <w:rPr>
          <w:rFonts w:ascii="Times New Roman" w:hAnsi="Times New Roman" w:eastAsia="仿宋" w:cs="Times New Roman"/>
          <w:color w:val="000000"/>
          <w:szCs w:val="21"/>
          <w:highlight w:val="none"/>
          <w:lang w:eastAsia="zh-CN"/>
        </w:rPr>
      </w:r>
      <w:r/>
    </w:p>
    <w:p>
      <w:pPr>
        <w:pStyle w:val="857"/>
        <w:ind w:firstLine="440"/>
        <w:spacing w:before="100" w:after="100" w:line="360" w:lineRule="auto"/>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 xml:space="preserve">12.3.5总价合同采用支付分解表计量支付的，是否适用第12.3.4 项〔总价合同的计量〕约定进行计量：</w:t>
      </w:r>
      <w:r>
        <w:rPr>
          <w:rFonts w:ascii="Times New Roman" w:hAnsi="Times New Roman" w:eastAsia="仿宋" w:cs="Times New Roman"/>
          <w:color w:val="000000"/>
          <w:szCs w:val="21"/>
          <w:highlight w:val="none"/>
          <w:u w:val="single"/>
          <w:lang w:eastAsia="zh-CN"/>
        </w:rPr>
        <w:t xml:space="preserve">/                    </w:t>
      </w:r>
      <w:r>
        <w:rPr>
          <w:rFonts w:ascii="Times New Roman" w:hAnsi="Times New Roman" w:eastAsia="仿宋" w:cs="Times New Roman"/>
          <w:color w:val="000000"/>
          <w:szCs w:val="21"/>
          <w:highlight w:val="none"/>
          <w:lang w:eastAsia="zh-CN"/>
        </w:rPr>
        <w:t xml:space="preserve">。</w:t>
      </w:r>
      <w:r>
        <w:rPr>
          <w:rFonts w:ascii="Times New Roman" w:hAnsi="Times New Roman" w:eastAsia="仿宋" w:cs="Times New Roman"/>
          <w:color w:val="000000"/>
          <w:szCs w:val="21"/>
          <w:highlight w:val="none"/>
          <w:lang w:eastAsia="zh-CN"/>
        </w:rPr>
      </w:r>
      <w:r/>
    </w:p>
    <w:p>
      <w:pPr>
        <w:pStyle w:val="857"/>
        <w:ind w:firstLine="440"/>
        <w:spacing w:before="100" w:after="100" w:line="360" w:lineRule="auto"/>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 xml:space="preserve">12.3.6 其他价格形式合同的计量</w:t>
      </w:r>
      <w:r>
        <w:rPr>
          <w:rFonts w:ascii="Times New Roman" w:hAnsi="Times New Roman" w:eastAsia="仿宋" w:cs="Times New Roman"/>
          <w:color w:val="000000"/>
          <w:szCs w:val="21"/>
          <w:highlight w:val="none"/>
          <w:lang w:eastAsia="zh-CN"/>
        </w:rPr>
      </w:r>
      <w:r/>
    </w:p>
    <w:p>
      <w:pPr>
        <w:pStyle w:val="857"/>
        <w:rPr>
          <w:rFonts w:ascii="Times New Roman" w:hAnsi="Times New Roman" w:eastAsia="仿宋" w:cs="Times New Roman"/>
          <w:color w:val="000000"/>
        </w:rPr>
      </w:pPr>
      <w:r>
        <w:rPr>
          <w:rFonts w:ascii="Times New Roman" w:hAnsi="Times New Roman" w:eastAsia="仿宋" w:cs="Times New Roman"/>
          <w:color w:val="000000"/>
          <w:szCs w:val="21"/>
          <w:highlight w:val="none"/>
          <w:lang w:eastAsia="zh-CN"/>
        </w:rPr>
        <w:t xml:space="preserve">其他价格形式的计量方式和程序：</w:t>
      </w:r>
      <w:r>
        <w:rPr>
          <w:rFonts w:ascii="Times New Roman" w:hAnsi="Times New Roman" w:eastAsia="仿宋" w:cs="Times New Roman"/>
          <w:color w:val="000000"/>
          <w:szCs w:val="21"/>
          <w:highlight w:val="none"/>
          <w:u w:val="single"/>
          <w:lang w:eastAsia="zh-CN"/>
        </w:rPr>
        <w:t xml:space="preserve">/</w:t>
      </w:r>
      <w:r>
        <w:rPr>
          <w:rFonts w:ascii="Times New Roman" w:hAnsi="Times New Roman" w:eastAsia="仿宋" w:cs="Times New Roman"/>
          <w:color w:val="000000"/>
          <w:szCs w:val="21"/>
          <w:highlight w:val="none"/>
          <w:lang w:eastAsia="zh-CN"/>
        </w:rPr>
        <w:t xml:space="preserve">。</w:t>
      </w:r>
      <w:r>
        <w:rPr>
          <w:rFonts w:ascii="Times New Roman" w:hAnsi="Times New Roman" w:eastAsia="仿宋" w:cs="Times New Roman"/>
          <w:color w:val="000000"/>
        </w:rPr>
      </w:r>
      <w:r/>
    </w:p>
    <w:p>
      <w:pPr>
        <w:pStyle w:val="857"/>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12.4 工程进度款支付</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12.4.1 付款周期</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 w:val="22"/>
          <w:szCs w:val="22"/>
          <w:highlight w:val="none"/>
        </w:rPr>
      </w:pPr>
      <w:r>
        <w:rPr>
          <w:rFonts w:ascii="Times New Roman" w:hAnsi="Times New Roman" w:eastAsia="仿宋" w:cs="Times New Roman"/>
          <w:color w:val="000000"/>
          <w:sz w:val="22"/>
          <w:szCs w:val="22"/>
          <w:highlight w:val="none"/>
        </w:rPr>
        <w:t xml:space="preserve">关于付款周期的约定：</w:t>
      </w:r>
      <w:r>
        <w:rPr>
          <w:rFonts w:ascii="Times New Roman" w:hAnsi="Times New Roman" w:eastAsia="仿宋" w:cs="Times New Roman"/>
          <w:color w:val="000000"/>
          <w:sz w:val="22"/>
          <w:szCs w:val="22"/>
          <w:highlight w:val="none"/>
        </w:rPr>
      </w:r>
      <w:r/>
    </w:p>
    <w:p>
      <w:pPr>
        <w:pStyle w:val="857"/>
        <w:contextualSpacing/>
        <w:ind w:left="0" w:right="0" w:firstLine="440"/>
        <w:jc w:val="both"/>
        <w:pageBreakBefore w:val="0"/>
        <w:spacing w:line="360" w:lineRule="auto"/>
        <w:rPr>
          <w:rFonts w:ascii="Times New Roman" w:hAnsi="Times New Roman" w:eastAsia="仿宋" w:cs="Times New Roman"/>
          <w:color w:val="000000"/>
          <w:sz w:val="22"/>
          <w:szCs w:val="22"/>
          <w:highlight w:val="none"/>
          <w:lang w:val="zh-CN"/>
        </w:rPr>
      </w:pPr>
      <w:r>
        <w:rPr>
          <w:rFonts w:ascii="Times New Roman" w:hAnsi="Times New Roman" w:eastAsia="仿宋" w:cs="Times New Roman"/>
          <w:bCs/>
          <w:color w:val="000000"/>
          <w:sz w:val="22"/>
          <w:szCs w:val="22"/>
          <w:highlight w:val="none"/>
        </w:rPr>
        <w:t xml:space="preserve">（1）</w:t>
      </w:r>
      <w:r>
        <w:rPr>
          <w:rFonts w:ascii="Times New Roman" w:hAnsi="Times New Roman" w:eastAsia="仿宋" w:cs="Times New Roman"/>
          <w:color w:val="000000"/>
          <w:sz w:val="22"/>
          <w:szCs w:val="22"/>
          <w:highlight w:val="none"/>
          <w:lang w:val="zh-CN"/>
        </w:rPr>
        <w:t xml:space="preserve">本项目无预付款；</w:t>
      </w:r>
      <w:r>
        <w:rPr>
          <w:rFonts w:ascii="Times New Roman" w:hAnsi="Times New Roman" w:eastAsia="仿宋" w:cs="Times New Roman"/>
          <w:color w:val="000000"/>
          <w:sz w:val="22"/>
          <w:szCs w:val="22"/>
          <w:highlight w:val="none"/>
          <w:lang w:val="zh-CN"/>
        </w:rPr>
      </w:r>
      <w:r/>
    </w:p>
    <w:p>
      <w:pPr>
        <w:pStyle w:val="857"/>
        <w:contextualSpacing/>
        <w:ind w:left="0" w:right="0" w:firstLine="440"/>
        <w:jc w:val="both"/>
        <w:pageBreakBefore w:val="0"/>
        <w:spacing w:line="360" w:lineRule="auto"/>
        <w:rPr>
          <w:rFonts w:ascii="Times New Roman" w:hAnsi="Times New Roman" w:eastAsia="仿宋" w:cs="Times New Roman"/>
          <w:color w:val="000000"/>
          <w:sz w:val="22"/>
          <w:szCs w:val="22"/>
          <w:highlight w:val="none"/>
          <w:lang w:eastAsia="zh-CN"/>
        </w:rPr>
      </w:pPr>
      <w:r>
        <w:rPr>
          <w:rFonts w:ascii="Times New Roman" w:hAnsi="Times New Roman" w:eastAsia="仿宋" w:cs="Times New Roman"/>
          <w:bCs/>
          <w:color w:val="000000"/>
          <w:sz w:val="22"/>
          <w:szCs w:val="22"/>
          <w:highlight w:val="none"/>
        </w:rPr>
        <w:t xml:space="preserve">（</w:t>
      </w:r>
      <w:r>
        <w:rPr>
          <w:rFonts w:hint="eastAsia" w:ascii="Times New Roman" w:hAnsi="Times New Roman" w:eastAsia="仿宋" w:cs="Times New Roman"/>
          <w:bCs/>
          <w:color w:val="000000"/>
          <w:sz w:val="22"/>
          <w:szCs w:val="22"/>
          <w:highlight w:val="none"/>
          <w:lang w:val="en-US" w:eastAsia="zh-CN"/>
        </w:rPr>
        <w:t xml:space="preserve">2</w:t>
      </w:r>
      <w:r>
        <w:rPr>
          <w:rFonts w:ascii="Times New Roman" w:hAnsi="Times New Roman" w:eastAsia="仿宋" w:cs="Times New Roman"/>
          <w:bCs/>
          <w:color w:val="000000"/>
          <w:sz w:val="22"/>
          <w:szCs w:val="22"/>
          <w:highlight w:val="none"/>
        </w:rPr>
        <w:t xml:space="preserve">）</w:t>
      </w:r>
      <w:r>
        <w:rPr>
          <w:rFonts w:hint="eastAsia" w:ascii="Times New Roman" w:hAnsi="Times New Roman" w:eastAsia="仿宋" w:cs="Times New Roman"/>
          <w:color w:val="000000"/>
          <w:sz w:val="22"/>
          <w:szCs w:val="22"/>
          <w:highlight w:val="none"/>
          <w:lang w:eastAsia="zh-CN"/>
        </w:rPr>
        <w:t xml:space="preserve">供应商应在验收合格后的</w:t>
      </w:r>
      <w:r>
        <w:rPr>
          <w:rFonts w:ascii="Times New Roman" w:hAnsi="Times New Roman" w:eastAsia="仿宋" w:cs="Times New Roman"/>
          <w:color w:val="000000"/>
          <w:sz w:val="22"/>
          <w:szCs w:val="22"/>
          <w:highlight w:val="none"/>
          <w:lang w:eastAsia="zh-CN"/>
        </w:rPr>
        <w:t xml:space="preserve"> 28</w:t>
      </w:r>
      <w:r>
        <w:rPr>
          <w:rFonts w:hint="eastAsia" w:ascii="Times New Roman" w:hAnsi="Times New Roman" w:eastAsia="仿宋" w:cs="Times New Roman"/>
          <w:color w:val="000000"/>
          <w:sz w:val="22"/>
          <w:szCs w:val="22"/>
          <w:highlight w:val="none"/>
          <w:lang w:eastAsia="zh-CN"/>
        </w:rPr>
        <w:t xml:space="preserve">日内上报竣工结算文件。未上报的，工程款支付比例不超过合同暂定价款或实际完成工作量的</w:t>
      </w:r>
      <w:r>
        <w:rPr>
          <w:rFonts w:ascii="Times New Roman" w:hAnsi="Times New Roman" w:eastAsia="仿宋" w:cs="Times New Roman"/>
          <w:color w:val="000000"/>
          <w:sz w:val="22"/>
          <w:szCs w:val="22"/>
          <w:highlight w:val="none"/>
          <w:lang w:eastAsia="zh-CN"/>
        </w:rPr>
        <w:t xml:space="preserve">60%</w:t>
      </w:r>
      <w:r>
        <w:rPr>
          <w:rFonts w:hint="eastAsia" w:ascii="Times New Roman" w:hAnsi="Times New Roman" w:eastAsia="仿宋" w:cs="Times New Roman"/>
          <w:color w:val="000000"/>
          <w:sz w:val="22"/>
          <w:szCs w:val="22"/>
          <w:highlight w:val="none"/>
          <w:lang w:eastAsia="zh-CN"/>
        </w:rPr>
        <w:t xml:space="preserve">；竣工结算价款未经审计的，工程款支付比例不超过合同暂定价款或实际完成工作量的</w:t>
      </w:r>
      <w:r>
        <w:rPr>
          <w:rFonts w:ascii="Times New Roman" w:hAnsi="Times New Roman" w:eastAsia="仿宋" w:cs="Times New Roman"/>
          <w:color w:val="000000"/>
          <w:sz w:val="22"/>
          <w:szCs w:val="22"/>
          <w:highlight w:val="none"/>
          <w:lang w:eastAsia="zh-CN"/>
        </w:rPr>
        <w:t xml:space="preserve">80%</w:t>
      </w:r>
      <w:r>
        <w:rPr>
          <w:rFonts w:hint="eastAsia" w:ascii="Times New Roman" w:hAnsi="Times New Roman" w:eastAsia="仿宋" w:cs="Times New Roman"/>
          <w:color w:val="000000"/>
          <w:sz w:val="22"/>
          <w:szCs w:val="22"/>
          <w:highlight w:val="none"/>
          <w:lang w:eastAsia="zh-CN"/>
        </w:rPr>
        <w:t xml:space="preserve">；</w:t>
      </w:r>
      <w:r>
        <w:rPr>
          <w:rFonts w:ascii="Times New Roman" w:hAnsi="Times New Roman" w:eastAsia="仿宋" w:cs="Times New Roman"/>
          <w:color w:val="000000"/>
          <w:sz w:val="22"/>
          <w:szCs w:val="22"/>
          <w:highlight w:val="none"/>
          <w:lang w:eastAsia="zh-CN"/>
        </w:rPr>
      </w:r>
      <w:r/>
    </w:p>
    <w:p>
      <w:pPr>
        <w:pStyle w:val="857"/>
        <w:contextualSpacing/>
        <w:ind w:left="0" w:right="0" w:firstLine="440"/>
        <w:jc w:val="both"/>
        <w:pageBreakBefore w:val="0"/>
        <w:spacing w:line="360" w:lineRule="auto"/>
        <w:rPr>
          <w:rFonts w:hint="eastAsia" w:ascii="Times New Roman" w:hAnsi="Times New Roman" w:eastAsia="仿宋" w:cs="Times New Roman"/>
          <w:color w:val="000000"/>
          <w:sz w:val="22"/>
          <w:szCs w:val="22"/>
          <w:highlight w:val="none"/>
          <w:lang w:eastAsia="zh-CN"/>
        </w:rPr>
      </w:pPr>
      <w:r>
        <w:rPr>
          <w:rFonts w:ascii="Times New Roman" w:hAnsi="Times New Roman" w:eastAsia="仿宋" w:cs="Times New Roman"/>
          <w:color w:val="000000"/>
          <w:sz w:val="22"/>
          <w:szCs w:val="22"/>
          <w:highlight w:val="none"/>
          <w:lang w:eastAsia="zh-CN"/>
        </w:rPr>
        <w:t xml:space="preserve">（</w:t>
      </w:r>
      <w:r>
        <w:rPr>
          <w:rFonts w:hint="eastAsia" w:ascii="Times New Roman" w:hAnsi="Times New Roman" w:eastAsia="仿宋" w:cs="Times New Roman"/>
          <w:color w:val="000000"/>
          <w:sz w:val="22"/>
          <w:szCs w:val="22"/>
          <w:highlight w:val="none"/>
          <w:lang w:val="en-US" w:eastAsia="zh-CN"/>
        </w:rPr>
        <w:t xml:space="preserve">3</w:t>
      </w:r>
      <w:r>
        <w:rPr>
          <w:rFonts w:ascii="Times New Roman" w:hAnsi="Times New Roman" w:eastAsia="仿宋" w:cs="Times New Roman"/>
          <w:color w:val="000000"/>
          <w:sz w:val="22"/>
          <w:szCs w:val="22"/>
          <w:highlight w:val="none"/>
          <w:lang w:eastAsia="zh-CN"/>
        </w:rPr>
        <w:t xml:space="preserve">）</w:t>
      </w:r>
      <w:r>
        <w:rPr>
          <w:rFonts w:hint="eastAsia" w:ascii="Times New Roman" w:hAnsi="Times New Roman" w:eastAsia="仿宋" w:cs="Times New Roman"/>
          <w:color w:val="000000"/>
          <w:sz w:val="22"/>
          <w:szCs w:val="22"/>
          <w:highlight w:val="none"/>
          <w:lang w:eastAsia="zh-CN"/>
        </w:rPr>
        <w:t xml:space="preserve">竣工结算价款经采购人委托的审计机构审计，且结果经采购人确定后的</w:t>
      </w:r>
      <w:r>
        <w:rPr>
          <w:rFonts w:ascii="Times New Roman" w:hAnsi="Times New Roman" w:eastAsia="仿宋" w:cs="Times New Roman"/>
          <w:color w:val="000000"/>
          <w:sz w:val="22"/>
          <w:szCs w:val="22"/>
          <w:highlight w:val="none"/>
          <w:lang w:eastAsia="zh-CN"/>
        </w:rPr>
        <w:t xml:space="preserve">1</w:t>
      </w:r>
      <w:r>
        <w:rPr>
          <w:rFonts w:hint="eastAsia" w:ascii="Times New Roman" w:hAnsi="Times New Roman" w:eastAsia="仿宋" w:cs="Times New Roman"/>
          <w:color w:val="000000"/>
          <w:sz w:val="22"/>
          <w:szCs w:val="22"/>
          <w:highlight w:val="none"/>
          <w:lang w:eastAsia="zh-CN"/>
        </w:rPr>
        <w:t xml:space="preserve">年内双方结清。     </w:t>
      </w:r>
      <w:r>
        <w:rPr>
          <w:rFonts w:hint="eastAsia" w:ascii="Times New Roman" w:hAnsi="Times New Roman" w:eastAsia="仿宋" w:cs="Times New Roman"/>
          <w:color w:val="000000"/>
          <w:sz w:val="22"/>
          <w:szCs w:val="22"/>
          <w:highlight w:val="none"/>
          <w:lang w:eastAsia="zh-CN"/>
        </w:rPr>
      </w:r>
      <w:r/>
    </w:p>
    <w:p>
      <w:pPr>
        <w:pStyle w:val="857"/>
        <w:contextualSpacing/>
        <w:ind w:left="0" w:right="0" w:firstLine="440"/>
        <w:jc w:val="both"/>
        <w:pageBreakBefore w:val="0"/>
        <w:spacing w:line="360" w:lineRule="auto"/>
        <w:rPr>
          <w:rFonts w:ascii="Times New Roman" w:hAnsi="Times New Roman" w:eastAsia="仿宋" w:cs="Times New Roman"/>
          <w:color w:val="000000"/>
          <w:sz w:val="22"/>
          <w:szCs w:val="22"/>
          <w:highlight w:val="none"/>
          <w:lang w:eastAsia="zh-CN"/>
        </w:rPr>
      </w:pPr>
      <w:r>
        <w:rPr>
          <w:rFonts w:hint="eastAsia" w:ascii="Times New Roman" w:hAnsi="Times New Roman" w:eastAsia="仿宋" w:cs="Times New Roman"/>
          <w:color w:val="000000"/>
          <w:sz w:val="22"/>
          <w:szCs w:val="22"/>
          <w:highlight w:val="none"/>
          <w:lang w:val="en-US" w:eastAsia="zh-CN"/>
        </w:rPr>
        <w:t xml:space="preserve">采购人</w:t>
      </w:r>
      <w:r>
        <w:rPr>
          <w:rFonts w:ascii="Times New Roman" w:hAnsi="Times New Roman" w:eastAsia="仿宋" w:cs="Times New Roman"/>
          <w:color w:val="000000"/>
          <w:sz w:val="22"/>
          <w:szCs w:val="22"/>
          <w:highlight w:val="none"/>
          <w:lang w:eastAsia="zh-CN"/>
        </w:rPr>
        <w:t xml:space="preserve">有权直接从工程款中扣除</w:t>
      </w:r>
      <w:r>
        <w:rPr>
          <w:rFonts w:hint="eastAsia" w:ascii="Times New Roman" w:hAnsi="Times New Roman" w:eastAsia="仿宋" w:cs="Times New Roman"/>
          <w:color w:val="000000"/>
          <w:sz w:val="22"/>
          <w:szCs w:val="22"/>
          <w:highlight w:val="none"/>
          <w:lang w:eastAsia="zh-CN"/>
        </w:rPr>
        <w:t xml:space="preserve">供应商</w:t>
      </w:r>
      <w:r>
        <w:rPr>
          <w:rFonts w:ascii="Times New Roman" w:hAnsi="Times New Roman" w:eastAsia="仿宋" w:cs="Times New Roman"/>
          <w:color w:val="000000"/>
          <w:sz w:val="22"/>
          <w:szCs w:val="22"/>
          <w:highlight w:val="none"/>
          <w:lang w:eastAsia="zh-CN"/>
        </w:rPr>
        <w:t xml:space="preserve">应承担的所有费用，包括但不限于违约金、赔偿金等。每次付款前，</w:t>
      </w:r>
      <w:r>
        <w:rPr>
          <w:rFonts w:hint="eastAsia" w:ascii="Times New Roman" w:hAnsi="Times New Roman" w:eastAsia="仿宋" w:cs="Times New Roman"/>
          <w:color w:val="000000"/>
          <w:sz w:val="22"/>
          <w:szCs w:val="22"/>
          <w:highlight w:val="none"/>
          <w:lang w:eastAsia="zh-CN"/>
        </w:rPr>
        <w:t xml:space="preserve">供应商</w:t>
      </w:r>
      <w:r>
        <w:rPr>
          <w:rFonts w:ascii="Times New Roman" w:hAnsi="Times New Roman" w:eastAsia="仿宋" w:cs="Times New Roman"/>
          <w:color w:val="000000"/>
          <w:sz w:val="22"/>
          <w:szCs w:val="22"/>
          <w:highlight w:val="none"/>
          <w:lang w:eastAsia="zh-CN"/>
        </w:rPr>
        <w:t xml:space="preserve">需按</w:t>
      </w:r>
      <w:r>
        <w:rPr>
          <w:rFonts w:hint="eastAsia" w:ascii="Times New Roman" w:hAnsi="Times New Roman" w:eastAsia="仿宋" w:cs="Times New Roman"/>
          <w:color w:val="000000"/>
          <w:sz w:val="22"/>
          <w:szCs w:val="22"/>
          <w:highlight w:val="none"/>
          <w:lang w:val="en-US" w:eastAsia="zh-CN"/>
        </w:rPr>
        <w:t xml:space="preserve">采购人</w:t>
      </w:r>
      <w:r>
        <w:rPr>
          <w:rFonts w:ascii="Times New Roman" w:hAnsi="Times New Roman" w:eastAsia="仿宋" w:cs="Times New Roman"/>
          <w:color w:val="000000"/>
          <w:sz w:val="22"/>
          <w:szCs w:val="22"/>
          <w:highlight w:val="none"/>
          <w:lang w:eastAsia="zh-CN"/>
        </w:rPr>
        <w:t xml:space="preserve">要求提供齐全的付款资料，否则</w:t>
      </w:r>
      <w:r>
        <w:rPr>
          <w:rFonts w:hint="eastAsia" w:ascii="Times New Roman" w:hAnsi="Times New Roman" w:eastAsia="仿宋" w:cs="Times New Roman"/>
          <w:color w:val="000000"/>
          <w:sz w:val="22"/>
          <w:szCs w:val="22"/>
          <w:highlight w:val="none"/>
          <w:lang w:val="en-US" w:eastAsia="zh-CN"/>
        </w:rPr>
        <w:t xml:space="preserve">采购人</w:t>
      </w:r>
      <w:r>
        <w:rPr>
          <w:rFonts w:ascii="Times New Roman" w:hAnsi="Times New Roman" w:eastAsia="仿宋" w:cs="Times New Roman"/>
          <w:color w:val="000000"/>
          <w:sz w:val="22"/>
          <w:szCs w:val="22"/>
          <w:highlight w:val="none"/>
          <w:lang w:eastAsia="zh-CN"/>
        </w:rPr>
        <w:t xml:space="preserve">有权延期付款，且不承担任何的违约责任。</w:t>
      </w:r>
      <w:r>
        <w:rPr>
          <w:rFonts w:ascii="Times New Roman" w:hAnsi="Times New Roman" w:eastAsia="仿宋" w:cs="Times New Roman"/>
          <w:color w:val="000000"/>
          <w:sz w:val="22"/>
          <w:szCs w:val="22"/>
          <w:highlight w:val="none"/>
          <w:lang w:eastAsia="zh-CN"/>
        </w:rPr>
      </w:r>
      <w:r/>
    </w:p>
    <w:p>
      <w:pPr>
        <w:pStyle w:val="857"/>
        <w:contextualSpacing/>
        <w:ind w:left="0" w:right="0" w:firstLine="440"/>
        <w:jc w:val="both"/>
        <w:pageBreakBefore w:val="0"/>
        <w:spacing w:line="360" w:lineRule="auto"/>
        <w:rPr>
          <w:rFonts w:ascii="Times New Roman" w:hAnsi="Times New Roman" w:eastAsia="仿宋" w:cs="Times New Roman"/>
          <w:color w:val="000000"/>
          <w:sz w:val="22"/>
          <w:szCs w:val="22"/>
          <w:highlight w:val="none"/>
          <w:lang w:eastAsia="zh-CN"/>
        </w:rPr>
      </w:pPr>
      <w:r>
        <w:rPr>
          <w:rFonts w:ascii="Times New Roman" w:hAnsi="Times New Roman" w:eastAsia="仿宋" w:cs="Times New Roman"/>
          <w:color w:val="000000"/>
          <w:sz w:val="22"/>
          <w:szCs w:val="22"/>
          <w:highlight w:val="none"/>
          <w:lang w:eastAsia="zh-CN"/>
        </w:rPr>
        <w:t xml:space="preserve">注：</w:t>
      </w:r>
      <w:r>
        <w:rPr>
          <w:rFonts w:ascii="Times New Roman" w:hAnsi="Times New Roman" w:eastAsia="仿宋" w:cs="Times New Roman"/>
          <w:color w:val="000000"/>
          <w:sz w:val="22"/>
          <w:szCs w:val="22"/>
          <w:highlight w:val="none"/>
          <w:lang w:eastAsia="zh-CN"/>
        </w:rPr>
      </w:r>
      <w:r/>
    </w:p>
    <w:p>
      <w:pPr>
        <w:pStyle w:val="857"/>
        <w:contextualSpacing/>
        <w:ind w:left="0" w:right="0" w:firstLine="440"/>
        <w:jc w:val="both"/>
        <w:pageBreakBefore w:val="0"/>
        <w:spacing w:line="360" w:lineRule="auto"/>
        <w:rPr>
          <w:rFonts w:ascii="Times New Roman" w:hAnsi="Times New Roman" w:eastAsia="仿宋" w:cs="Times New Roman"/>
          <w:color w:val="000000"/>
          <w:sz w:val="22"/>
          <w:szCs w:val="22"/>
          <w:highlight w:val="none"/>
          <w:lang w:eastAsia="zh-CN"/>
        </w:rPr>
      </w:pPr>
      <w:r>
        <w:rPr>
          <w:rFonts w:ascii="Times New Roman" w:hAnsi="Times New Roman" w:eastAsia="仿宋" w:cs="Times New Roman"/>
          <w:color w:val="000000"/>
          <w:sz w:val="22"/>
          <w:szCs w:val="22"/>
          <w:highlight w:val="none"/>
          <w:lang w:eastAsia="zh-CN"/>
        </w:rPr>
        <w:t xml:space="preserve">（1）所有涉及法律、法规、规章和政策发生变化以及材料市场价格波动引起的价格调整，一律不得作为进度款支付的计算基数，待工程竣工后统一结算。</w:t>
      </w:r>
      <w:r>
        <w:rPr>
          <w:rFonts w:ascii="Times New Roman" w:hAnsi="Times New Roman" w:eastAsia="仿宋" w:cs="Times New Roman"/>
          <w:color w:val="000000"/>
          <w:sz w:val="22"/>
          <w:szCs w:val="22"/>
          <w:highlight w:val="none"/>
          <w:lang w:eastAsia="zh-CN"/>
        </w:rPr>
      </w:r>
      <w:r/>
    </w:p>
    <w:p>
      <w:pPr>
        <w:pStyle w:val="857"/>
        <w:contextualSpacing/>
        <w:ind w:left="0" w:right="0" w:firstLine="440"/>
        <w:jc w:val="both"/>
        <w:pageBreakBefore w:val="0"/>
        <w:spacing w:line="360" w:lineRule="auto"/>
        <w:rPr>
          <w:rFonts w:ascii="Times New Roman" w:hAnsi="Times New Roman" w:eastAsia="仿宋" w:cs="Times New Roman"/>
          <w:color w:val="000000"/>
          <w:sz w:val="22"/>
          <w:szCs w:val="22"/>
          <w:highlight w:val="none"/>
          <w:lang w:eastAsia="en-US"/>
        </w:rPr>
      </w:pPr>
      <w:r>
        <w:rPr>
          <w:rFonts w:ascii="Times New Roman" w:hAnsi="Times New Roman" w:eastAsia="仿宋" w:cs="Times New Roman"/>
          <w:color w:val="000000"/>
          <w:sz w:val="22"/>
          <w:szCs w:val="22"/>
          <w:highlight w:val="none"/>
          <w:lang w:eastAsia="zh-CN"/>
        </w:rPr>
        <w:t xml:space="preserve">（2）每次付款前必须提供符合国家规定的增值税专用发票，</w:t>
      </w:r>
      <w:r>
        <w:rPr>
          <w:rFonts w:ascii="Times New Roman" w:hAnsi="Times New Roman" w:eastAsia="仿宋" w:cs="Times New Roman"/>
          <w:color w:val="000000"/>
          <w:sz w:val="22"/>
          <w:szCs w:val="22"/>
          <w:highlight w:val="none"/>
          <w:lang w:eastAsia="en-US"/>
        </w:rPr>
        <w:t xml:space="preserve">否则</w:t>
      </w:r>
      <w:r>
        <w:rPr>
          <w:rFonts w:hint="eastAsia" w:ascii="Times New Roman" w:hAnsi="Times New Roman" w:eastAsia="仿宋" w:cs="Times New Roman"/>
          <w:color w:val="000000"/>
          <w:sz w:val="22"/>
          <w:szCs w:val="22"/>
          <w:highlight w:val="none"/>
          <w:lang w:eastAsia="zh-CN"/>
        </w:rPr>
        <w:t xml:space="preserve">甲方</w:t>
      </w:r>
      <w:r>
        <w:rPr>
          <w:rFonts w:ascii="Times New Roman" w:hAnsi="Times New Roman" w:eastAsia="仿宋" w:cs="Times New Roman"/>
          <w:color w:val="000000"/>
          <w:sz w:val="22"/>
          <w:szCs w:val="22"/>
          <w:highlight w:val="none"/>
          <w:lang w:eastAsia="en-US"/>
        </w:rPr>
        <w:t xml:space="preserve">有权拒绝付款且不承担违约责任。</w:t>
      </w:r>
      <w:r>
        <w:rPr>
          <w:rFonts w:ascii="Times New Roman" w:hAnsi="Times New Roman" w:eastAsia="仿宋" w:cs="Times New Roman"/>
          <w:color w:val="000000"/>
          <w:sz w:val="22"/>
          <w:szCs w:val="22"/>
          <w:highlight w:val="none"/>
          <w:lang w:eastAsia="en-US"/>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12.4.2 进度付款申请单的编制</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关于进度付款申请单编制的约定：</w:t>
      </w:r>
      <w:r>
        <w:rPr>
          <w:rFonts w:ascii="Times New Roman" w:hAnsi="Times New Roman" w:eastAsia="仿宋" w:cs="Times New Roman"/>
          <w:color w:val="000000"/>
          <w:szCs w:val="21"/>
          <w:highlight w:val="none"/>
          <w:u w:val="single"/>
        </w:rPr>
        <w:t xml:space="preserve">  由</w:t>
      </w:r>
      <w:r>
        <w:rPr>
          <w:rFonts w:hint="eastAsia" w:ascii="Times New Roman" w:hAnsi="Times New Roman" w:eastAsia="仿宋" w:cs="Times New Roman"/>
          <w:color w:val="000000"/>
          <w:szCs w:val="21"/>
          <w:highlight w:val="none"/>
          <w:u w:val="single"/>
          <w:lang w:eastAsia="zh-CN"/>
        </w:rPr>
        <w:t xml:space="preserve">乙方</w:t>
      </w:r>
      <w:r>
        <w:rPr>
          <w:rFonts w:ascii="Times New Roman" w:hAnsi="Times New Roman" w:eastAsia="仿宋" w:cs="Times New Roman"/>
          <w:color w:val="000000"/>
          <w:szCs w:val="21"/>
          <w:highlight w:val="none"/>
          <w:u w:val="single"/>
        </w:rPr>
        <w:t xml:space="preserve">提交，经</w:t>
      </w:r>
      <w:r>
        <w:rPr>
          <w:rFonts w:hint="eastAsia" w:ascii="Times New Roman" w:hAnsi="Times New Roman" w:eastAsia="仿宋" w:cs="Times New Roman"/>
          <w:color w:val="000000"/>
          <w:szCs w:val="21"/>
          <w:highlight w:val="none"/>
          <w:u w:val="single"/>
          <w:lang w:eastAsia="zh-CN"/>
        </w:rPr>
        <w:t xml:space="preserve">甲方</w:t>
      </w:r>
      <w:r>
        <w:rPr>
          <w:rFonts w:ascii="Times New Roman" w:hAnsi="Times New Roman" w:eastAsia="仿宋" w:cs="Times New Roman"/>
          <w:color w:val="000000"/>
          <w:szCs w:val="21"/>
          <w:highlight w:val="none"/>
          <w:u w:val="single"/>
        </w:rPr>
        <w:t xml:space="preserve">现场代表确认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12.4.3 进度付款申请单的提交</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（1）单价合同进度付款申请单提交的约定：</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u w:val="single"/>
        </w:rPr>
        <w:t xml:space="preserve">由</w:t>
      </w:r>
      <w:r>
        <w:rPr>
          <w:rFonts w:hint="eastAsia" w:ascii="Times New Roman" w:hAnsi="Times New Roman" w:eastAsia="仿宋" w:cs="Times New Roman"/>
          <w:color w:val="000000"/>
          <w:szCs w:val="21"/>
          <w:highlight w:val="none"/>
          <w:u w:val="single"/>
          <w:lang w:eastAsia="zh-CN"/>
        </w:rPr>
        <w:t xml:space="preserve">乙方</w:t>
      </w:r>
      <w:r>
        <w:rPr>
          <w:rFonts w:ascii="Times New Roman" w:hAnsi="Times New Roman" w:eastAsia="仿宋" w:cs="Times New Roman"/>
          <w:color w:val="000000"/>
          <w:szCs w:val="21"/>
          <w:highlight w:val="none"/>
          <w:u w:val="single"/>
        </w:rPr>
        <w:t xml:space="preserve">提交，经</w:t>
      </w:r>
      <w:r>
        <w:rPr>
          <w:rFonts w:hint="eastAsia" w:ascii="Times New Roman" w:hAnsi="Times New Roman" w:eastAsia="仿宋" w:cs="Times New Roman"/>
          <w:color w:val="000000"/>
          <w:szCs w:val="21"/>
          <w:highlight w:val="none"/>
          <w:u w:val="single"/>
          <w:lang w:eastAsia="zh-CN"/>
        </w:rPr>
        <w:t xml:space="preserve">甲方</w:t>
      </w:r>
      <w:r>
        <w:rPr>
          <w:rFonts w:ascii="Times New Roman" w:hAnsi="Times New Roman" w:eastAsia="仿宋" w:cs="Times New Roman"/>
          <w:color w:val="000000"/>
          <w:szCs w:val="21"/>
          <w:highlight w:val="none"/>
          <w:u w:val="single"/>
        </w:rPr>
        <w:t xml:space="preserve">现场代表确认</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（2）总价合同进度付款申请单提交的约定：</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（3）其他价格形式合同进度付款申请单提交的约定：</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12.4.4 进度款审核和支付</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u w:val="single"/>
        </w:rPr>
      </w:pPr>
      <w:r>
        <w:rPr>
          <w:rFonts w:ascii="Times New Roman" w:hAnsi="Times New Roman" w:eastAsia="仿宋" w:cs="Times New Roman"/>
          <w:color w:val="000000"/>
          <w:szCs w:val="21"/>
          <w:highlight w:val="none"/>
        </w:rPr>
        <w:t xml:space="preserve">（1）监理人审查并报送</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的期限：</w:t>
      </w:r>
      <w:r>
        <w:rPr>
          <w:rFonts w:ascii="Times New Roman" w:hAnsi="Times New Roman" w:eastAsia="仿宋" w:cs="Times New Roman"/>
          <w:b/>
          <w:color w:val="000000"/>
          <w:szCs w:val="21"/>
          <w:highlight w:val="none"/>
          <w:u w:val="single"/>
        </w:rPr>
        <w:t xml:space="preserve">收到</w:t>
      </w:r>
      <w:r>
        <w:rPr>
          <w:rFonts w:hint="eastAsia" w:ascii="Times New Roman" w:hAnsi="Times New Roman" w:eastAsia="仿宋" w:cs="Times New Roman"/>
          <w:b/>
          <w:color w:val="000000"/>
          <w:szCs w:val="21"/>
          <w:highlight w:val="none"/>
          <w:u w:val="single"/>
          <w:lang w:eastAsia="zh-CN"/>
        </w:rPr>
        <w:t xml:space="preserve">乙方</w:t>
      </w:r>
      <w:r>
        <w:rPr>
          <w:rFonts w:ascii="Times New Roman" w:hAnsi="Times New Roman" w:eastAsia="仿宋" w:cs="Times New Roman"/>
          <w:b/>
          <w:color w:val="000000"/>
          <w:szCs w:val="21"/>
          <w:highlight w:val="none"/>
          <w:u w:val="single"/>
        </w:rPr>
        <w:t xml:space="preserve">发票后3个工作日内</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u w:val="single"/>
        </w:rPr>
      </w:r>
      <w:r/>
    </w:p>
    <w:p>
      <w:pPr>
        <w:pStyle w:val="857"/>
        <w:ind w:firstLine="420"/>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完成审批并签发进度款支付证书的期限：</w:t>
      </w:r>
      <w:r>
        <w:rPr>
          <w:rFonts w:ascii="Times New Roman" w:hAnsi="Times New Roman" w:eastAsia="仿宋" w:cs="Times New Roman"/>
          <w:b/>
          <w:color w:val="000000"/>
          <w:szCs w:val="21"/>
          <w:highlight w:val="none"/>
          <w:u w:val="single"/>
        </w:rPr>
        <w:t xml:space="preserve">收到监理审查报告后10个工作日</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支付进度款的期限：</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525"/>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逾期支付进度款的违约金的计算方式：</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12.4.6 支付分解表的编制</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2、总价合同支付分解表的编制与审批：</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3、单价合同的总价项目支付分解表的编制与审批：</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keepLines/>
        <w:keepNext/>
        <w:spacing w:before="120" w:after="120" w:line="400" w:lineRule="exact"/>
        <w:rPr>
          <w:rFonts w:ascii="Times New Roman" w:hAnsi="Times New Roman" w:eastAsia="仿宋" w:cs="Times New Roman"/>
          <w:bCs/>
          <w:color w:val="000000"/>
          <w:szCs w:val="21"/>
          <w:highlight w:val="none"/>
        </w:rPr>
        <w:outlineLvl w:val="3"/>
      </w:pPr>
      <w:r>
        <w:rPr>
          <w:rFonts w:ascii="Times New Roman" w:hAnsi="Times New Roman" w:eastAsia="仿宋" w:cs="Times New Roman"/>
          <w:bCs/>
          <w:color w:val="000000"/>
          <w:szCs w:val="21"/>
          <w:highlight w:val="none"/>
        </w:rPr>
        <w:t xml:space="preserve">13. 验收和工程试车</w:t>
      </w:r>
      <w:r>
        <w:rPr>
          <w:rFonts w:ascii="Times New Roman" w:hAnsi="Times New Roman" w:eastAsia="仿宋" w:cs="Times New Roman"/>
          <w:bCs/>
          <w:color w:val="000000"/>
          <w:szCs w:val="21"/>
          <w:highlight w:val="none"/>
        </w:rPr>
      </w:r>
      <w:r/>
    </w:p>
    <w:p>
      <w:pPr>
        <w:pStyle w:val="857"/>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13.1 分部分项工程验收</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13.1.2监理人不能按时进行验收时，应提前</w:t>
      </w:r>
      <w:r>
        <w:rPr>
          <w:rFonts w:ascii="Times New Roman" w:hAnsi="Times New Roman" w:eastAsia="仿宋" w:cs="Times New Roman"/>
          <w:color w:val="000000"/>
          <w:szCs w:val="21"/>
          <w:highlight w:val="none"/>
          <w:u w:val="single"/>
        </w:rPr>
        <w:t xml:space="preserve">  24  </w:t>
      </w:r>
      <w:r>
        <w:rPr>
          <w:rFonts w:ascii="Times New Roman" w:hAnsi="Times New Roman" w:eastAsia="仿宋" w:cs="Times New Roman"/>
          <w:color w:val="000000"/>
          <w:szCs w:val="21"/>
          <w:highlight w:val="none"/>
        </w:rPr>
        <w:t xml:space="preserve">小时提交书面延期要求。</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b/>
          <w:color w:val="000000"/>
          <w:szCs w:val="21"/>
          <w:highlight w:val="none"/>
        </w:rPr>
      </w:pPr>
      <w:r>
        <w:rPr>
          <w:rFonts w:ascii="Times New Roman" w:hAnsi="Times New Roman" w:eastAsia="仿宋" w:cs="Times New Roman"/>
          <w:color w:val="000000"/>
          <w:szCs w:val="21"/>
          <w:highlight w:val="none"/>
        </w:rPr>
        <w:t xml:space="preserve">关于延期最长不得超过：</w:t>
      </w:r>
      <w:r>
        <w:rPr>
          <w:rFonts w:ascii="Times New Roman" w:hAnsi="Times New Roman" w:eastAsia="仿宋" w:cs="Times New Roman"/>
          <w:color w:val="000000"/>
          <w:szCs w:val="21"/>
          <w:highlight w:val="none"/>
          <w:u w:val="single"/>
        </w:rPr>
        <w:t xml:space="preserve">   48  </w:t>
      </w:r>
      <w:r>
        <w:rPr>
          <w:rFonts w:ascii="Times New Roman" w:hAnsi="Times New Roman" w:eastAsia="仿宋" w:cs="Times New Roman"/>
          <w:color w:val="000000"/>
          <w:szCs w:val="21"/>
          <w:highlight w:val="none"/>
        </w:rPr>
        <w:t xml:space="preserve">小时。</w:t>
      </w:r>
      <w:r>
        <w:rPr>
          <w:rFonts w:ascii="Times New Roman" w:hAnsi="Times New Roman" w:eastAsia="仿宋" w:cs="Times New Roman"/>
          <w:b/>
          <w:color w:val="000000"/>
          <w:szCs w:val="21"/>
          <w:highlight w:val="none"/>
        </w:rPr>
      </w:r>
      <w:r/>
    </w:p>
    <w:p>
      <w:pPr>
        <w:pStyle w:val="857"/>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13.2 竣工验收</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13.2.</w:t>
      </w:r>
      <w:r>
        <w:rPr>
          <w:rFonts w:hint="eastAsia" w:ascii="Times New Roman" w:hAnsi="Times New Roman" w:eastAsia="仿宋" w:cs="Times New Roman"/>
          <w:color w:val="000000"/>
          <w:szCs w:val="21"/>
          <w:highlight w:val="none"/>
          <w:lang w:val="en-US" w:eastAsia="zh-CN"/>
        </w:rPr>
        <w:t xml:space="preserve">1</w:t>
      </w:r>
      <w:r>
        <w:rPr>
          <w:rFonts w:ascii="Times New Roman" w:hAnsi="Times New Roman" w:eastAsia="仿宋" w:cs="Times New Roman"/>
          <w:color w:val="000000"/>
          <w:szCs w:val="21"/>
          <w:highlight w:val="none"/>
        </w:rPr>
        <w:t xml:space="preserve">竣工验收程序</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关于竣工验收程序的约定：</w:t>
      </w:r>
      <w:r>
        <w:rPr>
          <w:rFonts w:ascii="Times New Roman" w:hAnsi="Times New Roman" w:eastAsia="仿宋" w:cs="Times New Roman"/>
          <w:b/>
          <w:color w:val="000000"/>
          <w:szCs w:val="21"/>
          <w:highlight w:val="none"/>
          <w:u w:val="single"/>
        </w:rPr>
        <w:t xml:space="preserve">按通用条款执行</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不按照本项约定组织竣工验收、颁发工程接收证书的违约金的计算方法：</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b/>
          <w:color w:val="000000"/>
          <w:szCs w:val="21"/>
          <w:highlight w:val="none"/>
          <w:u w:val="single"/>
        </w:rPr>
        <w:t xml:space="preserve">/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13.2.</w:t>
      </w:r>
      <w:r>
        <w:rPr>
          <w:rFonts w:hint="eastAsia" w:ascii="Times New Roman" w:hAnsi="Times New Roman" w:eastAsia="仿宋" w:cs="Times New Roman"/>
          <w:color w:val="000000"/>
          <w:szCs w:val="21"/>
          <w:highlight w:val="none"/>
          <w:lang w:val="en-US" w:eastAsia="zh-CN"/>
        </w:rPr>
        <w:t xml:space="preserve">2</w:t>
      </w:r>
      <w:r>
        <w:rPr>
          <w:rFonts w:ascii="Times New Roman" w:hAnsi="Times New Roman" w:eastAsia="仿宋" w:cs="Times New Roman"/>
          <w:color w:val="000000"/>
          <w:szCs w:val="21"/>
          <w:highlight w:val="none"/>
        </w:rPr>
        <w:t xml:space="preserve">移交、接收全部与部分工程</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向</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移交工程的期限：</w:t>
      </w:r>
      <w:r>
        <w:rPr>
          <w:rFonts w:ascii="Times New Roman" w:hAnsi="Times New Roman" w:eastAsia="仿宋" w:cs="Times New Roman"/>
          <w:b/>
          <w:color w:val="000000"/>
          <w:szCs w:val="21"/>
          <w:highlight w:val="none"/>
          <w:u w:val="single"/>
        </w:rPr>
        <w:t xml:space="preserve">工程竣工验收证书后 7 天内完成工程移交</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u w:val="single"/>
        </w:rPr>
      </w:pP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未按本合同约定接收全部或部分工程的，违约金的计算方法为：</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u w:val="single"/>
        </w:rPr>
      </w:r>
      <w:r/>
    </w:p>
    <w:p>
      <w:pPr>
        <w:pStyle w:val="857"/>
        <w:jc w:val="left"/>
        <w:rPr>
          <w:rFonts w:ascii="Times New Roman" w:hAnsi="Times New Roman" w:eastAsia="仿宋" w:cs="Times New Roman"/>
          <w:b/>
          <w:bCs/>
          <w:color w:val="000000"/>
          <w:szCs w:val="21"/>
          <w:highlight w:val="none"/>
          <w:u w:val="single"/>
        </w:rPr>
      </w:pP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未按时移交工程的，违约金的计算方法为：</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b/>
          <w:bCs/>
          <w:color w:val="000000"/>
          <w:szCs w:val="21"/>
          <w:highlight w:val="none"/>
          <w:u w:val="single"/>
        </w:rPr>
        <w:t xml:space="preserve">如</w:t>
      </w:r>
      <w:r>
        <w:rPr>
          <w:rFonts w:hint="eastAsia" w:ascii="Times New Roman" w:hAnsi="Times New Roman" w:eastAsia="仿宋" w:cs="Times New Roman"/>
          <w:b/>
          <w:bCs/>
          <w:color w:val="000000"/>
          <w:szCs w:val="21"/>
          <w:highlight w:val="none"/>
          <w:u w:val="single"/>
          <w:lang w:eastAsia="zh-CN"/>
        </w:rPr>
        <w:t xml:space="preserve">乙方</w:t>
      </w:r>
      <w:r>
        <w:rPr>
          <w:rFonts w:ascii="Times New Roman" w:hAnsi="Times New Roman" w:eastAsia="仿宋" w:cs="Times New Roman"/>
          <w:b/>
          <w:bCs/>
          <w:color w:val="000000"/>
          <w:szCs w:val="21"/>
          <w:highlight w:val="none"/>
          <w:u w:val="single"/>
        </w:rPr>
        <w:t xml:space="preserve">不能及时拆除或清理，对于占用的范围</w:t>
      </w:r>
      <w:r>
        <w:rPr>
          <w:rFonts w:hint="eastAsia" w:ascii="Times New Roman" w:hAnsi="Times New Roman" w:eastAsia="仿宋" w:cs="Times New Roman"/>
          <w:b/>
          <w:bCs/>
          <w:color w:val="000000"/>
          <w:szCs w:val="21"/>
          <w:highlight w:val="none"/>
          <w:u w:val="single"/>
          <w:lang w:eastAsia="zh-CN"/>
        </w:rPr>
        <w:t xml:space="preserve">甲方</w:t>
      </w:r>
      <w:r>
        <w:rPr>
          <w:rFonts w:ascii="Times New Roman" w:hAnsi="Times New Roman" w:eastAsia="仿宋" w:cs="Times New Roman"/>
          <w:b/>
          <w:bCs/>
          <w:color w:val="000000"/>
          <w:szCs w:val="21"/>
          <w:highlight w:val="none"/>
          <w:u w:val="single"/>
        </w:rPr>
        <w:t xml:space="preserve">将收取100元/平方米·天的租金，</w:t>
      </w:r>
      <w:r>
        <w:rPr>
          <w:rFonts w:hint="eastAsia" w:ascii="Times New Roman" w:hAnsi="Times New Roman" w:eastAsia="仿宋" w:cs="Times New Roman"/>
          <w:b/>
          <w:bCs/>
          <w:color w:val="000000"/>
          <w:szCs w:val="21"/>
          <w:highlight w:val="none"/>
          <w:u w:val="single"/>
          <w:lang w:eastAsia="zh-CN"/>
        </w:rPr>
        <w:t xml:space="preserve">甲方</w:t>
      </w:r>
      <w:r>
        <w:rPr>
          <w:rFonts w:ascii="Times New Roman" w:hAnsi="Times New Roman" w:eastAsia="仿宋" w:cs="Times New Roman"/>
          <w:b/>
          <w:bCs/>
          <w:color w:val="000000"/>
          <w:szCs w:val="21"/>
          <w:highlight w:val="none"/>
          <w:u w:val="single"/>
        </w:rPr>
        <w:t xml:space="preserve">有权派人强行拆除并清理，造成的费用和损失由</w:t>
      </w:r>
      <w:r>
        <w:rPr>
          <w:rFonts w:hint="eastAsia" w:ascii="Times New Roman" w:hAnsi="Times New Roman" w:eastAsia="仿宋" w:cs="Times New Roman"/>
          <w:b/>
          <w:bCs/>
          <w:color w:val="000000"/>
          <w:szCs w:val="21"/>
          <w:highlight w:val="none"/>
          <w:u w:val="single"/>
          <w:lang w:eastAsia="zh-CN"/>
        </w:rPr>
        <w:t xml:space="preserve">乙方</w:t>
      </w:r>
      <w:r>
        <w:rPr>
          <w:rFonts w:ascii="Times New Roman" w:hAnsi="Times New Roman" w:eastAsia="仿宋" w:cs="Times New Roman"/>
          <w:b/>
          <w:bCs/>
          <w:color w:val="000000"/>
          <w:szCs w:val="21"/>
          <w:highlight w:val="none"/>
          <w:u w:val="single"/>
        </w:rPr>
        <w:t xml:space="preserve">承担。</w:t>
      </w:r>
      <w:r>
        <w:rPr>
          <w:rFonts w:ascii="Times New Roman" w:hAnsi="Times New Roman" w:eastAsia="仿宋" w:cs="Times New Roman"/>
          <w:b/>
          <w:bCs/>
          <w:color w:val="000000"/>
          <w:szCs w:val="21"/>
          <w:highlight w:val="none"/>
          <w:u w:val="single"/>
        </w:rPr>
      </w:r>
      <w:r/>
    </w:p>
    <w:p>
      <w:pPr>
        <w:pStyle w:val="857"/>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13.3 工程试车</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13.3.1 试车程序</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工程试车内容：</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（1）单机无负荷试车费用由</w:t>
      </w:r>
      <w:r>
        <w:rPr>
          <w:rFonts w:ascii="Times New Roman" w:hAnsi="Times New Roman" w:eastAsia="仿宋" w:cs="Times New Roman"/>
          <w:color w:val="000000"/>
          <w:szCs w:val="21"/>
          <w:highlight w:val="none"/>
          <w:u w:val="single"/>
        </w:rPr>
        <w:t xml:space="preserve"> </w:t>
      </w:r>
      <w:r>
        <w:rPr>
          <w:rFonts w:hint="eastAsia" w:ascii="Times New Roman" w:hAnsi="Times New Roman" w:eastAsia="仿宋" w:cs="Times New Roman"/>
          <w:color w:val="000000"/>
          <w:szCs w:val="21"/>
          <w:highlight w:val="none"/>
          <w:u w:val="single"/>
          <w:lang w:eastAsia="zh-CN"/>
        </w:rPr>
        <w:t xml:space="preserve">乙方</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。承担；</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（2）无负荷联动试车费用由</w:t>
      </w:r>
      <w:r>
        <w:rPr>
          <w:rFonts w:ascii="Times New Roman" w:hAnsi="Times New Roman" w:eastAsia="仿宋" w:cs="Times New Roman"/>
          <w:color w:val="000000"/>
          <w:szCs w:val="21"/>
          <w:highlight w:val="none"/>
          <w:u w:val="single"/>
        </w:rPr>
        <w:t xml:space="preserve"> </w:t>
      </w:r>
      <w:r>
        <w:rPr>
          <w:rFonts w:hint="eastAsia" w:ascii="Times New Roman" w:hAnsi="Times New Roman" w:eastAsia="仿宋" w:cs="Times New Roman"/>
          <w:color w:val="000000"/>
          <w:szCs w:val="21"/>
          <w:highlight w:val="none"/>
          <w:u w:val="single"/>
          <w:lang w:eastAsia="zh-CN"/>
        </w:rPr>
        <w:t xml:space="preserve">乙方</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。承担。</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13.3.3 投料试车</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关于投料试车相关事项的约定：</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13.6 竣工退场</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13.6.1 竣工退场</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完成竣工退场的期限：</w:t>
      </w:r>
      <w:r>
        <w:rPr>
          <w:rFonts w:hint="eastAsia" w:ascii="Times New Roman" w:hAnsi="Times New Roman" w:eastAsia="仿宋" w:cs="Times New Roman"/>
          <w:color w:val="000000"/>
          <w:szCs w:val="21"/>
          <w:highlight w:val="none"/>
          <w:u w:val="single"/>
          <w:lang w:eastAsia="zh-CN"/>
        </w:rPr>
        <w:t xml:space="preserve">工程竣工验收后，施工单位的施工人员、材料、设备、临时设施必须在 15 天内全部退出现场，否则按每天 5000 元支付违约金</w:t>
      </w:r>
      <w:r>
        <w:rPr>
          <w:rFonts w:ascii="Times New Roman" w:hAnsi="Times New Roman" w:eastAsia="仿宋" w:cs="Times New Roman"/>
          <w:color w:val="000000"/>
          <w:szCs w:val="21"/>
          <w:highlight w:val="none"/>
          <w:u w:val="single"/>
        </w:rPr>
        <w:t xml:space="preserve">。</w:t>
      </w:r>
      <w:r>
        <w:rPr>
          <w:rFonts w:ascii="Times New Roman" w:hAnsi="Times New Roman" w:eastAsia="仿宋" w:cs="Times New Roman"/>
          <w:color w:val="000000"/>
          <w:szCs w:val="21"/>
          <w:highlight w:val="none"/>
        </w:rPr>
      </w:r>
      <w:r/>
    </w:p>
    <w:p>
      <w:pPr>
        <w:pStyle w:val="857"/>
        <w:keepLines/>
        <w:keepNext/>
        <w:spacing w:before="120" w:after="120" w:line="400" w:lineRule="exact"/>
        <w:rPr>
          <w:rFonts w:ascii="Times New Roman" w:hAnsi="Times New Roman" w:eastAsia="仿宋" w:cs="Times New Roman"/>
          <w:bCs/>
          <w:color w:val="000000"/>
          <w:szCs w:val="21"/>
          <w:highlight w:val="none"/>
        </w:rPr>
        <w:outlineLvl w:val="3"/>
      </w:pPr>
      <w:r>
        <w:rPr>
          <w:rFonts w:ascii="Times New Roman" w:hAnsi="Times New Roman" w:eastAsia="仿宋" w:cs="Times New Roman"/>
          <w:bCs/>
          <w:color w:val="000000"/>
          <w:szCs w:val="21"/>
          <w:highlight w:val="none"/>
        </w:rPr>
        <w:t xml:space="preserve">14. 竣工结算</w:t>
      </w:r>
      <w:r>
        <w:rPr>
          <w:rFonts w:ascii="Times New Roman" w:hAnsi="Times New Roman" w:eastAsia="仿宋" w:cs="Times New Roman"/>
          <w:bCs/>
          <w:color w:val="000000"/>
          <w:szCs w:val="21"/>
          <w:highlight w:val="none"/>
        </w:rPr>
      </w:r>
      <w:r/>
    </w:p>
    <w:p>
      <w:pPr>
        <w:pStyle w:val="857"/>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14.1 竣工结算申请</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提交竣工结算申请单的期限：</w:t>
      </w:r>
      <w:r>
        <w:rPr>
          <w:rFonts w:ascii="Times New Roman" w:hAnsi="Times New Roman" w:eastAsia="仿宋" w:cs="Times New Roman"/>
          <w:color w:val="000000"/>
          <w:szCs w:val="21"/>
          <w:highlight w:val="none"/>
          <w:u w:val="single"/>
        </w:rPr>
        <w:t xml:space="preserve">执行通用条款</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竣工结算申请单应包括的内容：</w:t>
      </w:r>
      <w:r>
        <w:rPr>
          <w:rFonts w:ascii="Times New Roman" w:hAnsi="Times New Roman" w:eastAsia="仿宋" w:cs="Times New Roman"/>
          <w:color w:val="000000"/>
          <w:szCs w:val="21"/>
          <w:highlight w:val="none"/>
          <w:u w:val="single"/>
        </w:rPr>
        <w:t xml:space="preserve">执行通用条款</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14.2 竣工结算审核</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b/>
          <w:bCs/>
          <w:color w:val="000000"/>
          <w:szCs w:val="21"/>
          <w:highlight w:val="none"/>
          <w:u w:val="single"/>
          <w:lang w:eastAsia="en-US"/>
        </w:rPr>
      </w:pP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审批竣工付款申请单的期限：</w:t>
      </w:r>
      <w:r>
        <w:rPr>
          <w:rFonts w:hint="eastAsia" w:ascii="Times New Roman" w:hAnsi="Times New Roman" w:eastAsia="仿宋" w:cs="Times New Roman"/>
          <w:b/>
          <w:bCs/>
          <w:color w:val="000000"/>
          <w:szCs w:val="21"/>
          <w:highlight w:val="none"/>
          <w:u w:val="single"/>
          <w:lang w:eastAsia="zh-CN"/>
        </w:rPr>
        <w:t xml:space="preserve">甲方</w:t>
      </w:r>
      <w:r>
        <w:rPr>
          <w:rFonts w:ascii="Times New Roman" w:hAnsi="Times New Roman" w:eastAsia="仿宋" w:cs="Times New Roman"/>
          <w:b/>
          <w:bCs/>
          <w:color w:val="000000"/>
          <w:szCs w:val="21"/>
          <w:highlight w:val="none"/>
          <w:u w:val="single"/>
          <w:lang w:eastAsia="en-US"/>
        </w:rPr>
        <w:t xml:space="preserve">收到</w:t>
      </w:r>
      <w:r>
        <w:rPr>
          <w:rFonts w:hint="eastAsia" w:ascii="Times New Roman" w:hAnsi="Times New Roman" w:eastAsia="仿宋" w:cs="Times New Roman"/>
          <w:b/>
          <w:bCs/>
          <w:color w:val="000000"/>
          <w:szCs w:val="21"/>
          <w:highlight w:val="none"/>
          <w:u w:val="single"/>
          <w:lang w:eastAsia="zh-CN"/>
        </w:rPr>
        <w:t xml:space="preserve">乙方</w:t>
      </w:r>
      <w:r>
        <w:rPr>
          <w:rFonts w:ascii="Times New Roman" w:hAnsi="Times New Roman" w:eastAsia="仿宋" w:cs="Times New Roman"/>
          <w:b/>
          <w:bCs/>
          <w:color w:val="000000"/>
          <w:szCs w:val="21"/>
          <w:highlight w:val="none"/>
          <w:u w:val="single"/>
          <w:lang w:eastAsia="en-US"/>
        </w:rPr>
        <w:t xml:space="preserve">递交完整的竣工结算报告及结算资料经</w:t>
      </w:r>
      <w:r>
        <w:rPr>
          <w:rFonts w:hint="eastAsia" w:ascii="Times New Roman" w:hAnsi="Times New Roman" w:eastAsia="仿宋" w:cs="Times New Roman"/>
          <w:b/>
          <w:bCs/>
          <w:color w:val="000000"/>
          <w:szCs w:val="21"/>
          <w:highlight w:val="none"/>
          <w:u w:val="single"/>
          <w:lang w:eastAsia="zh-CN"/>
        </w:rPr>
        <w:t xml:space="preserve">甲方</w:t>
      </w:r>
      <w:r>
        <w:rPr>
          <w:rFonts w:ascii="Times New Roman" w:hAnsi="Times New Roman" w:eastAsia="仿宋" w:cs="Times New Roman"/>
          <w:b/>
          <w:bCs/>
          <w:color w:val="000000"/>
          <w:szCs w:val="21"/>
          <w:highlight w:val="none"/>
          <w:u w:val="single"/>
          <w:lang w:eastAsia="en-US"/>
        </w:rPr>
        <w:t xml:space="preserve">审查合格后送审。结算审计流程及时间按</w:t>
      </w:r>
      <w:r>
        <w:rPr>
          <w:rFonts w:hint="eastAsia" w:ascii="Times New Roman" w:hAnsi="Times New Roman" w:eastAsia="仿宋" w:cs="Times New Roman"/>
          <w:b/>
          <w:bCs/>
          <w:color w:val="000000"/>
          <w:szCs w:val="21"/>
          <w:highlight w:val="none"/>
          <w:u w:val="single"/>
          <w:lang w:eastAsia="zh-CN"/>
        </w:rPr>
        <w:t xml:space="preserve">甲方</w:t>
      </w:r>
      <w:r>
        <w:rPr>
          <w:rFonts w:ascii="Times New Roman" w:hAnsi="Times New Roman" w:eastAsia="仿宋" w:cs="Times New Roman"/>
          <w:b/>
          <w:bCs/>
          <w:color w:val="000000"/>
          <w:szCs w:val="21"/>
          <w:highlight w:val="none"/>
          <w:u w:val="single"/>
          <w:lang w:eastAsia="en-US"/>
        </w:rPr>
        <w:t xml:space="preserve">有关要求执行。</w:t>
      </w:r>
      <w:r>
        <w:rPr>
          <w:rFonts w:ascii="Times New Roman" w:hAnsi="Times New Roman" w:eastAsia="仿宋" w:cs="Times New Roman"/>
          <w:b/>
          <w:bCs/>
          <w:color w:val="000000"/>
          <w:szCs w:val="21"/>
          <w:highlight w:val="none"/>
          <w:u w:val="single"/>
          <w:lang w:eastAsia="en-US"/>
        </w:rPr>
      </w:r>
      <w:r/>
    </w:p>
    <w:p>
      <w:pPr>
        <w:pStyle w:val="857"/>
        <w:ind w:firstLine="420"/>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完成竣工付款的期限：</w:t>
      </w:r>
      <w:r>
        <w:rPr>
          <w:rFonts w:hint="eastAsia" w:ascii="Times New Roman" w:hAnsi="Times New Roman" w:eastAsia="仿宋" w:cs="Times New Roman"/>
          <w:b/>
          <w:color w:val="000000"/>
          <w:szCs w:val="21"/>
          <w:highlight w:val="none"/>
          <w:u w:val="single"/>
          <w:lang w:eastAsia="zh-CN"/>
        </w:rPr>
        <w:t xml:space="preserve">按付款约定</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关于竣工付款证书异议部分复核的方式和程序：</w:t>
      </w:r>
      <w:r>
        <w:rPr>
          <w:rFonts w:ascii="Times New Roman" w:hAnsi="Times New Roman" w:eastAsia="仿宋" w:cs="Times New Roman"/>
          <w:b/>
          <w:color w:val="000000"/>
          <w:szCs w:val="21"/>
          <w:highlight w:val="none"/>
          <w:u w:val="single"/>
        </w:rPr>
        <w:t xml:space="preserve">执行通用条款</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315"/>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有权自行委托工程造价咨询单位对经</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初步审定的竣工结算报告及结算资料进行复核，并以该复核结果作为对报审竣工结算作出确认或者提出修改意见的最终依据。如施工单位所报结算经审计后，若审减额（送审额与审定额之差）超过10%（含10%）时（包括图纸变更、材料核价等一切中途变更审计内容），审减额（送审额与审定额之差）超过10%部分的审计费用由</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支付。审减额超过15%时，全部审计费用由</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支付。</w:t>
      </w:r>
      <w:r>
        <w:rPr>
          <w:rFonts w:ascii="Times New Roman" w:hAnsi="Times New Roman" w:eastAsia="仿宋" w:cs="Times New Roman"/>
          <w:color w:val="000000"/>
          <w:szCs w:val="21"/>
          <w:highlight w:val="none"/>
        </w:rPr>
      </w:r>
      <w:r/>
    </w:p>
    <w:p>
      <w:pPr>
        <w:pStyle w:val="857"/>
        <w:ind w:firstLine="48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 14.4 最终结清</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14.4.1 最终结清申请单</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提交最终结清申请单的份数：</w:t>
      </w:r>
      <w:r>
        <w:rPr>
          <w:rFonts w:ascii="Times New Roman" w:hAnsi="Times New Roman" w:eastAsia="仿宋" w:cs="Times New Roman"/>
          <w:b/>
          <w:color w:val="000000"/>
          <w:szCs w:val="21"/>
          <w:highlight w:val="none"/>
          <w:u w:val="single"/>
        </w:rPr>
        <w:t xml:space="preserve">四份</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提交最终结算申请单的期限：</w:t>
      </w:r>
      <w:r>
        <w:rPr>
          <w:rFonts w:ascii="Times New Roman" w:hAnsi="Times New Roman" w:eastAsia="仿宋" w:cs="Times New Roman"/>
          <w:b/>
          <w:bCs/>
          <w:color w:val="000000"/>
          <w:szCs w:val="21"/>
          <w:highlight w:val="none"/>
          <w:u w:val="single"/>
          <w:lang w:eastAsia="en-US"/>
        </w:rPr>
        <w:t xml:space="preserve">在缺陷责任期终止证书颁发后7日内</w:t>
      </w:r>
      <w:r>
        <w:rPr>
          <w:rFonts w:ascii="Times New Roman" w:hAnsi="Times New Roman" w:eastAsia="仿宋" w:cs="Times New Roman"/>
          <w:b/>
          <w:bCs/>
          <w:color w:val="000000"/>
          <w:szCs w:val="21"/>
          <w:highlight w:val="none"/>
          <w:u w:val="single"/>
        </w:rPr>
        <w:t xml:space="preserve">。</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14.4.2 最终结清证书和支付</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完成最终结清申请单的审批并颁发最终结清证书的期限：</w:t>
      </w:r>
      <w:r>
        <w:rPr>
          <w:rFonts w:ascii="Times New Roman" w:hAnsi="Times New Roman" w:eastAsia="仿宋" w:cs="Times New Roman"/>
          <w:b/>
          <w:color w:val="000000"/>
          <w:szCs w:val="21"/>
          <w:highlight w:val="none"/>
          <w:u w:val="single"/>
        </w:rPr>
        <w:t xml:space="preserve">收到申请后7个工作日内</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完成支付的期限：</w:t>
      </w:r>
      <w:r>
        <w:rPr>
          <w:rFonts w:ascii="Times New Roman" w:hAnsi="Times New Roman" w:eastAsia="仿宋" w:cs="Times New Roman"/>
          <w:b/>
          <w:color w:val="000000"/>
          <w:szCs w:val="21"/>
          <w:highlight w:val="none"/>
          <w:u w:val="single"/>
        </w:rPr>
        <w:t xml:space="preserve">申请签发后7个工作日内</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keepLines/>
        <w:keepNext/>
        <w:spacing w:before="120" w:after="120" w:line="400" w:lineRule="exact"/>
        <w:rPr>
          <w:rFonts w:ascii="Times New Roman" w:hAnsi="Times New Roman" w:eastAsia="仿宋" w:cs="Times New Roman"/>
          <w:bCs/>
          <w:color w:val="000000"/>
          <w:szCs w:val="21"/>
          <w:highlight w:val="none"/>
        </w:rPr>
        <w:outlineLvl w:val="3"/>
      </w:pPr>
      <w:r>
        <w:rPr>
          <w:rFonts w:ascii="Times New Roman" w:hAnsi="Times New Roman" w:eastAsia="仿宋" w:cs="Times New Roman"/>
          <w:bCs/>
          <w:color w:val="000000"/>
          <w:szCs w:val="21"/>
          <w:highlight w:val="none"/>
        </w:rPr>
        <w:t xml:space="preserve">15. 缺陷责任期与保修</w:t>
      </w:r>
      <w:r>
        <w:rPr>
          <w:rFonts w:ascii="Times New Roman" w:hAnsi="Times New Roman" w:eastAsia="仿宋" w:cs="Times New Roman"/>
          <w:bCs/>
          <w:color w:val="000000"/>
          <w:szCs w:val="21"/>
          <w:highlight w:val="none"/>
        </w:rPr>
      </w:r>
      <w:r/>
    </w:p>
    <w:p>
      <w:pPr>
        <w:pStyle w:val="857"/>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15.2缺陷责任期</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缺陷责任期的具体期限：</w:t>
      </w:r>
      <w:r>
        <w:rPr>
          <w:rFonts w:ascii="Times New Roman" w:hAnsi="Times New Roman" w:eastAsia="仿宋" w:cs="Times New Roman"/>
          <w:color w:val="000000"/>
          <w:szCs w:val="21"/>
          <w:highlight w:val="none"/>
          <w:u w:val="single"/>
          <w:lang w:eastAsia="en-US"/>
        </w:rPr>
        <w:t xml:space="preserve">工程通过竣工验收之日起</w:t>
      </w:r>
      <w:r>
        <w:rPr>
          <w:rFonts w:ascii="Times New Roman" w:hAnsi="Times New Roman" w:eastAsia="仿宋" w:cs="Times New Roman"/>
          <w:color w:val="000000"/>
          <w:szCs w:val="21"/>
          <w:highlight w:val="none"/>
          <w:u w:val="single"/>
        </w:rPr>
        <w:t xml:space="preserve">计算2年</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15.3 质量保证金</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关于是否扣留质量保证金的约定：</w:t>
      </w:r>
      <w:r>
        <w:rPr>
          <w:rFonts w:ascii="Times New Roman" w:hAnsi="Times New Roman" w:eastAsia="仿宋" w:cs="Times New Roman"/>
          <w:color w:val="000000"/>
          <w:szCs w:val="21"/>
          <w:highlight w:val="none"/>
          <w:u w:val="single"/>
        </w:rPr>
        <w:t xml:space="preserve">是</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15.3.1 </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提供质量保证金的方式</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质量保证金采用以下第</w:t>
      </w:r>
      <w:r>
        <w:rPr>
          <w:rFonts w:ascii="Times New Roman" w:hAnsi="Times New Roman" w:eastAsia="仿宋" w:cs="Times New Roman"/>
          <w:color w:val="000000"/>
          <w:szCs w:val="21"/>
          <w:highlight w:val="none"/>
          <w:u w:val="single"/>
        </w:rPr>
        <w:t xml:space="preserve">  2  </w:t>
      </w:r>
      <w:r>
        <w:rPr>
          <w:rFonts w:ascii="Times New Roman" w:hAnsi="Times New Roman" w:eastAsia="仿宋" w:cs="Times New Roman"/>
          <w:color w:val="000000"/>
          <w:szCs w:val="21"/>
          <w:highlight w:val="none"/>
        </w:rPr>
        <w:t xml:space="preserve">种方式：</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（1）质量保证金保函，保证金额为：</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w:t>
      </w:r>
      <w:r>
        <w:rPr>
          <w:rFonts w:ascii="Times New Roman" w:hAnsi="Times New Roman" w:eastAsia="仿宋" w:cs="Times New Roman"/>
          <w:color w:val="000000"/>
          <w:szCs w:val="21"/>
          <w:highlight w:val="none"/>
          <w:u w:val="single"/>
        </w:rPr>
        <w:t xml:space="preserve">3%</w:t>
      </w:r>
      <w:r>
        <w:rPr>
          <w:rFonts w:ascii="Times New Roman" w:hAnsi="Times New Roman" w:eastAsia="仿宋" w:cs="Times New Roman"/>
          <w:color w:val="000000"/>
          <w:szCs w:val="21"/>
          <w:highlight w:val="none"/>
        </w:rPr>
        <w:t xml:space="preserve">的工程款；</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15.3.2 质量保证金的扣留</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质量保证金的扣留采取以下第</w:t>
      </w:r>
      <w:r>
        <w:rPr>
          <w:rFonts w:ascii="Times New Roman" w:hAnsi="Times New Roman" w:eastAsia="仿宋" w:cs="Times New Roman"/>
          <w:color w:val="000000"/>
          <w:szCs w:val="21"/>
          <w:highlight w:val="none"/>
          <w:u w:val="single"/>
        </w:rPr>
        <w:t xml:space="preserve">  2  </w:t>
      </w:r>
      <w:r>
        <w:rPr>
          <w:rFonts w:ascii="Times New Roman" w:hAnsi="Times New Roman" w:eastAsia="仿宋" w:cs="Times New Roman"/>
          <w:color w:val="000000"/>
          <w:szCs w:val="21"/>
          <w:highlight w:val="none"/>
        </w:rPr>
        <w:t xml:space="preserve">种方式：</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（1）在支付工程进度款时逐次扣留，在此情形下，质量保证金的计算基数不包括预付款的支付、扣回以及价格调整的金额；</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（2）工程竣工结算时一次性扣留质量保证金；</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关于质量保证金的补充约定：</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15.4保修</w:t>
      </w:r>
      <w:r>
        <w:rPr>
          <w:rFonts w:ascii="Times New Roman" w:hAnsi="Times New Roman" w:eastAsia="仿宋" w:cs="Times New Roman"/>
          <w:color w:val="000000"/>
          <w:szCs w:val="21"/>
          <w:highlight w:val="none"/>
        </w:rPr>
      </w:r>
      <w:r/>
    </w:p>
    <w:p>
      <w:pPr>
        <w:pStyle w:val="857"/>
        <w:ind w:firstLine="409"/>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15.4.1 保修责任</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u w:val="single"/>
        </w:rPr>
      </w:pPr>
      <w:r>
        <w:rPr>
          <w:rFonts w:ascii="Times New Roman" w:hAnsi="Times New Roman" w:eastAsia="仿宋" w:cs="Times New Roman"/>
          <w:color w:val="000000"/>
          <w:szCs w:val="21"/>
          <w:highlight w:val="none"/>
        </w:rPr>
        <w:t xml:space="preserve">工程保修期为：</w:t>
      </w:r>
      <w:r>
        <w:rPr>
          <w:rFonts w:ascii="Times New Roman" w:hAnsi="Times New Roman" w:eastAsia="仿宋" w:cs="Times New Roman"/>
          <w:color w:val="000000"/>
          <w:szCs w:val="21"/>
          <w:highlight w:val="none"/>
          <w:u w:val="single"/>
        </w:rPr>
        <w:t xml:space="preserve"> 按国家相关标准，具体见附页《工程质量保修书》 </w:t>
      </w:r>
      <w:r>
        <w:rPr>
          <w:rFonts w:ascii="Times New Roman" w:hAnsi="Times New Roman" w:eastAsia="仿宋" w:cs="Times New Roman"/>
          <w:color w:val="000000"/>
          <w:szCs w:val="21"/>
          <w:highlight w:val="none"/>
          <w:u w:val="single"/>
        </w:rPr>
      </w:r>
      <w:r/>
    </w:p>
    <w:p>
      <w:pPr>
        <w:pStyle w:val="857"/>
        <w:ind w:firstLine="409"/>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15.4.3 修复通知</w:t>
      </w:r>
      <w:r>
        <w:rPr>
          <w:rFonts w:ascii="Times New Roman" w:hAnsi="Times New Roman" w:eastAsia="仿宋" w:cs="Times New Roman"/>
          <w:color w:val="000000"/>
          <w:szCs w:val="21"/>
          <w:highlight w:val="none"/>
        </w:rPr>
      </w:r>
      <w:r/>
    </w:p>
    <w:p>
      <w:pPr>
        <w:pStyle w:val="878"/>
        <w:ind w:firstLine="440"/>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收到保修通知并到达工程现场的合理时间：</w:t>
      </w:r>
      <w:r>
        <w:rPr>
          <w:rFonts w:ascii="Times New Roman" w:hAnsi="Times New Roman" w:eastAsia="仿宋" w:cs="Times New Roman"/>
          <w:color w:val="000000"/>
          <w:szCs w:val="21"/>
          <w:highlight w:val="none"/>
          <w:u w:val="single"/>
        </w:rPr>
        <w:t xml:space="preserve"> 24小时，如逾期未来维修的，</w:t>
      </w:r>
      <w:r>
        <w:rPr>
          <w:rFonts w:hint="eastAsia" w:ascii="Times New Roman" w:hAnsi="Times New Roman" w:eastAsia="仿宋" w:cs="Times New Roman"/>
          <w:color w:val="000000"/>
          <w:szCs w:val="21"/>
          <w:highlight w:val="none"/>
          <w:u w:val="single"/>
          <w:lang w:eastAsia="zh-CN"/>
        </w:rPr>
        <w:t xml:space="preserve">乙方</w:t>
      </w:r>
      <w:r>
        <w:rPr>
          <w:rFonts w:ascii="Times New Roman" w:hAnsi="Times New Roman" w:eastAsia="仿宋" w:cs="Times New Roman"/>
          <w:color w:val="000000"/>
          <w:szCs w:val="21"/>
          <w:highlight w:val="none"/>
          <w:u w:val="single"/>
        </w:rPr>
        <w:t xml:space="preserve">每次承担违约金1000元，同时</w:t>
      </w:r>
      <w:r>
        <w:rPr>
          <w:rFonts w:hint="eastAsia" w:ascii="Times New Roman" w:hAnsi="Times New Roman" w:eastAsia="仿宋" w:cs="Times New Roman"/>
          <w:color w:val="000000"/>
          <w:szCs w:val="21"/>
          <w:highlight w:val="none"/>
          <w:u w:val="single"/>
          <w:lang w:eastAsia="zh-CN"/>
        </w:rPr>
        <w:t xml:space="preserve">甲方</w:t>
      </w:r>
      <w:r>
        <w:rPr>
          <w:rFonts w:ascii="Times New Roman" w:hAnsi="Times New Roman" w:eastAsia="仿宋" w:cs="Times New Roman"/>
          <w:color w:val="000000"/>
          <w:szCs w:val="21"/>
          <w:highlight w:val="none"/>
          <w:u w:val="single"/>
        </w:rPr>
        <w:t xml:space="preserve">可以自行维修或委托第三方维修，违约金和维修费用直接在质量保证金中扣除。</w:t>
      </w:r>
      <w:r>
        <w:rPr>
          <w:rFonts w:ascii="Times New Roman" w:hAnsi="Times New Roman" w:eastAsia="仿宋" w:cs="Times New Roman"/>
          <w:color w:val="000000"/>
          <w:szCs w:val="21"/>
          <w:highlight w:val="none"/>
        </w:rPr>
      </w:r>
      <w:r/>
    </w:p>
    <w:p>
      <w:pPr>
        <w:pStyle w:val="857"/>
        <w:keepLines/>
        <w:keepNext/>
        <w:spacing w:before="120" w:after="120" w:line="400" w:lineRule="exact"/>
        <w:rPr>
          <w:rFonts w:ascii="Times New Roman" w:hAnsi="Times New Roman" w:eastAsia="仿宋" w:cs="Times New Roman"/>
          <w:bCs/>
          <w:color w:val="000000"/>
          <w:szCs w:val="21"/>
          <w:highlight w:val="none"/>
        </w:rPr>
        <w:outlineLvl w:val="3"/>
      </w:pPr>
      <w:r>
        <w:rPr>
          <w:rFonts w:ascii="Times New Roman" w:hAnsi="Times New Roman" w:eastAsia="仿宋" w:cs="Times New Roman"/>
          <w:bCs/>
          <w:color w:val="000000"/>
          <w:szCs w:val="21"/>
          <w:highlight w:val="none"/>
        </w:rPr>
        <w:t xml:space="preserve">16. 违约</w:t>
      </w:r>
      <w:r>
        <w:rPr>
          <w:rFonts w:ascii="Times New Roman" w:hAnsi="Times New Roman" w:eastAsia="仿宋" w:cs="Times New Roman"/>
          <w:bCs/>
          <w:color w:val="000000"/>
          <w:szCs w:val="21"/>
          <w:highlight w:val="none"/>
        </w:rPr>
      </w:r>
      <w:r/>
    </w:p>
    <w:p>
      <w:pPr>
        <w:pStyle w:val="857"/>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16.1 </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违约</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16.1.1</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违约的情形</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违约的其他情形：</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left="1050" w:hanging="105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    16.1.2 </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违约的责任</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违约责任的承担方式和计算方法：</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u w:val="single"/>
        </w:rPr>
      </w:pPr>
      <w:r>
        <w:rPr>
          <w:rFonts w:ascii="Times New Roman" w:hAnsi="Times New Roman" w:eastAsia="仿宋" w:cs="Times New Roman"/>
          <w:color w:val="000000"/>
          <w:szCs w:val="21"/>
          <w:highlight w:val="none"/>
        </w:rPr>
        <w:t xml:space="preserve">（1）因</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原因未能在计划开工日期前7天内下达开工通知的违约责任：</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lang w:eastAsia="en-US"/>
        </w:rPr>
        <w:t xml:space="preserve">/</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u w:val="singl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（2）因</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原因未能按合同约定支付合同价款的违约责任：</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lang w:eastAsia="en-US"/>
        </w:rPr>
        <w:t xml:space="preserve">/</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（3）</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违反第10.1款〔变更的范围〕第（2）项约定，自行实施被取消的工作或转由他人实施的违约责任：</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lang w:eastAsia="en-US"/>
        </w:rPr>
        <w:t xml:space="preserve">/</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（4）</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提供的材料、工程设备的规格、数量或质量不符合合同约定，或因</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原因导致交货日期延误或交货地点变更等情况的违约责任：</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lang w:eastAsia="en-US"/>
        </w:rPr>
        <w:t xml:space="preserve">/</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（5）因</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违反合同约定造成暂停施工的违约责任：</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lang w:eastAsia="en-US"/>
        </w:rPr>
        <w:t xml:space="preserve">/</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u w:val="single"/>
        </w:rPr>
      </w:pPr>
      <w:r>
        <w:rPr>
          <w:rFonts w:ascii="Times New Roman" w:hAnsi="Times New Roman" w:eastAsia="仿宋" w:cs="Times New Roman"/>
          <w:color w:val="000000"/>
          <w:szCs w:val="21"/>
          <w:highlight w:val="none"/>
        </w:rPr>
        <w:t xml:space="preserve">（6）</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无正当理由没有在约定期限内发出复工指示，导致</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无法复工的违约责任：</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lang w:eastAsia="en-US"/>
        </w:rPr>
        <w:t xml:space="preserve">/</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u w:val="singl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（7）如因财政资金下达、拨付等问题导致发包方付款延迟，不视为</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违约，</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不得追究</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违约责任。</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16.1.3 因</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违约解除合同</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按16.1.1项〔</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违约的情形〕约定暂停施工满</w:t>
      </w:r>
      <w:r>
        <w:rPr>
          <w:rFonts w:ascii="Times New Roman" w:hAnsi="Times New Roman" w:eastAsia="仿宋" w:cs="Times New Roman"/>
          <w:color w:val="000000"/>
          <w:szCs w:val="21"/>
          <w:highlight w:val="none"/>
          <w:u w:val="single"/>
        </w:rPr>
        <w:t xml:space="preserve">28</w:t>
      </w:r>
      <w:r>
        <w:rPr>
          <w:rFonts w:ascii="Times New Roman" w:hAnsi="Times New Roman" w:eastAsia="仿宋" w:cs="Times New Roman"/>
          <w:color w:val="000000"/>
          <w:szCs w:val="21"/>
          <w:highlight w:val="none"/>
        </w:rPr>
        <w:t xml:space="preserve">天后</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仍不纠正其违约行为并致使合同目的不能实现的，</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有权解除合同。</w:t>
      </w:r>
      <w:r>
        <w:rPr>
          <w:rFonts w:ascii="Times New Roman" w:hAnsi="Times New Roman" w:eastAsia="仿宋" w:cs="Times New Roman"/>
          <w:color w:val="000000"/>
          <w:szCs w:val="21"/>
          <w:highlight w:val="none"/>
        </w:rPr>
      </w:r>
      <w:r/>
    </w:p>
    <w:p>
      <w:pPr>
        <w:pStyle w:val="857"/>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16.2 </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违约</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16.2.1 </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违约的情形</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违约的其他情形：</w:t>
      </w:r>
      <w:r>
        <w:rPr>
          <w:rFonts w:ascii="Times New Roman" w:hAnsi="Times New Roman" w:eastAsia="仿宋" w:cs="Times New Roman"/>
          <w:color w:val="000000"/>
          <w:szCs w:val="21"/>
          <w:highlight w:val="none"/>
          <w:u w:val="single"/>
        </w:rPr>
        <w:t xml:space="preserve">执行通用条款</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16.2.2</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违约的责任</w:t>
      </w:r>
      <w:r>
        <w:rPr>
          <w:rFonts w:ascii="Times New Roman" w:hAnsi="Times New Roman" w:eastAsia="仿宋" w:cs="Times New Roman"/>
          <w:color w:val="000000"/>
          <w:szCs w:val="21"/>
          <w:highlight w:val="none"/>
        </w:rPr>
      </w:r>
      <w:r/>
    </w:p>
    <w:p>
      <w:pPr>
        <w:pStyle w:val="857"/>
        <w:ind w:firstLine="440"/>
        <w:keepLines w:val="0"/>
        <w:keepNext w:val="0"/>
        <w:pageBreakBefore w:val="0"/>
        <w:spacing w:line="360" w:lineRule="auto"/>
        <w:widowControl w:val="off"/>
        <w:rPr>
          <w:rFonts w:ascii="Times New Roman" w:hAnsi="Times New Roman" w:eastAsia="仿宋" w:cs="Times New Roman"/>
          <w:color w:val="000000"/>
          <w:szCs w:val="21"/>
          <w:highlight w:val="none"/>
          <w:u w:val="single"/>
        </w:rPr>
      </w:pPr>
      <w:r>
        <w:rPr>
          <w:rFonts w:ascii="Times New Roman" w:hAnsi="Times New Roman" w:eastAsia="仿宋" w:cs="Times New Roman"/>
          <w:color w:val="000000"/>
          <w:sz w:val="22"/>
          <w:szCs w:val="22"/>
          <w:highlight w:val="none"/>
          <w:lang w:eastAsia="zh-CN"/>
        </w:rPr>
        <w:t xml:space="preserve">乙方违约责任的承担方式和计算方法：</w:t>
      </w:r>
      <w:r>
        <w:rPr>
          <w:rFonts w:ascii="Times New Roman" w:hAnsi="Times New Roman" w:eastAsia="仿宋" w:cs="Times New Roman"/>
          <w:color w:val="000000"/>
          <w:sz w:val="22"/>
          <w:szCs w:val="22"/>
          <w:highlight w:val="none"/>
          <w:u w:val="single"/>
          <w:lang w:eastAsia="zh-CN"/>
        </w:rPr>
        <w:t xml:space="preserve">合同工期执行乙方响应文件中的自报工期；工期延误一天按合同总价的千分之一支付违约金。违约金不足以弥补甲方的损失，甲方有权要求乙方赔偿损失，该赔偿数额以跟踪审计后的数据为准。乙方应按现行的国家施工验收规范和质量评定标准施工，必须达到国家和专业的质量评定的标准，如达不到合同规定的质量标准，按结算价的 2%支付违约金，并负责无偿返修，直至工程符合合同约定验收标准，如上述约定仍不足以弥补甲方的损失，甲方有权要求乙方赔偿损失，该赔偿数额以跟踪审计后的数据为准</w:t>
      </w:r>
      <w:r>
        <w:rPr>
          <w:rFonts w:ascii="Times New Roman" w:hAnsi="Times New Roman" w:eastAsia="仿宋" w:cs="Times New Roman"/>
          <w:color w:val="000000"/>
          <w:sz w:val="22"/>
          <w:szCs w:val="22"/>
          <w:highlight w:val="none"/>
          <w:lang w:eastAsia="zh-CN"/>
        </w:rPr>
        <w:t xml:space="preserve">。</w:t>
      </w:r>
      <w:r>
        <w:rPr>
          <w:rFonts w:ascii="Times New Roman" w:hAnsi="Times New Roman" w:eastAsia="仿宋" w:cs="Times New Roman"/>
          <w:color w:val="000000"/>
          <w:szCs w:val="21"/>
          <w:highlight w:val="none"/>
          <w:u w:val="single"/>
        </w:rPr>
      </w:r>
      <w:r/>
    </w:p>
    <w:p>
      <w:pPr>
        <w:pStyle w:val="857"/>
        <w:ind w:firstLine="440"/>
        <w:keepLines w:val="0"/>
        <w:keepNext w:val="0"/>
        <w:pageBreakBefore w:val="0"/>
        <w:spacing w:line="360" w:lineRule="auto"/>
        <w:widowControl w:val="off"/>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16.2.3 因</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违约解除合同</w:t>
      </w:r>
      <w:r>
        <w:rPr>
          <w:rFonts w:ascii="Times New Roman" w:hAnsi="Times New Roman" w:eastAsia="仿宋" w:cs="Times New Roman"/>
          <w:color w:val="000000"/>
          <w:szCs w:val="21"/>
          <w:highlight w:val="none"/>
        </w:rPr>
      </w:r>
      <w:r/>
    </w:p>
    <w:p>
      <w:pPr>
        <w:pStyle w:val="857"/>
        <w:ind w:left="0" w:right="0" w:firstLine="440"/>
        <w:keepLines w:val="0"/>
        <w:keepNext w:val="0"/>
        <w:pageBreakBefore w:val="0"/>
        <w:spacing w:beforeAutospacing="0" w:afterAutospacing="0" w:line="360" w:lineRule="auto"/>
        <w:widowControl w:val="off"/>
        <w:rPr>
          <w:rFonts w:ascii="Times New Roman" w:hAnsi="Times New Roman" w:eastAsia="仿宋" w:cs="Times New Roman"/>
          <w:color w:val="000000"/>
          <w:sz w:val="22"/>
          <w:szCs w:val="22"/>
          <w:highlight w:val="none"/>
          <w:u w:val="single"/>
          <w:lang w:eastAsia="zh-CN"/>
        </w:rPr>
      </w:pPr>
      <w:r>
        <w:rPr>
          <w:rFonts w:ascii="Times New Roman" w:hAnsi="Times New Roman" w:eastAsia="仿宋" w:cs="Times New Roman"/>
          <w:color w:val="000000"/>
          <w:sz w:val="22"/>
          <w:szCs w:val="22"/>
          <w:highlight w:val="none"/>
          <w:lang w:eastAsia="zh-CN"/>
        </w:rPr>
        <w:t xml:space="preserve">关于乙方违约解除合同的特别约定：</w:t>
      </w:r>
      <w:r>
        <w:rPr>
          <w:rFonts w:ascii="Times New Roman" w:hAnsi="Times New Roman" w:eastAsia="仿宋" w:cs="Times New Roman"/>
          <w:color w:val="000000"/>
          <w:sz w:val="22"/>
          <w:szCs w:val="22"/>
          <w:highlight w:val="none"/>
          <w:u w:val="single"/>
          <w:lang w:eastAsia="zh-CN"/>
        </w:rPr>
        <w:t xml:space="preserve">工期延误达到 30 日，甲方有权解除合同，合同的解除不免除乙方按照本条款的约定承担工期延误违约责任。如果乙方借故拖延工程进度、导致工程停工超过 15 日的，甲方有权更换施工单位，并且由此造成的一切损失（包括但不限于重新招标费用、重新招标的中标价与原中标价的价差、工期延误等）均由乙方负责赔偿。所有违约金和赔偿金的支付不减轻乙方合同项下的任何责任和义务</w:t>
      </w:r>
      <w:r>
        <w:rPr>
          <w:rFonts w:ascii="Times New Roman" w:hAnsi="Times New Roman" w:eastAsia="仿宋" w:cs="Times New Roman"/>
          <w:color w:val="000000"/>
          <w:sz w:val="22"/>
          <w:szCs w:val="22"/>
          <w:highlight w:val="none"/>
          <w:lang w:eastAsia="zh-CN"/>
        </w:rPr>
        <w:t xml:space="preserve">。</w:t>
      </w:r>
      <w:r>
        <w:rPr>
          <w:rFonts w:ascii="Times New Roman" w:hAnsi="Times New Roman" w:eastAsia="仿宋" w:cs="Times New Roman"/>
          <w:color w:val="000000"/>
          <w:sz w:val="22"/>
          <w:szCs w:val="22"/>
          <w:highlight w:val="none"/>
          <w:u w:val="single"/>
          <w:lang w:eastAsia="zh-CN"/>
        </w:rPr>
      </w:r>
      <w:r/>
    </w:p>
    <w:p>
      <w:pPr>
        <w:pStyle w:val="857"/>
        <w:ind w:firstLine="440"/>
        <w:keepLines w:val="0"/>
        <w:keepNext w:val="0"/>
        <w:pageBreakBefore w:val="0"/>
        <w:spacing w:line="360" w:lineRule="auto"/>
        <w:widowControl w:val="off"/>
        <w:rPr>
          <w:rFonts w:ascii="Times New Roman" w:hAnsi="Times New Roman" w:eastAsia="仿宋" w:cs="Times New Roman"/>
          <w:color w:val="000000"/>
          <w:szCs w:val="21"/>
          <w:highlight w:val="none"/>
        </w:rPr>
      </w:pPr>
      <w:r>
        <w:rPr>
          <w:rFonts w:ascii="Times New Roman" w:hAnsi="Times New Roman" w:eastAsia="仿宋" w:cs="Times New Roman"/>
          <w:color w:val="000000"/>
          <w:sz w:val="22"/>
          <w:szCs w:val="22"/>
          <w:highlight w:val="none"/>
          <w:lang w:eastAsia="zh-CN"/>
        </w:rPr>
        <w:t xml:space="preserve">甲方继续使用乙方在施工现场的材料、设备、临时工程、乙方文件和由乙方或以其名义编制的其他文件的费用承担方式：</w:t>
      </w:r>
      <w:r>
        <w:rPr>
          <w:rFonts w:ascii="Times New Roman" w:hAnsi="Times New Roman" w:eastAsia="仿宋" w:cs="Times New Roman"/>
          <w:color w:val="000000"/>
          <w:sz w:val="22"/>
          <w:szCs w:val="22"/>
          <w:highlight w:val="none"/>
          <w:u w:val="single"/>
          <w:lang w:eastAsia="zh-CN"/>
        </w:rPr>
        <w:t xml:space="preserve">无</w:t>
      </w:r>
      <w:r>
        <w:rPr>
          <w:rFonts w:ascii="Times New Roman" w:hAnsi="Times New Roman" w:eastAsia="仿宋" w:cs="Times New Roman"/>
          <w:color w:val="000000"/>
          <w:sz w:val="22"/>
          <w:szCs w:val="22"/>
          <w:highlight w:val="none"/>
          <w:lang w:eastAsia="zh-CN"/>
        </w:rPr>
        <w:t xml:space="preserve">。</w:t>
      </w:r>
      <w:r>
        <w:rPr>
          <w:rFonts w:ascii="Times New Roman" w:hAnsi="Times New Roman" w:eastAsia="仿宋" w:cs="Times New Roman"/>
          <w:color w:val="000000"/>
          <w:szCs w:val="21"/>
          <w:highlight w:val="none"/>
        </w:rPr>
      </w:r>
      <w:r/>
    </w:p>
    <w:p>
      <w:pPr>
        <w:pStyle w:val="857"/>
        <w:keepLines/>
        <w:keepNext/>
        <w:spacing w:before="120" w:after="120" w:line="400" w:lineRule="exact"/>
        <w:rPr>
          <w:rFonts w:ascii="Times New Roman" w:hAnsi="Times New Roman" w:eastAsia="仿宋" w:cs="Times New Roman"/>
          <w:bCs/>
          <w:color w:val="000000"/>
          <w:szCs w:val="21"/>
          <w:highlight w:val="none"/>
        </w:rPr>
        <w:outlineLvl w:val="3"/>
      </w:pPr>
      <w:r>
        <w:rPr>
          <w:rFonts w:ascii="Times New Roman" w:hAnsi="Times New Roman" w:eastAsia="仿宋" w:cs="Times New Roman"/>
          <w:bCs/>
          <w:color w:val="000000"/>
          <w:szCs w:val="21"/>
          <w:highlight w:val="none"/>
        </w:rPr>
        <w:t xml:space="preserve">17. 不可抗力</w:t>
      </w:r>
      <w:r>
        <w:rPr>
          <w:rFonts w:ascii="Times New Roman" w:hAnsi="Times New Roman" w:eastAsia="仿宋" w:cs="Times New Roman"/>
          <w:bCs/>
          <w:color w:val="000000"/>
          <w:szCs w:val="21"/>
          <w:highlight w:val="none"/>
        </w:rPr>
      </w:r>
      <w:r/>
    </w:p>
    <w:p>
      <w:pPr>
        <w:pStyle w:val="857"/>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17.1 不可抗力的确认</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u w:val="single"/>
        </w:rPr>
      </w:pPr>
      <w:r>
        <w:rPr>
          <w:rFonts w:ascii="Times New Roman" w:hAnsi="Times New Roman" w:eastAsia="仿宋" w:cs="Times New Roman"/>
          <w:color w:val="000000"/>
          <w:szCs w:val="21"/>
          <w:highlight w:val="none"/>
        </w:rPr>
        <w:t xml:space="preserve">除通用合同条款约定的不可抗力事件之外，视为不可抗力的其他情形：</w:t>
      </w:r>
      <w:r>
        <w:rPr>
          <w:rFonts w:ascii="Times New Roman" w:hAnsi="Times New Roman" w:eastAsia="仿宋" w:cs="Times New Roman"/>
          <w:color w:val="000000"/>
          <w:szCs w:val="21"/>
          <w:highlight w:val="none"/>
          <w:u w:val="single"/>
        </w:rPr>
        <w:t xml:space="preserve">  根据需要补充商定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u w:val="single"/>
        </w:rPr>
      </w:r>
      <w:r/>
    </w:p>
    <w:p>
      <w:pPr>
        <w:pStyle w:val="857"/>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17.4 因不可抗力解除合同</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合同解除后，</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应在商定或确定</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应支付款项后90天内完成款项的支付。</w:t>
      </w:r>
      <w:r>
        <w:rPr>
          <w:rFonts w:ascii="Times New Roman" w:hAnsi="Times New Roman" w:eastAsia="仿宋" w:cs="Times New Roman"/>
          <w:color w:val="000000"/>
          <w:szCs w:val="21"/>
          <w:highlight w:val="none"/>
        </w:rPr>
      </w:r>
      <w:r/>
    </w:p>
    <w:p>
      <w:pPr>
        <w:pStyle w:val="857"/>
        <w:keepLines/>
        <w:keepNext/>
        <w:spacing w:before="120" w:after="120" w:line="400" w:lineRule="exact"/>
        <w:rPr>
          <w:rFonts w:ascii="Times New Roman" w:hAnsi="Times New Roman" w:eastAsia="仿宋" w:cs="Times New Roman"/>
          <w:bCs/>
          <w:color w:val="000000"/>
          <w:szCs w:val="21"/>
          <w:highlight w:val="none"/>
        </w:rPr>
        <w:outlineLvl w:val="3"/>
      </w:pPr>
      <w:r>
        <w:rPr>
          <w:rFonts w:ascii="Times New Roman" w:hAnsi="Times New Roman" w:eastAsia="仿宋" w:cs="Times New Roman"/>
          <w:bCs/>
          <w:color w:val="000000"/>
          <w:szCs w:val="21"/>
          <w:highlight w:val="none"/>
        </w:rPr>
        <w:t xml:space="preserve">18. 保险</w:t>
      </w:r>
      <w:r>
        <w:rPr>
          <w:rFonts w:ascii="Times New Roman" w:hAnsi="Times New Roman" w:eastAsia="仿宋" w:cs="Times New Roman"/>
          <w:bCs/>
          <w:color w:val="000000"/>
          <w:szCs w:val="21"/>
          <w:highlight w:val="none"/>
        </w:rPr>
      </w:r>
      <w:r/>
    </w:p>
    <w:p>
      <w:pPr>
        <w:pStyle w:val="857"/>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18.1 工程保险</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关于工程保险的特别约定：</w:t>
      </w:r>
      <w:r>
        <w:rPr>
          <w:rFonts w:ascii="Times New Roman" w:hAnsi="Times New Roman" w:eastAsia="仿宋" w:cs="Times New Roman"/>
          <w:b/>
          <w:color w:val="000000"/>
          <w:szCs w:val="21"/>
          <w:highlight w:val="none"/>
          <w:u w:val="single"/>
        </w:rPr>
        <w:t xml:space="preserve">按通用条款执行</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18.3 其他保险</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关于其他保险的约定：</w:t>
      </w:r>
      <w:r>
        <w:rPr>
          <w:rFonts w:hint="eastAsia" w:ascii="Times New Roman" w:hAnsi="Times New Roman" w:eastAsia="仿宋" w:cs="Times New Roman"/>
          <w:color w:val="000000"/>
          <w:szCs w:val="21"/>
          <w:highlight w:val="none"/>
          <w:u w:val="single"/>
          <w:lang w:eastAsia="zh-CN"/>
        </w:rPr>
        <w:t xml:space="preserve">乙方</w:t>
      </w:r>
      <w:r>
        <w:rPr>
          <w:rFonts w:ascii="Times New Roman" w:hAnsi="Times New Roman" w:eastAsia="仿宋" w:cs="Times New Roman"/>
          <w:color w:val="000000"/>
          <w:szCs w:val="21"/>
          <w:highlight w:val="none"/>
          <w:u w:val="single"/>
          <w:lang w:eastAsia="en-US"/>
        </w:rPr>
        <w:t xml:space="preserve">必须按照国家和地方有关规定，对本工程施工作业人员的生命财产和施工机械设备办理保险及按劳动法有关规定办理各项手续，承担保险费用。如果</w:t>
      </w:r>
      <w:r>
        <w:rPr>
          <w:rFonts w:hint="eastAsia" w:ascii="Times New Roman" w:hAnsi="Times New Roman" w:eastAsia="仿宋" w:cs="Times New Roman"/>
          <w:color w:val="000000"/>
          <w:szCs w:val="21"/>
          <w:highlight w:val="none"/>
          <w:u w:val="single"/>
          <w:lang w:eastAsia="zh-CN"/>
        </w:rPr>
        <w:t xml:space="preserve">乙方</w:t>
      </w:r>
      <w:r>
        <w:rPr>
          <w:rFonts w:ascii="Times New Roman" w:hAnsi="Times New Roman" w:eastAsia="仿宋" w:cs="Times New Roman"/>
          <w:color w:val="000000"/>
          <w:szCs w:val="21"/>
          <w:highlight w:val="none"/>
          <w:u w:val="single"/>
          <w:lang w:eastAsia="en-US"/>
        </w:rPr>
        <w:t xml:space="preserve">未按国家和地方有关规定办理保险和手续，产生的后果由</w:t>
      </w:r>
      <w:r>
        <w:rPr>
          <w:rFonts w:hint="eastAsia" w:ascii="Times New Roman" w:hAnsi="Times New Roman" w:eastAsia="仿宋" w:cs="Times New Roman"/>
          <w:color w:val="000000"/>
          <w:szCs w:val="21"/>
          <w:highlight w:val="none"/>
          <w:u w:val="single"/>
          <w:lang w:eastAsia="zh-CN"/>
        </w:rPr>
        <w:t xml:space="preserve">乙方</w:t>
      </w:r>
      <w:r>
        <w:rPr>
          <w:rFonts w:ascii="Times New Roman" w:hAnsi="Times New Roman" w:eastAsia="仿宋" w:cs="Times New Roman"/>
          <w:color w:val="000000"/>
          <w:szCs w:val="21"/>
          <w:highlight w:val="none"/>
          <w:u w:val="single"/>
          <w:lang w:eastAsia="en-US"/>
        </w:rPr>
        <w:t xml:space="preserve">承担，</w:t>
      </w:r>
      <w:r>
        <w:rPr>
          <w:rFonts w:hint="eastAsia" w:ascii="Times New Roman" w:hAnsi="Times New Roman" w:eastAsia="仿宋" w:cs="Times New Roman"/>
          <w:color w:val="000000"/>
          <w:szCs w:val="21"/>
          <w:highlight w:val="none"/>
          <w:u w:val="single"/>
          <w:lang w:eastAsia="zh-CN"/>
        </w:rPr>
        <w:t xml:space="preserve">甲方</w:t>
      </w:r>
      <w:r>
        <w:rPr>
          <w:rFonts w:ascii="Times New Roman" w:hAnsi="Times New Roman" w:eastAsia="仿宋" w:cs="Times New Roman"/>
          <w:color w:val="000000"/>
          <w:szCs w:val="21"/>
          <w:highlight w:val="none"/>
          <w:u w:val="single"/>
          <w:lang w:eastAsia="en-US"/>
        </w:rPr>
        <w:t xml:space="preserve">不承担由此产生的任何责任及费用。</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是否应为其施工设备等办理财产保险：</w:t>
      </w:r>
      <w:r>
        <w:rPr>
          <w:rFonts w:ascii="Times New Roman" w:hAnsi="Times New Roman" w:eastAsia="仿宋" w:cs="Times New Roman"/>
          <w:b/>
          <w:color w:val="000000"/>
          <w:szCs w:val="21"/>
          <w:highlight w:val="none"/>
          <w:u w:val="single"/>
        </w:rPr>
        <w:t xml:space="preserve">按通用条款执行</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18.7 通知义务</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关于变更保险合同时的通知义务的约定：</w:t>
      </w:r>
      <w:r>
        <w:rPr>
          <w:rFonts w:ascii="Times New Roman" w:hAnsi="Times New Roman" w:eastAsia="仿宋" w:cs="Times New Roman"/>
          <w:b/>
          <w:color w:val="000000"/>
          <w:szCs w:val="21"/>
          <w:highlight w:val="none"/>
          <w:u w:val="single"/>
        </w:rPr>
        <w:t xml:space="preserve">按通用条款执行</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keepLines/>
        <w:keepNext/>
        <w:spacing w:before="120" w:after="120" w:line="400" w:lineRule="exact"/>
        <w:rPr>
          <w:rFonts w:ascii="Times New Roman" w:hAnsi="Times New Roman" w:eastAsia="仿宋" w:cs="Times New Roman"/>
          <w:bCs/>
          <w:color w:val="000000"/>
          <w:szCs w:val="21"/>
          <w:highlight w:val="none"/>
        </w:rPr>
        <w:outlineLvl w:val="3"/>
      </w:pPr>
      <w:r>
        <w:rPr>
          <w:rFonts w:ascii="Times New Roman" w:hAnsi="Times New Roman" w:eastAsia="仿宋" w:cs="Times New Roman"/>
          <w:bCs/>
          <w:color w:val="000000"/>
          <w:szCs w:val="21"/>
          <w:highlight w:val="none"/>
        </w:rPr>
        <w:t xml:space="preserve">19. 争议解决</w:t>
      </w:r>
      <w:r>
        <w:rPr>
          <w:rFonts w:ascii="Times New Roman" w:hAnsi="Times New Roman" w:eastAsia="仿宋" w:cs="Times New Roman"/>
          <w:bCs/>
          <w:color w:val="000000"/>
          <w:szCs w:val="21"/>
          <w:highlight w:val="none"/>
        </w:rPr>
      </w:r>
      <w:r/>
    </w:p>
    <w:p>
      <w:pPr>
        <w:pStyle w:val="857"/>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19.1 争议评审</w:t>
      </w:r>
      <w:r>
        <w:rPr>
          <w:rFonts w:ascii="Times New Roman" w:hAnsi="Times New Roman" w:eastAsia="仿宋" w:cs="Times New Roman"/>
          <w:color w:val="000000"/>
          <w:szCs w:val="21"/>
          <w:highlight w:val="none"/>
        </w:rPr>
      </w:r>
      <w:r/>
    </w:p>
    <w:p>
      <w:pPr>
        <w:pStyle w:val="857"/>
        <w:ind w:left="149" w:firstLine="315"/>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合同当事人是否同意将工程争议提交争议评审小组决定：</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19.1.1 争议评审小组的确定</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u w:val="single"/>
        </w:rPr>
      </w:pPr>
      <w:r>
        <w:rPr>
          <w:rFonts w:ascii="Times New Roman" w:hAnsi="Times New Roman" w:eastAsia="仿宋" w:cs="Times New Roman"/>
          <w:color w:val="000000"/>
          <w:szCs w:val="21"/>
          <w:highlight w:val="none"/>
        </w:rPr>
        <w:t xml:space="preserve">争议评审小组成员的确定：</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u w:val="singl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选定争议评审员的期限：</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争议评审小组成员的报酬承担方式：</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其他事项的约定：</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19.1.2 争议评审小组的决定</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合同当事人关于本项的约定：</w:t>
      </w:r>
      <w:r>
        <w:rPr>
          <w:rFonts w:ascii="Times New Roman" w:hAnsi="Times New Roman" w:eastAsia="仿宋" w:cs="Times New Roman"/>
          <w:color w:val="000000"/>
          <w:szCs w:val="21"/>
          <w:highlight w:val="none"/>
          <w:u w:val="single"/>
        </w:rPr>
        <w:t xml:space="preserve">               /              </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19.2仲裁或诉讼</w:t>
      </w:r>
      <w:r>
        <w:rPr>
          <w:rFonts w:ascii="Times New Roman" w:hAnsi="Times New Roman" w:eastAsia="仿宋" w:cs="Times New Roman"/>
          <w:color w:val="000000"/>
          <w:szCs w:val="21"/>
          <w:highlight w:val="none"/>
        </w:rPr>
      </w:r>
      <w:r/>
    </w:p>
    <w:p>
      <w:pPr>
        <w:pStyle w:val="857"/>
        <w:ind w:firstLine="420"/>
        <w:spacing w:after="120"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因合同及合同有关事项发生的争议，按下列第</w:t>
      </w:r>
      <w:r>
        <w:rPr>
          <w:rFonts w:ascii="Times New Roman" w:hAnsi="Times New Roman" w:eastAsia="仿宋" w:cs="Times New Roman"/>
          <w:color w:val="000000"/>
          <w:szCs w:val="21"/>
          <w:highlight w:val="none"/>
          <w:u w:val="single"/>
        </w:rPr>
        <w:t xml:space="preserve">  2   </w:t>
      </w:r>
      <w:r>
        <w:rPr>
          <w:rFonts w:ascii="Times New Roman" w:hAnsi="Times New Roman" w:eastAsia="仿宋" w:cs="Times New Roman"/>
          <w:color w:val="000000"/>
          <w:szCs w:val="21"/>
          <w:highlight w:val="none"/>
        </w:rPr>
        <w:t xml:space="preserve">种方式解决：</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（1）向</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仲裁委员会申请仲裁；</w:t>
      </w:r>
      <w:r>
        <w:rPr>
          <w:rFonts w:ascii="Times New Roman" w:hAnsi="Times New Roman" w:eastAsia="仿宋" w:cs="Times New Roman"/>
          <w:color w:val="000000"/>
          <w:szCs w:val="21"/>
          <w:highlight w:val="none"/>
        </w:rPr>
      </w:r>
      <w:r/>
    </w:p>
    <w:p>
      <w:pPr>
        <w:pStyle w:val="857"/>
        <w:ind w:firstLine="42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（2）向</w:t>
      </w:r>
      <w:r>
        <w:rPr>
          <w:rFonts w:ascii="Times New Roman" w:hAnsi="Times New Roman" w:eastAsia="仿宋" w:cs="Times New Roman"/>
          <w:color w:val="000000"/>
          <w:szCs w:val="21"/>
          <w:highlight w:val="none"/>
          <w:u w:val="single"/>
          <w:lang w:val="en-US" w:eastAsia="zh-CN"/>
        </w:rPr>
        <w:t xml:space="preserve">建邺</w:t>
      </w:r>
      <w:r>
        <w:rPr>
          <w:rFonts w:ascii="Times New Roman" w:hAnsi="Times New Roman" w:eastAsia="仿宋" w:cs="Times New Roman"/>
          <w:color w:val="000000"/>
          <w:szCs w:val="21"/>
          <w:highlight w:val="none"/>
          <w:u w:val="single"/>
        </w:rPr>
        <w:t xml:space="preserve">区</w:t>
      </w:r>
      <w:r>
        <w:rPr>
          <w:rFonts w:ascii="Times New Roman" w:hAnsi="Times New Roman" w:eastAsia="仿宋" w:cs="Times New Roman"/>
          <w:color w:val="000000"/>
          <w:szCs w:val="21"/>
          <w:highlight w:val="none"/>
        </w:rPr>
        <w:t xml:space="preserve">人民法院起诉。</w:t>
      </w:r>
      <w:r>
        <w:rPr>
          <w:rFonts w:ascii="Times New Roman" w:hAnsi="Times New Roman" w:eastAsia="仿宋" w:cs="Times New Roman"/>
          <w:color w:val="000000"/>
          <w:szCs w:val="21"/>
          <w:highlight w:val="none"/>
        </w:rPr>
      </w:r>
      <w:r/>
    </w:p>
    <w:p>
      <w:pPr>
        <w:pStyle w:val="857"/>
        <w:jc w:val="center"/>
        <w:spacing w:line="360" w:lineRule="auto"/>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r>
      <w:r/>
    </w:p>
    <w:p>
      <w:pPr>
        <w:pStyle w:val="857"/>
        <w:jc w:val="center"/>
        <w:spacing w:line="360" w:lineRule="auto"/>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r>
      <w:r/>
    </w:p>
    <w:p>
      <w:pPr>
        <w:pStyle w:val="857"/>
        <w:spacing w:line="360" w:lineRule="auto"/>
        <w:widowControl/>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rPr>
        <w:br w:type="page" w:clear="all"/>
      </w:r>
      <w:r>
        <w:rPr>
          <w:rFonts w:hint="eastAsia" w:ascii="Times New Roman" w:hAnsi="Times New Roman" w:eastAsia="仿宋" w:cs="Times New Roman"/>
          <w:color w:val="000000"/>
          <w:szCs w:val="21"/>
          <w:highlight w:val="none"/>
          <w:lang w:eastAsia="zh-CN"/>
        </w:rPr>
        <w:t xml:space="preserve">合同附件</w:t>
      </w:r>
      <w:r>
        <w:rPr>
          <w:rFonts w:ascii="Times New Roman" w:hAnsi="Times New Roman" w:eastAsia="仿宋" w:cs="Times New Roman"/>
          <w:color w:val="000000"/>
          <w:szCs w:val="21"/>
          <w:highlight w:val="none"/>
          <w:lang w:eastAsia="zh-CN"/>
        </w:rPr>
      </w:r>
      <w:r/>
    </w:p>
    <w:p>
      <w:pPr>
        <w:pStyle w:val="857"/>
        <w:spacing w:line="360" w:lineRule="auto"/>
        <w:widowControl/>
        <w:rPr>
          <w:rFonts w:ascii="Times New Roman" w:hAnsi="Times New Roman" w:eastAsia="仿宋" w:cs="Times New Roman"/>
          <w:color w:val="000000"/>
          <w:szCs w:val="21"/>
          <w:highlight w:val="none"/>
          <w:lang w:eastAsia="zh-CN"/>
        </w:rPr>
      </w:pPr>
      <w:r>
        <w:rPr>
          <w:rFonts w:hint="eastAsia" w:ascii="Times New Roman" w:hAnsi="Times New Roman" w:eastAsia="仿宋" w:cs="Times New Roman"/>
          <w:color w:val="000000"/>
          <w:szCs w:val="21"/>
          <w:highlight w:val="none"/>
          <w:lang w:eastAsia="zh-CN"/>
        </w:rPr>
        <w:t xml:space="preserve">附件1：</w:t>
      </w:r>
      <w:r>
        <w:rPr>
          <w:rFonts w:ascii="Times New Roman" w:hAnsi="Times New Roman" w:eastAsia="仿宋" w:cs="Times New Roman"/>
          <w:color w:val="000000"/>
          <w:szCs w:val="21"/>
          <w:highlight w:val="none"/>
          <w:lang w:eastAsia="zh-CN"/>
        </w:rPr>
      </w:r>
      <w:r/>
    </w:p>
    <w:p>
      <w:pPr>
        <w:pStyle w:val="857"/>
        <w:jc w:val="center"/>
        <w:spacing w:line="360" w:lineRule="auto"/>
        <w:widowControl/>
        <w:rPr>
          <w:rFonts w:ascii="Times New Roman" w:hAnsi="Times New Roman" w:eastAsia="仿宋" w:cs="Times New Roman"/>
          <w:color w:val="000000"/>
          <w:sz w:val="24"/>
          <w:highlight w:val="none"/>
        </w:rPr>
      </w:pPr>
      <w:r>
        <w:rPr>
          <w:rFonts w:ascii="Times New Roman" w:hAnsi="Times New Roman" w:eastAsia="仿宋" w:cs="Times New Roman"/>
          <w:b/>
          <w:bCs/>
          <w:color w:val="000000"/>
          <w:sz w:val="24"/>
          <w:highlight w:val="none"/>
        </w:rPr>
        <w:t xml:space="preserve">工程质量保修书</w:t>
      </w:r>
      <w:r>
        <w:rPr>
          <w:rFonts w:ascii="Times New Roman" w:hAnsi="Times New Roman" w:eastAsia="仿宋" w:cs="Times New Roman"/>
          <w:color w:val="000000"/>
          <w:sz w:val="24"/>
          <w:highlight w:val="none"/>
        </w:rPr>
      </w:r>
      <w:r/>
    </w:p>
    <w:p>
      <w:pPr>
        <w:pStyle w:val="857"/>
        <w:spacing w:line="400" w:lineRule="exact"/>
        <w:rPr>
          <w:rFonts w:ascii="Times New Roman" w:hAnsi="Times New Roman" w:eastAsia="仿宋" w:cs="Times New Roman"/>
          <w:bCs/>
          <w:color w:val="000000"/>
          <w:szCs w:val="21"/>
          <w:highlight w:val="none"/>
          <w:u w:val="single"/>
          <w:lang w:val="en-US" w:eastAsia="zh-CN"/>
        </w:rPr>
      </w:pPr>
      <w:r>
        <w:rPr>
          <w:rFonts w:hint="eastAsia" w:ascii="Times New Roman" w:hAnsi="Times New Roman" w:eastAsia="仿宋" w:cs="Times New Roman"/>
          <w:b/>
          <w:color w:val="000000"/>
          <w:szCs w:val="21"/>
          <w:highlight w:val="none"/>
          <w:lang w:val="en-US" w:eastAsia="zh-CN"/>
        </w:rPr>
        <w:t xml:space="preserve">采购人</w:t>
      </w:r>
      <w:r>
        <w:rPr>
          <w:rFonts w:hint="eastAsia" w:ascii="Times New Roman" w:hAnsi="Times New Roman" w:eastAsia="仿宋" w:cs="Times New Roman"/>
          <w:b/>
          <w:color w:val="000000"/>
          <w:szCs w:val="21"/>
          <w:highlight w:val="none"/>
          <w:lang w:eastAsia="zh-CN"/>
        </w:rPr>
        <w:t xml:space="preserve">（全称）</w:t>
      </w:r>
      <w:r>
        <w:rPr>
          <w:rFonts w:ascii="Times New Roman" w:hAnsi="Times New Roman" w:eastAsia="仿宋" w:cs="Times New Roman"/>
          <w:b/>
          <w:color w:val="000000"/>
          <w:szCs w:val="21"/>
          <w:highlight w:val="none"/>
        </w:rPr>
        <w:t xml:space="preserve">： </w:t>
      </w:r>
      <w:r>
        <w:rPr>
          <w:rFonts w:ascii="Times New Roman" w:hAnsi="Times New Roman" w:eastAsia="仿宋" w:cs="Times New Roman"/>
          <w:bCs/>
          <w:color w:val="000000"/>
          <w:szCs w:val="21"/>
          <w:highlight w:val="none"/>
          <w:u w:val="single"/>
        </w:rPr>
        <w:t xml:space="preserve">    </w:t>
      </w:r>
      <w:r>
        <w:rPr>
          <w:rFonts w:hint="eastAsia" w:ascii="Times New Roman" w:hAnsi="Times New Roman" w:eastAsia="仿宋" w:cs="Times New Roman"/>
          <w:bCs/>
          <w:color w:val="000000"/>
          <w:szCs w:val="21"/>
          <w:highlight w:val="none"/>
          <w:u w:val="single"/>
          <w:lang w:val="en-US" w:eastAsia="zh-CN"/>
        </w:rPr>
        <w:t xml:space="preserve">           </w:t>
      </w:r>
      <w:r>
        <w:rPr>
          <w:rFonts w:ascii="Times New Roman" w:hAnsi="Times New Roman" w:eastAsia="仿宋" w:cs="Times New Roman"/>
          <w:bCs/>
          <w:color w:val="000000"/>
          <w:szCs w:val="21"/>
          <w:highlight w:val="none"/>
          <w:u w:val="single"/>
        </w:rPr>
        <w:t xml:space="preserve">（以下简称甲方）    </w:t>
      </w:r>
      <w:r>
        <w:rPr>
          <w:rFonts w:ascii="Times New Roman" w:hAnsi="Times New Roman" w:eastAsia="仿宋" w:cs="Times New Roman"/>
          <w:bCs/>
          <w:color w:val="000000"/>
          <w:szCs w:val="21"/>
          <w:highlight w:val="none"/>
          <w:u w:val="single"/>
          <w:lang w:val="en-US" w:eastAsia="zh-CN"/>
        </w:rPr>
      </w:r>
      <w:r/>
    </w:p>
    <w:p>
      <w:pPr>
        <w:pStyle w:val="857"/>
        <w:spacing w:line="400" w:lineRule="exact"/>
        <w:rPr>
          <w:rFonts w:ascii="Times New Roman" w:hAnsi="Times New Roman" w:eastAsia="仿宋" w:cs="Times New Roman"/>
          <w:b/>
          <w:color w:val="000000"/>
          <w:szCs w:val="21"/>
          <w:highlight w:val="none"/>
          <w:u w:val="single"/>
        </w:rPr>
      </w:pPr>
      <w:r>
        <w:rPr>
          <w:rFonts w:hint="eastAsia" w:ascii="Times New Roman" w:hAnsi="Times New Roman" w:eastAsia="仿宋" w:cs="Times New Roman"/>
          <w:b/>
          <w:color w:val="000000"/>
          <w:szCs w:val="21"/>
          <w:highlight w:val="none"/>
          <w:lang w:val="en-US" w:eastAsia="zh-CN"/>
        </w:rPr>
        <w:t xml:space="preserve">成交</w:t>
      </w:r>
      <w:r>
        <w:rPr>
          <w:rFonts w:ascii="Times New Roman" w:hAnsi="Times New Roman" w:eastAsia="仿宋" w:cs="Times New Roman"/>
          <w:b/>
          <w:color w:val="000000"/>
          <w:szCs w:val="21"/>
          <w:highlight w:val="none"/>
        </w:rPr>
        <w:t xml:space="preserve">供应商（全称）：</w:t>
      </w:r>
      <w:r>
        <w:rPr>
          <w:rFonts w:ascii="Times New Roman" w:hAnsi="Times New Roman" w:eastAsia="仿宋" w:cs="Times New Roman"/>
          <w:bCs/>
          <w:color w:val="000000"/>
          <w:szCs w:val="21"/>
          <w:highlight w:val="none"/>
          <w:u w:val="single"/>
        </w:rPr>
        <w:t xml:space="preserve">        （以下简称乙方）    </w:t>
      </w:r>
      <w:r>
        <w:rPr>
          <w:rFonts w:ascii="Times New Roman" w:hAnsi="Times New Roman" w:eastAsia="仿宋" w:cs="Times New Roman"/>
          <w:b/>
          <w:color w:val="000000"/>
          <w:szCs w:val="21"/>
          <w:highlight w:val="none"/>
          <w:u w:val="single"/>
        </w:rPr>
      </w:r>
      <w:r/>
    </w:p>
    <w:p>
      <w:pPr>
        <w:pStyle w:val="857"/>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  </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和</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根据《中华人民共和国建筑法》和《建设工程质量管理条例》，经协商一致就</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u w:val="single"/>
          <w:lang w:eastAsia="zh-CN"/>
        </w:rPr>
        <w:t xml:space="preserve">建邺区华山路邻里中心科技养老孵化器装修改造项目</w:t>
      </w:r>
      <w:r>
        <w:rPr>
          <w:rFonts w:ascii="Times New Roman" w:hAnsi="Times New Roman" w:eastAsia="仿宋" w:cs="Times New Roman"/>
          <w:color w:val="000000"/>
          <w:szCs w:val="21"/>
          <w:highlight w:val="none"/>
          <w:u w:val="single"/>
        </w:rPr>
        <w:t xml:space="preserve"> （工程全称）</w:t>
      </w:r>
      <w:r>
        <w:rPr>
          <w:rFonts w:ascii="Times New Roman" w:hAnsi="Times New Roman" w:eastAsia="仿宋" w:cs="Times New Roman"/>
          <w:color w:val="000000"/>
          <w:szCs w:val="21"/>
          <w:highlight w:val="none"/>
        </w:rPr>
        <w:t xml:space="preserve">签订工程质量保修书。</w:t>
      </w:r>
      <w:r>
        <w:rPr>
          <w:rFonts w:ascii="Times New Roman" w:hAnsi="Times New Roman" w:eastAsia="仿宋" w:cs="Times New Roman"/>
          <w:color w:val="000000"/>
          <w:szCs w:val="21"/>
          <w:highlight w:val="none"/>
        </w:rPr>
      </w:r>
      <w:r/>
    </w:p>
    <w:p>
      <w:pPr>
        <w:pStyle w:val="857"/>
        <w:spacing w:line="360" w:lineRule="auto"/>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  一、工程质量保修范围和内容</w:t>
      </w:r>
      <w:r>
        <w:rPr>
          <w:rFonts w:ascii="Times New Roman" w:hAnsi="Times New Roman" w:eastAsia="仿宋" w:cs="Times New Roman"/>
          <w:color w:val="000000"/>
          <w:szCs w:val="21"/>
          <w:highlight w:val="none"/>
        </w:rPr>
      </w:r>
      <w:r/>
    </w:p>
    <w:p>
      <w:pPr>
        <w:pStyle w:val="857"/>
        <w:spacing w:line="360" w:lineRule="auto"/>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  </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在质量保修期内，按照有关法律规定和合同约定，承担工程质量保修责任。</w:t>
      </w:r>
      <w:r>
        <w:rPr>
          <w:rFonts w:ascii="Times New Roman" w:hAnsi="Times New Roman" w:eastAsia="仿宋" w:cs="Times New Roman"/>
          <w:color w:val="000000"/>
          <w:szCs w:val="21"/>
          <w:highlight w:val="none"/>
        </w:rPr>
      </w:r>
      <w:r/>
    </w:p>
    <w:p>
      <w:pPr>
        <w:pStyle w:val="857"/>
        <w:spacing w:line="360" w:lineRule="auto"/>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Times New Roman" w:hAnsi="Times New Roman" w:eastAsia="仿宋" w:cs="Times New Roman"/>
          <w:color w:val="000000"/>
          <w:szCs w:val="21"/>
          <w:highlight w:val="none"/>
          <w:u w:val="single"/>
        </w:rPr>
        <w:t xml:space="preserve">本合同约定承包范围内属于</w:t>
      </w:r>
      <w:r>
        <w:rPr>
          <w:rFonts w:hint="eastAsia" w:ascii="Times New Roman" w:hAnsi="Times New Roman" w:eastAsia="仿宋" w:cs="Times New Roman"/>
          <w:color w:val="000000"/>
          <w:szCs w:val="21"/>
          <w:highlight w:val="none"/>
          <w:u w:val="single"/>
          <w:lang w:eastAsia="zh-CN"/>
        </w:rPr>
        <w:t xml:space="preserve">乙方</w:t>
      </w:r>
      <w:r>
        <w:rPr>
          <w:rFonts w:ascii="Times New Roman" w:hAnsi="Times New Roman" w:eastAsia="仿宋" w:cs="Times New Roman"/>
          <w:color w:val="000000"/>
          <w:szCs w:val="21"/>
          <w:highlight w:val="none"/>
          <w:u w:val="single"/>
        </w:rPr>
        <w:t xml:space="preserve">责任而引起的质量保修，由</w:t>
      </w:r>
      <w:r>
        <w:rPr>
          <w:rFonts w:hint="eastAsia" w:ascii="Times New Roman" w:hAnsi="Times New Roman" w:eastAsia="仿宋" w:cs="Times New Roman"/>
          <w:color w:val="000000"/>
          <w:szCs w:val="21"/>
          <w:highlight w:val="none"/>
          <w:u w:val="single"/>
          <w:lang w:eastAsia="zh-CN"/>
        </w:rPr>
        <w:t xml:space="preserve">乙方</w:t>
      </w:r>
      <w:r>
        <w:rPr>
          <w:rFonts w:ascii="Times New Roman" w:hAnsi="Times New Roman" w:eastAsia="仿宋" w:cs="Times New Roman"/>
          <w:color w:val="000000"/>
          <w:szCs w:val="21"/>
          <w:highlight w:val="none"/>
          <w:u w:val="single"/>
        </w:rPr>
        <w:t xml:space="preserve">负责。</w:t>
      </w:r>
      <w:r>
        <w:rPr>
          <w:rFonts w:ascii="Times New Roman" w:hAnsi="Times New Roman" w:eastAsia="仿宋" w:cs="Times New Roman"/>
          <w:color w:val="000000"/>
          <w:szCs w:val="21"/>
          <w:highlight w:val="none"/>
        </w:rPr>
      </w:r>
      <w:r/>
    </w:p>
    <w:p>
      <w:pPr>
        <w:pStyle w:val="857"/>
        <w:spacing w:line="360" w:lineRule="auto"/>
        <w:widowControl/>
        <w:rPr>
          <w:rFonts w:ascii="Times New Roman" w:hAnsi="Times New Roman" w:eastAsia="仿宋" w:cs="Times New Roman"/>
          <w:color w:val="000000"/>
          <w:szCs w:val="21"/>
          <w:highlight w:val="none"/>
        </w:rPr>
      </w:pPr>
      <w:r>
        <w:rPr>
          <w:rFonts w:ascii="Times New Roman" w:hAnsi="Times New Roman" w:eastAsia="仿宋" w:cs="Times New Roman"/>
          <w:b/>
          <w:bCs/>
          <w:color w:val="000000"/>
          <w:szCs w:val="21"/>
          <w:highlight w:val="none"/>
        </w:rPr>
        <w:t xml:space="preserve">  </w:t>
      </w:r>
      <w:r>
        <w:rPr>
          <w:rFonts w:ascii="Times New Roman" w:hAnsi="Times New Roman" w:eastAsia="仿宋" w:cs="Times New Roman"/>
          <w:color w:val="000000"/>
          <w:szCs w:val="21"/>
          <w:highlight w:val="none"/>
        </w:rPr>
        <w:t xml:space="preserve">二、质量保修期</w:t>
      </w:r>
      <w:r>
        <w:rPr>
          <w:rFonts w:ascii="Times New Roman" w:hAnsi="Times New Roman" w:eastAsia="仿宋" w:cs="Times New Roman"/>
          <w:color w:val="000000"/>
          <w:szCs w:val="21"/>
          <w:highlight w:val="none"/>
        </w:rPr>
      </w:r>
      <w:r/>
    </w:p>
    <w:p>
      <w:pPr>
        <w:pStyle w:val="857"/>
        <w:spacing w:line="360" w:lineRule="auto"/>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根据《建设工程质量管理条例》及有关规定，工程的质量保修期如下：</w:t>
      </w:r>
      <w:r>
        <w:rPr>
          <w:rFonts w:ascii="Times New Roman" w:hAnsi="Times New Roman" w:eastAsia="仿宋" w:cs="Times New Roman"/>
          <w:color w:val="000000"/>
          <w:szCs w:val="21"/>
          <w:highlight w:val="none"/>
        </w:rPr>
      </w:r>
      <w:r/>
    </w:p>
    <w:p>
      <w:pPr>
        <w:pStyle w:val="857"/>
        <w:spacing w:line="360" w:lineRule="auto"/>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1．地基基础工程和主体结构工程为设计文件规定的工程合理使用年限；</w:t>
      </w:r>
      <w:r>
        <w:rPr>
          <w:rFonts w:ascii="Times New Roman" w:hAnsi="Times New Roman" w:eastAsia="仿宋" w:cs="Times New Roman"/>
          <w:color w:val="000000"/>
          <w:szCs w:val="21"/>
          <w:highlight w:val="none"/>
        </w:rPr>
      </w:r>
      <w:r/>
    </w:p>
    <w:p>
      <w:pPr>
        <w:pStyle w:val="857"/>
        <w:spacing w:line="360" w:lineRule="auto"/>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2．屋面防水工程、有防水要求的卫生间、房间和外墙面的防渗为</w:t>
      </w:r>
      <w:r>
        <w:rPr>
          <w:rFonts w:ascii="Times New Roman" w:hAnsi="Times New Roman" w:eastAsia="仿宋" w:cs="Times New Roman"/>
          <w:color w:val="000000"/>
          <w:szCs w:val="21"/>
          <w:highlight w:val="none"/>
          <w:u w:val="single"/>
        </w:rPr>
        <w:t xml:space="preserve">  5  </w:t>
      </w:r>
      <w:r>
        <w:rPr>
          <w:rFonts w:ascii="Times New Roman" w:hAnsi="Times New Roman" w:eastAsia="仿宋" w:cs="Times New Roman"/>
          <w:color w:val="000000"/>
          <w:szCs w:val="21"/>
          <w:highlight w:val="none"/>
        </w:rPr>
        <w:t xml:space="preserve">年；</w:t>
      </w:r>
      <w:r>
        <w:rPr>
          <w:rFonts w:ascii="Times New Roman" w:hAnsi="Times New Roman" w:eastAsia="仿宋" w:cs="Times New Roman"/>
          <w:color w:val="000000"/>
          <w:szCs w:val="21"/>
          <w:highlight w:val="none"/>
        </w:rPr>
      </w:r>
      <w:r/>
    </w:p>
    <w:p>
      <w:pPr>
        <w:pStyle w:val="857"/>
        <w:spacing w:line="360" w:lineRule="auto"/>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3．装修工程为</w:t>
      </w:r>
      <w:r>
        <w:rPr>
          <w:rFonts w:ascii="Times New Roman" w:hAnsi="Times New Roman" w:eastAsia="仿宋" w:cs="Times New Roman"/>
          <w:color w:val="000000"/>
          <w:szCs w:val="21"/>
          <w:highlight w:val="none"/>
          <w:u w:val="single"/>
        </w:rPr>
        <w:t xml:space="preserve">  2 </w:t>
      </w:r>
      <w:r>
        <w:rPr>
          <w:rFonts w:ascii="Times New Roman" w:hAnsi="Times New Roman" w:eastAsia="仿宋" w:cs="Times New Roman"/>
          <w:color w:val="000000"/>
          <w:szCs w:val="21"/>
          <w:highlight w:val="none"/>
        </w:rPr>
        <w:t xml:space="preserve">年；</w:t>
      </w:r>
      <w:r>
        <w:rPr>
          <w:rFonts w:ascii="Times New Roman" w:hAnsi="Times New Roman" w:eastAsia="仿宋" w:cs="Times New Roman"/>
          <w:color w:val="000000"/>
          <w:szCs w:val="21"/>
          <w:highlight w:val="none"/>
        </w:rPr>
      </w:r>
      <w:r/>
    </w:p>
    <w:p>
      <w:pPr>
        <w:pStyle w:val="857"/>
        <w:spacing w:line="360" w:lineRule="auto"/>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4．电气管线、给排水管道、设备安装工程为</w:t>
      </w:r>
      <w:r>
        <w:rPr>
          <w:rFonts w:ascii="Times New Roman" w:hAnsi="Times New Roman" w:eastAsia="仿宋" w:cs="Times New Roman"/>
          <w:color w:val="000000"/>
          <w:szCs w:val="21"/>
          <w:highlight w:val="none"/>
          <w:u w:val="single"/>
        </w:rPr>
        <w:t xml:space="preserve"> 2 </w:t>
      </w:r>
      <w:r>
        <w:rPr>
          <w:rFonts w:ascii="Times New Roman" w:hAnsi="Times New Roman" w:eastAsia="仿宋" w:cs="Times New Roman"/>
          <w:color w:val="000000"/>
          <w:szCs w:val="21"/>
          <w:highlight w:val="none"/>
        </w:rPr>
        <w:t xml:space="preserve">年；</w:t>
      </w:r>
      <w:r>
        <w:rPr>
          <w:rFonts w:ascii="Times New Roman" w:hAnsi="Times New Roman" w:eastAsia="仿宋" w:cs="Times New Roman"/>
          <w:color w:val="000000"/>
          <w:szCs w:val="21"/>
          <w:highlight w:val="none"/>
        </w:rPr>
      </w:r>
      <w:r/>
    </w:p>
    <w:p>
      <w:pPr>
        <w:pStyle w:val="857"/>
        <w:spacing w:line="360" w:lineRule="auto"/>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5．供热与供冷系统为</w:t>
      </w:r>
      <w:r>
        <w:rPr>
          <w:rFonts w:ascii="Times New Roman" w:hAnsi="Times New Roman" w:eastAsia="仿宋" w:cs="Times New Roman"/>
          <w:color w:val="000000"/>
          <w:szCs w:val="21"/>
          <w:highlight w:val="none"/>
          <w:u w:val="single"/>
        </w:rPr>
        <w:t xml:space="preserve">  2 </w:t>
      </w:r>
      <w:r>
        <w:rPr>
          <w:rFonts w:ascii="Times New Roman" w:hAnsi="Times New Roman" w:eastAsia="仿宋" w:cs="Times New Roman"/>
          <w:color w:val="000000"/>
          <w:szCs w:val="21"/>
          <w:highlight w:val="none"/>
        </w:rPr>
        <w:t xml:space="preserve">个采暖期、供冷期；</w:t>
      </w:r>
      <w:r>
        <w:rPr>
          <w:rFonts w:ascii="Times New Roman" w:hAnsi="Times New Roman" w:eastAsia="仿宋" w:cs="Times New Roman"/>
          <w:color w:val="000000"/>
          <w:szCs w:val="21"/>
          <w:highlight w:val="none"/>
        </w:rPr>
      </w:r>
      <w:r/>
    </w:p>
    <w:p>
      <w:pPr>
        <w:pStyle w:val="857"/>
        <w:spacing w:line="360" w:lineRule="auto"/>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6．住宅小区内的给排水设施、道路等配套工程为</w:t>
      </w:r>
      <w:r>
        <w:rPr>
          <w:rFonts w:ascii="Times New Roman" w:hAnsi="Times New Roman" w:eastAsia="仿宋" w:cs="Times New Roman"/>
          <w:color w:val="000000"/>
          <w:szCs w:val="21"/>
          <w:highlight w:val="none"/>
          <w:u w:val="single"/>
        </w:rPr>
        <w:t xml:space="preserve">  1  </w:t>
      </w:r>
      <w:r>
        <w:rPr>
          <w:rFonts w:ascii="Times New Roman" w:hAnsi="Times New Roman" w:eastAsia="仿宋" w:cs="Times New Roman"/>
          <w:color w:val="000000"/>
          <w:szCs w:val="21"/>
          <w:highlight w:val="none"/>
        </w:rPr>
        <w:t xml:space="preserve">年；</w:t>
      </w:r>
      <w:r>
        <w:rPr>
          <w:rFonts w:ascii="Times New Roman" w:hAnsi="Times New Roman" w:eastAsia="仿宋" w:cs="Times New Roman"/>
          <w:color w:val="000000"/>
          <w:szCs w:val="21"/>
          <w:highlight w:val="none"/>
        </w:rPr>
      </w:r>
      <w:r/>
    </w:p>
    <w:p>
      <w:pPr>
        <w:pStyle w:val="857"/>
        <w:spacing w:line="360" w:lineRule="auto"/>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7．其他项目保修期限约定如下：</w:t>
      </w:r>
      <w:r>
        <w:rPr>
          <w:rFonts w:ascii="Times New Roman" w:hAnsi="Times New Roman" w:eastAsia="仿宋" w:cs="Times New Roman"/>
          <w:color w:val="000000"/>
          <w:szCs w:val="21"/>
          <w:highlight w:val="none"/>
          <w:u w:val="single"/>
        </w:rPr>
        <w:t xml:space="preserve">其他工程均为2</w:t>
      </w:r>
      <w:r>
        <w:rPr>
          <w:rFonts w:ascii="Times New Roman" w:hAnsi="Times New Roman" w:eastAsia="仿宋" w:cs="Times New Roman"/>
          <w:color w:val="000000"/>
          <w:szCs w:val="21"/>
          <w:highlight w:val="none"/>
        </w:rPr>
        <w:t xml:space="preserve">年。</w:t>
      </w:r>
      <w:r>
        <w:rPr>
          <w:rFonts w:ascii="Times New Roman" w:hAnsi="Times New Roman" w:eastAsia="仿宋" w:cs="Times New Roman"/>
          <w:color w:val="000000"/>
          <w:szCs w:val="21"/>
          <w:highlight w:val="none"/>
        </w:rPr>
      </w:r>
      <w:r/>
    </w:p>
    <w:p>
      <w:pPr>
        <w:pStyle w:val="857"/>
        <w:spacing w:line="360" w:lineRule="auto"/>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  质量保修期自工程竣工验收合格之日起计算。</w:t>
      </w:r>
      <w:r>
        <w:rPr>
          <w:rFonts w:ascii="Times New Roman" w:hAnsi="Times New Roman" w:eastAsia="仿宋" w:cs="Times New Roman"/>
          <w:color w:val="000000"/>
          <w:szCs w:val="21"/>
          <w:highlight w:val="none"/>
        </w:rPr>
      </w:r>
      <w:r/>
    </w:p>
    <w:p>
      <w:pPr>
        <w:pStyle w:val="857"/>
        <w:spacing w:line="360" w:lineRule="auto"/>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三、缺陷责任期</w:t>
      </w:r>
      <w:r>
        <w:rPr>
          <w:rFonts w:ascii="Times New Roman" w:hAnsi="Times New Roman" w:eastAsia="仿宋" w:cs="Times New Roman"/>
          <w:color w:val="000000"/>
          <w:szCs w:val="21"/>
          <w:highlight w:val="none"/>
        </w:rPr>
      </w:r>
      <w:r/>
    </w:p>
    <w:p>
      <w:pPr>
        <w:pStyle w:val="857"/>
        <w:spacing w:line="360" w:lineRule="auto"/>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工程缺陷责任期为</w:t>
      </w:r>
      <w:r>
        <w:rPr>
          <w:rFonts w:ascii="Times New Roman" w:hAnsi="Times New Roman" w:eastAsia="仿宋" w:cs="Times New Roman"/>
          <w:color w:val="000000"/>
          <w:szCs w:val="21"/>
          <w:highlight w:val="none"/>
          <w:u w:val="single"/>
        </w:rPr>
        <w:t xml:space="preserve"> 24 </w:t>
      </w:r>
      <w:r>
        <w:rPr>
          <w:rFonts w:ascii="Times New Roman" w:hAnsi="Times New Roman" w:eastAsia="仿宋" w:cs="Times New Roman"/>
          <w:color w:val="000000"/>
          <w:szCs w:val="21"/>
          <w:highlight w:val="none"/>
        </w:rPr>
        <w:t xml:space="preserve">个月，缺陷责任期自工程实际竣工之日起计算。单位工程先于全部工程进行验收，单位工程缺陷责任期自单位工程验收合格之日起算。</w:t>
      </w:r>
      <w:r>
        <w:rPr>
          <w:rFonts w:ascii="Times New Roman" w:hAnsi="Times New Roman" w:eastAsia="仿宋" w:cs="Times New Roman"/>
          <w:color w:val="000000"/>
          <w:szCs w:val="21"/>
          <w:highlight w:val="none"/>
        </w:rPr>
      </w:r>
      <w:r/>
    </w:p>
    <w:p>
      <w:pPr>
        <w:pStyle w:val="857"/>
        <w:spacing w:line="360" w:lineRule="auto"/>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缺陷责任期终止后，</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应退还剩余的质量保证金。</w:t>
      </w:r>
      <w:r>
        <w:rPr>
          <w:rFonts w:ascii="Times New Roman" w:hAnsi="Times New Roman" w:eastAsia="仿宋" w:cs="Times New Roman"/>
          <w:color w:val="000000"/>
          <w:szCs w:val="21"/>
          <w:highlight w:val="none"/>
        </w:rPr>
      </w:r>
      <w:r/>
    </w:p>
    <w:p>
      <w:pPr>
        <w:pStyle w:val="857"/>
        <w:spacing w:line="360" w:lineRule="auto"/>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   四、质量保修责任</w:t>
      </w:r>
      <w:r>
        <w:rPr>
          <w:rFonts w:ascii="Times New Roman" w:hAnsi="Times New Roman" w:eastAsia="仿宋" w:cs="Times New Roman"/>
          <w:color w:val="000000"/>
          <w:szCs w:val="21"/>
          <w:highlight w:val="none"/>
        </w:rPr>
      </w:r>
      <w:r/>
    </w:p>
    <w:p>
      <w:pPr>
        <w:pStyle w:val="857"/>
        <w:spacing w:line="360" w:lineRule="auto"/>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1．属于保修范围、内容的项目，</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应当在接到保修通知之日起7天内派人保修。</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不在约定期限内派人保修的，</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可以委托他人修理。</w:t>
      </w:r>
      <w:r>
        <w:rPr>
          <w:rFonts w:ascii="Times New Roman" w:hAnsi="Times New Roman" w:eastAsia="仿宋" w:cs="Times New Roman"/>
          <w:color w:val="000000"/>
          <w:szCs w:val="21"/>
          <w:highlight w:val="none"/>
        </w:rPr>
      </w:r>
      <w:r/>
    </w:p>
    <w:p>
      <w:pPr>
        <w:pStyle w:val="857"/>
        <w:spacing w:line="360" w:lineRule="auto"/>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2．发生紧急事故需抢修的，</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在接到事故通知后，应当立即到达事故现场抢修。</w:t>
      </w:r>
      <w:r>
        <w:rPr>
          <w:rFonts w:ascii="Times New Roman" w:hAnsi="Times New Roman" w:eastAsia="仿宋" w:cs="Times New Roman"/>
          <w:color w:val="000000"/>
          <w:szCs w:val="21"/>
          <w:highlight w:val="none"/>
        </w:rPr>
      </w:r>
      <w:r/>
    </w:p>
    <w:p>
      <w:pPr>
        <w:pStyle w:val="857"/>
        <w:spacing w:line="360" w:lineRule="auto"/>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实施保修。</w:t>
      </w:r>
      <w:r>
        <w:rPr>
          <w:rFonts w:ascii="Times New Roman" w:hAnsi="Times New Roman" w:eastAsia="仿宋" w:cs="Times New Roman"/>
          <w:color w:val="000000"/>
          <w:szCs w:val="21"/>
          <w:highlight w:val="none"/>
        </w:rPr>
      </w:r>
      <w:r/>
    </w:p>
    <w:p>
      <w:pPr>
        <w:pStyle w:val="857"/>
        <w:spacing w:line="360" w:lineRule="auto"/>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4．质量保修完成后，由</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组织验收。</w:t>
      </w:r>
      <w:r>
        <w:rPr>
          <w:rFonts w:ascii="Times New Roman" w:hAnsi="Times New Roman" w:eastAsia="仿宋" w:cs="Times New Roman"/>
          <w:color w:val="000000"/>
          <w:szCs w:val="21"/>
          <w:highlight w:val="none"/>
        </w:rPr>
      </w:r>
      <w:r/>
    </w:p>
    <w:p>
      <w:pPr>
        <w:pStyle w:val="857"/>
        <w:spacing w:line="360" w:lineRule="auto"/>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  五、保修费用</w:t>
      </w:r>
      <w:r>
        <w:rPr>
          <w:rFonts w:ascii="Times New Roman" w:hAnsi="Times New Roman" w:eastAsia="仿宋" w:cs="Times New Roman"/>
          <w:color w:val="000000"/>
          <w:szCs w:val="21"/>
          <w:highlight w:val="none"/>
        </w:rPr>
      </w:r>
      <w:r/>
    </w:p>
    <w:p>
      <w:pPr>
        <w:pStyle w:val="857"/>
        <w:spacing w:line="360" w:lineRule="auto"/>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  保修费用由造成质量缺陷的责任方承担。</w:t>
      </w:r>
      <w:r>
        <w:rPr>
          <w:rFonts w:ascii="Times New Roman" w:hAnsi="Times New Roman" w:eastAsia="仿宋" w:cs="Times New Roman"/>
          <w:color w:val="000000"/>
          <w:szCs w:val="21"/>
          <w:highlight w:val="none"/>
        </w:rPr>
      </w:r>
      <w:r/>
    </w:p>
    <w:p>
      <w:pPr>
        <w:pStyle w:val="857"/>
        <w:spacing w:line="360" w:lineRule="auto"/>
        <w:widowControl/>
        <w:rPr>
          <w:rFonts w:ascii="Times New Roman" w:hAnsi="Times New Roman" w:eastAsia="仿宋" w:cs="Times New Roman"/>
          <w:color w:val="000000"/>
          <w:szCs w:val="21"/>
          <w:highlight w:val="none"/>
        </w:rPr>
      </w:pPr>
      <w:r>
        <w:rPr>
          <w:rFonts w:ascii="Times New Roman" w:hAnsi="Times New Roman" w:eastAsia="仿宋" w:cs="Times New Roman"/>
          <w:b/>
          <w:bCs/>
          <w:color w:val="000000"/>
          <w:szCs w:val="21"/>
          <w:highlight w:val="none"/>
        </w:rPr>
        <w:t xml:space="preserve">六</w:t>
      </w:r>
      <w:r>
        <w:rPr>
          <w:rFonts w:ascii="Times New Roman" w:hAnsi="Times New Roman" w:eastAsia="仿宋" w:cs="Times New Roman"/>
          <w:color w:val="000000"/>
          <w:szCs w:val="21"/>
          <w:highlight w:val="none"/>
        </w:rPr>
        <w:t xml:space="preserve">、双方约定的其他工程质量保修事项：</w:t>
      </w:r>
      <w:r>
        <w:rPr>
          <w:rFonts w:ascii="Times New Roman" w:hAnsi="Times New Roman" w:eastAsia="仿宋" w:cs="Times New Roman"/>
          <w:color w:val="000000"/>
          <w:szCs w:val="21"/>
          <w:highlight w:val="none"/>
          <w:u w:val="single"/>
        </w:rPr>
        <w:t xml:space="preserve">属于</w:t>
      </w:r>
      <w:r>
        <w:rPr>
          <w:rFonts w:hint="eastAsia" w:ascii="Times New Roman" w:hAnsi="Times New Roman" w:eastAsia="仿宋" w:cs="Times New Roman"/>
          <w:color w:val="000000"/>
          <w:szCs w:val="21"/>
          <w:highlight w:val="none"/>
          <w:u w:val="single"/>
          <w:lang w:eastAsia="zh-CN"/>
        </w:rPr>
        <w:t xml:space="preserve">甲方</w:t>
      </w:r>
      <w:r>
        <w:rPr>
          <w:rFonts w:ascii="Times New Roman" w:hAnsi="Times New Roman" w:eastAsia="仿宋" w:cs="Times New Roman"/>
          <w:color w:val="000000"/>
          <w:szCs w:val="21"/>
          <w:highlight w:val="none"/>
          <w:u w:val="single"/>
        </w:rPr>
        <w:t xml:space="preserve">指定分包的工程内容由相应分包单位承担质量保修责任</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spacing w:line="360" w:lineRule="auto"/>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工程质量保修书由</w:t>
      </w:r>
      <w:r>
        <w:rPr>
          <w:rFonts w:hint="eastAsia" w:ascii="Times New Roman" w:hAnsi="Times New Roman" w:eastAsia="仿宋" w:cs="Times New Roman"/>
          <w:color w:val="000000"/>
          <w:szCs w:val="21"/>
          <w:highlight w:val="none"/>
          <w:lang w:eastAsia="zh-CN"/>
        </w:rPr>
        <w:t xml:space="preserve">甲方</w:t>
      </w:r>
      <w:r>
        <w:rPr>
          <w:rFonts w:ascii="Times New Roman" w:hAnsi="Times New Roman" w:eastAsia="仿宋" w:cs="Times New Roman"/>
          <w:color w:val="000000"/>
          <w:szCs w:val="21"/>
          <w:highlight w:val="none"/>
        </w:rPr>
        <w:t xml:space="preserve">、</w:t>
      </w:r>
      <w:r>
        <w:rPr>
          <w:rFonts w:hint="eastAsia" w:ascii="Times New Roman" w:hAnsi="Times New Roman" w:eastAsia="仿宋" w:cs="Times New Roman"/>
          <w:color w:val="000000"/>
          <w:szCs w:val="21"/>
          <w:highlight w:val="none"/>
          <w:lang w:eastAsia="zh-CN"/>
        </w:rPr>
        <w:t xml:space="preserve">乙方</w:t>
      </w:r>
      <w:r>
        <w:rPr>
          <w:rFonts w:ascii="Times New Roman" w:hAnsi="Times New Roman" w:eastAsia="仿宋" w:cs="Times New Roman"/>
          <w:color w:val="000000"/>
          <w:szCs w:val="21"/>
          <w:highlight w:val="none"/>
        </w:rPr>
        <w:t xml:space="preserve">在工程竣工验收前共同签署，作为施工合同附件，其有效期限至保修期满。</w:t>
      </w:r>
      <w:r>
        <w:rPr>
          <w:rFonts w:ascii="Times New Roman" w:hAnsi="Times New Roman" w:eastAsia="仿宋" w:cs="Times New Roman"/>
          <w:color w:val="000000"/>
          <w:szCs w:val="21"/>
          <w:highlight w:val="none"/>
        </w:rPr>
      </w:r>
      <w:r/>
    </w:p>
    <w:p>
      <w:pPr>
        <w:pStyle w:val="857"/>
        <w:spacing w:line="360" w:lineRule="auto"/>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 </w:t>
      </w:r>
      <w:r>
        <w:rPr>
          <w:rFonts w:ascii="Times New Roman" w:hAnsi="Times New Roman" w:eastAsia="仿宋" w:cs="Times New Roman"/>
          <w:color w:val="000000"/>
          <w:szCs w:val="21"/>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842"/>
        <w:gridCol w:w="4842"/>
      </w:tblGrid>
      <w:tr>
        <w:trPr>
          <w:trHeight w:val="680"/>
        </w:trPr>
        <w:tc>
          <w:tcPr>
            <w:tcBorders>
              <w:top w:val="none" w:color="000000" w:sz="0" w:space="0"/>
              <w:left w:val="none" w:color="000000" w:sz="0" w:space="0"/>
              <w:bottom w:val="none" w:color="000000" w:sz="0" w:space="0"/>
              <w:right w:val="none" w:color="000000" w:sz="0" w:space="0"/>
            </w:tcBorders>
            <w:tcW w:w="4842" w:type="dxa"/>
            <w:vAlign w:val="center"/>
            <w:textDirection w:val="lrTb"/>
            <w:noWrap w:val="false"/>
          </w:tcPr>
          <w:p>
            <w:pPr>
              <w:pStyle w:val="887"/>
              <w:jc w:val="left"/>
              <w:rPr>
                <w:rFonts w:ascii="Times New Roman" w:hAnsi="Times New Roman" w:eastAsia="仿宋" w:cs="Times New Roman"/>
                <w:color w:val="000000"/>
                <w:highlight w:val="none"/>
              </w:rPr>
            </w:pPr>
            <w:r>
              <w:rPr>
                <w:rFonts w:hint="eastAsia" w:ascii="Times New Roman" w:hAnsi="Times New Roman" w:eastAsia="仿宋" w:cs="Times New Roman"/>
                <w:color w:val="000000"/>
                <w:highlight w:val="none"/>
                <w:lang w:eastAsia="zh-CN"/>
              </w:rPr>
              <w:t xml:space="preserve">甲方</w:t>
            </w:r>
            <w:r>
              <w:rPr>
                <w:rFonts w:ascii="Times New Roman" w:hAnsi="Times New Roman" w:eastAsia="仿宋" w:cs="Times New Roman"/>
                <w:color w:val="000000"/>
                <w:highlight w:val="none"/>
              </w:rPr>
              <w:t xml:space="preserve">(公章)：</w:t>
            </w:r>
            <w:r>
              <w:rPr>
                <w:rFonts w:ascii="Times New Roman" w:hAnsi="Times New Roman" w:eastAsia="仿宋" w:cs="Times New Roman"/>
                <w:color w:val="000000"/>
                <w:highlight w:val="none"/>
                <w:u w:val="single"/>
              </w:rPr>
              <w:t xml:space="preserve">                      </w:t>
            </w:r>
            <w:r>
              <w:rPr>
                <w:rFonts w:ascii="Times New Roman" w:hAnsi="Times New Roman" w:eastAsia="仿宋" w:cs="Times New Roman"/>
                <w:color w:val="000000"/>
                <w:highlight w:val="none"/>
              </w:rPr>
            </w:r>
            <w:r/>
          </w:p>
        </w:tc>
        <w:tc>
          <w:tcPr>
            <w:tcBorders>
              <w:top w:val="none" w:color="000000" w:sz="0" w:space="0"/>
              <w:left w:val="none" w:color="000000" w:sz="0" w:space="0"/>
              <w:bottom w:val="none" w:color="000000" w:sz="0" w:space="0"/>
              <w:right w:val="none" w:color="000000" w:sz="0" w:space="0"/>
            </w:tcBorders>
            <w:tcW w:w="4842" w:type="dxa"/>
            <w:vAlign w:val="center"/>
            <w:textDirection w:val="lrTb"/>
            <w:noWrap w:val="false"/>
          </w:tcPr>
          <w:p>
            <w:pPr>
              <w:pStyle w:val="887"/>
              <w:jc w:val="left"/>
              <w:rPr>
                <w:rFonts w:ascii="Times New Roman" w:hAnsi="Times New Roman" w:eastAsia="仿宋" w:cs="Times New Roman"/>
                <w:color w:val="000000"/>
                <w:highlight w:val="none"/>
              </w:rPr>
            </w:pPr>
            <w:r>
              <w:rPr>
                <w:rFonts w:hint="eastAsia" w:ascii="Times New Roman" w:hAnsi="Times New Roman" w:eastAsia="仿宋" w:cs="Times New Roman"/>
                <w:color w:val="000000"/>
                <w:highlight w:val="none"/>
                <w:lang w:eastAsia="zh-CN"/>
              </w:rPr>
              <w:t xml:space="preserve">乙方</w:t>
            </w:r>
            <w:r>
              <w:rPr>
                <w:rFonts w:ascii="Times New Roman" w:hAnsi="Times New Roman" w:eastAsia="仿宋" w:cs="Times New Roman"/>
                <w:color w:val="000000"/>
                <w:highlight w:val="none"/>
              </w:rPr>
              <w:t xml:space="preserve">(公章)：</w:t>
            </w:r>
            <w:r>
              <w:rPr>
                <w:rFonts w:ascii="Times New Roman" w:hAnsi="Times New Roman" w:eastAsia="仿宋" w:cs="Times New Roman"/>
                <w:color w:val="000000"/>
                <w:highlight w:val="none"/>
                <w:u w:val="single"/>
              </w:rPr>
              <w:t xml:space="preserve">                           </w:t>
            </w:r>
            <w:r>
              <w:rPr>
                <w:rFonts w:ascii="Times New Roman" w:hAnsi="Times New Roman" w:eastAsia="仿宋" w:cs="Times New Roman"/>
                <w:color w:val="000000"/>
                <w:highlight w:val="none"/>
              </w:rPr>
            </w:r>
            <w:r/>
          </w:p>
        </w:tc>
      </w:tr>
      <w:tr>
        <w:trPr>
          <w:trHeight w:val="680"/>
        </w:trPr>
        <w:tc>
          <w:tcPr>
            <w:tcBorders>
              <w:top w:val="none" w:color="000000" w:sz="0" w:space="0"/>
              <w:left w:val="none" w:color="000000" w:sz="0" w:space="0"/>
              <w:bottom w:val="none" w:color="000000" w:sz="0" w:space="0"/>
              <w:right w:val="none" w:color="000000" w:sz="0" w:space="0"/>
            </w:tcBorders>
            <w:tcW w:w="4842" w:type="dxa"/>
            <w:vAlign w:val="center"/>
            <w:textDirection w:val="lrTb"/>
            <w:noWrap w:val="false"/>
          </w:tcPr>
          <w:p>
            <w:pPr>
              <w:pStyle w:val="887"/>
              <w:jc w:val="left"/>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地  址：</w:t>
            </w:r>
            <w:r>
              <w:rPr>
                <w:rFonts w:ascii="Times New Roman" w:hAnsi="Times New Roman" w:eastAsia="仿宋" w:cs="Times New Roman"/>
                <w:color w:val="000000"/>
                <w:highlight w:val="none"/>
                <w:u w:val="single"/>
              </w:rPr>
              <w:t xml:space="preserve">                                 </w:t>
            </w:r>
            <w:r>
              <w:rPr>
                <w:rFonts w:ascii="Times New Roman" w:hAnsi="Times New Roman" w:eastAsia="仿宋" w:cs="Times New Roman"/>
                <w:color w:val="000000"/>
                <w:highlight w:val="none"/>
              </w:rPr>
            </w:r>
            <w:r/>
          </w:p>
        </w:tc>
        <w:tc>
          <w:tcPr>
            <w:tcBorders>
              <w:top w:val="none" w:color="000000" w:sz="0" w:space="0"/>
              <w:left w:val="none" w:color="000000" w:sz="0" w:space="0"/>
              <w:bottom w:val="none" w:color="000000" w:sz="0" w:space="0"/>
              <w:right w:val="none" w:color="000000" w:sz="0" w:space="0"/>
            </w:tcBorders>
            <w:tcW w:w="4842" w:type="dxa"/>
            <w:vAlign w:val="center"/>
            <w:textDirection w:val="lrTb"/>
            <w:noWrap w:val="false"/>
          </w:tcPr>
          <w:p>
            <w:pPr>
              <w:pStyle w:val="857"/>
              <w:jc w:val="left"/>
              <w:spacing w:line="360" w:lineRule="auto"/>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地 址：</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r>
            <w:r/>
          </w:p>
        </w:tc>
      </w:tr>
      <w:tr>
        <w:trPr>
          <w:trHeight w:val="680"/>
        </w:trPr>
        <w:tc>
          <w:tcPr>
            <w:tcBorders>
              <w:top w:val="none" w:color="000000" w:sz="0" w:space="0"/>
              <w:left w:val="none" w:color="000000" w:sz="0" w:space="0"/>
              <w:bottom w:val="none" w:color="000000" w:sz="0" w:space="0"/>
              <w:right w:val="none" w:color="000000" w:sz="0" w:space="0"/>
            </w:tcBorders>
            <w:tcW w:w="4842" w:type="dxa"/>
            <w:vAlign w:val="center"/>
            <w:textDirection w:val="lrTb"/>
            <w:noWrap w:val="false"/>
          </w:tcPr>
          <w:p>
            <w:pPr>
              <w:pStyle w:val="887"/>
              <w:jc w:val="left"/>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法定代表人(签字)：</w:t>
            </w:r>
            <w:r>
              <w:rPr>
                <w:rFonts w:ascii="Times New Roman" w:hAnsi="Times New Roman" w:eastAsia="仿宋" w:cs="Times New Roman"/>
                <w:color w:val="000000"/>
                <w:highlight w:val="none"/>
                <w:u w:val="single"/>
              </w:rPr>
              <w:t xml:space="preserve">                    </w:t>
            </w:r>
            <w:r>
              <w:rPr>
                <w:rFonts w:ascii="Times New Roman" w:hAnsi="Times New Roman" w:eastAsia="仿宋" w:cs="Times New Roman"/>
                <w:color w:val="000000"/>
                <w:highlight w:val="none"/>
              </w:rPr>
            </w:r>
            <w:r/>
          </w:p>
        </w:tc>
        <w:tc>
          <w:tcPr>
            <w:tcBorders>
              <w:top w:val="none" w:color="000000" w:sz="0" w:space="0"/>
              <w:left w:val="none" w:color="000000" w:sz="0" w:space="0"/>
              <w:bottom w:val="none" w:color="000000" w:sz="0" w:space="0"/>
              <w:right w:val="none" w:color="000000" w:sz="0" w:space="0"/>
            </w:tcBorders>
            <w:tcW w:w="4842" w:type="dxa"/>
            <w:vAlign w:val="center"/>
            <w:textDirection w:val="lrTb"/>
            <w:noWrap w:val="false"/>
          </w:tcPr>
          <w:p>
            <w:pPr>
              <w:pStyle w:val="887"/>
              <w:jc w:val="left"/>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法定代表人(签字)：</w:t>
            </w:r>
            <w:r>
              <w:rPr>
                <w:rFonts w:ascii="Times New Roman" w:hAnsi="Times New Roman" w:eastAsia="仿宋" w:cs="Times New Roman"/>
                <w:color w:val="000000"/>
                <w:highlight w:val="none"/>
                <w:u w:val="single"/>
              </w:rPr>
              <w:t xml:space="preserve">                      </w:t>
            </w:r>
            <w:r>
              <w:rPr>
                <w:rFonts w:ascii="Times New Roman" w:hAnsi="Times New Roman" w:eastAsia="仿宋" w:cs="Times New Roman"/>
                <w:color w:val="000000"/>
                <w:highlight w:val="none"/>
              </w:rPr>
            </w:r>
            <w:r/>
          </w:p>
        </w:tc>
      </w:tr>
      <w:tr>
        <w:trPr>
          <w:trHeight w:val="680"/>
        </w:trPr>
        <w:tc>
          <w:tcPr>
            <w:tcBorders>
              <w:top w:val="none" w:color="000000" w:sz="0" w:space="0"/>
              <w:left w:val="none" w:color="000000" w:sz="0" w:space="0"/>
              <w:bottom w:val="none" w:color="000000" w:sz="0" w:space="0"/>
              <w:right w:val="none" w:color="000000" w:sz="0" w:space="0"/>
            </w:tcBorders>
            <w:tcW w:w="4842" w:type="dxa"/>
            <w:vAlign w:val="center"/>
            <w:textDirection w:val="lrTb"/>
            <w:noWrap w:val="false"/>
          </w:tcPr>
          <w:p>
            <w:pPr>
              <w:pStyle w:val="887"/>
              <w:jc w:val="left"/>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委托代理人(签字)：</w:t>
            </w:r>
            <w:r>
              <w:rPr>
                <w:rFonts w:ascii="Times New Roman" w:hAnsi="Times New Roman" w:eastAsia="仿宋" w:cs="Times New Roman"/>
                <w:color w:val="000000"/>
                <w:highlight w:val="none"/>
                <w:u w:val="single"/>
              </w:rPr>
              <w:t xml:space="preserve">                    </w:t>
            </w:r>
            <w:r>
              <w:rPr>
                <w:rFonts w:ascii="Times New Roman" w:hAnsi="Times New Roman" w:eastAsia="仿宋" w:cs="Times New Roman"/>
                <w:color w:val="000000"/>
                <w:highlight w:val="none"/>
              </w:rPr>
            </w:r>
            <w:r/>
          </w:p>
        </w:tc>
        <w:tc>
          <w:tcPr>
            <w:tcBorders>
              <w:top w:val="none" w:color="000000" w:sz="0" w:space="0"/>
              <w:left w:val="none" w:color="000000" w:sz="0" w:space="0"/>
              <w:bottom w:val="none" w:color="000000" w:sz="0" w:space="0"/>
              <w:right w:val="none" w:color="000000" w:sz="0" w:space="0"/>
            </w:tcBorders>
            <w:tcW w:w="4842" w:type="dxa"/>
            <w:vAlign w:val="center"/>
            <w:textDirection w:val="lrTb"/>
            <w:noWrap w:val="false"/>
          </w:tcPr>
          <w:p>
            <w:pPr>
              <w:pStyle w:val="887"/>
              <w:jc w:val="left"/>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委托代理人(签字)：</w:t>
            </w:r>
            <w:r>
              <w:rPr>
                <w:rFonts w:ascii="Times New Roman" w:hAnsi="Times New Roman" w:eastAsia="仿宋" w:cs="Times New Roman"/>
                <w:color w:val="000000"/>
                <w:highlight w:val="none"/>
                <w:u w:val="single"/>
              </w:rPr>
              <w:t xml:space="preserve">                      </w:t>
            </w:r>
            <w:r>
              <w:rPr>
                <w:rFonts w:ascii="Times New Roman" w:hAnsi="Times New Roman" w:eastAsia="仿宋" w:cs="Times New Roman"/>
                <w:color w:val="000000"/>
                <w:highlight w:val="none"/>
              </w:rPr>
            </w:r>
            <w:r/>
          </w:p>
        </w:tc>
      </w:tr>
      <w:tr>
        <w:trPr>
          <w:trHeight w:val="680"/>
        </w:trPr>
        <w:tc>
          <w:tcPr>
            <w:tcBorders>
              <w:top w:val="none" w:color="000000" w:sz="0" w:space="0"/>
              <w:left w:val="none" w:color="000000" w:sz="0" w:space="0"/>
              <w:bottom w:val="none" w:color="000000" w:sz="0" w:space="0"/>
              <w:right w:val="none" w:color="000000" w:sz="0" w:space="0"/>
            </w:tcBorders>
            <w:tcW w:w="4842" w:type="dxa"/>
            <w:vAlign w:val="center"/>
            <w:textDirection w:val="lrTb"/>
            <w:noWrap w:val="false"/>
          </w:tcPr>
          <w:p>
            <w:pPr>
              <w:pStyle w:val="887"/>
              <w:jc w:val="left"/>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电  话：</w:t>
            </w:r>
            <w:r>
              <w:rPr>
                <w:rFonts w:ascii="Times New Roman" w:hAnsi="Times New Roman" w:eastAsia="仿宋" w:cs="Times New Roman"/>
                <w:color w:val="000000"/>
                <w:highlight w:val="none"/>
                <w:u w:val="single"/>
              </w:rPr>
              <w:t xml:space="preserve">                              </w:t>
            </w:r>
            <w:r>
              <w:rPr>
                <w:rFonts w:ascii="Times New Roman" w:hAnsi="Times New Roman" w:eastAsia="仿宋" w:cs="Times New Roman"/>
                <w:color w:val="000000"/>
                <w:highlight w:val="none"/>
              </w:rPr>
            </w:r>
            <w:r/>
          </w:p>
        </w:tc>
        <w:tc>
          <w:tcPr>
            <w:tcBorders>
              <w:top w:val="none" w:color="000000" w:sz="0" w:space="0"/>
              <w:left w:val="none" w:color="000000" w:sz="0" w:space="0"/>
              <w:bottom w:val="none" w:color="000000" w:sz="0" w:space="0"/>
              <w:right w:val="none" w:color="000000" w:sz="0" w:space="0"/>
            </w:tcBorders>
            <w:tcW w:w="4842" w:type="dxa"/>
            <w:vAlign w:val="center"/>
            <w:textDirection w:val="lrTb"/>
            <w:noWrap w:val="false"/>
          </w:tcPr>
          <w:p>
            <w:pPr>
              <w:pStyle w:val="887"/>
              <w:jc w:val="left"/>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电  话：</w:t>
            </w:r>
            <w:r>
              <w:rPr>
                <w:rFonts w:ascii="Times New Roman" w:hAnsi="Times New Roman" w:eastAsia="仿宋" w:cs="Times New Roman"/>
                <w:color w:val="000000"/>
                <w:highlight w:val="none"/>
                <w:u w:val="single"/>
              </w:rPr>
              <w:t xml:space="preserve">                          </w:t>
            </w:r>
            <w:r>
              <w:rPr>
                <w:rFonts w:ascii="Times New Roman" w:hAnsi="Times New Roman" w:eastAsia="仿宋" w:cs="Times New Roman"/>
                <w:color w:val="000000"/>
                <w:highlight w:val="none"/>
              </w:rPr>
            </w:r>
            <w:r/>
          </w:p>
        </w:tc>
      </w:tr>
      <w:tr>
        <w:trPr>
          <w:trHeight w:val="680"/>
        </w:trPr>
        <w:tc>
          <w:tcPr>
            <w:tcBorders>
              <w:top w:val="none" w:color="000000" w:sz="0" w:space="0"/>
              <w:left w:val="none" w:color="000000" w:sz="0" w:space="0"/>
              <w:bottom w:val="none" w:color="000000" w:sz="0" w:space="0"/>
              <w:right w:val="none" w:color="000000" w:sz="0" w:space="0"/>
            </w:tcBorders>
            <w:tcW w:w="4842" w:type="dxa"/>
            <w:vAlign w:val="center"/>
            <w:textDirection w:val="lrTb"/>
            <w:noWrap w:val="false"/>
          </w:tcPr>
          <w:p>
            <w:pPr>
              <w:pStyle w:val="887"/>
              <w:jc w:val="left"/>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开户银行：</w:t>
            </w:r>
            <w:r>
              <w:rPr>
                <w:rFonts w:ascii="Times New Roman" w:hAnsi="Times New Roman" w:eastAsia="仿宋" w:cs="Times New Roman"/>
                <w:color w:val="000000"/>
                <w:highlight w:val="none"/>
                <w:u w:val="single"/>
              </w:rPr>
              <w:t xml:space="preserve">                          </w:t>
            </w:r>
            <w:r>
              <w:rPr>
                <w:rFonts w:ascii="Times New Roman" w:hAnsi="Times New Roman" w:eastAsia="仿宋" w:cs="Times New Roman"/>
                <w:color w:val="000000"/>
                <w:highlight w:val="none"/>
              </w:rPr>
            </w:r>
            <w:r/>
          </w:p>
        </w:tc>
        <w:tc>
          <w:tcPr>
            <w:tcBorders>
              <w:top w:val="none" w:color="000000" w:sz="0" w:space="0"/>
              <w:left w:val="none" w:color="000000" w:sz="0" w:space="0"/>
              <w:bottom w:val="none" w:color="000000" w:sz="0" w:space="0"/>
              <w:right w:val="none" w:color="000000" w:sz="0" w:space="0"/>
            </w:tcBorders>
            <w:tcW w:w="4842" w:type="dxa"/>
            <w:vAlign w:val="center"/>
            <w:textDirection w:val="lrTb"/>
            <w:noWrap w:val="false"/>
          </w:tcPr>
          <w:p>
            <w:pPr>
              <w:pStyle w:val="887"/>
              <w:ind w:left="1050" w:hanging="1050"/>
              <w:jc w:val="left"/>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开户银行：</w:t>
            </w:r>
            <w:r>
              <w:rPr>
                <w:rFonts w:ascii="Times New Roman" w:hAnsi="Times New Roman" w:eastAsia="仿宋" w:cs="Times New Roman"/>
                <w:color w:val="000000"/>
                <w:highlight w:val="none"/>
                <w:u w:val="single"/>
              </w:rPr>
              <w:t xml:space="preserve">                                  </w:t>
            </w:r>
            <w:r>
              <w:rPr>
                <w:rFonts w:ascii="Times New Roman" w:hAnsi="Times New Roman" w:eastAsia="仿宋" w:cs="Times New Roman"/>
                <w:color w:val="000000"/>
                <w:highlight w:val="none"/>
              </w:rPr>
            </w:r>
            <w:r/>
          </w:p>
        </w:tc>
      </w:tr>
      <w:tr>
        <w:trPr>
          <w:trHeight w:val="680"/>
        </w:trPr>
        <w:tc>
          <w:tcPr>
            <w:tcBorders>
              <w:top w:val="none" w:color="000000" w:sz="0" w:space="0"/>
              <w:left w:val="none" w:color="000000" w:sz="0" w:space="0"/>
              <w:bottom w:val="none" w:color="000000" w:sz="0" w:space="0"/>
              <w:right w:val="none" w:color="000000" w:sz="0" w:space="0"/>
            </w:tcBorders>
            <w:tcW w:w="4842" w:type="dxa"/>
            <w:vAlign w:val="center"/>
            <w:textDirection w:val="lrTb"/>
            <w:noWrap w:val="false"/>
          </w:tcPr>
          <w:p>
            <w:pPr>
              <w:pStyle w:val="887"/>
              <w:jc w:val="left"/>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账  号：</w:t>
            </w:r>
            <w:r>
              <w:rPr>
                <w:rFonts w:ascii="Times New Roman" w:hAnsi="Times New Roman" w:eastAsia="仿宋" w:cs="Times New Roman"/>
                <w:color w:val="000000"/>
                <w:highlight w:val="none"/>
                <w:u w:val="single"/>
              </w:rPr>
              <w:t xml:space="preserve">                            </w:t>
            </w:r>
            <w:r>
              <w:rPr>
                <w:rFonts w:ascii="Times New Roman" w:hAnsi="Times New Roman" w:eastAsia="仿宋" w:cs="Times New Roman"/>
                <w:color w:val="000000"/>
                <w:highlight w:val="none"/>
              </w:rPr>
            </w:r>
            <w:r/>
          </w:p>
        </w:tc>
        <w:tc>
          <w:tcPr>
            <w:tcBorders>
              <w:top w:val="none" w:color="000000" w:sz="0" w:space="0"/>
              <w:left w:val="none" w:color="000000" w:sz="0" w:space="0"/>
              <w:bottom w:val="none" w:color="000000" w:sz="0" w:space="0"/>
              <w:right w:val="none" w:color="000000" w:sz="0" w:space="0"/>
            </w:tcBorders>
            <w:tcW w:w="4842" w:type="dxa"/>
            <w:vAlign w:val="center"/>
            <w:textDirection w:val="lrTb"/>
            <w:noWrap w:val="false"/>
          </w:tcPr>
          <w:p>
            <w:pPr>
              <w:pStyle w:val="887"/>
              <w:jc w:val="left"/>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账  号：</w:t>
            </w:r>
            <w:r>
              <w:rPr>
                <w:rFonts w:ascii="Times New Roman" w:hAnsi="Times New Roman" w:eastAsia="仿宋" w:cs="Times New Roman"/>
                <w:color w:val="000000"/>
                <w:highlight w:val="none"/>
                <w:u w:val="single"/>
              </w:rPr>
              <w:t xml:space="preserve">                                  </w:t>
            </w:r>
            <w:r>
              <w:rPr>
                <w:rFonts w:ascii="Times New Roman" w:hAnsi="Times New Roman" w:eastAsia="仿宋" w:cs="Times New Roman"/>
                <w:color w:val="000000"/>
                <w:highlight w:val="none"/>
              </w:rPr>
            </w:r>
            <w:r/>
          </w:p>
        </w:tc>
      </w:tr>
    </w:tbl>
    <w:p>
      <w:pPr>
        <w:pStyle w:val="857"/>
        <w:ind w:left="268" w:right="297"/>
        <w:jc w:val="both"/>
        <w:spacing w:before="58"/>
        <w:rPr>
          <w:rFonts w:ascii="Times New Roman" w:hAnsi="Times New Roman" w:eastAsia="仿宋" w:cs="Times New Roman"/>
          <w:b/>
          <w:bCs/>
          <w:color w:val="000000"/>
          <w:sz w:val="36"/>
          <w:szCs w:val="36"/>
          <w:highlight w:val="none"/>
        </w:rPr>
        <w:outlineLvl w:val="9"/>
      </w:pPr>
      <w:r>
        <w:rPr>
          <w:rFonts w:ascii="Times New Roman" w:hAnsi="Times New Roman" w:eastAsia="仿宋" w:cs="Times New Roman"/>
          <w:b/>
          <w:bCs/>
          <w:color w:val="000000"/>
          <w:sz w:val="36"/>
          <w:szCs w:val="36"/>
          <w:highlight w:val="none"/>
        </w:rPr>
      </w:r>
      <w:r/>
    </w:p>
    <w:p>
      <w:pPr>
        <w:pStyle w:val="857"/>
        <w:ind w:left="268" w:right="297"/>
        <w:jc w:val="center"/>
        <w:spacing w:before="58"/>
        <w:rPr>
          <w:rFonts w:ascii="Times New Roman" w:hAnsi="Times New Roman" w:eastAsia="仿宋" w:cs="Times New Roman"/>
          <w:b/>
          <w:bCs/>
          <w:color w:val="000000"/>
          <w:sz w:val="36"/>
          <w:szCs w:val="36"/>
          <w:highlight w:val="none"/>
        </w:rPr>
        <w:outlineLvl w:val="9"/>
      </w:pPr>
      <w:r>
        <w:rPr>
          <w:rFonts w:ascii="Times New Roman" w:hAnsi="Times New Roman" w:eastAsia="仿宋" w:cs="Times New Roman"/>
          <w:b/>
          <w:bCs/>
          <w:color w:val="000000"/>
          <w:sz w:val="36"/>
          <w:szCs w:val="36"/>
          <w:highlight w:val="none"/>
        </w:rPr>
      </w:r>
      <w:r/>
    </w:p>
    <w:p>
      <w:pPr>
        <w:pStyle w:val="857"/>
        <w:ind w:left="268" w:right="297"/>
        <w:jc w:val="center"/>
        <w:spacing w:before="58"/>
        <w:rPr>
          <w:rFonts w:ascii="Times New Roman" w:hAnsi="Times New Roman" w:eastAsia="仿宋" w:cs="Times New Roman"/>
          <w:b/>
          <w:bCs/>
          <w:color w:val="000000"/>
          <w:sz w:val="36"/>
          <w:szCs w:val="36"/>
          <w:highlight w:val="none"/>
        </w:rPr>
        <w:outlineLvl w:val="9"/>
      </w:pPr>
      <w:r>
        <w:rPr>
          <w:rFonts w:ascii="Times New Roman" w:hAnsi="Times New Roman" w:eastAsia="仿宋" w:cs="Times New Roman"/>
          <w:b/>
          <w:bCs/>
          <w:color w:val="000000"/>
          <w:sz w:val="36"/>
          <w:szCs w:val="36"/>
          <w:highlight w:val="none"/>
        </w:rPr>
      </w:r>
      <w:r/>
    </w:p>
    <w:p>
      <w:pPr>
        <w:pStyle w:val="857"/>
        <w:ind w:left="268" w:right="297"/>
        <w:jc w:val="center"/>
        <w:spacing w:before="58"/>
        <w:rPr>
          <w:rFonts w:ascii="Times New Roman" w:hAnsi="Times New Roman" w:eastAsia="仿宋" w:cs="Times New Roman"/>
          <w:b/>
          <w:bCs/>
          <w:color w:val="000000"/>
          <w:sz w:val="36"/>
          <w:szCs w:val="36"/>
          <w:highlight w:val="none"/>
        </w:rPr>
        <w:outlineLvl w:val="9"/>
      </w:pPr>
      <w:r>
        <w:rPr>
          <w:rFonts w:ascii="Times New Roman" w:hAnsi="Times New Roman" w:eastAsia="仿宋" w:cs="Times New Roman"/>
          <w:b/>
          <w:bCs/>
          <w:color w:val="000000"/>
          <w:sz w:val="36"/>
          <w:szCs w:val="36"/>
          <w:highlight w:val="none"/>
        </w:rPr>
      </w:r>
      <w:r/>
    </w:p>
    <w:p>
      <w:pPr>
        <w:pStyle w:val="857"/>
        <w:ind w:left="268" w:right="297"/>
        <w:jc w:val="center"/>
        <w:spacing w:before="58"/>
        <w:rPr>
          <w:rFonts w:ascii="Times New Roman" w:hAnsi="Times New Roman" w:eastAsia="仿宋" w:cs="Times New Roman"/>
          <w:b/>
          <w:bCs/>
          <w:color w:val="000000"/>
          <w:sz w:val="36"/>
          <w:szCs w:val="36"/>
          <w:highlight w:val="none"/>
        </w:rPr>
        <w:outlineLvl w:val="9"/>
      </w:pPr>
      <w:r>
        <w:rPr>
          <w:rFonts w:ascii="Times New Roman" w:hAnsi="Times New Roman" w:eastAsia="仿宋" w:cs="Times New Roman"/>
          <w:b/>
          <w:bCs/>
          <w:color w:val="000000"/>
          <w:sz w:val="36"/>
          <w:szCs w:val="36"/>
          <w:highlight w:val="none"/>
        </w:rPr>
      </w:r>
      <w:r/>
    </w:p>
    <w:p>
      <w:pPr>
        <w:pStyle w:val="857"/>
        <w:ind w:left="268" w:right="297"/>
        <w:jc w:val="center"/>
        <w:spacing w:before="58"/>
        <w:rPr>
          <w:rFonts w:ascii="Times New Roman" w:hAnsi="Times New Roman" w:eastAsia="仿宋" w:cs="Times New Roman"/>
          <w:b/>
          <w:bCs/>
          <w:color w:val="000000"/>
          <w:sz w:val="36"/>
          <w:szCs w:val="36"/>
          <w:highlight w:val="none"/>
        </w:rPr>
        <w:outlineLvl w:val="9"/>
      </w:pPr>
      <w:r>
        <w:rPr>
          <w:rFonts w:ascii="Times New Roman" w:hAnsi="Times New Roman" w:eastAsia="仿宋" w:cs="Times New Roman"/>
          <w:b/>
          <w:bCs/>
          <w:color w:val="000000"/>
          <w:sz w:val="36"/>
          <w:szCs w:val="36"/>
          <w:highlight w:val="none"/>
        </w:rPr>
      </w:r>
      <w:r/>
    </w:p>
    <w:p>
      <w:pPr>
        <w:pStyle w:val="857"/>
        <w:ind w:left="268" w:right="297"/>
        <w:jc w:val="center"/>
        <w:spacing w:before="58"/>
        <w:rPr>
          <w:rFonts w:ascii="Times New Roman" w:hAnsi="Times New Roman" w:eastAsia="仿宋" w:cs="Times New Roman"/>
          <w:b/>
          <w:bCs/>
          <w:color w:val="000000"/>
          <w:sz w:val="36"/>
          <w:szCs w:val="36"/>
          <w:highlight w:val="none"/>
        </w:rPr>
        <w:outlineLvl w:val="9"/>
      </w:pPr>
      <w:r>
        <w:rPr>
          <w:rFonts w:ascii="Times New Roman" w:hAnsi="Times New Roman" w:eastAsia="仿宋" w:cs="Times New Roman"/>
          <w:b/>
          <w:bCs/>
          <w:color w:val="000000"/>
          <w:sz w:val="36"/>
          <w:szCs w:val="36"/>
          <w:highlight w:val="none"/>
        </w:rPr>
      </w:r>
      <w:r/>
    </w:p>
    <w:p>
      <w:pPr>
        <w:pStyle w:val="857"/>
        <w:ind w:left="268" w:right="297"/>
        <w:jc w:val="center"/>
        <w:spacing w:before="58"/>
        <w:rPr>
          <w:rFonts w:ascii="Times New Roman" w:hAnsi="Times New Roman" w:eastAsia="仿宋" w:cs="Times New Roman"/>
          <w:b/>
          <w:bCs/>
          <w:color w:val="000000"/>
          <w:sz w:val="36"/>
          <w:szCs w:val="36"/>
          <w:highlight w:val="none"/>
        </w:rPr>
        <w:outlineLvl w:val="9"/>
      </w:pPr>
      <w:r>
        <w:rPr>
          <w:rFonts w:ascii="Times New Roman" w:hAnsi="Times New Roman" w:eastAsia="仿宋" w:cs="Times New Roman"/>
          <w:b/>
          <w:bCs/>
          <w:color w:val="000000"/>
          <w:sz w:val="36"/>
          <w:szCs w:val="36"/>
          <w:highlight w:val="none"/>
        </w:rPr>
      </w:r>
      <w:r/>
    </w:p>
    <w:p>
      <w:pPr>
        <w:pStyle w:val="857"/>
        <w:ind w:left="268" w:right="297"/>
        <w:jc w:val="center"/>
        <w:spacing w:before="58"/>
        <w:rPr>
          <w:rFonts w:ascii="Times New Roman" w:hAnsi="Times New Roman" w:eastAsia="仿宋" w:cs="Times New Roman"/>
          <w:b/>
          <w:bCs/>
          <w:color w:val="000000"/>
          <w:sz w:val="36"/>
          <w:szCs w:val="36"/>
          <w:highlight w:val="none"/>
        </w:rPr>
        <w:outlineLvl w:val="9"/>
      </w:pPr>
      <w:r>
        <w:rPr>
          <w:rFonts w:ascii="Times New Roman" w:hAnsi="Times New Roman" w:eastAsia="仿宋" w:cs="Times New Roman"/>
          <w:b/>
          <w:bCs/>
          <w:color w:val="000000"/>
          <w:sz w:val="36"/>
          <w:szCs w:val="36"/>
          <w:highlight w:val="none"/>
        </w:rPr>
      </w:r>
      <w:r/>
    </w:p>
    <w:p>
      <w:pPr>
        <w:pStyle w:val="857"/>
        <w:ind w:left="268" w:right="297"/>
        <w:jc w:val="center"/>
        <w:spacing w:before="58"/>
        <w:rPr>
          <w:rFonts w:ascii="Times New Roman" w:hAnsi="Times New Roman" w:eastAsia="仿宋" w:cs="Times New Roman"/>
          <w:b/>
          <w:bCs/>
          <w:color w:val="000000"/>
          <w:sz w:val="36"/>
          <w:szCs w:val="36"/>
          <w:highlight w:val="none"/>
        </w:rPr>
        <w:outlineLvl w:val="9"/>
      </w:pPr>
      <w:r>
        <w:rPr>
          <w:rFonts w:ascii="Times New Roman" w:hAnsi="Times New Roman" w:eastAsia="仿宋" w:cs="Times New Roman"/>
          <w:b/>
          <w:bCs/>
          <w:color w:val="000000"/>
          <w:sz w:val="36"/>
          <w:szCs w:val="36"/>
          <w:highlight w:val="none"/>
        </w:rPr>
      </w:r>
      <w:r/>
    </w:p>
    <w:p>
      <w:pPr>
        <w:pStyle w:val="927"/>
        <w:rPr>
          <w:rFonts w:ascii="Times New Roman" w:hAnsi="Times New Roman" w:eastAsia="仿宋" w:cs="Times New Roman"/>
          <w:b/>
          <w:bCs/>
          <w:color w:val="000000"/>
          <w:sz w:val="36"/>
          <w:szCs w:val="36"/>
          <w:highlight w:val="none"/>
        </w:rPr>
      </w:pPr>
      <w:r>
        <w:rPr>
          <w:rFonts w:ascii="Times New Roman" w:hAnsi="Times New Roman" w:eastAsia="仿宋" w:cs="Times New Roman"/>
          <w:b/>
          <w:bCs/>
          <w:color w:val="000000"/>
          <w:sz w:val="36"/>
          <w:szCs w:val="36"/>
          <w:highlight w:val="none"/>
        </w:rPr>
      </w:r>
      <w:r/>
    </w:p>
    <w:p>
      <w:pPr>
        <w:pStyle w:val="857"/>
        <w:rPr>
          <w:rFonts w:ascii="Times New Roman" w:hAnsi="Times New Roman" w:eastAsia="仿宋" w:cs="Times New Roman"/>
          <w:b/>
          <w:bCs/>
          <w:color w:val="000000"/>
          <w:sz w:val="36"/>
          <w:szCs w:val="36"/>
          <w:highlight w:val="none"/>
        </w:rPr>
      </w:pPr>
      <w:r>
        <w:rPr>
          <w:rFonts w:ascii="Times New Roman" w:hAnsi="Times New Roman" w:eastAsia="仿宋" w:cs="Times New Roman"/>
          <w:b/>
          <w:bCs/>
          <w:color w:val="000000"/>
          <w:sz w:val="36"/>
          <w:szCs w:val="36"/>
          <w:highlight w:val="none"/>
        </w:rPr>
      </w:r>
      <w:r/>
    </w:p>
    <w:p>
      <w:pPr>
        <w:pStyle w:val="857"/>
        <w:rPr>
          <w:rFonts w:ascii="Times New Roman" w:hAnsi="Times New Roman" w:eastAsia="仿宋" w:cs="Times New Roman"/>
          <w:b/>
          <w:bCs/>
          <w:color w:val="000000"/>
          <w:sz w:val="36"/>
          <w:szCs w:val="36"/>
          <w:highlight w:val="none"/>
        </w:rPr>
      </w:pPr>
      <w:r>
        <w:rPr>
          <w:rFonts w:ascii="Times New Roman" w:hAnsi="Times New Roman" w:eastAsia="仿宋" w:cs="Times New Roman"/>
          <w:b/>
          <w:bCs/>
          <w:color w:val="000000"/>
          <w:sz w:val="36"/>
          <w:szCs w:val="36"/>
          <w:highlight w:val="none"/>
        </w:rPr>
      </w:r>
      <w:r/>
    </w:p>
    <w:p>
      <w:pPr>
        <w:pStyle w:val="857"/>
        <w:rPr>
          <w:rFonts w:ascii="Times New Roman" w:hAnsi="Times New Roman" w:eastAsia="仿宋" w:cs="Times New Roman"/>
          <w:b/>
          <w:bCs/>
          <w:color w:val="000000"/>
          <w:sz w:val="36"/>
          <w:szCs w:val="36"/>
          <w:highlight w:val="none"/>
        </w:rPr>
      </w:pPr>
      <w:r>
        <w:rPr>
          <w:rFonts w:ascii="Times New Roman" w:hAnsi="Times New Roman" w:eastAsia="仿宋" w:cs="Times New Roman"/>
          <w:b/>
          <w:bCs/>
          <w:color w:val="000000"/>
          <w:sz w:val="36"/>
          <w:szCs w:val="36"/>
          <w:highlight w:val="none"/>
        </w:rPr>
      </w:r>
      <w:r/>
    </w:p>
    <w:p>
      <w:pPr>
        <w:pStyle w:val="857"/>
        <w:rPr>
          <w:rFonts w:ascii="Times New Roman" w:hAnsi="Times New Roman" w:eastAsia="仿宋" w:cs="Times New Roman"/>
          <w:b/>
          <w:bCs/>
          <w:color w:val="000000"/>
          <w:sz w:val="36"/>
          <w:szCs w:val="36"/>
          <w:highlight w:val="none"/>
        </w:rPr>
      </w:pPr>
      <w:r>
        <w:rPr>
          <w:rFonts w:ascii="Times New Roman" w:hAnsi="Times New Roman" w:eastAsia="仿宋" w:cs="Times New Roman"/>
          <w:b/>
          <w:bCs/>
          <w:color w:val="000000"/>
          <w:sz w:val="36"/>
          <w:szCs w:val="36"/>
          <w:highlight w:val="none"/>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附件2：</w:t>
      </w:r>
      <w:r>
        <w:rPr>
          <w:rFonts w:ascii="Times New Roman" w:hAnsi="Times New Roman" w:eastAsia="仿宋" w:cs="Times New Roman"/>
          <w:color w:val="000000"/>
          <w:sz w:val="24"/>
          <w:szCs w:val="24"/>
          <w:highlight w:val="none"/>
        </w:rPr>
      </w:r>
      <w:r/>
    </w:p>
    <w:p>
      <w:pPr>
        <w:pStyle w:val="857"/>
        <w:ind w:left="0" w:right="0" w:firstLine="482"/>
        <w:jc w:val="center"/>
        <w:keepLines w:val="0"/>
        <w:keepNext w:val="0"/>
        <w:pageBreakBefore w:val="0"/>
        <w:spacing w:beforeAutospacing="0" w:afterAutospacing="0" w:line="360" w:lineRule="auto"/>
        <w:rPr>
          <w:rFonts w:ascii="Times New Roman" w:hAnsi="Times New Roman" w:eastAsia="仿宋" w:cs="Times New Roman"/>
          <w:b/>
          <w:color w:val="000000"/>
          <w:sz w:val="24"/>
          <w:szCs w:val="24"/>
          <w:highlight w:val="none"/>
        </w:rPr>
      </w:pPr>
      <w:r>
        <w:rPr>
          <w:rFonts w:ascii="Times New Roman" w:hAnsi="Times New Roman" w:eastAsia="仿宋" w:cs="Times New Roman"/>
          <w:b/>
          <w:color w:val="000000"/>
          <w:sz w:val="24"/>
          <w:szCs w:val="24"/>
          <w:highlight w:val="none"/>
        </w:rPr>
        <w:t xml:space="preserve">廉洁合同</w:t>
      </w:r>
      <w:r>
        <w:rPr>
          <w:rFonts w:ascii="Times New Roman" w:hAnsi="Times New Roman" w:eastAsia="仿宋" w:cs="Times New Roman"/>
          <w:b/>
          <w:color w:val="000000"/>
          <w:sz w:val="24"/>
          <w:szCs w:val="24"/>
          <w:highlight w:val="none"/>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甲方：</w:t>
      </w:r>
      <w:r>
        <w:rPr>
          <w:rFonts w:ascii="Times New Roman" w:hAnsi="Times New Roman" w:eastAsia="仿宋" w:cs="Times New Roman"/>
          <w:color w:val="000000"/>
          <w:sz w:val="24"/>
          <w:szCs w:val="24"/>
          <w:highlight w:val="none"/>
          <w:u w:val="single"/>
          <w:lang w:eastAsia="zh-CN"/>
        </w:rPr>
        <w:t xml:space="preserve">       </w:t>
      </w:r>
      <w:r>
        <w:rPr>
          <w:rFonts w:ascii="Times New Roman" w:hAnsi="Times New Roman" w:eastAsia="仿宋" w:cs="Times New Roman"/>
          <w:color w:val="000000"/>
          <w:sz w:val="24"/>
          <w:szCs w:val="24"/>
          <w:highlight w:val="none"/>
          <w:lang w:eastAsia="zh-CN"/>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乙方：</w:t>
      </w:r>
      <w:r>
        <w:rPr>
          <w:rFonts w:ascii="Times New Roman" w:hAnsi="Times New Roman" w:eastAsia="仿宋" w:cs="Times New Roman"/>
          <w:color w:val="000000"/>
          <w:sz w:val="24"/>
          <w:szCs w:val="24"/>
          <w:highlight w:val="none"/>
          <w:u w:val="single"/>
          <w:lang w:eastAsia="zh-CN"/>
        </w:rPr>
        <w:t xml:space="preserve">                                            </w:t>
      </w:r>
      <w:r>
        <w:rPr>
          <w:rFonts w:ascii="Times New Roman" w:hAnsi="Times New Roman" w:eastAsia="仿宋" w:cs="Times New Roman"/>
          <w:color w:val="000000"/>
          <w:sz w:val="24"/>
          <w:szCs w:val="24"/>
          <w:highlight w:val="none"/>
          <w:lang w:eastAsia="zh-CN"/>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为了在</w:t>
      </w:r>
      <w:r>
        <w:rPr>
          <w:rFonts w:hint="eastAsia" w:ascii="Times New Roman" w:hAnsi="Times New Roman" w:eastAsia="仿宋" w:cs="Times New Roman"/>
          <w:color w:val="000000"/>
          <w:sz w:val="24"/>
          <w:szCs w:val="24"/>
          <w:highlight w:val="none"/>
          <w:u w:val="single"/>
          <w:lang w:eastAsia="zh-CN"/>
        </w:rPr>
        <w:t xml:space="preserve">建邺区华山路邻里中心科技养老孵化器装修改造</w:t>
      </w:r>
      <w:r>
        <w:rPr>
          <w:rFonts w:ascii="Times New Roman" w:hAnsi="Times New Roman" w:eastAsia="仿宋" w:cs="Times New Roman"/>
          <w:color w:val="000000"/>
          <w:sz w:val="24"/>
          <w:szCs w:val="24"/>
          <w:highlight w:val="none"/>
          <w:u w:val="single"/>
          <w:lang w:eastAsia="zh-CN"/>
        </w:rPr>
        <w:t xml:space="preserve">项目</w:t>
      </w:r>
      <w:r>
        <w:rPr>
          <w:rFonts w:ascii="Times New Roman" w:hAnsi="Times New Roman" w:eastAsia="仿宋" w:cs="Times New Roman"/>
          <w:color w:val="000000"/>
          <w:sz w:val="24"/>
          <w:szCs w:val="24"/>
          <w:highlight w:val="none"/>
          <w:lang w:eastAsia="zh-CN"/>
        </w:rPr>
        <w:t xml:space="preserve">工程项目建设中保持廉洁自律的工作作风，防止各种不正当行为的发生，根据廉政建设的各项规定，结合工程项目的特点，特定立本合同如下：</w:t>
      </w:r>
      <w:r>
        <w:rPr>
          <w:rFonts w:ascii="Times New Roman" w:hAnsi="Times New Roman" w:eastAsia="仿宋" w:cs="Times New Roman"/>
          <w:color w:val="000000"/>
          <w:sz w:val="24"/>
          <w:szCs w:val="24"/>
          <w:highlight w:val="none"/>
          <w:lang w:eastAsia="zh-CN"/>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一、甲乙双方应当自觉遵守国家和所在地区关于工程承发包工作规则和廉政建设的各项规定。</w:t>
      </w:r>
      <w:r>
        <w:rPr>
          <w:rFonts w:ascii="Times New Roman" w:hAnsi="Times New Roman" w:eastAsia="仿宋" w:cs="Times New Roman"/>
          <w:color w:val="000000"/>
          <w:sz w:val="24"/>
          <w:szCs w:val="24"/>
          <w:highlight w:val="none"/>
          <w:lang w:eastAsia="zh-CN"/>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二、甲方及其工作人员不得以任何形式向乙方索要和收受回扣等好处费。</w:t>
      </w:r>
      <w:r>
        <w:rPr>
          <w:rFonts w:ascii="Times New Roman" w:hAnsi="Times New Roman" w:eastAsia="仿宋" w:cs="Times New Roman"/>
          <w:color w:val="000000"/>
          <w:sz w:val="24"/>
          <w:szCs w:val="24"/>
          <w:highlight w:val="none"/>
          <w:lang w:eastAsia="zh-CN"/>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三、甲方工作人员应当保持与乙方的正常业务交往，不得接受乙方的礼金、有价证券和贵重物品，不得在乙方报销任何应由个人支付的费用。</w:t>
      </w:r>
      <w:r>
        <w:rPr>
          <w:rFonts w:ascii="Times New Roman" w:hAnsi="Times New Roman" w:eastAsia="仿宋" w:cs="Times New Roman"/>
          <w:color w:val="000000"/>
          <w:sz w:val="24"/>
          <w:szCs w:val="24"/>
          <w:highlight w:val="none"/>
          <w:lang w:eastAsia="zh-CN"/>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四、甲方工作人员不得参加可能对公正执行公务有影响的宴请和娱乐活动。</w:t>
      </w:r>
      <w:r>
        <w:rPr>
          <w:rFonts w:ascii="Times New Roman" w:hAnsi="Times New Roman" w:eastAsia="仿宋" w:cs="Times New Roman"/>
          <w:color w:val="000000"/>
          <w:sz w:val="24"/>
          <w:szCs w:val="24"/>
          <w:highlight w:val="none"/>
          <w:lang w:eastAsia="zh-CN"/>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五、甲方工作人员不得要求或者接受乙方为其住房装修、婚丧嫁娶、家属和子女的工作安排以及出国提供方便。</w:t>
      </w:r>
      <w:r>
        <w:rPr>
          <w:rFonts w:ascii="Times New Roman" w:hAnsi="Times New Roman" w:eastAsia="仿宋" w:cs="Times New Roman"/>
          <w:color w:val="000000"/>
          <w:sz w:val="24"/>
          <w:szCs w:val="24"/>
          <w:highlight w:val="none"/>
          <w:lang w:eastAsia="zh-CN"/>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六、甲方工作人员不得向乙方介绍家属或者亲友从事与甲方工程有关的材料设备供应、工程分包等经济活动。</w:t>
      </w:r>
      <w:r>
        <w:rPr>
          <w:rFonts w:ascii="Times New Roman" w:hAnsi="Times New Roman" w:eastAsia="仿宋" w:cs="Times New Roman"/>
          <w:color w:val="000000"/>
          <w:sz w:val="24"/>
          <w:szCs w:val="24"/>
          <w:highlight w:val="none"/>
          <w:lang w:eastAsia="zh-CN"/>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七、乙方应当通过正常途径开展相对业务工作，不得为获取某些不正当利益而向甲方工作人员赠送礼金、有价证券和贵重物品等。</w:t>
      </w:r>
      <w:r>
        <w:rPr>
          <w:rFonts w:ascii="Times New Roman" w:hAnsi="Times New Roman" w:eastAsia="仿宋" w:cs="Times New Roman"/>
          <w:color w:val="000000"/>
          <w:sz w:val="24"/>
          <w:szCs w:val="24"/>
          <w:highlight w:val="none"/>
          <w:lang w:eastAsia="zh-CN"/>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八、乙方不得为谋取私利擅自与甲方工作人员就工程承包、工程费用、材料设备供应、工程量变动、工程验收、工程质量问题等进行私下商谈或者达成默契。</w:t>
      </w:r>
      <w:r>
        <w:rPr>
          <w:rFonts w:ascii="Times New Roman" w:hAnsi="Times New Roman" w:eastAsia="仿宋" w:cs="Times New Roman"/>
          <w:color w:val="000000"/>
          <w:sz w:val="24"/>
          <w:szCs w:val="24"/>
          <w:highlight w:val="none"/>
          <w:lang w:eastAsia="zh-CN"/>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九、乙方不得以洽谈业务、签订经济合同为借口，邀请甲方工作人员外出旅游和进入营业性高档娱乐场所。</w:t>
      </w:r>
      <w:r>
        <w:rPr>
          <w:rFonts w:ascii="Times New Roman" w:hAnsi="Times New Roman" w:eastAsia="仿宋" w:cs="Times New Roman"/>
          <w:color w:val="000000"/>
          <w:sz w:val="24"/>
          <w:szCs w:val="24"/>
          <w:highlight w:val="none"/>
          <w:lang w:eastAsia="zh-CN"/>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十、乙方不得为甲方单位和个人购置或者提供通讯工具、交通工具、家电、高档办公用品等物品。</w:t>
      </w:r>
      <w:r>
        <w:rPr>
          <w:rFonts w:ascii="Times New Roman" w:hAnsi="Times New Roman" w:eastAsia="仿宋" w:cs="Times New Roman"/>
          <w:color w:val="000000"/>
          <w:sz w:val="24"/>
          <w:szCs w:val="24"/>
          <w:highlight w:val="none"/>
          <w:lang w:eastAsia="zh-CN"/>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十一、乙方如发现甲方工作人员有违反上述协议者，应向甲方领导或者甲方上级单位举报。甲方不得找任何借口对乙方进行报复。甲方对举报属实和严格遵守廉洁协议的一方，在同等条件下给与承接后续工程的优先邀请投标权。</w:t>
      </w:r>
      <w:r>
        <w:rPr>
          <w:rFonts w:ascii="Times New Roman" w:hAnsi="Times New Roman" w:eastAsia="仿宋" w:cs="Times New Roman"/>
          <w:color w:val="000000"/>
          <w:sz w:val="24"/>
          <w:szCs w:val="24"/>
          <w:highlight w:val="none"/>
          <w:lang w:eastAsia="zh-CN"/>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十二、甲方发现乙方有违反本协议或者采取不正当的手段行贿甲方工作人员，甲方根据具体情节和造成的后果追究乙方工程合同造价1－5％的违约金。由此给甲方单位造成的损失均有乙方承担，乙方用不正当手段获取的非法所得由甲方单位予以追缴。</w:t>
      </w:r>
      <w:r>
        <w:rPr>
          <w:rFonts w:ascii="Times New Roman" w:hAnsi="Times New Roman" w:eastAsia="仿宋" w:cs="Times New Roman"/>
          <w:color w:val="000000"/>
          <w:sz w:val="24"/>
          <w:szCs w:val="24"/>
          <w:highlight w:val="none"/>
          <w:lang w:eastAsia="zh-CN"/>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十三、本廉洁合同作为本工程承发包合同的附件，与工程承发包合同具有同等法律效力。经协议双方签署后立即生效。</w:t>
      </w:r>
      <w:r>
        <w:rPr>
          <w:rFonts w:ascii="Times New Roman" w:hAnsi="Times New Roman" w:eastAsia="仿宋" w:cs="Times New Roman"/>
          <w:color w:val="000000"/>
          <w:sz w:val="24"/>
          <w:szCs w:val="24"/>
          <w:highlight w:val="none"/>
          <w:lang w:eastAsia="zh-CN"/>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十四、本合同一式三份，甲、乙双方各持一份，送交见证部门一份。</w:t>
      </w:r>
      <w:r>
        <w:rPr>
          <w:rFonts w:ascii="Times New Roman" w:hAnsi="Times New Roman" w:eastAsia="仿宋" w:cs="Times New Roman"/>
          <w:color w:val="000000"/>
          <w:sz w:val="24"/>
          <w:szCs w:val="24"/>
          <w:highlight w:val="none"/>
          <w:lang w:eastAsia="zh-CN"/>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甲方：（盖章）                                  乙方：（盖章）</w:t>
      </w:r>
      <w:r>
        <w:rPr>
          <w:rFonts w:ascii="Times New Roman" w:hAnsi="Times New Roman" w:eastAsia="仿宋" w:cs="Times New Roman"/>
          <w:color w:val="000000"/>
          <w:sz w:val="24"/>
          <w:szCs w:val="24"/>
          <w:highlight w:val="none"/>
          <w:lang w:eastAsia="zh-CN"/>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法定代表人或授权委托人：             </w:t>
      </w:r>
      <w:r>
        <w:rPr>
          <w:rFonts w:hint="eastAsia" w:ascii="Times New Roman" w:hAnsi="Times New Roman" w:eastAsia="仿宋" w:cs="Times New Roman"/>
          <w:color w:val="000000"/>
          <w:sz w:val="24"/>
          <w:szCs w:val="24"/>
          <w:highlight w:val="none"/>
          <w:lang w:val="en-US" w:eastAsia="zh-CN"/>
        </w:rPr>
        <w:t xml:space="preserve"> </w:t>
      </w:r>
      <w:r>
        <w:rPr>
          <w:rFonts w:ascii="Times New Roman" w:hAnsi="Times New Roman" w:eastAsia="仿宋" w:cs="Times New Roman"/>
          <w:color w:val="000000"/>
          <w:sz w:val="24"/>
          <w:szCs w:val="24"/>
          <w:highlight w:val="none"/>
          <w:lang w:eastAsia="zh-CN"/>
        </w:rPr>
        <w:t xml:space="preserve">法定代表人或授权委托人：</w:t>
      </w:r>
      <w:r>
        <w:rPr>
          <w:rFonts w:ascii="Times New Roman" w:hAnsi="Times New Roman" w:eastAsia="仿宋" w:cs="Times New Roman"/>
          <w:color w:val="000000"/>
          <w:sz w:val="24"/>
          <w:szCs w:val="24"/>
          <w:highlight w:val="none"/>
          <w:lang w:eastAsia="zh-CN"/>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联系电话 ：                                   </w:t>
      </w:r>
      <w:r>
        <w:rPr>
          <w:rFonts w:hint="eastAsia" w:ascii="Times New Roman" w:hAnsi="Times New Roman" w:eastAsia="仿宋" w:cs="Times New Roman"/>
          <w:color w:val="000000"/>
          <w:sz w:val="24"/>
          <w:szCs w:val="24"/>
          <w:highlight w:val="none"/>
          <w:lang w:val="en-US" w:eastAsia="zh-CN"/>
        </w:rPr>
        <w:t xml:space="preserve">   </w:t>
      </w:r>
      <w:r>
        <w:rPr>
          <w:rFonts w:ascii="Times New Roman" w:hAnsi="Times New Roman" w:eastAsia="仿宋" w:cs="Times New Roman"/>
          <w:color w:val="000000"/>
          <w:sz w:val="24"/>
          <w:szCs w:val="24"/>
          <w:highlight w:val="none"/>
          <w:lang w:eastAsia="zh-CN"/>
        </w:rPr>
        <w:t xml:space="preserve"> 联系电话：</w:t>
      </w:r>
      <w:r>
        <w:rPr>
          <w:rFonts w:ascii="Times New Roman" w:hAnsi="Times New Roman" w:eastAsia="仿宋" w:cs="Times New Roman"/>
          <w:color w:val="000000"/>
          <w:sz w:val="24"/>
          <w:szCs w:val="24"/>
          <w:highlight w:val="none"/>
          <w:lang w:eastAsia="zh-CN"/>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签约日期：年   月   日                         </w:t>
      </w:r>
      <w:r>
        <w:rPr>
          <w:rFonts w:ascii="Times New Roman" w:hAnsi="Times New Roman" w:eastAsia="仿宋" w:cs="Times New Roman"/>
          <w:color w:val="000000"/>
          <w:sz w:val="24"/>
          <w:szCs w:val="24"/>
          <w:highlight w:val="none"/>
          <w:lang w:eastAsia="zh-CN"/>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br w:type="page" w:clear="all"/>
      </w:r>
      <w:r>
        <w:rPr>
          <w:rFonts w:ascii="Times New Roman" w:hAnsi="Times New Roman" w:eastAsia="仿宋" w:cs="Times New Roman"/>
          <w:color w:val="000000"/>
          <w:sz w:val="24"/>
          <w:szCs w:val="24"/>
          <w:highlight w:val="none"/>
          <w:lang w:eastAsia="zh-CN"/>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b/>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附件3:            </w:t>
      </w:r>
      <w:r>
        <w:rPr>
          <w:rFonts w:ascii="Times New Roman" w:hAnsi="Times New Roman" w:eastAsia="仿宋" w:cs="Times New Roman"/>
          <w:b/>
          <w:color w:val="000000"/>
          <w:sz w:val="24"/>
          <w:szCs w:val="24"/>
          <w:highlight w:val="none"/>
          <w:lang w:eastAsia="zh-CN"/>
        </w:rPr>
        <w:t xml:space="preserve">    建设工程承发包安全管理协议</w:t>
      </w:r>
      <w:r>
        <w:rPr>
          <w:rFonts w:ascii="Times New Roman" w:hAnsi="Times New Roman" w:eastAsia="仿宋" w:cs="Times New Roman"/>
          <w:b/>
          <w:color w:val="000000"/>
          <w:sz w:val="24"/>
          <w:szCs w:val="24"/>
          <w:highlight w:val="none"/>
          <w:lang w:eastAsia="zh-CN"/>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val="en-US" w:eastAsia="zh-CN"/>
        </w:rPr>
        <w:t xml:space="preserve">采购人</w:t>
      </w:r>
      <w:r>
        <w:rPr>
          <w:rFonts w:ascii="Times New Roman" w:hAnsi="Times New Roman" w:eastAsia="仿宋" w:cs="Times New Roman"/>
          <w:color w:val="000000"/>
          <w:sz w:val="24"/>
          <w:szCs w:val="24"/>
          <w:highlight w:val="none"/>
          <w:lang w:eastAsia="zh-CN"/>
        </w:rPr>
        <w:t xml:space="preserve">：</w:t>
      </w:r>
      <w:r>
        <w:rPr>
          <w:rFonts w:ascii="Times New Roman" w:hAnsi="Times New Roman" w:eastAsia="仿宋" w:cs="Times New Roman"/>
          <w:color w:val="000000"/>
          <w:sz w:val="24"/>
          <w:szCs w:val="24"/>
          <w:highlight w:val="none"/>
          <w:u w:val="single"/>
          <w:lang w:eastAsia="zh-CN"/>
        </w:rPr>
        <w:t xml:space="preserve">       </w:t>
      </w:r>
      <w:r>
        <w:rPr>
          <w:rFonts w:ascii="Times New Roman" w:hAnsi="Times New Roman" w:eastAsia="仿宋" w:cs="Times New Roman"/>
          <w:color w:val="000000"/>
          <w:sz w:val="24"/>
          <w:szCs w:val="24"/>
          <w:highlight w:val="none"/>
          <w:lang w:eastAsia="zh-CN"/>
        </w:rPr>
        <w:t xml:space="preserve">（以下简称甲方）</w:t>
      </w:r>
      <w:r>
        <w:rPr>
          <w:rFonts w:ascii="Times New Roman" w:hAnsi="Times New Roman" w:eastAsia="仿宋" w:cs="Times New Roman"/>
          <w:color w:val="000000"/>
          <w:sz w:val="24"/>
          <w:szCs w:val="24"/>
          <w:highlight w:val="none"/>
          <w:lang w:eastAsia="zh-CN"/>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val="en-US" w:eastAsia="zh-CN"/>
        </w:rPr>
        <w:t xml:space="preserve">中标供应商</w:t>
      </w:r>
      <w:r>
        <w:rPr>
          <w:rFonts w:ascii="Times New Roman" w:hAnsi="Times New Roman" w:eastAsia="仿宋" w:cs="Times New Roman"/>
          <w:color w:val="000000"/>
          <w:sz w:val="24"/>
          <w:szCs w:val="24"/>
          <w:highlight w:val="none"/>
          <w:lang w:eastAsia="zh-CN"/>
        </w:rPr>
        <w:t xml:space="preserve">：</w:t>
      </w:r>
      <w:r>
        <w:rPr>
          <w:rFonts w:ascii="Times New Roman" w:hAnsi="Times New Roman" w:eastAsia="仿宋" w:cs="Times New Roman"/>
          <w:color w:val="000000"/>
          <w:sz w:val="24"/>
          <w:szCs w:val="24"/>
          <w:highlight w:val="none"/>
          <w:u w:val="single"/>
          <w:lang w:eastAsia="zh-CN"/>
        </w:rPr>
        <w:t xml:space="preserve">                                      </w:t>
      </w:r>
      <w:r>
        <w:rPr>
          <w:rFonts w:ascii="Times New Roman" w:hAnsi="Times New Roman" w:eastAsia="仿宋" w:cs="Times New Roman"/>
          <w:color w:val="000000"/>
          <w:sz w:val="24"/>
          <w:szCs w:val="24"/>
          <w:highlight w:val="none"/>
          <w:lang w:eastAsia="zh-CN"/>
        </w:rPr>
        <w:t xml:space="preserve"> （以下简称乙方）</w:t>
      </w:r>
      <w:r>
        <w:rPr>
          <w:rFonts w:ascii="Times New Roman" w:hAnsi="Times New Roman" w:eastAsia="仿宋" w:cs="Times New Roman"/>
          <w:color w:val="000000"/>
          <w:sz w:val="24"/>
          <w:szCs w:val="24"/>
          <w:highlight w:val="none"/>
          <w:lang w:eastAsia="zh-CN"/>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甲方将</w:t>
      </w:r>
      <w:r>
        <w:rPr>
          <w:rFonts w:hint="eastAsia" w:ascii="Times New Roman" w:hAnsi="Times New Roman" w:eastAsia="仿宋" w:cs="Times New Roman"/>
          <w:color w:val="000000"/>
          <w:sz w:val="24"/>
          <w:szCs w:val="24"/>
          <w:highlight w:val="none"/>
          <w:u w:val="single"/>
          <w:lang w:eastAsia="zh-CN"/>
        </w:rPr>
        <w:t xml:space="preserve">建邺区华山路邻里中心科技养老孵化器装修改造</w:t>
      </w:r>
      <w:r>
        <w:rPr>
          <w:rFonts w:ascii="Times New Roman" w:hAnsi="Times New Roman" w:eastAsia="仿宋" w:cs="Times New Roman"/>
          <w:color w:val="000000"/>
          <w:sz w:val="24"/>
          <w:szCs w:val="24"/>
          <w:highlight w:val="none"/>
          <w:u w:val="single"/>
          <w:lang w:eastAsia="zh-CN"/>
        </w:rPr>
        <w:t xml:space="preserve">项目</w:t>
      </w:r>
      <w:r>
        <w:rPr>
          <w:rFonts w:ascii="Times New Roman" w:hAnsi="Times New Roman" w:eastAsia="仿宋" w:cs="Times New Roman"/>
          <w:color w:val="000000"/>
          <w:sz w:val="24"/>
          <w:szCs w:val="24"/>
          <w:highlight w:val="none"/>
          <w:lang w:eastAsia="zh-CN"/>
        </w:rPr>
        <w:t xml:space="preserve">发包给乙方施工，为贯彻“安全第一、预防为主”的方针，根据《江苏省工程安全管理暂行规定》和国家有关法规，明确双方的安全生产责任，确保施工安全，双方在签订建筑安装工程合同的同时，签订本协议。</w:t>
      </w:r>
      <w:r>
        <w:rPr>
          <w:rFonts w:ascii="Times New Roman" w:hAnsi="Times New Roman" w:eastAsia="仿宋" w:cs="Times New Roman"/>
          <w:color w:val="000000"/>
          <w:sz w:val="24"/>
          <w:szCs w:val="24"/>
          <w:highlight w:val="none"/>
          <w:lang w:eastAsia="zh-CN"/>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一、承包施工项目</w:t>
      </w:r>
      <w:r>
        <w:rPr>
          <w:rFonts w:ascii="Times New Roman" w:hAnsi="Times New Roman" w:eastAsia="仿宋" w:cs="Times New Roman"/>
          <w:color w:val="000000"/>
          <w:sz w:val="24"/>
          <w:szCs w:val="24"/>
          <w:highlight w:val="none"/>
          <w:lang w:eastAsia="zh-CN"/>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u w:val="single"/>
          <w:lang w:eastAsia="zh-CN"/>
        </w:rPr>
      </w:pPr>
      <w:r>
        <w:rPr>
          <w:rFonts w:ascii="Times New Roman" w:hAnsi="Times New Roman" w:eastAsia="仿宋" w:cs="Times New Roman"/>
          <w:color w:val="000000"/>
          <w:sz w:val="24"/>
          <w:szCs w:val="24"/>
          <w:highlight w:val="none"/>
          <w:lang w:eastAsia="zh-CN"/>
        </w:rPr>
        <w:t xml:space="preserve">工程项目名称：</w:t>
      </w:r>
      <w:r>
        <w:rPr>
          <w:rFonts w:hint="eastAsia" w:ascii="Times New Roman" w:hAnsi="Times New Roman" w:eastAsia="仿宋" w:cs="Times New Roman"/>
          <w:color w:val="000000"/>
          <w:sz w:val="24"/>
          <w:szCs w:val="24"/>
          <w:highlight w:val="none"/>
          <w:u w:val="single"/>
          <w:lang w:eastAsia="zh-CN"/>
        </w:rPr>
        <w:t xml:space="preserve">建邺区华山路邻里中心科技养老孵化器装修改造</w:t>
      </w:r>
      <w:r>
        <w:rPr>
          <w:rFonts w:ascii="Times New Roman" w:hAnsi="Times New Roman" w:eastAsia="仿宋" w:cs="Times New Roman"/>
          <w:color w:val="000000"/>
          <w:sz w:val="24"/>
          <w:szCs w:val="24"/>
          <w:highlight w:val="none"/>
          <w:u w:val="single"/>
          <w:lang w:eastAsia="zh-CN"/>
        </w:rPr>
        <w:t xml:space="preserve">项目</w:t>
      </w:r>
      <w:r>
        <w:rPr>
          <w:rFonts w:ascii="Times New Roman" w:hAnsi="Times New Roman" w:eastAsia="仿宋" w:cs="Times New Roman"/>
          <w:color w:val="000000"/>
          <w:sz w:val="24"/>
          <w:szCs w:val="24"/>
          <w:highlight w:val="none"/>
          <w:u w:val="single"/>
          <w:lang w:eastAsia="zh-CN"/>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工程地址：</w:t>
      </w:r>
      <w:r>
        <w:rPr>
          <w:rFonts w:ascii="Times New Roman" w:hAnsi="Times New Roman" w:eastAsia="仿宋" w:cs="Times New Roman"/>
          <w:color w:val="000000"/>
          <w:sz w:val="24"/>
          <w:szCs w:val="24"/>
          <w:highlight w:val="none"/>
          <w:u w:val="single"/>
          <w:lang w:eastAsia="zh-CN"/>
        </w:rPr>
        <w:t xml:space="preserve">                                       </w:t>
      </w:r>
      <w:r>
        <w:rPr>
          <w:rFonts w:ascii="Times New Roman" w:hAnsi="Times New Roman" w:eastAsia="仿宋" w:cs="Times New Roman"/>
          <w:color w:val="000000"/>
          <w:sz w:val="24"/>
          <w:szCs w:val="24"/>
          <w:highlight w:val="none"/>
          <w:lang w:eastAsia="zh-CN"/>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承包范围：</w:t>
      </w:r>
      <w:r>
        <w:rPr>
          <w:rFonts w:ascii="Times New Roman" w:hAnsi="Times New Roman" w:eastAsia="仿宋" w:cs="Times New Roman"/>
          <w:color w:val="000000"/>
          <w:sz w:val="24"/>
          <w:szCs w:val="24"/>
          <w:highlight w:val="none"/>
          <w:u w:val="single"/>
          <w:lang w:eastAsia="zh-CN"/>
        </w:rPr>
        <w:t xml:space="preserve">       。</w:t>
      </w:r>
      <w:r>
        <w:rPr>
          <w:rFonts w:ascii="Times New Roman" w:hAnsi="Times New Roman" w:eastAsia="仿宋" w:cs="Times New Roman"/>
          <w:color w:val="000000"/>
          <w:sz w:val="24"/>
          <w:szCs w:val="24"/>
          <w:highlight w:val="none"/>
          <w:lang w:eastAsia="zh-CN"/>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乙方式：包工包料</w:t>
      </w:r>
      <w:r>
        <w:rPr>
          <w:rFonts w:ascii="Times New Roman" w:hAnsi="Times New Roman" w:eastAsia="仿宋" w:cs="Times New Roman"/>
          <w:color w:val="000000"/>
          <w:sz w:val="24"/>
          <w:szCs w:val="24"/>
          <w:highlight w:val="none"/>
          <w:lang w:eastAsia="zh-CN"/>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二、工程项目施工期限</w:t>
      </w:r>
      <w:r>
        <w:rPr>
          <w:rFonts w:ascii="Times New Roman" w:hAnsi="Times New Roman" w:eastAsia="仿宋" w:cs="Times New Roman"/>
          <w:color w:val="000000"/>
          <w:sz w:val="24"/>
          <w:szCs w:val="24"/>
          <w:highlight w:val="none"/>
          <w:lang w:eastAsia="zh-CN"/>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自  202</w:t>
      </w:r>
      <w:r>
        <w:rPr>
          <w:rFonts w:ascii="Times New Roman" w:hAnsi="Times New Roman" w:eastAsia="仿宋" w:cs="Times New Roman"/>
          <w:color w:val="000000"/>
          <w:sz w:val="24"/>
          <w:szCs w:val="24"/>
          <w:highlight w:val="none"/>
          <w:u w:val="single"/>
          <w:lang w:eastAsia="zh-CN"/>
        </w:rPr>
        <w:t xml:space="preserve">  </w:t>
      </w:r>
      <w:r>
        <w:rPr>
          <w:rFonts w:ascii="Times New Roman" w:hAnsi="Times New Roman" w:eastAsia="仿宋" w:cs="Times New Roman"/>
          <w:color w:val="000000"/>
          <w:sz w:val="24"/>
          <w:szCs w:val="24"/>
          <w:highlight w:val="none"/>
          <w:lang w:eastAsia="zh-CN"/>
        </w:rPr>
        <w:t xml:space="preserve">年    月    日起开工至   202</w:t>
      </w:r>
      <w:r>
        <w:rPr>
          <w:rFonts w:ascii="Times New Roman" w:hAnsi="Times New Roman" w:eastAsia="仿宋" w:cs="Times New Roman"/>
          <w:color w:val="000000"/>
          <w:sz w:val="24"/>
          <w:szCs w:val="24"/>
          <w:highlight w:val="none"/>
          <w:u w:val="single"/>
          <w:lang w:eastAsia="zh-CN"/>
        </w:rPr>
        <w:t xml:space="preserve"> </w:t>
      </w:r>
      <w:r>
        <w:rPr>
          <w:rFonts w:ascii="Times New Roman" w:hAnsi="Times New Roman" w:eastAsia="仿宋" w:cs="Times New Roman"/>
          <w:color w:val="000000"/>
          <w:sz w:val="24"/>
          <w:szCs w:val="24"/>
          <w:highlight w:val="none"/>
          <w:lang w:eastAsia="zh-CN"/>
        </w:rPr>
        <w:t xml:space="preserve">  年     月    日完工。</w:t>
      </w:r>
      <w:r>
        <w:rPr>
          <w:rFonts w:ascii="Times New Roman" w:hAnsi="Times New Roman" w:eastAsia="仿宋" w:cs="Times New Roman"/>
          <w:color w:val="000000"/>
          <w:sz w:val="24"/>
          <w:szCs w:val="24"/>
          <w:highlight w:val="none"/>
          <w:lang w:eastAsia="zh-CN"/>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三、协议内容</w:t>
      </w:r>
      <w:r>
        <w:rPr>
          <w:rFonts w:ascii="Times New Roman" w:hAnsi="Times New Roman" w:eastAsia="仿宋" w:cs="Times New Roman"/>
          <w:color w:val="000000"/>
          <w:sz w:val="24"/>
          <w:szCs w:val="24"/>
          <w:highlight w:val="none"/>
          <w:lang w:eastAsia="zh-CN"/>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1、乙方必须认真贯彻国家、江苏省和上级劳动保护、安全生产主管部门颁发的有关安全生产、消防工作的方针、政策、严格执行有关劳动保护法规、条例、规定。</w:t>
      </w:r>
      <w:r>
        <w:rPr>
          <w:rFonts w:ascii="Times New Roman" w:hAnsi="Times New Roman" w:eastAsia="仿宋" w:cs="Times New Roman"/>
          <w:color w:val="000000"/>
          <w:sz w:val="24"/>
          <w:szCs w:val="24"/>
          <w:highlight w:val="none"/>
          <w:lang w:eastAsia="zh-CN"/>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rPr>
          <w:rFonts w:ascii="Times New Roman" w:hAnsi="Times New Roman" w:eastAsia="仿宋" w:cs="Times New Roman"/>
          <w:color w:val="000000"/>
          <w:sz w:val="24"/>
          <w:szCs w:val="24"/>
          <w:highlight w:val="none"/>
          <w:lang w:eastAsia="zh-CN"/>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3、乙方在施工前要认真勘察现场，进场后首先必须做好施工现场围护，防止闲杂人员进入施工现场，发生安全事故。</w:t>
      </w:r>
      <w:r>
        <w:rPr>
          <w:rFonts w:ascii="Times New Roman" w:hAnsi="Times New Roman" w:eastAsia="仿宋" w:cs="Times New Roman"/>
          <w:color w:val="000000"/>
          <w:sz w:val="24"/>
          <w:szCs w:val="24"/>
          <w:highlight w:val="none"/>
          <w:lang w:eastAsia="zh-CN"/>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4、工程项目由乙方按要求自行编实施性制施工组织设计，并制定有针对性的安全技术措施计划、严格按施工组织设计和有关安全要求施工。乙方应落实本工程安全生产的管理体系，管理体系中的人员名单上报</w:t>
      </w:r>
      <w:r>
        <w:rPr>
          <w:rFonts w:ascii="Times New Roman" w:hAnsi="Times New Roman" w:eastAsia="仿宋" w:cs="Times New Roman"/>
          <w:color w:val="000000"/>
          <w:sz w:val="24"/>
          <w:szCs w:val="24"/>
          <w:highlight w:val="none"/>
          <w:u w:val="single"/>
          <w:lang w:eastAsia="zh-CN"/>
        </w:rPr>
        <w:t xml:space="preserve">甲方</w:t>
      </w:r>
      <w:r>
        <w:rPr>
          <w:rFonts w:ascii="Times New Roman" w:hAnsi="Times New Roman" w:eastAsia="仿宋" w:cs="Times New Roman"/>
          <w:color w:val="000000"/>
          <w:sz w:val="24"/>
          <w:szCs w:val="24"/>
          <w:highlight w:val="none"/>
          <w:lang w:eastAsia="zh-CN"/>
        </w:rPr>
        <w:t xml:space="preserve">备案，以便监督管理。工地安全员必须持证上岗。</w:t>
      </w:r>
      <w:r>
        <w:rPr>
          <w:rFonts w:ascii="Times New Roman" w:hAnsi="Times New Roman" w:eastAsia="仿宋" w:cs="Times New Roman"/>
          <w:color w:val="000000"/>
          <w:sz w:val="24"/>
          <w:szCs w:val="24"/>
          <w:highlight w:val="none"/>
          <w:lang w:eastAsia="zh-CN"/>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5、甲乙双方的有关领导必须认真对本单位职工进行安全生产制度及安全技术知识教育，增强法制观念，提高职工的安全生产思想意识和自我保护的能力，督促职工自觉遵守安全生产纪律、制度和法规。</w:t>
      </w:r>
      <w:r>
        <w:rPr>
          <w:rFonts w:ascii="Times New Roman" w:hAnsi="Times New Roman" w:eastAsia="仿宋" w:cs="Times New Roman"/>
          <w:color w:val="000000"/>
          <w:sz w:val="24"/>
          <w:szCs w:val="24"/>
          <w:highlight w:val="none"/>
          <w:lang w:eastAsia="zh-CN"/>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6、施工前由甲方对乙方的管理、施工人员进行安全生产进场教育，介绍有关安全生产管理制度、规定和要求，乙方应组织召开管理、施工人员安全生产教育会议，介绍施工中有关安全、防火等规章制度及要求；乙方必须检查、督促施工人员严格遵守、认真执行。</w:t>
      </w:r>
      <w:r>
        <w:rPr>
          <w:rFonts w:ascii="Times New Roman" w:hAnsi="Times New Roman" w:eastAsia="仿宋" w:cs="Times New Roman"/>
          <w:color w:val="000000"/>
          <w:sz w:val="24"/>
          <w:szCs w:val="24"/>
          <w:highlight w:val="none"/>
          <w:lang w:eastAsia="zh-CN"/>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7、根据工程项目内容、特点，甲乙双方应做好安全技术交底，并有交底的书面材料，</w:t>
      </w:r>
      <w:r>
        <w:rPr>
          <w:rFonts w:ascii="Times New Roman" w:hAnsi="Times New Roman" w:eastAsia="仿宋" w:cs="Times New Roman"/>
          <w:color w:val="000000"/>
          <w:sz w:val="24"/>
          <w:szCs w:val="24"/>
          <w:highlight w:val="none"/>
          <w:lang w:eastAsia="zh-CN"/>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8、交底材料一式两份，由甲乙双方各执一份。</w:t>
      </w:r>
      <w:r>
        <w:rPr>
          <w:rFonts w:ascii="Times New Roman" w:hAnsi="Times New Roman" w:eastAsia="仿宋" w:cs="Times New Roman"/>
          <w:color w:val="000000"/>
          <w:sz w:val="24"/>
          <w:szCs w:val="24"/>
          <w:highlight w:val="none"/>
          <w:lang w:eastAsia="zh-CN"/>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9、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rPr>
          <w:rFonts w:ascii="Times New Roman" w:hAnsi="Times New Roman" w:eastAsia="仿宋" w:cs="Times New Roman"/>
          <w:color w:val="000000"/>
          <w:sz w:val="24"/>
          <w:szCs w:val="24"/>
          <w:highlight w:val="none"/>
          <w:lang w:eastAsia="zh-CN"/>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10、乙方在施工期间必须严格执行和遵守安全生产、防火管理的各项规定，接受甲方的督促、检查和指导。协助乙方搞好安全生产、防火管理以及督促检查的义务，对于查出的隐患，乙方必须限期整改，并书面报甲方。</w:t>
      </w:r>
      <w:r>
        <w:rPr>
          <w:rFonts w:ascii="Times New Roman" w:hAnsi="Times New Roman" w:eastAsia="仿宋" w:cs="Times New Roman"/>
          <w:color w:val="000000"/>
          <w:sz w:val="24"/>
          <w:szCs w:val="24"/>
          <w:highlight w:val="none"/>
          <w:lang w:eastAsia="zh-CN"/>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11、在生产操作过程中的个人防护用品，由各方自理，甲乙双方都应督促施工现场人员自觉穿戴好防护用品。</w:t>
      </w:r>
      <w:r>
        <w:rPr>
          <w:rFonts w:ascii="Times New Roman" w:hAnsi="Times New Roman" w:eastAsia="仿宋" w:cs="Times New Roman"/>
          <w:color w:val="000000"/>
          <w:sz w:val="24"/>
          <w:szCs w:val="24"/>
          <w:highlight w:val="none"/>
          <w:lang w:eastAsia="zh-CN"/>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rPr>
          <w:rFonts w:ascii="Times New Roman" w:hAnsi="Times New Roman" w:eastAsia="仿宋" w:cs="Times New Roman"/>
          <w:color w:val="000000"/>
          <w:sz w:val="24"/>
          <w:szCs w:val="24"/>
          <w:highlight w:val="none"/>
          <w:lang w:eastAsia="zh-CN"/>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rPr>
          <w:rFonts w:ascii="Times New Roman" w:hAnsi="Times New Roman" w:eastAsia="仿宋" w:cs="Times New Roman"/>
          <w:color w:val="000000"/>
          <w:sz w:val="24"/>
          <w:szCs w:val="24"/>
          <w:highlight w:val="none"/>
          <w:lang w:eastAsia="zh-CN"/>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14、乙方的人员对施工的现场脚手架、各类安全防护设施、安全标志和警告牌，不得擅自拆除、更动。如确实需要拆除更动的，必须经甲方和乙方指派的安全管理人员的同意，并采取必要、可靠的安全措施后方能拆除。如擅自拆除所造成的后果，由乙方人员及其单位负责。</w:t>
      </w:r>
      <w:r>
        <w:rPr>
          <w:rFonts w:ascii="Times New Roman" w:hAnsi="Times New Roman" w:eastAsia="仿宋" w:cs="Times New Roman"/>
          <w:color w:val="000000"/>
          <w:sz w:val="24"/>
          <w:szCs w:val="24"/>
          <w:highlight w:val="none"/>
          <w:lang w:eastAsia="zh-CN"/>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rPr>
          <w:rFonts w:ascii="Times New Roman" w:hAnsi="Times New Roman" w:eastAsia="仿宋" w:cs="Times New Roman"/>
          <w:color w:val="000000"/>
          <w:sz w:val="24"/>
          <w:szCs w:val="24"/>
          <w:highlight w:val="none"/>
          <w:lang w:eastAsia="zh-CN"/>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rPr>
          <w:rFonts w:ascii="Times New Roman" w:hAnsi="Times New Roman" w:eastAsia="仿宋" w:cs="Times New Roman"/>
          <w:color w:val="000000"/>
          <w:sz w:val="24"/>
          <w:szCs w:val="24"/>
          <w:highlight w:val="none"/>
          <w:lang w:eastAsia="zh-CN"/>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17、乙方需用甲方提供的电气设备，在使用前应先进行检测，并做好检测记录，如不符合安全规定的应及时整改，整改合格后方准使用，违反本规定或不经甲方许可，擅自乱拉电气线路造成后果的均由肇事者单位负责。乙方配电系统必须有专人24小时值班，工地生活区内严禁乱拉乱接电线，严禁使用电炉、电饭煲、电饭锅、电取暖器等，防止漏电触电事故发生。</w:t>
      </w:r>
      <w:r>
        <w:rPr>
          <w:rFonts w:ascii="Times New Roman" w:hAnsi="Times New Roman" w:eastAsia="仿宋" w:cs="Times New Roman"/>
          <w:color w:val="000000"/>
          <w:sz w:val="24"/>
          <w:szCs w:val="24"/>
          <w:highlight w:val="none"/>
          <w:lang w:eastAsia="zh-CN"/>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18、乙方在施工中，应注意地下管线及高压架空线路的保护。甲方对地下管线和障碍物应详细交底，乙方应贯彻交底要求，如遇有情况，应及时向甲方和有关部门联系，采取保护措施。</w:t>
      </w:r>
      <w:r>
        <w:rPr>
          <w:rFonts w:ascii="Times New Roman" w:hAnsi="Times New Roman" w:eastAsia="仿宋" w:cs="Times New Roman"/>
          <w:color w:val="000000"/>
          <w:sz w:val="24"/>
          <w:szCs w:val="24"/>
          <w:highlight w:val="none"/>
          <w:lang w:eastAsia="zh-CN"/>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rPr>
          <w:rFonts w:ascii="Times New Roman" w:hAnsi="Times New Roman" w:eastAsia="仿宋" w:cs="Times New Roman"/>
          <w:color w:val="000000"/>
          <w:sz w:val="24"/>
          <w:szCs w:val="24"/>
          <w:highlight w:val="none"/>
          <w:lang w:eastAsia="zh-CN"/>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20．本协议经双方签字、盖章有效。作为合同正本的附件一式四份，甲、乙双方各执二份。</w:t>
      </w:r>
      <w:r>
        <w:rPr>
          <w:rFonts w:ascii="Times New Roman" w:hAnsi="Times New Roman" w:eastAsia="仿宋" w:cs="Times New Roman"/>
          <w:color w:val="000000"/>
          <w:sz w:val="24"/>
          <w:szCs w:val="24"/>
          <w:highlight w:val="none"/>
          <w:lang w:eastAsia="zh-CN"/>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21．本协议同工程合同正本同日生效，甲、乙双方必须严格执行，由于违反本协议而造成伤亡事故，由违约方承担一切责任。</w:t>
      </w:r>
      <w:r>
        <w:rPr>
          <w:rFonts w:ascii="Times New Roman" w:hAnsi="Times New Roman" w:eastAsia="仿宋" w:cs="Times New Roman"/>
          <w:color w:val="000000"/>
          <w:sz w:val="24"/>
          <w:szCs w:val="24"/>
          <w:highlight w:val="none"/>
          <w:lang w:eastAsia="zh-CN"/>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甲方（盖章）：                                 乙方（盖章）：</w:t>
      </w:r>
      <w:r>
        <w:rPr>
          <w:rFonts w:ascii="Times New Roman" w:hAnsi="Times New Roman" w:eastAsia="仿宋" w:cs="Times New Roman"/>
          <w:color w:val="000000"/>
          <w:sz w:val="24"/>
          <w:szCs w:val="24"/>
          <w:highlight w:val="none"/>
          <w:lang w:eastAsia="zh-CN"/>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法定代表人或授权委托人：                 法定代表人或授权委托人：代表（签字）  </w:t>
      </w:r>
      <w:r>
        <w:rPr>
          <w:rFonts w:ascii="Times New Roman" w:hAnsi="Times New Roman" w:eastAsia="仿宋" w:cs="Times New Roman"/>
          <w:color w:val="000000"/>
          <w:sz w:val="24"/>
          <w:szCs w:val="24"/>
          <w:highlight w:val="none"/>
          <w:lang w:eastAsia="zh-CN"/>
        </w:rPr>
      </w:r>
      <w:r/>
    </w:p>
    <w:p>
      <w:pPr>
        <w:pStyle w:val="857"/>
        <w:ind w:left="0" w:right="0" w:firstLine="480"/>
        <w:keepLines w:val="0"/>
        <w:keepNext w:val="0"/>
        <w:pageBreakBefore w:val="0"/>
        <w:spacing w:beforeAutospacing="0" w:afterAutospacing="0"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r>
      <w:r/>
    </w:p>
    <w:p>
      <w:pPr>
        <w:pStyle w:val="857"/>
        <w:ind w:left="268" w:right="297" w:firstLine="240"/>
        <w:jc w:val="both"/>
        <w:spacing w:before="58"/>
        <w:rPr>
          <w:rFonts w:ascii="Times New Roman" w:hAnsi="Times New Roman" w:eastAsia="仿宋" w:cs="Times New Roman"/>
          <w:b/>
          <w:bCs/>
          <w:color w:val="000000"/>
          <w:sz w:val="36"/>
          <w:szCs w:val="36"/>
          <w:highlight w:val="none"/>
        </w:rPr>
        <w:outlineLvl w:val="9"/>
      </w:pPr>
      <w:r>
        <w:rPr>
          <w:rFonts w:ascii="Times New Roman" w:hAnsi="Times New Roman" w:eastAsia="仿宋" w:cs="Times New Roman"/>
          <w:color w:val="000000"/>
          <w:sz w:val="24"/>
          <w:szCs w:val="24"/>
          <w:highlight w:val="none"/>
          <w:lang w:eastAsia="zh-CN"/>
        </w:rPr>
        <w:t xml:space="preserve">日期：   年    月 </w:t>
      </w:r>
      <w:r>
        <w:rPr>
          <w:rFonts w:ascii="Times New Roman" w:hAnsi="Times New Roman" w:eastAsia="仿宋" w:cs="Times New Roman"/>
          <w:b/>
          <w:bCs/>
          <w:color w:val="000000"/>
          <w:sz w:val="36"/>
          <w:szCs w:val="36"/>
          <w:highlight w:val="none"/>
        </w:rPr>
      </w:r>
      <w:r/>
    </w:p>
    <w:p>
      <w:pPr>
        <w:pStyle w:val="857"/>
        <w:rPr>
          <w:rFonts w:ascii="Times New Roman" w:hAnsi="Times New Roman" w:eastAsia="仿宋" w:cs="Times New Roman"/>
          <w:b/>
          <w:bCs/>
          <w:color w:val="000000"/>
          <w:sz w:val="36"/>
          <w:szCs w:val="36"/>
          <w:highlight w:val="none"/>
        </w:rPr>
      </w:pPr>
      <w:r>
        <w:rPr>
          <w:rFonts w:ascii="Times New Roman" w:hAnsi="Times New Roman" w:eastAsia="仿宋" w:cs="Times New Roman"/>
          <w:b/>
          <w:bCs/>
          <w:color w:val="000000"/>
          <w:sz w:val="36"/>
          <w:szCs w:val="36"/>
          <w:highlight w:val="none"/>
        </w:rPr>
      </w:r>
      <w:r/>
    </w:p>
    <w:p>
      <w:pPr>
        <w:pStyle w:val="927"/>
        <w:rPr>
          <w:rFonts w:ascii="Times New Roman" w:hAnsi="Times New Roman" w:eastAsia="仿宋" w:cs="Times New Roman"/>
          <w:b/>
          <w:bCs/>
          <w:color w:val="000000"/>
          <w:sz w:val="36"/>
          <w:szCs w:val="36"/>
          <w:highlight w:val="none"/>
        </w:rPr>
      </w:pPr>
      <w:r>
        <w:rPr>
          <w:rFonts w:ascii="Times New Roman" w:hAnsi="Times New Roman" w:eastAsia="仿宋" w:cs="Times New Roman"/>
          <w:b/>
          <w:bCs/>
          <w:color w:val="000000"/>
          <w:sz w:val="36"/>
          <w:szCs w:val="36"/>
          <w:highlight w:val="none"/>
        </w:rPr>
      </w:r>
      <w:r/>
    </w:p>
    <w:p>
      <w:pPr>
        <w:pStyle w:val="857"/>
        <w:ind w:left="268" w:right="297"/>
        <w:jc w:val="center"/>
        <w:spacing w:before="58"/>
        <w:rPr>
          <w:rFonts w:ascii="Times New Roman" w:hAnsi="Times New Roman" w:eastAsia="仿宋" w:cs="Times New Roman"/>
          <w:b/>
          <w:bCs/>
          <w:color w:val="000000"/>
          <w:sz w:val="36"/>
          <w:szCs w:val="36"/>
          <w:highlight w:val="none"/>
        </w:rPr>
        <w:outlineLvl w:val="0"/>
      </w:pPr>
      <w:r/>
      <w:bookmarkStart w:id="254" w:name="_Toc9276"/>
      <w:r/>
      <w:bookmarkStart w:id="255" w:name="_Toc9788"/>
      <w:r>
        <w:rPr>
          <w:rFonts w:ascii="Times New Roman" w:hAnsi="Times New Roman" w:eastAsia="仿宋" w:cs="Times New Roman"/>
          <w:b/>
          <w:bCs/>
          <w:color w:val="000000"/>
          <w:sz w:val="36"/>
          <w:szCs w:val="36"/>
          <w:highlight w:val="none"/>
        </w:rPr>
        <w:t xml:space="preserve">第六章  响应文件格式</w:t>
      </w:r>
      <w:bookmarkEnd w:id="206"/>
      <w:r/>
      <w:bookmarkEnd w:id="207"/>
      <w:r/>
      <w:bookmarkEnd w:id="254"/>
      <w:r/>
      <w:bookmarkEnd w:id="255"/>
      <w:r>
        <w:rPr>
          <w:rFonts w:ascii="Times New Roman" w:hAnsi="Times New Roman" w:eastAsia="仿宋" w:cs="Times New Roman"/>
          <w:b/>
          <w:bCs/>
          <w:color w:val="000000"/>
          <w:sz w:val="36"/>
          <w:szCs w:val="36"/>
          <w:highlight w:val="none"/>
        </w:rPr>
      </w:r>
      <w:r/>
    </w:p>
    <w:p>
      <w:pPr>
        <w:pStyle w:val="857"/>
        <w:ind w:left="268" w:right="292"/>
        <w:jc w:val="center"/>
        <w:rPr>
          <w:rFonts w:ascii="Times New Roman" w:hAnsi="Times New Roman" w:eastAsia="仿宋" w:cs="Times New Roman"/>
          <w:b/>
          <w:color w:val="000000"/>
          <w:sz w:val="72"/>
          <w:highlight w:val="none"/>
        </w:rPr>
        <w:outlineLvl w:val="9"/>
      </w:pPr>
      <w:r/>
      <w:bookmarkStart w:id="256" w:name="_Toc32167"/>
      <w:r/>
      <w:bookmarkStart w:id="257" w:name="_Toc31944_WPSOffice_Level1"/>
      <w:r/>
      <w:bookmarkStart w:id="258" w:name="_Toc3759"/>
      <w:r>
        <w:rPr>
          <w:rFonts w:ascii="Times New Roman" w:hAnsi="Times New Roman" w:eastAsia="仿宋" w:cs="Times New Roman"/>
          <w:b/>
          <w:color w:val="000000"/>
          <w:sz w:val="72"/>
          <w:highlight w:val="none"/>
        </w:rPr>
        <w:t xml:space="preserve">竞争性磋</w:t>
      </w:r>
      <w:r>
        <w:rPr>
          <w:rFonts w:ascii="Times New Roman" w:hAnsi="Times New Roman" w:eastAsia="仿宋" w:cs="Times New Roman"/>
          <w:b/>
          <w:color w:val="000000"/>
          <w:sz w:val="72"/>
          <w:highlight w:val="none"/>
          <w:lang w:val="en-US"/>
        </w:rPr>
        <w:t xml:space="preserve">商响应</w:t>
      </w:r>
      <w:r>
        <w:rPr>
          <w:rFonts w:ascii="Times New Roman" w:hAnsi="Times New Roman" w:eastAsia="仿宋" w:cs="Times New Roman"/>
          <w:b/>
          <w:color w:val="000000"/>
          <w:sz w:val="72"/>
          <w:highlight w:val="none"/>
        </w:rPr>
        <w:t xml:space="preserve">文件</w:t>
      </w:r>
      <w:bookmarkEnd w:id="256"/>
      <w:r/>
      <w:bookmarkEnd w:id="257"/>
      <w:r/>
      <w:bookmarkEnd w:id="258"/>
      <w:r>
        <w:rPr>
          <w:rFonts w:ascii="Times New Roman" w:hAnsi="Times New Roman" w:eastAsia="仿宋" w:cs="Times New Roman"/>
          <w:b/>
          <w:color w:val="000000"/>
          <w:sz w:val="72"/>
          <w:highlight w:val="none"/>
        </w:rPr>
      </w:r>
      <w:r/>
    </w:p>
    <w:p>
      <w:pPr>
        <w:pStyle w:val="880"/>
        <w:rPr>
          <w:rFonts w:ascii="Times New Roman" w:hAnsi="Times New Roman" w:eastAsia="仿宋" w:cs="Times New Roman"/>
          <w:b/>
          <w:color w:val="000000"/>
          <w:sz w:val="72"/>
          <w:highlight w:val="none"/>
        </w:rPr>
        <w:outlineLvl w:val="9"/>
      </w:pPr>
      <w:r>
        <w:rPr>
          <w:rFonts w:ascii="Times New Roman" w:hAnsi="Times New Roman" w:eastAsia="仿宋" w:cs="Times New Roman"/>
          <w:b/>
          <w:color w:val="000000"/>
          <w:sz w:val="72"/>
          <w:highlight w:val="none"/>
        </w:rPr>
      </w:r>
      <w:r/>
    </w:p>
    <w:p>
      <w:pPr>
        <w:pStyle w:val="880"/>
        <w:rPr>
          <w:rFonts w:ascii="Times New Roman" w:hAnsi="Times New Roman" w:eastAsia="仿宋" w:cs="Times New Roman"/>
          <w:b/>
          <w:color w:val="000000"/>
          <w:sz w:val="72"/>
          <w:highlight w:val="none"/>
        </w:rPr>
        <w:outlineLvl w:val="9"/>
      </w:pPr>
      <w:r>
        <w:rPr>
          <w:rFonts w:ascii="Times New Roman" w:hAnsi="Times New Roman" w:eastAsia="仿宋" w:cs="Times New Roman"/>
          <w:b/>
          <w:color w:val="000000"/>
          <w:sz w:val="72"/>
          <w:highlight w:val="none"/>
        </w:rPr>
      </w:r>
      <w:r/>
    </w:p>
    <w:p>
      <w:pPr>
        <w:pStyle w:val="880"/>
        <w:spacing w:before="8"/>
        <w:rPr>
          <w:rFonts w:ascii="Times New Roman" w:hAnsi="Times New Roman" w:eastAsia="仿宋" w:cs="Times New Roman"/>
          <w:b/>
          <w:color w:val="000000"/>
          <w:sz w:val="57"/>
          <w:highlight w:val="none"/>
        </w:rPr>
        <w:outlineLvl w:val="9"/>
      </w:pPr>
      <w:r>
        <w:rPr>
          <w:rFonts w:ascii="Times New Roman" w:hAnsi="Times New Roman" w:eastAsia="仿宋" w:cs="Times New Roman"/>
          <w:b/>
          <w:color w:val="000000"/>
          <w:sz w:val="57"/>
          <w:highlight w:val="none"/>
        </w:rPr>
      </w:r>
      <w:r/>
    </w:p>
    <w:p>
      <w:pPr>
        <w:pStyle w:val="857"/>
        <w:ind w:left="1303"/>
        <w:tabs>
          <w:tab w:val="left" w:pos="6451" w:leader="none"/>
        </w:tabs>
        <w:rPr>
          <w:rFonts w:ascii="Times New Roman" w:hAnsi="Times New Roman" w:eastAsia="仿宋" w:cs="Times New Roman"/>
          <w:b/>
          <w:color w:val="000000"/>
          <w:sz w:val="36"/>
          <w:highlight w:val="none"/>
        </w:rPr>
        <w:outlineLvl w:val="9"/>
      </w:pPr>
      <w:r/>
      <w:bookmarkStart w:id="259" w:name="_Toc20564"/>
      <w:r>
        <w:rPr>
          <w:rFonts w:ascii="Times New Roman" w:hAnsi="Times New Roman" w:eastAsia="仿宋" w:cs="Times New Roman"/>
          <w:b/>
          <w:color w:val="000000"/>
          <w:sz w:val="36"/>
          <w:highlight w:val="none"/>
        </w:rPr>
        <w:t xml:space="preserve">项</w:t>
      </w:r>
      <w:r>
        <w:rPr>
          <w:rFonts w:ascii="Times New Roman" w:hAnsi="Times New Roman" w:eastAsia="仿宋" w:cs="Times New Roman"/>
          <w:b/>
          <w:color w:val="000000"/>
          <w:spacing w:val="-2"/>
          <w:sz w:val="36"/>
          <w:highlight w:val="none"/>
        </w:rPr>
        <w:t xml:space="preserve"> </w:t>
      </w:r>
      <w:r>
        <w:rPr>
          <w:rFonts w:ascii="Times New Roman" w:hAnsi="Times New Roman" w:eastAsia="仿宋" w:cs="Times New Roman"/>
          <w:b/>
          <w:color w:val="000000"/>
          <w:sz w:val="36"/>
          <w:highlight w:val="none"/>
        </w:rPr>
        <w:t xml:space="preserve">目</w:t>
      </w:r>
      <w:r>
        <w:rPr>
          <w:rFonts w:ascii="Times New Roman" w:hAnsi="Times New Roman" w:eastAsia="仿宋" w:cs="Times New Roman"/>
          <w:b/>
          <w:color w:val="000000"/>
          <w:spacing w:val="-2"/>
          <w:sz w:val="36"/>
          <w:highlight w:val="none"/>
        </w:rPr>
        <w:t xml:space="preserve"> </w:t>
      </w:r>
      <w:r>
        <w:rPr>
          <w:rFonts w:ascii="Times New Roman" w:hAnsi="Times New Roman" w:eastAsia="仿宋" w:cs="Times New Roman"/>
          <w:b/>
          <w:color w:val="000000"/>
          <w:sz w:val="36"/>
          <w:highlight w:val="none"/>
        </w:rPr>
        <w:t xml:space="preserve">编号：</w:t>
      </w:r>
      <w:bookmarkEnd w:id="259"/>
      <w:r>
        <w:rPr>
          <w:rFonts w:ascii="Times New Roman" w:hAnsi="Times New Roman" w:eastAsia="仿宋" w:cs="Times New Roman"/>
          <w:b/>
          <w:color w:val="000000"/>
          <w:sz w:val="36"/>
          <w:highlight w:val="none"/>
        </w:rPr>
        <w:t xml:space="preserve"> </w:t>
      </w:r>
      <w:r>
        <w:rPr>
          <w:rFonts w:ascii="Times New Roman" w:hAnsi="Times New Roman" w:eastAsia="仿宋" w:cs="Times New Roman"/>
          <w:b/>
          <w:color w:val="000000"/>
          <w:sz w:val="36"/>
          <w:highlight w:val="none"/>
          <w:u w:val="single"/>
        </w:rPr>
        <w:t xml:space="preserve"> </w:t>
      </w:r>
      <w:r>
        <w:rPr>
          <w:rFonts w:ascii="Times New Roman" w:hAnsi="Times New Roman" w:eastAsia="仿宋" w:cs="Times New Roman"/>
          <w:b/>
          <w:color w:val="000000"/>
          <w:sz w:val="36"/>
          <w:highlight w:val="none"/>
          <w:u w:val="single"/>
        </w:rPr>
        <w:tab/>
      </w:r>
      <w:r>
        <w:rPr>
          <w:rFonts w:ascii="Times New Roman" w:hAnsi="Times New Roman" w:eastAsia="仿宋" w:cs="Times New Roman"/>
          <w:b/>
          <w:color w:val="000000"/>
          <w:sz w:val="36"/>
          <w:highlight w:val="none"/>
        </w:rPr>
      </w:r>
      <w:r/>
    </w:p>
    <w:p>
      <w:pPr>
        <w:pStyle w:val="857"/>
        <w:ind w:left="1303"/>
        <w:spacing w:before="163"/>
        <w:tabs>
          <w:tab w:val="left" w:pos="6451" w:leader="none"/>
        </w:tabs>
        <w:rPr>
          <w:rFonts w:ascii="Times New Roman" w:hAnsi="Times New Roman" w:eastAsia="仿宋" w:cs="Times New Roman"/>
          <w:b/>
          <w:color w:val="000000"/>
          <w:sz w:val="36"/>
          <w:highlight w:val="none"/>
        </w:rPr>
        <w:outlineLvl w:val="9"/>
      </w:pPr>
      <w:r/>
      <w:bookmarkStart w:id="260" w:name="_Toc19835"/>
      <w:r>
        <w:rPr>
          <w:rFonts w:ascii="Times New Roman" w:hAnsi="Times New Roman" w:eastAsia="仿宋" w:cs="Times New Roman"/>
          <w:b/>
          <w:color w:val="000000"/>
          <w:sz w:val="36"/>
          <w:highlight w:val="none"/>
        </w:rPr>
        <w:t xml:space="preserve">项</w:t>
      </w:r>
      <w:r>
        <w:rPr>
          <w:rFonts w:ascii="Times New Roman" w:hAnsi="Times New Roman" w:eastAsia="仿宋" w:cs="Times New Roman"/>
          <w:b/>
          <w:color w:val="000000"/>
          <w:spacing w:val="-2"/>
          <w:sz w:val="36"/>
          <w:highlight w:val="none"/>
        </w:rPr>
        <w:t xml:space="preserve"> </w:t>
      </w:r>
      <w:r>
        <w:rPr>
          <w:rFonts w:ascii="Times New Roman" w:hAnsi="Times New Roman" w:eastAsia="仿宋" w:cs="Times New Roman"/>
          <w:b/>
          <w:color w:val="000000"/>
          <w:sz w:val="36"/>
          <w:highlight w:val="none"/>
        </w:rPr>
        <w:t xml:space="preserve">目</w:t>
      </w:r>
      <w:r>
        <w:rPr>
          <w:rFonts w:ascii="Times New Roman" w:hAnsi="Times New Roman" w:eastAsia="仿宋" w:cs="Times New Roman"/>
          <w:b/>
          <w:color w:val="000000"/>
          <w:spacing w:val="-2"/>
          <w:sz w:val="36"/>
          <w:highlight w:val="none"/>
        </w:rPr>
        <w:t xml:space="preserve"> </w:t>
      </w:r>
      <w:r>
        <w:rPr>
          <w:rFonts w:ascii="Times New Roman" w:hAnsi="Times New Roman" w:eastAsia="仿宋" w:cs="Times New Roman"/>
          <w:b/>
          <w:color w:val="000000"/>
          <w:sz w:val="36"/>
          <w:highlight w:val="none"/>
        </w:rPr>
        <w:t xml:space="preserve">名称：</w:t>
      </w:r>
      <w:bookmarkEnd w:id="260"/>
      <w:r>
        <w:rPr>
          <w:rFonts w:ascii="Times New Roman" w:hAnsi="Times New Roman" w:eastAsia="仿宋" w:cs="Times New Roman"/>
          <w:b/>
          <w:color w:val="000000"/>
          <w:sz w:val="36"/>
          <w:highlight w:val="none"/>
        </w:rPr>
        <w:t xml:space="preserve"> </w:t>
      </w:r>
      <w:r>
        <w:rPr>
          <w:rFonts w:ascii="Times New Roman" w:hAnsi="Times New Roman" w:eastAsia="仿宋" w:cs="Times New Roman"/>
          <w:b/>
          <w:color w:val="000000"/>
          <w:sz w:val="36"/>
          <w:highlight w:val="none"/>
          <w:u w:val="single"/>
        </w:rPr>
        <w:t xml:space="preserve"> </w:t>
      </w:r>
      <w:r>
        <w:rPr>
          <w:rFonts w:ascii="Times New Roman" w:hAnsi="Times New Roman" w:eastAsia="仿宋" w:cs="Times New Roman"/>
          <w:b/>
          <w:color w:val="000000"/>
          <w:sz w:val="36"/>
          <w:highlight w:val="none"/>
          <w:u w:val="single"/>
        </w:rPr>
        <w:tab/>
      </w:r>
      <w:r>
        <w:rPr>
          <w:rFonts w:ascii="Times New Roman" w:hAnsi="Times New Roman" w:eastAsia="仿宋" w:cs="Times New Roman"/>
          <w:b/>
          <w:color w:val="000000"/>
          <w:sz w:val="36"/>
          <w:highlight w:val="none"/>
        </w:rPr>
      </w:r>
      <w:r/>
    </w:p>
    <w:p>
      <w:pPr>
        <w:pStyle w:val="880"/>
        <w:rPr>
          <w:rFonts w:ascii="Times New Roman" w:hAnsi="Times New Roman" w:eastAsia="仿宋" w:cs="Times New Roman"/>
          <w:b/>
          <w:color w:val="000000"/>
          <w:sz w:val="20"/>
          <w:highlight w:val="none"/>
        </w:rPr>
        <w:outlineLvl w:val="9"/>
      </w:pPr>
      <w:r>
        <w:rPr>
          <w:rFonts w:ascii="Times New Roman" w:hAnsi="Times New Roman" w:eastAsia="仿宋" w:cs="Times New Roman"/>
          <w:b/>
          <w:color w:val="000000"/>
          <w:sz w:val="20"/>
          <w:highlight w:val="none"/>
        </w:rPr>
      </w:r>
      <w:r/>
    </w:p>
    <w:p>
      <w:pPr>
        <w:pStyle w:val="880"/>
        <w:rPr>
          <w:rFonts w:ascii="Times New Roman" w:hAnsi="Times New Roman" w:eastAsia="仿宋" w:cs="Times New Roman"/>
          <w:b/>
          <w:color w:val="000000"/>
          <w:sz w:val="20"/>
          <w:highlight w:val="none"/>
        </w:rPr>
        <w:outlineLvl w:val="9"/>
      </w:pPr>
      <w:r>
        <w:rPr>
          <w:rFonts w:ascii="Times New Roman" w:hAnsi="Times New Roman" w:eastAsia="仿宋" w:cs="Times New Roman"/>
          <w:b/>
          <w:color w:val="000000"/>
          <w:sz w:val="20"/>
          <w:highlight w:val="none"/>
        </w:rPr>
      </w:r>
      <w:r/>
    </w:p>
    <w:p>
      <w:pPr>
        <w:pStyle w:val="880"/>
        <w:rPr>
          <w:rFonts w:ascii="Times New Roman" w:hAnsi="Times New Roman" w:eastAsia="仿宋" w:cs="Times New Roman"/>
          <w:b/>
          <w:color w:val="000000"/>
          <w:sz w:val="20"/>
          <w:highlight w:val="none"/>
        </w:rPr>
        <w:outlineLvl w:val="9"/>
      </w:pPr>
      <w:r>
        <w:rPr>
          <w:rFonts w:ascii="Times New Roman" w:hAnsi="Times New Roman" w:eastAsia="仿宋" w:cs="Times New Roman"/>
          <w:b/>
          <w:color w:val="000000"/>
          <w:sz w:val="20"/>
          <w:highlight w:val="none"/>
        </w:rPr>
      </w:r>
      <w:r/>
    </w:p>
    <w:p>
      <w:pPr>
        <w:pStyle w:val="880"/>
        <w:rPr>
          <w:rFonts w:ascii="Times New Roman" w:hAnsi="Times New Roman" w:eastAsia="仿宋" w:cs="Times New Roman"/>
          <w:b/>
          <w:color w:val="000000"/>
          <w:sz w:val="20"/>
          <w:highlight w:val="none"/>
        </w:rPr>
        <w:outlineLvl w:val="9"/>
      </w:pPr>
      <w:r>
        <w:rPr>
          <w:rFonts w:ascii="Times New Roman" w:hAnsi="Times New Roman" w:eastAsia="仿宋" w:cs="Times New Roman"/>
          <w:b/>
          <w:color w:val="000000"/>
          <w:sz w:val="20"/>
          <w:highlight w:val="none"/>
        </w:rPr>
      </w:r>
      <w:r/>
    </w:p>
    <w:p>
      <w:pPr>
        <w:pStyle w:val="880"/>
        <w:rPr>
          <w:rFonts w:ascii="Times New Roman" w:hAnsi="Times New Roman" w:eastAsia="仿宋" w:cs="Times New Roman"/>
          <w:b/>
          <w:color w:val="000000"/>
          <w:sz w:val="20"/>
          <w:highlight w:val="none"/>
        </w:rPr>
        <w:outlineLvl w:val="9"/>
      </w:pPr>
      <w:r>
        <w:rPr>
          <w:rFonts w:ascii="Times New Roman" w:hAnsi="Times New Roman" w:eastAsia="仿宋" w:cs="Times New Roman"/>
          <w:b/>
          <w:color w:val="000000"/>
          <w:sz w:val="20"/>
          <w:highlight w:val="none"/>
        </w:rPr>
      </w:r>
      <w:r/>
    </w:p>
    <w:p>
      <w:pPr>
        <w:pStyle w:val="880"/>
        <w:rPr>
          <w:rFonts w:ascii="Times New Roman" w:hAnsi="Times New Roman" w:eastAsia="仿宋" w:cs="Times New Roman"/>
          <w:b/>
          <w:color w:val="000000"/>
          <w:sz w:val="20"/>
          <w:highlight w:val="none"/>
        </w:rPr>
        <w:outlineLvl w:val="9"/>
      </w:pPr>
      <w:r>
        <w:rPr>
          <w:rFonts w:ascii="Times New Roman" w:hAnsi="Times New Roman" w:eastAsia="仿宋" w:cs="Times New Roman"/>
          <w:b/>
          <w:color w:val="000000"/>
          <w:sz w:val="20"/>
          <w:highlight w:val="none"/>
        </w:rPr>
      </w:r>
      <w:r/>
    </w:p>
    <w:p>
      <w:pPr>
        <w:pStyle w:val="880"/>
        <w:rPr>
          <w:rFonts w:ascii="Times New Roman" w:hAnsi="Times New Roman" w:eastAsia="仿宋" w:cs="Times New Roman"/>
          <w:b/>
          <w:color w:val="000000"/>
          <w:sz w:val="20"/>
          <w:highlight w:val="none"/>
        </w:rPr>
        <w:outlineLvl w:val="9"/>
      </w:pPr>
      <w:r>
        <w:rPr>
          <w:rFonts w:ascii="Times New Roman" w:hAnsi="Times New Roman" w:eastAsia="仿宋" w:cs="Times New Roman"/>
          <w:b/>
          <w:color w:val="000000"/>
          <w:sz w:val="20"/>
          <w:highlight w:val="none"/>
        </w:rPr>
      </w:r>
      <w:r/>
    </w:p>
    <w:p>
      <w:pPr>
        <w:pStyle w:val="857"/>
        <w:ind w:left="1488" w:right="2466"/>
        <w:spacing w:before="195" w:line="324" w:lineRule="auto"/>
        <w:tabs>
          <w:tab w:val="left" w:pos="2932" w:leader="none"/>
          <w:tab w:val="left" w:pos="6636" w:leader="none"/>
        </w:tabs>
        <w:rPr>
          <w:rFonts w:ascii="Times New Roman" w:hAnsi="Times New Roman" w:eastAsia="仿宋" w:cs="Times New Roman"/>
          <w:b/>
          <w:color w:val="000000"/>
          <w:sz w:val="36"/>
          <w:highlight w:val="none"/>
        </w:rPr>
        <w:outlineLvl w:val="9"/>
      </w:pPr>
      <w:r/>
      <w:bookmarkStart w:id="261" w:name="_Toc26549"/>
      <w:r>
        <w:rPr>
          <w:rFonts w:ascii="Times New Roman" w:hAnsi="Times New Roman" w:eastAsia="仿宋" w:cs="Times New Roman"/>
          <w:b/>
          <w:color w:val="000000"/>
          <w:sz w:val="36"/>
          <w:highlight w:val="none"/>
        </w:rPr>
        <w:t xml:space="preserve">供应商名称</w:t>
      </w:r>
      <w:r>
        <w:rPr>
          <w:rFonts w:ascii="Times New Roman" w:hAnsi="Times New Roman" w:eastAsia="仿宋" w:cs="Times New Roman"/>
          <w:b/>
          <w:color w:val="000000"/>
          <w:spacing w:val="-3"/>
          <w:sz w:val="36"/>
          <w:highlight w:val="none"/>
        </w:rPr>
        <w:t xml:space="preserve"> </w:t>
      </w:r>
      <w:r>
        <w:rPr>
          <w:rFonts w:ascii="Times New Roman" w:hAnsi="Times New Roman" w:eastAsia="仿宋" w:cs="Times New Roman"/>
          <w:b/>
          <w:color w:val="000000"/>
          <w:sz w:val="36"/>
          <w:highlight w:val="none"/>
        </w:rPr>
        <w:t xml:space="preserve">：</w:t>
      </w:r>
      <w:bookmarkStart w:id="262" w:name="OLE_LINK12"/>
      <w:r>
        <w:rPr>
          <w:rFonts w:ascii="Times New Roman" w:hAnsi="Times New Roman" w:eastAsia="仿宋" w:cs="Times New Roman"/>
          <w:b/>
          <w:color w:val="000000"/>
          <w:sz w:val="36"/>
          <w:highlight w:val="none"/>
        </w:rPr>
        <w:t xml:space="preserve">（</w:t>
      </w:r>
      <w:r>
        <w:rPr>
          <w:rFonts w:ascii="Times New Roman" w:hAnsi="Times New Roman" w:eastAsia="仿宋" w:cs="Times New Roman"/>
          <w:b/>
          <w:color w:val="000000"/>
          <w:sz w:val="36"/>
          <w:highlight w:val="none"/>
          <w:lang w:eastAsia="zh-CN"/>
        </w:rPr>
        <w:t xml:space="preserve">盖章</w:t>
      </w:r>
      <w:r>
        <w:rPr>
          <w:rFonts w:ascii="Times New Roman" w:hAnsi="Times New Roman" w:eastAsia="仿宋" w:cs="Times New Roman"/>
          <w:b/>
          <w:color w:val="000000"/>
          <w:sz w:val="36"/>
          <w:highlight w:val="none"/>
        </w:rPr>
        <w:t xml:space="preserve">）</w:t>
      </w:r>
      <w:bookmarkEnd w:id="261"/>
      <w:r/>
      <w:bookmarkEnd w:id="262"/>
      <w:r>
        <w:rPr>
          <w:rFonts w:ascii="Times New Roman" w:hAnsi="Times New Roman" w:eastAsia="仿宋" w:cs="Times New Roman"/>
          <w:b/>
          <w:color w:val="000000"/>
          <w:sz w:val="36"/>
          <w:highlight w:val="none"/>
        </w:rPr>
        <w:t xml:space="preserve"> </w:t>
      </w:r>
      <w:r>
        <w:rPr>
          <w:rFonts w:ascii="Times New Roman" w:hAnsi="Times New Roman" w:eastAsia="仿宋" w:cs="Times New Roman"/>
          <w:b/>
          <w:color w:val="000000"/>
          <w:sz w:val="36"/>
          <w:highlight w:val="none"/>
        </w:rPr>
      </w:r>
      <w:r/>
    </w:p>
    <w:p>
      <w:pPr>
        <w:pStyle w:val="857"/>
        <w:ind w:left="1488" w:right="3307"/>
        <w:spacing w:before="195" w:line="324" w:lineRule="auto"/>
        <w:tabs>
          <w:tab w:val="left" w:pos="2932" w:leader="none"/>
          <w:tab w:val="left" w:pos="6636" w:leader="none"/>
        </w:tabs>
        <w:rPr>
          <w:rFonts w:ascii="Times New Roman" w:hAnsi="Times New Roman" w:eastAsia="仿宋" w:cs="Times New Roman"/>
          <w:b/>
          <w:color w:val="000000"/>
          <w:sz w:val="36"/>
          <w:highlight w:val="none"/>
        </w:rPr>
        <w:outlineLvl w:val="9"/>
      </w:pPr>
      <w:r/>
      <w:bookmarkStart w:id="263" w:name="_Toc7205"/>
      <w:r>
        <w:rPr>
          <w:rFonts w:ascii="Times New Roman" w:hAnsi="Times New Roman" w:eastAsia="仿宋" w:cs="Times New Roman"/>
          <w:b/>
          <w:color w:val="000000"/>
          <w:sz w:val="36"/>
          <w:highlight w:val="none"/>
        </w:rPr>
        <w:t xml:space="preserve">日</w:t>
      </w:r>
      <w:r>
        <w:rPr>
          <w:rFonts w:ascii="Times New Roman" w:hAnsi="Times New Roman" w:eastAsia="仿宋" w:cs="Times New Roman"/>
          <w:b/>
          <w:color w:val="000000"/>
          <w:sz w:val="36"/>
          <w:highlight w:val="none"/>
        </w:rPr>
        <w:tab/>
      </w:r>
      <w:r>
        <w:rPr>
          <w:rFonts w:ascii="Times New Roman" w:hAnsi="Times New Roman" w:eastAsia="仿宋" w:cs="Times New Roman"/>
          <w:b/>
          <w:color w:val="000000"/>
          <w:sz w:val="36"/>
          <w:highlight w:val="none"/>
        </w:rPr>
        <w:t xml:space="preserve">期</w:t>
      </w:r>
      <w:r>
        <w:rPr>
          <w:rFonts w:ascii="Times New Roman" w:hAnsi="Times New Roman" w:eastAsia="仿宋" w:cs="Times New Roman"/>
          <w:b/>
          <w:color w:val="000000"/>
          <w:spacing w:val="-2"/>
          <w:sz w:val="36"/>
          <w:highlight w:val="none"/>
        </w:rPr>
        <w:t xml:space="preserve"> </w:t>
      </w:r>
      <w:r>
        <w:rPr>
          <w:rFonts w:ascii="Times New Roman" w:hAnsi="Times New Roman" w:eastAsia="仿宋" w:cs="Times New Roman"/>
          <w:b/>
          <w:color w:val="000000"/>
          <w:sz w:val="36"/>
          <w:highlight w:val="none"/>
        </w:rPr>
        <w:t xml:space="preserve">：</w:t>
      </w:r>
      <w:bookmarkEnd w:id="263"/>
      <w:r>
        <w:rPr>
          <w:rFonts w:ascii="Times New Roman" w:hAnsi="Times New Roman" w:eastAsia="仿宋" w:cs="Times New Roman"/>
          <w:b/>
          <w:color w:val="000000"/>
          <w:sz w:val="36"/>
          <w:highlight w:val="none"/>
          <w:u w:val="single"/>
        </w:rPr>
        <w:t xml:space="preserve"> </w:t>
      </w:r>
      <w:r>
        <w:rPr>
          <w:rFonts w:ascii="Times New Roman" w:hAnsi="Times New Roman" w:eastAsia="仿宋" w:cs="Times New Roman"/>
          <w:b/>
          <w:color w:val="000000"/>
          <w:sz w:val="36"/>
          <w:highlight w:val="none"/>
          <w:u w:val="single"/>
        </w:rPr>
        <w:tab/>
      </w:r>
      <w:r>
        <w:rPr>
          <w:rFonts w:ascii="Times New Roman" w:hAnsi="Times New Roman" w:eastAsia="仿宋" w:cs="Times New Roman"/>
          <w:b/>
          <w:color w:val="000000"/>
          <w:sz w:val="36"/>
          <w:highlight w:val="none"/>
        </w:rPr>
      </w:r>
      <w:r/>
    </w:p>
    <w:p>
      <w:pPr>
        <w:pStyle w:val="857"/>
        <w:spacing w:line="324" w:lineRule="auto"/>
        <w:rPr>
          <w:rFonts w:ascii="Times New Roman" w:hAnsi="Times New Roman" w:eastAsia="仿宋" w:cs="Times New Roman"/>
          <w:color w:val="000000"/>
          <w:sz w:val="36"/>
          <w:highlight w:val="none"/>
        </w:rPr>
        <w:sectPr>
          <w:headerReference w:type="default" r:id="rId10"/>
          <w:footerReference w:type="default" r:id="rId12"/>
          <w:footnotePr/>
          <w:endnotePr/>
          <w:type w:val="nextPage"/>
          <w:pgSz w:w="11900" w:h="16840" w:orient="portrait"/>
          <w:pgMar w:top="1429" w:right="1417" w:bottom="1066" w:left="1417" w:header="765" w:footer="720" w:gutter="0"/>
          <w:cols w:num="1" w:sep="0" w:space="1701" w:equalWidth="1"/>
          <w:docGrid w:linePitch="360"/>
        </w:sectPr>
        <w:outlineLvl w:val="9"/>
      </w:pPr>
      <w:r>
        <w:rPr>
          <w:rFonts w:ascii="Times New Roman" w:hAnsi="Times New Roman" w:eastAsia="仿宋" w:cs="Times New Roman"/>
          <w:color w:val="000000"/>
          <w:sz w:val="36"/>
          <w:highlight w:val="none"/>
        </w:rPr>
      </w:r>
      <w:r/>
    </w:p>
    <w:p>
      <w:pPr>
        <w:pStyle w:val="857"/>
        <w:ind w:left="268" w:right="295"/>
        <w:jc w:val="center"/>
        <w:spacing w:before="58"/>
        <w:rPr>
          <w:rFonts w:ascii="Times New Roman" w:hAnsi="Times New Roman" w:eastAsia="仿宋" w:cs="Times New Roman"/>
          <w:b/>
          <w:bCs/>
          <w:color w:val="000000"/>
          <w:sz w:val="32"/>
          <w:szCs w:val="32"/>
          <w:highlight w:val="none"/>
          <w:lang w:val="en-US"/>
        </w:rPr>
        <w:outlineLvl w:val="9"/>
      </w:pPr>
      <w:r/>
      <w:bookmarkStart w:id="264" w:name="_bookmark14"/>
      <w:r/>
      <w:bookmarkEnd w:id="264"/>
      <w:r/>
      <w:bookmarkStart w:id="265" w:name="_Toc27696_WPSOffice_Level1"/>
      <w:r/>
      <w:bookmarkStart w:id="266" w:name="_Toc3306"/>
      <w:r>
        <w:rPr>
          <w:rFonts w:ascii="Times New Roman" w:hAnsi="Times New Roman" w:eastAsia="仿宋" w:cs="Times New Roman"/>
          <w:b/>
          <w:bCs/>
          <w:color w:val="000000"/>
          <w:sz w:val="32"/>
          <w:szCs w:val="32"/>
          <w:highlight w:val="none"/>
        </w:rPr>
        <w:t xml:space="preserve">响应文件目录</w:t>
      </w:r>
      <w:r>
        <w:rPr>
          <w:rFonts w:ascii="Times New Roman" w:hAnsi="Times New Roman" w:eastAsia="仿宋" w:cs="Times New Roman"/>
          <w:b/>
          <w:bCs/>
          <w:color w:val="000000"/>
          <w:sz w:val="32"/>
          <w:szCs w:val="32"/>
          <w:highlight w:val="none"/>
          <w:lang w:val="en-US"/>
        </w:rPr>
        <w:t xml:space="preserve">(格式自拟)</w:t>
      </w:r>
      <w:bookmarkEnd w:id="265"/>
      <w:r/>
      <w:bookmarkEnd w:id="266"/>
      <w:r>
        <w:rPr>
          <w:rFonts w:ascii="Times New Roman" w:hAnsi="Times New Roman" w:eastAsia="仿宋" w:cs="Times New Roman"/>
          <w:b/>
          <w:bCs/>
          <w:color w:val="000000"/>
          <w:sz w:val="32"/>
          <w:szCs w:val="32"/>
          <w:highlight w:val="none"/>
          <w:lang w:val="en-US"/>
        </w:rPr>
      </w:r>
      <w:r/>
    </w:p>
    <w:p>
      <w:pPr>
        <w:pStyle w:val="880"/>
        <w:rPr>
          <w:rFonts w:ascii="Times New Roman" w:hAnsi="Times New Roman" w:eastAsia="仿宋" w:cs="Times New Roman"/>
          <w:b/>
          <w:bCs/>
          <w:color w:val="000000"/>
          <w:sz w:val="32"/>
          <w:szCs w:val="32"/>
          <w:highlight w:val="none"/>
        </w:rPr>
        <w:outlineLvl w:val="9"/>
      </w:pPr>
      <w:r>
        <w:rPr>
          <w:rFonts w:ascii="Times New Roman" w:hAnsi="Times New Roman" w:eastAsia="仿宋" w:cs="Times New Roman"/>
          <w:b/>
          <w:bCs/>
          <w:color w:val="000000"/>
          <w:sz w:val="32"/>
          <w:szCs w:val="32"/>
          <w:highlight w:val="none"/>
        </w:rPr>
      </w:r>
      <w:r/>
    </w:p>
    <w:p>
      <w:pPr>
        <w:pStyle w:val="903"/>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903"/>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903"/>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903"/>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903"/>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903"/>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903"/>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903"/>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903"/>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903"/>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903"/>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903"/>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903"/>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903"/>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903"/>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903"/>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903"/>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903"/>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903"/>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903"/>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903"/>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903"/>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903"/>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903"/>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903"/>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903"/>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903"/>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903"/>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903"/>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903"/>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903"/>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903"/>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903"/>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903"/>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903"/>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903"/>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903"/>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903"/>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903"/>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903"/>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903"/>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57"/>
        <w:ind w:left="268" w:right="295"/>
        <w:jc w:val="center"/>
        <w:spacing w:before="58"/>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评分索引表</w:t>
      </w:r>
      <w:r>
        <w:rPr>
          <w:rFonts w:ascii="Times New Roman" w:hAnsi="Times New Roman" w:eastAsia="仿宋" w:cs="Times New Roman"/>
          <w:b/>
          <w:color w:val="000000"/>
          <w:sz w:val="21"/>
          <w:highlight w:val="none"/>
        </w:rPr>
      </w:r>
      <w:r/>
    </w:p>
    <w:p>
      <w:pPr>
        <w:pStyle w:val="880"/>
        <w:spacing w:before="11"/>
        <w:rPr>
          <w:rFonts w:ascii="Times New Roman" w:hAnsi="Times New Roman" w:eastAsia="仿宋" w:cs="Times New Roman"/>
          <w:b/>
          <w:color w:val="000000"/>
          <w:sz w:val="7"/>
          <w:highlight w:val="none"/>
        </w:rPr>
      </w:pPr>
      <w:r>
        <w:rPr>
          <w:rFonts w:ascii="Times New Roman" w:hAnsi="Times New Roman" w:eastAsia="仿宋" w:cs="Times New Roman"/>
          <w:b/>
          <w:color w:val="000000"/>
          <w:sz w:val="7"/>
          <w:highlight w:val="none"/>
        </w:rPr>
      </w:r>
      <w:r/>
    </w:p>
    <w:tbl>
      <w:tblPr>
        <w:tblW w:w="908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081"/>
        <w:gridCol w:w="5002"/>
      </w:tblGrid>
      <w:tr>
        <w:trPr>
          <w:tblHeader/>
        </w:trPr>
        <w:tc>
          <w:tcPr>
            <w:tcW w:w="4081" w:type="dxa"/>
            <w:vAlign w:val="center"/>
            <w:textDirection w:val="lrTb"/>
            <w:noWrap w:val="false"/>
          </w:tcPr>
          <w:p>
            <w:pPr>
              <w:pStyle w:val="973"/>
              <w:ind w:left="0" w:right="0" w:firstLine="0"/>
              <w:jc w:val="center"/>
              <w:spacing w:before="98"/>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评分项目</w:t>
            </w:r>
            <w:r>
              <w:rPr>
                <w:rFonts w:ascii="Times New Roman" w:hAnsi="Times New Roman" w:eastAsia="仿宋" w:cs="Times New Roman"/>
                <w:b/>
                <w:color w:val="000000"/>
                <w:sz w:val="21"/>
                <w:highlight w:val="none"/>
              </w:rPr>
            </w:r>
            <w:r/>
          </w:p>
        </w:tc>
        <w:tc>
          <w:tcPr>
            <w:tcW w:w="5002" w:type="dxa"/>
            <w:vAlign w:val="center"/>
            <w:textDirection w:val="lrTb"/>
            <w:noWrap w:val="false"/>
          </w:tcPr>
          <w:p>
            <w:pPr>
              <w:pStyle w:val="973"/>
              <w:ind w:left="0" w:right="0" w:firstLine="0"/>
              <w:jc w:val="center"/>
              <w:spacing w:before="98"/>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在</w:t>
            </w:r>
            <w:r>
              <w:rPr>
                <w:rFonts w:hint="eastAsia" w:ascii="Times New Roman" w:hAnsi="Times New Roman" w:eastAsia="仿宋" w:cs="Times New Roman"/>
                <w:b/>
                <w:color w:val="000000"/>
                <w:sz w:val="21"/>
                <w:highlight w:val="none"/>
                <w:lang w:eastAsia="zh-CN"/>
              </w:rPr>
              <w:t xml:space="preserve">响应文件</w:t>
            </w:r>
            <w:r>
              <w:rPr>
                <w:rFonts w:ascii="Times New Roman" w:hAnsi="Times New Roman" w:eastAsia="仿宋" w:cs="Times New Roman"/>
                <w:b/>
                <w:color w:val="000000"/>
                <w:sz w:val="21"/>
                <w:highlight w:val="none"/>
              </w:rPr>
              <w:t xml:space="preserve">中的页码位置</w:t>
            </w:r>
            <w:r>
              <w:rPr>
                <w:rFonts w:ascii="Times New Roman" w:hAnsi="Times New Roman" w:eastAsia="仿宋" w:cs="Times New Roman"/>
                <w:b/>
                <w:color w:val="000000"/>
                <w:sz w:val="21"/>
                <w:highlight w:val="none"/>
              </w:rPr>
            </w:r>
            <w:r/>
          </w:p>
        </w:tc>
      </w:tr>
      <w:tr>
        <w:trPr/>
        <w:tc>
          <w:tcPr>
            <w:tcW w:w="4081" w:type="dxa"/>
            <w:vAlign w:val="center"/>
            <w:textDirection w:val="lrTb"/>
            <w:noWrap w:val="false"/>
          </w:tcPr>
          <w:p>
            <w:pPr>
              <w:pStyle w:val="973"/>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5002" w:type="dxa"/>
            <w:vAlign w:val="center"/>
            <w:textDirection w:val="lrTb"/>
            <w:noWrap w:val="false"/>
          </w:tcPr>
          <w:p>
            <w:pPr>
              <w:pStyle w:val="973"/>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c>
          <w:tcPr>
            <w:tcW w:w="4081" w:type="dxa"/>
            <w:vAlign w:val="center"/>
            <w:textDirection w:val="lrTb"/>
            <w:noWrap w:val="false"/>
          </w:tcPr>
          <w:p>
            <w:pPr>
              <w:pStyle w:val="973"/>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5002" w:type="dxa"/>
            <w:vAlign w:val="center"/>
            <w:textDirection w:val="lrTb"/>
            <w:noWrap w:val="false"/>
          </w:tcPr>
          <w:p>
            <w:pPr>
              <w:pStyle w:val="973"/>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c>
          <w:tcPr>
            <w:tcW w:w="4081" w:type="dxa"/>
            <w:vAlign w:val="center"/>
            <w:textDirection w:val="lrTb"/>
            <w:noWrap w:val="false"/>
          </w:tcPr>
          <w:p>
            <w:pPr>
              <w:pStyle w:val="973"/>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5002" w:type="dxa"/>
            <w:vAlign w:val="center"/>
            <w:textDirection w:val="lrTb"/>
            <w:noWrap w:val="false"/>
          </w:tcPr>
          <w:p>
            <w:pPr>
              <w:pStyle w:val="973"/>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c>
          <w:tcPr>
            <w:tcW w:w="4081" w:type="dxa"/>
            <w:vAlign w:val="center"/>
            <w:textDirection w:val="lrTb"/>
            <w:noWrap w:val="false"/>
          </w:tcPr>
          <w:p>
            <w:pPr>
              <w:pStyle w:val="973"/>
              <w:ind w:left="0" w:right="0" w:firstLine="0"/>
              <w:jc w:val="center"/>
              <w:spacing w:before="99"/>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行数不够，自行添加</w:t>
            </w:r>
            <w:r>
              <w:rPr>
                <w:rFonts w:ascii="Times New Roman" w:hAnsi="Times New Roman" w:eastAsia="仿宋" w:cs="Times New Roman"/>
                <w:color w:val="000000"/>
                <w:sz w:val="21"/>
                <w:highlight w:val="none"/>
              </w:rPr>
            </w:r>
            <w:r/>
          </w:p>
        </w:tc>
        <w:tc>
          <w:tcPr>
            <w:tcW w:w="5002" w:type="dxa"/>
            <w:vAlign w:val="center"/>
            <w:textDirection w:val="lrTb"/>
            <w:noWrap w:val="false"/>
          </w:tcPr>
          <w:p>
            <w:pPr>
              <w:pStyle w:val="973"/>
              <w:ind w:left="0" w:right="0" w:firstLine="0"/>
              <w:jc w:val="center"/>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r>
            <w:r/>
          </w:p>
        </w:tc>
      </w:tr>
    </w:tbl>
    <w:p>
      <w:pPr>
        <w:pStyle w:val="880"/>
        <w:ind w:left="223"/>
        <w:spacing w:before="99"/>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注：建议</w:t>
      </w:r>
      <w:r>
        <w:rPr>
          <w:rFonts w:hint="eastAsia" w:ascii="Times New Roman" w:hAnsi="Times New Roman" w:eastAsia="仿宋" w:cs="Times New Roman"/>
          <w:color w:val="000000"/>
          <w:highlight w:val="none"/>
          <w:lang w:eastAsia="zh-CN"/>
        </w:rPr>
        <w:t xml:space="preserve">响应供应商</w:t>
      </w:r>
      <w:r>
        <w:rPr>
          <w:rFonts w:ascii="Times New Roman" w:hAnsi="Times New Roman" w:eastAsia="仿宋" w:cs="Times New Roman"/>
          <w:color w:val="000000"/>
          <w:highlight w:val="none"/>
        </w:rPr>
        <w:t xml:space="preserve">为《投标书》制作详细目录，并将该《评分索引表》放在投标书目录之前。</w:t>
      </w:r>
      <w:r>
        <w:rPr>
          <w:rFonts w:ascii="Times New Roman" w:hAnsi="Times New Roman" w:eastAsia="仿宋" w:cs="Times New Roman"/>
          <w:color w:val="000000"/>
          <w:highlight w:val="none"/>
        </w:rPr>
      </w:r>
      <w:r/>
    </w:p>
    <w:p>
      <w:pPr>
        <w:pStyle w:val="857"/>
        <w:rPr>
          <w:rFonts w:ascii="Times New Roman" w:hAnsi="Times New Roman" w:eastAsia="仿宋" w:cs="Times New Roman"/>
          <w:color w:val="000000"/>
          <w:highlight w:val="none"/>
        </w:rPr>
        <w:sectPr>
          <w:footnotePr/>
          <w:endnotePr/>
          <w:type w:val="nextPage"/>
          <w:pgSz w:w="11900" w:h="16840" w:orient="portrait"/>
          <w:pgMar w:top="1429" w:right="1417" w:bottom="1066" w:left="1417" w:header="765" w:footer="720" w:gutter="0"/>
          <w:cols w:num="1" w:sep="0" w:space="1701" w:equalWidth="1"/>
          <w:docGrid w:linePitch="360"/>
        </w:sectPr>
      </w:pPr>
      <w:r>
        <w:rPr>
          <w:rFonts w:ascii="Times New Roman" w:hAnsi="Times New Roman" w:eastAsia="仿宋" w:cs="Times New Roman"/>
          <w:color w:val="000000"/>
          <w:highlight w:val="none"/>
        </w:rPr>
      </w:r>
      <w:r/>
    </w:p>
    <w:p>
      <w:pPr>
        <w:pStyle w:val="859"/>
        <w:spacing w:before="42"/>
        <w:rPr>
          <w:rFonts w:ascii="Times New Roman" w:hAnsi="Times New Roman" w:eastAsia="仿宋" w:cs="Times New Roman"/>
          <w:color w:val="000000"/>
          <w:highlight w:val="none"/>
        </w:rPr>
        <w:outlineLvl w:val="1"/>
      </w:pPr>
      <w:r/>
      <w:bookmarkStart w:id="267" w:name="一、磋商申请及声明"/>
      <w:r/>
      <w:bookmarkEnd w:id="267"/>
      <w:r/>
      <w:bookmarkStart w:id="268" w:name="_Toc24463_WPSOffice_Level1"/>
      <w:r/>
      <w:bookmarkStart w:id="269" w:name="_Toc1744"/>
      <w:r/>
      <w:bookmarkStart w:id="270" w:name="_Toc22427"/>
      <w:r/>
      <w:bookmarkStart w:id="271" w:name="_Toc32013"/>
      <w:r>
        <w:rPr>
          <w:rFonts w:ascii="Times New Roman" w:hAnsi="Times New Roman" w:eastAsia="仿宋" w:cs="Times New Roman"/>
          <w:color w:val="000000"/>
          <w:highlight w:val="none"/>
        </w:rPr>
        <w:t xml:space="preserve">一、磋商申请及声明</w:t>
      </w:r>
      <w:bookmarkEnd w:id="268"/>
      <w:r/>
      <w:bookmarkEnd w:id="269"/>
      <w:r/>
      <w:bookmarkEnd w:id="270"/>
      <w:r/>
      <w:bookmarkEnd w:id="271"/>
      <w:r>
        <w:rPr>
          <w:rFonts w:ascii="Times New Roman" w:hAnsi="Times New Roman" w:eastAsia="仿宋" w:cs="Times New Roman"/>
          <w:color w:val="000000"/>
          <w:highlight w:val="none"/>
        </w:rPr>
      </w:r>
      <w:r/>
    </w:p>
    <w:p>
      <w:pPr>
        <w:pStyle w:val="857"/>
        <w:jc w:val="center"/>
        <w:rPr>
          <w:rFonts w:ascii="Times New Roman" w:hAnsi="Times New Roman" w:eastAsia="仿宋" w:cs="Times New Roman"/>
          <w:bCs/>
          <w:color w:val="000000"/>
          <w:sz w:val="28"/>
          <w:szCs w:val="28"/>
          <w:highlight w:val="none"/>
          <w:lang w:val="en-US" w:bidi="ar-SA"/>
        </w:rPr>
        <w:outlineLvl w:val="9"/>
      </w:pPr>
      <w:r>
        <w:rPr>
          <w:rFonts w:ascii="Times New Roman" w:hAnsi="Times New Roman" w:eastAsia="仿宋" w:cs="Times New Roman"/>
          <w:bCs/>
          <w:color w:val="000000"/>
          <w:sz w:val="28"/>
          <w:szCs w:val="28"/>
          <w:highlight w:val="none"/>
          <w:lang w:bidi="ar-SA"/>
        </w:rPr>
        <w:t xml:space="preserve">磋商申请及声明</w:t>
      </w:r>
      <w:r>
        <w:rPr>
          <w:rFonts w:ascii="Times New Roman" w:hAnsi="Times New Roman" w:eastAsia="仿宋" w:cs="Times New Roman"/>
          <w:bCs/>
          <w:color w:val="000000"/>
          <w:sz w:val="28"/>
          <w:szCs w:val="28"/>
          <w:highlight w:val="none"/>
          <w:lang w:val="en-US" w:bidi="ar-SA"/>
        </w:rPr>
        <w:t xml:space="preserve">(投标函)</w:t>
      </w:r>
      <w:r>
        <w:rPr>
          <w:rFonts w:ascii="Times New Roman" w:hAnsi="Times New Roman" w:eastAsia="仿宋" w:cs="Times New Roman"/>
          <w:bCs/>
          <w:color w:val="000000"/>
          <w:sz w:val="28"/>
          <w:szCs w:val="28"/>
          <w:highlight w:val="none"/>
          <w:lang w:val="en-US" w:bidi="ar-SA"/>
        </w:rPr>
      </w:r>
      <w:r/>
    </w:p>
    <w:p>
      <w:pPr>
        <w:pStyle w:val="857"/>
        <w:jc w:val="center"/>
        <w:rPr>
          <w:rFonts w:ascii="Times New Roman" w:hAnsi="Times New Roman" w:eastAsia="仿宋" w:cs="Times New Roman"/>
          <w:bCs/>
          <w:color w:val="000000"/>
          <w:sz w:val="28"/>
          <w:szCs w:val="28"/>
          <w:highlight w:val="none"/>
          <w:lang w:bidi="ar-SA"/>
        </w:rPr>
        <w:sectPr>
          <w:footnotePr/>
          <w:endnotePr/>
          <w:type w:val="nextPage"/>
          <w:pgSz w:w="11900" w:h="16840" w:orient="portrait"/>
          <w:pgMar w:top="1429" w:right="1417" w:bottom="1066" w:left="1417" w:header="765" w:footer="720" w:gutter="0"/>
          <w:cols w:num="1" w:sep="0" w:space="1701" w:equalWidth="1"/>
          <w:docGrid w:linePitch="360"/>
        </w:sectPr>
        <w:outlineLvl w:val="9"/>
      </w:pPr>
      <w:r>
        <w:rPr>
          <w:rFonts w:ascii="Times New Roman" w:hAnsi="Times New Roman" w:eastAsia="仿宋" w:cs="Times New Roman"/>
          <w:bCs/>
          <w:color w:val="000000"/>
          <w:sz w:val="28"/>
          <w:szCs w:val="28"/>
          <w:highlight w:val="none"/>
          <w:lang w:bidi="ar-SA"/>
        </w:rPr>
      </w:r>
      <w:r/>
    </w:p>
    <w:p>
      <w:pPr>
        <w:pStyle w:val="857"/>
        <w:rPr>
          <w:rFonts w:ascii="Times New Roman" w:hAnsi="Times New Roman" w:eastAsia="仿宋" w:cs="Times New Roman"/>
          <w:color w:val="000000"/>
          <w:highlight w:val="none"/>
          <w:lang w:eastAsia="zh-CN"/>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color w:val="000000"/>
          <w:sz w:val="22"/>
          <w:highlight w:val="none"/>
        </w:rPr>
        <w:t xml:space="preserve">致：</w:t>
      </w:r>
      <w:r>
        <w:rPr>
          <w:rFonts w:ascii="Times New Roman" w:hAnsi="Times New Roman" w:eastAsia="仿宋" w:cs="Times New Roman"/>
          <w:color w:val="000000"/>
          <w:sz w:val="22"/>
          <w:highlight w:val="none"/>
          <w:u w:val="single"/>
          <w:lang w:eastAsia="zh-CN"/>
        </w:rPr>
        <w:t xml:space="preserve">南京市建邺区民政局</w:t>
      </w:r>
      <w:r>
        <w:rPr>
          <w:rFonts w:ascii="Times New Roman" w:hAnsi="Times New Roman" w:eastAsia="仿宋" w:cs="Times New Roman"/>
          <w:color w:val="000000"/>
          <w:highlight w:val="none"/>
          <w:lang w:eastAsia="zh-CN"/>
        </w:rPr>
      </w:r>
      <w:r/>
    </w:p>
    <w:p>
      <w:pPr>
        <w:pStyle w:val="857"/>
        <w:ind w:firstLine="480"/>
        <w:keepLines w:val="0"/>
        <w:keepNext w:val="0"/>
        <w:pageBreakBefore w:val="0"/>
        <w:spacing w:line="240" w:lineRule="auto"/>
        <w:widowControl w:val="off"/>
        <w:rPr>
          <w:rFonts w:ascii="Times New Roman" w:hAnsi="Times New Roman" w:eastAsia="仿宋"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szCs w:val="24"/>
          <w:highlight w:val="none"/>
        </w:rPr>
        <w:t xml:space="preserve">根据贵方</w:t>
      </w:r>
      <w:r>
        <w:rPr>
          <w:rFonts w:ascii="Times New Roman" w:hAnsi="Times New Roman" w:eastAsia="仿宋" w:cs="Times New Roman"/>
          <w:color w:val="000000"/>
          <w:sz w:val="24"/>
          <w:szCs w:val="24"/>
          <w:highlight w:val="none"/>
          <w:u w:val="single"/>
          <w:lang w:val="en-US" w:eastAsia="zh-CN"/>
        </w:rPr>
        <w:t xml:space="preserve"> 建邺区华山路邻里中心科技养老孵化器装修改造 </w:t>
      </w:r>
      <w:r>
        <w:rPr>
          <w:rFonts w:ascii="Times New Roman" w:hAnsi="Times New Roman" w:eastAsia="仿宋" w:cs="Times New Roman"/>
          <w:color w:val="000000"/>
          <w:sz w:val="24"/>
          <w:szCs w:val="24"/>
          <w:highlight w:val="none"/>
        </w:rPr>
        <w:t xml:space="preserve">（项目名称）</w:t>
      </w:r>
      <w:r>
        <w:rPr>
          <w:rFonts w:hint="eastAsia" w:ascii="Times New Roman" w:hAnsi="Times New Roman" w:eastAsia="仿宋" w:cs="Times New Roman"/>
          <w:color w:val="000000"/>
          <w:sz w:val="24"/>
          <w:szCs w:val="24"/>
          <w:highlight w:val="none"/>
          <w:u w:val="single"/>
          <w:lang w:eastAsia="zh-CN"/>
        </w:rPr>
        <w:t xml:space="preserve">JSZC-320105-NJNC-C2026-0005</w:t>
      </w:r>
      <w:r>
        <w:rPr>
          <w:rFonts w:ascii="Times New Roman" w:hAnsi="Times New Roman" w:eastAsia="仿宋" w:cs="Times New Roman"/>
          <w:color w:val="000000"/>
          <w:sz w:val="24"/>
          <w:szCs w:val="24"/>
          <w:highlight w:val="none"/>
        </w:rPr>
        <w:t xml:space="preserve">（项目编号）</w:t>
      </w:r>
      <w:r>
        <w:rPr>
          <w:rFonts w:hint="eastAsia" w:ascii="Times New Roman" w:hAnsi="Times New Roman" w:eastAsia="仿宋" w:cs="Times New Roman"/>
          <w:color w:val="000000"/>
          <w:sz w:val="24"/>
          <w:szCs w:val="24"/>
          <w:highlight w:val="none"/>
          <w:lang w:eastAsia="zh-CN"/>
        </w:rPr>
        <w:t xml:space="preserve">磋商邀请</w:t>
      </w:r>
      <w:r>
        <w:rPr>
          <w:rFonts w:ascii="Times New Roman" w:hAnsi="Times New Roman" w:eastAsia="仿宋" w:cs="Times New Roman"/>
          <w:color w:val="000000"/>
          <w:sz w:val="24"/>
          <w:szCs w:val="24"/>
          <w:highlight w:val="none"/>
        </w:rPr>
        <w:t xml:space="preserve">，正式授权下述签字人</w:t>
      </w:r>
      <w:r>
        <w:rPr>
          <w:rFonts w:ascii="Times New Roman" w:hAnsi="Times New Roman" w:eastAsia="仿宋" w:cs="Times New Roman"/>
          <w:color w:val="000000"/>
          <w:sz w:val="24"/>
          <w:szCs w:val="24"/>
          <w:highlight w:val="none"/>
          <w:u w:val="single"/>
          <w:lang w:val="en-US" w:eastAsia="zh-CN"/>
        </w:rPr>
        <w:t xml:space="preserve">         </w:t>
      </w:r>
      <w:r>
        <w:rPr>
          <w:rFonts w:ascii="Times New Roman" w:hAnsi="Times New Roman" w:eastAsia="仿宋" w:cs="Times New Roman"/>
          <w:color w:val="000000"/>
          <w:sz w:val="24"/>
          <w:szCs w:val="24"/>
          <w:highlight w:val="none"/>
        </w:rPr>
        <w:t xml:space="preserve">(姓名和职务)代表供应商</w:t>
      </w:r>
      <w:r>
        <w:rPr>
          <w:rFonts w:ascii="Times New Roman" w:hAnsi="Times New Roman" w:eastAsia="仿宋" w:cs="Times New Roman"/>
          <w:color w:val="000000"/>
          <w:sz w:val="24"/>
          <w:szCs w:val="24"/>
          <w:highlight w:val="none"/>
          <w:u w:val="single"/>
          <w:lang w:val="en-US" w:eastAsia="zh-CN"/>
        </w:rPr>
        <w:t xml:space="preserve">           </w:t>
      </w:r>
      <w:r>
        <w:rPr>
          <w:rFonts w:ascii="Times New Roman" w:hAnsi="Times New Roman" w:eastAsia="仿宋" w:cs="Times New Roman"/>
          <w:color w:val="000000"/>
          <w:sz w:val="24"/>
          <w:szCs w:val="24"/>
          <w:highlight w:val="none"/>
        </w:rPr>
        <w:t xml:space="preserve">（供应商名称），提交响应文件。</w:t>
      </w:r>
      <w:r>
        <w:rPr>
          <w:rFonts w:ascii="Times New Roman" w:hAnsi="Times New Roman" w:eastAsia="仿宋" w:cs="Times New Roman"/>
          <w:color w:val="000000"/>
          <w:sz w:val="24"/>
          <w:szCs w:val="24"/>
          <w:highlight w:val="none"/>
        </w:rPr>
      </w:r>
      <w:r/>
    </w:p>
    <w:p>
      <w:pPr>
        <w:pStyle w:val="857"/>
        <w:ind w:firstLine="480"/>
        <w:keepLines w:val="0"/>
        <w:keepNext w:val="0"/>
        <w:pageBreakBefore w:val="0"/>
        <w:spacing w:line="240" w:lineRule="auto"/>
        <w:widowControl w:val="off"/>
        <w:rPr>
          <w:rFonts w:ascii="Times New Roman" w:hAnsi="Times New Roman" w:eastAsia="仿宋"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szCs w:val="24"/>
          <w:highlight w:val="none"/>
        </w:rPr>
        <w:t xml:space="preserve">据此函，签字人兹宣布声明和承诺如下：</w:t>
      </w:r>
      <w:r>
        <w:rPr>
          <w:rFonts w:ascii="Times New Roman" w:hAnsi="Times New Roman" w:eastAsia="仿宋" w:cs="Times New Roman"/>
          <w:color w:val="000000"/>
          <w:sz w:val="24"/>
          <w:szCs w:val="24"/>
          <w:highlight w:val="none"/>
        </w:rPr>
      </w:r>
      <w:r/>
    </w:p>
    <w:p>
      <w:pPr>
        <w:pStyle w:val="857"/>
        <w:ind w:firstLine="480"/>
        <w:keepLines w:val="0"/>
        <w:keepNext w:val="0"/>
        <w:pageBreakBefore w:val="0"/>
        <w:spacing w:line="240" w:lineRule="auto"/>
        <w:widowControl w:val="off"/>
        <w:rPr>
          <w:rFonts w:ascii="Times New Roman" w:hAnsi="Times New Roman" w:eastAsia="仿宋"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szCs w:val="24"/>
          <w:highlight w:val="none"/>
        </w:rPr>
        <w:t xml:space="preserve">1、</w:t>
      </w:r>
      <w:r>
        <w:rPr>
          <w:rFonts w:ascii="Times New Roman" w:hAnsi="Times New Roman" w:eastAsia="仿宋" w:cs="Times New Roman"/>
          <w:b/>
          <w:color w:val="000000"/>
          <w:sz w:val="24"/>
          <w:szCs w:val="24"/>
          <w:highlight w:val="none"/>
        </w:rPr>
        <w:t xml:space="preserve">我们的资格条件完全符合政府采购法和</w:t>
      </w:r>
      <w:r>
        <w:rPr>
          <w:rFonts w:hint="eastAsia" w:ascii="Times New Roman" w:hAnsi="Times New Roman" w:eastAsia="仿宋" w:cs="Times New Roman"/>
          <w:b/>
          <w:color w:val="000000"/>
          <w:sz w:val="24"/>
          <w:szCs w:val="24"/>
          <w:highlight w:val="none"/>
          <w:lang w:eastAsia="zh-CN"/>
        </w:rPr>
        <w:t xml:space="preserve">本次采购</w:t>
      </w:r>
      <w:r>
        <w:rPr>
          <w:rFonts w:ascii="Times New Roman" w:hAnsi="Times New Roman" w:eastAsia="仿宋" w:cs="Times New Roman"/>
          <w:b/>
          <w:color w:val="000000"/>
          <w:sz w:val="24"/>
          <w:szCs w:val="24"/>
          <w:highlight w:val="none"/>
        </w:rPr>
        <w:t xml:space="preserve">要求</w:t>
      </w:r>
      <w:r>
        <w:rPr>
          <w:rFonts w:ascii="Times New Roman" w:hAnsi="Times New Roman" w:eastAsia="仿宋" w:cs="Times New Roman"/>
          <w:color w:val="000000"/>
          <w:sz w:val="24"/>
          <w:szCs w:val="24"/>
          <w:highlight w:val="none"/>
        </w:rPr>
        <w:t xml:space="preserve">，我们同意并向贵方提供了与磋商有关的所有证据和资料。</w:t>
      </w:r>
      <w:r>
        <w:rPr>
          <w:rFonts w:ascii="Times New Roman" w:hAnsi="Times New Roman" w:eastAsia="仿宋" w:cs="Times New Roman"/>
          <w:color w:val="000000"/>
          <w:sz w:val="24"/>
          <w:szCs w:val="24"/>
          <w:highlight w:val="none"/>
        </w:rPr>
      </w:r>
      <w:r/>
    </w:p>
    <w:p>
      <w:pPr>
        <w:pStyle w:val="857"/>
        <w:ind w:firstLine="480"/>
        <w:keepLines w:val="0"/>
        <w:keepNext w:val="0"/>
        <w:pageBreakBefore w:val="0"/>
        <w:spacing w:line="240" w:lineRule="auto"/>
        <w:widowControl w:val="off"/>
        <w:rPr>
          <w:rFonts w:ascii="Times New Roman" w:hAnsi="Times New Roman" w:eastAsia="仿宋"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szCs w:val="24"/>
          <w:highlight w:val="none"/>
        </w:rPr>
        <w:t xml:space="preserve">2、按磋商要求，我们的磋商总报价为人民币（大写）</w:t>
      </w:r>
      <w:r>
        <w:rPr>
          <w:rFonts w:ascii="Times New Roman" w:hAnsi="Times New Roman" w:eastAsia="仿宋" w:cs="Times New Roman"/>
          <w:color w:val="000000"/>
          <w:sz w:val="24"/>
          <w:szCs w:val="24"/>
          <w:highlight w:val="none"/>
          <w:u w:val="single"/>
          <w:lang w:val="en-US" w:eastAsia="zh-CN"/>
        </w:rPr>
        <w:t xml:space="preserve">         </w:t>
      </w:r>
      <w:r>
        <w:rPr>
          <w:rFonts w:ascii="Times New Roman" w:hAnsi="Times New Roman" w:eastAsia="仿宋" w:cs="Times New Roman"/>
          <w:color w:val="000000"/>
          <w:sz w:val="24"/>
          <w:szCs w:val="24"/>
          <w:highlight w:val="none"/>
        </w:rPr>
        <w:t xml:space="preserve">，（小写）</w:t>
      </w:r>
      <w:r>
        <w:rPr>
          <w:rFonts w:ascii="Times New Roman" w:hAnsi="Times New Roman" w:eastAsia="仿宋" w:cs="Times New Roman"/>
          <w:color w:val="000000"/>
          <w:sz w:val="24"/>
          <w:szCs w:val="24"/>
          <w:highlight w:val="none"/>
          <w:u w:val="single"/>
          <w:lang w:val="en-US" w:eastAsia="zh-CN"/>
        </w:rPr>
        <w:t xml:space="preserve">         </w:t>
      </w:r>
      <w:r>
        <w:rPr>
          <w:rFonts w:ascii="Times New Roman" w:hAnsi="Times New Roman" w:eastAsia="仿宋" w:cs="Times New Roman"/>
          <w:color w:val="000000"/>
          <w:sz w:val="24"/>
          <w:szCs w:val="24"/>
          <w:highlight w:val="none"/>
        </w:rPr>
        <w:t xml:space="preserve">元。</w:t>
      </w:r>
      <w:r>
        <w:rPr>
          <w:rFonts w:ascii="Times New Roman" w:hAnsi="Times New Roman" w:eastAsia="仿宋" w:cs="Times New Roman"/>
          <w:color w:val="000000"/>
          <w:sz w:val="24"/>
          <w:szCs w:val="24"/>
          <w:highlight w:val="none"/>
        </w:rPr>
      </w:r>
      <w:r/>
    </w:p>
    <w:p>
      <w:pPr>
        <w:pStyle w:val="857"/>
        <w:ind w:firstLine="480"/>
        <w:keepLines w:val="0"/>
        <w:keepNext w:val="0"/>
        <w:pageBreakBefore w:val="0"/>
        <w:spacing w:line="240" w:lineRule="auto"/>
        <w:widowControl w:val="off"/>
        <w:rPr>
          <w:rFonts w:ascii="Times New Roman" w:hAnsi="Times New Roman" w:eastAsia="仿宋"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szCs w:val="24"/>
          <w:highlight w:val="none"/>
        </w:rPr>
        <w:t xml:space="preserve">3、</w:t>
      </w:r>
      <w:r>
        <w:rPr>
          <w:rFonts w:hint="eastAsia" w:ascii="Times New Roman" w:hAnsi="Times New Roman" w:eastAsia="仿宋" w:cs="Times New Roman"/>
          <w:color w:val="000000"/>
          <w:sz w:val="24"/>
          <w:szCs w:val="24"/>
          <w:highlight w:val="none"/>
          <w:lang w:eastAsia="zh-CN"/>
        </w:rPr>
        <w:t xml:space="preserve">项目负责人（项目经理）</w:t>
      </w:r>
      <w:r>
        <w:rPr>
          <w:rFonts w:ascii="Times New Roman" w:hAnsi="Times New Roman" w:eastAsia="仿宋" w:cs="Times New Roman"/>
          <w:color w:val="000000"/>
          <w:sz w:val="24"/>
          <w:szCs w:val="24"/>
          <w:highlight w:val="none"/>
        </w:rPr>
        <w:t xml:space="preserve">为</w:t>
      </w:r>
      <w:r>
        <w:rPr>
          <w:rFonts w:ascii="Times New Roman" w:hAnsi="Times New Roman" w:eastAsia="仿宋" w:cs="Times New Roman"/>
          <w:color w:val="000000"/>
          <w:sz w:val="24"/>
          <w:szCs w:val="24"/>
          <w:highlight w:val="none"/>
          <w:u w:val="single"/>
          <w:lang w:val="en-US" w:eastAsia="zh-CN"/>
        </w:rPr>
        <w:t xml:space="preserve">      </w:t>
      </w:r>
      <w:r>
        <w:rPr>
          <w:rFonts w:hint="eastAsia" w:ascii="Times New Roman" w:hAnsi="Times New Roman" w:eastAsia="仿宋" w:cs="Times New Roman"/>
          <w:color w:val="000000"/>
          <w:sz w:val="24"/>
          <w:szCs w:val="24"/>
          <w:highlight w:val="none"/>
          <w:u w:val="single"/>
          <w:lang w:val="en-US" w:eastAsia="zh-CN"/>
        </w:rPr>
        <w:t xml:space="preserve">       </w:t>
      </w:r>
      <w:r>
        <w:rPr>
          <w:rFonts w:ascii="Times New Roman" w:hAnsi="Times New Roman" w:eastAsia="仿宋" w:cs="Times New Roman"/>
          <w:color w:val="000000"/>
          <w:sz w:val="24"/>
          <w:szCs w:val="24"/>
          <w:highlight w:val="none"/>
          <w:u w:val="single"/>
          <w:lang w:val="en-US" w:eastAsia="zh-CN"/>
        </w:rPr>
        <w:t xml:space="preserve">   </w:t>
      </w:r>
      <w:r>
        <w:rPr>
          <w:rFonts w:hint="eastAsia" w:ascii="Times New Roman" w:hAnsi="Times New Roman" w:eastAsia="仿宋" w:cs="Times New Roman"/>
          <w:color w:val="000000"/>
          <w:sz w:val="24"/>
          <w:szCs w:val="24"/>
          <w:highlight w:val="none"/>
          <w:lang w:eastAsia="zh-CN"/>
        </w:rPr>
        <w:t xml:space="preserve">，</w:t>
      </w:r>
      <w:r>
        <w:rPr>
          <w:rFonts w:ascii="Times New Roman" w:hAnsi="Times New Roman" w:eastAsia="仿宋" w:cs="Times New Roman"/>
          <w:color w:val="000000"/>
          <w:sz w:val="24"/>
          <w:szCs w:val="24"/>
          <w:highlight w:val="none"/>
        </w:rPr>
        <w:t xml:space="preserve">质量符合国家现行质量验收合格标准</w:t>
      </w:r>
      <w:r>
        <w:rPr>
          <w:rFonts w:ascii="Times New Roman" w:hAnsi="Times New Roman" w:eastAsia="仿宋" w:cs="Times New Roman"/>
          <w:color w:val="000000"/>
          <w:sz w:val="24"/>
          <w:szCs w:val="24"/>
          <w:highlight w:val="none"/>
        </w:rPr>
        <w:t xml:space="preserve">。</w:t>
      </w:r>
      <w:r>
        <w:rPr>
          <w:rFonts w:ascii="Times New Roman" w:hAnsi="Times New Roman" w:eastAsia="仿宋" w:cs="Times New Roman"/>
          <w:color w:val="000000"/>
          <w:sz w:val="24"/>
          <w:szCs w:val="24"/>
          <w:highlight w:val="none"/>
        </w:rPr>
      </w:r>
      <w:r/>
    </w:p>
    <w:p>
      <w:pPr>
        <w:pStyle w:val="857"/>
        <w:ind w:firstLine="480"/>
        <w:keepLines w:val="0"/>
        <w:keepNext w:val="0"/>
        <w:pageBreakBefore w:val="0"/>
        <w:spacing w:line="240" w:lineRule="auto"/>
        <w:widowControl w:val="off"/>
        <w:rPr>
          <w:rFonts w:ascii="Times New Roman" w:hAnsi="Times New Roman" w:eastAsia="仿宋"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szCs w:val="24"/>
          <w:highlight w:val="none"/>
        </w:rPr>
        <w:t xml:space="preserve">4、我方参加本次采购活动前三年内，在经营活动中没有重大违法记录。</w:t>
      </w:r>
      <w:r>
        <w:rPr>
          <w:rFonts w:ascii="Times New Roman" w:hAnsi="Times New Roman" w:eastAsia="仿宋" w:cs="Times New Roman"/>
          <w:color w:val="000000"/>
          <w:sz w:val="24"/>
          <w:szCs w:val="24"/>
          <w:highlight w:val="none"/>
        </w:rPr>
      </w:r>
      <w:r/>
    </w:p>
    <w:p>
      <w:pPr>
        <w:pStyle w:val="857"/>
        <w:ind w:firstLine="480"/>
        <w:keepLines w:val="0"/>
        <w:keepNext w:val="0"/>
        <w:pageBreakBefore w:val="0"/>
        <w:spacing w:line="240" w:lineRule="auto"/>
        <w:widowControl w:val="off"/>
        <w:rPr>
          <w:rFonts w:ascii="Times New Roman" w:hAnsi="Times New Roman" w:eastAsia="仿宋"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szCs w:val="24"/>
          <w:highlight w:val="none"/>
        </w:rPr>
        <w:t xml:space="preserve">5、在</w:t>
      </w:r>
      <w:r>
        <w:rPr>
          <w:rFonts w:hint="eastAsia" w:ascii="Times New Roman" w:hAnsi="Times New Roman" w:eastAsia="仿宋" w:cs="Times New Roman"/>
          <w:color w:val="000000"/>
          <w:sz w:val="24"/>
          <w:szCs w:val="24"/>
          <w:highlight w:val="none"/>
          <w:lang w:eastAsia="zh-CN"/>
        </w:rPr>
        <w:t xml:space="preserve">磋商有效期</w:t>
      </w:r>
      <w:r>
        <w:rPr>
          <w:rFonts w:ascii="Times New Roman" w:hAnsi="Times New Roman" w:eastAsia="仿宋" w:cs="Times New Roman"/>
          <w:color w:val="000000"/>
          <w:sz w:val="24"/>
          <w:szCs w:val="24"/>
          <w:highlight w:val="none"/>
        </w:rPr>
        <w:t xml:space="preserve">为自开标日起</w:t>
      </w:r>
      <w:r>
        <w:rPr>
          <w:rFonts w:ascii="Times New Roman" w:hAnsi="Times New Roman" w:eastAsia="仿宋" w:cs="Times New Roman"/>
          <w:color w:val="000000"/>
          <w:sz w:val="24"/>
          <w:szCs w:val="24"/>
          <w:highlight w:val="none"/>
          <w:u w:val="single"/>
          <w:lang w:val="en-US" w:eastAsia="zh-CN"/>
        </w:rPr>
        <w:t xml:space="preserve"> </w:t>
      </w:r>
      <w:r>
        <w:rPr>
          <w:rFonts w:hint="eastAsia" w:ascii="Times New Roman" w:hAnsi="Times New Roman" w:eastAsia="仿宋" w:cs="Times New Roman"/>
          <w:color w:val="000000"/>
          <w:sz w:val="24"/>
          <w:szCs w:val="24"/>
          <w:highlight w:val="none"/>
          <w:u w:val="single"/>
          <w:lang w:val="en-US" w:eastAsia="zh-CN"/>
        </w:rPr>
        <w:t xml:space="preserve"> 60</w:t>
      </w:r>
      <w:r>
        <w:rPr>
          <w:rFonts w:ascii="Times New Roman" w:hAnsi="Times New Roman" w:eastAsia="仿宋" w:cs="Times New Roman"/>
          <w:color w:val="000000"/>
          <w:sz w:val="24"/>
          <w:szCs w:val="24"/>
          <w:highlight w:val="none"/>
          <w:u w:val="single"/>
          <w:lang w:val="en-US" w:eastAsia="zh-CN"/>
        </w:rPr>
        <w:t xml:space="preserve"> </w:t>
      </w:r>
      <w:r>
        <w:rPr>
          <w:rFonts w:hint="eastAsia" w:ascii="Times New Roman" w:hAnsi="Times New Roman" w:eastAsia="仿宋" w:cs="Times New Roman"/>
          <w:color w:val="000000"/>
          <w:sz w:val="24"/>
          <w:szCs w:val="24"/>
          <w:highlight w:val="none"/>
          <w:u w:val="single"/>
          <w:lang w:val="en-US" w:eastAsia="zh-CN"/>
        </w:rPr>
        <w:t xml:space="preserve"> </w:t>
      </w:r>
      <w:r>
        <w:rPr>
          <w:rFonts w:ascii="Times New Roman" w:hAnsi="Times New Roman" w:eastAsia="仿宋" w:cs="Times New Roman"/>
          <w:color w:val="000000"/>
          <w:sz w:val="24"/>
          <w:szCs w:val="24"/>
          <w:highlight w:val="none"/>
          <w:lang w:val="en-US" w:eastAsia="zh-CN"/>
        </w:rPr>
        <w:t xml:space="preserve">个</w:t>
      </w:r>
      <w:r>
        <w:rPr>
          <w:rFonts w:ascii="Times New Roman" w:hAnsi="Times New Roman" w:eastAsia="仿宋" w:cs="Times New Roman"/>
          <w:color w:val="000000"/>
          <w:sz w:val="24"/>
          <w:szCs w:val="24"/>
          <w:highlight w:val="none"/>
        </w:rPr>
        <w:t xml:space="preserve">日历日。</w:t>
      </w:r>
      <w:r>
        <w:rPr>
          <w:rFonts w:ascii="Times New Roman" w:hAnsi="Times New Roman" w:eastAsia="仿宋" w:cs="Times New Roman"/>
          <w:color w:val="000000"/>
          <w:sz w:val="24"/>
          <w:szCs w:val="24"/>
          <w:highlight w:val="none"/>
        </w:rPr>
      </w:r>
      <w:r/>
    </w:p>
    <w:p>
      <w:pPr>
        <w:pStyle w:val="857"/>
        <w:ind w:firstLine="480"/>
        <w:keepLines w:val="0"/>
        <w:keepNext w:val="0"/>
        <w:pageBreakBefore w:val="0"/>
        <w:spacing w:line="240" w:lineRule="auto"/>
        <w:widowControl w:val="off"/>
        <w:rPr>
          <w:rFonts w:ascii="Times New Roman" w:hAnsi="Times New Roman" w:eastAsia="仿宋"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szCs w:val="24"/>
          <w:highlight w:val="none"/>
        </w:rPr>
        <w:t xml:space="preserve">6、我方参加本次采购活动前，没有被信用中国网站、中国政府采购网站列入失信被执行人名单、重大税收违法案件当事人名单、政府采购严重违法失信行为记录名单。</w:t>
      </w:r>
      <w:r>
        <w:rPr>
          <w:rFonts w:ascii="Times New Roman" w:hAnsi="Times New Roman" w:eastAsia="仿宋" w:cs="Times New Roman"/>
          <w:color w:val="000000"/>
          <w:sz w:val="24"/>
          <w:szCs w:val="24"/>
          <w:highlight w:val="none"/>
        </w:rPr>
      </w:r>
      <w:r/>
    </w:p>
    <w:p>
      <w:pPr>
        <w:pStyle w:val="857"/>
        <w:ind w:firstLine="480"/>
        <w:keepLines w:val="0"/>
        <w:keepNext w:val="0"/>
        <w:pageBreakBefore w:val="0"/>
        <w:spacing w:line="240" w:lineRule="auto"/>
        <w:widowControl w:val="off"/>
        <w:rPr>
          <w:rFonts w:ascii="Times New Roman" w:hAnsi="Times New Roman" w:eastAsia="仿宋"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szCs w:val="24"/>
          <w:highlight w:val="none"/>
        </w:rPr>
        <w:t xml:space="preserve">7、我方在全国范围内未受过财政部门禁止参加政府采购活动的处罚，或禁止参加政府采购活动的处罚期限已满。</w:t>
      </w:r>
      <w:r>
        <w:rPr>
          <w:rFonts w:ascii="Times New Roman" w:hAnsi="Times New Roman" w:eastAsia="仿宋" w:cs="Times New Roman"/>
          <w:color w:val="000000"/>
          <w:sz w:val="24"/>
          <w:szCs w:val="24"/>
          <w:highlight w:val="none"/>
        </w:rPr>
      </w:r>
      <w:r/>
    </w:p>
    <w:p>
      <w:pPr>
        <w:pStyle w:val="857"/>
        <w:ind w:firstLine="480"/>
        <w:keepLines w:val="0"/>
        <w:keepNext w:val="0"/>
        <w:pageBreakBefore w:val="0"/>
        <w:spacing w:line="240" w:lineRule="auto"/>
        <w:widowControl w:val="off"/>
        <w:rPr>
          <w:rFonts w:ascii="Times New Roman" w:hAnsi="Times New Roman" w:eastAsia="仿宋"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szCs w:val="24"/>
          <w:highlight w:val="none"/>
        </w:rPr>
        <w:t xml:space="preserve">8、我方没有为本采购项目提供整体设计、规范编制，以及项目管理、监理、检测等服务。</w:t>
      </w:r>
      <w:r>
        <w:rPr>
          <w:rFonts w:ascii="Times New Roman" w:hAnsi="Times New Roman" w:eastAsia="仿宋" w:cs="Times New Roman"/>
          <w:color w:val="000000"/>
          <w:sz w:val="24"/>
          <w:szCs w:val="24"/>
          <w:highlight w:val="none"/>
        </w:rPr>
      </w:r>
      <w:r/>
    </w:p>
    <w:p>
      <w:pPr>
        <w:pStyle w:val="857"/>
        <w:ind w:firstLine="480"/>
        <w:keepLines w:val="0"/>
        <w:keepNext w:val="0"/>
        <w:pageBreakBefore w:val="0"/>
        <w:spacing w:line="240" w:lineRule="auto"/>
        <w:widowControl w:val="off"/>
        <w:rPr>
          <w:rFonts w:ascii="Times New Roman" w:hAnsi="Times New Roman" w:eastAsia="仿宋"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szCs w:val="24"/>
          <w:highlight w:val="none"/>
        </w:rPr>
        <w:t xml:space="preserve">9、我方与参与本次采购活动的其他供应商的授权代理人（或法定代表人、项目经理、项目总监、项目负责人等），在磋商文件发布日上月至</w:t>
      </w:r>
      <w:r>
        <w:rPr>
          <w:rFonts w:hint="eastAsia" w:ascii="Times New Roman" w:hAnsi="Times New Roman" w:eastAsia="仿宋" w:cs="Times New Roman"/>
          <w:color w:val="000000"/>
          <w:sz w:val="24"/>
          <w:szCs w:val="24"/>
          <w:highlight w:val="none"/>
          <w:lang w:eastAsia="zh-CN"/>
        </w:rPr>
        <w:t xml:space="preserve">响应截止日</w:t>
      </w:r>
      <w:r>
        <w:rPr>
          <w:rFonts w:ascii="Times New Roman" w:hAnsi="Times New Roman" w:eastAsia="仿宋" w:cs="Times New Roman"/>
          <w:color w:val="000000"/>
          <w:sz w:val="24"/>
          <w:szCs w:val="24"/>
          <w:highlight w:val="none"/>
        </w:rPr>
        <w:t xml:space="preserve">当月未在同一单位缴纳社会保险。</w:t>
      </w:r>
      <w:r>
        <w:rPr>
          <w:rFonts w:ascii="Times New Roman" w:hAnsi="Times New Roman" w:eastAsia="仿宋" w:cs="Times New Roman"/>
          <w:color w:val="000000"/>
          <w:sz w:val="24"/>
          <w:szCs w:val="24"/>
          <w:highlight w:val="none"/>
        </w:rPr>
      </w:r>
      <w:r/>
    </w:p>
    <w:p>
      <w:pPr>
        <w:pStyle w:val="857"/>
        <w:ind w:firstLine="480"/>
        <w:keepLines w:val="0"/>
        <w:keepNext w:val="0"/>
        <w:pageBreakBefore w:val="0"/>
        <w:spacing w:line="240" w:lineRule="auto"/>
        <w:widowControl w:val="off"/>
        <w:rPr>
          <w:rFonts w:ascii="Times New Roman" w:hAnsi="Times New Roman" w:eastAsia="仿宋"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szCs w:val="24"/>
          <w:highlight w:val="none"/>
        </w:rPr>
        <w:t xml:space="preserve">10、我方与参与本次采购活动的其他供应商的法定代表人或委托代理人无夫妻、直系血亲关系。</w:t>
      </w:r>
      <w:r>
        <w:rPr>
          <w:rFonts w:ascii="Times New Roman" w:hAnsi="Times New Roman" w:eastAsia="仿宋" w:cs="Times New Roman"/>
          <w:color w:val="000000"/>
          <w:sz w:val="24"/>
          <w:szCs w:val="24"/>
          <w:highlight w:val="none"/>
        </w:rPr>
      </w:r>
      <w:r/>
    </w:p>
    <w:p>
      <w:pPr>
        <w:pStyle w:val="857"/>
        <w:ind w:firstLine="480"/>
        <w:keepLines w:val="0"/>
        <w:keepNext w:val="0"/>
        <w:pageBreakBefore w:val="0"/>
        <w:spacing w:line="240" w:lineRule="auto"/>
        <w:widowControl w:val="off"/>
        <w:rPr>
          <w:rFonts w:ascii="Times New Roman" w:hAnsi="Times New Roman" w:eastAsia="仿宋"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szCs w:val="24"/>
          <w:highlight w:val="none"/>
        </w:rPr>
        <w:t xml:space="preserve">11、我方与参与本次采购活动的其他供应商的负责人不是同一人，也不存在直接控股、管理关系。</w:t>
      </w:r>
      <w:r>
        <w:rPr>
          <w:rFonts w:ascii="Times New Roman" w:hAnsi="Times New Roman" w:eastAsia="仿宋" w:cs="Times New Roman"/>
          <w:color w:val="000000"/>
          <w:sz w:val="24"/>
          <w:szCs w:val="24"/>
          <w:highlight w:val="none"/>
        </w:rPr>
      </w:r>
      <w:r/>
    </w:p>
    <w:p>
      <w:pPr>
        <w:pStyle w:val="857"/>
        <w:ind w:firstLine="480"/>
        <w:keepLines w:val="0"/>
        <w:keepNext w:val="0"/>
        <w:pageBreakBefore w:val="0"/>
        <w:spacing w:line="240" w:lineRule="auto"/>
        <w:widowControl w:val="off"/>
        <w:rPr>
          <w:rFonts w:ascii="Times New Roman" w:hAnsi="Times New Roman" w:eastAsia="仿宋"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szCs w:val="24"/>
          <w:highlight w:val="none"/>
        </w:rPr>
        <w:t xml:space="preserve">12、我方已详细审阅全部磋商文件及其有效补充文件，放弃对磋商文件任何误解的权利，提交</w:t>
      </w:r>
      <w:r>
        <w:rPr>
          <w:rFonts w:hint="eastAsia" w:ascii="Times New Roman" w:hAnsi="Times New Roman" w:eastAsia="仿宋" w:cs="Times New Roman"/>
          <w:color w:val="000000"/>
          <w:sz w:val="24"/>
          <w:szCs w:val="24"/>
          <w:highlight w:val="none"/>
          <w:lang w:eastAsia="zh-CN"/>
        </w:rPr>
        <w:t xml:space="preserve">响应文件</w:t>
      </w:r>
      <w:r>
        <w:rPr>
          <w:rFonts w:ascii="Times New Roman" w:hAnsi="Times New Roman" w:eastAsia="仿宋" w:cs="Times New Roman"/>
          <w:color w:val="000000"/>
          <w:sz w:val="24"/>
          <w:szCs w:val="24"/>
          <w:highlight w:val="none"/>
        </w:rPr>
        <w:t xml:space="preserve">后，不对</w:t>
      </w:r>
      <w:r>
        <w:rPr>
          <w:rFonts w:hint="eastAsia" w:ascii="Times New Roman" w:hAnsi="Times New Roman" w:eastAsia="仿宋" w:cs="Times New Roman"/>
          <w:color w:val="000000"/>
          <w:sz w:val="24"/>
          <w:szCs w:val="24"/>
          <w:highlight w:val="none"/>
          <w:lang w:val="en-US" w:eastAsia="zh-CN"/>
        </w:rPr>
        <w:t xml:space="preserve">采购</w:t>
      </w:r>
      <w:r>
        <w:rPr>
          <w:rFonts w:ascii="Times New Roman" w:hAnsi="Times New Roman" w:eastAsia="仿宋" w:cs="Times New Roman"/>
          <w:color w:val="000000"/>
          <w:sz w:val="24"/>
          <w:szCs w:val="24"/>
          <w:highlight w:val="none"/>
        </w:rPr>
        <w:t xml:space="preserve">文件本身提出质疑。否则，属于不诚信和故意扰乱政府采购活动行为，我们将无条件接受处罚。</w:t>
      </w:r>
      <w:r>
        <w:rPr>
          <w:rFonts w:ascii="Times New Roman" w:hAnsi="Times New Roman" w:eastAsia="仿宋" w:cs="Times New Roman"/>
          <w:color w:val="000000"/>
          <w:sz w:val="24"/>
          <w:szCs w:val="24"/>
          <w:highlight w:val="none"/>
        </w:rPr>
      </w:r>
      <w:r/>
    </w:p>
    <w:p>
      <w:pPr>
        <w:pStyle w:val="857"/>
        <w:ind w:firstLine="480"/>
        <w:keepLines w:val="0"/>
        <w:keepNext w:val="0"/>
        <w:pageBreakBefore w:val="0"/>
        <w:spacing w:line="240" w:lineRule="auto"/>
        <w:widowControl w:val="off"/>
        <w:rPr>
          <w:rFonts w:ascii="Times New Roman" w:hAnsi="Times New Roman" w:eastAsia="仿宋"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szCs w:val="24"/>
          <w:highlight w:val="none"/>
        </w:rPr>
        <w:t xml:space="preserve">13、我方同意从规定的开标日期起遵循本</w:t>
      </w:r>
      <w:r>
        <w:rPr>
          <w:rFonts w:hint="eastAsia" w:ascii="Times New Roman" w:hAnsi="Times New Roman" w:eastAsia="仿宋" w:cs="Times New Roman"/>
          <w:color w:val="000000"/>
          <w:sz w:val="24"/>
          <w:szCs w:val="24"/>
          <w:highlight w:val="none"/>
          <w:lang w:eastAsia="zh-CN"/>
        </w:rPr>
        <w:t xml:space="preserve">响应文件</w:t>
      </w:r>
      <w:r>
        <w:rPr>
          <w:rFonts w:ascii="Times New Roman" w:hAnsi="Times New Roman" w:eastAsia="仿宋" w:cs="Times New Roman"/>
          <w:color w:val="000000"/>
          <w:sz w:val="24"/>
          <w:szCs w:val="24"/>
          <w:highlight w:val="none"/>
        </w:rPr>
        <w:t xml:space="preserve">，并在规定的</w:t>
      </w:r>
      <w:r>
        <w:rPr>
          <w:rFonts w:hint="eastAsia" w:ascii="Times New Roman" w:hAnsi="Times New Roman" w:eastAsia="仿宋" w:cs="Times New Roman"/>
          <w:color w:val="000000"/>
          <w:sz w:val="24"/>
          <w:szCs w:val="24"/>
          <w:highlight w:val="none"/>
          <w:lang w:eastAsia="zh-CN"/>
        </w:rPr>
        <w:t xml:space="preserve">磋商有效期</w:t>
      </w:r>
      <w:r>
        <w:rPr>
          <w:rFonts w:ascii="Times New Roman" w:hAnsi="Times New Roman" w:eastAsia="仿宋" w:cs="Times New Roman"/>
          <w:color w:val="000000"/>
          <w:sz w:val="24"/>
          <w:szCs w:val="24"/>
          <w:highlight w:val="none"/>
        </w:rPr>
        <w:t xml:space="preserve">期满之前均具有约束力。</w:t>
      </w:r>
      <w:r>
        <w:rPr>
          <w:rFonts w:ascii="Times New Roman" w:hAnsi="Times New Roman" w:eastAsia="仿宋" w:cs="Times New Roman"/>
          <w:color w:val="000000"/>
          <w:sz w:val="24"/>
          <w:szCs w:val="24"/>
          <w:highlight w:val="none"/>
        </w:rPr>
      </w:r>
      <w:r/>
    </w:p>
    <w:p>
      <w:pPr>
        <w:pStyle w:val="857"/>
        <w:ind w:firstLine="480"/>
        <w:keepLines w:val="0"/>
        <w:keepNext w:val="0"/>
        <w:pageBreakBefore w:val="0"/>
        <w:spacing w:line="240" w:lineRule="auto"/>
        <w:widowControl w:val="off"/>
        <w:rPr>
          <w:rFonts w:ascii="Times New Roman" w:hAnsi="Times New Roman" w:eastAsia="仿宋"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szCs w:val="24"/>
          <w:highlight w:val="none"/>
        </w:rPr>
        <w:t xml:space="preserve">14、</w:t>
      </w:r>
      <w:r>
        <w:rPr>
          <w:rFonts w:hint="eastAsia" w:ascii="Times New Roman" w:hAnsi="Times New Roman" w:eastAsia="仿宋" w:cs="Times New Roman"/>
          <w:color w:val="000000"/>
          <w:sz w:val="24"/>
          <w:szCs w:val="24"/>
          <w:highlight w:val="none"/>
          <w:lang w:eastAsia="zh-CN"/>
        </w:rPr>
        <w:t xml:space="preserve">一旦我方成交</w:t>
      </w:r>
      <w:r>
        <w:rPr>
          <w:rFonts w:ascii="Times New Roman" w:hAnsi="Times New Roman" w:eastAsia="仿宋" w:cs="Times New Roman"/>
          <w:color w:val="000000"/>
          <w:sz w:val="24"/>
          <w:szCs w:val="24"/>
          <w:highlight w:val="none"/>
        </w:rPr>
        <w:t xml:space="preserve">，将根据磋商文件的规定严格履行合同，并保证按承诺的工期日历天内完成全部工程，交付采购人验收、使用。</w:t>
      </w:r>
      <w:r>
        <w:rPr>
          <w:rFonts w:ascii="Times New Roman" w:hAnsi="Times New Roman" w:eastAsia="仿宋" w:cs="Times New Roman"/>
          <w:color w:val="000000"/>
          <w:sz w:val="24"/>
          <w:szCs w:val="24"/>
          <w:highlight w:val="none"/>
        </w:rPr>
      </w:r>
      <w:r/>
    </w:p>
    <w:p>
      <w:pPr>
        <w:pStyle w:val="857"/>
        <w:ind w:firstLine="482"/>
        <w:keepLines w:val="0"/>
        <w:keepNext w:val="0"/>
        <w:pageBreakBefore w:val="0"/>
        <w:spacing w:line="240" w:lineRule="auto"/>
        <w:widowControl w:val="off"/>
        <w:rPr>
          <w:rFonts w:ascii="Times New Roman" w:hAnsi="Times New Roman" w:eastAsia="仿宋"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b/>
          <w:color w:val="000000"/>
          <w:sz w:val="24"/>
          <w:szCs w:val="24"/>
          <w:highlight w:val="none"/>
        </w:rPr>
        <w:t xml:space="preserve">15、我方将严格遵守《中华人民共和国政府采购法》第七十七条规定，若有下列情形之一的，将被处以采购金额 5‰以上10‰以下的罚款，列入不良行为记录名单，在一至三年内禁止参加政府采购活动；有违法所得的，并处没收违法所得；情节严重的，由工商行政管理机关吊销营业执照；构成犯罪的，依法追究刑事责任：</w:t>
      </w:r>
      <w:r>
        <w:rPr>
          <w:rFonts w:ascii="Times New Roman" w:hAnsi="Times New Roman" w:eastAsia="仿宋" w:cs="Times New Roman"/>
          <w:color w:val="000000"/>
          <w:sz w:val="24"/>
          <w:szCs w:val="24"/>
          <w:highlight w:val="none"/>
        </w:rPr>
      </w:r>
      <w:r/>
    </w:p>
    <w:p>
      <w:pPr>
        <w:pStyle w:val="857"/>
        <w:ind w:firstLine="482"/>
        <w:keepLines w:val="0"/>
        <w:keepNext w:val="0"/>
        <w:pageBreakBefore w:val="0"/>
        <w:spacing w:line="240" w:lineRule="auto"/>
        <w:widowControl w:val="off"/>
        <w:rPr>
          <w:rFonts w:ascii="Times New Roman" w:hAnsi="Times New Roman" w:eastAsia="仿宋"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b/>
          <w:color w:val="000000"/>
          <w:sz w:val="24"/>
          <w:szCs w:val="24"/>
          <w:highlight w:val="none"/>
        </w:rPr>
        <w:t xml:space="preserve">（1）提供虚假材料谋取中标、成交的；</w:t>
      </w:r>
      <w:r>
        <w:rPr>
          <w:rFonts w:ascii="Times New Roman" w:hAnsi="Times New Roman" w:eastAsia="仿宋" w:cs="Times New Roman"/>
          <w:color w:val="000000"/>
          <w:sz w:val="24"/>
          <w:szCs w:val="24"/>
          <w:highlight w:val="none"/>
        </w:rPr>
      </w:r>
      <w:r/>
    </w:p>
    <w:p>
      <w:pPr>
        <w:pStyle w:val="857"/>
        <w:ind w:firstLine="482"/>
        <w:keepLines w:val="0"/>
        <w:keepNext w:val="0"/>
        <w:pageBreakBefore w:val="0"/>
        <w:spacing w:line="240" w:lineRule="auto"/>
        <w:widowControl w:val="off"/>
        <w:rPr>
          <w:rFonts w:ascii="Times New Roman" w:hAnsi="Times New Roman" w:eastAsia="仿宋"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b/>
          <w:color w:val="000000"/>
          <w:sz w:val="24"/>
          <w:szCs w:val="24"/>
          <w:highlight w:val="none"/>
        </w:rPr>
        <w:t xml:space="preserve">（2）采取不正当手段诋毁、排挤其他供应商的；</w:t>
      </w:r>
      <w:r>
        <w:rPr>
          <w:rFonts w:ascii="Times New Roman" w:hAnsi="Times New Roman" w:eastAsia="仿宋" w:cs="Times New Roman"/>
          <w:color w:val="000000"/>
          <w:sz w:val="24"/>
          <w:szCs w:val="24"/>
          <w:highlight w:val="none"/>
        </w:rPr>
      </w:r>
      <w:r/>
    </w:p>
    <w:p>
      <w:pPr>
        <w:pStyle w:val="857"/>
        <w:ind w:firstLine="482"/>
        <w:keepLines w:val="0"/>
        <w:keepNext w:val="0"/>
        <w:pageBreakBefore w:val="0"/>
        <w:spacing w:line="240" w:lineRule="auto"/>
        <w:widowControl w:val="off"/>
        <w:rPr>
          <w:rFonts w:ascii="Times New Roman" w:hAnsi="Times New Roman" w:eastAsia="仿宋"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b/>
          <w:color w:val="000000"/>
          <w:sz w:val="24"/>
          <w:szCs w:val="24"/>
          <w:highlight w:val="none"/>
        </w:rPr>
        <w:t xml:space="preserve">（3）与采购人、其它供应商或者采购代理机构恶意串通的；</w:t>
      </w:r>
      <w:r>
        <w:rPr>
          <w:rFonts w:ascii="Times New Roman" w:hAnsi="Times New Roman" w:eastAsia="仿宋" w:cs="Times New Roman"/>
          <w:color w:val="000000"/>
          <w:sz w:val="24"/>
          <w:szCs w:val="24"/>
          <w:highlight w:val="none"/>
        </w:rPr>
      </w:r>
      <w:r/>
    </w:p>
    <w:p>
      <w:pPr>
        <w:pStyle w:val="857"/>
        <w:ind w:firstLine="482"/>
        <w:keepLines w:val="0"/>
        <w:keepNext w:val="0"/>
        <w:pageBreakBefore w:val="0"/>
        <w:spacing w:line="240" w:lineRule="auto"/>
        <w:widowControl w:val="off"/>
        <w:rPr>
          <w:rFonts w:ascii="Times New Roman" w:hAnsi="Times New Roman" w:eastAsia="仿宋"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b/>
          <w:color w:val="000000"/>
          <w:sz w:val="24"/>
          <w:szCs w:val="24"/>
          <w:highlight w:val="none"/>
        </w:rPr>
        <w:t xml:space="preserve">（4）向采购人、采购代理机构行贿或者提供其他不正当利益的；</w:t>
      </w:r>
      <w:r>
        <w:rPr>
          <w:rFonts w:ascii="Times New Roman" w:hAnsi="Times New Roman" w:eastAsia="仿宋" w:cs="Times New Roman"/>
          <w:color w:val="000000"/>
          <w:sz w:val="24"/>
          <w:szCs w:val="24"/>
          <w:highlight w:val="none"/>
        </w:rPr>
      </w:r>
      <w:r/>
    </w:p>
    <w:p>
      <w:pPr>
        <w:pStyle w:val="857"/>
        <w:ind w:firstLine="482"/>
        <w:keepLines w:val="0"/>
        <w:keepNext w:val="0"/>
        <w:pageBreakBefore w:val="0"/>
        <w:spacing w:line="240" w:lineRule="auto"/>
        <w:widowControl w:val="off"/>
        <w:rPr>
          <w:rFonts w:ascii="Times New Roman" w:hAnsi="Times New Roman" w:eastAsia="仿宋"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b/>
          <w:color w:val="000000"/>
          <w:sz w:val="24"/>
          <w:szCs w:val="24"/>
          <w:highlight w:val="none"/>
        </w:rPr>
        <w:t xml:space="preserve">（5）未经采购中心同意，在采购过程中与采购人进行协商谈判的；</w:t>
      </w:r>
      <w:r>
        <w:rPr>
          <w:rFonts w:ascii="Times New Roman" w:hAnsi="Times New Roman" w:eastAsia="仿宋" w:cs="Times New Roman"/>
          <w:color w:val="000000"/>
          <w:sz w:val="24"/>
          <w:szCs w:val="24"/>
          <w:highlight w:val="none"/>
        </w:rPr>
      </w:r>
      <w:r/>
    </w:p>
    <w:p>
      <w:pPr>
        <w:pStyle w:val="857"/>
        <w:ind w:firstLine="482"/>
        <w:keepLines w:val="0"/>
        <w:keepNext w:val="0"/>
        <w:pageBreakBefore w:val="0"/>
        <w:spacing w:line="240" w:lineRule="auto"/>
        <w:widowControl w:val="off"/>
        <w:rPr>
          <w:rFonts w:ascii="Times New Roman" w:hAnsi="Times New Roman" w:eastAsia="仿宋"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b/>
          <w:color w:val="000000"/>
          <w:sz w:val="24"/>
          <w:szCs w:val="24"/>
          <w:highlight w:val="none"/>
        </w:rPr>
        <w:t xml:space="preserve">（6）拒绝有关部门监督检查或提供虚假情况的。</w:t>
      </w:r>
      <w:r>
        <w:rPr>
          <w:rFonts w:ascii="Times New Roman" w:hAnsi="Times New Roman" w:eastAsia="仿宋" w:cs="Times New Roman"/>
          <w:color w:val="000000"/>
          <w:sz w:val="24"/>
          <w:szCs w:val="24"/>
          <w:highlight w:val="none"/>
        </w:rPr>
      </w:r>
      <w:r/>
    </w:p>
    <w:p>
      <w:pPr>
        <w:pStyle w:val="857"/>
        <w:ind w:firstLine="480"/>
        <w:keepLines w:val="0"/>
        <w:keepNext w:val="0"/>
        <w:pageBreakBefore w:val="0"/>
        <w:spacing w:line="240" w:lineRule="auto"/>
        <w:widowControl w:val="off"/>
        <w:rPr>
          <w:rFonts w:ascii="Times New Roman" w:hAnsi="Times New Roman" w:eastAsia="仿宋"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szCs w:val="24"/>
          <w:highlight w:val="none"/>
        </w:rPr>
        <w:t xml:space="preserve">1</w:t>
      </w:r>
      <w:r>
        <w:rPr>
          <w:rFonts w:hint="eastAsia" w:ascii="Times New Roman" w:hAnsi="Times New Roman" w:eastAsia="仿宋" w:cs="Times New Roman"/>
          <w:color w:val="000000"/>
          <w:sz w:val="24"/>
          <w:szCs w:val="24"/>
          <w:highlight w:val="none"/>
          <w:lang w:val="en-US" w:eastAsia="zh-CN"/>
        </w:rPr>
        <w:t xml:space="preserve">6</w:t>
      </w:r>
      <w:r>
        <w:rPr>
          <w:rFonts w:ascii="Times New Roman" w:hAnsi="Times New Roman" w:eastAsia="仿宋" w:cs="Times New Roman"/>
          <w:color w:val="000000"/>
          <w:sz w:val="24"/>
          <w:szCs w:val="24"/>
          <w:highlight w:val="none"/>
        </w:rPr>
        <w:t xml:space="preserve">、与本投标有关的正式联系方式为：</w:t>
      </w:r>
      <w:r>
        <w:rPr>
          <w:rFonts w:ascii="Times New Roman" w:hAnsi="Times New Roman" w:eastAsia="仿宋" w:cs="Times New Roman"/>
          <w:color w:val="000000"/>
          <w:sz w:val="24"/>
          <w:szCs w:val="24"/>
          <w:highlight w:val="none"/>
        </w:rPr>
      </w:r>
      <w:r/>
    </w:p>
    <w:p>
      <w:pPr>
        <w:pStyle w:val="857"/>
        <w:ind w:firstLine="480"/>
        <w:keepLines w:val="0"/>
        <w:keepNext w:val="0"/>
        <w:pageBreakBefore w:val="0"/>
        <w:spacing w:line="240" w:lineRule="auto"/>
        <w:widowControl w:val="off"/>
        <w:rPr>
          <w:rFonts w:ascii="Times New Roman" w:hAnsi="Times New Roman" w:eastAsia="仿宋"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szCs w:val="24"/>
          <w:highlight w:val="none"/>
        </w:rPr>
        <w:t xml:space="preserve">地址：</w:t>
      </w:r>
      <w:r>
        <w:rPr>
          <w:rFonts w:ascii="Times New Roman" w:hAnsi="Times New Roman" w:eastAsia="仿宋" w:cs="Times New Roman"/>
          <w:color w:val="000000"/>
          <w:sz w:val="24"/>
          <w:szCs w:val="24"/>
          <w:highlight w:val="none"/>
        </w:rPr>
      </w:r>
      <w:r/>
    </w:p>
    <w:p>
      <w:pPr>
        <w:pStyle w:val="857"/>
        <w:ind w:firstLine="480"/>
        <w:keepLines w:val="0"/>
        <w:keepNext w:val="0"/>
        <w:pageBreakBefore w:val="0"/>
        <w:spacing w:line="240" w:lineRule="auto"/>
        <w:widowControl w:val="off"/>
        <w:rPr>
          <w:rFonts w:ascii="Times New Roman" w:hAnsi="Times New Roman" w:eastAsia="仿宋"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szCs w:val="24"/>
          <w:highlight w:val="none"/>
        </w:rPr>
        <w:t xml:space="preserve">电   话：</w:t>
      </w:r>
      <w:r>
        <w:rPr>
          <w:rFonts w:ascii="Times New Roman" w:hAnsi="Times New Roman" w:eastAsia="仿宋" w:cs="Times New Roman"/>
          <w:color w:val="000000"/>
          <w:sz w:val="24"/>
          <w:szCs w:val="24"/>
          <w:highlight w:val="none"/>
        </w:rPr>
      </w:r>
      <w:r/>
    </w:p>
    <w:p>
      <w:pPr>
        <w:pStyle w:val="857"/>
        <w:ind w:firstLine="480"/>
        <w:keepLines w:val="0"/>
        <w:keepNext w:val="0"/>
        <w:pageBreakBefore w:val="0"/>
        <w:spacing w:line="240" w:lineRule="auto"/>
        <w:widowControl w:val="off"/>
        <w:rPr>
          <w:rFonts w:ascii="Times New Roman" w:hAnsi="Times New Roman" w:eastAsia="仿宋"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szCs w:val="24"/>
          <w:highlight w:val="none"/>
        </w:rPr>
        <w:t xml:space="preserve">开户银行：</w:t>
      </w:r>
      <w:r>
        <w:rPr>
          <w:rFonts w:ascii="Times New Roman" w:hAnsi="Times New Roman" w:eastAsia="仿宋" w:cs="Times New Roman"/>
          <w:color w:val="000000"/>
          <w:sz w:val="24"/>
          <w:szCs w:val="24"/>
          <w:highlight w:val="none"/>
        </w:rPr>
      </w:r>
      <w:r/>
    </w:p>
    <w:p>
      <w:pPr>
        <w:pStyle w:val="857"/>
        <w:ind w:firstLine="480"/>
        <w:keepLines w:val="0"/>
        <w:keepNext w:val="0"/>
        <w:pageBreakBefore w:val="0"/>
        <w:spacing w:line="240" w:lineRule="auto"/>
        <w:widowControl w:val="off"/>
        <w:rPr>
          <w:rFonts w:ascii="Times New Roman" w:hAnsi="Times New Roman" w:eastAsia="仿宋"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szCs w:val="24"/>
          <w:highlight w:val="none"/>
        </w:rPr>
        <w:t xml:space="preserve">银行账号：</w:t>
      </w:r>
      <w:r>
        <w:rPr>
          <w:rFonts w:ascii="Times New Roman" w:hAnsi="Times New Roman" w:eastAsia="仿宋" w:cs="Times New Roman"/>
          <w:color w:val="000000"/>
          <w:sz w:val="24"/>
          <w:szCs w:val="24"/>
          <w:highlight w:val="none"/>
        </w:rPr>
      </w:r>
      <w:r/>
    </w:p>
    <w:p>
      <w:pPr>
        <w:pStyle w:val="857"/>
        <w:ind w:firstLine="480"/>
        <w:keepLines w:val="0"/>
        <w:keepNext w:val="0"/>
        <w:pageBreakBefore w:val="0"/>
        <w:spacing w:line="240" w:lineRule="auto"/>
        <w:widowControl w:val="off"/>
        <w:rPr>
          <w:rFonts w:ascii="Times New Roman" w:hAnsi="Times New Roman" w:eastAsia="仿宋"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szCs w:val="24"/>
          <w:highlight w:val="none"/>
        </w:rPr>
        <w:t xml:space="preserve">供应商名称（加盖电子公章）：</w:t>
      </w:r>
      <w:r>
        <w:rPr>
          <w:rFonts w:ascii="Times New Roman" w:hAnsi="Times New Roman" w:eastAsia="仿宋" w:cs="Times New Roman"/>
          <w:color w:val="000000"/>
          <w:sz w:val="24"/>
          <w:szCs w:val="24"/>
          <w:highlight w:val="none"/>
        </w:rPr>
      </w:r>
      <w:r/>
    </w:p>
    <w:p>
      <w:pPr>
        <w:pStyle w:val="857"/>
        <w:ind w:firstLine="480"/>
        <w:keepLines w:val="0"/>
        <w:keepNext w:val="0"/>
        <w:pageBreakBefore w:val="0"/>
        <w:spacing w:line="240" w:lineRule="auto"/>
        <w:widowControl w:val="off"/>
        <w:rPr>
          <w:rFonts w:ascii="Times New Roman" w:hAnsi="Times New Roman" w:eastAsia="仿宋"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szCs w:val="24"/>
          <w:highlight w:val="none"/>
        </w:rPr>
        <w:t xml:space="preserve">授权代表人（签字）：</w:t>
      </w:r>
      <w:r>
        <w:rPr>
          <w:rFonts w:ascii="Times New Roman" w:hAnsi="Times New Roman" w:eastAsia="仿宋" w:cs="Times New Roman"/>
          <w:color w:val="000000"/>
          <w:sz w:val="24"/>
          <w:szCs w:val="24"/>
          <w:highlight w:val="none"/>
        </w:rPr>
      </w:r>
      <w:r/>
    </w:p>
    <w:p>
      <w:pPr>
        <w:pStyle w:val="857"/>
        <w:ind w:firstLine="480"/>
        <w:keepLines w:val="0"/>
        <w:keepNext w:val="0"/>
        <w:pageBreakBefore w:val="0"/>
        <w:spacing w:line="240" w:lineRule="auto"/>
        <w:widowControl w:val="off"/>
        <w:rPr>
          <w:rFonts w:ascii="Times New Roman" w:hAnsi="Times New Roman" w:eastAsia="仿宋" w:cs="Times New Roman"/>
          <w:color w:val="000000"/>
          <w:highlight w:val="none"/>
        </w:rPr>
        <w:outlineLvl w:val="9"/>
      </w:pPr>
      <w:r>
        <w:rPr>
          <w:rFonts w:ascii="Times New Roman" w:hAnsi="Times New Roman" w:eastAsia="仿宋" w:cs="Times New Roman"/>
          <w:color w:val="000000"/>
          <w:sz w:val="24"/>
          <w:szCs w:val="24"/>
          <w:highlight w:val="none"/>
        </w:rPr>
        <w:t xml:space="preserve">日期：</w:t>
      </w:r>
      <w:r>
        <w:rPr>
          <w:rFonts w:ascii="Times New Roman" w:hAnsi="Times New Roman" w:eastAsia="仿宋" w:cs="Times New Roman"/>
          <w:color w:val="000000"/>
          <w:sz w:val="24"/>
          <w:szCs w:val="24"/>
          <w:highlight w:val="none"/>
          <w:lang w:val="en-US" w:eastAsia="zh-CN"/>
        </w:rPr>
        <w:t xml:space="preserve">   </w:t>
      </w:r>
      <w:r>
        <w:rPr>
          <w:rFonts w:ascii="Times New Roman" w:hAnsi="Times New Roman" w:eastAsia="仿宋" w:cs="Times New Roman"/>
          <w:color w:val="000000"/>
          <w:sz w:val="24"/>
          <w:szCs w:val="24"/>
          <w:highlight w:val="none"/>
        </w:rPr>
        <w:t xml:space="preserve">年</w:t>
      </w:r>
      <w:r>
        <w:rPr>
          <w:rFonts w:ascii="Times New Roman" w:hAnsi="Times New Roman" w:eastAsia="仿宋" w:cs="Times New Roman"/>
          <w:color w:val="000000"/>
          <w:sz w:val="24"/>
          <w:szCs w:val="24"/>
          <w:highlight w:val="none"/>
          <w:lang w:val="en-US" w:eastAsia="zh-CN"/>
        </w:rPr>
        <w:t xml:space="preserve">  </w:t>
      </w:r>
      <w:r>
        <w:rPr>
          <w:rFonts w:ascii="Times New Roman" w:hAnsi="Times New Roman" w:eastAsia="仿宋" w:cs="Times New Roman"/>
          <w:color w:val="000000"/>
          <w:sz w:val="24"/>
          <w:szCs w:val="24"/>
          <w:highlight w:val="none"/>
        </w:rPr>
        <w:t xml:space="preserve">月</w:t>
      </w:r>
      <w:r>
        <w:rPr>
          <w:rFonts w:ascii="Times New Roman" w:hAnsi="Times New Roman" w:eastAsia="仿宋" w:cs="Times New Roman"/>
          <w:color w:val="000000"/>
          <w:sz w:val="24"/>
          <w:szCs w:val="24"/>
          <w:highlight w:val="none"/>
          <w:lang w:val="en-US" w:eastAsia="zh-CN"/>
        </w:rPr>
        <w:t xml:space="preserve">  </w:t>
      </w:r>
      <w:r>
        <w:rPr>
          <w:rFonts w:ascii="Times New Roman" w:hAnsi="Times New Roman" w:eastAsia="仿宋" w:cs="Times New Roman"/>
          <w:color w:val="000000"/>
          <w:sz w:val="24"/>
          <w:szCs w:val="24"/>
          <w:highlight w:val="none"/>
        </w:rPr>
        <w:t xml:space="preserve">日</w:t>
      </w:r>
      <w:r>
        <w:rPr>
          <w:rFonts w:ascii="Times New Roman" w:hAnsi="Times New Roman" w:eastAsia="仿宋" w:cs="Times New Roman"/>
          <w:bCs/>
          <w:color w:val="000000"/>
          <w:sz w:val="24"/>
          <w:szCs w:val="24"/>
          <w:highlight w:val="none"/>
        </w:rPr>
        <w:br w:type="page" w:clear="all"/>
      </w:r>
      <w:r>
        <w:rPr>
          <w:rFonts w:ascii="Times New Roman" w:hAnsi="Times New Roman" w:eastAsia="仿宋" w:cs="Times New Roman"/>
          <w:color w:val="000000"/>
          <w:highlight w:val="none"/>
        </w:rPr>
      </w:r>
      <w:r/>
    </w:p>
    <w:p>
      <w:pPr>
        <w:pStyle w:val="859"/>
        <w:spacing w:before="42"/>
        <w:rPr>
          <w:rFonts w:ascii="Times New Roman" w:hAnsi="Times New Roman" w:eastAsia="仿宋" w:cs="Times New Roman"/>
          <w:color w:val="000000"/>
          <w:highlight w:val="none"/>
        </w:rPr>
        <w:outlineLvl w:val="1"/>
      </w:pPr>
      <w:r/>
      <w:bookmarkStart w:id="272" w:name="_Toc10808"/>
      <w:r/>
      <w:bookmarkStart w:id="273" w:name="_Toc14364_WPSOffice_Level1"/>
      <w:r/>
      <w:bookmarkStart w:id="274" w:name="_Toc19162"/>
      <w:r/>
      <w:bookmarkStart w:id="275" w:name="_Toc16931"/>
      <w:r>
        <w:rPr>
          <w:rFonts w:ascii="Times New Roman" w:hAnsi="Times New Roman" w:eastAsia="仿宋" w:cs="Times New Roman"/>
          <w:color w:val="000000"/>
          <w:highlight w:val="none"/>
        </w:rPr>
        <w:t xml:space="preserve">二、法定代表人授权委托书</w:t>
      </w:r>
      <w:bookmarkEnd w:id="272"/>
      <w:r/>
      <w:bookmarkEnd w:id="273"/>
      <w:r/>
      <w:bookmarkEnd w:id="274"/>
      <w:r/>
      <w:bookmarkEnd w:id="275"/>
      <w:r>
        <w:rPr>
          <w:rFonts w:ascii="Times New Roman" w:hAnsi="Times New Roman" w:eastAsia="仿宋" w:cs="Times New Roman"/>
          <w:color w:val="000000"/>
          <w:highlight w:val="none"/>
        </w:rPr>
      </w:r>
      <w:r/>
    </w:p>
    <w:p>
      <w:pPr>
        <w:pStyle w:val="880"/>
        <w:spacing w:before="7"/>
        <w:rPr>
          <w:rFonts w:ascii="Times New Roman" w:hAnsi="Times New Roman" w:eastAsia="仿宋" w:cs="Times New Roman"/>
          <w:b/>
          <w:color w:val="000000"/>
          <w:sz w:val="36"/>
          <w:highlight w:val="none"/>
        </w:rPr>
      </w:pPr>
      <w:r>
        <w:rPr>
          <w:rFonts w:ascii="Times New Roman" w:hAnsi="Times New Roman" w:eastAsia="仿宋" w:cs="Times New Roman"/>
          <w:b/>
          <w:color w:val="000000"/>
          <w:sz w:val="36"/>
          <w:highlight w:val="none"/>
        </w:rPr>
      </w:r>
      <w:r/>
    </w:p>
    <w:p>
      <w:pPr>
        <w:pStyle w:val="857"/>
        <w:ind w:firstLine="560"/>
        <w:jc w:val="center"/>
        <w:rPr>
          <w:rFonts w:ascii="Times New Roman" w:hAnsi="Times New Roman" w:eastAsia="仿宋" w:cs="Times New Roman"/>
          <w:color w:val="000000"/>
          <w:sz w:val="28"/>
          <w:szCs w:val="28"/>
          <w:highlight w:val="none"/>
        </w:rPr>
      </w:pPr>
      <w:r>
        <w:rPr>
          <w:rFonts w:ascii="Times New Roman" w:hAnsi="Times New Roman" w:eastAsia="仿宋" w:cs="Times New Roman"/>
          <w:color w:val="000000"/>
          <w:sz w:val="28"/>
          <w:szCs w:val="28"/>
          <w:highlight w:val="none"/>
        </w:rPr>
        <w:t xml:space="preserve">法定代表人授权委托书</w:t>
      </w:r>
      <w:r>
        <w:rPr>
          <w:rFonts w:ascii="Times New Roman" w:hAnsi="Times New Roman" w:eastAsia="仿宋" w:cs="Times New Roman"/>
          <w:color w:val="000000"/>
          <w:sz w:val="28"/>
          <w:szCs w:val="28"/>
          <w:highlight w:val="none"/>
        </w:rPr>
      </w:r>
      <w:r/>
    </w:p>
    <w:p>
      <w:pPr>
        <w:pStyle w:val="857"/>
        <w:spacing w:line="500" w:lineRule="exact"/>
        <w:rPr>
          <w:rFonts w:ascii="Times New Roman" w:hAnsi="Times New Roman" w:eastAsia="仿宋" w:cs="Times New Roman"/>
          <w:color w:val="000000"/>
          <w:szCs w:val="21"/>
          <w:highlight w:val="none"/>
        </w:rPr>
      </w:pPr>
      <w:r/>
      <w:bookmarkStart w:id="276" w:name="三、资格证明"/>
      <w:r/>
      <w:bookmarkEnd w:id="276"/>
      <w:r/>
      <w:bookmarkStart w:id="277" w:name="_bookmark16"/>
      <w:r/>
      <w:bookmarkEnd w:id="277"/>
      <w:r>
        <w:rPr>
          <w:rFonts w:ascii="Times New Roman" w:hAnsi="Times New Roman" w:eastAsia="仿宋" w:cs="Times New Roman"/>
          <w:color w:val="000000"/>
          <w:szCs w:val="21"/>
          <w:highlight w:val="none"/>
          <w:lang w:eastAsia="zh-CN"/>
        </w:rPr>
        <w:t xml:space="preserve">南京市建邺区民政局</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7"/>
        <w:spacing w:line="5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    本授权书声明：注册于</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（供应商注册地址）的</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（供应商名称）法定代表人</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（法定代表人姓名、职务）代表本公司授权在下面签字的</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（授权代表姓名、职务）为本公司的合法代理人，就贵方组织的项目编号：___________</w:t>
      </w:r>
      <w:r>
        <w:rPr>
          <w:rFonts w:ascii="Times New Roman" w:hAnsi="Times New Roman" w:eastAsia="仿宋" w:cs="Times New Roman"/>
          <w:color w:val="000000"/>
          <w:szCs w:val="21"/>
          <w:highlight w:val="none"/>
          <w:u w:val="single"/>
        </w:rPr>
        <w:t xml:space="preserve">号</w:t>
      </w:r>
      <w:r>
        <w:rPr>
          <w:rFonts w:ascii="Times New Roman" w:hAnsi="Times New Roman" w:eastAsia="仿宋" w:cs="Times New Roman"/>
          <w:color w:val="000000"/>
          <w:szCs w:val="21"/>
          <w:highlight w:val="none"/>
        </w:rPr>
        <w:t xml:space="preserve">，项目名称</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，以本公司名义处理一切与之有关的事务。</w:t>
      </w:r>
      <w:r>
        <w:rPr>
          <w:rFonts w:ascii="Times New Roman" w:hAnsi="Times New Roman" w:eastAsia="仿宋" w:cs="Times New Roman"/>
          <w:color w:val="000000"/>
          <w:szCs w:val="21"/>
          <w:highlight w:val="none"/>
        </w:rPr>
      </w:r>
      <w:r/>
    </w:p>
    <w:p>
      <w:pPr>
        <w:pStyle w:val="857"/>
        <w:ind w:firstLine="420"/>
        <w:spacing w:line="5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本授权书于</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年</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月</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日签字生效，特此声明。</w:t>
      </w:r>
      <w:r>
        <w:rPr>
          <w:rFonts w:ascii="Times New Roman" w:hAnsi="Times New Roman" w:eastAsia="仿宋" w:cs="Times New Roman"/>
          <w:color w:val="000000"/>
          <w:szCs w:val="21"/>
          <w:highlight w:val="none"/>
        </w:rPr>
      </w:r>
      <w:r/>
    </w:p>
    <w:p>
      <w:pPr>
        <w:pStyle w:val="857"/>
        <w:ind w:firstLine="420"/>
        <w:spacing w:line="5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r>
      <w:r/>
    </w:p>
    <w:p>
      <w:pPr>
        <w:pStyle w:val="857"/>
        <w:ind w:firstLine="420"/>
        <w:spacing w:line="5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供应商名称（</w:t>
      </w:r>
      <w:r>
        <w:rPr>
          <w:rFonts w:ascii="Times New Roman" w:hAnsi="Times New Roman" w:eastAsia="仿宋" w:cs="Times New Roman"/>
          <w:color w:val="000000"/>
          <w:sz w:val="21"/>
          <w:szCs w:val="21"/>
          <w:highlight w:val="none"/>
          <w:lang w:val="zh-CN"/>
        </w:rPr>
        <w:t xml:space="preserve">加盖公章</w:t>
      </w:r>
      <w:r>
        <w:rPr>
          <w:rFonts w:ascii="Times New Roman" w:hAnsi="Times New Roman" w:eastAsia="仿宋" w:cs="Times New Roman"/>
          <w:color w:val="000000"/>
          <w:szCs w:val="21"/>
          <w:highlight w:val="none"/>
        </w:rPr>
        <w:t xml:space="preserve">）：            </w:t>
      </w:r>
      <w:r>
        <w:rPr>
          <w:rFonts w:ascii="Times New Roman" w:hAnsi="Times New Roman" w:eastAsia="仿宋" w:cs="Times New Roman"/>
          <w:color w:val="000000"/>
          <w:szCs w:val="21"/>
          <w:highlight w:val="none"/>
        </w:rPr>
      </w:r>
      <w:r/>
    </w:p>
    <w:p>
      <w:pPr>
        <w:pStyle w:val="857"/>
        <w:ind w:firstLine="420"/>
        <w:spacing w:line="5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法定代表人签字：               </w:t>
      </w:r>
      <w:r>
        <w:rPr>
          <w:rFonts w:ascii="Times New Roman" w:hAnsi="Times New Roman" w:eastAsia="仿宋" w:cs="Times New Roman"/>
          <w:color w:val="000000"/>
          <w:szCs w:val="21"/>
          <w:highlight w:val="none"/>
        </w:rPr>
      </w:r>
      <w:r/>
    </w:p>
    <w:p>
      <w:pPr>
        <w:pStyle w:val="857"/>
        <w:spacing w:line="5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   </w:t>
      </w:r>
      <w:r>
        <w:rPr>
          <w:rFonts w:ascii="Times New Roman" w:hAnsi="Times New Roman" w:eastAsia="仿宋" w:cs="Times New Roman"/>
          <w:color w:val="000000"/>
          <w:szCs w:val="21"/>
          <w:highlight w:val="none"/>
          <w:lang w:val="en-US" w:eastAsia="zh-CN"/>
        </w:rPr>
        <w:t xml:space="preserve">  </w:t>
      </w:r>
      <w:r>
        <w:rPr>
          <w:rFonts w:ascii="Times New Roman" w:hAnsi="Times New Roman" w:eastAsia="仿宋" w:cs="Times New Roman"/>
          <w:color w:val="000000"/>
          <w:szCs w:val="21"/>
          <w:highlight w:val="none"/>
        </w:rPr>
        <w:t xml:space="preserve"> </w:t>
      </w:r>
      <w:r>
        <w:rPr>
          <w:rFonts w:ascii="Times New Roman" w:hAnsi="Times New Roman" w:eastAsia="仿宋" w:cs="Times New Roman"/>
          <w:color w:val="000000"/>
          <w:szCs w:val="21"/>
          <w:highlight w:val="none"/>
          <w:lang w:val="en-US" w:eastAsia="zh-CN"/>
        </w:rPr>
        <w:t xml:space="preserve"> </w:t>
      </w:r>
      <w:r>
        <w:rPr>
          <w:rFonts w:ascii="Times New Roman" w:hAnsi="Times New Roman" w:eastAsia="仿宋" w:cs="Times New Roman"/>
          <w:color w:val="000000"/>
          <w:szCs w:val="21"/>
          <w:highlight w:val="none"/>
        </w:rPr>
        <w:t xml:space="preserve">被授权人签字：                 </w:t>
      </w:r>
      <w:r>
        <w:rPr>
          <w:rFonts w:ascii="Times New Roman" w:hAnsi="Times New Roman" w:eastAsia="仿宋" w:cs="Times New Roman"/>
          <w:color w:val="000000"/>
          <w:szCs w:val="21"/>
          <w:highlight w:val="none"/>
        </w:rPr>
      </w:r>
      <w:r/>
    </w:p>
    <w:p>
      <w:pPr>
        <w:pStyle w:val="857"/>
        <w:ind w:firstLine="440"/>
        <w:spacing w:line="500" w:lineRule="exact"/>
        <w:tabs>
          <w:tab w:val="left" w:pos="1440" w:leader="none"/>
        </w:tabs>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日    期：       年    月    日</w:t>
      </w:r>
      <w:r>
        <w:rPr>
          <w:rFonts w:ascii="Times New Roman" w:hAnsi="Times New Roman" w:eastAsia="仿宋" w:cs="Times New Roman"/>
          <w:color w:val="000000"/>
          <w:szCs w:val="21"/>
          <w:highlight w:val="none"/>
        </w:rPr>
      </w:r>
      <w:r/>
    </w:p>
    <w:p>
      <w:pPr>
        <w:pStyle w:val="857"/>
        <w:spacing w:before="154"/>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bl>
      <w:tblPr>
        <w:tblStyle w:val="916"/>
        <w:tblW w:w="0" w:type="auto"/>
        <w:tblInd w:w="-3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64"/>
        <w:gridCol w:w="4641"/>
      </w:tblGrid>
      <w:tr>
        <w:trPr>
          <w:trHeight w:val="562"/>
        </w:trPr>
        <w:tc>
          <w:tcPr>
            <w:tcW w:w="4864" w:type="dxa"/>
            <w:vAlign w:val="center"/>
            <w:textDirection w:val="lrTb"/>
            <w:noWrap w:val="false"/>
          </w:tcPr>
          <w:p>
            <w:pPr>
              <w:pStyle w:val="857"/>
              <w:jc w:val="center"/>
              <w:widowControl/>
              <w:tabs>
                <w:tab w:val="left" w:pos="1440" w:leader="none"/>
              </w:tabs>
              <w:rPr>
                <w:rFonts w:ascii="Times New Roman" w:hAnsi="Times New Roman" w:eastAsia="仿宋" w:cs="Times New Roman"/>
                <w:b/>
                <w:bCs/>
                <w:color w:val="000000"/>
                <w:szCs w:val="21"/>
                <w:highlight w:val="none"/>
              </w:rPr>
            </w:pPr>
            <w:r>
              <w:rPr>
                <w:rFonts w:ascii="Times New Roman" w:hAnsi="Times New Roman" w:eastAsia="仿宋" w:cs="Times New Roman"/>
                <w:b/>
                <w:bCs/>
                <w:color w:val="000000"/>
                <w:szCs w:val="21"/>
                <w:highlight w:val="none"/>
              </w:rPr>
              <w:t xml:space="preserve">法定代表人身份证正反面</w:t>
            </w:r>
            <w:r>
              <w:rPr>
                <w:rFonts w:ascii="Times New Roman" w:hAnsi="Times New Roman" w:eastAsia="仿宋" w:cs="Times New Roman"/>
                <w:b/>
                <w:bCs/>
                <w:color w:val="000000"/>
                <w:szCs w:val="21"/>
                <w:highlight w:val="none"/>
              </w:rPr>
            </w:r>
            <w:r/>
          </w:p>
        </w:tc>
        <w:tc>
          <w:tcPr>
            <w:tcW w:w="4641" w:type="dxa"/>
            <w:vAlign w:val="center"/>
            <w:textDirection w:val="lrTb"/>
            <w:noWrap w:val="false"/>
          </w:tcPr>
          <w:p>
            <w:pPr>
              <w:pStyle w:val="857"/>
              <w:jc w:val="center"/>
              <w:widowControl/>
              <w:tabs>
                <w:tab w:val="left" w:pos="1440" w:leader="none"/>
              </w:tabs>
              <w:rPr>
                <w:rFonts w:ascii="Times New Roman" w:hAnsi="Times New Roman" w:eastAsia="仿宋" w:cs="Times New Roman"/>
                <w:b/>
                <w:bCs/>
                <w:color w:val="000000"/>
                <w:szCs w:val="21"/>
                <w:highlight w:val="none"/>
              </w:rPr>
            </w:pPr>
            <w:r>
              <w:rPr>
                <w:rFonts w:ascii="Times New Roman" w:hAnsi="Times New Roman" w:eastAsia="仿宋" w:cs="Times New Roman"/>
                <w:b/>
                <w:bCs/>
                <w:color w:val="000000"/>
                <w:szCs w:val="21"/>
                <w:highlight w:val="none"/>
              </w:rPr>
              <w:t xml:space="preserve">授权委托人身份证正反面</w:t>
            </w:r>
            <w:r>
              <w:rPr>
                <w:rFonts w:ascii="Times New Roman" w:hAnsi="Times New Roman" w:eastAsia="仿宋" w:cs="Times New Roman"/>
                <w:b/>
                <w:bCs/>
                <w:color w:val="000000"/>
                <w:szCs w:val="21"/>
                <w:highlight w:val="none"/>
              </w:rPr>
            </w:r>
            <w:r/>
          </w:p>
        </w:tc>
      </w:tr>
      <w:tr>
        <w:trPr>
          <w:trHeight w:val="2903"/>
        </w:trPr>
        <w:tc>
          <w:tcPr>
            <w:tcW w:w="4864" w:type="dxa"/>
            <w:vAlign w:val="center"/>
            <w:textDirection w:val="lrTb"/>
            <w:noWrap w:val="false"/>
          </w:tcPr>
          <w:p>
            <w:pPr>
              <w:pStyle w:val="857"/>
              <w:jc w:val="center"/>
              <w:widowControl/>
              <w:tabs>
                <w:tab w:val="left" w:pos="1440" w:leader="none"/>
              </w:tabs>
              <w:rPr>
                <w:rFonts w:ascii="Times New Roman" w:hAnsi="Times New Roman" w:eastAsia="仿宋" w:cs="Times New Roman"/>
                <w:b/>
                <w:bCs/>
                <w:color w:val="000000"/>
                <w:szCs w:val="21"/>
                <w:highlight w:val="none"/>
                <w:lang w:val="zh-CN"/>
              </w:rPr>
            </w:pPr>
            <w:r>
              <w:rPr>
                <w:rFonts w:ascii="Times New Roman" w:hAnsi="Times New Roman" w:eastAsia="仿宋" w:cs="Times New Roman"/>
                <w:b/>
                <w:bCs/>
                <w:color w:val="000000"/>
                <w:szCs w:val="21"/>
                <w:highlight w:val="none"/>
                <w:lang w:val="zh-CN"/>
              </w:rPr>
            </w:r>
            <w:r/>
          </w:p>
        </w:tc>
        <w:tc>
          <w:tcPr>
            <w:tcW w:w="4641" w:type="dxa"/>
            <w:vAlign w:val="center"/>
            <w:textDirection w:val="lrTb"/>
            <w:noWrap w:val="false"/>
          </w:tcPr>
          <w:p>
            <w:pPr>
              <w:pStyle w:val="857"/>
              <w:jc w:val="center"/>
              <w:widowControl/>
              <w:tabs>
                <w:tab w:val="left" w:pos="1440" w:leader="none"/>
              </w:tabs>
              <w:rPr>
                <w:rFonts w:ascii="Times New Roman" w:hAnsi="Times New Roman" w:eastAsia="仿宋" w:cs="Times New Roman"/>
                <w:b/>
                <w:bCs/>
                <w:color w:val="000000"/>
                <w:szCs w:val="21"/>
                <w:highlight w:val="none"/>
                <w:lang w:val="zh-CN"/>
              </w:rPr>
            </w:pPr>
            <w:r>
              <w:rPr>
                <w:rFonts w:ascii="Times New Roman" w:hAnsi="Times New Roman" w:eastAsia="仿宋" w:cs="Times New Roman"/>
                <w:b/>
                <w:bCs/>
                <w:color w:val="000000"/>
                <w:szCs w:val="21"/>
                <w:highlight w:val="none"/>
                <w:lang w:val="zh-CN"/>
              </w:rPr>
            </w:r>
            <w:r/>
          </w:p>
        </w:tc>
      </w:tr>
      <w:tr>
        <w:trPr>
          <w:trHeight w:val="2903"/>
        </w:trPr>
        <w:tc>
          <w:tcPr>
            <w:tcW w:w="4864" w:type="dxa"/>
            <w:vAlign w:val="center"/>
            <w:textDirection w:val="lrTb"/>
            <w:noWrap w:val="false"/>
          </w:tcPr>
          <w:p>
            <w:pPr>
              <w:pStyle w:val="857"/>
              <w:jc w:val="center"/>
              <w:widowControl/>
              <w:tabs>
                <w:tab w:val="left" w:pos="1440" w:leader="none"/>
              </w:tabs>
              <w:rPr>
                <w:rFonts w:ascii="Times New Roman" w:hAnsi="Times New Roman" w:eastAsia="仿宋" w:cs="Times New Roman"/>
                <w:b/>
                <w:bCs/>
                <w:color w:val="000000"/>
                <w:szCs w:val="21"/>
                <w:highlight w:val="none"/>
                <w:lang w:val="zh-CN"/>
              </w:rPr>
            </w:pPr>
            <w:r>
              <w:rPr>
                <w:rFonts w:ascii="Times New Roman" w:hAnsi="Times New Roman" w:eastAsia="仿宋" w:cs="Times New Roman"/>
                <w:b/>
                <w:bCs/>
                <w:color w:val="000000"/>
                <w:szCs w:val="21"/>
                <w:highlight w:val="none"/>
                <w:lang w:val="zh-CN"/>
              </w:rPr>
            </w:r>
            <w:r/>
          </w:p>
        </w:tc>
        <w:tc>
          <w:tcPr>
            <w:tcW w:w="4641" w:type="dxa"/>
            <w:vAlign w:val="center"/>
            <w:textDirection w:val="lrTb"/>
            <w:noWrap w:val="false"/>
          </w:tcPr>
          <w:p>
            <w:pPr>
              <w:pStyle w:val="857"/>
              <w:jc w:val="center"/>
              <w:widowControl/>
              <w:tabs>
                <w:tab w:val="left" w:pos="1440" w:leader="none"/>
              </w:tabs>
              <w:rPr>
                <w:rFonts w:ascii="Times New Roman" w:hAnsi="Times New Roman" w:eastAsia="仿宋" w:cs="Times New Roman"/>
                <w:b/>
                <w:bCs/>
                <w:color w:val="000000"/>
                <w:szCs w:val="21"/>
                <w:highlight w:val="none"/>
                <w:lang w:val="zh-CN"/>
              </w:rPr>
            </w:pPr>
            <w:r>
              <w:rPr>
                <w:rFonts w:ascii="Times New Roman" w:hAnsi="Times New Roman" w:eastAsia="仿宋" w:cs="Times New Roman"/>
                <w:b/>
                <w:bCs/>
                <w:color w:val="000000"/>
                <w:szCs w:val="21"/>
                <w:highlight w:val="none"/>
                <w:lang w:val="zh-CN"/>
              </w:rPr>
            </w:r>
            <w:r/>
          </w:p>
        </w:tc>
      </w:tr>
    </w:tbl>
    <w:p>
      <w:pPr>
        <w:pStyle w:val="857"/>
        <w:spacing w:before="154"/>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59"/>
        <w:spacing w:before="42"/>
        <w:rPr>
          <w:rFonts w:ascii="Times New Roman" w:hAnsi="Times New Roman" w:eastAsia="仿宋" w:cs="Times New Roman"/>
          <w:color w:val="000000"/>
          <w:highlight w:val="none"/>
        </w:rPr>
        <w:outlineLvl w:val="1"/>
      </w:pPr>
      <w:r/>
      <w:bookmarkStart w:id="278" w:name="_Toc28711_WPSOffice_Level1"/>
      <w:r/>
      <w:bookmarkStart w:id="279" w:name="_Toc6823"/>
      <w:r/>
      <w:bookmarkStart w:id="280" w:name="_Toc21414"/>
      <w:r/>
      <w:bookmarkStart w:id="281" w:name="_Toc20023"/>
      <w:r>
        <w:rPr>
          <w:rFonts w:ascii="Times New Roman" w:hAnsi="Times New Roman" w:eastAsia="仿宋" w:cs="Times New Roman"/>
          <w:color w:val="000000"/>
          <w:highlight w:val="none"/>
        </w:rPr>
        <w:t xml:space="preserve">三、资格证明</w:t>
      </w:r>
      <w:bookmarkEnd w:id="278"/>
      <w:r/>
      <w:bookmarkEnd w:id="279"/>
      <w:r/>
      <w:bookmarkEnd w:id="280"/>
      <w:r/>
      <w:bookmarkEnd w:id="281"/>
      <w:r>
        <w:rPr>
          <w:rFonts w:ascii="Times New Roman" w:hAnsi="Times New Roman" w:eastAsia="仿宋" w:cs="Times New Roman"/>
          <w:color w:val="000000"/>
          <w:highlight w:val="none"/>
        </w:rPr>
      </w:r>
      <w:r/>
    </w:p>
    <w:p>
      <w:pPr>
        <w:pStyle w:val="880"/>
        <w:rPr>
          <w:rFonts w:ascii="Times New Roman" w:hAnsi="Times New Roman" w:eastAsia="仿宋" w:cs="Times New Roman"/>
          <w:b/>
          <w:color w:val="000000"/>
          <w:sz w:val="28"/>
          <w:highlight w:val="none"/>
        </w:rPr>
      </w:pPr>
      <w:r>
        <w:rPr>
          <w:rFonts w:ascii="Times New Roman" w:hAnsi="Times New Roman" w:eastAsia="仿宋" w:cs="Times New Roman"/>
          <w:b/>
          <w:color w:val="000000"/>
          <w:sz w:val="28"/>
          <w:highlight w:val="none"/>
        </w:rPr>
      </w:r>
      <w:r/>
    </w:p>
    <w:p>
      <w:pPr>
        <w:pStyle w:val="857"/>
        <w:ind w:firstLine="560"/>
        <w:jc w:val="center"/>
        <w:rPr>
          <w:rFonts w:ascii="Times New Roman" w:hAnsi="Times New Roman" w:eastAsia="仿宋" w:cs="Times New Roman"/>
          <w:color w:val="000000"/>
          <w:sz w:val="28"/>
          <w:szCs w:val="28"/>
          <w:highlight w:val="none"/>
        </w:rPr>
      </w:pPr>
      <w:r>
        <w:rPr>
          <w:rFonts w:ascii="Times New Roman" w:hAnsi="Times New Roman" w:eastAsia="仿宋" w:cs="Times New Roman"/>
          <w:color w:val="000000"/>
          <w:sz w:val="28"/>
          <w:szCs w:val="28"/>
          <w:highlight w:val="none"/>
        </w:rPr>
        <w:t xml:space="preserve">资格证明</w:t>
      </w:r>
      <w:r>
        <w:rPr>
          <w:rFonts w:ascii="Times New Roman" w:hAnsi="Times New Roman" w:eastAsia="仿宋" w:cs="Times New Roman"/>
          <w:color w:val="000000"/>
          <w:sz w:val="28"/>
          <w:szCs w:val="28"/>
          <w:highlight w:val="none"/>
        </w:rPr>
      </w:r>
      <w:r/>
    </w:p>
    <w:p>
      <w:pPr>
        <w:pStyle w:val="880"/>
        <w:spacing w:before="6"/>
        <w:rPr>
          <w:rFonts w:ascii="Times New Roman" w:hAnsi="Times New Roman" w:eastAsia="仿宋" w:cs="Times New Roman"/>
          <w:b/>
          <w:color w:val="000000"/>
          <w:highlight w:val="none"/>
        </w:rPr>
      </w:pPr>
      <w:r>
        <w:rPr>
          <w:rFonts w:ascii="Times New Roman" w:hAnsi="Times New Roman" w:eastAsia="仿宋" w:cs="Times New Roman"/>
          <w:b/>
          <w:color w:val="000000"/>
          <w:highlight w:val="none"/>
        </w:rPr>
      </w:r>
      <w:r/>
    </w:p>
    <w:p>
      <w:pPr>
        <w:pStyle w:val="880"/>
        <w:ind w:left="223"/>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（格式由供应商自定，据实提交，含公司各类资质及获奖情况）</w:t>
      </w:r>
      <w:r>
        <w:rPr>
          <w:rFonts w:ascii="Times New Roman" w:hAnsi="Times New Roman" w:eastAsia="仿宋" w:cs="Times New Roman"/>
          <w:color w:val="000000"/>
          <w:highlight w:val="none"/>
        </w:rPr>
      </w:r>
      <w:r/>
    </w:p>
    <w:p>
      <w:pPr>
        <w:pStyle w:val="88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80"/>
        <w:spacing w:before="2"/>
        <w:rPr>
          <w:rFonts w:ascii="Times New Roman" w:hAnsi="Times New Roman" w:eastAsia="仿宋" w:cs="Times New Roman"/>
          <w:color w:val="000000"/>
          <w:sz w:val="18"/>
          <w:highlight w:val="none"/>
        </w:rPr>
      </w:pPr>
      <w:r>
        <w:rPr>
          <w:rFonts w:ascii="Times New Roman" w:hAnsi="Times New Roman" w:eastAsia="仿宋" w:cs="Times New Roman"/>
          <w:color w:val="000000"/>
          <w:sz w:val="18"/>
          <w:highlight w:val="none"/>
        </w:rPr>
      </w:r>
      <w:r/>
    </w:p>
    <w:p>
      <w:pPr>
        <w:pStyle w:val="880"/>
        <w:ind w:left="2880" w:firstLine="720"/>
        <w:spacing w:before="1"/>
        <w:rPr>
          <w:rFonts w:ascii="Times New Roman" w:hAnsi="Times New Roman" w:eastAsia="仿宋" w:cs="Times New Roman"/>
          <w:color w:val="000000"/>
          <w:highlight w:val="none"/>
          <w:lang w:val="en-US"/>
        </w:rPr>
      </w:pPr>
      <w:r>
        <w:rPr>
          <w:rFonts w:ascii="Times New Roman" w:hAnsi="Times New Roman" w:eastAsia="仿宋" w:cs="Times New Roman"/>
          <w:color w:val="000000"/>
          <w:highlight w:val="none"/>
          <w:lang w:val="en-US"/>
        </w:rPr>
        <w:t xml:space="preserve">供应商名称（</w:t>
      </w:r>
      <w:r>
        <w:rPr>
          <w:rFonts w:ascii="Times New Roman" w:hAnsi="Times New Roman" w:eastAsia="仿宋" w:cs="Times New Roman"/>
          <w:color w:val="000000"/>
          <w:highlight w:val="none"/>
          <w:lang w:val="en-US" w:eastAsia="zh-CN"/>
        </w:rPr>
        <w:t xml:space="preserve">加盖公章</w:t>
      </w:r>
      <w:r>
        <w:rPr>
          <w:rFonts w:ascii="Times New Roman" w:hAnsi="Times New Roman" w:eastAsia="仿宋" w:cs="Times New Roman"/>
          <w:color w:val="000000"/>
          <w:highlight w:val="none"/>
          <w:lang w:val="en-US"/>
        </w:rPr>
        <w:t xml:space="preserve">）： </w:t>
      </w:r>
      <w:r>
        <w:rPr>
          <w:rFonts w:ascii="Times New Roman" w:hAnsi="Times New Roman" w:eastAsia="仿宋" w:cs="Times New Roman"/>
          <w:color w:val="000000"/>
          <w:highlight w:val="none"/>
          <w:lang w:val="en-US"/>
        </w:rPr>
      </w:r>
      <w:r/>
    </w:p>
    <w:p>
      <w:pPr>
        <w:pStyle w:val="880"/>
        <w:ind w:left="2880" w:firstLine="720"/>
        <w:spacing w:before="1"/>
        <w:rPr>
          <w:rFonts w:ascii="Times New Roman" w:hAnsi="Times New Roman" w:eastAsia="仿宋" w:cs="Times New Roman"/>
          <w:color w:val="000000"/>
          <w:highlight w:val="none"/>
          <w:lang w:val="en-US"/>
        </w:rPr>
      </w:pPr>
      <w:r>
        <w:rPr>
          <w:rFonts w:ascii="Times New Roman" w:hAnsi="Times New Roman" w:eastAsia="仿宋" w:cs="Times New Roman"/>
          <w:color w:val="000000"/>
          <w:highlight w:val="none"/>
          <w:lang w:val="en-US"/>
        </w:rPr>
        <w:t xml:space="preserve">日    期：</w:t>
      </w:r>
      <w:r>
        <w:rPr>
          <w:rFonts w:ascii="Times New Roman" w:hAnsi="Times New Roman" w:eastAsia="仿宋" w:cs="Times New Roman"/>
          <w:color w:val="000000"/>
          <w:highlight w:val="none"/>
          <w:lang w:val="en-US"/>
        </w:rPr>
      </w:r>
      <w:r/>
    </w:p>
    <w:p>
      <w:pPr>
        <w:pStyle w:val="88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8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8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57"/>
        <w:spacing w:before="1"/>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57"/>
        <w:spacing w:before="1"/>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59"/>
        <w:spacing w:before="42"/>
        <w:rPr>
          <w:rFonts w:ascii="Times New Roman" w:hAnsi="Times New Roman" w:eastAsia="仿宋" w:cs="Times New Roman"/>
          <w:color w:val="000000"/>
          <w:highlight w:val="none"/>
          <w:lang w:eastAsia="zh-CN"/>
        </w:rPr>
        <w:outlineLvl w:val="1"/>
      </w:pPr>
      <w:r/>
      <w:bookmarkStart w:id="282" w:name="_Toc13798_WPSOffice_Level1"/>
      <w:r/>
      <w:bookmarkStart w:id="283" w:name="_Toc13509"/>
      <w:r/>
      <w:bookmarkStart w:id="284" w:name="_Toc17720"/>
      <w:r/>
      <w:bookmarkStart w:id="285" w:name="_Toc8224"/>
      <w:r>
        <w:rPr>
          <w:rFonts w:ascii="Times New Roman" w:hAnsi="Times New Roman" w:eastAsia="仿宋" w:cs="Times New Roman"/>
          <w:color w:val="000000"/>
          <w:highlight w:val="none"/>
        </w:rPr>
        <w:t xml:space="preserve">四、</w:t>
      </w:r>
      <w:bookmarkEnd w:id="282"/>
      <w:r/>
      <w:bookmarkEnd w:id="283"/>
      <w:r>
        <w:rPr>
          <w:rFonts w:ascii="Times New Roman" w:hAnsi="Times New Roman" w:eastAsia="仿宋" w:cs="Times New Roman"/>
          <w:color w:val="000000"/>
          <w:highlight w:val="none"/>
          <w:lang w:eastAsia="zh-CN"/>
        </w:rPr>
        <w:t xml:space="preserve">磋商报价表</w:t>
      </w:r>
      <w:bookmarkEnd w:id="284"/>
      <w:r/>
      <w:bookmarkEnd w:id="285"/>
      <w:r>
        <w:rPr>
          <w:rFonts w:ascii="Times New Roman" w:hAnsi="Times New Roman" w:eastAsia="仿宋" w:cs="Times New Roman"/>
          <w:color w:val="000000"/>
          <w:highlight w:val="none"/>
          <w:lang w:eastAsia="zh-CN"/>
        </w:rPr>
      </w:r>
      <w:r/>
    </w:p>
    <w:p>
      <w:pPr>
        <w:pStyle w:val="880"/>
        <w:rPr>
          <w:rFonts w:ascii="Times New Roman" w:hAnsi="Times New Roman" w:eastAsia="仿宋" w:cs="Times New Roman"/>
          <w:b/>
          <w:color w:val="000000"/>
          <w:sz w:val="28"/>
          <w:highlight w:val="none"/>
        </w:rPr>
      </w:pPr>
      <w:r>
        <w:rPr>
          <w:rFonts w:ascii="Times New Roman" w:hAnsi="Times New Roman" w:eastAsia="仿宋" w:cs="Times New Roman"/>
          <w:b/>
          <w:color w:val="000000"/>
          <w:sz w:val="28"/>
          <w:highlight w:val="none"/>
        </w:rPr>
      </w:r>
      <w:r/>
    </w:p>
    <w:p>
      <w:pPr>
        <w:pStyle w:val="857"/>
        <w:ind w:left="223" w:right="0" w:firstLine="0"/>
        <w:jc w:val="center"/>
        <w:spacing w:before="0" w:after="0" w:line="240" w:lineRule="auto"/>
        <w:rPr>
          <w:rFonts w:ascii="Times New Roman" w:hAnsi="Times New Roman" w:eastAsia="仿宋" w:cs="Times New Roman"/>
          <w:b/>
          <w:color w:val="000000"/>
          <w:sz w:val="28"/>
          <w:highlight w:val="none"/>
          <w:lang w:eastAsia="zh-CN"/>
        </w:rPr>
        <w:outlineLvl w:val="9"/>
      </w:pPr>
      <w:r>
        <w:rPr>
          <w:rFonts w:ascii="Times New Roman" w:hAnsi="Times New Roman" w:eastAsia="仿宋" w:cs="Times New Roman"/>
          <w:b/>
          <w:color w:val="000000"/>
          <w:sz w:val="28"/>
          <w:highlight w:val="none"/>
          <w:lang w:eastAsia="zh-CN"/>
        </w:rPr>
        <w:t xml:space="preserve">磋商报价表</w:t>
      </w:r>
      <w:r>
        <w:rPr>
          <w:rFonts w:ascii="Times New Roman" w:hAnsi="Times New Roman" w:eastAsia="仿宋" w:cs="Times New Roman"/>
          <w:b/>
          <w:color w:val="000000"/>
          <w:sz w:val="28"/>
          <w:highlight w:val="none"/>
          <w:lang w:eastAsia="zh-CN"/>
        </w:rPr>
      </w:r>
      <w:r/>
    </w:p>
    <w:p>
      <w:pPr>
        <w:pStyle w:val="857"/>
        <w:ind w:left="223" w:right="0" w:firstLine="0"/>
        <w:jc w:val="both"/>
        <w:spacing w:before="0" w:after="0" w:line="240" w:lineRule="auto"/>
        <w:rPr>
          <w:rFonts w:ascii="Times New Roman" w:hAnsi="Times New Roman" w:eastAsia="仿宋" w:cs="Times New Roman"/>
          <w:color w:val="000000"/>
          <w:szCs w:val="21"/>
          <w:highlight w:val="none"/>
          <w:lang w:val="en-US" w:eastAsia="zh-CN"/>
        </w:rPr>
        <w:outlineLvl w:val="9"/>
      </w:pPr>
      <w:r>
        <w:rPr>
          <w:rFonts w:ascii="Times New Roman" w:hAnsi="Times New Roman" w:eastAsia="仿宋" w:cs="Times New Roman"/>
          <w:b w:val="0"/>
          <w:bCs w:val="0"/>
          <w:color w:val="000000"/>
          <w:sz w:val="21"/>
          <w:szCs w:val="21"/>
          <w:highlight w:val="none"/>
        </w:rPr>
        <w:t xml:space="preserve">本次为首次报价       货币单位：人民币元</w:t>
      </w:r>
      <w:r>
        <w:rPr>
          <w:rFonts w:ascii="Times New Roman" w:hAnsi="Times New Roman" w:eastAsia="仿宋" w:cs="Times New Roman"/>
          <w:b w:val="0"/>
          <w:bCs w:val="0"/>
          <w:color w:val="000000"/>
          <w:sz w:val="21"/>
          <w:szCs w:val="21"/>
          <w:highlight w:val="none"/>
          <w:lang w:val="en-US" w:eastAsia="zh-CN"/>
        </w:rPr>
        <w:t xml:space="preserve"> </w:t>
      </w:r>
      <w:r>
        <w:rPr>
          <w:rFonts w:ascii="Times New Roman" w:hAnsi="Times New Roman" w:eastAsia="仿宋" w:cs="Times New Roman"/>
          <w:color w:val="000000"/>
          <w:szCs w:val="21"/>
          <w:highlight w:val="none"/>
          <w:lang w:val="en-US" w:eastAsia="zh-CN"/>
        </w:rPr>
        <w:t xml:space="preserve">，含税价</w:t>
      </w:r>
      <w:r>
        <w:rPr>
          <w:rFonts w:ascii="Times New Roman" w:hAnsi="Times New Roman" w:eastAsia="仿宋" w:cs="Times New Roman"/>
          <w:color w:val="000000"/>
          <w:szCs w:val="21"/>
          <w:highlight w:val="none"/>
          <w:lang w:val="en-US" w:eastAsia="zh-CN"/>
        </w:rPr>
      </w:r>
      <w:r/>
    </w:p>
    <w:p>
      <w:pPr>
        <w:pStyle w:val="857"/>
        <w:ind w:left="223" w:right="0" w:firstLine="0"/>
        <w:jc w:val="both"/>
        <w:spacing w:before="0" w:after="0" w:line="240" w:lineRule="auto"/>
        <w:rPr>
          <w:rFonts w:ascii="Times New Roman" w:hAnsi="Times New Roman" w:eastAsia="仿宋" w:cs="Times New Roman"/>
          <w:color w:val="000000"/>
          <w:szCs w:val="21"/>
          <w:highlight w:val="none"/>
          <w:lang w:val="en-US" w:eastAsia="zh-CN"/>
        </w:rPr>
        <w:outlineLvl w:val="9"/>
      </w:pPr>
      <w:r>
        <w:rPr>
          <w:rFonts w:ascii="Times New Roman" w:hAnsi="Times New Roman" w:eastAsia="仿宋" w:cs="Times New Roman"/>
          <w:color w:val="000000"/>
          <w:szCs w:val="21"/>
          <w:highlight w:val="none"/>
          <w:lang w:val="en-US" w:eastAsia="zh-CN"/>
        </w:rPr>
      </w:r>
      <w:r/>
    </w:p>
    <w:p>
      <w:pPr>
        <w:pStyle w:val="978"/>
        <w:ind w:left="0" w:firstLine="0"/>
        <w:spacing w:line="440" w:lineRule="exact"/>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t xml:space="preserve"> </w:t>
      </w:r>
      <w:r>
        <w:rPr>
          <w:rFonts w:ascii="Times New Roman" w:hAnsi="Times New Roman" w:eastAsia="仿宋" w:cs="Times New Roman"/>
          <w:color w:val="000000"/>
          <w:szCs w:val="21"/>
          <w:highlight w:val="none"/>
          <w:lang w:eastAsia="zh-CN"/>
        </w:rPr>
      </w:r>
      <w:r/>
    </w:p>
    <w:tbl>
      <w:tblPr>
        <w:tblStyle w:val="9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0" w:type="dxa"/>
          <w:top w:w="0" w:type="dxa"/>
          <w:right w:w="0" w:type="dxa"/>
          <w:bottom w:w="0" w:type="dxa"/>
        </w:tblCellMar>
        <w:tblLook w:val="04A0" w:firstRow="1" w:lastRow="0" w:firstColumn="1" w:lastColumn="0" w:noHBand="0" w:noVBand="1"/>
      </w:tblPr>
      <w:tblGrid>
        <w:gridCol w:w="4268"/>
        <w:gridCol w:w="1357"/>
        <w:gridCol w:w="3780"/>
      </w:tblGrid>
      <w:tr>
        <w:trPr>
          <w:trHeight w:val="454"/>
        </w:trPr>
        <w:tc>
          <w:tcPr>
            <w:gridSpan w:val="3"/>
            <w:tcMar>
              <w:left w:w="0" w:type="dxa"/>
              <w:top w:w="0" w:type="dxa"/>
              <w:right w:w="0" w:type="dxa"/>
              <w:bottom w:w="0" w:type="dxa"/>
            </w:tcMar>
            <w:tcW w:w="9405" w:type="dxa"/>
            <w:vAlign w:val="center"/>
            <w:textDirection w:val="lrTb"/>
            <w:noWrap w:val="false"/>
          </w:tcPr>
          <w:p>
            <w:pPr>
              <w:pStyle w:val="978"/>
              <w:ind w:left="0" w:firstLine="0"/>
              <w:spacing w:line="44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项目名称：</w:t>
            </w:r>
            <w:r>
              <w:rPr>
                <w:rFonts w:ascii="Times New Roman" w:hAnsi="Times New Roman" w:eastAsia="仿宋" w:cs="Times New Roman"/>
                <w:color w:val="000000"/>
                <w:szCs w:val="21"/>
                <w:highlight w:val="none"/>
                <w:lang w:eastAsia="zh-CN"/>
              </w:rPr>
              <w:t xml:space="preserve">建邺区华山路邻里中心科技养老孵化器装修改造</w:t>
            </w:r>
            <w:r>
              <w:rPr>
                <w:rFonts w:ascii="Times New Roman" w:hAnsi="Times New Roman" w:eastAsia="仿宋" w:cs="Times New Roman"/>
                <w:color w:val="000000"/>
                <w:szCs w:val="21"/>
                <w:highlight w:val="none"/>
              </w:rPr>
              <w:t xml:space="preserve">  </w:t>
            </w:r>
            <w:r>
              <w:rPr>
                <w:rFonts w:ascii="Times New Roman" w:hAnsi="Times New Roman" w:eastAsia="仿宋" w:cs="Times New Roman"/>
                <w:color w:val="000000"/>
                <w:szCs w:val="21"/>
                <w:highlight w:val="none"/>
              </w:rPr>
            </w:r>
            <w:r/>
          </w:p>
          <w:p>
            <w:pPr>
              <w:pStyle w:val="857"/>
              <w:spacing w:before="220" w:line="85" w:lineRule="atLeast"/>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Cs w:val="21"/>
                <w:highlight w:val="none"/>
              </w:rPr>
              <w:t xml:space="preserve">项目编号：</w:t>
            </w:r>
            <w:r>
              <w:rPr>
                <w:rFonts w:hint="eastAsia" w:ascii="Times New Roman" w:hAnsi="Times New Roman" w:eastAsia="仿宋" w:cs="Times New Roman"/>
                <w:color w:val="000000"/>
                <w:szCs w:val="21"/>
                <w:highlight w:val="none"/>
                <w:lang w:eastAsia="zh-CN"/>
              </w:rPr>
              <w:t xml:space="preserve">JSZC-320105-NJNC-C2026-0005</w:t>
            </w:r>
            <w:r>
              <w:rPr>
                <w:rFonts w:ascii="Times New Roman" w:hAnsi="Times New Roman" w:eastAsia="仿宋" w:cs="Times New Roman"/>
                <w:color w:val="000000"/>
                <w:highlight w:val="none"/>
              </w:rPr>
            </w:r>
            <w:r/>
          </w:p>
        </w:tc>
      </w:tr>
      <w:tr>
        <w:trPr>
          <w:trHeight w:val="491"/>
        </w:trPr>
        <w:tc>
          <w:tcPr>
            <w:gridSpan w:val="2"/>
            <w:tcMar>
              <w:left w:w="0" w:type="dxa"/>
              <w:top w:w="0" w:type="dxa"/>
              <w:right w:w="0" w:type="dxa"/>
              <w:bottom w:w="0" w:type="dxa"/>
            </w:tcMar>
            <w:tcW w:w="5625" w:type="dxa"/>
            <w:vAlign w:val="top"/>
            <w:textDirection w:val="lrTb"/>
            <w:noWrap w:val="false"/>
          </w:tcPr>
          <w:p>
            <w:pPr>
              <w:pStyle w:val="857"/>
              <w:jc w:val="center"/>
              <w:spacing w:before="220" w:line="240" w:lineRule="auto"/>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szCs w:val="22"/>
                <w:highlight w:val="none"/>
              </w:rPr>
              <w:t xml:space="preserve">磋商总报价（元）</w:t>
            </w:r>
            <w:r>
              <w:rPr>
                <w:rFonts w:ascii="Times New Roman" w:hAnsi="Times New Roman" w:eastAsia="仿宋" w:cs="Times New Roman"/>
                <w:color w:val="000000"/>
                <w:highlight w:val="none"/>
              </w:rPr>
            </w:r>
            <w:r/>
          </w:p>
        </w:tc>
        <w:tc>
          <w:tcPr>
            <w:tcMar>
              <w:left w:w="0" w:type="dxa"/>
              <w:top w:w="0" w:type="dxa"/>
              <w:right w:w="0" w:type="dxa"/>
              <w:bottom w:w="0" w:type="dxa"/>
            </w:tcMar>
            <w:tcW w:w="3780" w:type="dxa"/>
            <w:vAlign w:val="top"/>
            <w:textDirection w:val="lrTb"/>
            <w:noWrap w:val="false"/>
          </w:tcPr>
          <w:p>
            <w:pPr>
              <w:pStyle w:val="857"/>
              <w:jc w:val="center"/>
              <w:spacing w:before="220" w:line="85" w:lineRule="atLeast"/>
              <w:rPr>
                <w:rFonts w:ascii="Times New Roman" w:hAnsi="Times New Roman" w:eastAsia="仿宋" w:cs="Times New Roman"/>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sz w:val="24"/>
                <w:highlight w:val="none"/>
                <w:lang w:val="en-US" w:eastAsia="zh-CN"/>
              </w:rPr>
              <w:t xml:space="preserve">工期</w:t>
            </w:r>
            <w:r>
              <w:rPr>
                <w:rFonts w:ascii="Times New Roman" w:hAnsi="Times New Roman" w:eastAsia="仿宋" w:cs="Times New Roman"/>
                <w:color w:val="000000"/>
                <w:highlight w:val="none"/>
                <w:lang w:val="en-US" w:eastAsia="zh-CN"/>
              </w:rPr>
            </w:r>
            <w:r/>
          </w:p>
        </w:tc>
      </w:tr>
      <w:tr>
        <w:trPr>
          <w:trHeight w:val="1117"/>
        </w:trPr>
        <w:tc>
          <w:tcPr>
            <w:gridSpan w:val="2"/>
            <w:tcMar>
              <w:left w:w="0" w:type="dxa"/>
              <w:top w:w="0" w:type="dxa"/>
              <w:right w:w="0" w:type="dxa"/>
              <w:bottom w:w="0" w:type="dxa"/>
            </w:tcMar>
            <w:tcW w:w="5625" w:type="dxa"/>
            <w:vAlign w:val="center"/>
            <w:textDirection w:val="lrTb"/>
            <w:noWrap w:val="false"/>
          </w:tcPr>
          <w:p>
            <w:pPr>
              <w:pStyle w:val="857"/>
              <w:spacing w:before="220" w:line="85" w:lineRule="atLeast"/>
              <w:rPr>
                <w:rFonts w:ascii="Times New Roman" w:hAnsi="Times New Roman" w:eastAsia="仿宋" w:cs="Times New Roman"/>
                <w:color w:val="000000"/>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highlight w:val="none"/>
              </w:rPr>
              <w:t xml:space="preserve">大写：</w:t>
            </w:r>
            <w:r>
              <w:rPr>
                <w:rFonts w:ascii="Times New Roman" w:hAnsi="Times New Roman" w:eastAsia="仿宋" w:cs="Times New Roman"/>
                <w:color w:val="000000"/>
                <w:sz w:val="24"/>
                <w:highlight w:val="none"/>
              </w:rPr>
            </w:r>
            <w:r/>
          </w:p>
          <w:p>
            <w:pPr>
              <w:pStyle w:val="857"/>
              <w:spacing w:before="220" w:line="85" w:lineRule="atLeast"/>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pacing w:val="5"/>
                <w:sz w:val="24"/>
                <w:highlight w:val="none"/>
              </w:rPr>
              <w:t xml:space="preserve">小写：</w:t>
            </w:r>
            <w:r>
              <w:rPr>
                <w:rFonts w:ascii="Times New Roman" w:hAnsi="Times New Roman" w:eastAsia="仿宋" w:cs="Times New Roman"/>
                <w:color w:val="000000"/>
                <w:spacing w:val="5"/>
                <w:sz w:val="24"/>
                <w:highlight w:val="none"/>
                <w:lang w:val="en-US" w:eastAsia="zh-CN"/>
              </w:rPr>
              <w:t xml:space="preserve">                         </w:t>
            </w:r>
            <w:r>
              <w:rPr>
                <w:rFonts w:ascii="Times New Roman" w:hAnsi="Times New Roman" w:eastAsia="仿宋" w:cs="Times New Roman"/>
                <w:color w:val="000000"/>
                <w:spacing w:val="5"/>
                <w:sz w:val="24"/>
                <w:highlight w:val="none"/>
              </w:rPr>
              <w:t xml:space="preserve">元</w:t>
            </w:r>
            <w:r>
              <w:rPr>
                <w:rFonts w:ascii="Times New Roman" w:hAnsi="Times New Roman" w:eastAsia="仿宋" w:cs="Times New Roman"/>
                <w:color w:val="000000"/>
                <w:highlight w:val="none"/>
              </w:rPr>
            </w:r>
            <w:r/>
          </w:p>
        </w:tc>
        <w:tc>
          <w:tcPr>
            <w:tcMar>
              <w:left w:w="0" w:type="dxa"/>
              <w:top w:w="0" w:type="dxa"/>
              <w:right w:w="0" w:type="dxa"/>
              <w:bottom w:w="0" w:type="dxa"/>
            </w:tcMar>
            <w:tcW w:w="3780" w:type="dxa"/>
            <w:vAlign w:val="center"/>
            <w:textDirection w:val="lrTb"/>
            <w:noWrap w:val="false"/>
          </w:tcPr>
          <w:p>
            <w:pPr>
              <w:pStyle w:val="857"/>
              <w:jc w:val="center"/>
              <w:spacing w:before="220" w:line="85" w:lineRule="atLeast"/>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highlight w:val="none"/>
              </w:rPr>
              <w:t xml:space="preserve">满足磋商文件要求。 </w:t>
            </w:r>
            <w:r>
              <w:rPr>
                <w:rFonts w:ascii="Times New Roman" w:hAnsi="Times New Roman" w:eastAsia="仿宋" w:cs="Times New Roman"/>
                <w:color w:val="000000"/>
                <w:highlight w:val="none"/>
              </w:rPr>
            </w:r>
            <w:r/>
          </w:p>
        </w:tc>
      </w:tr>
      <w:tr>
        <w:trPr>
          <w:trHeight w:val="454"/>
        </w:trPr>
        <w:tc>
          <w:tcPr>
            <w:tcMar>
              <w:left w:w="0" w:type="dxa"/>
              <w:top w:w="0" w:type="dxa"/>
              <w:right w:w="0" w:type="dxa"/>
              <w:bottom w:w="0" w:type="dxa"/>
            </w:tcMar>
            <w:tcW w:w="4268" w:type="dxa"/>
            <w:vAlign w:val="center"/>
            <w:textDirection w:val="lrTb"/>
            <w:noWrap w:val="false"/>
          </w:tcPr>
          <w:p>
            <w:pPr>
              <w:pStyle w:val="857"/>
              <w:jc w:val="center"/>
              <w:spacing w:before="220" w:line="85" w:lineRule="atLeast"/>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highlight w:val="none"/>
              </w:rPr>
              <w:t xml:space="preserve">供应商是否属于小微型企业</w:t>
            </w:r>
            <w:r>
              <w:rPr>
                <w:rFonts w:ascii="Times New Roman" w:hAnsi="Times New Roman" w:eastAsia="仿宋" w:cs="Times New Roman"/>
                <w:color w:val="000000"/>
                <w:highlight w:val="none"/>
              </w:rPr>
            </w:r>
            <w:r/>
          </w:p>
        </w:tc>
        <w:tc>
          <w:tcPr>
            <w:gridSpan w:val="2"/>
            <w:tcMar>
              <w:left w:w="0" w:type="dxa"/>
              <w:top w:w="0" w:type="dxa"/>
              <w:right w:w="0" w:type="dxa"/>
              <w:bottom w:w="0" w:type="dxa"/>
            </w:tcMar>
            <w:tcW w:w="5137" w:type="dxa"/>
            <w:vAlign w:val="center"/>
            <w:textDirection w:val="lrTb"/>
            <w:noWrap w:val="false"/>
          </w:tcPr>
          <w:p>
            <w:pPr>
              <w:pStyle w:val="857"/>
              <w:spacing w:before="220" w:line="85" w:lineRule="atLeast"/>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highlight w:val="none"/>
              </w:rPr>
              <w:t xml:space="preserve">是    否</w:t>
            </w:r>
            <w:r>
              <w:rPr>
                <w:rFonts w:ascii="Times New Roman" w:hAnsi="Times New Roman" w:eastAsia="仿宋" w:cs="Times New Roman"/>
                <w:color w:val="000000"/>
                <w:highlight w:val="none"/>
              </w:rPr>
            </w:r>
            <w:r/>
          </w:p>
        </w:tc>
      </w:tr>
      <w:tr>
        <w:trPr>
          <w:trHeight w:val="454"/>
        </w:trPr>
        <w:tc>
          <w:tcPr>
            <w:tcMar>
              <w:left w:w="0" w:type="dxa"/>
              <w:top w:w="0" w:type="dxa"/>
              <w:right w:w="0" w:type="dxa"/>
              <w:bottom w:w="0" w:type="dxa"/>
            </w:tcMar>
            <w:tcW w:w="4268" w:type="dxa"/>
            <w:vAlign w:val="center"/>
            <w:textDirection w:val="lrTb"/>
            <w:noWrap w:val="false"/>
          </w:tcPr>
          <w:p>
            <w:pPr>
              <w:pStyle w:val="857"/>
              <w:jc w:val="center"/>
              <w:spacing w:before="220" w:line="85" w:lineRule="atLeast"/>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highlight w:val="none"/>
              </w:rPr>
              <w:t xml:space="preserve">供应商是否属于残疾人福利性单位</w:t>
            </w:r>
            <w:r>
              <w:rPr>
                <w:rFonts w:ascii="Times New Roman" w:hAnsi="Times New Roman" w:eastAsia="仿宋" w:cs="Times New Roman"/>
                <w:color w:val="000000"/>
                <w:highlight w:val="none"/>
              </w:rPr>
            </w:r>
            <w:r/>
          </w:p>
        </w:tc>
        <w:tc>
          <w:tcPr>
            <w:gridSpan w:val="2"/>
            <w:tcMar>
              <w:left w:w="0" w:type="dxa"/>
              <w:top w:w="0" w:type="dxa"/>
              <w:right w:w="0" w:type="dxa"/>
              <w:bottom w:w="0" w:type="dxa"/>
            </w:tcMar>
            <w:tcW w:w="5137" w:type="dxa"/>
            <w:vAlign w:val="center"/>
            <w:textDirection w:val="lrTb"/>
            <w:noWrap w:val="false"/>
          </w:tcPr>
          <w:p>
            <w:pPr>
              <w:pStyle w:val="857"/>
              <w:spacing w:before="220" w:line="85" w:lineRule="atLeast"/>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highlight w:val="none"/>
              </w:rPr>
              <w:t xml:space="preserve">是    否</w:t>
            </w:r>
            <w:r>
              <w:rPr>
                <w:rFonts w:ascii="Times New Roman" w:hAnsi="Times New Roman" w:eastAsia="仿宋" w:cs="Times New Roman"/>
                <w:color w:val="000000"/>
                <w:highlight w:val="none"/>
              </w:rPr>
            </w:r>
            <w:r/>
          </w:p>
        </w:tc>
      </w:tr>
      <w:tr>
        <w:trPr>
          <w:trHeight w:val="454"/>
        </w:trPr>
        <w:tc>
          <w:tcPr>
            <w:tcMar>
              <w:left w:w="0" w:type="dxa"/>
              <w:top w:w="0" w:type="dxa"/>
              <w:right w:w="0" w:type="dxa"/>
              <w:bottom w:w="0" w:type="dxa"/>
            </w:tcMar>
            <w:tcW w:w="4268" w:type="dxa"/>
            <w:vAlign w:val="center"/>
            <w:textDirection w:val="lrTb"/>
            <w:noWrap w:val="false"/>
          </w:tcPr>
          <w:p>
            <w:pPr>
              <w:pStyle w:val="857"/>
              <w:jc w:val="center"/>
              <w:spacing w:before="220" w:line="85" w:lineRule="atLeast"/>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highlight w:val="none"/>
              </w:rPr>
              <w:t xml:space="preserve">供应商是否属于监狱企业</w:t>
            </w:r>
            <w:r>
              <w:rPr>
                <w:rFonts w:ascii="Times New Roman" w:hAnsi="Times New Roman" w:eastAsia="仿宋" w:cs="Times New Roman"/>
                <w:color w:val="000000"/>
                <w:highlight w:val="none"/>
              </w:rPr>
            </w:r>
            <w:r/>
          </w:p>
        </w:tc>
        <w:tc>
          <w:tcPr>
            <w:gridSpan w:val="2"/>
            <w:tcMar>
              <w:left w:w="0" w:type="dxa"/>
              <w:top w:w="0" w:type="dxa"/>
              <w:right w:w="0" w:type="dxa"/>
              <w:bottom w:w="0" w:type="dxa"/>
            </w:tcMar>
            <w:tcW w:w="5137" w:type="dxa"/>
            <w:vAlign w:val="center"/>
            <w:textDirection w:val="lrTb"/>
            <w:noWrap w:val="false"/>
          </w:tcPr>
          <w:p>
            <w:pPr>
              <w:pStyle w:val="857"/>
              <w:spacing w:before="220" w:line="85" w:lineRule="atLeast"/>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highlight w:val="none"/>
              </w:rPr>
              <w:t xml:space="preserve">是    否</w:t>
            </w:r>
            <w:r>
              <w:rPr>
                <w:rFonts w:ascii="Times New Roman" w:hAnsi="Times New Roman" w:eastAsia="仿宋" w:cs="Times New Roman"/>
                <w:color w:val="000000"/>
                <w:highlight w:val="none"/>
              </w:rPr>
            </w:r>
            <w:r/>
          </w:p>
        </w:tc>
      </w:tr>
    </w:tbl>
    <w:p>
      <w:pPr>
        <w:pStyle w:val="978"/>
        <w:ind w:left="0" w:firstLine="0"/>
        <w:spacing w:line="440" w:lineRule="exact"/>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r>
      <w:r/>
    </w:p>
    <w:p>
      <w:pPr>
        <w:pStyle w:val="978"/>
        <w:ind w:left="0" w:firstLine="0"/>
        <w:spacing w:line="440" w:lineRule="exact"/>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r>
      <w:r/>
    </w:p>
    <w:p>
      <w:pPr>
        <w:pStyle w:val="857"/>
        <w:jc w:val="left"/>
        <w:spacing w:line="360" w:lineRule="auto"/>
        <w:shd w:val="clear" w:color="auto" w:fill="ffffff"/>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r>
      <w:r/>
    </w:p>
    <w:p>
      <w:pPr>
        <w:pStyle w:val="857"/>
        <w:jc w:val="left"/>
        <w:spacing w:line="360" w:lineRule="auto"/>
        <w:shd w:val="clear" w:color="auto" w:fill="ffffff"/>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供应商名称（加盖公章）：</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r>
      <w:r/>
    </w:p>
    <w:p>
      <w:pPr>
        <w:pStyle w:val="1105"/>
        <w:ind w:left="0" w:firstLine="0"/>
        <w:rPr>
          <w:rFonts w:ascii="Times New Roman" w:hAnsi="Times New Roman" w:eastAsia="仿宋" w:cs="Times New Roman"/>
          <w:color w:val="000000"/>
          <w:szCs w:val="21"/>
          <w:highlight w:val="none"/>
          <w:lang w:val="en-US" w:eastAsia="zh-CN"/>
        </w:rPr>
      </w:pPr>
      <w:r>
        <w:rPr>
          <w:rFonts w:ascii="Times New Roman" w:hAnsi="Times New Roman" w:eastAsia="仿宋" w:cs="Times New Roman"/>
          <w:color w:val="000000"/>
          <w:szCs w:val="21"/>
          <w:highlight w:val="none"/>
        </w:rPr>
        <w:t xml:space="preserve">日    期：   年    月    日</w:t>
      </w:r>
      <w:r>
        <w:rPr>
          <w:rFonts w:ascii="Times New Roman" w:hAnsi="Times New Roman" w:eastAsia="仿宋" w:cs="Times New Roman"/>
          <w:color w:val="000000"/>
          <w:szCs w:val="21"/>
          <w:highlight w:val="none"/>
          <w:lang w:val="en-US" w:eastAsia="zh-CN"/>
        </w:rPr>
      </w:r>
      <w:r/>
    </w:p>
    <w:p>
      <w:pPr>
        <w:pStyle w:val="857"/>
        <w:rPr>
          <w:rFonts w:ascii="Times New Roman" w:hAnsi="Times New Roman" w:eastAsia="仿宋" w:cs="Times New Roman"/>
          <w:color w:val="000000"/>
          <w:highlight w:val="none"/>
          <w:lang w:val="en-US" w:eastAsia="zh-CN"/>
        </w:rPr>
      </w:pPr>
      <w:r>
        <w:rPr>
          <w:rFonts w:ascii="Times New Roman" w:hAnsi="Times New Roman" w:eastAsia="仿宋" w:cs="Times New Roman"/>
          <w:color w:val="000000"/>
          <w:highlight w:val="none"/>
          <w:lang w:val="en-US" w:eastAsia="zh-CN"/>
        </w:rPr>
      </w:r>
      <w:r/>
    </w:p>
    <w:p>
      <w:pPr>
        <w:pStyle w:val="880"/>
        <w:ind w:left="223" w:right="252" w:firstLine="420"/>
        <w:jc w:val="both"/>
        <w:spacing w:line="278" w:lineRule="auto"/>
        <w:rPr>
          <w:rFonts w:ascii="Times New Roman" w:hAnsi="Times New Roman" w:eastAsia="仿宋" w:cs="Times New Roman"/>
          <w:color w:val="000000"/>
          <w:spacing w:val="-8"/>
          <w:highlight w:val="none"/>
        </w:rPr>
      </w:pPr>
      <w:r>
        <w:rPr>
          <w:rFonts w:ascii="Times New Roman" w:hAnsi="Times New Roman" w:eastAsia="仿宋" w:cs="Times New Roman"/>
          <w:color w:val="000000"/>
          <w:spacing w:val="-8"/>
          <w:highlight w:val="none"/>
        </w:rPr>
        <w:t xml:space="preserve">说明:</w:t>
      </w:r>
      <w:r>
        <w:rPr>
          <w:rFonts w:ascii="Times New Roman" w:hAnsi="Times New Roman" w:eastAsia="仿宋" w:cs="Times New Roman"/>
          <w:color w:val="000000"/>
          <w:spacing w:val="-8"/>
          <w:highlight w:val="none"/>
        </w:rPr>
      </w:r>
      <w:r/>
    </w:p>
    <w:p>
      <w:pPr>
        <w:pStyle w:val="880"/>
        <w:ind w:left="223" w:right="252" w:firstLine="420"/>
        <w:jc w:val="both"/>
        <w:spacing w:line="278" w:lineRule="auto"/>
        <w:rPr>
          <w:rFonts w:ascii="Times New Roman" w:hAnsi="Times New Roman" w:eastAsia="仿宋" w:cs="Times New Roman"/>
          <w:color w:val="000000"/>
          <w:spacing w:val="-8"/>
          <w:highlight w:val="none"/>
        </w:rPr>
      </w:pPr>
      <w:r>
        <w:rPr>
          <w:rFonts w:ascii="Times New Roman" w:hAnsi="Times New Roman" w:eastAsia="仿宋" w:cs="Times New Roman"/>
          <w:color w:val="000000"/>
          <w:spacing w:val="-8"/>
          <w:highlight w:val="none"/>
        </w:rPr>
        <w:t xml:space="preserve">1、</w:t>
      </w:r>
      <w:r>
        <w:rPr>
          <w:rFonts w:ascii="Times New Roman" w:hAnsi="Times New Roman" w:eastAsia="仿宋" w:cs="Times New Roman"/>
          <w:color w:val="000000"/>
          <w:spacing w:val="-8"/>
          <w:highlight w:val="none"/>
        </w:rPr>
        <w:t xml:space="preserve">本项目仅接受一个价格，不得填报有选择性报价方案。如有优惠条款须注明，但不得影响报价，影响项目履约交付。</w:t>
      </w:r>
      <w:r>
        <w:rPr>
          <w:rFonts w:ascii="Times New Roman" w:hAnsi="Times New Roman" w:eastAsia="仿宋" w:cs="Times New Roman"/>
          <w:color w:val="000000"/>
          <w:spacing w:val="-8"/>
          <w:highlight w:val="none"/>
        </w:rPr>
      </w:r>
      <w:r/>
    </w:p>
    <w:p>
      <w:pPr>
        <w:pStyle w:val="880"/>
        <w:ind w:left="223" w:right="252" w:firstLine="420"/>
        <w:jc w:val="both"/>
        <w:spacing w:line="278" w:lineRule="auto"/>
        <w:rPr>
          <w:rFonts w:ascii="Times New Roman" w:hAnsi="Times New Roman" w:eastAsia="仿宋" w:cs="Times New Roman"/>
          <w:color w:val="000000"/>
          <w:spacing w:val="-8"/>
          <w:highlight w:val="none"/>
        </w:rPr>
      </w:pPr>
      <w:r>
        <w:rPr>
          <w:rFonts w:ascii="Times New Roman" w:hAnsi="Times New Roman" w:eastAsia="仿宋" w:cs="Times New Roman"/>
          <w:color w:val="000000"/>
          <w:spacing w:val="-8"/>
          <w:highlight w:val="none"/>
        </w:rPr>
      </w:r>
      <w:r/>
    </w:p>
    <w:p>
      <w:pPr>
        <w:pStyle w:val="880"/>
        <w:ind w:left="223" w:right="252" w:firstLine="420"/>
        <w:jc w:val="both"/>
        <w:spacing w:line="278" w:lineRule="auto"/>
        <w:rPr>
          <w:rFonts w:ascii="Times New Roman" w:hAnsi="Times New Roman" w:eastAsia="仿宋" w:cs="Times New Roman"/>
          <w:color w:val="000000"/>
          <w:spacing w:val="-8"/>
          <w:highlight w:val="none"/>
        </w:rPr>
      </w:pPr>
      <w:r>
        <w:rPr>
          <w:rFonts w:ascii="Times New Roman" w:hAnsi="Times New Roman" w:eastAsia="仿宋" w:cs="Times New Roman"/>
          <w:color w:val="000000"/>
          <w:spacing w:val="-8"/>
          <w:highlight w:val="none"/>
        </w:rPr>
      </w:r>
      <w:r/>
    </w:p>
    <w:p>
      <w:pPr>
        <w:pStyle w:val="880"/>
        <w:ind w:left="223" w:right="252" w:firstLine="420"/>
        <w:jc w:val="both"/>
        <w:spacing w:line="278" w:lineRule="auto"/>
        <w:rPr>
          <w:rFonts w:ascii="Times New Roman" w:hAnsi="Times New Roman" w:eastAsia="仿宋" w:cs="Times New Roman"/>
          <w:color w:val="000000"/>
          <w:spacing w:val="-8"/>
          <w:highlight w:val="none"/>
        </w:rPr>
      </w:pPr>
      <w:r>
        <w:rPr>
          <w:rFonts w:ascii="Times New Roman" w:hAnsi="Times New Roman" w:eastAsia="仿宋" w:cs="Times New Roman"/>
          <w:color w:val="000000"/>
          <w:spacing w:val="-8"/>
          <w:highlight w:val="none"/>
        </w:rPr>
        <w:t xml:space="preserve"> </w:t>
      </w:r>
      <w:r>
        <w:rPr>
          <w:rFonts w:ascii="Times New Roman" w:hAnsi="Times New Roman" w:eastAsia="仿宋" w:cs="Times New Roman"/>
          <w:color w:val="000000"/>
          <w:spacing w:val="-8"/>
          <w:highlight w:val="none"/>
        </w:rPr>
      </w:r>
      <w:r/>
    </w:p>
    <w:p>
      <w:pPr>
        <w:pStyle w:val="857"/>
        <w:spacing w:before="42"/>
        <w:rPr>
          <w:rFonts w:ascii="Times New Roman" w:hAnsi="Times New Roman" w:eastAsia="仿宋" w:cs="Times New Roman"/>
          <w:color w:val="000000"/>
          <w:highlight w:val="none"/>
          <w:lang w:val="en-US" w:eastAsia="zh-CN"/>
        </w:rPr>
        <w:outlineLvl w:val="9"/>
      </w:pPr>
      <w:r/>
      <w:bookmarkStart w:id="286" w:name="_Toc20972"/>
      <w:r/>
      <w:bookmarkStart w:id="287" w:name="_Toc3526"/>
      <w:r/>
      <w:bookmarkStart w:id="288" w:name="_Toc20225_WPSOffice_Level1"/>
      <w:r>
        <w:rPr>
          <w:rFonts w:ascii="Times New Roman" w:hAnsi="Times New Roman" w:eastAsia="仿宋" w:cs="Times New Roman"/>
          <w:color w:val="000000"/>
          <w:highlight w:val="none"/>
          <w:lang w:val="en-US" w:eastAsia="zh-CN"/>
        </w:rPr>
      </w:r>
      <w:r/>
    </w:p>
    <w:p>
      <w:pPr>
        <w:pStyle w:val="859"/>
        <w:spacing w:before="42"/>
        <w:rPr>
          <w:rFonts w:ascii="Times New Roman" w:hAnsi="Times New Roman" w:eastAsia="仿宋" w:cs="Times New Roman"/>
          <w:color w:val="000000"/>
          <w:highlight w:val="none"/>
        </w:rPr>
        <w:outlineLvl w:val="1"/>
      </w:pPr>
      <w:r/>
      <w:bookmarkStart w:id="289" w:name="_Toc29654"/>
      <w:r>
        <w:rPr>
          <w:rFonts w:ascii="Times New Roman" w:hAnsi="Times New Roman" w:eastAsia="仿宋" w:cs="Times New Roman"/>
          <w:color w:val="000000"/>
          <w:highlight w:val="none"/>
          <w:lang w:val="en-US" w:eastAsia="zh-CN"/>
        </w:rPr>
        <w:t xml:space="preserve">五</w:t>
      </w:r>
      <w:r>
        <w:rPr>
          <w:rFonts w:ascii="Times New Roman" w:hAnsi="Times New Roman" w:eastAsia="仿宋" w:cs="Times New Roman"/>
          <w:color w:val="000000"/>
          <w:highlight w:val="none"/>
        </w:rPr>
        <w:t xml:space="preserve">、磋商分项报价表</w:t>
      </w:r>
      <w:bookmarkEnd w:id="286"/>
      <w:r/>
      <w:bookmarkEnd w:id="287"/>
      <w:r/>
      <w:bookmarkEnd w:id="288"/>
      <w:r/>
      <w:bookmarkEnd w:id="289"/>
      <w:r>
        <w:rPr>
          <w:rFonts w:ascii="Times New Roman" w:hAnsi="Times New Roman" w:eastAsia="仿宋" w:cs="Times New Roman"/>
          <w:color w:val="000000"/>
          <w:highlight w:val="none"/>
        </w:rPr>
      </w:r>
      <w:r/>
    </w:p>
    <w:p>
      <w:pPr>
        <w:pStyle w:val="859"/>
        <w:spacing w:before="42"/>
        <w:rPr>
          <w:rFonts w:ascii="Times New Roman" w:hAnsi="Times New Roman" w:eastAsia="仿宋" w:cs="Times New Roman"/>
          <w:color w:val="000000"/>
          <w:highlight w:val="none"/>
        </w:rPr>
        <w:sectPr>
          <w:footnotePr/>
          <w:endnotePr/>
          <w:type w:val="continuous"/>
          <w:pgSz w:w="11900" w:h="16840" w:orient="portrait"/>
          <w:pgMar w:top="1429" w:right="1417" w:bottom="1066" w:left="1417" w:header="765" w:footer="720" w:gutter="0"/>
          <w:cols w:num="1" w:sep="0" w:space="1701" w:equalWidth="1"/>
          <w:docGrid w:linePitch="360"/>
        </w:sectPr>
        <w:outlineLvl w:val="1"/>
      </w:pPr>
      <w:r>
        <w:rPr>
          <w:rFonts w:ascii="Times New Roman" w:hAnsi="Times New Roman" w:eastAsia="仿宋" w:cs="Times New Roman"/>
          <w:color w:val="000000"/>
          <w:highlight w:val="none"/>
        </w:rPr>
        <w:br w:type="page" w:clear="all"/>
      </w:r>
      <w:r/>
    </w:p>
    <w:p>
      <w:pPr>
        <w:pStyle w:val="857"/>
        <w:jc w:val="center"/>
        <w:spacing w:line="360" w:lineRule="auto"/>
        <w:rPr>
          <w:rFonts w:ascii="宋体" w:hAnsi="宋体" w:eastAsia="宋体" w:cs="方正小标宋简体"/>
          <w:color w:val="000000"/>
          <w:sz w:val="32"/>
          <w:szCs w:val="32"/>
          <w:highlight w:val="none"/>
        </w:rPr>
      </w:pPr>
      <w:r/>
      <w:bookmarkStart w:id="290" w:name="五、磋商分项报价表"/>
      <w:r/>
      <w:bookmarkEnd w:id="290"/>
      <w:r/>
      <w:bookmarkStart w:id="291" w:name="_bookmark18"/>
      <w:r/>
      <w:bookmarkEnd w:id="291"/>
      <w:r/>
      <w:bookmarkStart w:id="292" w:name="_bookmark20"/>
      <w:r/>
      <w:bookmarkEnd w:id="292"/>
      <w:r>
        <w:rPr>
          <w:rFonts w:hint="eastAsia" w:ascii="宋体" w:hAnsi="宋体" w:eastAsia="宋体" w:cs="方正小标宋简体"/>
          <w:color w:val="000000"/>
          <w:sz w:val="32"/>
          <w:szCs w:val="32"/>
          <w:highlight w:val="none"/>
        </w:rPr>
        <w:t xml:space="preserve">分项报价表</w:t>
      </w:r>
      <w:r>
        <w:rPr>
          <w:rFonts w:ascii="宋体" w:hAnsi="宋体" w:eastAsia="宋体" w:cs="方正小标宋简体"/>
          <w:color w:val="000000"/>
          <w:sz w:val="32"/>
          <w:szCs w:val="32"/>
          <w:highlight w:val="none"/>
        </w:rPr>
      </w:r>
      <w:r/>
    </w:p>
    <w:p>
      <w:pPr>
        <w:pStyle w:val="857"/>
        <w:ind w:firstLine="480"/>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（根据工程量清单进行报价）</w:t>
      </w:r>
      <w:r>
        <w:rPr>
          <w:rFonts w:hint="eastAsia" w:ascii="仿宋" w:hAnsi="仿宋" w:eastAsia="仿宋" w:cs="仿宋"/>
          <w:color w:val="000000"/>
          <w:sz w:val="24"/>
          <w:highlight w:val="none"/>
        </w:rPr>
      </w:r>
      <w:r/>
    </w:p>
    <w:p>
      <w:pPr>
        <w:pStyle w:val="880"/>
        <w:ind w:left="223" w:right="252" w:firstLine="420"/>
        <w:jc w:val="both"/>
        <w:spacing w:line="278" w:lineRule="auto"/>
        <w:rPr>
          <w:rFonts w:hint="eastAsia" w:ascii="Times New Roman" w:hAnsi="Times New Roman" w:eastAsia="仿宋" w:cs="Times New Roman"/>
          <w:color w:val="000000"/>
          <w:spacing w:val="-8"/>
          <w:highlight w:val="none"/>
        </w:rPr>
      </w:pPr>
      <w:r>
        <w:rPr>
          <w:rFonts w:hint="eastAsia" w:ascii="Times New Roman" w:hAnsi="Times New Roman" w:eastAsia="仿宋" w:cs="Times New Roman"/>
          <w:color w:val="000000"/>
          <w:spacing w:val="-8"/>
          <w:highlight w:val="none"/>
        </w:rPr>
      </w:r>
      <w:r/>
    </w:p>
    <w:p>
      <w:pPr>
        <w:pStyle w:val="880"/>
        <w:ind w:left="223" w:right="252" w:firstLine="420"/>
        <w:jc w:val="both"/>
        <w:spacing w:line="278" w:lineRule="auto"/>
        <w:rPr>
          <w:rFonts w:ascii="Times New Roman" w:hAnsi="Times New Roman" w:eastAsia="仿宋" w:cs="Times New Roman"/>
          <w:color w:val="000000"/>
          <w:spacing w:val="-8"/>
          <w:highlight w:val="none"/>
        </w:rPr>
      </w:pPr>
      <w:r>
        <w:rPr>
          <w:rFonts w:ascii="Times New Roman" w:hAnsi="Times New Roman" w:eastAsia="仿宋" w:cs="Times New Roman"/>
          <w:color w:val="000000"/>
          <w:spacing w:val="-8"/>
          <w:highlight w:val="none"/>
        </w:rPr>
      </w:r>
      <w:r/>
    </w:p>
    <w:p>
      <w:pPr>
        <w:pStyle w:val="880"/>
        <w:ind w:left="223" w:right="0"/>
        <w:jc w:val="left"/>
        <w:spacing w:before="156" w:after="0" w:line="240" w:lineRule="auto"/>
        <w:rPr>
          <w:rFonts w:ascii="Times New Roman" w:hAnsi="Times New Roman" w:eastAsia="仿宋" w:cs="Times New Roman"/>
          <w:color w:val="000000"/>
          <w:highlight w:val="none"/>
          <w:lang w:eastAsia="zh-CN"/>
        </w:rPr>
        <w:outlineLvl w:val="9"/>
      </w:pPr>
      <w:r>
        <w:rPr>
          <w:rFonts w:ascii="Times New Roman" w:hAnsi="Times New Roman" w:eastAsia="仿宋" w:cs="Times New Roman"/>
          <w:color w:val="000000"/>
          <w:highlight w:val="none"/>
          <w:lang w:eastAsia="zh-CN"/>
        </w:rPr>
      </w:r>
      <w:r/>
    </w:p>
    <w:p>
      <w:pPr>
        <w:pStyle w:val="857"/>
        <w:spacing w:before="42"/>
        <w:rPr>
          <w:rFonts w:ascii="Times New Roman" w:hAnsi="Times New Roman" w:eastAsia="仿宋" w:cs="Times New Roman"/>
          <w:color w:val="000000"/>
          <w:highlight w:val="none"/>
          <w:lang w:val="en-US" w:eastAsia="zh-CN"/>
        </w:rPr>
        <w:outlineLvl w:val="9"/>
      </w:pPr>
      <w:r>
        <w:rPr>
          <w:rFonts w:ascii="Times New Roman" w:hAnsi="Times New Roman" w:eastAsia="仿宋" w:cs="Times New Roman"/>
          <w:color w:val="000000"/>
          <w:highlight w:val="none"/>
          <w:lang w:val="en-US" w:eastAsia="zh-CN"/>
        </w:rPr>
      </w:r>
      <w:r/>
    </w:p>
    <w:p>
      <w:pPr>
        <w:pStyle w:val="857"/>
        <w:spacing w:before="42"/>
        <w:rPr>
          <w:rFonts w:ascii="Times New Roman" w:hAnsi="Times New Roman" w:eastAsia="仿宋" w:cs="Times New Roman"/>
          <w:color w:val="000000"/>
          <w:highlight w:val="none"/>
          <w:lang w:val="en-US" w:eastAsia="zh-CN"/>
        </w:rPr>
        <w:outlineLvl w:val="9"/>
      </w:pPr>
      <w:r>
        <w:rPr>
          <w:rFonts w:ascii="Times New Roman" w:hAnsi="Times New Roman" w:eastAsia="仿宋" w:cs="Times New Roman"/>
          <w:color w:val="000000"/>
          <w:highlight w:val="none"/>
          <w:lang w:val="en-US" w:eastAsia="zh-CN"/>
        </w:rPr>
      </w:r>
      <w:r/>
    </w:p>
    <w:p>
      <w:pPr>
        <w:pStyle w:val="857"/>
        <w:spacing w:before="42"/>
        <w:rPr>
          <w:rFonts w:ascii="Times New Roman" w:hAnsi="Times New Roman" w:eastAsia="仿宋" w:cs="Times New Roman"/>
          <w:color w:val="000000"/>
          <w:highlight w:val="none"/>
          <w:lang w:val="en-US" w:eastAsia="zh-CN"/>
        </w:rPr>
        <w:outlineLvl w:val="9"/>
      </w:pPr>
      <w:r>
        <w:rPr>
          <w:rFonts w:ascii="Times New Roman" w:hAnsi="Times New Roman" w:eastAsia="仿宋" w:cs="Times New Roman"/>
          <w:color w:val="000000"/>
          <w:highlight w:val="none"/>
          <w:lang w:val="en-US" w:eastAsia="zh-CN"/>
        </w:rPr>
      </w:r>
      <w:r/>
    </w:p>
    <w:p>
      <w:pPr>
        <w:pStyle w:val="857"/>
        <w:spacing w:before="42"/>
        <w:rPr>
          <w:rFonts w:ascii="Times New Roman" w:hAnsi="Times New Roman" w:eastAsia="仿宋" w:cs="Times New Roman"/>
          <w:color w:val="000000"/>
          <w:highlight w:val="none"/>
          <w:lang w:val="en-US" w:eastAsia="zh-CN"/>
        </w:rPr>
        <w:outlineLvl w:val="9"/>
      </w:pPr>
      <w:r>
        <w:rPr>
          <w:rFonts w:ascii="Times New Roman" w:hAnsi="Times New Roman" w:eastAsia="仿宋" w:cs="Times New Roman"/>
          <w:color w:val="000000"/>
          <w:highlight w:val="none"/>
          <w:lang w:val="en-US" w:eastAsia="zh-CN"/>
        </w:rPr>
      </w:r>
      <w:r/>
    </w:p>
    <w:p>
      <w:pPr>
        <w:pStyle w:val="857"/>
        <w:spacing w:before="42"/>
        <w:rPr>
          <w:rFonts w:ascii="Times New Roman" w:hAnsi="Times New Roman" w:eastAsia="仿宋" w:cs="Times New Roman"/>
          <w:color w:val="000000"/>
          <w:highlight w:val="none"/>
          <w:lang w:val="en-US" w:eastAsia="zh-CN"/>
        </w:rPr>
        <w:outlineLvl w:val="9"/>
      </w:pPr>
      <w:r>
        <w:rPr>
          <w:rFonts w:ascii="Times New Roman" w:hAnsi="Times New Roman" w:eastAsia="仿宋" w:cs="Times New Roman"/>
          <w:color w:val="000000"/>
          <w:highlight w:val="none"/>
          <w:lang w:val="en-US" w:eastAsia="zh-CN"/>
        </w:rPr>
      </w:r>
      <w:r/>
    </w:p>
    <w:p>
      <w:pPr>
        <w:pStyle w:val="857"/>
        <w:spacing w:before="42"/>
        <w:rPr>
          <w:rFonts w:ascii="Times New Roman" w:hAnsi="Times New Roman" w:eastAsia="仿宋" w:cs="Times New Roman"/>
          <w:color w:val="000000"/>
          <w:highlight w:val="none"/>
          <w:lang w:val="en-US" w:eastAsia="zh-CN"/>
        </w:rPr>
        <w:outlineLvl w:val="9"/>
      </w:pPr>
      <w:r>
        <w:rPr>
          <w:rFonts w:ascii="Times New Roman" w:hAnsi="Times New Roman" w:eastAsia="仿宋" w:cs="Times New Roman"/>
          <w:color w:val="000000"/>
          <w:highlight w:val="none"/>
          <w:lang w:val="en-US" w:eastAsia="zh-CN"/>
        </w:rPr>
      </w:r>
      <w:r/>
    </w:p>
    <w:p>
      <w:pPr>
        <w:pStyle w:val="857"/>
        <w:spacing w:before="42"/>
        <w:rPr>
          <w:rFonts w:ascii="Times New Roman" w:hAnsi="Times New Roman" w:eastAsia="仿宋" w:cs="Times New Roman"/>
          <w:color w:val="000000"/>
          <w:highlight w:val="none"/>
          <w:lang w:val="en-US" w:eastAsia="zh-CN"/>
        </w:rPr>
        <w:outlineLvl w:val="9"/>
      </w:pPr>
      <w:r>
        <w:rPr>
          <w:rFonts w:ascii="Times New Roman" w:hAnsi="Times New Roman" w:eastAsia="仿宋" w:cs="Times New Roman"/>
          <w:color w:val="000000"/>
          <w:highlight w:val="none"/>
          <w:lang w:val="en-US" w:eastAsia="zh-CN"/>
        </w:rPr>
      </w:r>
      <w:r/>
    </w:p>
    <w:p>
      <w:pPr>
        <w:pStyle w:val="880"/>
        <w:ind w:left="0" w:right="252" w:firstLine="0"/>
        <w:jc w:val="both"/>
        <w:spacing w:line="278" w:lineRule="auto"/>
        <w:rPr>
          <w:rFonts w:ascii="Times New Roman" w:hAnsi="Times New Roman" w:eastAsia="仿宋" w:cs="Times New Roman"/>
          <w:color w:val="000000"/>
          <w:spacing w:val="-8"/>
          <w:highlight w:val="none"/>
        </w:rPr>
      </w:pPr>
      <w:r>
        <w:rPr>
          <w:rFonts w:ascii="Times New Roman" w:hAnsi="Times New Roman" w:eastAsia="仿宋" w:cs="Times New Roman"/>
          <w:color w:val="000000"/>
          <w:spacing w:val="-8"/>
          <w:highlight w:val="none"/>
        </w:rPr>
      </w:r>
      <w:r/>
    </w:p>
    <w:p>
      <w:pPr>
        <w:pStyle w:val="880"/>
        <w:ind w:left="0" w:right="252" w:firstLine="0"/>
        <w:jc w:val="both"/>
        <w:spacing w:line="278" w:lineRule="auto"/>
        <w:rPr>
          <w:rFonts w:ascii="Times New Roman" w:hAnsi="Times New Roman" w:eastAsia="仿宋" w:cs="Times New Roman"/>
          <w:color w:val="000000"/>
          <w:spacing w:val="-8"/>
          <w:highlight w:val="none"/>
        </w:rPr>
      </w:pPr>
      <w:r>
        <w:rPr>
          <w:rFonts w:ascii="Times New Roman" w:hAnsi="Times New Roman" w:eastAsia="仿宋" w:cs="Times New Roman"/>
          <w:color w:val="000000"/>
          <w:spacing w:val="-8"/>
          <w:highlight w:val="none"/>
        </w:rPr>
      </w:r>
      <w:r/>
    </w:p>
    <w:p>
      <w:pPr>
        <w:pStyle w:val="880"/>
        <w:ind w:left="223" w:right="252" w:firstLine="420"/>
        <w:jc w:val="both"/>
        <w:spacing w:line="278" w:lineRule="auto"/>
        <w:rPr>
          <w:rFonts w:ascii="Times New Roman" w:hAnsi="Times New Roman" w:eastAsia="仿宋" w:cs="Times New Roman"/>
          <w:color w:val="000000"/>
          <w:spacing w:val="-8"/>
          <w:highlight w:val="none"/>
          <w:lang w:val="en-US"/>
        </w:rPr>
      </w:pPr>
      <w:r>
        <w:rPr>
          <w:rFonts w:ascii="Times New Roman" w:hAnsi="Times New Roman" w:eastAsia="仿宋" w:cs="Times New Roman"/>
          <w:color w:val="000000"/>
          <w:spacing w:val="-8"/>
          <w:highlight w:val="none"/>
          <w:lang w:val="en-US"/>
        </w:rPr>
      </w:r>
      <w:r/>
    </w:p>
    <w:p>
      <w:pPr>
        <w:pStyle w:val="880"/>
        <w:ind w:left="223" w:right="252" w:firstLine="2562"/>
        <w:jc w:val="both"/>
        <w:spacing w:line="278" w:lineRule="auto"/>
        <w:rPr>
          <w:rFonts w:ascii="Times New Roman" w:hAnsi="Times New Roman" w:eastAsia="仿宋" w:cs="Times New Roman"/>
          <w:color w:val="000000"/>
          <w:spacing w:val="-8"/>
          <w:highlight w:val="none"/>
          <w:lang w:val="en-US"/>
        </w:rPr>
      </w:pPr>
      <w:r>
        <w:rPr>
          <w:rFonts w:ascii="Times New Roman" w:hAnsi="Times New Roman" w:eastAsia="仿宋" w:cs="Times New Roman"/>
          <w:color w:val="000000"/>
          <w:spacing w:val="-8"/>
          <w:highlight w:val="none"/>
          <w:lang w:val="en-US"/>
        </w:rPr>
        <w:t xml:space="preserve">供应商名称（</w:t>
      </w:r>
      <w:r>
        <w:rPr>
          <w:rFonts w:ascii="Times New Roman" w:hAnsi="Times New Roman" w:eastAsia="仿宋" w:cs="Times New Roman"/>
          <w:color w:val="000000"/>
          <w:spacing w:val="-8"/>
          <w:highlight w:val="none"/>
          <w:lang w:val="en-US" w:eastAsia="zh-CN"/>
        </w:rPr>
        <w:t xml:space="preserve">加盖公章</w:t>
      </w:r>
      <w:r>
        <w:rPr>
          <w:rFonts w:ascii="Times New Roman" w:hAnsi="Times New Roman" w:eastAsia="仿宋" w:cs="Times New Roman"/>
          <w:color w:val="000000"/>
          <w:spacing w:val="-8"/>
          <w:highlight w:val="none"/>
          <w:lang w:val="en-US"/>
        </w:rPr>
        <w:t xml:space="preserve">）： </w:t>
      </w:r>
      <w:r>
        <w:rPr>
          <w:rFonts w:ascii="Times New Roman" w:hAnsi="Times New Roman" w:eastAsia="仿宋" w:cs="Times New Roman"/>
          <w:color w:val="000000"/>
          <w:spacing w:val="-8"/>
          <w:highlight w:val="none"/>
          <w:lang w:val="en-US"/>
        </w:rPr>
      </w:r>
      <w:r/>
    </w:p>
    <w:p>
      <w:pPr>
        <w:pStyle w:val="880"/>
        <w:ind w:left="223" w:right="252" w:firstLine="2562"/>
        <w:jc w:val="both"/>
        <w:spacing w:line="278" w:lineRule="auto"/>
        <w:rPr>
          <w:rFonts w:ascii="Times New Roman" w:hAnsi="Times New Roman" w:eastAsia="仿宋" w:cs="Times New Roman"/>
          <w:color w:val="000000"/>
          <w:spacing w:val="-8"/>
          <w:highlight w:val="none"/>
          <w:lang w:val="en-US"/>
        </w:rPr>
      </w:pPr>
      <w:r>
        <w:rPr>
          <w:rFonts w:ascii="Times New Roman" w:hAnsi="Times New Roman" w:eastAsia="仿宋" w:cs="Times New Roman"/>
          <w:color w:val="000000"/>
          <w:spacing w:val="-8"/>
          <w:highlight w:val="none"/>
          <w:lang w:val="en-US"/>
        </w:rPr>
        <w:t xml:space="preserve">日    期： </w:t>
      </w:r>
      <w:r>
        <w:rPr>
          <w:rFonts w:ascii="Times New Roman" w:hAnsi="Times New Roman" w:eastAsia="仿宋" w:cs="Times New Roman"/>
          <w:color w:val="000000"/>
          <w:spacing w:val="-8"/>
          <w:highlight w:val="none"/>
          <w:lang w:val="en-US"/>
        </w:rPr>
      </w:r>
      <w:r/>
    </w:p>
    <w:p>
      <w:pPr>
        <w:pStyle w:val="880"/>
        <w:ind w:left="223" w:right="252" w:firstLine="2562"/>
        <w:jc w:val="both"/>
        <w:spacing w:line="278" w:lineRule="auto"/>
        <w:rPr>
          <w:rFonts w:ascii="Times New Roman" w:hAnsi="Times New Roman" w:eastAsia="仿宋" w:cs="Times New Roman"/>
          <w:color w:val="000000"/>
          <w:spacing w:val="-8"/>
          <w:highlight w:val="none"/>
          <w:lang w:val="en-US"/>
        </w:rPr>
      </w:pPr>
      <w:r>
        <w:rPr>
          <w:rFonts w:ascii="Times New Roman" w:hAnsi="Times New Roman" w:eastAsia="仿宋" w:cs="Times New Roman"/>
          <w:color w:val="000000"/>
          <w:spacing w:val="-8"/>
          <w:highlight w:val="none"/>
          <w:lang w:val="en-US"/>
        </w:rPr>
      </w:r>
      <w:r/>
    </w:p>
    <w:p>
      <w:pPr>
        <w:pStyle w:val="857"/>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859"/>
        <w:spacing w:before="42"/>
        <w:rPr>
          <w:rFonts w:ascii="Times New Roman" w:hAnsi="Times New Roman" w:eastAsia="仿宋" w:cs="Times New Roman"/>
          <w:color w:val="000000"/>
          <w:highlight w:val="none"/>
        </w:rPr>
        <w:outlineLvl w:val="1"/>
      </w:pPr>
      <w:r/>
      <w:bookmarkStart w:id="293" w:name="_Toc29719_WPSOffice_Level1"/>
      <w:r/>
      <w:bookmarkStart w:id="294" w:name="_Toc29814"/>
      <w:r/>
      <w:bookmarkStart w:id="295" w:name="_Toc29827"/>
      <w:r/>
      <w:bookmarkStart w:id="296" w:name="_Toc14137"/>
      <w:r>
        <w:rPr>
          <w:rFonts w:ascii="Times New Roman" w:hAnsi="Times New Roman" w:eastAsia="仿宋" w:cs="Times New Roman"/>
          <w:color w:val="000000"/>
          <w:highlight w:val="none"/>
          <w:lang w:val="en-US" w:eastAsia="zh-CN"/>
        </w:rPr>
        <w:t xml:space="preserve">六</w:t>
      </w:r>
      <w:r>
        <w:rPr>
          <w:rFonts w:ascii="Times New Roman" w:hAnsi="Times New Roman" w:eastAsia="仿宋" w:cs="Times New Roman"/>
          <w:color w:val="000000"/>
          <w:highlight w:val="none"/>
        </w:rPr>
        <w:t xml:space="preserve">、商务条款响应表</w:t>
      </w:r>
      <w:bookmarkEnd w:id="293"/>
      <w:r/>
      <w:bookmarkEnd w:id="294"/>
      <w:r/>
      <w:bookmarkEnd w:id="295"/>
      <w:r/>
      <w:bookmarkEnd w:id="296"/>
      <w:r>
        <w:rPr>
          <w:rFonts w:ascii="Times New Roman" w:hAnsi="Times New Roman" w:eastAsia="仿宋" w:cs="Times New Roman"/>
          <w:color w:val="000000"/>
          <w:highlight w:val="none"/>
        </w:rPr>
      </w:r>
      <w:r/>
    </w:p>
    <w:p>
      <w:pPr>
        <w:pStyle w:val="857"/>
        <w:ind w:firstLine="560"/>
        <w:jc w:val="center"/>
        <w:rPr>
          <w:rFonts w:ascii="Times New Roman" w:hAnsi="Times New Roman" w:eastAsia="仿宋" w:cs="Times New Roman"/>
          <w:color w:val="000000"/>
          <w:sz w:val="28"/>
          <w:szCs w:val="28"/>
          <w:highlight w:val="none"/>
        </w:rPr>
      </w:pPr>
      <w:r>
        <w:rPr>
          <w:rFonts w:ascii="Times New Roman" w:hAnsi="Times New Roman" w:eastAsia="仿宋" w:cs="Times New Roman"/>
          <w:color w:val="000000"/>
          <w:sz w:val="28"/>
          <w:szCs w:val="28"/>
          <w:highlight w:val="none"/>
        </w:rPr>
        <w:t xml:space="preserve">商务条款响应表</w:t>
      </w:r>
      <w:r>
        <w:rPr>
          <w:rFonts w:ascii="Times New Roman" w:hAnsi="Times New Roman" w:eastAsia="仿宋" w:cs="Times New Roman"/>
          <w:color w:val="000000"/>
          <w:sz w:val="28"/>
          <w:szCs w:val="28"/>
          <w:highlight w:val="none"/>
        </w:rPr>
      </w:r>
      <w:r/>
    </w:p>
    <w:p>
      <w:pPr>
        <w:pStyle w:val="880"/>
        <w:spacing w:before="7"/>
        <w:rPr>
          <w:rFonts w:ascii="Times New Roman" w:hAnsi="Times New Roman" w:eastAsia="仿宋" w:cs="Times New Roman"/>
          <w:b/>
          <w:color w:val="000000"/>
          <w:sz w:val="15"/>
          <w:highlight w:val="none"/>
        </w:rPr>
      </w:pPr>
      <w:r>
        <w:rPr>
          <w:rFonts w:ascii="Times New Roman" w:hAnsi="Times New Roman" w:eastAsia="仿宋" w:cs="Times New Roman"/>
          <w:b/>
          <w:color w:val="000000"/>
          <w:sz w:val="15"/>
          <w:highlight w:val="none"/>
        </w:rPr>
      </w:r>
      <w:r/>
    </w:p>
    <w:p>
      <w:pPr>
        <w:pStyle w:val="880"/>
        <w:ind w:left="223"/>
        <w:rPr>
          <w:rFonts w:ascii="Times New Roman" w:hAnsi="Times New Roman" w:eastAsia="仿宋" w:cs="Times New Roman"/>
          <w:color w:val="000000"/>
          <w:highlight w:val="none"/>
          <w:lang w:eastAsia="zh-CN"/>
        </w:rPr>
      </w:pPr>
      <w:r>
        <w:rPr>
          <w:rFonts w:ascii="Times New Roman" w:hAnsi="Times New Roman" w:eastAsia="仿宋" w:cs="Times New Roman"/>
          <w:color w:val="000000"/>
          <w:highlight w:val="none"/>
        </w:rPr>
        <w:t xml:space="preserve">项目编号：</w:t>
      </w:r>
      <w:r>
        <w:rPr>
          <w:rFonts w:hint="eastAsia" w:ascii="Times New Roman" w:hAnsi="Times New Roman" w:eastAsia="仿宋" w:cs="Times New Roman"/>
          <w:color w:val="000000"/>
          <w:highlight w:val="none"/>
          <w:lang w:eastAsia="zh-CN"/>
        </w:rPr>
        <w:t xml:space="preserve">JSZC-320105-NJNC-C2026-0005</w:t>
      </w:r>
      <w:r>
        <w:rPr>
          <w:rFonts w:ascii="Times New Roman" w:hAnsi="Times New Roman" w:eastAsia="仿宋" w:cs="Times New Roman"/>
          <w:color w:val="000000"/>
          <w:highlight w:val="none"/>
          <w:lang w:eastAsia="zh-CN"/>
        </w:rPr>
        <w:t xml:space="preserve"> </w:t>
      </w:r>
      <w:r>
        <w:rPr>
          <w:rFonts w:ascii="Times New Roman" w:hAnsi="Times New Roman" w:eastAsia="仿宋" w:cs="Times New Roman"/>
          <w:color w:val="000000"/>
          <w:highlight w:val="none"/>
          <w:lang w:eastAsia="zh-CN"/>
        </w:rPr>
      </w:r>
      <w:r/>
    </w:p>
    <w:p>
      <w:pPr>
        <w:pStyle w:val="880"/>
        <w:ind w:left="223"/>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项目名称：</w:t>
      </w:r>
      <w:r>
        <w:rPr>
          <w:rFonts w:ascii="Times New Roman" w:hAnsi="Times New Roman" w:eastAsia="仿宋" w:cs="Times New Roman"/>
          <w:color w:val="000000"/>
          <w:highlight w:val="none"/>
          <w:lang w:eastAsia="zh-CN"/>
        </w:rPr>
        <w:t xml:space="preserve">建邺区华山路邻里中心科技养老孵化器装修改造</w:t>
      </w:r>
      <w:r>
        <w:rPr>
          <w:rFonts w:ascii="Times New Roman" w:hAnsi="Times New Roman" w:eastAsia="仿宋" w:cs="Times New Roman"/>
          <w:color w:val="000000"/>
          <w:highlight w:val="none"/>
        </w:rPr>
        <w:t xml:space="preserve"> </w:t>
      </w:r>
      <w:r>
        <w:rPr>
          <w:rFonts w:ascii="Times New Roman" w:hAnsi="Times New Roman" w:eastAsia="仿宋" w:cs="Times New Roman"/>
          <w:color w:val="000000"/>
          <w:highlight w:val="none"/>
        </w:rPr>
      </w:r>
      <w:r/>
    </w:p>
    <w:tbl>
      <w:tblPr>
        <w:tblW w:w="9673"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168"/>
      </w:tblGrid>
      <w:tr>
        <w:trPr>
          <w:cantSplit/>
        </w:trPr>
        <w:tc>
          <w:tcPr>
            <w:tcW w:w="795" w:type="dxa"/>
            <w:vAlign w:val="center"/>
            <w:textDirection w:val="lrTb"/>
            <w:noWrap w:val="false"/>
          </w:tcPr>
          <w:p>
            <w:pPr>
              <w:pStyle w:val="857"/>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序号</w:t>
            </w:r>
            <w:r>
              <w:rPr>
                <w:rFonts w:ascii="Times New Roman" w:hAnsi="Times New Roman" w:eastAsia="仿宋" w:cs="Times New Roman"/>
                <w:color w:val="000000"/>
                <w:sz w:val="24"/>
                <w:szCs w:val="24"/>
              </w:rPr>
            </w:r>
            <w:r/>
          </w:p>
        </w:tc>
        <w:tc>
          <w:tcPr>
            <w:tcW w:w="2878" w:type="dxa"/>
            <w:vAlign w:val="center"/>
            <w:textDirection w:val="lrTb"/>
            <w:noWrap w:val="false"/>
          </w:tcPr>
          <w:p>
            <w:pPr>
              <w:pStyle w:val="857"/>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磋商文件要求</w:t>
            </w:r>
            <w:r>
              <w:rPr>
                <w:rFonts w:ascii="Times New Roman" w:hAnsi="Times New Roman" w:eastAsia="仿宋" w:cs="Times New Roman"/>
                <w:color w:val="000000"/>
                <w:sz w:val="24"/>
                <w:szCs w:val="24"/>
              </w:rPr>
            </w:r>
            <w:r/>
          </w:p>
        </w:tc>
        <w:tc>
          <w:tcPr>
            <w:tcW w:w="2832" w:type="dxa"/>
            <w:vAlign w:val="center"/>
            <w:textDirection w:val="lrTb"/>
            <w:noWrap w:val="false"/>
          </w:tcPr>
          <w:p>
            <w:pPr>
              <w:pStyle w:val="857"/>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响应情况</w:t>
            </w:r>
            <w:r>
              <w:rPr>
                <w:rFonts w:ascii="Times New Roman" w:hAnsi="Times New Roman" w:eastAsia="仿宋" w:cs="Times New Roman"/>
                <w:color w:val="000000"/>
                <w:sz w:val="24"/>
                <w:szCs w:val="24"/>
              </w:rPr>
            </w:r>
            <w:r/>
          </w:p>
        </w:tc>
        <w:tc>
          <w:tcPr>
            <w:tcW w:w="3168" w:type="dxa"/>
            <w:vAlign w:val="center"/>
            <w:textDirection w:val="lrTb"/>
            <w:noWrap w:val="false"/>
          </w:tcPr>
          <w:p>
            <w:pPr>
              <w:pStyle w:val="857"/>
              <w:jc w:val="center"/>
              <w:spacing w:line="48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正偏离、无偏离或负偏离</w:t>
            </w:r>
            <w:r>
              <w:rPr>
                <w:rFonts w:ascii="Times New Roman" w:hAnsi="Times New Roman" w:eastAsia="仿宋" w:cs="Times New Roman"/>
                <w:color w:val="000000"/>
                <w:sz w:val="24"/>
                <w:szCs w:val="24"/>
              </w:rPr>
            </w:r>
            <w:r/>
          </w:p>
        </w:tc>
      </w:tr>
      <w:tr>
        <w:trPr>
          <w:cantSplit/>
          <w:trHeight w:val="640"/>
        </w:trPr>
        <w:tc>
          <w:tcPr>
            <w:tcW w:w="795" w:type="dxa"/>
            <w:vAlign w:val="top"/>
            <w:textDirection w:val="lrTb"/>
            <w:noWrap w:val="false"/>
          </w:tcPr>
          <w:p>
            <w:pPr>
              <w:pStyle w:val="857"/>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2878" w:type="dxa"/>
            <w:vAlign w:val="top"/>
            <w:textDirection w:val="lrTb"/>
            <w:noWrap w:val="false"/>
          </w:tcPr>
          <w:p>
            <w:pPr>
              <w:pStyle w:val="857"/>
              <w:jc w:val="center"/>
              <w:rPr>
                <w:rFonts w:ascii="Times New Roman" w:hAnsi="Times New Roman" w:eastAsia="仿宋" w:cs="Times New Roman"/>
                <w:color w:val="000000"/>
                <w:sz w:val="24"/>
                <w:szCs w:val="24"/>
                <w:lang w:val="en-US" w:eastAsia="zh-CN"/>
              </w:rPr>
            </w:pPr>
            <w:r>
              <w:rPr>
                <w:rFonts w:ascii="Times New Roman" w:hAnsi="Times New Roman" w:eastAsia="仿宋" w:cs="Times New Roman"/>
                <w:color w:val="000000"/>
                <w:sz w:val="24"/>
                <w:szCs w:val="24"/>
              </w:rPr>
              <w:t xml:space="preserve">投标函</w:t>
            </w:r>
            <w:r>
              <w:rPr>
                <w:rFonts w:ascii="Times New Roman" w:hAnsi="Times New Roman" w:eastAsia="仿宋" w:cs="Times New Roman"/>
                <w:color w:val="000000"/>
                <w:sz w:val="24"/>
                <w:szCs w:val="24"/>
                <w:lang w:val="en-US"/>
              </w:rPr>
              <w:t xml:space="preserve">(磋商申请及声明)</w:t>
            </w:r>
            <w:r>
              <w:rPr>
                <w:rFonts w:ascii="Times New Roman" w:hAnsi="Times New Roman" w:eastAsia="仿宋" w:cs="Times New Roman"/>
                <w:color w:val="000000"/>
                <w:sz w:val="24"/>
                <w:szCs w:val="24"/>
                <w:lang w:val="en-US" w:eastAsia="zh-CN"/>
              </w:rPr>
            </w:r>
            <w:r/>
          </w:p>
        </w:tc>
        <w:tc>
          <w:tcPr>
            <w:tcW w:w="2832" w:type="dxa"/>
            <w:vAlign w:val="top"/>
            <w:textDirection w:val="lrTb"/>
            <w:noWrap w:val="false"/>
          </w:tcPr>
          <w:p>
            <w:pPr>
              <w:pStyle w:val="857"/>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3168" w:type="dxa"/>
            <w:vAlign w:val="top"/>
            <w:textDirection w:val="lrTb"/>
            <w:noWrap w:val="false"/>
          </w:tcPr>
          <w:p>
            <w:pPr>
              <w:pStyle w:val="857"/>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r>
      <w:tr>
        <w:trPr>
          <w:cantSplit/>
          <w:trHeight w:val="640"/>
        </w:trPr>
        <w:tc>
          <w:tcPr>
            <w:tcW w:w="795" w:type="dxa"/>
            <w:vAlign w:val="top"/>
            <w:textDirection w:val="lrTb"/>
            <w:noWrap w:val="false"/>
          </w:tcPr>
          <w:p>
            <w:pPr>
              <w:pStyle w:val="857"/>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2878" w:type="dxa"/>
            <w:vAlign w:val="top"/>
            <w:textDirection w:val="lrTb"/>
            <w:noWrap w:val="false"/>
          </w:tcPr>
          <w:p>
            <w:pPr>
              <w:pStyle w:val="857"/>
              <w:jc w:val="center"/>
              <w:rPr>
                <w:rFonts w:ascii="Times New Roman" w:hAnsi="Times New Roman" w:eastAsia="仿宋" w:cs="Times New Roman"/>
                <w:color w:val="000000"/>
                <w:sz w:val="24"/>
                <w:szCs w:val="24"/>
                <w:lang w:val="zh-CN" w:eastAsia="zh-CN"/>
              </w:rPr>
            </w:pPr>
            <w:r>
              <w:rPr>
                <w:rFonts w:ascii="Times New Roman" w:hAnsi="Times New Roman" w:eastAsia="仿宋" w:cs="Times New Roman"/>
                <w:color w:val="000000"/>
                <w:sz w:val="24"/>
                <w:szCs w:val="24"/>
              </w:rPr>
              <w:t xml:space="preserve">法定代表人授权委托书</w:t>
            </w:r>
            <w:r>
              <w:rPr>
                <w:rFonts w:ascii="Times New Roman" w:hAnsi="Times New Roman" w:eastAsia="仿宋" w:cs="Times New Roman"/>
                <w:color w:val="000000"/>
                <w:sz w:val="24"/>
                <w:szCs w:val="24"/>
                <w:lang w:val="zh-CN" w:eastAsia="zh-CN"/>
              </w:rPr>
            </w:r>
            <w:r/>
          </w:p>
        </w:tc>
        <w:tc>
          <w:tcPr>
            <w:tcW w:w="2832" w:type="dxa"/>
            <w:vAlign w:val="top"/>
            <w:textDirection w:val="lrTb"/>
            <w:noWrap w:val="false"/>
          </w:tcPr>
          <w:p>
            <w:pPr>
              <w:pStyle w:val="857"/>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3168" w:type="dxa"/>
            <w:vAlign w:val="top"/>
            <w:textDirection w:val="lrTb"/>
            <w:noWrap w:val="false"/>
          </w:tcPr>
          <w:p>
            <w:pPr>
              <w:pStyle w:val="857"/>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r>
      <w:tr>
        <w:trPr>
          <w:cantSplit/>
          <w:trHeight w:val="640"/>
        </w:trPr>
        <w:tc>
          <w:tcPr>
            <w:tcW w:w="795" w:type="dxa"/>
            <w:vAlign w:val="top"/>
            <w:textDirection w:val="lrTb"/>
            <w:noWrap w:val="false"/>
          </w:tcPr>
          <w:p>
            <w:pPr>
              <w:pStyle w:val="857"/>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2878" w:type="dxa"/>
            <w:vAlign w:val="top"/>
            <w:textDirection w:val="lrTb"/>
            <w:noWrap w:val="false"/>
          </w:tcPr>
          <w:p>
            <w:pPr>
              <w:pStyle w:val="857"/>
              <w:jc w:val="center"/>
              <w:rPr>
                <w:rFonts w:ascii="Times New Roman" w:hAnsi="Times New Roman" w:eastAsia="仿宋" w:cs="Times New Roman"/>
                <w:color w:val="000000"/>
                <w:sz w:val="24"/>
                <w:szCs w:val="24"/>
                <w:lang w:val="zh-CN" w:eastAsia="zh-CN"/>
              </w:rPr>
            </w:pPr>
            <w:r>
              <w:rPr>
                <w:rFonts w:ascii="Times New Roman" w:hAnsi="Times New Roman" w:eastAsia="仿宋" w:cs="Times New Roman"/>
                <w:color w:val="000000"/>
                <w:sz w:val="24"/>
                <w:szCs w:val="24"/>
                <w:lang w:eastAsia="zh-CN"/>
              </w:rPr>
              <w:t xml:space="preserve">供应商</w:t>
            </w:r>
            <w:r>
              <w:rPr>
                <w:rFonts w:ascii="Times New Roman" w:hAnsi="Times New Roman" w:eastAsia="仿宋" w:cs="Times New Roman"/>
                <w:color w:val="000000"/>
                <w:sz w:val="24"/>
                <w:szCs w:val="24"/>
              </w:rPr>
              <w:t xml:space="preserve">资格声明</w:t>
            </w:r>
            <w:r>
              <w:rPr>
                <w:rFonts w:ascii="Times New Roman" w:hAnsi="Times New Roman" w:eastAsia="仿宋" w:cs="Times New Roman"/>
                <w:color w:val="000000"/>
                <w:sz w:val="24"/>
                <w:szCs w:val="24"/>
                <w:lang w:val="zh-CN" w:eastAsia="zh-CN"/>
              </w:rPr>
            </w:r>
            <w:r/>
          </w:p>
        </w:tc>
        <w:tc>
          <w:tcPr>
            <w:tcW w:w="2832" w:type="dxa"/>
            <w:vAlign w:val="top"/>
            <w:textDirection w:val="lrTb"/>
            <w:noWrap w:val="false"/>
          </w:tcPr>
          <w:p>
            <w:pPr>
              <w:pStyle w:val="857"/>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3168" w:type="dxa"/>
            <w:vAlign w:val="top"/>
            <w:textDirection w:val="lrTb"/>
            <w:noWrap w:val="false"/>
          </w:tcPr>
          <w:p>
            <w:pPr>
              <w:pStyle w:val="857"/>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r>
      <w:tr>
        <w:trPr>
          <w:cantSplit/>
          <w:trHeight w:val="640"/>
        </w:trPr>
        <w:tc>
          <w:tcPr>
            <w:tcW w:w="795" w:type="dxa"/>
            <w:vAlign w:val="top"/>
            <w:textDirection w:val="lrTb"/>
            <w:noWrap w:val="false"/>
          </w:tcPr>
          <w:p>
            <w:pPr>
              <w:pStyle w:val="857"/>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2878" w:type="dxa"/>
            <w:vAlign w:val="top"/>
            <w:textDirection w:val="lrTb"/>
            <w:noWrap w:val="false"/>
          </w:tcPr>
          <w:p>
            <w:pPr>
              <w:pStyle w:val="857"/>
              <w:jc w:val="center"/>
              <w:rPr>
                <w:rFonts w:ascii="Times New Roman" w:hAnsi="Times New Roman" w:eastAsia="仿宋" w:cs="Times New Roman"/>
                <w:color w:val="000000"/>
                <w:sz w:val="24"/>
                <w:szCs w:val="24"/>
                <w:lang w:val="zh-CN" w:eastAsia="zh-CN"/>
              </w:rPr>
            </w:pPr>
            <w:r>
              <w:rPr>
                <w:rFonts w:ascii="Times New Roman" w:hAnsi="Times New Roman" w:eastAsia="仿宋" w:cs="Times New Roman"/>
                <w:color w:val="000000"/>
                <w:sz w:val="24"/>
                <w:szCs w:val="24"/>
              </w:rPr>
              <w:t xml:space="preserve">营业执照</w:t>
            </w:r>
            <w:r>
              <w:rPr>
                <w:rFonts w:ascii="Times New Roman" w:hAnsi="Times New Roman" w:eastAsia="仿宋" w:cs="Times New Roman"/>
                <w:color w:val="000000"/>
                <w:sz w:val="24"/>
                <w:szCs w:val="24"/>
                <w:lang w:val="zh-CN" w:eastAsia="zh-CN"/>
              </w:rPr>
            </w:r>
            <w:r/>
          </w:p>
        </w:tc>
        <w:tc>
          <w:tcPr>
            <w:tcW w:w="2832" w:type="dxa"/>
            <w:vAlign w:val="top"/>
            <w:textDirection w:val="lrTb"/>
            <w:noWrap w:val="false"/>
          </w:tcPr>
          <w:p>
            <w:pPr>
              <w:pStyle w:val="857"/>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3168" w:type="dxa"/>
            <w:vAlign w:val="top"/>
            <w:textDirection w:val="lrTb"/>
            <w:noWrap w:val="false"/>
          </w:tcPr>
          <w:p>
            <w:pPr>
              <w:pStyle w:val="857"/>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r>
      <w:tr>
        <w:trPr>
          <w:cantSplit/>
          <w:trHeight w:val="640"/>
        </w:trPr>
        <w:tc>
          <w:tcPr>
            <w:tcW w:w="795" w:type="dxa"/>
            <w:vAlign w:val="top"/>
            <w:textDirection w:val="lrTb"/>
            <w:noWrap w:val="false"/>
          </w:tcPr>
          <w:p>
            <w:pPr>
              <w:pStyle w:val="857"/>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2878" w:type="dxa"/>
            <w:vAlign w:val="top"/>
            <w:textDirection w:val="lrTb"/>
            <w:noWrap w:val="false"/>
          </w:tcPr>
          <w:p>
            <w:pPr>
              <w:pStyle w:val="857"/>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2832" w:type="dxa"/>
            <w:vAlign w:val="top"/>
            <w:textDirection w:val="lrTb"/>
            <w:noWrap w:val="false"/>
          </w:tcPr>
          <w:p>
            <w:pPr>
              <w:pStyle w:val="857"/>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3168" w:type="dxa"/>
            <w:vAlign w:val="top"/>
            <w:textDirection w:val="lrTb"/>
            <w:noWrap w:val="false"/>
          </w:tcPr>
          <w:p>
            <w:pPr>
              <w:pStyle w:val="857"/>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r>
      <w:tr>
        <w:trPr>
          <w:cantSplit/>
          <w:trHeight w:val="640"/>
        </w:trPr>
        <w:tc>
          <w:tcPr>
            <w:tcW w:w="795" w:type="dxa"/>
            <w:vAlign w:val="top"/>
            <w:textDirection w:val="lrTb"/>
            <w:noWrap w:val="false"/>
          </w:tcPr>
          <w:p>
            <w:pPr>
              <w:pStyle w:val="857"/>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2878" w:type="dxa"/>
            <w:vAlign w:val="top"/>
            <w:textDirection w:val="lrTb"/>
            <w:noWrap w:val="false"/>
          </w:tcPr>
          <w:p>
            <w:pPr>
              <w:pStyle w:val="857"/>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2832" w:type="dxa"/>
            <w:vAlign w:val="top"/>
            <w:textDirection w:val="lrTb"/>
            <w:noWrap w:val="false"/>
          </w:tcPr>
          <w:p>
            <w:pPr>
              <w:pStyle w:val="857"/>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3168" w:type="dxa"/>
            <w:vAlign w:val="top"/>
            <w:textDirection w:val="lrTb"/>
            <w:noWrap w:val="false"/>
          </w:tcPr>
          <w:p>
            <w:pPr>
              <w:pStyle w:val="857"/>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r>
      <w:tr>
        <w:trPr>
          <w:cantSplit/>
          <w:trHeight w:val="640"/>
        </w:trPr>
        <w:tc>
          <w:tcPr>
            <w:tcW w:w="795" w:type="dxa"/>
            <w:vAlign w:val="top"/>
            <w:textDirection w:val="lrTb"/>
            <w:noWrap w:val="false"/>
          </w:tcPr>
          <w:p>
            <w:pPr>
              <w:pStyle w:val="973"/>
              <w:ind w:left="429"/>
              <w:spacing w:before="98"/>
              <w:rPr>
                <w:rFonts w:ascii="Times New Roman" w:hAnsi="Times New Roman" w:eastAsia="仿宋" w:cs="Times New Roman"/>
                <w:color w:val="000000"/>
                <w:sz w:val="24"/>
                <w:szCs w:val="24"/>
              </w:rPr>
            </w:pPr>
            <w:r>
              <w:rPr>
                <w:rFonts w:ascii="Times New Roman" w:hAnsi="Times New Roman" w:eastAsia="仿宋" w:cs="Times New Roman"/>
                <w:color w:val="000000"/>
                <w:sz w:val="21"/>
                <w:highlight w:val="none"/>
              </w:rPr>
              <w:t xml:space="preserve">…</w:t>
            </w:r>
            <w:r>
              <w:rPr>
                <w:rFonts w:ascii="Times New Roman" w:hAnsi="Times New Roman" w:eastAsia="仿宋" w:cs="Times New Roman"/>
                <w:color w:val="000000"/>
                <w:sz w:val="24"/>
                <w:szCs w:val="24"/>
              </w:rPr>
            </w:r>
            <w:r/>
          </w:p>
        </w:tc>
        <w:tc>
          <w:tcPr>
            <w:tcW w:w="2878" w:type="dxa"/>
            <w:vAlign w:val="top"/>
            <w:textDirection w:val="lrTb"/>
            <w:noWrap w:val="false"/>
          </w:tcPr>
          <w:p>
            <w:pPr>
              <w:pStyle w:val="973"/>
              <w:ind w:left="434"/>
              <w:jc w:val="center"/>
              <w:spacing w:before="98"/>
              <w:rPr>
                <w:rFonts w:ascii="Times New Roman" w:hAnsi="Times New Roman" w:eastAsia="仿宋" w:cs="Times New Roman"/>
                <w:color w:val="000000"/>
                <w:sz w:val="24"/>
                <w:szCs w:val="24"/>
              </w:rPr>
            </w:pPr>
            <w:r>
              <w:rPr>
                <w:rFonts w:ascii="Times New Roman" w:hAnsi="Times New Roman" w:eastAsia="仿宋" w:cs="Times New Roman"/>
                <w:color w:val="000000"/>
                <w:sz w:val="21"/>
                <w:highlight w:val="none"/>
              </w:rPr>
              <w:t xml:space="preserve">…</w:t>
            </w:r>
            <w:r>
              <w:rPr>
                <w:rFonts w:ascii="Times New Roman" w:hAnsi="Times New Roman" w:eastAsia="仿宋" w:cs="Times New Roman"/>
                <w:color w:val="000000"/>
                <w:sz w:val="24"/>
                <w:szCs w:val="24"/>
              </w:rPr>
            </w:r>
            <w:r/>
          </w:p>
        </w:tc>
        <w:tc>
          <w:tcPr>
            <w:tcW w:w="2832" w:type="dxa"/>
            <w:vAlign w:val="top"/>
            <w:textDirection w:val="lrTb"/>
            <w:noWrap w:val="false"/>
          </w:tcPr>
          <w:p>
            <w:pPr>
              <w:pStyle w:val="973"/>
              <w:ind w:left="434"/>
              <w:jc w:val="center"/>
              <w:spacing w:before="98"/>
              <w:rPr>
                <w:rFonts w:ascii="Times New Roman" w:hAnsi="Times New Roman" w:eastAsia="仿宋" w:cs="Times New Roman"/>
                <w:color w:val="000000"/>
                <w:sz w:val="24"/>
                <w:szCs w:val="24"/>
              </w:rPr>
            </w:pPr>
            <w:r>
              <w:rPr>
                <w:rFonts w:ascii="Times New Roman" w:hAnsi="Times New Roman" w:eastAsia="仿宋" w:cs="Times New Roman"/>
                <w:color w:val="000000"/>
                <w:sz w:val="21"/>
                <w:highlight w:val="none"/>
              </w:rPr>
              <w:t xml:space="preserve">…</w:t>
            </w:r>
            <w:r>
              <w:rPr>
                <w:rFonts w:ascii="Times New Roman" w:hAnsi="Times New Roman" w:eastAsia="仿宋" w:cs="Times New Roman"/>
                <w:color w:val="000000"/>
                <w:sz w:val="24"/>
                <w:szCs w:val="24"/>
              </w:rPr>
            </w:r>
            <w:r/>
          </w:p>
        </w:tc>
        <w:tc>
          <w:tcPr>
            <w:tcW w:w="3168" w:type="dxa"/>
            <w:vAlign w:val="top"/>
            <w:textDirection w:val="lrTb"/>
            <w:noWrap w:val="false"/>
          </w:tcPr>
          <w:p>
            <w:pPr>
              <w:pStyle w:val="973"/>
              <w:ind w:right="301"/>
              <w:jc w:val="right"/>
              <w:spacing w:before="98"/>
              <w:rPr>
                <w:rFonts w:ascii="Times New Roman" w:hAnsi="Times New Roman" w:eastAsia="仿宋" w:cs="Times New Roman"/>
                <w:color w:val="000000"/>
                <w:sz w:val="24"/>
                <w:szCs w:val="24"/>
              </w:rPr>
            </w:pPr>
            <w:r>
              <w:rPr>
                <w:rFonts w:ascii="Times New Roman" w:hAnsi="Times New Roman" w:eastAsia="仿宋" w:cs="Times New Roman"/>
                <w:color w:val="000000"/>
                <w:sz w:val="21"/>
                <w:highlight w:val="none"/>
              </w:rPr>
              <w:t xml:space="preserve">…</w:t>
            </w:r>
            <w:r>
              <w:rPr>
                <w:rFonts w:ascii="Times New Roman" w:hAnsi="Times New Roman" w:eastAsia="仿宋" w:cs="Times New Roman"/>
                <w:color w:val="000000"/>
                <w:sz w:val="24"/>
                <w:szCs w:val="24"/>
              </w:rPr>
            </w:r>
            <w:r/>
          </w:p>
        </w:tc>
      </w:tr>
      <w:tr>
        <w:trPr>
          <w:cantSplit/>
          <w:trHeight w:val="640"/>
        </w:trPr>
        <w:tc>
          <w:tcPr>
            <w:tcW w:w="795" w:type="dxa"/>
            <w:vAlign w:val="top"/>
            <w:textDirection w:val="lrTb"/>
            <w:noWrap w:val="false"/>
          </w:tcPr>
          <w:p>
            <w:pPr>
              <w:pStyle w:val="973"/>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2878" w:type="dxa"/>
            <w:vAlign w:val="top"/>
            <w:textDirection w:val="lrTb"/>
            <w:noWrap w:val="false"/>
          </w:tcPr>
          <w:p>
            <w:pPr>
              <w:pStyle w:val="973"/>
              <w:spacing w:before="100"/>
              <w:rPr>
                <w:rFonts w:ascii="Times New Roman" w:hAnsi="Times New Roman" w:eastAsia="仿宋" w:cs="Times New Roman"/>
                <w:color w:val="000000"/>
                <w:sz w:val="24"/>
                <w:szCs w:val="24"/>
              </w:rPr>
            </w:pPr>
            <w:r>
              <w:rPr>
                <w:rFonts w:ascii="Times New Roman" w:hAnsi="Times New Roman" w:eastAsia="仿宋" w:cs="Times New Roman"/>
                <w:color w:val="000000"/>
                <w:sz w:val="21"/>
                <w:highlight w:val="none"/>
              </w:rPr>
              <w:t xml:space="preserve">（行数不够，自行添加）</w:t>
            </w:r>
            <w:r>
              <w:rPr>
                <w:rFonts w:ascii="Times New Roman" w:hAnsi="Times New Roman" w:eastAsia="仿宋" w:cs="Times New Roman"/>
                <w:color w:val="000000"/>
                <w:sz w:val="24"/>
                <w:szCs w:val="24"/>
              </w:rPr>
            </w:r>
            <w:r/>
          </w:p>
        </w:tc>
        <w:tc>
          <w:tcPr>
            <w:tcW w:w="2832" w:type="dxa"/>
            <w:vAlign w:val="top"/>
            <w:textDirection w:val="lrTb"/>
            <w:noWrap w:val="false"/>
          </w:tcPr>
          <w:p>
            <w:pPr>
              <w:pStyle w:val="973"/>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3168" w:type="dxa"/>
            <w:vAlign w:val="top"/>
            <w:textDirection w:val="lrTb"/>
            <w:noWrap w:val="false"/>
          </w:tcPr>
          <w:p>
            <w:pPr>
              <w:pStyle w:val="973"/>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r>
    </w:tbl>
    <w:p>
      <w:pPr>
        <w:pStyle w:val="880"/>
        <w:ind w:left="223"/>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80"/>
        <w:spacing w:before="10" w:after="1"/>
        <w:rPr>
          <w:rFonts w:ascii="Times New Roman" w:hAnsi="Times New Roman" w:eastAsia="仿宋" w:cs="Times New Roman"/>
          <w:color w:val="000000"/>
          <w:sz w:val="7"/>
          <w:highlight w:val="none"/>
        </w:rPr>
      </w:pPr>
      <w:r>
        <w:rPr>
          <w:rFonts w:ascii="Times New Roman" w:hAnsi="Times New Roman" w:eastAsia="仿宋" w:cs="Times New Roman"/>
          <w:color w:val="000000"/>
          <w:sz w:val="7"/>
          <w:highlight w:val="none"/>
        </w:rPr>
      </w:r>
      <w:r/>
    </w:p>
    <w:p>
      <w:pPr>
        <w:pStyle w:val="880"/>
        <w:ind w:left="2880" w:firstLine="720"/>
        <w:spacing w:before="1"/>
        <w:rPr>
          <w:rFonts w:ascii="Times New Roman" w:hAnsi="Times New Roman" w:eastAsia="仿宋" w:cs="Times New Roman"/>
          <w:color w:val="000000"/>
          <w:highlight w:val="none"/>
          <w:lang w:val="en-US"/>
        </w:rPr>
      </w:pPr>
      <w:r>
        <w:rPr>
          <w:rFonts w:ascii="Times New Roman" w:hAnsi="Times New Roman" w:eastAsia="仿宋" w:cs="Times New Roman"/>
          <w:color w:val="000000"/>
          <w:highlight w:val="none"/>
          <w:lang w:val="en-US"/>
        </w:rPr>
        <w:t xml:space="preserve">供应商名称（</w:t>
      </w:r>
      <w:r>
        <w:rPr>
          <w:rFonts w:ascii="Times New Roman" w:hAnsi="Times New Roman" w:eastAsia="仿宋" w:cs="Times New Roman"/>
          <w:color w:val="000000"/>
          <w:highlight w:val="none"/>
          <w:lang w:val="en-US" w:eastAsia="zh-CN"/>
        </w:rPr>
        <w:t xml:space="preserve">加盖公章</w:t>
      </w:r>
      <w:r>
        <w:rPr>
          <w:rFonts w:ascii="Times New Roman" w:hAnsi="Times New Roman" w:eastAsia="仿宋" w:cs="Times New Roman"/>
          <w:color w:val="000000"/>
          <w:highlight w:val="none"/>
          <w:lang w:val="en-US"/>
        </w:rPr>
        <w:t xml:space="preserve">）： </w:t>
      </w:r>
      <w:r>
        <w:rPr>
          <w:rFonts w:ascii="Times New Roman" w:hAnsi="Times New Roman" w:eastAsia="仿宋" w:cs="Times New Roman"/>
          <w:color w:val="000000"/>
          <w:highlight w:val="none"/>
          <w:lang w:val="en-US"/>
        </w:rPr>
      </w:r>
      <w:r/>
    </w:p>
    <w:p>
      <w:pPr>
        <w:pStyle w:val="880"/>
        <w:ind w:left="2880" w:firstLine="720"/>
        <w:spacing w:before="1"/>
        <w:rPr>
          <w:rFonts w:ascii="Times New Roman" w:hAnsi="Times New Roman" w:eastAsia="仿宋" w:cs="Times New Roman"/>
          <w:color w:val="000000"/>
          <w:highlight w:val="none"/>
          <w:lang w:val="en-US"/>
        </w:rPr>
      </w:pPr>
      <w:r>
        <w:rPr>
          <w:rFonts w:ascii="Times New Roman" w:hAnsi="Times New Roman" w:eastAsia="仿宋" w:cs="Times New Roman"/>
          <w:color w:val="000000"/>
          <w:highlight w:val="none"/>
          <w:lang w:val="en-US"/>
        </w:rPr>
        <w:t xml:space="preserve">日    期：</w:t>
      </w:r>
      <w:r>
        <w:rPr>
          <w:rFonts w:ascii="Times New Roman" w:hAnsi="Times New Roman" w:eastAsia="仿宋" w:cs="Times New Roman"/>
          <w:color w:val="000000"/>
          <w:highlight w:val="none"/>
          <w:lang w:val="en-US"/>
        </w:rPr>
      </w:r>
      <w:r/>
    </w:p>
    <w:p>
      <w:pPr>
        <w:pStyle w:val="880"/>
        <w:ind w:left="223"/>
        <w:spacing w:before="1"/>
        <w:rPr>
          <w:rFonts w:ascii="Times New Roman" w:hAnsi="Times New Roman" w:eastAsia="仿宋" w:cs="Times New Roman"/>
          <w:color w:val="000000"/>
          <w:highlight w:val="none"/>
          <w:lang w:eastAsia="zh-CN"/>
        </w:rPr>
      </w:pPr>
      <w:r>
        <w:rPr>
          <w:rFonts w:ascii="Times New Roman" w:hAnsi="Times New Roman" w:eastAsia="仿宋" w:cs="Times New Roman"/>
          <w:color w:val="000000"/>
          <w:highlight w:val="none"/>
          <w:lang w:eastAsia="zh-CN"/>
        </w:rPr>
        <w:t xml:space="preserve">注：</w:t>
      </w:r>
      <w:r>
        <w:rPr>
          <w:rFonts w:ascii="Times New Roman" w:hAnsi="Times New Roman" w:eastAsia="仿宋" w:cs="Times New Roman"/>
          <w:color w:val="000000"/>
          <w:highlight w:val="none"/>
          <w:lang w:eastAsia="zh-CN"/>
        </w:rPr>
      </w:r>
      <w:r/>
    </w:p>
    <w:p>
      <w:pPr>
        <w:pStyle w:val="880"/>
        <w:ind w:left="223"/>
        <w:spacing w:before="1"/>
        <w:rPr>
          <w:rFonts w:ascii="Times New Roman" w:hAnsi="Times New Roman" w:eastAsia="仿宋" w:cs="Times New Roman"/>
          <w:color w:val="000000"/>
          <w:highlight w:val="none"/>
          <w:lang w:eastAsia="zh-CN"/>
        </w:rPr>
      </w:pPr>
      <w:r>
        <w:rPr>
          <w:rFonts w:ascii="Times New Roman" w:hAnsi="Times New Roman" w:eastAsia="仿宋" w:cs="Times New Roman"/>
          <w:color w:val="000000"/>
          <w:highlight w:val="none"/>
          <w:lang w:eastAsia="zh-CN"/>
        </w:rPr>
        <w:t xml:space="preserve">1.按照项目需求中的要求详细填列。</w:t>
      </w:r>
      <w:r>
        <w:rPr>
          <w:rFonts w:ascii="Times New Roman" w:hAnsi="Times New Roman" w:eastAsia="仿宋" w:cs="Times New Roman"/>
          <w:color w:val="000000"/>
          <w:highlight w:val="none"/>
          <w:lang w:eastAsia="zh-CN"/>
        </w:rPr>
      </w:r>
      <w:r/>
    </w:p>
    <w:p>
      <w:pPr>
        <w:pStyle w:val="880"/>
        <w:ind w:left="223"/>
        <w:spacing w:before="1"/>
        <w:rPr>
          <w:rFonts w:ascii="Times New Roman" w:hAnsi="Times New Roman" w:eastAsia="仿宋" w:cs="Times New Roman"/>
          <w:color w:val="000000"/>
          <w:highlight w:val="none"/>
          <w:lang w:eastAsia="zh-CN"/>
        </w:rPr>
      </w:pPr>
      <w:r>
        <w:rPr>
          <w:rFonts w:ascii="Times New Roman" w:hAnsi="Times New Roman" w:eastAsia="仿宋" w:cs="Times New Roman"/>
          <w:color w:val="000000"/>
          <w:highlight w:val="none"/>
          <w:lang w:eastAsia="zh-CN"/>
        </w:rPr>
        <w:t xml:space="preserve">2.行数不够，可自行添加。</w:t>
      </w:r>
      <w:r>
        <w:rPr>
          <w:rFonts w:ascii="Times New Roman" w:hAnsi="Times New Roman" w:eastAsia="仿宋" w:cs="Times New Roman"/>
          <w:color w:val="000000"/>
          <w:highlight w:val="none"/>
          <w:lang w:eastAsia="zh-CN"/>
        </w:rPr>
      </w:r>
      <w:r/>
    </w:p>
    <w:p>
      <w:pPr>
        <w:pStyle w:val="880"/>
        <w:ind w:left="223"/>
        <w:spacing w:before="1"/>
        <w:rPr>
          <w:rFonts w:ascii="Times New Roman" w:hAnsi="Times New Roman" w:eastAsia="仿宋" w:cs="Times New Roman"/>
          <w:color w:val="000000"/>
          <w:highlight w:val="none"/>
          <w:lang w:eastAsia="zh-CN"/>
        </w:rPr>
      </w:pPr>
      <w:r>
        <w:rPr>
          <w:rFonts w:ascii="Times New Roman" w:hAnsi="Times New Roman" w:eastAsia="仿宋" w:cs="Times New Roman"/>
          <w:color w:val="000000"/>
          <w:highlight w:val="none"/>
          <w:lang w:val="en-US" w:eastAsia="zh-CN"/>
        </w:rPr>
        <w:t xml:space="preserve">3.</w:t>
      </w:r>
      <w:r>
        <w:rPr>
          <w:rFonts w:ascii="Times New Roman" w:hAnsi="Times New Roman" w:eastAsia="仿宋" w:cs="Times New Roman"/>
          <w:color w:val="000000"/>
          <w:highlight w:val="none"/>
          <w:lang w:eastAsia="zh-CN"/>
        </w:rPr>
        <w:t xml:space="preserve">请如实填写偏离表，如果虚假响应，将被暂停进入南京市</w:t>
      </w:r>
      <w:r>
        <w:rPr>
          <w:rFonts w:hint="eastAsia" w:ascii="Times New Roman" w:hAnsi="Times New Roman" w:eastAsia="仿宋" w:cs="Times New Roman"/>
          <w:color w:val="000000"/>
          <w:highlight w:val="none"/>
          <w:lang w:val="en-US" w:eastAsia="zh-CN"/>
        </w:rPr>
        <w:t xml:space="preserve">政府</w:t>
      </w:r>
      <w:r>
        <w:rPr>
          <w:rFonts w:ascii="Times New Roman" w:hAnsi="Times New Roman" w:eastAsia="仿宋" w:cs="Times New Roman"/>
          <w:color w:val="000000"/>
          <w:highlight w:val="none"/>
          <w:lang w:eastAsia="zh-CN"/>
        </w:rPr>
        <w:t xml:space="preserve">采购活动。</w:t>
      </w:r>
      <w:r>
        <w:rPr>
          <w:rFonts w:ascii="Times New Roman" w:hAnsi="Times New Roman" w:eastAsia="仿宋" w:cs="Times New Roman"/>
          <w:color w:val="000000"/>
          <w:highlight w:val="none"/>
          <w:lang w:eastAsia="zh-CN"/>
        </w:rPr>
      </w:r>
      <w:r/>
    </w:p>
    <w:p>
      <w:pPr>
        <w:pStyle w:val="880"/>
        <w:ind w:left="223"/>
        <w:spacing w:before="1"/>
        <w:rPr>
          <w:rFonts w:ascii="Times New Roman" w:hAnsi="Times New Roman" w:eastAsia="仿宋" w:cs="Times New Roman"/>
          <w:b/>
          <w:bCs/>
          <w:color w:val="000000"/>
          <w:highlight w:val="none"/>
          <w:lang w:eastAsia="zh-CN"/>
        </w:rPr>
      </w:pPr>
      <w:r>
        <w:rPr>
          <w:rFonts w:ascii="Times New Roman" w:hAnsi="Times New Roman" w:eastAsia="仿宋" w:cs="Times New Roman"/>
          <w:b/>
          <w:bCs/>
          <w:color w:val="000000"/>
          <w:highlight w:val="none"/>
          <w:lang w:val="en-US" w:eastAsia="zh-CN"/>
        </w:rPr>
        <w:t xml:space="preserve">4.</w:t>
      </w:r>
      <w:r>
        <w:rPr>
          <w:rFonts w:ascii="Times New Roman" w:hAnsi="Times New Roman" w:eastAsia="仿宋" w:cs="Times New Roman"/>
          <w:b/>
          <w:bCs/>
          <w:color w:val="000000"/>
          <w:highlight w:val="none"/>
          <w:lang w:eastAsia="zh-CN"/>
        </w:rPr>
        <w:t xml:space="preserve">若完全响应无偏离，则在表格中写“商务条款全部符合无偏离”</w:t>
      </w:r>
      <w:r>
        <w:rPr>
          <w:rFonts w:ascii="Times New Roman" w:hAnsi="Times New Roman" w:eastAsia="仿宋" w:cs="Times New Roman"/>
          <w:b/>
          <w:bCs/>
          <w:color w:val="000000"/>
          <w:highlight w:val="none"/>
          <w:lang w:eastAsia="zh-CN"/>
        </w:rPr>
      </w:r>
      <w:r/>
    </w:p>
    <w:p>
      <w:pPr>
        <w:pStyle w:val="964"/>
        <w:numPr>
          <w:ilvl w:val="0"/>
          <w:numId w:val="0"/>
        </w:numPr>
        <w:ind w:left="660"/>
        <w:tabs>
          <w:tab w:val="left" w:pos="855" w:leader="none"/>
        </w:tabs>
        <w:rPr>
          <w:rFonts w:ascii="Times New Roman" w:hAnsi="Times New Roman" w:eastAsia="仿宋" w:cs="Times New Roman"/>
          <w:b w:val="0"/>
          <w:bCs/>
          <w:color w:val="000000"/>
          <w:sz w:val="19"/>
          <w:highlight w:val="none"/>
        </w:rPr>
      </w:pPr>
      <w:r>
        <w:rPr>
          <w:rFonts w:ascii="Times New Roman" w:hAnsi="Times New Roman" w:eastAsia="仿宋" w:cs="Times New Roman"/>
          <w:b w:val="0"/>
          <w:bCs/>
          <w:color w:val="000000"/>
          <w:sz w:val="19"/>
          <w:highlight w:val="none"/>
        </w:rPr>
      </w:r>
      <w:r/>
    </w:p>
    <w:p>
      <w:pPr>
        <w:pStyle w:val="880"/>
        <w:spacing w:before="7"/>
        <w:rPr>
          <w:rFonts w:ascii="Times New Roman" w:hAnsi="Times New Roman" w:eastAsia="仿宋" w:cs="Times New Roman"/>
          <w:b w:val="0"/>
          <w:bCs/>
          <w:color w:val="000000"/>
          <w:sz w:val="15"/>
          <w:highlight w:val="none"/>
        </w:rPr>
      </w:pPr>
      <w:r>
        <w:rPr>
          <w:rFonts w:ascii="Times New Roman" w:hAnsi="Times New Roman" w:eastAsia="仿宋" w:cs="Times New Roman"/>
          <w:b w:val="0"/>
          <w:bCs/>
          <w:color w:val="000000"/>
          <w:sz w:val="15"/>
          <w:highlight w:val="none"/>
        </w:rPr>
      </w:r>
      <w:r/>
    </w:p>
    <w:p>
      <w:pPr>
        <w:pStyle w:val="882"/>
        <w:rPr>
          <w:rFonts w:ascii="Times New Roman" w:hAnsi="Times New Roman" w:eastAsia="仿宋" w:cs="Times New Roman"/>
          <w:b w:val="0"/>
          <w:bCs/>
          <w:color w:val="000000"/>
          <w:highlight w:val="none"/>
        </w:rPr>
        <w:sectPr>
          <w:footerReference w:type="default" r:id="rId13"/>
          <w:footnotePr/>
          <w:endnotePr/>
          <w:type w:val="continuous"/>
          <w:pgSz w:w="11900" w:h="16840" w:orient="portrait"/>
          <w:pgMar w:top="1429" w:right="1417" w:bottom="1066" w:left="1417" w:header="765" w:footer="720" w:gutter="0"/>
          <w:cols w:num="1" w:sep="0" w:space="1701" w:equalWidth="1"/>
          <w:docGrid w:linePitch="360"/>
        </w:sectPr>
      </w:pPr>
      <w:r>
        <w:rPr>
          <w:rFonts w:ascii="Times New Roman" w:hAnsi="Times New Roman" w:eastAsia="仿宋" w:cs="Times New Roman"/>
          <w:b w:val="0"/>
          <w:bCs/>
          <w:color w:val="000000"/>
          <w:highlight w:val="none"/>
        </w:rPr>
        <w:br w:type="page" w:clear="all"/>
      </w:r>
      <w:r/>
    </w:p>
    <w:p>
      <w:pPr>
        <w:pStyle w:val="859"/>
        <w:spacing w:before="42"/>
        <w:rPr>
          <w:rFonts w:ascii="Times New Roman" w:hAnsi="Times New Roman" w:eastAsia="仿宋" w:cs="Times New Roman"/>
          <w:color w:val="000000"/>
          <w:highlight w:val="none"/>
        </w:rPr>
        <w:outlineLvl w:val="1"/>
      </w:pPr>
      <w:r/>
      <w:bookmarkStart w:id="297" w:name="七、技术规格偏离表（若有）"/>
      <w:r/>
      <w:bookmarkEnd w:id="297"/>
      <w:r/>
      <w:bookmarkStart w:id="298" w:name="_Toc16504_WPSOffice_Level1"/>
      <w:r/>
      <w:bookmarkStart w:id="299" w:name="_Toc30317"/>
      <w:r/>
      <w:bookmarkStart w:id="300" w:name="_Toc12487"/>
      <w:r/>
      <w:bookmarkStart w:id="301" w:name="_Toc6537"/>
      <w:r>
        <w:rPr>
          <w:rFonts w:ascii="Times New Roman" w:hAnsi="Times New Roman" w:eastAsia="仿宋" w:cs="Times New Roman"/>
          <w:color w:val="000000"/>
          <w:highlight w:val="none"/>
          <w:lang w:val="en-US" w:eastAsia="zh-CN"/>
        </w:rPr>
        <w:t xml:space="preserve">七</w:t>
      </w:r>
      <w:r>
        <w:rPr>
          <w:rFonts w:ascii="Times New Roman" w:hAnsi="Times New Roman" w:eastAsia="仿宋" w:cs="Times New Roman"/>
          <w:color w:val="000000"/>
          <w:highlight w:val="none"/>
        </w:rPr>
        <w:t xml:space="preserve">、技术规格偏离表</w:t>
      </w:r>
      <w:bookmarkEnd w:id="298"/>
      <w:r/>
      <w:bookmarkEnd w:id="299"/>
      <w:r/>
      <w:bookmarkEnd w:id="300"/>
      <w:r/>
      <w:bookmarkEnd w:id="301"/>
      <w:r>
        <w:rPr>
          <w:rFonts w:ascii="Times New Roman" w:hAnsi="Times New Roman" w:eastAsia="仿宋" w:cs="Times New Roman"/>
          <w:color w:val="000000"/>
          <w:highlight w:val="none"/>
        </w:rPr>
      </w:r>
      <w:r/>
    </w:p>
    <w:p>
      <w:pPr>
        <w:pStyle w:val="880"/>
        <w:spacing w:before="7"/>
        <w:rPr>
          <w:rFonts w:ascii="Times New Roman" w:hAnsi="Times New Roman" w:eastAsia="仿宋" w:cs="Times New Roman"/>
          <w:b/>
          <w:color w:val="000000"/>
          <w:sz w:val="15"/>
          <w:highlight w:val="none"/>
        </w:rPr>
      </w:pPr>
      <w:r>
        <w:rPr>
          <w:rFonts w:ascii="Times New Roman" w:hAnsi="Times New Roman" w:eastAsia="仿宋" w:cs="Times New Roman"/>
          <w:b/>
          <w:color w:val="000000"/>
          <w:sz w:val="15"/>
          <w:highlight w:val="none"/>
        </w:rPr>
      </w:r>
      <w:r/>
    </w:p>
    <w:p>
      <w:pPr>
        <w:pStyle w:val="880"/>
        <w:ind w:left="268" w:right="299"/>
        <w:jc w:val="center"/>
        <w:rPr>
          <w:rFonts w:ascii="Times New Roman" w:hAnsi="Times New Roman" w:eastAsia="仿宋" w:cs="Times New Roman"/>
          <w:color w:val="000000"/>
          <w:highlight w:val="none"/>
        </w:rPr>
      </w:pPr>
      <w:r>
        <w:rPr>
          <w:rFonts w:ascii="Times New Roman" w:hAnsi="Times New Roman" w:eastAsia="仿宋" w:cs="Times New Roman"/>
          <w:color w:val="000000"/>
          <w:sz w:val="28"/>
          <w:szCs w:val="28"/>
          <w:highlight w:val="none"/>
        </w:rPr>
        <w:t xml:space="preserve">技术规格偏离表</w:t>
      </w:r>
      <w:r>
        <w:rPr>
          <w:rFonts w:ascii="Times New Roman" w:hAnsi="Times New Roman" w:eastAsia="仿宋" w:cs="Times New Roman"/>
          <w:color w:val="000000"/>
          <w:highlight w:val="none"/>
        </w:rPr>
        <w:t xml:space="preserve">（由</w:t>
      </w:r>
      <w:r>
        <w:rPr>
          <w:rFonts w:ascii="Times New Roman" w:hAnsi="Times New Roman" w:eastAsia="仿宋" w:cs="Times New Roman"/>
          <w:color w:val="000000"/>
          <w:highlight w:val="none"/>
          <w:lang w:eastAsia="zh-CN"/>
        </w:rPr>
        <w:t xml:space="preserve">供应商</w:t>
      </w:r>
      <w:r>
        <w:rPr>
          <w:rFonts w:ascii="Times New Roman" w:hAnsi="Times New Roman" w:eastAsia="仿宋" w:cs="Times New Roman"/>
          <w:color w:val="000000"/>
          <w:highlight w:val="none"/>
        </w:rPr>
        <w:t xml:space="preserve">据实提交）</w:t>
      </w:r>
      <w:r>
        <w:rPr>
          <w:rFonts w:ascii="Times New Roman" w:hAnsi="Times New Roman" w:eastAsia="仿宋" w:cs="Times New Roman"/>
          <w:color w:val="000000"/>
          <w:highlight w:val="none"/>
        </w:rPr>
      </w:r>
      <w:r/>
    </w:p>
    <w:p>
      <w:pPr>
        <w:pStyle w:val="880"/>
        <w:ind w:left="223"/>
        <w:spacing w:before="70"/>
        <w:rPr>
          <w:rFonts w:ascii="Times New Roman" w:hAnsi="Times New Roman" w:eastAsia="仿宋" w:cs="Times New Roman"/>
          <w:color w:val="000000"/>
          <w:highlight w:val="none"/>
          <w:lang w:eastAsia="zh-CN"/>
        </w:rPr>
      </w:pPr>
      <w:r>
        <w:rPr>
          <w:rFonts w:ascii="Times New Roman" w:hAnsi="Times New Roman" w:eastAsia="仿宋" w:cs="Times New Roman"/>
          <w:color w:val="000000"/>
          <w:highlight w:val="none"/>
        </w:rPr>
        <w:t xml:space="preserve">项目编号：</w:t>
      </w:r>
      <w:r>
        <w:rPr>
          <w:rFonts w:hint="eastAsia" w:ascii="Times New Roman" w:hAnsi="Times New Roman" w:eastAsia="仿宋" w:cs="Times New Roman"/>
          <w:color w:val="000000"/>
          <w:highlight w:val="none"/>
          <w:lang w:eastAsia="zh-CN"/>
        </w:rPr>
        <w:t xml:space="preserve">JSZC-320105-NJNC-C2026-0005</w:t>
      </w:r>
      <w:r>
        <w:rPr>
          <w:rFonts w:ascii="Times New Roman" w:hAnsi="Times New Roman" w:eastAsia="仿宋" w:cs="Times New Roman"/>
          <w:color w:val="000000"/>
          <w:highlight w:val="none"/>
          <w:lang w:eastAsia="zh-CN"/>
        </w:rPr>
        <w:t xml:space="preserve"> </w:t>
      </w:r>
      <w:r>
        <w:rPr>
          <w:rFonts w:ascii="Times New Roman" w:hAnsi="Times New Roman" w:eastAsia="仿宋" w:cs="Times New Roman"/>
          <w:color w:val="000000"/>
          <w:highlight w:val="none"/>
          <w:lang w:eastAsia="zh-CN"/>
        </w:rPr>
      </w:r>
      <w:r/>
    </w:p>
    <w:p>
      <w:pPr>
        <w:pStyle w:val="880"/>
        <w:spacing w:before="6"/>
        <w:rPr>
          <w:rFonts w:ascii="Times New Roman" w:hAnsi="Times New Roman" w:eastAsia="仿宋" w:cs="Times New Roman"/>
          <w:color w:val="000000"/>
          <w:sz w:val="15"/>
          <w:highlight w:val="none"/>
        </w:rPr>
      </w:pPr>
      <w:r>
        <w:rPr>
          <w:rFonts w:ascii="Times New Roman" w:hAnsi="Times New Roman" w:eastAsia="仿宋" w:cs="Times New Roman"/>
          <w:color w:val="000000"/>
          <w:sz w:val="15"/>
          <w:highlight w:val="none"/>
        </w:rPr>
      </w:r>
      <w:r/>
    </w:p>
    <w:p>
      <w:pPr>
        <w:pStyle w:val="880"/>
        <w:ind w:left="223"/>
        <w:spacing w:before="1"/>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项目名称：</w:t>
      </w:r>
      <w:r>
        <w:rPr>
          <w:rFonts w:ascii="Times New Roman" w:hAnsi="Times New Roman" w:eastAsia="仿宋" w:cs="Times New Roman"/>
          <w:color w:val="000000"/>
          <w:highlight w:val="none"/>
          <w:lang w:eastAsia="zh-CN"/>
        </w:rPr>
        <w:t xml:space="preserve">建邺区华山路邻里中心科技养老孵化器装修改造</w:t>
      </w:r>
      <w:r>
        <w:rPr>
          <w:rFonts w:ascii="Times New Roman" w:hAnsi="Times New Roman" w:eastAsia="仿宋" w:cs="Times New Roman"/>
          <w:color w:val="000000"/>
          <w:highlight w:val="none"/>
        </w:rPr>
        <w:t xml:space="preserve"> </w:t>
      </w:r>
      <w:r>
        <w:rPr>
          <w:rFonts w:ascii="Times New Roman" w:hAnsi="Times New Roman" w:eastAsia="仿宋" w:cs="Times New Roman"/>
          <w:color w:val="000000"/>
          <w:highlight w:val="none"/>
        </w:rPr>
      </w:r>
      <w:r/>
    </w:p>
    <w:tbl>
      <w:tblPr>
        <w:tblW w:w="961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105"/>
      </w:tblGrid>
      <w:tr>
        <w:trPr>
          <w:cantSplit/>
        </w:trPr>
        <w:tc>
          <w:tcPr>
            <w:tcW w:w="748" w:type="dxa"/>
            <w:vAlign w:val="center"/>
            <w:textDirection w:val="lrTb"/>
            <w:noWrap w:val="false"/>
          </w:tcPr>
          <w:p>
            <w:pPr>
              <w:pStyle w:val="857"/>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序号</w:t>
            </w:r>
            <w:r>
              <w:rPr>
                <w:rFonts w:ascii="Times New Roman" w:hAnsi="Times New Roman" w:eastAsia="仿宋" w:cs="Times New Roman"/>
                <w:color w:val="000000"/>
                <w:sz w:val="24"/>
                <w:szCs w:val="24"/>
              </w:rPr>
            </w:r>
            <w:r/>
          </w:p>
        </w:tc>
        <w:tc>
          <w:tcPr>
            <w:tcW w:w="2925" w:type="dxa"/>
            <w:vAlign w:val="center"/>
            <w:textDirection w:val="lrTb"/>
            <w:noWrap w:val="false"/>
          </w:tcPr>
          <w:p>
            <w:pPr>
              <w:pStyle w:val="857"/>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磋商文件要求</w:t>
            </w:r>
            <w:r>
              <w:rPr>
                <w:rFonts w:ascii="Times New Roman" w:hAnsi="Times New Roman" w:eastAsia="仿宋" w:cs="Times New Roman"/>
                <w:color w:val="000000"/>
                <w:sz w:val="24"/>
                <w:szCs w:val="24"/>
              </w:rPr>
            </w:r>
            <w:r/>
          </w:p>
        </w:tc>
        <w:tc>
          <w:tcPr>
            <w:tcW w:w="2832" w:type="dxa"/>
            <w:vAlign w:val="center"/>
            <w:textDirection w:val="lrTb"/>
            <w:noWrap w:val="false"/>
          </w:tcPr>
          <w:p>
            <w:pPr>
              <w:pStyle w:val="857"/>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响应情况</w:t>
            </w:r>
            <w:r>
              <w:rPr>
                <w:rFonts w:ascii="Times New Roman" w:hAnsi="Times New Roman" w:eastAsia="仿宋" w:cs="Times New Roman"/>
                <w:color w:val="000000"/>
                <w:sz w:val="24"/>
                <w:szCs w:val="24"/>
              </w:rPr>
            </w:r>
            <w:r/>
          </w:p>
        </w:tc>
        <w:tc>
          <w:tcPr>
            <w:tcW w:w="3105" w:type="dxa"/>
            <w:vAlign w:val="center"/>
            <w:textDirection w:val="lrTb"/>
            <w:noWrap w:val="false"/>
          </w:tcPr>
          <w:p>
            <w:pPr>
              <w:pStyle w:val="857"/>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正偏离、无偏离或负偏离</w:t>
            </w:r>
            <w:r>
              <w:rPr>
                <w:rFonts w:ascii="Times New Roman" w:hAnsi="Times New Roman" w:eastAsia="仿宋" w:cs="Times New Roman"/>
                <w:color w:val="000000"/>
                <w:sz w:val="24"/>
                <w:szCs w:val="24"/>
              </w:rPr>
            </w:r>
            <w:r/>
          </w:p>
        </w:tc>
      </w:tr>
      <w:tr>
        <w:trPr>
          <w:cantSplit/>
          <w:trHeight w:val="640"/>
        </w:trPr>
        <w:tc>
          <w:tcPr>
            <w:tcW w:w="748" w:type="dxa"/>
            <w:vAlign w:val="top"/>
            <w:textDirection w:val="lrTb"/>
            <w:noWrap w:val="false"/>
          </w:tcPr>
          <w:p>
            <w:pPr>
              <w:pStyle w:val="857"/>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2925" w:type="dxa"/>
            <w:vAlign w:val="top"/>
            <w:textDirection w:val="lrTb"/>
            <w:noWrap w:val="false"/>
          </w:tcPr>
          <w:p>
            <w:pPr>
              <w:pStyle w:val="857"/>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2832" w:type="dxa"/>
            <w:vAlign w:val="top"/>
            <w:textDirection w:val="lrTb"/>
            <w:noWrap w:val="false"/>
          </w:tcPr>
          <w:p>
            <w:pPr>
              <w:pStyle w:val="857"/>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3105" w:type="dxa"/>
            <w:vAlign w:val="top"/>
            <w:textDirection w:val="lrTb"/>
            <w:noWrap w:val="false"/>
          </w:tcPr>
          <w:p>
            <w:pPr>
              <w:pStyle w:val="857"/>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r>
      <w:tr>
        <w:trPr>
          <w:cantSplit/>
          <w:trHeight w:val="640"/>
        </w:trPr>
        <w:tc>
          <w:tcPr>
            <w:tcW w:w="748" w:type="dxa"/>
            <w:vAlign w:val="top"/>
            <w:textDirection w:val="lrTb"/>
            <w:noWrap w:val="false"/>
          </w:tcPr>
          <w:p>
            <w:pPr>
              <w:pStyle w:val="857"/>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2925" w:type="dxa"/>
            <w:vAlign w:val="top"/>
            <w:textDirection w:val="lrTb"/>
            <w:noWrap w:val="false"/>
          </w:tcPr>
          <w:p>
            <w:pPr>
              <w:pStyle w:val="857"/>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2832" w:type="dxa"/>
            <w:vAlign w:val="top"/>
            <w:textDirection w:val="lrTb"/>
            <w:noWrap w:val="false"/>
          </w:tcPr>
          <w:p>
            <w:pPr>
              <w:pStyle w:val="857"/>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3105" w:type="dxa"/>
            <w:vAlign w:val="top"/>
            <w:textDirection w:val="lrTb"/>
            <w:noWrap w:val="false"/>
          </w:tcPr>
          <w:p>
            <w:pPr>
              <w:pStyle w:val="857"/>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r>
      <w:tr>
        <w:trPr>
          <w:cantSplit/>
          <w:trHeight w:val="640"/>
        </w:trPr>
        <w:tc>
          <w:tcPr>
            <w:tcW w:w="748" w:type="dxa"/>
            <w:vAlign w:val="top"/>
            <w:textDirection w:val="lrTb"/>
            <w:noWrap w:val="false"/>
          </w:tcPr>
          <w:p>
            <w:pPr>
              <w:pStyle w:val="857"/>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2925" w:type="dxa"/>
            <w:vAlign w:val="top"/>
            <w:textDirection w:val="lrTb"/>
            <w:noWrap w:val="false"/>
          </w:tcPr>
          <w:p>
            <w:pPr>
              <w:pStyle w:val="857"/>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2832" w:type="dxa"/>
            <w:vAlign w:val="top"/>
            <w:textDirection w:val="lrTb"/>
            <w:noWrap w:val="false"/>
          </w:tcPr>
          <w:p>
            <w:pPr>
              <w:pStyle w:val="857"/>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3105" w:type="dxa"/>
            <w:vAlign w:val="top"/>
            <w:textDirection w:val="lrTb"/>
            <w:noWrap w:val="false"/>
          </w:tcPr>
          <w:p>
            <w:pPr>
              <w:pStyle w:val="857"/>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r>
      <w:tr>
        <w:trPr>
          <w:cantSplit/>
          <w:trHeight w:val="640"/>
        </w:trPr>
        <w:tc>
          <w:tcPr>
            <w:tcW w:w="748" w:type="dxa"/>
            <w:vAlign w:val="top"/>
            <w:textDirection w:val="lrTb"/>
            <w:noWrap w:val="false"/>
          </w:tcPr>
          <w:p>
            <w:pPr>
              <w:pStyle w:val="857"/>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2925" w:type="dxa"/>
            <w:vAlign w:val="top"/>
            <w:textDirection w:val="lrTb"/>
            <w:noWrap w:val="false"/>
          </w:tcPr>
          <w:p>
            <w:pPr>
              <w:pStyle w:val="857"/>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2832" w:type="dxa"/>
            <w:vAlign w:val="top"/>
            <w:textDirection w:val="lrTb"/>
            <w:noWrap w:val="false"/>
          </w:tcPr>
          <w:p>
            <w:pPr>
              <w:pStyle w:val="857"/>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3105" w:type="dxa"/>
            <w:vAlign w:val="top"/>
            <w:textDirection w:val="lrTb"/>
            <w:noWrap w:val="false"/>
          </w:tcPr>
          <w:p>
            <w:pPr>
              <w:pStyle w:val="857"/>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r>
      <w:tr>
        <w:trPr>
          <w:cantSplit/>
          <w:trHeight w:val="640"/>
        </w:trPr>
        <w:tc>
          <w:tcPr>
            <w:tcW w:w="748" w:type="dxa"/>
            <w:vAlign w:val="top"/>
            <w:textDirection w:val="lrTb"/>
            <w:noWrap w:val="false"/>
          </w:tcPr>
          <w:p>
            <w:pPr>
              <w:pStyle w:val="857"/>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2925" w:type="dxa"/>
            <w:vAlign w:val="top"/>
            <w:textDirection w:val="lrTb"/>
            <w:noWrap w:val="false"/>
          </w:tcPr>
          <w:p>
            <w:pPr>
              <w:pStyle w:val="857"/>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2832" w:type="dxa"/>
            <w:vAlign w:val="top"/>
            <w:textDirection w:val="lrTb"/>
            <w:noWrap w:val="false"/>
          </w:tcPr>
          <w:p>
            <w:pPr>
              <w:pStyle w:val="857"/>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3105" w:type="dxa"/>
            <w:vAlign w:val="top"/>
            <w:textDirection w:val="lrTb"/>
            <w:noWrap w:val="false"/>
          </w:tcPr>
          <w:p>
            <w:pPr>
              <w:pStyle w:val="857"/>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r>
      <w:tr>
        <w:trPr>
          <w:cantSplit/>
          <w:trHeight w:val="640"/>
        </w:trPr>
        <w:tc>
          <w:tcPr>
            <w:tcW w:w="748" w:type="dxa"/>
            <w:vAlign w:val="top"/>
            <w:textDirection w:val="lrTb"/>
            <w:noWrap w:val="false"/>
          </w:tcPr>
          <w:p>
            <w:pPr>
              <w:pStyle w:val="857"/>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2925" w:type="dxa"/>
            <w:vAlign w:val="top"/>
            <w:textDirection w:val="lrTb"/>
            <w:noWrap w:val="false"/>
          </w:tcPr>
          <w:p>
            <w:pPr>
              <w:pStyle w:val="857"/>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2832" w:type="dxa"/>
            <w:vAlign w:val="top"/>
            <w:textDirection w:val="lrTb"/>
            <w:noWrap w:val="false"/>
          </w:tcPr>
          <w:p>
            <w:pPr>
              <w:pStyle w:val="857"/>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3105" w:type="dxa"/>
            <w:vAlign w:val="top"/>
            <w:textDirection w:val="lrTb"/>
            <w:noWrap w:val="false"/>
          </w:tcPr>
          <w:p>
            <w:pPr>
              <w:pStyle w:val="857"/>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r>
      <w:tr>
        <w:trPr>
          <w:cantSplit/>
          <w:trHeight w:val="640"/>
        </w:trPr>
        <w:tc>
          <w:tcPr>
            <w:tcW w:w="748" w:type="dxa"/>
            <w:vAlign w:val="top"/>
            <w:textDirection w:val="lrTb"/>
            <w:noWrap w:val="false"/>
          </w:tcPr>
          <w:p>
            <w:pPr>
              <w:pStyle w:val="857"/>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2925" w:type="dxa"/>
            <w:vAlign w:val="top"/>
            <w:textDirection w:val="lrTb"/>
            <w:noWrap w:val="false"/>
          </w:tcPr>
          <w:p>
            <w:pPr>
              <w:pStyle w:val="857"/>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2832" w:type="dxa"/>
            <w:vAlign w:val="top"/>
            <w:textDirection w:val="lrTb"/>
            <w:noWrap w:val="false"/>
          </w:tcPr>
          <w:p>
            <w:pPr>
              <w:pStyle w:val="857"/>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3105" w:type="dxa"/>
            <w:vAlign w:val="top"/>
            <w:textDirection w:val="lrTb"/>
            <w:noWrap w:val="false"/>
          </w:tcPr>
          <w:p>
            <w:pPr>
              <w:pStyle w:val="857"/>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r>
      <w:tr>
        <w:trPr>
          <w:cantSplit/>
          <w:trHeight w:val="640"/>
        </w:trPr>
        <w:tc>
          <w:tcPr>
            <w:tcW w:w="748" w:type="dxa"/>
            <w:vAlign w:val="top"/>
            <w:textDirection w:val="lrTb"/>
            <w:noWrap w:val="false"/>
          </w:tcPr>
          <w:p>
            <w:pPr>
              <w:pStyle w:val="857"/>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2925" w:type="dxa"/>
            <w:vAlign w:val="top"/>
            <w:textDirection w:val="lrTb"/>
            <w:noWrap w:val="false"/>
          </w:tcPr>
          <w:p>
            <w:pPr>
              <w:pStyle w:val="857"/>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2832" w:type="dxa"/>
            <w:vAlign w:val="top"/>
            <w:textDirection w:val="lrTb"/>
            <w:noWrap w:val="false"/>
          </w:tcPr>
          <w:p>
            <w:pPr>
              <w:pStyle w:val="857"/>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c>
          <w:tcPr>
            <w:tcW w:w="3105" w:type="dxa"/>
            <w:vAlign w:val="top"/>
            <w:textDirection w:val="lrTb"/>
            <w:noWrap w:val="false"/>
          </w:tcPr>
          <w:p>
            <w:pPr>
              <w:pStyle w:val="857"/>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r>
            <w:r/>
          </w:p>
        </w:tc>
      </w:tr>
    </w:tbl>
    <w:p>
      <w:pPr>
        <w:pStyle w:val="880"/>
        <w:ind w:left="223"/>
        <w:spacing w:before="1"/>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80"/>
        <w:spacing w:before="10"/>
        <w:rPr>
          <w:rFonts w:ascii="Times New Roman" w:hAnsi="Times New Roman" w:eastAsia="仿宋" w:cs="Times New Roman"/>
          <w:color w:val="000000"/>
          <w:sz w:val="7"/>
          <w:highlight w:val="none"/>
        </w:rPr>
      </w:pPr>
      <w:r>
        <w:rPr>
          <w:rFonts w:ascii="Times New Roman" w:hAnsi="Times New Roman" w:eastAsia="仿宋" w:cs="Times New Roman"/>
          <w:color w:val="000000"/>
          <w:sz w:val="7"/>
          <w:highlight w:val="none"/>
        </w:rPr>
      </w:r>
      <w:r/>
    </w:p>
    <w:p>
      <w:pPr>
        <w:pStyle w:val="880"/>
        <w:ind w:left="4320" w:firstLine="720"/>
        <w:spacing w:before="1"/>
        <w:rPr>
          <w:rFonts w:ascii="Times New Roman" w:hAnsi="Times New Roman" w:eastAsia="仿宋" w:cs="Times New Roman"/>
          <w:color w:val="000000"/>
          <w:highlight w:val="none"/>
          <w:lang w:val="en-US"/>
        </w:rPr>
      </w:pPr>
      <w:r>
        <w:rPr>
          <w:rFonts w:ascii="Times New Roman" w:hAnsi="Times New Roman" w:eastAsia="仿宋" w:cs="Times New Roman"/>
          <w:color w:val="000000"/>
          <w:highlight w:val="none"/>
          <w:lang w:val="en-US"/>
        </w:rPr>
        <w:t xml:space="preserve">供应商名称（</w:t>
      </w:r>
      <w:r>
        <w:rPr>
          <w:rFonts w:ascii="Times New Roman" w:hAnsi="Times New Roman" w:eastAsia="仿宋" w:cs="Times New Roman"/>
          <w:color w:val="000000"/>
          <w:highlight w:val="none"/>
          <w:lang w:val="en-US" w:eastAsia="zh-CN"/>
        </w:rPr>
        <w:t xml:space="preserve">加盖公章</w:t>
      </w:r>
      <w:r>
        <w:rPr>
          <w:rFonts w:ascii="Times New Roman" w:hAnsi="Times New Roman" w:eastAsia="仿宋" w:cs="Times New Roman"/>
          <w:color w:val="000000"/>
          <w:highlight w:val="none"/>
          <w:lang w:val="en-US"/>
        </w:rPr>
        <w:t xml:space="preserve">）： </w:t>
      </w:r>
      <w:r>
        <w:rPr>
          <w:rFonts w:ascii="Times New Roman" w:hAnsi="Times New Roman" w:eastAsia="仿宋" w:cs="Times New Roman"/>
          <w:color w:val="000000"/>
          <w:highlight w:val="none"/>
          <w:lang w:val="en-US"/>
        </w:rPr>
      </w:r>
      <w:r/>
    </w:p>
    <w:p>
      <w:pPr>
        <w:pStyle w:val="880"/>
        <w:ind w:left="4320" w:firstLine="720"/>
        <w:spacing w:before="1"/>
        <w:rPr>
          <w:rFonts w:ascii="Times New Roman" w:hAnsi="Times New Roman" w:eastAsia="仿宋" w:cs="Times New Roman"/>
          <w:color w:val="000000"/>
          <w:highlight w:val="none"/>
          <w:lang w:val="en-US"/>
        </w:rPr>
      </w:pPr>
      <w:r>
        <w:rPr>
          <w:rFonts w:ascii="Times New Roman" w:hAnsi="Times New Roman" w:eastAsia="仿宋" w:cs="Times New Roman"/>
          <w:color w:val="000000"/>
          <w:highlight w:val="none"/>
          <w:lang w:val="en-US"/>
        </w:rPr>
        <w:t xml:space="preserve">日    期：</w:t>
      </w:r>
      <w:r>
        <w:rPr>
          <w:rFonts w:ascii="Times New Roman" w:hAnsi="Times New Roman" w:eastAsia="仿宋" w:cs="Times New Roman"/>
          <w:color w:val="000000"/>
          <w:highlight w:val="none"/>
          <w:lang w:val="en-US"/>
        </w:rPr>
      </w:r>
      <w:r/>
    </w:p>
    <w:p>
      <w:pPr>
        <w:pStyle w:val="880"/>
        <w:spacing w:before="2"/>
        <w:rPr>
          <w:rFonts w:ascii="Times New Roman" w:hAnsi="Times New Roman" w:eastAsia="仿宋" w:cs="Times New Roman"/>
          <w:color w:val="000000"/>
          <w:sz w:val="14"/>
          <w:highlight w:val="none"/>
        </w:rPr>
      </w:pPr>
      <w:r>
        <w:rPr>
          <w:rFonts w:ascii="Times New Roman" w:hAnsi="Times New Roman" w:eastAsia="仿宋" w:cs="Times New Roman"/>
          <w:color w:val="000000"/>
          <w:sz w:val="14"/>
          <w:highlight w:val="none"/>
        </w:rPr>
      </w:r>
      <w:r/>
    </w:p>
    <w:p>
      <w:pPr>
        <w:pStyle w:val="880"/>
        <w:ind w:left="223"/>
        <w:spacing w:before="1"/>
        <w:rPr>
          <w:rFonts w:ascii="Times New Roman" w:hAnsi="Times New Roman" w:eastAsia="仿宋" w:cs="Times New Roman"/>
          <w:color w:val="000000"/>
          <w:highlight w:val="none"/>
          <w:lang w:eastAsia="zh-CN"/>
        </w:rPr>
      </w:pPr>
      <w:r>
        <w:rPr>
          <w:rFonts w:ascii="Times New Roman" w:hAnsi="Times New Roman" w:eastAsia="仿宋" w:cs="Times New Roman"/>
          <w:color w:val="000000"/>
          <w:highlight w:val="none"/>
          <w:lang w:eastAsia="zh-CN"/>
        </w:rPr>
        <w:t xml:space="preserve">注：</w:t>
      </w:r>
      <w:r>
        <w:rPr>
          <w:rFonts w:ascii="Times New Roman" w:hAnsi="Times New Roman" w:eastAsia="仿宋" w:cs="Times New Roman"/>
          <w:color w:val="000000"/>
          <w:highlight w:val="none"/>
          <w:lang w:eastAsia="zh-CN"/>
        </w:rPr>
      </w:r>
      <w:r/>
    </w:p>
    <w:p>
      <w:pPr>
        <w:pStyle w:val="880"/>
        <w:ind w:left="223"/>
        <w:spacing w:before="1"/>
        <w:rPr>
          <w:rFonts w:ascii="Times New Roman" w:hAnsi="Times New Roman" w:eastAsia="仿宋" w:cs="Times New Roman"/>
          <w:color w:val="000000"/>
          <w:highlight w:val="none"/>
          <w:lang w:eastAsia="zh-CN"/>
        </w:rPr>
      </w:pPr>
      <w:r>
        <w:rPr>
          <w:rFonts w:ascii="Times New Roman" w:hAnsi="Times New Roman" w:eastAsia="仿宋" w:cs="Times New Roman"/>
          <w:color w:val="000000"/>
          <w:highlight w:val="none"/>
          <w:lang w:eastAsia="zh-CN"/>
        </w:rPr>
        <w:t xml:space="preserve">1.按照项目需求中的要求详细填列。</w:t>
      </w:r>
      <w:r>
        <w:rPr>
          <w:rFonts w:ascii="Times New Roman" w:hAnsi="Times New Roman" w:eastAsia="仿宋" w:cs="Times New Roman"/>
          <w:color w:val="000000"/>
          <w:highlight w:val="none"/>
          <w:lang w:eastAsia="zh-CN"/>
        </w:rPr>
      </w:r>
      <w:r/>
    </w:p>
    <w:p>
      <w:pPr>
        <w:pStyle w:val="880"/>
        <w:ind w:left="223"/>
        <w:spacing w:before="1"/>
        <w:rPr>
          <w:rFonts w:ascii="Times New Roman" w:hAnsi="Times New Roman" w:eastAsia="仿宋" w:cs="Times New Roman"/>
          <w:color w:val="000000"/>
          <w:highlight w:val="none"/>
          <w:lang w:eastAsia="zh-CN"/>
        </w:rPr>
      </w:pPr>
      <w:r>
        <w:rPr>
          <w:rFonts w:ascii="Times New Roman" w:hAnsi="Times New Roman" w:eastAsia="仿宋" w:cs="Times New Roman"/>
          <w:color w:val="000000"/>
          <w:highlight w:val="none"/>
          <w:lang w:eastAsia="zh-CN"/>
        </w:rPr>
        <w:t xml:space="preserve">2.行数不够，可自行添加。</w:t>
      </w:r>
      <w:r>
        <w:rPr>
          <w:rFonts w:ascii="Times New Roman" w:hAnsi="Times New Roman" w:eastAsia="仿宋" w:cs="Times New Roman"/>
          <w:color w:val="000000"/>
          <w:highlight w:val="none"/>
          <w:lang w:eastAsia="zh-CN"/>
        </w:rPr>
      </w:r>
      <w:r/>
    </w:p>
    <w:p>
      <w:pPr>
        <w:pStyle w:val="880"/>
        <w:ind w:left="223"/>
        <w:spacing w:before="1"/>
        <w:rPr>
          <w:rFonts w:ascii="Times New Roman" w:hAnsi="Times New Roman" w:eastAsia="仿宋" w:cs="Times New Roman"/>
          <w:color w:val="000000"/>
          <w:highlight w:val="none"/>
          <w:lang w:eastAsia="zh-CN"/>
        </w:rPr>
      </w:pPr>
      <w:r>
        <w:rPr>
          <w:rFonts w:ascii="Times New Roman" w:hAnsi="Times New Roman" w:eastAsia="仿宋" w:cs="Times New Roman"/>
          <w:color w:val="000000"/>
          <w:highlight w:val="none"/>
          <w:lang w:val="en-US" w:eastAsia="zh-CN"/>
        </w:rPr>
        <w:t xml:space="preserve">3</w:t>
      </w:r>
      <w:r>
        <w:rPr>
          <w:rFonts w:ascii="Times New Roman" w:hAnsi="Times New Roman" w:eastAsia="仿宋" w:cs="Times New Roman"/>
          <w:color w:val="000000"/>
          <w:highlight w:val="none"/>
          <w:lang w:eastAsia="zh-CN"/>
        </w:rPr>
        <w:t xml:space="preserve">.请如实填写偏离表，如果虚假响应，将被暂停进入南京市</w:t>
      </w:r>
      <w:r>
        <w:rPr>
          <w:rFonts w:hint="eastAsia" w:ascii="Times New Roman" w:hAnsi="Times New Roman" w:eastAsia="仿宋" w:cs="Times New Roman"/>
          <w:color w:val="000000"/>
          <w:highlight w:val="none"/>
          <w:lang w:val="en-US" w:eastAsia="zh-CN"/>
        </w:rPr>
        <w:t xml:space="preserve">政府</w:t>
      </w:r>
      <w:r>
        <w:rPr>
          <w:rFonts w:ascii="Times New Roman" w:hAnsi="Times New Roman" w:eastAsia="仿宋" w:cs="Times New Roman"/>
          <w:color w:val="000000"/>
          <w:highlight w:val="none"/>
          <w:lang w:eastAsia="zh-CN"/>
        </w:rPr>
        <w:t xml:space="preserve">采购活动。</w:t>
      </w:r>
      <w:r>
        <w:rPr>
          <w:rFonts w:ascii="Times New Roman" w:hAnsi="Times New Roman" w:eastAsia="仿宋" w:cs="Times New Roman"/>
          <w:color w:val="000000"/>
          <w:highlight w:val="none"/>
          <w:lang w:eastAsia="zh-CN"/>
        </w:rPr>
      </w:r>
      <w:r/>
    </w:p>
    <w:p>
      <w:pPr>
        <w:pStyle w:val="880"/>
        <w:ind w:left="223"/>
        <w:spacing w:before="1"/>
        <w:rPr>
          <w:rFonts w:ascii="Times New Roman" w:hAnsi="Times New Roman" w:eastAsia="仿宋" w:cs="Times New Roman"/>
          <w:color w:val="000000"/>
          <w:highlight w:val="none"/>
          <w:lang w:eastAsia="zh-CN"/>
        </w:rPr>
      </w:pPr>
      <w:r>
        <w:rPr>
          <w:rFonts w:ascii="Times New Roman" w:hAnsi="Times New Roman" w:eastAsia="仿宋" w:cs="Times New Roman"/>
          <w:color w:val="000000"/>
          <w:highlight w:val="none"/>
          <w:lang w:val="en-US" w:eastAsia="zh-CN"/>
        </w:rPr>
        <w:t xml:space="preserve">4.</w:t>
      </w:r>
      <w:r>
        <w:rPr>
          <w:rFonts w:ascii="Times New Roman" w:hAnsi="Times New Roman" w:eastAsia="仿宋" w:cs="Times New Roman"/>
          <w:color w:val="000000"/>
          <w:highlight w:val="none"/>
          <w:lang w:eastAsia="zh-CN"/>
        </w:rPr>
        <w:t xml:space="preserve">供应商可根据各个需求表的内容填报技术规格响应表，但技术规格响应表的内容必须对其相对应的供货需求的内容全部响应，否则，该</w:t>
      </w:r>
      <w:r>
        <w:rPr>
          <w:rFonts w:hint="eastAsia" w:ascii="Times New Roman" w:hAnsi="Times New Roman" w:eastAsia="仿宋" w:cs="Times New Roman"/>
          <w:color w:val="000000"/>
          <w:highlight w:val="none"/>
          <w:lang w:val="en-US" w:eastAsia="zh-CN"/>
        </w:rPr>
        <w:t xml:space="preserve">响应</w:t>
      </w:r>
      <w:r>
        <w:rPr>
          <w:rFonts w:ascii="Times New Roman" w:hAnsi="Times New Roman" w:eastAsia="仿宋" w:cs="Times New Roman"/>
          <w:color w:val="000000"/>
          <w:highlight w:val="none"/>
          <w:lang w:eastAsia="zh-CN"/>
        </w:rPr>
        <w:t xml:space="preserve">将可能被视为非实质性响应而被拒绝。</w:t>
      </w:r>
      <w:r>
        <w:rPr>
          <w:rFonts w:ascii="Times New Roman" w:hAnsi="Times New Roman" w:eastAsia="仿宋" w:cs="Times New Roman"/>
          <w:color w:val="000000"/>
          <w:highlight w:val="none"/>
          <w:lang w:eastAsia="zh-CN"/>
        </w:rPr>
      </w:r>
      <w:r/>
    </w:p>
    <w:p>
      <w:pPr>
        <w:pStyle w:val="880"/>
        <w:ind w:left="223"/>
        <w:spacing w:before="1"/>
        <w:rPr>
          <w:rFonts w:ascii="Times New Roman" w:hAnsi="Times New Roman" w:eastAsia="仿宋" w:cs="Times New Roman"/>
          <w:b/>
          <w:bCs/>
          <w:color w:val="000000"/>
          <w:highlight w:val="none"/>
          <w:lang w:eastAsia="zh-CN"/>
        </w:rPr>
      </w:pPr>
      <w:r>
        <w:rPr>
          <w:rFonts w:ascii="Times New Roman" w:hAnsi="Times New Roman" w:eastAsia="仿宋" w:cs="Times New Roman"/>
          <w:b/>
          <w:bCs/>
          <w:color w:val="000000"/>
          <w:highlight w:val="none"/>
          <w:lang w:val="en-US" w:eastAsia="zh-CN"/>
        </w:rPr>
        <w:t xml:space="preserve">5.</w:t>
      </w:r>
      <w:r>
        <w:rPr>
          <w:rFonts w:ascii="Times New Roman" w:hAnsi="Times New Roman" w:eastAsia="仿宋" w:cs="Times New Roman"/>
          <w:b/>
          <w:bCs/>
          <w:color w:val="000000"/>
          <w:highlight w:val="none"/>
          <w:lang w:eastAsia="zh-CN"/>
        </w:rPr>
        <w:t xml:space="preserve">若完全响应无偏离，则在表格中写“</w:t>
      </w:r>
      <w:r>
        <w:rPr>
          <w:rFonts w:ascii="Times New Roman" w:hAnsi="Times New Roman" w:eastAsia="仿宋" w:cs="Times New Roman"/>
          <w:b/>
          <w:bCs/>
          <w:color w:val="000000"/>
          <w:highlight w:val="none"/>
          <w:lang w:val="en-US" w:eastAsia="zh-CN"/>
        </w:rPr>
        <w:t xml:space="preserve">技术</w:t>
      </w:r>
      <w:r>
        <w:rPr>
          <w:rFonts w:ascii="Times New Roman" w:hAnsi="Times New Roman" w:eastAsia="仿宋" w:cs="Times New Roman"/>
          <w:b/>
          <w:bCs/>
          <w:color w:val="000000"/>
          <w:highlight w:val="none"/>
          <w:lang w:eastAsia="zh-CN"/>
        </w:rPr>
        <w:t xml:space="preserve">条款全部符合无偏离”</w:t>
      </w:r>
      <w:r>
        <w:rPr>
          <w:rFonts w:ascii="Times New Roman" w:hAnsi="Times New Roman" w:eastAsia="仿宋" w:cs="Times New Roman"/>
          <w:b/>
          <w:bCs/>
          <w:color w:val="000000"/>
          <w:highlight w:val="none"/>
          <w:lang w:eastAsia="zh-CN"/>
        </w:rPr>
      </w:r>
      <w:r/>
    </w:p>
    <w:p>
      <w:pPr>
        <w:pStyle w:val="964"/>
        <w:numPr>
          <w:ilvl w:val="0"/>
          <w:numId w:val="0"/>
        </w:numPr>
        <w:ind w:left="660"/>
        <w:spacing w:before="0" w:line="269" w:lineRule="exact"/>
        <w:tabs>
          <w:tab w:val="left" w:pos="857" w:leader="none"/>
        </w:tabs>
        <w:rPr>
          <w:rFonts w:ascii="Times New Roman" w:hAnsi="Times New Roman" w:eastAsia="仿宋" w:cs="Times New Roman"/>
          <w:b/>
          <w:color w:val="000000"/>
          <w:sz w:val="19"/>
          <w:highlight w:val="none"/>
        </w:rPr>
      </w:pPr>
      <w:r>
        <w:rPr>
          <w:rFonts w:ascii="Times New Roman" w:hAnsi="Times New Roman" w:eastAsia="仿宋" w:cs="Times New Roman"/>
          <w:b/>
          <w:color w:val="000000"/>
          <w:sz w:val="19"/>
          <w:highlight w:val="none"/>
        </w:rPr>
      </w:r>
      <w:r/>
    </w:p>
    <w:p>
      <w:pPr>
        <w:pStyle w:val="857"/>
        <w:spacing w:line="269" w:lineRule="exact"/>
        <w:rPr>
          <w:rFonts w:ascii="Times New Roman" w:hAnsi="Times New Roman" w:eastAsia="仿宋" w:cs="Times New Roman"/>
          <w:color w:val="000000"/>
          <w:sz w:val="19"/>
          <w:highlight w:val="none"/>
        </w:rPr>
        <w:sectPr>
          <w:footnotePr/>
          <w:endnotePr/>
          <w:type w:val="nextPage"/>
          <w:pgSz w:w="11910" w:h="16840" w:orient="portrait"/>
          <w:pgMar w:top="1440" w:right="1417" w:bottom="1160" w:left="1417" w:header="737" w:footer="697" w:gutter="0"/>
          <w:cols w:num="1" w:sep="0" w:space="1701" w:equalWidth="1"/>
          <w:docGrid w:linePitch="360"/>
        </w:sectPr>
      </w:pPr>
      <w:r>
        <w:rPr>
          <w:rFonts w:ascii="Times New Roman" w:hAnsi="Times New Roman" w:eastAsia="仿宋" w:cs="Times New Roman"/>
          <w:color w:val="000000"/>
          <w:sz w:val="19"/>
          <w:highlight w:val="none"/>
        </w:rPr>
      </w:r>
      <w:r/>
    </w:p>
    <w:p>
      <w:pPr>
        <w:pStyle w:val="859"/>
        <w:spacing w:before="42"/>
        <w:rPr>
          <w:rFonts w:ascii="Times New Roman" w:hAnsi="Times New Roman" w:eastAsia="仿宋" w:cs="Times New Roman"/>
          <w:color w:val="000000"/>
          <w:highlight w:val="none"/>
        </w:rPr>
        <w:outlineLvl w:val="1"/>
      </w:pPr>
      <w:r/>
      <w:bookmarkStart w:id="302" w:name="_bookmark22"/>
      <w:r/>
      <w:bookmarkEnd w:id="302"/>
      <w:r/>
      <w:bookmarkStart w:id="303" w:name="九、项目实施方案"/>
      <w:r/>
      <w:bookmarkEnd w:id="303"/>
      <w:r/>
      <w:bookmarkStart w:id="304" w:name="_Toc16058"/>
      <w:r/>
      <w:bookmarkStart w:id="305" w:name="_Toc3737_WPSOffice_Level1"/>
      <w:r/>
      <w:bookmarkStart w:id="306" w:name="_Toc21543"/>
      <w:r/>
      <w:bookmarkStart w:id="307" w:name="_Toc9385"/>
      <w:r>
        <w:rPr>
          <w:rFonts w:ascii="Times New Roman" w:hAnsi="Times New Roman" w:eastAsia="仿宋" w:cs="Times New Roman"/>
          <w:color w:val="000000"/>
          <w:highlight w:val="none"/>
          <w:lang w:val="en-US" w:eastAsia="zh-CN"/>
        </w:rPr>
        <w:t xml:space="preserve">八</w:t>
      </w:r>
      <w:r>
        <w:rPr>
          <w:rFonts w:ascii="Times New Roman" w:hAnsi="Times New Roman" w:eastAsia="仿宋" w:cs="Times New Roman"/>
          <w:color w:val="000000"/>
          <w:highlight w:val="none"/>
        </w:rPr>
        <w:t xml:space="preserve">、项目实施方案</w:t>
      </w:r>
      <w:bookmarkEnd w:id="304"/>
      <w:r/>
      <w:bookmarkEnd w:id="305"/>
      <w:r/>
      <w:bookmarkEnd w:id="306"/>
      <w:r/>
      <w:bookmarkEnd w:id="307"/>
      <w:r>
        <w:rPr>
          <w:rFonts w:ascii="Times New Roman" w:hAnsi="Times New Roman" w:eastAsia="仿宋" w:cs="Times New Roman"/>
          <w:color w:val="000000"/>
          <w:highlight w:val="none"/>
        </w:rPr>
      </w:r>
      <w:r/>
    </w:p>
    <w:p>
      <w:pPr>
        <w:pStyle w:val="880"/>
        <w:rPr>
          <w:rFonts w:ascii="Times New Roman" w:hAnsi="Times New Roman" w:eastAsia="仿宋" w:cs="Times New Roman"/>
          <w:b/>
          <w:color w:val="000000"/>
          <w:sz w:val="20"/>
          <w:highlight w:val="none"/>
        </w:rPr>
      </w:pPr>
      <w:r>
        <w:rPr>
          <w:rFonts w:ascii="Times New Roman" w:hAnsi="Times New Roman" w:eastAsia="仿宋" w:cs="Times New Roman"/>
          <w:b/>
          <w:color w:val="000000"/>
          <w:sz w:val="20"/>
          <w:highlight w:val="none"/>
        </w:rPr>
      </w:r>
      <w:r/>
    </w:p>
    <w:p>
      <w:pPr>
        <w:pStyle w:val="857"/>
        <w:ind w:left="223"/>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57"/>
        <w:ind w:firstLine="560"/>
        <w:jc w:val="center"/>
        <w:rPr>
          <w:rFonts w:ascii="Times New Roman" w:hAnsi="Times New Roman" w:eastAsia="仿宋" w:cs="Times New Roman"/>
          <w:color w:val="000000"/>
          <w:sz w:val="28"/>
          <w:szCs w:val="28"/>
          <w:highlight w:val="none"/>
        </w:rPr>
      </w:pPr>
      <w:r>
        <w:rPr>
          <w:rFonts w:ascii="Times New Roman" w:hAnsi="Times New Roman" w:eastAsia="仿宋" w:cs="Times New Roman"/>
          <w:color w:val="000000"/>
          <w:sz w:val="28"/>
          <w:szCs w:val="28"/>
          <w:highlight w:val="none"/>
        </w:rPr>
        <w:t xml:space="preserve">项目实施方案</w:t>
      </w:r>
      <w:r>
        <w:rPr>
          <w:rFonts w:ascii="Times New Roman" w:hAnsi="Times New Roman" w:eastAsia="仿宋" w:cs="Times New Roman"/>
          <w:color w:val="000000"/>
          <w:sz w:val="28"/>
          <w:szCs w:val="28"/>
          <w:highlight w:val="none"/>
        </w:rPr>
      </w:r>
      <w:r/>
    </w:p>
    <w:p>
      <w:pPr>
        <w:pStyle w:val="880"/>
        <w:ind w:left="403"/>
        <w:spacing w:before="43"/>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（格式自拟）</w:t>
      </w:r>
      <w:r>
        <w:rPr>
          <w:rFonts w:ascii="Times New Roman" w:hAnsi="Times New Roman" w:eastAsia="仿宋" w:cs="Times New Roman"/>
          <w:color w:val="000000"/>
          <w:highlight w:val="none"/>
        </w:rPr>
      </w:r>
      <w:r/>
    </w:p>
    <w:p>
      <w:pPr>
        <w:pStyle w:val="88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8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8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80"/>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p>
      <w:pPr>
        <w:pStyle w:val="880"/>
        <w:ind w:left="4320" w:firstLine="720"/>
        <w:spacing w:before="1"/>
        <w:rPr>
          <w:rFonts w:ascii="Times New Roman" w:hAnsi="Times New Roman" w:eastAsia="仿宋" w:cs="Times New Roman"/>
          <w:color w:val="000000"/>
          <w:highlight w:val="none"/>
          <w:lang w:val="en-US"/>
        </w:rPr>
      </w:pPr>
      <w:r/>
      <w:bookmarkStart w:id="308" w:name="十、项目组成员一览表"/>
      <w:r/>
      <w:bookmarkEnd w:id="308"/>
      <w:r/>
      <w:bookmarkStart w:id="309" w:name="_bookmark25"/>
      <w:r/>
      <w:bookmarkEnd w:id="309"/>
      <w:r/>
      <w:bookmarkStart w:id="310" w:name="_bookmark23"/>
      <w:r/>
      <w:bookmarkEnd w:id="310"/>
      <w:r>
        <w:rPr>
          <w:rFonts w:ascii="Times New Roman" w:hAnsi="Times New Roman" w:eastAsia="仿宋" w:cs="Times New Roman"/>
          <w:color w:val="000000"/>
          <w:highlight w:val="none"/>
          <w:lang w:val="en-US"/>
        </w:rPr>
        <w:t xml:space="preserve">供应商名称（</w:t>
      </w:r>
      <w:r>
        <w:rPr>
          <w:rFonts w:ascii="Times New Roman" w:hAnsi="Times New Roman" w:eastAsia="仿宋" w:cs="Times New Roman"/>
          <w:color w:val="000000"/>
          <w:highlight w:val="none"/>
          <w:lang w:val="en-US" w:eastAsia="zh-CN"/>
        </w:rPr>
        <w:t xml:space="preserve">加盖公章</w:t>
      </w:r>
      <w:r>
        <w:rPr>
          <w:rFonts w:ascii="Times New Roman" w:hAnsi="Times New Roman" w:eastAsia="仿宋" w:cs="Times New Roman"/>
          <w:color w:val="000000"/>
          <w:highlight w:val="none"/>
          <w:lang w:val="en-US"/>
        </w:rPr>
        <w:t xml:space="preserve">）： </w:t>
      </w:r>
      <w:r>
        <w:rPr>
          <w:rFonts w:ascii="Times New Roman" w:hAnsi="Times New Roman" w:eastAsia="仿宋" w:cs="Times New Roman"/>
          <w:color w:val="000000"/>
          <w:highlight w:val="none"/>
          <w:lang w:val="en-US"/>
        </w:rPr>
      </w:r>
      <w:r/>
    </w:p>
    <w:p>
      <w:pPr>
        <w:pStyle w:val="880"/>
        <w:ind w:left="4320" w:firstLine="720"/>
        <w:spacing w:before="1"/>
        <w:rPr>
          <w:rFonts w:ascii="Times New Roman" w:hAnsi="Times New Roman" w:eastAsia="仿宋" w:cs="Times New Roman"/>
          <w:color w:val="000000"/>
          <w:highlight w:val="none"/>
          <w:lang w:val="en-US"/>
        </w:rPr>
      </w:pPr>
      <w:r>
        <w:rPr>
          <w:rFonts w:ascii="Times New Roman" w:hAnsi="Times New Roman" w:eastAsia="仿宋" w:cs="Times New Roman"/>
          <w:color w:val="000000"/>
          <w:highlight w:val="none"/>
          <w:lang w:val="en-US"/>
        </w:rPr>
        <w:t xml:space="preserve">日    期：</w:t>
      </w:r>
      <w:r>
        <w:rPr>
          <w:rFonts w:ascii="Times New Roman" w:hAnsi="Times New Roman" w:eastAsia="仿宋" w:cs="Times New Roman"/>
          <w:color w:val="000000"/>
          <w:highlight w:val="none"/>
          <w:lang w:val="en-US"/>
        </w:rPr>
      </w:r>
      <w:r/>
    </w:p>
    <w:p>
      <w:pPr>
        <w:pStyle w:val="859"/>
        <w:spacing w:before="42"/>
        <w:rPr>
          <w:rFonts w:ascii="Times New Roman" w:hAnsi="Times New Roman" w:eastAsia="仿宋" w:cs="Times New Roman"/>
          <w:color w:val="000000"/>
          <w:highlight w:val="none"/>
        </w:rPr>
        <w:outlineLvl w:val="1"/>
      </w:pPr>
      <w:r/>
      <w:bookmarkStart w:id="311" w:name="_Toc27232"/>
      <w:r/>
      <w:bookmarkStart w:id="312" w:name="_Toc25682"/>
      <w:r/>
      <w:bookmarkStart w:id="313" w:name="_Toc6106_WPSOffice_Level1"/>
      <w:r/>
      <w:bookmarkStart w:id="314" w:name="_Toc30460"/>
      <w:r>
        <w:rPr>
          <w:rFonts w:ascii="Times New Roman" w:hAnsi="Times New Roman" w:eastAsia="仿宋" w:cs="Times New Roman"/>
          <w:color w:val="000000"/>
          <w:highlight w:val="none"/>
          <w:lang w:val="en-US" w:eastAsia="zh-CN"/>
        </w:rPr>
        <w:t xml:space="preserve">九</w:t>
      </w:r>
      <w:r>
        <w:rPr>
          <w:rFonts w:ascii="Times New Roman" w:hAnsi="Times New Roman" w:eastAsia="仿宋" w:cs="Times New Roman"/>
          <w:color w:val="000000"/>
          <w:highlight w:val="none"/>
        </w:rPr>
        <w:t xml:space="preserve">、项目组成员一览表</w:t>
      </w:r>
      <w:bookmarkEnd w:id="311"/>
      <w:r/>
      <w:bookmarkEnd w:id="312"/>
      <w:r/>
      <w:bookmarkEnd w:id="313"/>
      <w:r/>
      <w:bookmarkEnd w:id="314"/>
      <w:r>
        <w:rPr>
          <w:rFonts w:ascii="Times New Roman" w:hAnsi="Times New Roman" w:eastAsia="仿宋" w:cs="Times New Roman"/>
          <w:color w:val="000000"/>
          <w:highlight w:val="none"/>
        </w:rPr>
      </w:r>
      <w:r/>
    </w:p>
    <w:p>
      <w:pPr>
        <w:pStyle w:val="880"/>
        <w:spacing w:before="10"/>
        <w:rPr>
          <w:rFonts w:ascii="Times New Roman" w:hAnsi="Times New Roman" w:eastAsia="仿宋" w:cs="Times New Roman"/>
          <w:b/>
          <w:color w:val="000000"/>
          <w:sz w:val="32"/>
          <w:highlight w:val="none"/>
        </w:rPr>
      </w:pPr>
      <w:r>
        <w:rPr>
          <w:rFonts w:ascii="Times New Roman" w:hAnsi="Times New Roman" w:eastAsia="仿宋" w:cs="Times New Roman"/>
          <w:b/>
          <w:color w:val="000000"/>
          <w:sz w:val="32"/>
          <w:highlight w:val="none"/>
        </w:rPr>
      </w:r>
      <w:r/>
    </w:p>
    <w:p>
      <w:pPr>
        <w:pStyle w:val="857"/>
        <w:ind w:firstLine="560"/>
        <w:jc w:val="center"/>
        <w:rPr>
          <w:rFonts w:ascii="Times New Roman" w:hAnsi="Times New Roman" w:eastAsia="仿宋" w:cs="Times New Roman"/>
          <w:color w:val="000000"/>
          <w:sz w:val="28"/>
          <w:szCs w:val="28"/>
          <w:highlight w:val="none"/>
        </w:rPr>
      </w:pPr>
      <w:r>
        <w:rPr>
          <w:rFonts w:ascii="Times New Roman" w:hAnsi="Times New Roman" w:eastAsia="仿宋" w:cs="Times New Roman"/>
          <w:color w:val="000000"/>
          <w:sz w:val="28"/>
          <w:szCs w:val="28"/>
          <w:highlight w:val="none"/>
        </w:rPr>
        <w:t xml:space="preserve">项目组成员一览表</w:t>
      </w:r>
      <w:r>
        <w:rPr>
          <w:rFonts w:ascii="Times New Roman" w:hAnsi="Times New Roman" w:eastAsia="仿宋" w:cs="Times New Roman"/>
          <w:color w:val="000000"/>
          <w:sz w:val="28"/>
          <w:szCs w:val="28"/>
          <w:highlight w:val="none"/>
        </w:rPr>
      </w:r>
      <w:r/>
    </w:p>
    <w:p>
      <w:pPr>
        <w:pStyle w:val="880"/>
        <w:spacing w:before="4" w:after="1"/>
        <w:rPr>
          <w:rFonts w:ascii="Times New Roman" w:hAnsi="Times New Roman" w:eastAsia="仿宋" w:cs="Times New Roman"/>
          <w:b/>
          <w:color w:val="000000"/>
          <w:sz w:val="25"/>
          <w:highlight w:val="none"/>
        </w:rPr>
      </w:pPr>
      <w:r>
        <w:rPr>
          <w:rFonts w:ascii="Times New Roman" w:hAnsi="Times New Roman" w:eastAsia="仿宋" w:cs="Times New Roman"/>
          <w:b/>
          <w:color w:val="000000"/>
          <w:sz w:val="25"/>
          <w:highlight w:val="none"/>
        </w:rPr>
      </w:r>
      <w:r/>
    </w:p>
    <w:tbl>
      <w:tblPr>
        <w:tblW w:w="9286" w:type="dxa"/>
        <w:tblInd w:w="1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52"/>
        <w:gridCol w:w="761"/>
        <w:gridCol w:w="705"/>
        <w:gridCol w:w="1105"/>
        <w:gridCol w:w="1105"/>
        <w:gridCol w:w="1080"/>
        <w:gridCol w:w="2294"/>
        <w:gridCol w:w="1484"/>
      </w:tblGrid>
      <w:tr>
        <w:trPr>
          <w:trHeight w:val="311"/>
        </w:trPr>
        <w:tc>
          <w:tcPr>
            <w:gridSpan w:val="6"/>
            <w:tcW w:w="5508" w:type="dxa"/>
            <w:vAlign w:val="top"/>
            <w:textDirection w:val="lrTb"/>
            <w:noWrap w:val="false"/>
          </w:tcPr>
          <w:p>
            <w:pPr>
              <w:pStyle w:val="973"/>
              <w:ind w:left="106"/>
              <w:spacing w:before="20"/>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项目名称：</w:t>
            </w:r>
            <w:r>
              <w:rPr>
                <w:rFonts w:ascii="Times New Roman" w:hAnsi="Times New Roman" w:eastAsia="仿宋" w:cs="Times New Roman"/>
                <w:color w:val="000000"/>
                <w:sz w:val="21"/>
                <w:highlight w:val="none"/>
                <w:lang w:eastAsia="zh-CN"/>
              </w:rPr>
              <w:t xml:space="preserve">建邺区华山路邻里中心科技养老孵化器装修改造</w:t>
            </w:r>
            <w:r>
              <w:rPr>
                <w:rFonts w:ascii="Times New Roman" w:hAnsi="Times New Roman" w:eastAsia="仿宋" w:cs="Times New Roman"/>
                <w:color w:val="000000"/>
                <w:sz w:val="21"/>
                <w:highlight w:val="none"/>
              </w:rPr>
              <w:t xml:space="preserve"> </w:t>
            </w:r>
            <w:r>
              <w:rPr>
                <w:rFonts w:ascii="Times New Roman" w:hAnsi="Times New Roman" w:eastAsia="仿宋" w:cs="Times New Roman"/>
                <w:color w:val="000000"/>
                <w:sz w:val="21"/>
                <w:highlight w:val="none"/>
              </w:rPr>
            </w:r>
            <w:r/>
          </w:p>
        </w:tc>
        <w:tc>
          <w:tcPr>
            <w:gridSpan w:val="2"/>
            <w:tcW w:w="3778" w:type="dxa"/>
            <w:vAlign w:val="top"/>
            <w:textDirection w:val="lrTb"/>
            <w:noWrap w:val="false"/>
          </w:tcPr>
          <w:p>
            <w:pPr>
              <w:pStyle w:val="973"/>
              <w:ind w:left="106"/>
              <w:spacing w:before="20"/>
              <w:rPr>
                <w:rFonts w:ascii="Times New Roman" w:hAnsi="Times New Roman" w:eastAsia="仿宋" w:cs="Times New Roman"/>
                <w:color w:val="000000"/>
                <w:sz w:val="21"/>
                <w:highlight w:val="none"/>
                <w:lang w:eastAsia="zh-CN"/>
              </w:rPr>
            </w:pPr>
            <w:r>
              <w:rPr>
                <w:rFonts w:ascii="Times New Roman" w:hAnsi="Times New Roman" w:eastAsia="仿宋" w:cs="Times New Roman"/>
                <w:color w:val="000000"/>
                <w:sz w:val="21"/>
                <w:highlight w:val="none"/>
              </w:rPr>
              <w:t xml:space="preserve">项目编号：</w:t>
            </w:r>
            <w:r>
              <w:rPr>
                <w:rFonts w:hint="eastAsia" w:ascii="Times New Roman" w:hAnsi="Times New Roman" w:eastAsia="仿宋" w:cs="Times New Roman"/>
                <w:color w:val="000000"/>
                <w:sz w:val="21"/>
                <w:highlight w:val="none"/>
                <w:lang w:eastAsia="zh-CN"/>
              </w:rPr>
              <w:t xml:space="preserve">JSZC-320105-NJNC-C2026-0005</w:t>
            </w:r>
            <w:r>
              <w:rPr>
                <w:rFonts w:ascii="Times New Roman" w:hAnsi="Times New Roman" w:eastAsia="仿宋" w:cs="Times New Roman"/>
                <w:color w:val="000000"/>
                <w:sz w:val="21"/>
                <w:highlight w:val="none"/>
                <w:lang w:eastAsia="zh-CN"/>
              </w:rPr>
              <w:t xml:space="preserve"> </w:t>
            </w:r>
            <w:r>
              <w:rPr>
                <w:rFonts w:ascii="Times New Roman" w:hAnsi="Times New Roman" w:eastAsia="仿宋" w:cs="Times New Roman"/>
                <w:color w:val="000000"/>
                <w:sz w:val="21"/>
                <w:highlight w:val="none"/>
                <w:lang w:eastAsia="zh-CN"/>
              </w:rPr>
            </w:r>
            <w:r/>
          </w:p>
        </w:tc>
      </w:tr>
      <w:tr>
        <w:trPr>
          <w:trHeight w:val="312"/>
        </w:trPr>
        <w:tc>
          <w:tcPr>
            <w:tcW w:w="752" w:type="dxa"/>
            <w:vAlign w:val="top"/>
            <w:textDirection w:val="lrTb"/>
            <w:noWrap w:val="false"/>
          </w:tcPr>
          <w:p>
            <w:pPr>
              <w:pStyle w:val="973"/>
              <w:ind w:left="164"/>
              <w:spacing w:before="22"/>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序号</w:t>
            </w:r>
            <w:r>
              <w:rPr>
                <w:rFonts w:ascii="Times New Roman" w:hAnsi="Times New Roman" w:eastAsia="仿宋" w:cs="Times New Roman"/>
                <w:b/>
                <w:color w:val="000000"/>
                <w:sz w:val="21"/>
                <w:highlight w:val="none"/>
              </w:rPr>
            </w:r>
            <w:r/>
          </w:p>
        </w:tc>
        <w:tc>
          <w:tcPr>
            <w:tcW w:w="761" w:type="dxa"/>
            <w:vAlign w:val="top"/>
            <w:textDirection w:val="lrTb"/>
            <w:noWrap w:val="false"/>
          </w:tcPr>
          <w:p>
            <w:pPr>
              <w:pStyle w:val="973"/>
              <w:ind w:left="168"/>
              <w:spacing w:before="22"/>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姓名</w:t>
            </w:r>
            <w:r>
              <w:rPr>
                <w:rFonts w:ascii="Times New Roman" w:hAnsi="Times New Roman" w:eastAsia="仿宋" w:cs="Times New Roman"/>
                <w:b/>
                <w:color w:val="000000"/>
                <w:sz w:val="21"/>
                <w:highlight w:val="none"/>
              </w:rPr>
            </w:r>
            <w:r/>
          </w:p>
        </w:tc>
        <w:tc>
          <w:tcPr>
            <w:tcW w:w="705" w:type="dxa"/>
            <w:vAlign w:val="top"/>
            <w:textDirection w:val="lrTb"/>
            <w:noWrap w:val="false"/>
          </w:tcPr>
          <w:p>
            <w:pPr>
              <w:pStyle w:val="973"/>
              <w:ind w:left="141"/>
              <w:spacing w:before="22"/>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性别</w:t>
            </w:r>
            <w:r>
              <w:rPr>
                <w:rFonts w:ascii="Times New Roman" w:hAnsi="Times New Roman" w:eastAsia="仿宋" w:cs="Times New Roman"/>
                <w:b/>
                <w:color w:val="000000"/>
                <w:sz w:val="21"/>
                <w:highlight w:val="none"/>
              </w:rPr>
            </w:r>
            <w:r/>
          </w:p>
        </w:tc>
        <w:tc>
          <w:tcPr>
            <w:tcW w:w="1105" w:type="dxa"/>
            <w:vAlign w:val="top"/>
            <w:textDirection w:val="lrTb"/>
            <w:noWrap w:val="false"/>
          </w:tcPr>
          <w:p>
            <w:pPr>
              <w:pStyle w:val="973"/>
              <w:ind w:left="130"/>
              <w:spacing w:before="22"/>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执业资格</w:t>
            </w:r>
            <w:r>
              <w:rPr>
                <w:rFonts w:ascii="Times New Roman" w:hAnsi="Times New Roman" w:eastAsia="仿宋" w:cs="Times New Roman"/>
                <w:b/>
                <w:color w:val="000000"/>
                <w:sz w:val="21"/>
                <w:highlight w:val="none"/>
              </w:rPr>
            </w:r>
            <w:r/>
          </w:p>
        </w:tc>
        <w:tc>
          <w:tcPr>
            <w:tcW w:w="1105" w:type="dxa"/>
            <w:vAlign w:val="top"/>
            <w:textDirection w:val="lrTb"/>
            <w:noWrap w:val="false"/>
          </w:tcPr>
          <w:p>
            <w:pPr>
              <w:pStyle w:val="973"/>
              <w:ind w:left="340"/>
              <w:spacing w:before="22"/>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专业</w:t>
            </w:r>
            <w:r>
              <w:rPr>
                <w:rFonts w:ascii="Times New Roman" w:hAnsi="Times New Roman" w:eastAsia="仿宋" w:cs="Times New Roman"/>
                <w:b/>
                <w:color w:val="000000"/>
                <w:sz w:val="21"/>
                <w:highlight w:val="none"/>
              </w:rPr>
            </w:r>
            <w:r/>
          </w:p>
        </w:tc>
        <w:tc>
          <w:tcPr>
            <w:tcW w:w="1080" w:type="dxa"/>
            <w:vAlign w:val="top"/>
            <w:textDirection w:val="lrTb"/>
            <w:noWrap w:val="false"/>
          </w:tcPr>
          <w:p>
            <w:pPr>
              <w:pStyle w:val="973"/>
              <w:ind w:left="118"/>
              <w:spacing w:before="22"/>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技术职称</w:t>
            </w:r>
            <w:r>
              <w:rPr>
                <w:rFonts w:ascii="Times New Roman" w:hAnsi="Times New Roman" w:eastAsia="仿宋" w:cs="Times New Roman"/>
                <w:b/>
                <w:color w:val="000000"/>
                <w:sz w:val="21"/>
                <w:highlight w:val="none"/>
              </w:rPr>
            </w:r>
            <w:r/>
          </w:p>
        </w:tc>
        <w:tc>
          <w:tcPr>
            <w:tcW w:w="2294" w:type="dxa"/>
            <w:vAlign w:val="top"/>
            <w:textDirection w:val="lrTb"/>
            <w:noWrap w:val="false"/>
          </w:tcPr>
          <w:p>
            <w:pPr>
              <w:pStyle w:val="973"/>
              <w:ind w:left="200"/>
              <w:spacing w:before="22"/>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在本项目从事的岗位</w:t>
            </w:r>
            <w:r>
              <w:rPr>
                <w:rFonts w:ascii="Times New Roman" w:hAnsi="Times New Roman" w:eastAsia="仿宋" w:cs="Times New Roman"/>
                <w:b/>
                <w:color w:val="000000"/>
                <w:sz w:val="21"/>
                <w:highlight w:val="none"/>
              </w:rPr>
            </w:r>
            <w:r/>
          </w:p>
        </w:tc>
        <w:tc>
          <w:tcPr>
            <w:tcW w:w="1484" w:type="dxa"/>
            <w:vAlign w:val="top"/>
            <w:textDirection w:val="lrTb"/>
            <w:noWrap w:val="false"/>
          </w:tcPr>
          <w:p>
            <w:pPr>
              <w:pStyle w:val="973"/>
              <w:ind w:left="320"/>
              <w:spacing w:before="22"/>
              <w:tabs>
                <w:tab w:val="left" w:pos="954" w:leader="none"/>
              </w:tabs>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备</w:t>
            </w:r>
            <w:r>
              <w:rPr>
                <w:rFonts w:ascii="Times New Roman" w:hAnsi="Times New Roman" w:eastAsia="仿宋" w:cs="Times New Roman"/>
                <w:b/>
                <w:color w:val="000000"/>
                <w:sz w:val="21"/>
                <w:highlight w:val="none"/>
              </w:rPr>
              <w:tab/>
            </w:r>
            <w:r>
              <w:rPr>
                <w:rFonts w:ascii="Times New Roman" w:hAnsi="Times New Roman" w:eastAsia="仿宋" w:cs="Times New Roman"/>
                <w:b/>
                <w:color w:val="000000"/>
                <w:sz w:val="21"/>
                <w:highlight w:val="none"/>
              </w:rPr>
              <w:t xml:space="preserve">注</w:t>
            </w:r>
            <w:r>
              <w:rPr>
                <w:rFonts w:ascii="Times New Roman" w:hAnsi="Times New Roman" w:eastAsia="仿宋" w:cs="Times New Roman"/>
                <w:b/>
                <w:color w:val="000000"/>
                <w:sz w:val="21"/>
                <w:highlight w:val="none"/>
              </w:rPr>
            </w:r>
            <w:r/>
          </w:p>
        </w:tc>
      </w:tr>
      <w:tr>
        <w:trPr>
          <w:trHeight w:val="312"/>
        </w:trPr>
        <w:tc>
          <w:tcPr>
            <w:tcW w:w="752"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61"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05"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080"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294"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484"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rHeight w:val="312"/>
        </w:trPr>
        <w:tc>
          <w:tcPr>
            <w:tcW w:w="752"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61"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05"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080"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294"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484"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rHeight w:val="312"/>
        </w:trPr>
        <w:tc>
          <w:tcPr>
            <w:tcW w:w="752"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61"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05"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080"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294"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484"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rHeight w:val="311"/>
        </w:trPr>
        <w:tc>
          <w:tcPr>
            <w:tcW w:w="752"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61"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05"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080"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294"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484"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rHeight w:val="312"/>
        </w:trPr>
        <w:tc>
          <w:tcPr>
            <w:tcW w:w="752"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61"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05"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080"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294"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484"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rHeight w:val="312"/>
        </w:trPr>
        <w:tc>
          <w:tcPr>
            <w:tcW w:w="752"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61"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05"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080"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294"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484"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rHeight w:val="312"/>
        </w:trPr>
        <w:tc>
          <w:tcPr>
            <w:tcW w:w="752"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61"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05"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080"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294"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484"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rHeight w:val="312"/>
        </w:trPr>
        <w:tc>
          <w:tcPr>
            <w:tcW w:w="752"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61"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05"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080"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294"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484"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rHeight w:val="311"/>
        </w:trPr>
        <w:tc>
          <w:tcPr>
            <w:tcW w:w="752"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61"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05"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080"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294"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484" w:type="dxa"/>
            <w:vAlign w:val="top"/>
            <w:textDirection w:val="lrTb"/>
            <w:noWrap w:val="false"/>
          </w:tcPr>
          <w:p>
            <w:pPr>
              <w:pStyle w:val="973"/>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bl>
    <w:p>
      <w:pPr>
        <w:pStyle w:val="880"/>
        <w:ind w:left="4320" w:firstLine="720"/>
        <w:spacing w:before="1"/>
        <w:rPr>
          <w:rFonts w:ascii="Times New Roman" w:hAnsi="Times New Roman" w:eastAsia="仿宋" w:cs="Times New Roman"/>
          <w:color w:val="000000"/>
          <w:highlight w:val="none"/>
          <w:lang w:val="en-US"/>
        </w:rPr>
      </w:pPr>
      <w:r/>
      <w:bookmarkStart w:id="315" w:name="十一、无重大违法记录声明格式"/>
      <w:r/>
      <w:bookmarkEnd w:id="315"/>
      <w:r/>
      <w:bookmarkStart w:id="316" w:name="_bookmark24"/>
      <w:r/>
      <w:bookmarkEnd w:id="316"/>
      <w:r>
        <w:rPr>
          <w:rFonts w:ascii="Times New Roman" w:hAnsi="Times New Roman" w:eastAsia="仿宋" w:cs="Times New Roman"/>
          <w:color w:val="000000"/>
          <w:highlight w:val="none"/>
          <w:lang w:val="en-US"/>
        </w:rPr>
        <w:t xml:space="preserve">供应商名称（</w:t>
      </w:r>
      <w:r>
        <w:rPr>
          <w:rFonts w:ascii="Times New Roman" w:hAnsi="Times New Roman" w:eastAsia="仿宋" w:cs="Times New Roman"/>
          <w:color w:val="000000"/>
          <w:highlight w:val="none"/>
          <w:lang w:val="en-US" w:eastAsia="zh-CN"/>
        </w:rPr>
        <w:t xml:space="preserve">加盖公章</w:t>
      </w:r>
      <w:r>
        <w:rPr>
          <w:rFonts w:ascii="Times New Roman" w:hAnsi="Times New Roman" w:eastAsia="仿宋" w:cs="Times New Roman"/>
          <w:color w:val="000000"/>
          <w:highlight w:val="none"/>
          <w:lang w:val="en-US"/>
        </w:rPr>
        <w:t xml:space="preserve">）： </w:t>
      </w:r>
      <w:r>
        <w:rPr>
          <w:rFonts w:ascii="Times New Roman" w:hAnsi="Times New Roman" w:eastAsia="仿宋" w:cs="Times New Roman"/>
          <w:color w:val="000000"/>
          <w:highlight w:val="none"/>
          <w:lang w:val="en-US"/>
        </w:rPr>
      </w:r>
      <w:r/>
    </w:p>
    <w:p>
      <w:pPr>
        <w:pStyle w:val="880"/>
        <w:ind w:left="4320" w:firstLine="720"/>
        <w:spacing w:before="1"/>
        <w:rPr>
          <w:rFonts w:ascii="Times New Roman" w:hAnsi="Times New Roman" w:eastAsia="仿宋" w:cs="Times New Roman"/>
          <w:color w:val="000000"/>
          <w:highlight w:val="none"/>
          <w:lang w:val="en-US"/>
        </w:rPr>
      </w:pPr>
      <w:r>
        <w:rPr>
          <w:rFonts w:ascii="Times New Roman" w:hAnsi="Times New Roman" w:eastAsia="仿宋" w:cs="Times New Roman"/>
          <w:color w:val="000000"/>
          <w:highlight w:val="none"/>
          <w:lang w:val="en-US"/>
        </w:rPr>
        <w:t xml:space="preserve">日    期：</w:t>
      </w:r>
      <w:r>
        <w:rPr>
          <w:rFonts w:ascii="Times New Roman" w:hAnsi="Times New Roman" w:eastAsia="仿宋" w:cs="Times New Roman"/>
          <w:color w:val="000000"/>
          <w:highlight w:val="none"/>
          <w:lang w:val="en-US"/>
        </w:rPr>
      </w:r>
      <w:r/>
    </w:p>
    <w:p>
      <w:pPr>
        <w:pStyle w:val="857"/>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57"/>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59"/>
        <w:spacing w:before="42"/>
        <w:rPr>
          <w:rFonts w:ascii="Times New Roman" w:hAnsi="Times New Roman" w:eastAsia="仿宋" w:cs="Times New Roman"/>
          <w:color w:val="000000"/>
          <w:highlight w:val="none"/>
        </w:rPr>
        <w:outlineLvl w:val="1"/>
      </w:pPr>
      <w:r/>
      <w:bookmarkStart w:id="317" w:name="_Toc14559_WPSOffice_Level1"/>
      <w:r/>
      <w:bookmarkStart w:id="318" w:name="_Toc23702"/>
      <w:r/>
      <w:bookmarkStart w:id="319" w:name="_Toc19898"/>
      <w:r/>
      <w:bookmarkStart w:id="320" w:name="_Toc26084"/>
      <w:r>
        <w:rPr>
          <w:rFonts w:ascii="Times New Roman" w:hAnsi="Times New Roman" w:eastAsia="仿宋" w:cs="Times New Roman"/>
          <w:color w:val="000000"/>
          <w:highlight w:val="none"/>
          <w:lang w:val="en-US" w:eastAsia="zh-CN"/>
        </w:rPr>
        <w:t xml:space="preserve">十</w:t>
      </w:r>
      <w:r>
        <w:rPr>
          <w:rFonts w:ascii="Times New Roman" w:hAnsi="Times New Roman" w:eastAsia="仿宋" w:cs="Times New Roman"/>
          <w:color w:val="000000"/>
          <w:highlight w:val="none"/>
        </w:rPr>
        <w:t xml:space="preserve">、无重大违法记录声明格式</w:t>
      </w:r>
      <w:bookmarkEnd w:id="317"/>
      <w:r/>
      <w:bookmarkEnd w:id="318"/>
      <w:r/>
      <w:bookmarkEnd w:id="319"/>
      <w:r/>
      <w:bookmarkEnd w:id="320"/>
      <w:r>
        <w:rPr>
          <w:rFonts w:ascii="Times New Roman" w:hAnsi="Times New Roman" w:eastAsia="仿宋" w:cs="Times New Roman"/>
          <w:color w:val="000000"/>
          <w:highlight w:val="none"/>
        </w:rPr>
      </w:r>
      <w:r/>
    </w:p>
    <w:p>
      <w:pPr>
        <w:pStyle w:val="880"/>
        <w:spacing w:before="7"/>
        <w:rPr>
          <w:rFonts w:ascii="Times New Roman" w:hAnsi="Times New Roman" w:eastAsia="仿宋" w:cs="Times New Roman"/>
          <w:b/>
          <w:color w:val="000000"/>
          <w:highlight w:val="none"/>
        </w:rPr>
      </w:pPr>
      <w:r>
        <w:rPr>
          <w:rFonts w:ascii="Times New Roman" w:hAnsi="Times New Roman" w:eastAsia="仿宋" w:cs="Times New Roman"/>
          <w:b/>
          <w:color w:val="000000"/>
          <w:highlight w:val="none"/>
        </w:rPr>
      </w:r>
      <w:r/>
    </w:p>
    <w:p>
      <w:pPr>
        <w:pStyle w:val="857"/>
        <w:ind w:firstLine="560"/>
        <w:jc w:val="center"/>
        <w:rPr>
          <w:rFonts w:ascii="Times New Roman" w:hAnsi="Times New Roman" w:eastAsia="仿宋" w:cs="Times New Roman"/>
          <w:color w:val="000000"/>
          <w:sz w:val="28"/>
          <w:szCs w:val="28"/>
          <w:highlight w:val="none"/>
        </w:rPr>
      </w:pPr>
      <w:r>
        <w:rPr>
          <w:rFonts w:ascii="Times New Roman" w:hAnsi="Times New Roman" w:eastAsia="仿宋" w:cs="Times New Roman"/>
          <w:color w:val="000000"/>
          <w:sz w:val="28"/>
          <w:szCs w:val="28"/>
          <w:highlight w:val="none"/>
        </w:rPr>
        <w:t xml:space="preserve">无重大违法记录声明</w:t>
      </w:r>
      <w:r>
        <w:rPr>
          <w:rFonts w:ascii="Times New Roman" w:hAnsi="Times New Roman" w:eastAsia="仿宋" w:cs="Times New Roman"/>
          <w:color w:val="000000"/>
          <w:sz w:val="28"/>
          <w:szCs w:val="28"/>
          <w:highlight w:val="none"/>
        </w:rPr>
      </w:r>
      <w:r/>
    </w:p>
    <w:p>
      <w:pPr>
        <w:pStyle w:val="880"/>
        <w:spacing w:before="9"/>
        <w:rPr>
          <w:rFonts w:ascii="Times New Roman" w:hAnsi="Times New Roman" w:eastAsia="仿宋" w:cs="Times New Roman"/>
          <w:b/>
          <w:color w:val="000000"/>
          <w:sz w:val="12"/>
          <w:highlight w:val="none"/>
        </w:rPr>
      </w:pPr>
      <w:r>
        <w:rPr>
          <w:rFonts w:ascii="Times New Roman" w:hAnsi="Times New Roman" w:eastAsia="仿宋" w:cs="Times New Roman"/>
          <w:b/>
          <w:color w:val="000000"/>
          <w:sz w:val="12"/>
          <w:highlight w:val="none"/>
        </w:rPr>
      </w:r>
      <w:r/>
    </w:p>
    <w:p>
      <w:pPr>
        <w:pStyle w:val="880"/>
        <w:ind w:left="223"/>
        <w:spacing w:before="69"/>
        <w:rPr>
          <w:rFonts w:ascii="Times New Roman" w:hAnsi="Times New Roman" w:eastAsia="仿宋" w:cs="Times New Roman"/>
          <w:color w:val="000000"/>
          <w:highlight w:val="none"/>
        </w:rPr>
      </w:pPr>
      <w:r>
        <w:rPr>
          <w:rFonts w:ascii="Times New Roman" w:hAnsi="Times New Roman" w:eastAsia="仿宋" w:cs="Times New Roman"/>
          <w:color w:val="000000"/>
          <w:highlight w:val="none"/>
          <w:lang w:eastAsia="zh-CN"/>
        </w:rPr>
        <w:t xml:space="preserve">南京市建邺区民政局</w:t>
      </w:r>
      <w:r>
        <w:rPr>
          <w:rFonts w:ascii="Times New Roman" w:hAnsi="Times New Roman" w:eastAsia="仿宋" w:cs="Times New Roman"/>
          <w:color w:val="000000"/>
          <w:highlight w:val="none"/>
        </w:rPr>
        <w:t xml:space="preserve">：</w:t>
      </w:r>
      <w:r>
        <w:rPr>
          <w:rFonts w:ascii="Times New Roman" w:hAnsi="Times New Roman" w:eastAsia="仿宋" w:cs="Times New Roman"/>
          <w:color w:val="000000"/>
          <w:highlight w:val="none"/>
        </w:rPr>
      </w:r>
      <w:r/>
    </w:p>
    <w:p>
      <w:pPr>
        <w:pStyle w:val="880"/>
        <w:spacing w:before="7"/>
        <w:rPr>
          <w:rFonts w:ascii="Times New Roman" w:hAnsi="Times New Roman" w:eastAsia="仿宋" w:cs="Times New Roman"/>
          <w:color w:val="000000"/>
          <w:sz w:val="15"/>
          <w:highlight w:val="none"/>
        </w:rPr>
      </w:pPr>
      <w:r>
        <w:rPr>
          <w:rFonts w:ascii="Times New Roman" w:hAnsi="Times New Roman" w:eastAsia="仿宋" w:cs="Times New Roman"/>
          <w:color w:val="000000"/>
          <w:sz w:val="15"/>
          <w:highlight w:val="none"/>
        </w:rPr>
      </w:r>
      <w:r/>
    </w:p>
    <w:p>
      <w:pPr>
        <w:pStyle w:val="880"/>
        <w:ind w:left="691"/>
        <w:tabs>
          <w:tab w:val="left" w:pos="5920" w:leader="none"/>
        </w:tabs>
        <w:rPr>
          <w:rFonts w:ascii="Times New Roman" w:hAnsi="Times New Roman" w:eastAsia="仿宋" w:cs="Times New Roman"/>
          <w:color w:val="000000"/>
          <w:highlight w:val="none"/>
        </w:rPr>
      </w:pPr>
      <w:r>
        <w:rPr>
          <w:rFonts w:ascii="Times New Roman" w:hAnsi="Times New Roman" w:eastAsia="仿宋" w:cs="Times New Roman"/>
          <w:color w:val="000000"/>
          <w:spacing w:val="11"/>
          <w:highlight w:val="none"/>
        </w:rPr>
        <w:t xml:space="preserve">我</w:t>
      </w:r>
      <w:r>
        <w:rPr>
          <w:rFonts w:ascii="Times New Roman" w:hAnsi="Times New Roman" w:eastAsia="仿宋" w:cs="Times New Roman"/>
          <w:color w:val="000000"/>
          <w:spacing w:val="14"/>
          <w:highlight w:val="none"/>
        </w:rPr>
        <w:t xml:space="preserve">单</w:t>
      </w:r>
      <w:r>
        <w:rPr>
          <w:rFonts w:ascii="Times New Roman" w:hAnsi="Times New Roman" w:eastAsia="仿宋" w:cs="Times New Roman"/>
          <w:color w:val="000000"/>
          <w:spacing w:val="13"/>
          <w:highlight w:val="none"/>
        </w:rPr>
        <w:t xml:space="preserve">位</w:t>
      </w:r>
      <w:r>
        <w:rPr>
          <w:rFonts w:ascii="Times New Roman" w:hAnsi="Times New Roman" w:eastAsia="仿宋" w:cs="Times New Roman"/>
          <w:color w:val="000000"/>
          <w:spacing w:val="13"/>
          <w:highlight w:val="none"/>
          <w:u w:val="single"/>
        </w:rPr>
        <w:t xml:space="preserve"> </w:t>
      </w:r>
      <w:r>
        <w:rPr>
          <w:rFonts w:ascii="Times New Roman" w:hAnsi="Times New Roman" w:eastAsia="仿宋" w:cs="Times New Roman"/>
          <w:color w:val="000000"/>
          <w:spacing w:val="13"/>
          <w:highlight w:val="none"/>
          <w:u w:val="single"/>
        </w:rPr>
        <w:tab/>
      </w:r>
      <w:r>
        <w:rPr>
          <w:rFonts w:ascii="Times New Roman" w:hAnsi="Times New Roman" w:eastAsia="仿宋" w:cs="Times New Roman"/>
          <w:color w:val="000000"/>
          <w:spacing w:val="11"/>
          <w:highlight w:val="none"/>
        </w:rPr>
        <w:t xml:space="preserve">（</w:t>
      </w:r>
      <w:r>
        <w:rPr>
          <w:rFonts w:ascii="Times New Roman" w:hAnsi="Times New Roman" w:eastAsia="仿宋" w:cs="Times New Roman"/>
          <w:color w:val="000000"/>
          <w:spacing w:val="14"/>
          <w:highlight w:val="none"/>
        </w:rPr>
        <w:t xml:space="preserve">供</w:t>
      </w:r>
      <w:r>
        <w:rPr>
          <w:rFonts w:ascii="Times New Roman" w:hAnsi="Times New Roman" w:eastAsia="仿宋" w:cs="Times New Roman"/>
          <w:color w:val="000000"/>
          <w:spacing w:val="11"/>
          <w:highlight w:val="none"/>
        </w:rPr>
        <w:t xml:space="preserve">应</w:t>
      </w:r>
      <w:r>
        <w:rPr>
          <w:rFonts w:ascii="Times New Roman" w:hAnsi="Times New Roman" w:eastAsia="仿宋" w:cs="Times New Roman"/>
          <w:color w:val="000000"/>
          <w:spacing w:val="14"/>
          <w:highlight w:val="none"/>
        </w:rPr>
        <w:t xml:space="preserve">商</w:t>
      </w:r>
      <w:r>
        <w:rPr>
          <w:rFonts w:ascii="Times New Roman" w:hAnsi="Times New Roman" w:eastAsia="仿宋" w:cs="Times New Roman"/>
          <w:color w:val="000000"/>
          <w:spacing w:val="11"/>
          <w:highlight w:val="none"/>
        </w:rPr>
        <w:t xml:space="preserve">名</w:t>
      </w:r>
      <w:r>
        <w:rPr>
          <w:rFonts w:ascii="Times New Roman" w:hAnsi="Times New Roman" w:eastAsia="仿宋" w:cs="Times New Roman"/>
          <w:color w:val="000000"/>
          <w:spacing w:val="14"/>
          <w:highlight w:val="none"/>
        </w:rPr>
        <w:t xml:space="preserve">称</w:t>
      </w:r>
      <w:r>
        <w:rPr>
          <w:rFonts w:ascii="Times New Roman" w:hAnsi="Times New Roman" w:eastAsia="仿宋" w:cs="Times New Roman"/>
          <w:color w:val="000000"/>
          <w:spacing w:val="11"/>
          <w:highlight w:val="none"/>
        </w:rPr>
        <w:t xml:space="preserve">）</w:t>
      </w:r>
      <w:r>
        <w:rPr>
          <w:rFonts w:ascii="Times New Roman" w:hAnsi="Times New Roman" w:eastAsia="仿宋" w:cs="Times New Roman"/>
          <w:color w:val="000000"/>
          <w:spacing w:val="14"/>
          <w:highlight w:val="none"/>
        </w:rPr>
        <w:t xml:space="preserve">郑</w:t>
      </w:r>
      <w:r>
        <w:rPr>
          <w:rFonts w:ascii="Times New Roman" w:hAnsi="Times New Roman" w:eastAsia="仿宋" w:cs="Times New Roman"/>
          <w:color w:val="000000"/>
          <w:spacing w:val="11"/>
          <w:highlight w:val="none"/>
        </w:rPr>
        <w:t xml:space="preserve">重</w:t>
      </w:r>
      <w:r>
        <w:rPr>
          <w:rFonts w:ascii="Times New Roman" w:hAnsi="Times New Roman" w:eastAsia="仿宋" w:cs="Times New Roman"/>
          <w:color w:val="000000"/>
          <w:spacing w:val="14"/>
          <w:highlight w:val="none"/>
        </w:rPr>
        <w:t xml:space="preserve">声</w:t>
      </w:r>
      <w:r>
        <w:rPr>
          <w:rFonts w:ascii="Times New Roman" w:hAnsi="Times New Roman" w:eastAsia="仿宋" w:cs="Times New Roman"/>
          <w:color w:val="000000"/>
          <w:spacing w:val="11"/>
          <w:highlight w:val="none"/>
        </w:rPr>
        <w:t xml:space="preserve">明</w:t>
      </w:r>
      <w:r>
        <w:rPr>
          <w:rFonts w:ascii="Times New Roman" w:hAnsi="Times New Roman" w:eastAsia="仿宋" w:cs="Times New Roman"/>
          <w:color w:val="000000"/>
          <w:highlight w:val="none"/>
        </w:rPr>
        <w:t xml:space="preserve">：</w:t>
      </w:r>
      <w:r>
        <w:rPr>
          <w:rFonts w:ascii="Times New Roman" w:hAnsi="Times New Roman" w:eastAsia="仿宋" w:cs="Times New Roman"/>
          <w:color w:val="000000"/>
          <w:highlight w:val="none"/>
        </w:rPr>
      </w:r>
      <w:r/>
    </w:p>
    <w:p>
      <w:pPr>
        <w:pStyle w:val="880"/>
        <w:spacing w:before="7"/>
        <w:rPr>
          <w:rFonts w:ascii="Times New Roman" w:hAnsi="Times New Roman" w:eastAsia="仿宋" w:cs="Times New Roman"/>
          <w:color w:val="000000"/>
          <w:sz w:val="15"/>
          <w:highlight w:val="none"/>
        </w:rPr>
      </w:pPr>
      <w:r>
        <w:rPr>
          <w:rFonts w:ascii="Times New Roman" w:hAnsi="Times New Roman" w:eastAsia="仿宋" w:cs="Times New Roman"/>
          <w:color w:val="000000"/>
          <w:sz w:val="15"/>
          <w:highlight w:val="none"/>
        </w:rPr>
      </w:r>
      <w:r/>
    </w:p>
    <w:p>
      <w:pPr>
        <w:pStyle w:val="880"/>
        <w:ind w:left="223" w:right="262" w:firstLine="468"/>
        <w:spacing w:line="417" w:lineRule="auto"/>
        <w:tabs>
          <w:tab w:val="left" w:pos="5668" w:leader="none"/>
        </w:tabs>
        <w:rPr>
          <w:rFonts w:ascii="Times New Roman" w:hAnsi="Times New Roman" w:eastAsia="仿宋" w:cs="Times New Roman"/>
          <w:color w:val="000000"/>
          <w:highlight w:val="none"/>
        </w:rPr>
      </w:pPr>
      <w:r>
        <w:rPr>
          <w:rFonts w:ascii="Times New Roman" w:hAnsi="Times New Roman" w:eastAsia="仿宋" w:cs="Times New Roman"/>
          <w:color w:val="000000"/>
          <w:spacing w:val="14"/>
          <w:highlight w:val="none"/>
        </w:rPr>
        <w:t xml:space="preserve">参加采购活</w:t>
      </w:r>
      <w:r>
        <w:rPr>
          <w:rFonts w:ascii="Times New Roman" w:hAnsi="Times New Roman" w:eastAsia="仿宋" w:cs="Times New Roman"/>
          <w:color w:val="000000"/>
          <w:spacing w:val="16"/>
          <w:highlight w:val="none"/>
        </w:rPr>
        <w:t xml:space="preserve">动</w:t>
      </w:r>
      <w:r>
        <w:rPr>
          <w:rFonts w:ascii="Times New Roman" w:hAnsi="Times New Roman" w:eastAsia="仿宋" w:cs="Times New Roman"/>
          <w:color w:val="000000"/>
          <w:highlight w:val="none"/>
        </w:rPr>
        <w:t xml:space="preserve">前</w:t>
      </w:r>
      <w:r>
        <w:rPr>
          <w:rFonts w:ascii="Times New Roman" w:hAnsi="Times New Roman" w:eastAsia="仿宋" w:cs="Times New Roman"/>
          <w:color w:val="000000"/>
          <w:spacing w:val="-41"/>
          <w:highlight w:val="none"/>
        </w:rPr>
        <w:t xml:space="preserve"> </w:t>
      </w:r>
      <w:r>
        <w:rPr>
          <w:rFonts w:ascii="Times New Roman" w:hAnsi="Times New Roman" w:eastAsia="仿宋" w:cs="Times New Roman"/>
          <w:color w:val="000000"/>
          <w:highlight w:val="none"/>
        </w:rPr>
        <w:t xml:space="preserve">3</w:t>
      </w:r>
      <w:r>
        <w:rPr>
          <w:rFonts w:ascii="Times New Roman" w:hAnsi="Times New Roman" w:eastAsia="仿宋" w:cs="Times New Roman"/>
          <w:color w:val="000000"/>
          <w:spacing w:val="-46"/>
          <w:highlight w:val="none"/>
        </w:rPr>
        <w:t xml:space="preserve"> </w:t>
      </w:r>
      <w:r>
        <w:rPr>
          <w:rFonts w:ascii="Times New Roman" w:hAnsi="Times New Roman" w:eastAsia="仿宋" w:cs="Times New Roman"/>
          <w:color w:val="000000"/>
          <w:spacing w:val="14"/>
          <w:highlight w:val="none"/>
        </w:rPr>
        <w:t xml:space="preserve">年内</w:t>
      </w:r>
      <w:r>
        <w:rPr>
          <w:rFonts w:ascii="Times New Roman" w:hAnsi="Times New Roman" w:eastAsia="仿宋" w:cs="Times New Roman"/>
          <w:color w:val="000000"/>
          <w:spacing w:val="16"/>
          <w:highlight w:val="none"/>
        </w:rPr>
        <w:t xml:space="preserve">在</w:t>
      </w:r>
      <w:r>
        <w:rPr>
          <w:rFonts w:ascii="Times New Roman" w:hAnsi="Times New Roman" w:eastAsia="仿宋" w:cs="Times New Roman"/>
          <w:color w:val="000000"/>
          <w:spacing w:val="14"/>
          <w:highlight w:val="none"/>
        </w:rPr>
        <w:t xml:space="preserve">经营活动</w:t>
      </w:r>
      <w:r>
        <w:rPr>
          <w:rFonts w:ascii="Times New Roman" w:hAnsi="Times New Roman" w:eastAsia="仿宋" w:cs="Times New Roman"/>
          <w:color w:val="000000"/>
          <w:spacing w:val="16"/>
          <w:highlight w:val="none"/>
        </w:rPr>
        <w:t xml:space="preserve">中</w:t>
      </w:r>
      <w:r>
        <w:rPr>
          <w:rFonts w:ascii="Times New Roman" w:hAnsi="Times New Roman" w:eastAsia="仿宋" w:cs="Times New Roman"/>
          <w:color w:val="000000"/>
          <w:spacing w:val="16"/>
          <w:highlight w:val="none"/>
          <w:u w:val="single"/>
        </w:rPr>
        <w:t xml:space="preserve"> </w:t>
      </w:r>
      <w:r>
        <w:rPr>
          <w:rFonts w:ascii="Times New Roman" w:hAnsi="Times New Roman" w:eastAsia="仿宋" w:cs="Times New Roman"/>
          <w:color w:val="000000"/>
          <w:spacing w:val="16"/>
          <w:highlight w:val="none"/>
          <w:u w:val="single"/>
        </w:rPr>
        <w:tab/>
      </w:r>
      <w:r>
        <w:rPr>
          <w:rFonts w:ascii="Times New Roman" w:hAnsi="Times New Roman" w:eastAsia="仿宋" w:cs="Times New Roman"/>
          <w:color w:val="000000"/>
          <w:highlight w:val="none"/>
        </w:rPr>
        <w:t xml:space="preserve">（在下划线上如实填写：有或没有）重大违法记录。</w:t>
      </w:r>
      <w:r>
        <w:rPr>
          <w:rFonts w:ascii="Times New Roman" w:hAnsi="Times New Roman" w:eastAsia="仿宋" w:cs="Times New Roman"/>
          <w:color w:val="000000"/>
          <w:highlight w:val="none"/>
        </w:rPr>
      </w:r>
      <w:r/>
    </w:p>
    <w:p>
      <w:pPr>
        <w:pStyle w:val="880"/>
        <w:ind w:left="691"/>
        <w:spacing w:line="269" w:lineRule="exact"/>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（说明：政府采购法第二十二条第一款第五项所称重大违法记录，是指供应商因违法经营受到</w:t>
      </w:r>
      <w:r>
        <w:rPr>
          <w:rFonts w:ascii="Times New Roman" w:hAnsi="Times New Roman" w:eastAsia="仿宋" w:cs="Times New Roman"/>
          <w:color w:val="000000"/>
          <w:highlight w:val="none"/>
        </w:rPr>
      </w:r>
      <w:r/>
    </w:p>
    <w:p>
      <w:pPr>
        <w:pStyle w:val="880"/>
        <w:spacing w:before="6"/>
        <w:rPr>
          <w:rFonts w:ascii="Times New Roman" w:hAnsi="Times New Roman" w:eastAsia="仿宋" w:cs="Times New Roman"/>
          <w:color w:val="000000"/>
          <w:sz w:val="15"/>
          <w:highlight w:val="none"/>
        </w:rPr>
      </w:pPr>
      <w:r>
        <w:rPr>
          <w:rFonts w:ascii="Times New Roman" w:hAnsi="Times New Roman" w:eastAsia="仿宋" w:cs="Times New Roman"/>
          <w:color w:val="000000"/>
          <w:sz w:val="15"/>
          <w:highlight w:val="none"/>
        </w:rPr>
      </w:r>
      <w:r/>
    </w:p>
    <w:p>
      <w:pPr>
        <w:pStyle w:val="880"/>
        <w:ind w:left="223"/>
        <w:spacing w:before="1"/>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刑事处罚或者责令停产停业、吊销许可证或者执照、较大数额罚款等行政处罚。）</w:t>
      </w:r>
      <w:r>
        <w:rPr>
          <w:rFonts w:ascii="Times New Roman" w:hAnsi="Times New Roman" w:eastAsia="仿宋" w:cs="Times New Roman"/>
          <w:color w:val="000000"/>
          <w:highlight w:val="none"/>
        </w:rPr>
      </w:r>
      <w:r/>
    </w:p>
    <w:p>
      <w:pPr>
        <w:pStyle w:val="880"/>
        <w:ind w:left="3600" w:firstLine="720"/>
        <w:spacing w:before="1"/>
        <w:rPr>
          <w:rFonts w:ascii="Times New Roman" w:hAnsi="Times New Roman" w:eastAsia="仿宋" w:cs="Times New Roman"/>
          <w:color w:val="000000"/>
          <w:highlight w:val="none"/>
          <w:lang w:val="en-US"/>
        </w:rPr>
      </w:pPr>
      <w:r/>
      <w:bookmarkStart w:id="321" w:name="十二、具备履行合同所必需的设备和专业技术能力的书面声明"/>
      <w:r/>
      <w:bookmarkEnd w:id="321"/>
      <w:r>
        <w:rPr>
          <w:rFonts w:ascii="Times New Roman" w:hAnsi="Times New Roman" w:eastAsia="仿宋" w:cs="Times New Roman"/>
          <w:color w:val="000000"/>
          <w:highlight w:val="none"/>
          <w:lang w:val="en-US"/>
        </w:rPr>
        <w:t xml:space="preserve">供应商名称（</w:t>
      </w:r>
      <w:r>
        <w:rPr>
          <w:rFonts w:ascii="Times New Roman" w:hAnsi="Times New Roman" w:eastAsia="仿宋" w:cs="Times New Roman"/>
          <w:color w:val="000000"/>
          <w:highlight w:val="none"/>
          <w:lang w:val="en-US" w:eastAsia="zh-CN"/>
        </w:rPr>
        <w:t xml:space="preserve">加盖公章</w:t>
      </w:r>
      <w:r>
        <w:rPr>
          <w:rFonts w:ascii="Times New Roman" w:hAnsi="Times New Roman" w:eastAsia="仿宋" w:cs="Times New Roman"/>
          <w:color w:val="000000"/>
          <w:highlight w:val="none"/>
          <w:lang w:val="en-US"/>
        </w:rPr>
        <w:t xml:space="preserve">）： </w:t>
      </w:r>
      <w:r>
        <w:rPr>
          <w:rFonts w:ascii="Times New Roman" w:hAnsi="Times New Roman" w:eastAsia="仿宋" w:cs="Times New Roman"/>
          <w:color w:val="000000"/>
          <w:highlight w:val="none"/>
          <w:lang w:val="en-US"/>
        </w:rPr>
      </w:r>
      <w:r/>
    </w:p>
    <w:p>
      <w:pPr>
        <w:pStyle w:val="880"/>
        <w:ind w:left="3600" w:firstLine="720"/>
        <w:spacing w:before="1"/>
        <w:rPr>
          <w:rFonts w:ascii="Times New Roman" w:hAnsi="Times New Roman" w:eastAsia="仿宋" w:cs="Times New Roman"/>
          <w:color w:val="000000"/>
          <w:highlight w:val="none"/>
          <w:lang w:val="en-US"/>
        </w:rPr>
      </w:pPr>
      <w:r>
        <w:rPr>
          <w:rFonts w:ascii="Times New Roman" w:hAnsi="Times New Roman" w:eastAsia="仿宋" w:cs="Times New Roman"/>
          <w:color w:val="000000"/>
          <w:highlight w:val="none"/>
          <w:lang w:val="en-US"/>
        </w:rPr>
        <w:t xml:space="preserve">日    期：</w:t>
      </w:r>
      <w:r>
        <w:rPr>
          <w:rFonts w:ascii="Times New Roman" w:hAnsi="Times New Roman" w:eastAsia="仿宋" w:cs="Times New Roman"/>
          <w:color w:val="000000"/>
          <w:highlight w:val="none"/>
          <w:lang w:val="en-US"/>
        </w:rPr>
      </w:r>
      <w:r/>
    </w:p>
    <w:p>
      <w:pPr>
        <w:pStyle w:val="857"/>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59"/>
        <w:spacing w:before="42"/>
        <w:rPr>
          <w:rFonts w:ascii="Times New Roman" w:hAnsi="Times New Roman" w:eastAsia="仿宋" w:cs="Times New Roman"/>
          <w:color w:val="000000"/>
          <w:highlight w:val="none"/>
        </w:rPr>
        <w:outlineLvl w:val="1"/>
      </w:pPr>
      <w:r/>
      <w:bookmarkStart w:id="322" w:name="_Toc29310"/>
      <w:r/>
      <w:bookmarkStart w:id="323" w:name="_Toc25762"/>
      <w:r/>
      <w:bookmarkStart w:id="324" w:name="_Toc21753"/>
      <w:r/>
      <w:bookmarkStart w:id="325" w:name="_Toc6242_WPSOffice_Level1"/>
      <w:r>
        <w:rPr>
          <w:rFonts w:ascii="Times New Roman" w:hAnsi="Times New Roman" w:eastAsia="仿宋" w:cs="Times New Roman"/>
          <w:color w:val="000000"/>
          <w:highlight w:val="none"/>
        </w:rPr>
        <w:t xml:space="preserve">十</w:t>
      </w:r>
      <w:r>
        <w:rPr>
          <w:rFonts w:ascii="Times New Roman" w:hAnsi="Times New Roman" w:eastAsia="仿宋" w:cs="Times New Roman"/>
          <w:color w:val="000000"/>
          <w:highlight w:val="none"/>
          <w:lang w:val="en-US" w:eastAsia="zh-CN"/>
        </w:rPr>
        <w:t xml:space="preserve">一</w:t>
      </w:r>
      <w:r>
        <w:rPr>
          <w:rFonts w:ascii="Times New Roman" w:hAnsi="Times New Roman" w:eastAsia="仿宋" w:cs="Times New Roman"/>
          <w:color w:val="000000"/>
          <w:highlight w:val="none"/>
        </w:rPr>
        <w:t xml:space="preserve">、具备履行合同所必需的设备和专业技术能力的书面声明</w:t>
      </w:r>
      <w:bookmarkEnd w:id="322"/>
      <w:r/>
      <w:bookmarkEnd w:id="323"/>
      <w:r/>
      <w:bookmarkEnd w:id="324"/>
      <w:r/>
      <w:bookmarkEnd w:id="325"/>
      <w:r>
        <w:rPr>
          <w:rFonts w:ascii="Times New Roman" w:hAnsi="Times New Roman" w:eastAsia="仿宋" w:cs="Times New Roman"/>
          <w:color w:val="000000"/>
          <w:highlight w:val="none"/>
        </w:rPr>
      </w:r>
      <w:r/>
    </w:p>
    <w:p>
      <w:pPr>
        <w:pStyle w:val="880"/>
        <w:rPr>
          <w:rFonts w:ascii="Times New Roman" w:hAnsi="Times New Roman" w:eastAsia="仿宋" w:cs="Times New Roman"/>
          <w:b/>
          <w:color w:val="000000"/>
          <w:sz w:val="20"/>
          <w:highlight w:val="none"/>
        </w:rPr>
      </w:pPr>
      <w:r>
        <w:rPr>
          <w:rFonts w:ascii="Times New Roman" w:hAnsi="Times New Roman" w:eastAsia="仿宋" w:cs="Times New Roman"/>
          <w:b/>
          <w:color w:val="000000"/>
          <w:sz w:val="20"/>
          <w:highlight w:val="none"/>
        </w:rPr>
      </w:r>
      <w:r/>
    </w:p>
    <w:p>
      <w:pPr>
        <w:pStyle w:val="880"/>
        <w:spacing w:before="8"/>
        <w:rPr>
          <w:rFonts w:ascii="Times New Roman" w:hAnsi="Times New Roman" w:eastAsia="仿宋" w:cs="Times New Roman"/>
          <w:b/>
          <w:color w:val="000000"/>
          <w:sz w:val="20"/>
          <w:highlight w:val="none"/>
        </w:rPr>
      </w:pPr>
      <w:r>
        <w:rPr>
          <w:rFonts w:ascii="Times New Roman" w:hAnsi="Times New Roman" w:eastAsia="仿宋" w:cs="Times New Roman"/>
          <w:b/>
          <w:color w:val="000000"/>
          <w:sz w:val="20"/>
          <w:highlight w:val="none"/>
        </w:rPr>
      </w:r>
      <w:r/>
    </w:p>
    <w:p>
      <w:pPr>
        <w:pStyle w:val="880"/>
        <w:ind w:left="223" w:right="255" w:firstLine="420"/>
        <w:spacing w:line="278"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我单位郑重声明：我单位具备履行本项采购合同所必需的设备和专业技术能力，为履行本项采购合同我公司具备如下主要设备和主要专业技术能力：</w:t>
      </w:r>
      <w:r>
        <w:rPr>
          <w:rFonts w:ascii="Times New Roman" w:hAnsi="Times New Roman" w:eastAsia="仿宋" w:cs="Times New Roman"/>
          <w:color w:val="000000"/>
          <w:highlight w:val="none"/>
        </w:rPr>
      </w:r>
      <w:r/>
    </w:p>
    <w:p>
      <w:pPr>
        <w:pStyle w:val="880"/>
        <w:ind w:left="643"/>
        <w:spacing w:line="269" w:lineRule="exact"/>
        <w:tabs>
          <w:tab w:val="left" w:pos="3268"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主要设备有：</w:t>
      </w:r>
      <w:r>
        <w:rPr>
          <w:rFonts w:ascii="Times New Roman" w:hAnsi="Times New Roman" w:eastAsia="仿宋" w:cs="Times New Roman"/>
          <w:color w:val="000000"/>
          <w:highlight w:val="none"/>
          <w:u w:val="single"/>
        </w:rPr>
        <w:t xml:space="preserve"> </w:t>
      </w:r>
      <w:r>
        <w:rPr>
          <w:rFonts w:ascii="Times New Roman" w:hAnsi="Times New Roman" w:eastAsia="仿宋" w:cs="Times New Roman"/>
          <w:color w:val="000000"/>
          <w:highlight w:val="none"/>
          <w:u w:val="single"/>
        </w:rPr>
        <w:tab/>
      </w:r>
      <w:r>
        <w:rPr>
          <w:rFonts w:ascii="Times New Roman" w:hAnsi="Times New Roman" w:eastAsia="仿宋" w:cs="Times New Roman"/>
          <w:color w:val="000000"/>
          <w:highlight w:val="none"/>
        </w:rPr>
        <w:t xml:space="preserve">。</w:t>
      </w:r>
      <w:r>
        <w:rPr>
          <w:rFonts w:ascii="Times New Roman" w:hAnsi="Times New Roman" w:eastAsia="仿宋" w:cs="Times New Roman"/>
          <w:color w:val="000000"/>
          <w:highlight w:val="none"/>
        </w:rPr>
      </w:r>
      <w:r/>
    </w:p>
    <w:p>
      <w:pPr>
        <w:pStyle w:val="880"/>
        <w:ind w:left="643"/>
        <w:spacing w:before="43"/>
        <w:tabs>
          <w:tab w:val="left" w:pos="4108"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主要专业技术能力有：</w:t>
      </w:r>
      <w:r>
        <w:rPr>
          <w:rFonts w:ascii="Times New Roman" w:hAnsi="Times New Roman" w:eastAsia="仿宋" w:cs="Times New Roman"/>
          <w:color w:val="000000"/>
          <w:highlight w:val="none"/>
          <w:u w:val="single"/>
        </w:rPr>
        <w:t xml:space="preserve"> </w:t>
      </w:r>
      <w:r>
        <w:rPr>
          <w:rFonts w:ascii="Times New Roman" w:hAnsi="Times New Roman" w:eastAsia="仿宋" w:cs="Times New Roman"/>
          <w:color w:val="000000"/>
          <w:highlight w:val="none"/>
          <w:u w:val="single"/>
        </w:rPr>
        <w:tab/>
      </w:r>
      <w:r>
        <w:rPr>
          <w:rFonts w:ascii="Times New Roman" w:hAnsi="Times New Roman" w:eastAsia="仿宋" w:cs="Times New Roman"/>
          <w:color w:val="000000"/>
          <w:highlight w:val="none"/>
        </w:rPr>
        <w:t xml:space="preserve">。</w:t>
      </w:r>
      <w:r>
        <w:rPr>
          <w:rFonts w:ascii="Times New Roman" w:hAnsi="Times New Roman" w:eastAsia="仿宋" w:cs="Times New Roman"/>
          <w:color w:val="000000"/>
          <w:highlight w:val="none"/>
        </w:rPr>
      </w:r>
      <w:r/>
    </w:p>
    <w:p>
      <w:pPr>
        <w:pStyle w:val="880"/>
        <w:ind w:left="3600" w:firstLine="720"/>
        <w:spacing w:before="1"/>
        <w:rPr>
          <w:rFonts w:ascii="Times New Roman" w:hAnsi="Times New Roman" w:eastAsia="仿宋" w:cs="Times New Roman"/>
          <w:color w:val="000000"/>
          <w:highlight w:val="none"/>
          <w:lang w:val="en-US"/>
        </w:rPr>
      </w:pPr>
      <w:r>
        <w:rPr>
          <w:rFonts w:ascii="Times New Roman" w:hAnsi="Times New Roman" w:eastAsia="仿宋" w:cs="Times New Roman"/>
          <w:color w:val="000000"/>
          <w:highlight w:val="none"/>
          <w:lang w:val="en-US"/>
        </w:rPr>
        <w:t xml:space="preserve">供应商名称（</w:t>
      </w:r>
      <w:r>
        <w:rPr>
          <w:rFonts w:ascii="Times New Roman" w:hAnsi="Times New Roman" w:eastAsia="仿宋" w:cs="Times New Roman"/>
          <w:color w:val="000000"/>
          <w:highlight w:val="none"/>
          <w:lang w:val="en-US" w:eastAsia="zh-CN"/>
        </w:rPr>
        <w:t xml:space="preserve">加盖公章</w:t>
      </w:r>
      <w:r>
        <w:rPr>
          <w:rFonts w:ascii="Times New Roman" w:hAnsi="Times New Roman" w:eastAsia="仿宋" w:cs="Times New Roman"/>
          <w:color w:val="000000"/>
          <w:highlight w:val="none"/>
          <w:lang w:val="en-US"/>
        </w:rPr>
        <w:t xml:space="preserve">）： </w:t>
      </w:r>
      <w:r>
        <w:rPr>
          <w:rFonts w:ascii="Times New Roman" w:hAnsi="Times New Roman" w:eastAsia="仿宋" w:cs="Times New Roman"/>
          <w:color w:val="000000"/>
          <w:highlight w:val="none"/>
          <w:lang w:val="en-US"/>
        </w:rPr>
      </w:r>
      <w:r/>
    </w:p>
    <w:p>
      <w:pPr>
        <w:pStyle w:val="880"/>
        <w:ind w:left="3600" w:firstLine="720"/>
        <w:spacing w:before="1"/>
        <w:rPr>
          <w:rFonts w:ascii="Times New Roman" w:hAnsi="Times New Roman" w:eastAsia="仿宋" w:cs="Times New Roman"/>
          <w:color w:val="000000"/>
          <w:highlight w:val="none"/>
          <w:lang w:val="en-US"/>
        </w:rPr>
      </w:pPr>
      <w:r>
        <w:rPr>
          <w:rFonts w:ascii="Times New Roman" w:hAnsi="Times New Roman" w:eastAsia="仿宋" w:cs="Times New Roman"/>
          <w:color w:val="000000"/>
          <w:highlight w:val="none"/>
          <w:lang w:val="en-US"/>
        </w:rPr>
        <w:t xml:space="preserve">日    期：</w:t>
      </w:r>
      <w:r>
        <w:rPr>
          <w:rFonts w:ascii="Times New Roman" w:hAnsi="Times New Roman" w:eastAsia="仿宋" w:cs="Times New Roman"/>
          <w:color w:val="000000"/>
          <w:highlight w:val="none"/>
          <w:lang w:val="en-US"/>
        </w:rPr>
      </w:r>
      <w:r/>
    </w:p>
    <w:p>
      <w:pPr>
        <w:pStyle w:val="88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80"/>
        <w:spacing w:before="2"/>
        <w:rPr>
          <w:rFonts w:ascii="Times New Roman" w:hAnsi="Times New Roman" w:eastAsia="仿宋" w:cs="Times New Roman"/>
          <w:color w:val="000000"/>
          <w:sz w:val="25"/>
          <w:highlight w:val="none"/>
        </w:rPr>
      </w:pPr>
      <w:r>
        <w:rPr>
          <w:rFonts w:ascii="Times New Roman" w:hAnsi="Times New Roman" w:eastAsia="仿宋" w:cs="Times New Roman"/>
          <w:color w:val="000000"/>
          <w:sz w:val="25"/>
          <w:highlight w:val="none"/>
        </w:rPr>
      </w:r>
      <w:r/>
    </w:p>
    <w:p>
      <w:pPr>
        <w:pStyle w:val="857"/>
        <w:rPr>
          <w:rFonts w:ascii="Times New Roman" w:hAnsi="Times New Roman" w:eastAsia="仿宋" w:cs="Times New Roman"/>
          <w:color w:val="000000"/>
          <w:sz w:val="25"/>
          <w:highlight w:val="none"/>
        </w:rPr>
        <w:sectPr>
          <w:footnotePr/>
          <w:endnotePr/>
          <w:type w:val="nextPage"/>
          <w:pgSz w:w="11900" w:h="16840" w:orient="portrait"/>
          <w:pgMar w:top="1429" w:right="1417" w:bottom="1066" w:left="1417" w:header="765" w:footer="720" w:gutter="0"/>
          <w:cols w:num="1" w:sep="0" w:space="1701" w:equalWidth="1"/>
          <w:docGrid w:linePitch="360"/>
        </w:sectPr>
      </w:pPr>
      <w:r>
        <w:rPr>
          <w:rFonts w:ascii="Times New Roman" w:hAnsi="Times New Roman" w:eastAsia="仿宋" w:cs="Times New Roman"/>
          <w:color w:val="000000"/>
          <w:sz w:val="25"/>
          <w:highlight w:val="none"/>
        </w:rPr>
      </w:r>
      <w:r/>
    </w:p>
    <w:p>
      <w:pPr>
        <w:pStyle w:val="859"/>
        <w:spacing w:before="42"/>
        <w:rPr>
          <w:rFonts w:ascii="Times New Roman" w:hAnsi="Times New Roman" w:eastAsia="仿宋" w:cs="Times New Roman"/>
          <w:color w:val="000000"/>
          <w:highlight w:val="none"/>
        </w:rPr>
        <w:outlineLvl w:val="1"/>
      </w:pPr>
      <w:r/>
      <w:bookmarkStart w:id="326" w:name="十三、质量保证及服务承诺"/>
      <w:r/>
      <w:bookmarkEnd w:id="326"/>
      <w:r/>
      <w:bookmarkStart w:id="327" w:name="_bookmark26"/>
      <w:r/>
      <w:bookmarkEnd w:id="327"/>
      <w:r/>
      <w:bookmarkStart w:id="328" w:name="_Toc16066"/>
      <w:r/>
      <w:bookmarkStart w:id="329" w:name="_Toc1880"/>
      <w:r/>
      <w:bookmarkStart w:id="330" w:name="_Toc20727"/>
      <w:r/>
      <w:bookmarkStart w:id="331" w:name="_Toc1871_WPSOffice_Level1"/>
      <w:r>
        <w:rPr>
          <w:rFonts w:ascii="Times New Roman" w:hAnsi="Times New Roman" w:eastAsia="仿宋" w:cs="Times New Roman"/>
          <w:color w:val="000000"/>
          <w:highlight w:val="none"/>
        </w:rPr>
        <w:t xml:space="preserve">十</w:t>
      </w:r>
      <w:r>
        <w:rPr>
          <w:rFonts w:ascii="Times New Roman" w:hAnsi="Times New Roman" w:eastAsia="仿宋" w:cs="Times New Roman"/>
          <w:color w:val="000000"/>
          <w:highlight w:val="none"/>
          <w:lang w:val="en-US" w:eastAsia="zh-CN"/>
        </w:rPr>
        <w:t xml:space="preserve">二</w:t>
      </w:r>
      <w:r>
        <w:rPr>
          <w:rFonts w:ascii="Times New Roman" w:hAnsi="Times New Roman" w:eastAsia="仿宋" w:cs="Times New Roman"/>
          <w:color w:val="000000"/>
          <w:highlight w:val="none"/>
        </w:rPr>
        <w:t xml:space="preserve">、质量保证及服务承诺</w:t>
      </w:r>
      <w:bookmarkEnd w:id="328"/>
      <w:r/>
      <w:bookmarkEnd w:id="329"/>
      <w:r/>
      <w:bookmarkEnd w:id="330"/>
      <w:r/>
      <w:bookmarkEnd w:id="331"/>
      <w:r>
        <w:rPr>
          <w:rFonts w:ascii="Times New Roman" w:hAnsi="Times New Roman" w:eastAsia="仿宋" w:cs="Times New Roman"/>
          <w:color w:val="000000"/>
          <w:highlight w:val="none"/>
        </w:rPr>
      </w:r>
      <w:r/>
    </w:p>
    <w:p>
      <w:pPr>
        <w:pStyle w:val="880"/>
        <w:rPr>
          <w:rFonts w:ascii="Times New Roman" w:hAnsi="Times New Roman" w:eastAsia="仿宋" w:cs="Times New Roman"/>
          <w:b/>
          <w:color w:val="000000"/>
          <w:sz w:val="35"/>
          <w:highlight w:val="none"/>
        </w:rPr>
      </w:pPr>
      <w:r>
        <w:rPr>
          <w:rFonts w:ascii="Times New Roman" w:hAnsi="Times New Roman" w:eastAsia="仿宋" w:cs="Times New Roman"/>
          <w:b/>
          <w:color w:val="000000"/>
          <w:sz w:val="35"/>
          <w:highlight w:val="none"/>
        </w:rPr>
      </w:r>
      <w:r/>
    </w:p>
    <w:p>
      <w:pPr>
        <w:pStyle w:val="857"/>
        <w:ind w:firstLine="560"/>
        <w:jc w:val="center"/>
        <w:rPr>
          <w:rFonts w:ascii="Times New Roman" w:hAnsi="Times New Roman" w:eastAsia="仿宋" w:cs="Times New Roman"/>
          <w:color w:val="000000"/>
          <w:sz w:val="28"/>
          <w:szCs w:val="28"/>
          <w:highlight w:val="none"/>
        </w:rPr>
        <w:outlineLvl w:val="9"/>
      </w:pPr>
      <w:r>
        <w:rPr>
          <w:rFonts w:ascii="Times New Roman" w:hAnsi="Times New Roman" w:eastAsia="仿宋" w:cs="Times New Roman"/>
          <w:color w:val="000000"/>
          <w:sz w:val="28"/>
          <w:szCs w:val="28"/>
          <w:highlight w:val="none"/>
        </w:rPr>
        <w:t xml:space="preserve">质量保证及服务承诺</w:t>
      </w:r>
      <w:r>
        <w:rPr>
          <w:rFonts w:ascii="Times New Roman" w:hAnsi="Times New Roman" w:eastAsia="仿宋" w:cs="Times New Roman"/>
          <w:color w:val="000000"/>
          <w:sz w:val="28"/>
          <w:szCs w:val="28"/>
          <w:highlight w:val="none"/>
        </w:rPr>
      </w:r>
      <w:r/>
    </w:p>
    <w:p>
      <w:pPr>
        <w:pStyle w:val="880"/>
        <w:spacing w:before="12"/>
        <w:rPr>
          <w:rFonts w:ascii="Times New Roman" w:hAnsi="Times New Roman" w:eastAsia="仿宋" w:cs="Times New Roman"/>
          <w:b/>
          <w:color w:val="000000"/>
          <w:sz w:val="20"/>
          <w:highlight w:val="none"/>
        </w:rPr>
        <w:outlineLvl w:val="9"/>
      </w:pPr>
      <w:r>
        <w:rPr>
          <w:rFonts w:ascii="Times New Roman" w:hAnsi="Times New Roman" w:eastAsia="仿宋" w:cs="Times New Roman"/>
          <w:b/>
          <w:color w:val="000000"/>
          <w:sz w:val="20"/>
          <w:highlight w:val="none"/>
        </w:rPr>
      </w:r>
      <w:r/>
    </w:p>
    <w:p>
      <w:pPr>
        <w:pStyle w:val="880"/>
        <w:ind w:left="223" w:right="255" w:firstLine="420"/>
        <w:spacing w:before="76" w:line="278" w:lineRule="auto"/>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t xml:space="preserve">我公司就项目编号为“</w:t>
      </w:r>
      <w:r>
        <w:rPr>
          <w:rFonts w:hint="eastAsia" w:ascii="Times New Roman" w:hAnsi="Times New Roman" w:eastAsia="仿宋" w:cs="Times New Roman"/>
          <w:color w:val="000000"/>
          <w:highlight w:val="none"/>
          <w:lang w:eastAsia="zh-CN"/>
        </w:rPr>
        <w:t xml:space="preserve">JSZC-320105-NJNC-C2026-0005</w:t>
      </w:r>
      <w:r>
        <w:rPr>
          <w:rFonts w:ascii="Times New Roman" w:hAnsi="Times New Roman" w:eastAsia="仿宋" w:cs="Times New Roman"/>
          <w:color w:val="000000"/>
          <w:highlight w:val="none"/>
          <w:lang w:eastAsia="zh-CN"/>
        </w:rPr>
        <w:t xml:space="preserve"> </w:t>
      </w:r>
      <w:r>
        <w:rPr>
          <w:rFonts w:ascii="Times New Roman" w:hAnsi="Times New Roman" w:eastAsia="仿宋" w:cs="Times New Roman"/>
          <w:color w:val="000000"/>
          <w:highlight w:val="none"/>
        </w:rPr>
        <w:t xml:space="preserve">”的</w:t>
      </w:r>
      <w:r>
        <w:rPr>
          <w:rFonts w:ascii="Times New Roman" w:hAnsi="Times New Roman" w:eastAsia="仿宋" w:cs="Times New Roman"/>
          <w:color w:val="000000"/>
          <w:highlight w:val="none"/>
          <w:lang w:eastAsia="zh-CN"/>
        </w:rPr>
        <w:t xml:space="preserve">建邺区华山路邻里中心科技养老孵化器装修改造</w:t>
      </w:r>
      <w:r>
        <w:rPr>
          <w:rFonts w:ascii="Times New Roman" w:hAnsi="Times New Roman" w:eastAsia="仿宋" w:cs="Times New Roman"/>
          <w:color w:val="000000"/>
          <w:highlight w:val="none"/>
        </w:rPr>
        <w:t xml:space="preserve"> 质量保证及服务承诺如下：</w:t>
      </w:r>
      <w:r>
        <w:rPr>
          <w:rFonts w:ascii="Times New Roman" w:hAnsi="Times New Roman" w:eastAsia="仿宋" w:cs="Times New Roman"/>
          <w:color w:val="000000"/>
          <w:highlight w:val="none"/>
        </w:rPr>
      </w:r>
      <w:r/>
    </w:p>
    <w:p>
      <w:pPr>
        <w:pStyle w:val="880"/>
        <w:ind w:left="448" w:right="118"/>
        <w:jc w:val="center"/>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t xml:space="preserve">（供应商自拟）</w:t>
      </w:r>
      <w:r>
        <w:rPr>
          <w:rFonts w:ascii="Times New Roman" w:hAnsi="Times New Roman" w:eastAsia="仿宋" w:cs="Times New Roman"/>
          <w:color w:val="000000"/>
          <w:highlight w:val="none"/>
        </w:rPr>
      </w:r>
      <w:r/>
    </w:p>
    <w:p>
      <w:pPr>
        <w:pStyle w:val="880"/>
        <w:spacing w:before="3"/>
        <w:rPr>
          <w:rFonts w:ascii="Times New Roman" w:hAnsi="Times New Roman" w:eastAsia="仿宋" w:cs="Times New Roman"/>
          <w:color w:val="000000"/>
          <w:sz w:val="22"/>
          <w:highlight w:val="none"/>
        </w:rPr>
        <w:outlineLvl w:val="9"/>
      </w:pPr>
      <w:r>
        <w:rPr>
          <w:rFonts w:ascii="Times New Roman" w:hAnsi="Times New Roman" w:eastAsia="仿宋" w:cs="Times New Roman"/>
          <w:color w:val="000000"/>
          <w:sz w:val="22"/>
          <w:highlight w:val="none"/>
        </w:rPr>
      </w:r>
      <w:r/>
    </w:p>
    <w:p>
      <w:pPr>
        <w:pStyle w:val="880"/>
        <w:ind w:left="4320" w:firstLine="720"/>
        <w:spacing w:before="1"/>
        <w:rPr>
          <w:rFonts w:ascii="Times New Roman" w:hAnsi="Times New Roman" w:eastAsia="仿宋" w:cs="Times New Roman"/>
          <w:color w:val="000000"/>
          <w:highlight w:val="none"/>
          <w:lang w:val="en-US"/>
        </w:rPr>
        <w:outlineLvl w:val="9"/>
      </w:pPr>
      <w:r>
        <w:rPr>
          <w:rFonts w:ascii="Times New Roman" w:hAnsi="Times New Roman" w:eastAsia="仿宋" w:cs="Times New Roman"/>
          <w:color w:val="000000"/>
          <w:highlight w:val="none"/>
          <w:lang w:val="en-US"/>
        </w:rPr>
        <w:t xml:space="preserve">供应商名称（</w:t>
      </w:r>
      <w:r>
        <w:rPr>
          <w:rFonts w:ascii="Times New Roman" w:hAnsi="Times New Roman" w:eastAsia="仿宋" w:cs="Times New Roman"/>
          <w:color w:val="000000"/>
          <w:highlight w:val="none"/>
          <w:lang w:val="en-US" w:eastAsia="zh-CN"/>
        </w:rPr>
        <w:t xml:space="preserve">加盖公章</w:t>
      </w:r>
      <w:r>
        <w:rPr>
          <w:rFonts w:ascii="Times New Roman" w:hAnsi="Times New Roman" w:eastAsia="仿宋" w:cs="Times New Roman"/>
          <w:color w:val="000000"/>
          <w:highlight w:val="none"/>
          <w:lang w:val="en-US"/>
        </w:rPr>
        <w:t xml:space="preserve">）： </w:t>
      </w:r>
      <w:r>
        <w:rPr>
          <w:rFonts w:ascii="Times New Roman" w:hAnsi="Times New Roman" w:eastAsia="仿宋" w:cs="Times New Roman"/>
          <w:color w:val="000000"/>
          <w:highlight w:val="none"/>
          <w:lang w:val="en-US"/>
        </w:rPr>
      </w:r>
      <w:r/>
    </w:p>
    <w:p>
      <w:pPr>
        <w:pStyle w:val="880"/>
        <w:ind w:left="4320" w:firstLine="720"/>
        <w:spacing w:before="1"/>
        <w:rPr>
          <w:rFonts w:ascii="Times New Roman" w:hAnsi="Times New Roman" w:eastAsia="仿宋" w:cs="Times New Roman"/>
          <w:color w:val="000000"/>
          <w:highlight w:val="none"/>
          <w:lang w:val="en-US"/>
        </w:rPr>
        <w:outlineLvl w:val="9"/>
      </w:pPr>
      <w:r>
        <w:rPr>
          <w:rFonts w:ascii="Times New Roman" w:hAnsi="Times New Roman" w:eastAsia="仿宋" w:cs="Times New Roman"/>
          <w:color w:val="000000"/>
          <w:highlight w:val="none"/>
          <w:lang w:val="en-US"/>
        </w:rPr>
        <w:t xml:space="preserve">日    期：</w:t>
      </w:r>
      <w:r>
        <w:rPr>
          <w:rFonts w:ascii="Times New Roman" w:hAnsi="Times New Roman" w:eastAsia="仿宋" w:cs="Times New Roman"/>
          <w:color w:val="000000"/>
          <w:highlight w:val="none"/>
          <w:lang w:val="en-US"/>
        </w:rPr>
      </w:r>
      <w:r/>
    </w:p>
    <w:p>
      <w:pPr>
        <w:pStyle w:val="880"/>
        <w:rPr>
          <w:rFonts w:ascii="Times New Roman" w:hAnsi="Times New Roman" w:eastAsia="仿宋" w:cs="Times New Roman"/>
          <w:color w:val="000000"/>
          <w:sz w:val="20"/>
          <w:highlight w:val="none"/>
        </w:rPr>
        <w:outlineLvl w:val="9"/>
      </w:pPr>
      <w:r>
        <w:rPr>
          <w:rFonts w:ascii="Times New Roman" w:hAnsi="Times New Roman" w:eastAsia="仿宋" w:cs="Times New Roman"/>
          <w:color w:val="000000"/>
          <w:sz w:val="20"/>
          <w:highlight w:val="none"/>
        </w:rPr>
      </w:r>
      <w:r/>
    </w:p>
    <w:p>
      <w:pPr>
        <w:pStyle w:val="88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971"/>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59"/>
        <w:spacing w:before="42"/>
        <w:rPr>
          <w:rFonts w:ascii="Times New Roman" w:hAnsi="Times New Roman" w:eastAsia="仿宋" w:cs="Times New Roman"/>
          <w:color w:val="000000"/>
          <w:highlight w:val="none"/>
        </w:rPr>
        <w:outlineLvl w:val="1"/>
      </w:pPr>
      <w:r/>
      <w:bookmarkStart w:id="332" w:name="_Toc3334"/>
      <w:r/>
      <w:bookmarkStart w:id="333" w:name="_Toc2183"/>
      <w:r/>
      <w:bookmarkStart w:id="334" w:name="_Toc12671"/>
      <w:r/>
      <w:bookmarkStart w:id="335" w:name="_Toc21144_WPSOffice_Level1"/>
      <w:r>
        <w:rPr>
          <w:rFonts w:ascii="Times New Roman" w:hAnsi="Times New Roman" w:eastAsia="仿宋" w:cs="Times New Roman"/>
          <w:color w:val="000000"/>
          <w:highlight w:val="none"/>
        </w:rPr>
        <w:t xml:space="preserve">十</w:t>
      </w:r>
      <w:r>
        <w:rPr>
          <w:rFonts w:ascii="Times New Roman" w:hAnsi="Times New Roman" w:eastAsia="仿宋" w:cs="Times New Roman"/>
          <w:color w:val="000000"/>
          <w:highlight w:val="none"/>
          <w:lang w:val="en-US" w:eastAsia="zh-CN"/>
        </w:rPr>
        <w:t xml:space="preserve">三</w:t>
      </w:r>
      <w:r>
        <w:rPr>
          <w:rFonts w:ascii="Times New Roman" w:hAnsi="Times New Roman" w:eastAsia="仿宋" w:cs="Times New Roman"/>
          <w:color w:val="000000"/>
          <w:highlight w:val="none"/>
        </w:rPr>
        <w:t xml:space="preserve">、中小企业声明函</w:t>
      </w:r>
      <w:bookmarkEnd w:id="332"/>
      <w:r/>
      <w:bookmarkEnd w:id="333"/>
      <w:r/>
      <w:bookmarkEnd w:id="334"/>
      <w:r/>
      <w:bookmarkEnd w:id="335"/>
      <w:r>
        <w:rPr>
          <w:rFonts w:ascii="Times New Roman" w:hAnsi="Times New Roman" w:eastAsia="仿宋" w:cs="Times New Roman"/>
          <w:color w:val="000000"/>
          <w:highlight w:val="none"/>
        </w:rPr>
      </w:r>
      <w:r/>
    </w:p>
    <w:p>
      <w:pPr>
        <w:pStyle w:val="857"/>
        <w:jc w:val="center"/>
        <w:spacing w:line="360" w:lineRule="auto"/>
        <w:rPr>
          <w:rFonts w:ascii="Times New Roman" w:hAnsi="Times New Roman" w:eastAsia="仿宋" w:cs="Times New Roman"/>
          <w:color w:val="000000"/>
          <w:sz w:val="32"/>
          <w:szCs w:val="32"/>
          <w:highlight w:val="none"/>
        </w:rPr>
        <w:outlineLvl w:val="9"/>
      </w:pPr>
      <w:r/>
      <w:bookmarkStart w:id="336" w:name="_bookmark28"/>
      <w:r/>
      <w:bookmarkEnd w:id="336"/>
      <w:r/>
      <w:bookmarkStart w:id="337" w:name="十五、残疾人福利性单位声明函"/>
      <w:r/>
      <w:bookmarkEnd w:id="337"/>
      <w:r>
        <w:rPr>
          <w:rFonts w:ascii="Times New Roman" w:hAnsi="Times New Roman" w:eastAsia="仿宋" w:cs="Times New Roman"/>
          <w:color w:val="000000"/>
          <w:sz w:val="32"/>
          <w:szCs w:val="32"/>
          <w:highlight w:val="none"/>
        </w:rPr>
        <w:t xml:space="preserve">中小企业声明函（</w:t>
      </w:r>
      <w:r>
        <w:rPr>
          <w:rFonts w:ascii="Times New Roman" w:hAnsi="Times New Roman" w:eastAsia="仿宋" w:cs="Times New Roman"/>
          <w:color w:val="000000"/>
          <w:sz w:val="32"/>
          <w:szCs w:val="32"/>
          <w:highlight w:val="none"/>
          <w:lang w:val="en-US" w:eastAsia="zh-CN"/>
        </w:rPr>
        <w:t xml:space="preserve">工程</w:t>
      </w:r>
      <w:r>
        <w:rPr>
          <w:rFonts w:ascii="Times New Roman" w:hAnsi="Times New Roman" w:eastAsia="仿宋" w:cs="Times New Roman"/>
          <w:color w:val="000000"/>
          <w:sz w:val="32"/>
          <w:szCs w:val="32"/>
          <w:highlight w:val="none"/>
        </w:rPr>
        <w:t xml:space="preserve">）</w:t>
      </w:r>
      <w:r>
        <w:rPr>
          <w:rFonts w:ascii="Times New Roman" w:hAnsi="Times New Roman" w:eastAsia="仿宋" w:cs="Times New Roman"/>
          <w:color w:val="000000"/>
          <w:sz w:val="32"/>
          <w:szCs w:val="32"/>
          <w:highlight w:val="none"/>
        </w:rPr>
      </w:r>
      <w:r/>
    </w:p>
    <w:p>
      <w:pPr>
        <w:pStyle w:val="857"/>
        <w:ind w:firstLine="480"/>
        <w:jc w:val="left"/>
        <w:spacing w:line="360" w:lineRule="auto"/>
        <w:shd w:val="clear" w:color="auto" w:fill="auto"/>
        <w:widowControl/>
        <w:rPr>
          <w:rFonts w:ascii="Times New Roman" w:hAnsi="Times New Roman" w:eastAsia="仿宋" w:cs="Times New Roman"/>
          <w:color w:val="000000"/>
          <w:sz w:val="24"/>
          <w:szCs w:val="24"/>
          <w:highlight w:val="none"/>
          <w:lang w:bidi="ar"/>
        </w:rPr>
      </w:pPr>
      <w:r>
        <w:rPr>
          <w:rFonts w:ascii="Times New Roman" w:hAnsi="Times New Roman" w:eastAsia="仿宋" w:cs="Times New Roman"/>
          <w:color w:val="000000"/>
          <w:sz w:val="24"/>
          <w:szCs w:val="22"/>
          <w:highlight w:val="none"/>
        </w:rPr>
        <w:t xml:space="preserve">本公司郑重声明，根据《政府采购促进中小企业发展管理办法》（财库〔2020〕 </w:t>
      </w:r>
      <w:r>
        <w:rPr>
          <w:rFonts w:ascii="Times New Roman" w:hAnsi="Times New Roman" w:eastAsia="仿宋" w:cs="Times New Roman"/>
          <w:color w:val="000000"/>
          <w:sz w:val="24"/>
          <w:szCs w:val="24"/>
          <w:highlight w:val="none"/>
        </w:rPr>
        <w:t xml:space="preserve">46号）的规定，本公司参加</w:t>
      </w:r>
      <w:r>
        <w:rPr>
          <w:rFonts w:ascii="Times New Roman" w:hAnsi="Times New Roman" w:eastAsia="仿宋" w:cs="Times New Roman"/>
          <w:color w:val="000000"/>
          <w:sz w:val="24"/>
          <w:szCs w:val="24"/>
          <w:highlight w:val="none"/>
          <w:u w:val="single"/>
          <w:lang w:eastAsia="zh-CN"/>
        </w:rPr>
        <w:t xml:space="preserve">南京市建邺区民政局</w:t>
      </w:r>
      <w:r>
        <w:rPr>
          <w:rFonts w:ascii="Times New Roman" w:hAnsi="Times New Roman" w:eastAsia="仿宋" w:cs="Times New Roman"/>
          <w:color w:val="000000"/>
          <w:sz w:val="24"/>
          <w:szCs w:val="24"/>
          <w:highlight w:val="none"/>
        </w:rPr>
        <w:t xml:space="preserve">的</w:t>
      </w:r>
      <w:r>
        <w:rPr>
          <w:rFonts w:ascii="Times New Roman" w:hAnsi="Times New Roman" w:eastAsia="仿宋" w:cs="Times New Roman"/>
          <w:color w:val="000000"/>
          <w:sz w:val="24"/>
          <w:szCs w:val="24"/>
          <w:highlight w:val="none"/>
          <w:u w:val="single"/>
          <w:lang w:eastAsia="zh-CN"/>
        </w:rPr>
        <w:t xml:space="preserve"> 建邺区华山路邻里中心科技养老孵化器装修改造</w:t>
      </w:r>
      <w:r>
        <w:rPr>
          <w:rFonts w:ascii="Times New Roman" w:hAnsi="Times New Roman" w:eastAsia="仿宋" w:cs="Times New Roman"/>
          <w:color w:val="000000"/>
          <w:sz w:val="24"/>
          <w:szCs w:val="24"/>
          <w:highlight w:val="none"/>
          <w:u w:val="none"/>
          <w:lang w:eastAsia="zh-CN"/>
        </w:rPr>
        <w:t xml:space="preserve">项目</w:t>
      </w:r>
      <w:r>
        <w:rPr>
          <w:rFonts w:ascii="Times New Roman" w:hAnsi="Times New Roman" w:eastAsia="仿宋" w:cs="Times New Roman"/>
          <w:color w:val="000000"/>
          <w:sz w:val="24"/>
          <w:szCs w:val="24"/>
          <w:highlight w:val="none"/>
        </w:rPr>
        <w:t xml:space="preserve">采购活动，</w:t>
      </w:r>
      <w:r>
        <w:rPr>
          <w:rFonts w:ascii="Times New Roman" w:hAnsi="Times New Roman" w:eastAsia="仿宋" w:cs="Times New Roman"/>
          <w:color w:val="000000"/>
          <w:sz w:val="24"/>
          <w:szCs w:val="24"/>
          <w:highlight w:val="none"/>
          <w:lang w:bidi="ar"/>
        </w:rPr>
        <w:t xml:space="preserve">工程的施工单位全部为符合政策要求的中小企业承接。相关企业的具体情况如下：</w:t>
      </w:r>
      <w:r>
        <w:rPr>
          <w:rFonts w:ascii="Times New Roman" w:hAnsi="Times New Roman" w:eastAsia="仿宋" w:cs="Times New Roman"/>
          <w:color w:val="000000"/>
          <w:sz w:val="24"/>
          <w:szCs w:val="24"/>
          <w:highlight w:val="none"/>
          <w:lang w:bidi="ar"/>
        </w:rPr>
      </w:r>
      <w:r/>
    </w:p>
    <w:p>
      <w:pPr>
        <w:pStyle w:val="857"/>
        <w:ind w:firstLine="480"/>
        <w:jc w:val="left"/>
        <w:spacing w:line="360" w:lineRule="auto"/>
        <w:shd w:val="clear" w:color="auto" w:fill="auto"/>
        <w:widowControl/>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lang w:bidi="ar"/>
        </w:rPr>
        <w:t xml:space="preserve"> </w:t>
      </w:r>
      <w:r>
        <w:rPr>
          <w:rFonts w:ascii="Times New Roman" w:hAnsi="Times New Roman" w:eastAsia="仿宋" w:cs="Times New Roman"/>
          <w:bCs/>
          <w:color w:val="000000"/>
          <w:sz w:val="24"/>
          <w:szCs w:val="24"/>
          <w:highlight w:val="none"/>
          <w:u w:val="single"/>
          <w:lang w:eastAsia="zh-CN"/>
        </w:rPr>
        <w:t xml:space="preserve"> 建邺区华山路邻里中心科技养老孵化器装修改造</w:t>
      </w:r>
      <w:r>
        <w:rPr>
          <w:rFonts w:ascii="Times New Roman" w:hAnsi="Times New Roman" w:eastAsia="仿宋" w:cs="Times New Roman"/>
          <w:bCs/>
          <w:color w:val="000000"/>
          <w:sz w:val="24"/>
          <w:szCs w:val="24"/>
          <w:highlight w:val="none"/>
          <w:u w:val="none"/>
          <w:lang w:eastAsia="zh-CN"/>
        </w:rPr>
        <w:t xml:space="preserve">项目</w:t>
      </w:r>
      <w:r>
        <w:rPr>
          <w:rFonts w:ascii="Times New Roman" w:hAnsi="Times New Roman" w:eastAsia="仿宋" w:cs="Times New Roman"/>
          <w:color w:val="000000"/>
          <w:sz w:val="24"/>
          <w:szCs w:val="24"/>
          <w:highlight w:val="none"/>
          <w:lang w:bidi="ar"/>
        </w:rPr>
        <w:t xml:space="preserve">,属于</w:t>
      </w:r>
      <w:r>
        <w:rPr>
          <w:rFonts w:ascii="Times New Roman" w:hAnsi="Times New Roman" w:eastAsia="仿宋" w:cs="Times New Roman"/>
          <w:color w:val="000000"/>
          <w:sz w:val="24"/>
          <w:szCs w:val="24"/>
          <w:highlight w:val="none"/>
          <w:u w:val="single"/>
          <w:lang w:bidi="ar"/>
        </w:rPr>
        <w:t xml:space="preserve">建筑业</w:t>
      </w:r>
      <w:r>
        <w:rPr>
          <w:rFonts w:ascii="Times New Roman" w:hAnsi="Times New Roman" w:eastAsia="仿宋" w:cs="Times New Roman"/>
          <w:color w:val="000000"/>
          <w:sz w:val="24"/>
          <w:szCs w:val="24"/>
          <w:highlight w:val="none"/>
          <w:lang w:bidi="ar"/>
        </w:rPr>
        <w:t xml:space="preserve">, 承接企业为</w:t>
      </w:r>
      <w:r>
        <w:rPr>
          <w:rFonts w:ascii="Times New Roman" w:hAnsi="Times New Roman" w:eastAsia="仿宋" w:cs="Times New Roman"/>
          <w:color w:val="000000"/>
          <w:sz w:val="24"/>
          <w:szCs w:val="24"/>
          <w:highlight w:val="none"/>
          <w:u w:val="single"/>
          <w:lang w:bidi="ar"/>
        </w:rPr>
        <w:t xml:space="preserve">（企业名称）</w:t>
      </w:r>
      <w:r>
        <w:rPr>
          <w:rFonts w:ascii="Times New Roman" w:hAnsi="Times New Roman" w:eastAsia="仿宋" w:cs="Times New Roman"/>
          <w:color w:val="000000"/>
          <w:sz w:val="24"/>
          <w:szCs w:val="24"/>
          <w:highlight w:val="none"/>
          <w:lang w:bidi="ar"/>
        </w:rPr>
        <w:t xml:space="preserve">, 从业人员</w:t>
      </w:r>
      <w:r>
        <w:rPr>
          <w:rFonts w:ascii="Times New Roman" w:hAnsi="Times New Roman" w:eastAsia="仿宋" w:cs="Times New Roman"/>
          <w:color w:val="000000"/>
          <w:sz w:val="24"/>
          <w:szCs w:val="24"/>
          <w:highlight w:val="none"/>
          <w:u w:val="single"/>
          <w:lang w:bidi="ar"/>
        </w:rPr>
        <w:t xml:space="preserve">    </w:t>
      </w:r>
      <w:r>
        <w:rPr>
          <w:rFonts w:ascii="Times New Roman" w:hAnsi="Times New Roman" w:eastAsia="仿宋" w:cs="Times New Roman"/>
          <w:color w:val="000000"/>
          <w:sz w:val="24"/>
          <w:szCs w:val="24"/>
          <w:highlight w:val="none"/>
          <w:lang w:bidi="ar"/>
        </w:rPr>
        <w:t xml:space="preserve">人，营业收入为</w:t>
      </w:r>
      <w:r>
        <w:rPr>
          <w:rFonts w:ascii="Times New Roman" w:hAnsi="Times New Roman" w:eastAsia="仿宋" w:cs="Times New Roman"/>
          <w:color w:val="000000"/>
          <w:sz w:val="24"/>
          <w:szCs w:val="24"/>
          <w:highlight w:val="none"/>
          <w:u w:val="single"/>
          <w:lang w:bidi="ar"/>
        </w:rPr>
        <w:t xml:space="preserve">    </w:t>
      </w:r>
      <w:r>
        <w:rPr>
          <w:rFonts w:ascii="Times New Roman" w:hAnsi="Times New Roman" w:eastAsia="仿宋" w:cs="Times New Roman"/>
          <w:color w:val="000000"/>
          <w:sz w:val="24"/>
          <w:szCs w:val="24"/>
          <w:highlight w:val="none"/>
          <w:lang w:bidi="ar"/>
        </w:rPr>
        <w:t xml:space="preserve">万元，资产总额为</w:t>
      </w:r>
      <w:r>
        <w:rPr>
          <w:rFonts w:ascii="Times New Roman" w:hAnsi="Times New Roman" w:eastAsia="仿宋" w:cs="Times New Roman"/>
          <w:color w:val="000000"/>
          <w:sz w:val="24"/>
          <w:szCs w:val="24"/>
          <w:highlight w:val="none"/>
          <w:u w:val="single"/>
          <w:lang w:bidi="ar"/>
        </w:rPr>
        <w:t xml:space="preserve">    </w:t>
      </w:r>
      <w:r>
        <w:rPr>
          <w:rFonts w:ascii="Times New Roman" w:hAnsi="Times New Roman" w:eastAsia="仿宋" w:cs="Times New Roman"/>
          <w:color w:val="000000"/>
          <w:sz w:val="24"/>
          <w:szCs w:val="24"/>
          <w:highlight w:val="none"/>
          <w:lang w:bidi="ar"/>
        </w:rPr>
        <w:t xml:space="preserve">万元，属于</w:t>
      </w:r>
      <w:r>
        <w:rPr>
          <w:rFonts w:ascii="Times New Roman" w:hAnsi="Times New Roman" w:eastAsia="仿宋" w:cs="Times New Roman"/>
          <w:color w:val="000000"/>
          <w:sz w:val="24"/>
          <w:szCs w:val="24"/>
          <w:highlight w:val="none"/>
          <w:u w:val="single"/>
          <w:lang w:bidi="ar"/>
        </w:rPr>
        <w:t xml:space="preserve">（中型企业、小型企业、微型企业）</w:t>
      </w:r>
      <w:r>
        <w:rPr>
          <w:rFonts w:ascii="Times New Roman" w:hAnsi="Times New Roman" w:eastAsia="仿宋" w:cs="Times New Roman"/>
          <w:color w:val="000000"/>
          <w:sz w:val="24"/>
          <w:szCs w:val="24"/>
          <w:highlight w:val="none"/>
          <w:lang w:bidi="ar"/>
        </w:rPr>
        <w:t xml:space="preserve">； </w:t>
      </w:r>
      <w:r>
        <w:rPr>
          <w:rFonts w:ascii="Times New Roman" w:hAnsi="Times New Roman" w:eastAsia="仿宋" w:cs="Times New Roman"/>
          <w:color w:val="000000"/>
          <w:sz w:val="24"/>
          <w:szCs w:val="24"/>
          <w:highlight w:val="none"/>
        </w:rPr>
      </w:r>
      <w:r/>
    </w:p>
    <w:p>
      <w:pPr>
        <w:pStyle w:val="857"/>
        <w:ind w:left="0" w:right="0" w:firstLine="420"/>
        <w:spacing w:before="0" w:after="0" w:line="439" w:lineRule="atLeast"/>
        <w:rPr>
          <w:rFonts w:ascii="Times New Roman" w:hAnsi="Times New Roman" w:eastAsia="仿宋" w:cs="Times New Roman"/>
          <w:color w:val="000000"/>
          <w:sz w:val="24"/>
          <w:szCs w:val="24"/>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4"/>
          <w:szCs w:val="24"/>
          <w:highlight w:val="none"/>
          <w:lang w:bidi="ar"/>
        </w:rPr>
        <w:t xml:space="preserve"> </w:t>
      </w:r>
      <w:r>
        <w:rPr>
          <w:rFonts w:ascii="Times New Roman" w:hAnsi="Times New Roman" w:eastAsia="仿宋" w:cs="Times New Roman"/>
          <w:color w:val="000000"/>
          <w:sz w:val="24"/>
          <w:szCs w:val="24"/>
          <w:u w:val="single"/>
        </w:rPr>
        <w:t xml:space="preserve">（标的名称）,</w:t>
      </w:r>
      <w:r>
        <w:rPr>
          <w:rFonts w:ascii="Times New Roman" w:hAnsi="Times New Roman" w:eastAsia="仿宋" w:cs="Times New Roman"/>
          <w:color w:val="000000"/>
          <w:sz w:val="24"/>
          <w:szCs w:val="24"/>
        </w:rPr>
        <w:t xml:space="preserve">属于（采购文件中明确的所属行业）, 承建（承接）企业为（企业名称）,从业人员</w:t>
      </w:r>
      <w:r>
        <w:rPr>
          <w:rFonts w:ascii="Times New Roman" w:hAnsi="Times New Roman" w:eastAsia="仿宋" w:cs="Times New Roman"/>
          <w:color w:val="000000"/>
          <w:sz w:val="24"/>
          <w:szCs w:val="24"/>
          <w:u w:val="single"/>
        </w:rPr>
        <w:tab/>
      </w:r>
      <w:r>
        <w:rPr>
          <w:rFonts w:ascii="Times New Roman" w:hAnsi="Times New Roman" w:eastAsia="仿宋" w:cs="Times New Roman"/>
          <w:color w:val="000000"/>
          <w:sz w:val="24"/>
          <w:szCs w:val="24"/>
          <w:u w:val="single"/>
        </w:rPr>
        <w:t xml:space="preserve">人</w:t>
      </w:r>
      <w:r>
        <w:rPr>
          <w:rFonts w:ascii="Times New Roman" w:hAnsi="Times New Roman" w:eastAsia="仿宋" w:cs="Times New Roman"/>
          <w:color w:val="000000"/>
          <w:sz w:val="24"/>
          <w:szCs w:val="24"/>
        </w:rPr>
        <w:t xml:space="preserve">，营业收入为</w:t>
      </w:r>
      <w:r>
        <w:rPr>
          <w:rFonts w:ascii="Times New Roman" w:hAnsi="Times New Roman" w:eastAsia="仿宋" w:cs="Times New Roman"/>
          <w:color w:val="000000"/>
          <w:sz w:val="24"/>
          <w:szCs w:val="24"/>
          <w:u w:val="single"/>
        </w:rPr>
        <w:tab/>
      </w:r>
      <w:r>
        <w:rPr>
          <w:rFonts w:ascii="Times New Roman" w:hAnsi="Times New Roman" w:eastAsia="仿宋" w:cs="Times New Roman"/>
          <w:color w:val="000000"/>
          <w:sz w:val="24"/>
          <w:szCs w:val="24"/>
        </w:rPr>
        <w:t xml:space="preserve">万元，资产总额为</w:t>
      </w:r>
      <w:r>
        <w:rPr>
          <w:rFonts w:ascii="Times New Roman" w:hAnsi="Times New Roman" w:eastAsia="仿宋" w:cs="Times New Roman"/>
          <w:color w:val="000000"/>
          <w:sz w:val="24"/>
          <w:szCs w:val="24"/>
          <w:u w:val="single"/>
        </w:rPr>
        <w:tab/>
      </w:r>
      <w:r>
        <w:rPr>
          <w:rFonts w:ascii="Times New Roman" w:hAnsi="Times New Roman" w:eastAsia="仿宋" w:cs="Times New Roman"/>
          <w:color w:val="000000"/>
          <w:sz w:val="24"/>
          <w:szCs w:val="24"/>
        </w:rPr>
        <w:t xml:space="preserve">万元，属于</w:t>
      </w:r>
      <w:r>
        <w:rPr>
          <w:rFonts w:ascii="Times New Roman" w:hAnsi="Times New Roman" w:eastAsia="仿宋" w:cs="Times New Roman"/>
          <w:color w:val="000000"/>
          <w:sz w:val="24"/>
          <w:szCs w:val="24"/>
          <w:u w:val="single"/>
        </w:rPr>
        <w:t xml:space="preserve">（中型企业、小型企业、微型企业</w:t>
      </w:r>
      <w:r>
        <w:rPr>
          <w:rFonts w:ascii="Times New Roman" w:hAnsi="Times New Roman" w:eastAsia="仿宋" w:cs="Times New Roman"/>
          <w:color w:val="000000"/>
          <w:sz w:val="24"/>
          <w:szCs w:val="24"/>
        </w:rPr>
        <w:t xml:space="preserve">）；</w:t>
      </w:r>
      <w:r>
        <w:rPr>
          <w:rFonts w:ascii="Times New Roman" w:hAnsi="Times New Roman" w:eastAsia="仿宋" w:cs="Times New Roman"/>
          <w:color w:val="000000"/>
          <w:sz w:val="24"/>
          <w:szCs w:val="24"/>
        </w:rPr>
        <w:tab/>
      </w:r>
      <w:r>
        <w:rPr>
          <w:rFonts w:ascii="Times New Roman" w:hAnsi="Times New Roman" w:eastAsia="仿宋" w:cs="Times New Roman"/>
          <w:color w:val="000000"/>
          <w:sz w:val="24"/>
          <w:szCs w:val="24"/>
        </w:rPr>
      </w:r>
      <w:r/>
    </w:p>
    <w:p>
      <w:pPr>
        <w:pStyle w:val="857"/>
        <w:ind w:firstLine="480"/>
        <w:jc w:val="left"/>
        <w:spacing w:line="360" w:lineRule="auto"/>
        <w:shd w:val="clear" w:color="auto" w:fill="auto"/>
        <w:widowControl/>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lang w:bidi="ar"/>
        </w:rPr>
        <w:t xml:space="preserve">以上企业，不属于大企业的分支机构，不存在控股股东为大企业的情形，也不存在与大企业的负责人为同一人的情形。 </w:t>
      </w:r>
      <w:r>
        <w:rPr>
          <w:rFonts w:ascii="Times New Roman" w:hAnsi="Times New Roman" w:eastAsia="仿宋" w:cs="Times New Roman"/>
          <w:color w:val="000000"/>
          <w:sz w:val="24"/>
          <w:szCs w:val="24"/>
          <w:highlight w:val="none"/>
        </w:rPr>
      </w:r>
      <w:r/>
    </w:p>
    <w:p>
      <w:pPr>
        <w:pStyle w:val="857"/>
        <w:ind w:firstLine="480"/>
        <w:jc w:val="both"/>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lang w:bidi="ar"/>
        </w:rPr>
        <w:t xml:space="preserve">本企业对上述声明内容的真实性负责。如有虚假，将依法承担相应责任。 </w:t>
      </w:r>
      <w:r>
        <w:rPr>
          <w:rFonts w:ascii="Times New Roman" w:hAnsi="Times New Roman" w:eastAsia="仿宋" w:cs="Times New Roman"/>
          <w:color w:val="000000"/>
          <w:sz w:val="24"/>
          <w:szCs w:val="24"/>
          <w:highlight w:val="none"/>
        </w:rPr>
      </w:r>
      <w:r/>
    </w:p>
    <w:p>
      <w:pPr>
        <w:pStyle w:val="857"/>
        <w:ind w:firstLine="480"/>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 </w:t>
      </w:r>
      <w:r>
        <w:rPr>
          <w:rFonts w:ascii="Times New Roman" w:hAnsi="Times New Roman" w:eastAsia="仿宋" w:cs="Times New Roman"/>
          <w:color w:val="000000"/>
          <w:sz w:val="24"/>
          <w:szCs w:val="24"/>
          <w:highlight w:val="none"/>
        </w:rPr>
        <w:tab/>
      </w:r>
      <w:r>
        <w:rPr>
          <w:rFonts w:ascii="Times New Roman" w:hAnsi="Times New Roman" w:eastAsia="仿宋" w:cs="Times New Roman"/>
          <w:color w:val="000000"/>
          <w:sz w:val="24"/>
          <w:szCs w:val="24"/>
          <w:highlight w:val="none"/>
        </w:rPr>
      </w:r>
      <w:r/>
    </w:p>
    <w:p>
      <w:pPr>
        <w:pStyle w:val="857"/>
        <w:ind w:firstLine="5760"/>
        <w:jc w:val="left"/>
        <w:spacing w:line="360" w:lineRule="auto"/>
        <w:shd w:val="clear" w:color="auto" w:fill="auto"/>
        <w:widowControl/>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lang w:bidi="ar"/>
        </w:rPr>
        <w:t xml:space="preserve">企业名称（盖章）： </w:t>
      </w:r>
      <w:r>
        <w:rPr>
          <w:rFonts w:ascii="Times New Roman" w:hAnsi="Times New Roman" w:eastAsia="仿宋" w:cs="Times New Roman"/>
          <w:color w:val="000000"/>
          <w:sz w:val="24"/>
          <w:szCs w:val="24"/>
          <w:highlight w:val="none"/>
        </w:rPr>
      </w:r>
      <w:r/>
    </w:p>
    <w:p>
      <w:pPr>
        <w:pStyle w:val="857"/>
        <w:ind w:firstLine="5760"/>
        <w:jc w:val="left"/>
        <w:spacing w:line="360" w:lineRule="auto"/>
        <w:shd w:val="clear" w:color="auto" w:fill="auto"/>
        <w:widowControl/>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lang w:bidi="ar"/>
        </w:rPr>
        <w:t xml:space="preserve">日期</w:t>
      </w:r>
      <w:r>
        <w:rPr>
          <w:rFonts w:ascii="Times New Roman" w:hAnsi="Times New Roman" w:eastAsia="仿宋" w:cs="Times New Roman"/>
          <w:color w:val="000000"/>
          <w:sz w:val="24"/>
          <w:szCs w:val="24"/>
          <w:highlight w:val="none"/>
        </w:rPr>
      </w:r>
      <w:r/>
    </w:p>
    <w:p>
      <w:pPr>
        <w:pStyle w:val="964"/>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57"/>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57"/>
        <w:ind w:firstLine="480"/>
        <w:spacing w:line="360" w:lineRule="auto"/>
        <w:rPr>
          <w:rFonts w:ascii="Times New Roman" w:hAnsi="Times New Roman" w:eastAsia="仿宋" w:cs="Times New Roman"/>
          <w:color w:val="000000"/>
          <w:sz w:val="24"/>
          <w:szCs w:val="22"/>
          <w:highlight w:val="none"/>
        </w:rPr>
      </w:pPr>
      <w:r>
        <w:rPr>
          <w:rFonts w:ascii="Times New Roman" w:hAnsi="Times New Roman" w:eastAsia="仿宋" w:cs="Times New Roman"/>
          <w:color w:val="000000"/>
          <w:sz w:val="24"/>
          <w:szCs w:val="22"/>
          <w:highlight w:val="none"/>
        </w:rPr>
        <w:t xml:space="preserve">注：从业人员、营业收入、资产总额填报上一年度数据，无上一年度数据的新成立企业可不填报。</w:t>
      </w:r>
      <w:r>
        <w:rPr>
          <w:rFonts w:ascii="Times New Roman" w:hAnsi="Times New Roman" w:eastAsia="仿宋" w:cs="Times New Roman"/>
          <w:color w:val="000000"/>
          <w:sz w:val="24"/>
          <w:szCs w:val="22"/>
          <w:highlight w:val="none"/>
        </w:rPr>
      </w:r>
      <w:r/>
    </w:p>
    <w:p>
      <w:pPr>
        <w:pStyle w:val="857"/>
        <w:spacing w:before="154"/>
        <w:rPr>
          <w:rFonts w:ascii="Times New Roman" w:hAnsi="Times New Roman" w:eastAsia="仿宋" w:cs="Times New Roman"/>
          <w:color w:val="000000"/>
          <w:sz w:val="21"/>
          <w:szCs w:val="24"/>
          <w:highlight w:val="none"/>
          <w:lang w:val="en-US" w:bidi="ar-SA"/>
        </w:rPr>
        <w:outlineLvl w:val="9"/>
      </w:pPr>
      <w:r>
        <w:rPr>
          <w:rFonts w:ascii="Times New Roman" w:hAnsi="Times New Roman" w:eastAsia="仿宋" w:cs="Times New Roman"/>
          <w:color w:val="000000"/>
          <w:sz w:val="21"/>
          <w:szCs w:val="24"/>
          <w:highlight w:val="none"/>
          <w:lang w:val="en-US" w:bidi="ar-SA"/>
        </w:rPr>
      </w:r>
      <w:r/>
    </w:p>
    <w:p>
      <w:pPr>
        <w:pStyle w:val="857"/>
        <w:spacing w:before="154"/>
        <w:rPr>
          <w:rFonts w:ascii="Times New Roman" w:hAnsi="Times New Roman" w:eastAsia="仿宋" w:cs="Times New Roman"/>
          <w:color w:val="000000"/>
          <w:highlight w:val="none"/>
        </w:rPr>
        <w:outlineLvl w:val="9"/>
      </w:pPr>
      <w:r>
        <w:rPr>
          <w:rFonts w:ascii="Times New Roman" w:hAnsi="Times New Roman" w:eastAsia="仿宋" w:cs="Times New Roman"/>
          <w:color w:val="000000"/>
          <w:sz w:val="21"/>
          <w:szCs w:val="24"/>
          <w:highlight w:val="none"/>
          <w:lang w:val="en-US" w:bidi="ar-SA"/>
        </w:rPr>
        <mc:AlternateContent>
          <mc:Choice Requires="wpg">
            <w:drawing>
              <wp:inline xmlns:wp="http://schemas.openxmlformats.org/drawingml/2006/wordprocessingDrawing" distT="0" distB="0" distL="0" distR="0">
                <wp:extent cx="5840019" cy="3541357"/>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840019" cy="35413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59.8pt;height:278.8pt;mso-wrap-distance-left:0.0pt;mso-wrap-distance-top:0.0pt;mso-wrap-distance-right:0.0pt;mso-wrap-distance-bottom:0.0pt;" stroked="f">
                <v:path textboxrect="0,0,0,0"/>
                <v:imagedata r:id="rId14" o:title=""/>
              </v:shape>
            </w:pict>
          </mc:Fallback>
        </mc:AlternateContent>
      </w:r>
      <w:r>
        <w:rPr>
          <w:rFonts w:ascii="Times New Roman" w:hAnsi="Times New Roman" w:eastAsia="仿宋" w:cs="Times New Roman"/>
          <w:color w:val="000000"/>
          <w:highlight w:val="none"/>
        </w:rPr>
      </w:r>
      <w:r/>
    </w:p>
    <w:p>
      <w:pPr>
        <w:pStyle w:val="859"/>
        <w:spacing w:before="42"/>
        <w:rPr>
          <w:rFonts w:ascii="Times New Roman" w:hAnsi="Times New Roman" w:eastAsia="仿宋" w:cs="Times New Roman"/>
          <w:color w:val="000000"/>
          <w:highlight w:val="none"/>
        </w:rPr>
        <w:outlineLvl w:val="1"/>
      </w:pPr>
      <w:r/>
      <w:bookmarkStart w:id="338" w:name="_Toc6010"/>
      <w:r/>
      <w:bookmarkStart w:id="339" w:name="_Toc16837"/>
      <w:r/>
      <w:bookmarkStart w:id="340" w:name="_Toc17613"/>
      <w:r/>
      <w:bookmarkStart w:id="341" w:name="_Toc10046_WPSOffice_Level1"/>
      <w:r>
        <w:rPr>
          <w:rFonts w:ascii="Times New Roman" w:hAnsi="Times New Roman" w:eastAsia="仿宋" w:cs="Times New Roman"/>
          <w:color w:val="000000"/>
          <w:highlight w:val="none"/>
        </w:rPr>
        <w:t xml:space="preserve">十</w:t>
      </w:r>
      <w:r>
        <w:rPr>
          <w:rFonts w:ascii="Times New Roman" w:hAnsi="Times New Roman" w:eastAsia="仿宋" w:cs="Times New Roman"/>
          <w:color w:val="000000"/>
          <w:highlight w:val="none"/>
          <w:lang w:val="en-US" w:eastAsia="zh-CN"/>
        </w:rPr>
        <w:t xml:space="preserve">四</w:t>
      </w:r>
      <w:r>
        <w:rPr>
          <w:rFonts w:ascii="Times New Roman" w:hAnsi="Times New Roman" w:eastAsia="仿宋" w:cs="Times New Roman"/>
          <w:color w:val="000000"/>
          <w:highlight w:val="none"/>
        </w:rPr>
        <w:t xml:space="preserve">、残疾人福利性单位声明函</w:t>
      </w:r>
      <w:bookmarkEnd w:id="338"/>
      <w:r/>
      <w:bookmarkEnd w:id="339"/>
      <w:r/>
      <w:bookmarkEnd w:id="340"/>
      <w:r/>
      <w:bookmarkEnd w:id="341"/>
      <w:r>
        <w:rPr>
          <w:rFonts w:ascii="Times New Roman" w:hAnsi="Times New Roman" w:eastAsia="仿宋" w:cs="Times New Roman"/>
          <w:color w:val="000000"/>
          <w:highlight w:val="none"/>
        </w:rPr>
      </w:r>
      <w:r/>
    </w:p>
    <w:p>
      <w:pPr>
        <w:pStyle w:val="880"/>
        <w:rPr>
          <w:rFonts w:ascii="Times New Roman" w:hAnsi="Times New Roman" w:eastAsia="仿宋" w:cs="Times New Roman"/>
          <w:b/>
          <w:color w:val="000000"/>
          <w:sz w:val="20"/>
          <w:highlight w:val="none"/>
        </w:rPr>
      </w:pPr>
      <w:r>
        <w:rPr>
          <w:rFonts w:ascii="Times New Roman" w:hAnsi="Times New Roman" w:eastAsia="仿宋" w:cs="Times New Roman"/>
          <w:b/>
          <w:color w:val="000000"/>
          <w:sz w:val="20"/>
          <w:highlight w:val="none"/>
        </w:rPr>
      </w:r>
      <w:r/>
    </w:p>
    <w:p>
      <w:pPr>
        <w:pStyle w:val="880"/>
        <w:rPr>
          <w:rFonts w:ascii="Times New Roman" w:hAnsi="Times New Roman" w:eastAsia="仿宋" w:cs="Times New Roman"/>
          <w:b/>
          <w:color w:val="000000"/>
          <w:sz w:val="20"/>
          <w:highlight w:val="none"/>
        </w:rPr>
      </w:pPr>
      <w:r>
        <w:rPr>
          <w:rFonts w:ascii="Times New Roman" w:hAnsi="Times New Roman" w:eastAsia="仿宋" w:cs="Times New Roman"/>
          <w:b/>
          <w:color w:val="000000"/>
          <w:sz w:val="20"/>
          <w:highlight w:val="none"/>
        </w:rPr>
      </w:r>
      <w:r/>
    </w:p>
    <w:p>
      <w:pPr>
        <w:pStyle w:val="880"/>
        <w:spacing w:before="10"/>
        <w:rPr>
          <w:rFonts w:ascii="Times New Roman" w:hAnsi="Times New Roman" w:eastAsia="仿宋" w:cs="Times New Roman"/>
          <w:b/>
          <w:color w:val="000000"/>
          <w:sz w:val="15"/>
          <w:highlight w:val="none"/>
        </w:rPr>
      </w:pPr>
      <w:r>
        <w:rPr>
          <w:rFonts w:ascii="Times New Roman" w:hAnsi="Times New Roman" w:eastAsia="仿宋" w:cs="Times New Roman"/>
          <w:b/>
          <w:color w:val="000000"/>
          <w:sz w:val="15"/>
          <w:highlight w:val="none"/>
        </w:rPr>
      </w:r>
      <w:r/>
    </w:p>
    <w:p>
      <w:pPr>
        <w:pStyle w:val="857"/>
        <w:ind w:firstLine="560"/>
        <w:jc w:val="center"/>
        <w:rPr>
          <w:rFonts w:ascii="Times New Roman" w:hAnsi="Times New Roman" w:eastAsia="仿宋" w:cs="Times New Roman"/>
          <w:color w:val="000000"/>
          <w:sz w:val="28"/>
          <w:szCs w:val="28"/>
          <w:highlight w:val="none"/>
        </w:rPr>
      </w:pPr>
      <w:r>
        <w:rPr>
          <w:rFonts w:ascii="Times New Roman" w:hAnsi="Times New Roman" w:eastAsia="仿宋" w:cs="Times New Roman"/>
          <w:color w:val="000000"/>
          <w:sz w:val="28"/>
          <w:szCs w:val="28"/>
          <w:highlight w:val="none"/>
        </w:rPr>
        <w:t xml:space="preserve">残疾人福利性单位声明函</w:t>
      </w:r>
      <w:r>
        <w:rPr>
          <w:rFonts w:ascii="Times New Roman" w:hAnsi="Times New Roman" w:eastAsia="仿宋" w:cs="Times New Roman"/>
          <w:color w:val="000000"/>
          <w:sz w:val="28"/>
          <w:szCs w:val="28"/>
          <w:highlight w:val="none"/>
        </w:rPr>
      </w:r>
      <w:r/>
    </w:p>
    <w:p>
      <w:pPr>
        <w:pStyle w:val="880"/>
        <w:ind w:left="223" w:right="264" w:firstLine="444"/>
        <w:jc w:val="both"/>
        <w:spacing w:before="155" w:line="278" w:lineRule="auto"/>
        <w:tabs>
          <w:tab w:val="left" w:pos="4847" w:leader="underscore"/>
        </w:tabs>
        <w:rPr>
          <w:rFonts w:ascii="Times New Roman" w:hAnsi="Times New Roman" w:eastAsia="仿宋" w:cs="Times New Roman"/>
          <w:color w:val="000000"/>
          <w:spacing w:val="11"/>
          <w:highlight w:val="none"/>
        </w:rPr>
      </w:pPr>
      <w:r>
        <w:rPr>
          <w:rFonts w:ascii="Times New Roman" w:hAnsi="Times New Roman" w:eastAsia="仿宋" w:cs="Times New Roman"/>
          <w:color w:val="000000"/>
          <w:spacing w:val="11"/>
          <w:highlight w:val="none"/>
        </w:rPr>
        <w:t xml:space="preserve">本</w:t>
      </w:r>
      <w:r>
        <w:rPr>
          <w:rFonts w:ascii="Times New Roman" w:hAnsi="Times New Roman" w:eastAsia="仿宋" w:cs="Times New Roman"/>
          <w:color w:val="000000"/>
          <w:spacing w:val="14"/>
          <w:highlight w:val="none"/>
        </w:rPr>
        <w:t xml:space="preserve">单</w:t>
      </w:r>
      <w:r>
        <w:rPr>
          <w:rFonts w:ascii="Times New Roman" w:hAnsi="Times New Roman" w:eastAsia="仿宋" w:cs="Times New Roman"/>
          <w:color w:val="000000"/>
          <w:spacing w:val="11"/>
          <w:highlight w:val="none"/>
        </w:rPr>
        <w:t xml:space="preserve">位</w:t>
      </w:r>
      <w:r>
        <w:rPr>
          <w:rFonts w:ascii="Times New Roman" w:hAnsi="Times New Roman" w:eastAsia="仿宋" w:cs="Times New Roman"/>
          <w:color w:val="000000"/>
          <w:spacing w:val="14"/>
          <w:highlight w:val="none"/>
        </w:rPr>
        <w:t xml:space="preserve">郑</w:t>
      </w:r>
      <w:r>
        <w:rPr>
          <w:rFonts w:ascii="Times New Roman" w:hAnsi="Times New Roman" w:eastAsia="仿宋" w:cs="Times New Roman"/>
          <w:color w:val="000000"/>
          <w:spacing w:val="11"/>
          <w:highlight w:val="none"/>
        </w:rPr>
        <w:t xml:space="preserve">重</w:t>
      </w:r>
      <w:r>
        <w:rPr>
          <w:rFonts w:ascii="Times New Roman" w:hAnsi="Times New Roman" w:eastAsia="仿宋" w:cs="Times New Roman"/>
          <w:color w:val="000000"/>
          <w:spacing w:val="14"/>
          <w:highlight w:val="none"/>
        </w:rPr>
        <w:t xml:space="preserve">声明</w:t>
      </w:r>
      <w:r>
        <w:rPr>
          <w:rFonts w:ascii="Times New Roman" w:hAnsi="Times New Roman" w:eastAsia="仿宋" w:cs="Times New Roman"/>
          <w:color w:val="000000"/>
          <w:spacing w:val="-32"/>
          <w:highlight w:val="none"/>
        </w:rPr>
        <w:t xml:space="preserve">，</w:t>
      </w:r>
      <w:r>
        <w:rPr>
          <w:rFonts w:ascii="Times New Roman" w:hAnsi="Times New Roman" w:eastAsia="仿宋" w:cs="Times New Roman"/>
          <w:color w:val="000000"/>
          <w:spacing w:val="11"/>
          <w:highlight w:val="none"/>
        </w:rPr>
        <w:t xml:space="preserve">根</w:t>
      </w:r>
      <w:r>
        <w:rPr>
          <w:rFonts w:ascii="Times New Roman" w:hAnsi="Times New Roman" w:eastAsia="仿宋" w:cs="Times New Roman"/>
          <w:color w:val="000000"/>
          <w:spacing w:val="-32"/>
          <w:highlight w:val="none"/>
        </w:rPr>
        <w:t xml:space="preserve">据</w:t>
      </w:r>
      <w:r>
        <w:rPr>
          <w:rFonts w:ascii="Times New Roman" w:hAnsi="Times New Roman" w:eastAsia="仿宋" w:cs="Times New Roman"/>
          <w:color w:val="000000"/>
          <w:spacing w:val="11"/>
          <w:highlight w:val="none"/>
        </w:rPr>
        <w:t xml:space="preserve">《财</w:t>
      </w:r>
      <w:r>
        <w:rPr>
          <w:rFonts w:ascii="Times New Roman" w:hAnsi="Times New Roman" w:eastAsia="仿宋" w:cs="Times New Roman"/>
          <w:color w:val="000000"/>
          <w:spacing w:val="14"/>
          <w:highlight w:val="none"/>
        </w:rPr>
        <w:t xml:space="preserve">政</w:t>
      </w:r>
      <w:r>
        <w:rPr>
          <w:rFonts w:ascii="Times New Roman" w:hAnsi="Times New Roman" w:eastAsia="仿宋" w:cs="Times New Roman"/>
          <w:color w:val="000000"/>
          <w:highlight w:val="none"/>
        </w:rPr>
        <w:t xml:space="preserve">部</w:t>
      </w:r>
      <w:r>
        <w:rPr>
          <w:rFonts w:ascii="Times New Roman" w:hAnsi="Times New Roman" w:eastAsia="仿宋" w:cs="Times New Roman"/>
          <w:color w:val="000000"/>
          <w:spacing w:val="7"/>
          <w:highlight w:val="none"/>
        </w:rPr>
        <w:t xml:space="preserve"> </w:t>
      </w:r>
      <w:r>
        <w:rPr>
          <w:rFonts w:ascii="Times New Roman" w:hAnsi="Times New Roman" w:eastAsia="仿宋" w:cs="Times New Roman"/>
          <w:color w:val="000000"/>
          <w:spacing w:val="11"/>
          <w:highlight w:val="none"/>
        </w:rPr>
        <w:t xml:space="preserve">民</w:t>
      </w:r>
      <w:r>
        <w:rPr>
          <w:rFonts w:ascii="Times New Roman" w:hAnsi="Times New Roman" w:eastAsia="仿宋" w:cs="Times New Roman"/>
          <w:color w:val="000000"/>
          <w:spacing w:val="14"/>
          <w:highlight w:val="none"/>
        </w:rPr>
        <w:t xml:space="preserve">政</w:t>
      </w:r>
      <w:r>
        <w:rPr>
          <w:rFonts w:ascii="Times New Roman" w:hAnsi="Times New Roman" w:eastAsia="仿宋" w:cs="Times New Roman"/>
          <w:color w:val="000000"/>
          <w:highlight w:val="none"/>
        </w:rPr>
        <w:t xml:space="preserve">部</w:t>
      </w:r>
      <w:r>
        <w:rPr>
          <w:rFonts w:ascii="Times New Roman" w:hAnsi="Times New Roman" w:eastAsia="仿宋" w:cs="Times New Roman"/>
          <w:color w:val="000000"/>
          <w:spacing w:val="6"/>
          <w:highlight w:val="none"/>
        </w:rPr>
        <w:t xml:space="preserve"> </w:t>
      </w:r>
      <w:r>
        <w:rPr>
          <w:rFonts w:ascii="Times New Roman" w:hAnsi="Times New Roman" w:eastAsia="仿宋" w:cs="Times New Roman"/>
          <w:color w:val="000000"/>
          <w:spacing w:val="11"/>
          <w:highlight w:val="none"/>
        </w:rPr>
        <w:t xml:space="preserve">中</w:t>
      </w:r>
      <w:r>
        <w:rPr>
          <w:rFonts w:ascii="Times New Roman" w:hAnsi="Times New Roman" w:eastAsia="仿宋" w:cs="Times New Roman"/>
          <w:color w:val="000000"/>
          <w:spacing w:val="14"/>
          <w:highlight w:val="none"/>
        </w:rPr>
        <w:t xml:space="preserve">国</w:t>
      </w:r>
      <w:r>
        <w:rPr>
          <w:rFonts w:ascii="Times New Roman" w:hAnsi="Times New Roman" w:eastAsia="仿宋" w:cs="Times New Roman"/>
          <w:color w:val="000000"/>
          <w:spacing w:val="11"/>
          <w:highlight w:val="none"/>
        </w:rPr>
        <w:t xml:space="preserve">残</w:t>
      </w:r>
      <w:r>
        <w:rPr>
          <w:rFonts w:ascii="Times New Roman" w:hAnsi="Times New Roman" w:eastAsia="仿宋" w:cs="Times New Roman"/>
          <w:color w:val="000000"/>
          <w:spacing w:val="14"/>
          <w:highlight w:val="none"/>
        </w:rPr>
        <w:t xml:space="preserve">疾</w:t>
      </w:r>
      <w:r>
        <w:rPr>
          <w:rFonts w:ascii="Times New Roman" w:hAnsi="Times New Roman" w:eastAsia="仿宋" w:cs="Times New Roman"/>
          <w:color w:val="000000"/>
          <w:spacing w:val="11"/>
          <w:highlight w:val="none"/>
        </w:rPr>
        <w:t xml:space="preserve">人</w:t>
      </w:r>
      <w:r>
        <w:rPr>
          <w:rFonts w:ascii="Times New Roman" w:hAnsi="Times New Roman" w:eastAsia="仿宋" w:cs="Times New Roman"/>
          <w:color w:val="000000"/>
          <w:spacing w:val="14"/>
          <w:highlight w:val="none"/>
        </w:rPr>
        <w:t xml:space="preserve">联</w:t>
      </w:r>
      <w:r>
        <w:rPr>
          <w:rFonts w:ascii="Times New Roman" w:hAnsi="Times New Roman" w:eastAsia="仿宋" w:cs="Times New Roman"/>
          <w:color w:val="000000"/>
          <w:spacing w:val="11"/>
          <w:highlight w:val="none"/>
        </w:rPr>
        <w:t xml:space="preserve">合</w:t>
      </w:r>
      <w:r>
        <w:rPr>
          <w:rFonts w:ascii="Times New Roman" w:hAnsi="Times New Roman" w:eastAsia="仿宋" w:cs="Times New Roman"/>
          <w:color w:val="000000"/>
          <w:spacing w:val="14"/>
          <w:highlight w:val="none"/>
        </w:rPr>
        <w:t xml:space="preserve">会</w:t>
      </w:r>
      <w:r>
        <w:rPr>
          <w:rFonts w:ascii="Times New Roman" w:hAnsi="Times New Roman" w:eastAsia="仿宋" w:cs="Times New Roman"/>
          <w:color w:val="000000"/>
          <w:spacing w:val="11"/>
          <w:highlight w:val="none"/>
        </w:rPr>
        <w:t xml:space="preserve">关</w:t>
      </w:r>
      <w:r>
        <w:rPr>
          <w:rFonts w:ascii="Times New Roman" w:hAnsi="Times New Roman" w:eastAsia="仿宋" w:cs="Times New Roman"/>
          <w:color w:val="000000"/>
          <w:spacing w:val="14"/>
          <w:highlight w:val="none"/>
        </w:rPr>
        <w:t xml:space="preserve">于</w:t>
      </w:r>
      <w:r>
        <w:rPr>
          <w:rFonts w:ascii="Times New Roman" w:hAnsi="Times New Roman" w:eastAsia="仿宋" w:cs="Times New Roman"/>
          <w:color w:val="000000"/>
          <w:spacing w:val="11"/>
          <w:highlight w:val="none"/>
        </w:rPr>
        <w:t xml:space="preserve">促</w:t>
      </w:r>
      <w:r>
        <w:rPr>
          <w:rFonts w:ascii="Times New Roman" w:hAnsi="Times New Roman" w:eastAsia="仿宋" w:cs="Times New Roman"/>
          <w:color w:val="000000"/>
          <w:spacing w:val="14"/>
          <w:highlight w:val="none"/>
        </w:rPr>
        <w:t xml:space="preserve">进</w:t>
      </w:r>
      <w:r>
        <w:rPr>
          <w:rFonts w:ascii="Times New Roman" w:hAnsi="Times New Roman" w:eastAsia="仿宋" w:cs="Times New Roman"/>
          <w:color w:val="000000"/>
          <w:spacing w:val="11"/>
          <w:highlight w:val="none"/>
        </w:rPr>
        <w:t xml:space="preserve">残</w:t>
      </w:r>
      <w:r>
        <w:rPr>
          <w:rFonts w:ascii="Times New Roman" w:hAnsi="Times New Roman" w:eastAsia="仿宋" w:cs="Times New Roman"/>
          <w:color w:val="000000"/>
          <w:spacing w:val="14"/>
          <w:highlight w:val="none"/>
        </w:rPr>
        <w:t xml:space="preserve">疾</w:t>
      </w:r>
      <w:r>
        <w:rPr>
          <w:rFonts w:ascii="Times New Roman" w:hAnsi="Times New Roman" w:eastAsia="仿宋" w:cs="Times New Roman"/>
          <w:color w:val="000000"/>
          <w:spacing w:val="11"/>
          <w:highlight w:val="none"/>
        </w:rPr>
        <w:t xml:space="preserve">人</w:t>
      </w:r>
      <w:r>
        <w:rPr>
          <w:rFonts w:ascii="Times New Roman" w:hAnsi="Times New Roman" w:eastAsia="仿宋" w:cs="Times New Roman"/>
          <w:color w:val="000000"/>
          <w:spacing w:val="14"/>
          <w:highlight w:val="none"/>
        </w:rPr>
        <w:t xml:space="preserve">就</w:t>
      </w:r>
      <w:r>
        <w:rPr>
          <w:rFonts w:ascii="Times New Roman" w:hAnsi="Times New Roman" w:eastAsia="仿宋" w:cs="Times New Roman"/>
          <w:color w:val="000000"/>
          <w:spacing w:val="11"/>
          <w:highlight w:val="none"/>
        </w:rPr>
        <w:t xml:space="preserve">业</w:t>
      </w:r>
      <w:r>
        <w:rPr>
          <w:rFonts w:ascii="Times New Roman" w:hAnsi="Times New Roman" w:eastAsia="仿宋" w:cs="Times New Roman"/>
          <w:color w:val="000000"/>
          <w:spacing w:val="14"/>
          <w:highlight w:val="none"/>
        </w:rPr>
        <w:t xml:space="preserve">政</w:t>
      </w:r>
      <w:r>
        <w:rPr>
          <w:rFonts w:ascii="Times New Roman" w:hAnsi="Times New Roman" w:eastAsia="仿宋" w:cs="Times New Roman"/>
          <w:color w:val="000000"/>
          <w:spacing w:val="11"/>
          <w:highlight w:val="none"/>
        </w:rPr>
        <w:t xml:space="preserve">府</w:t>
      </w:r>
      <w:r>
        <w:rPr>
          <w:rFonts w:ascii="Times New Roman" w:hAnsi="Times New Roman" w:eastAsia="仿宋" w:cs="Times New Roman"/>
          <w:color w:val="000000"/>
          <w:spacing w:val="14"/>
          <w:highlight w:val="none"/>
        </w:rPr>
        <w:t xml:space="preserve">采</w:t>
      </w:r>
      <w:r>
        <w:rPr>
          <w:rFonts w:ascii="Times New Roman" w:hAnsi="Times New Roman" w:eastAsia="仿宋" w:cs="Times New Roman"/>
          <w:color w:val="000000"/>
          <w:spacing w:val="11"/>
          <w:highlight w:val="none"/>
        </w:rPr>
        <w:t xml:space="preserve">购</w:t>
      </w:r>
      <w:r>
        <w:rPr>
          <w:rFonts w:ascii="Times New Roman" w:hAnsi="Times New Roman" w:eastAsia="仿宋" w:cs="Times New Roman"/>
          <w:color w:val="000000"/>
          <w:spacing w:val="14"/>
          <w:highlight w:val="none"/>
        </w:rPr>
        <w:t xml:space="preserve">政</w:t>
      </w:r>
      <w:r>
        <w:rPr>
          <w:rFonts w:ascii="Times New Roman" w:hAnsi="Times New Roman" w:eastAsia="仿宋" w:cs="Times New Roman"/>
          <w:color w:val="000000"/>
          <w:highlight w:val="none"/>
        </w:rPr>
        <w:t xml:space="preserve">策</w:t>
      </w:r>
      <w:r>
        <w:rPr>
          <w:rFonts w:ascii="Times New Roman" w:hAnsi="Times New Roman" w:eastAsia="仿宋" w:cs="Times New Roman"/>
          <w:color w:val="000000"/>
          <w:spacing w:val="14"/>
          <w:highlight w:val="none"/>
        </w:rPr>
        <w:t xml:space="preserve">的通知》（财</w:t>
      </w:r>
      <w:r>
        <w:rPr>
          <w:rFonts w:ascii="Times New Roman" w:hAnsi="Times New Roman" w:eastAsia="仿宋" w:cs="Times New Roman"/>
          <w:color w:val="000000"/>
          <w:spacing w:val="16"/>
          <w:highlight w:val="none"/>
        </w:rPr>
        <w:t xml:space="preserve">库</w:t>
      </w:r>
      <w:r>
        <w:rPr>
          <w:rFonts w:ascii="Times New Roman" w:hAnsi="Times New Roman" w:eastAsia="仿宋" w:cs="Times New Roman"/>
          <w:color w:val="000000"/>
          <w:spacing w:val="14"/>
          <w:highlight w:val="none"/>
        </w:rPr>
        <w:t xml:space="preserve">〔</w:t>
      </w:r>
      <w:r>
        <w:rPr>
          <w:rFonts w:ascii="Times New Roman" w:hAnsi="Times New Roman" w:eastAsia="仿宋" w:cs="Times New Roman"/>
          <w:color w:val="000000"/>
          <w:spacing w:val="5"/>
          <w:highlight w:val="none"/>
        </w:rPr>
        <w:t xml:space="preserve">2017</w:t>
      </w:r>
      <w:r>
        <w:rPr>
          <w:rFonts w:ascii="Times New Roman" w:hAnsi="Times New Roman" w:eastAsia="仿宋" w:cs="Times New Roman"/>
          <w:color w:val="000000"/>
          <w:highlight w:val="none"/>
        </w:rPr>
        <w:t xml:space="preserve">〕</w:t>
      </w:r>
      <w:r>
        <w:rPr>
          <w:rFonts w:ascii="Times New Roman" w:hAnsi="Times New Roman" w:eastAsia="仿宋" w:cs="Times New Roman"/>
          <w:color w:val="000000"/>
          <w:spacing w:val="26"/>
          <w:highlight w:val="none"/>
        </w:rPr>
        <w:t xml:space="preserve"> </w:t>
      </w:r>
      <w:r>
        <w:rPr>
          <w:rFonts w:ascii="Times New Roman" w:hAnsi="Times New Roman" w:eastAsia="仿宋" w:cs="Times New Roman"/>
          <w:color w:val="000000"/>
          <w:spacing w:val="2"/>
          <w:highlight w:val="none"/>
        </w:rPr>
        <w:t xml:space="preserve">141</w:t>
      </w:r>
      <w:r>
        <w:rPr>
          <w:rFonts w:ascii="Times New Roman" w:hAnsi="Times New Roman" w:eastAsia="仿宋" w:cs="Times New Roman"/>
          <w:color w:val="000000"/>
          <w:spacing w:val="12"/>
          <w:highlight w:val="none"/>
        </w:rPr>
        <w:t xml:space="preserve"> </w:t>
      </w:r>
      <w:r>
        <w:rPr>
          <w:rFonts w:ascii="Times New Roman" w:hAnsi="Times New Roman" w:eastAsia="仿宋" w:cs="Times New Roman"/>
          <w:color w:val="000000"/>
          <w:spacing w:val="14"/>
          <w:highlight w:val="none"/>
        </w:rPr>
        <w:t xml:space="preserve">号）的规定，</w:t>
      </w:r>
      <w:r>
        <w:rPr>
          <w:rFonts w:ascii="Times New Roman" w:hAnsi="Times New Roman" w:eastAsia="仿宋" w:cs="Times New Roman"/>
          <w:color w:val="000000"/>
          <w:spacing w:val="16"/>
          <w:highlight w:val="none"/>
        </w:rPr>
        <w:t xml:space="preserve">本</w:t>
      </w:r>
      <w:r>
        <w:rPr>
          <w:rFonts w:ascii="Times New Roman" w:hAnsi="Times New Roman" w:eastAsia="仿宋" w:cs="Times New Roman"/>
          <w:color w:val="000000"/>
          <w:spacing w:val="14"/>
          <w:highlight w:val="none"/>
        </w:rPr>
        <w:t xml:space="preserve">单位</w:t>
      </w:r>
      <w:r>
        <w:rPr>
          <w:rFonts w:ascii="Times New Roman" w:hAnsi="Times New Roman" w:eastAsia="仿宋" w:cs="Times New Roman"/>
          <w:color w:val="000000"/>
          <w:highlight w:val="none"/>
        </w:rPr>
        <w:t xml:space="preserve">为      </w:t>
      </w:r>
      <w:r>
        <w:rPr>
          <w:rFonts w:ascii="Times New Roman" w:hAnsi="Times New Roman" w:eastAsia="仿宋" w:cs="Times New Roman"/>
          <w:color w:val="000000"/>
          <w:spacing w:val="102"/>
          <w:highlight w:val="none"/>
        </w:rPr>
        <w:t xml:space="preserve"> </w:t>
      </w:r>
      <w:r>
        <w:rPr>
          <w:rFonts w:ascii="Times New Roman" w:hAnsi="Times New Roman" w:eastAsia="仿宋" w:cs="Times New Roman"/>
          <w:color w:val="000000"/>
          <w:spacing w:val="14"/>
          <w:highlight w:val="none"/>
        </w:rPr>
        <w:t xml:space="preserve">（符合</w:t>
      </w:r>
      <w:r>
        <w:rPr>
          <w:rFonts w:ascii="Times New Roman" w:hAnsi="Times New Roman" w:eastAsia="仿宋" w:cs="Times New Roman"/>
          <w:color w:val="000000"/>
          <w:spacing w:val="6"/>
          <w:highlight w:val="none"/>
        </w:rPr>
        <w:t xml:space="preserve">/</w:t>
      </w:r>
      <w:r>
        <w:rPr>
          <w:rFonts w:ascii="Times New Roman" w:hAnsi="Times New Roman" w:eastAsia="仿宋" w:cs="Times New Roman"/>
          <w:color w:val="000000"/>
          <w:spacing w:val="14"/>
          <w:highlight w:val="none"/>
        </w:rPr>
        <w:t xml:space="preserve">不符合</w:t>
      </w:r>
      <w:r>
        <w:rPr>
          <w:rFonts w:ascii="Times New Roman" w:hAnsi="Times New Roman" w:eastAsia="仿宋" w:cs="Times New Roman"/>
          <w:color w:val="000000"/>
          <w:highlight w:val="none"/>
        </w:rPr>
        <w:t xml:space="preserve">）  </w:t>
      </w:r>
      <w:r>
        <w:rPr>
          <w:rFonts w:ascii="Times New Roman" w:hAnsi="Times New Roman" w:eastAsia="仿宋" w:cs="Times New Roman"/>
          <w:color w:val="000000"/>
          <w:spacing w:val="47"/>
          <w:highlight w:val="none"/>
        </w:rPr>
        <w:t xml:space="preserve"> </w:t>
      </w:r>
      <w:r>
        <w:rPr>
          <w:rFonts w:ascii="Times New Roman" w:hAnsi="Times New Roman" w:eastAsia="仿宋" w:cs="Times New Roman"/>
          <w:color w:val="000000"/>
          <w:spacing w:val="14"/>
          <w:highlight w:val="none"/>
        </w:rPr>
        <w:t xml:space="preserve">条件的残疾</w:t>
      </w:r>
      <w:r>
        <w:rPr>
          <w:rFonts w:ascii="Times New Roman" w:hAnsi="Times New Roman" w:eastAsia="仿宋" w:cs="Times New Roman"/>
          <w:color w:val="000000"/>
          <w:highlight w:val="none"/>
        </w:rPr>
        <w:t xml:space="preserve">人</w:t>
      </w:r>
      <w:r>
        <w:rPr>
          <w:rFonts w:ascii="Times New Roman" w:hAnsi="Times New Roman" w:eastAsia="仿宋" w:cs="Times New Roman"/>
          <w:color w:val="000000"/>
          <w:spacing w:val="11"/>
          <w:highlight w:val="none"/>
        </w:rPr>
        <w:t xml:space="preserve">福</w:t>
      </w:r>
      <w:r>
        <w:rPr>
          <w:rFonts w:ascii="Times New Roman" w:hAnsi="Times New Roman" w:eastAsia="仿宋" w:cs="Times New Roman"/>
          <w:color w:val="000000"/>
          <w:spacing w:val="14"/>
          <w:highlight w:val="none"/>
        </w:rPr>
        <w:t xml:space="preserve">利</w:t>
      </w:r>
      <w:r>
        <w:rPr>
          <w:rFonts w:ascii="Times New Roman" w:hAnsi="Times New Roman" w:eastAsia="仿宋" w:cs="Times New Roman"/>
          <w:color w:val="000000"/>
          <w:spacing w:val="11"/>
          <w:highlight w:val="none"/>
        </w:rPr>
        <w:t xml:space="preserve">性</w:t>
      </w:r>
      <w:r>
        <w:rPr>
          <w:rFonts w:ascii="Times New Roman" w:hAnsi="Times New Roman" w:eastAsia="仿宋" w:cs="Times New Roman"/>
          <w:color w:val="000000"/>
          <w:spacing w:val="14"/>
          <w:highlight w:val="none"/>
        </w:rPr>
        <w:t xml:space="preserve">单位</w:t>
      </w:r>
      <w:r>
        <w:rPr>
          <w:rFonts w:ascii="Times New Roman" w:hAnsi="Times New Roman" w:eastAsia="仿宋" w:cs="Times New Roman"/>
          <w:color w:val="000000"/>
          <w:spacing w:val="-27"/>
          <w:highlight w:val="none"/>
        </w:rPr>
        <w:t xml:space="preserve">，</w:t>
      </w:r>
      <w:r>
        <w:rPr>
          <w:rFonts w:ascii="Times New Roman" w:hAnsi="Times New Roman" w:eastAsia="仿宋" w:cs="Times New Roman"/>
          <w:color w:val="000000"/>
          <w:spacing w:val="11"/>
          <w:highlight w:val="none"/>
        </w:rPr>
        <w:t xml:space="preserve">且</w:t>
      </w:r>
      <w:r>
        <w:rPr>
          <w:rFonts w:ascii="Times New Roman" w:hAnsi="Times New Roman" w:eastAsia="仿宋" w:cs="Times New Roman"/>
          <w:color w:val="000000"/>
          <w:spacing w:val="14"/>
          <w:highlight w:val="none"/>
        </w:rPr>
        <w:t xml:space="preserve">本</w:t>
      </w:r>
      <w:r>
        <w:rPr>
          <w:rFonts w:ascii="Times New Roman" w:hAnsi="Times New Roman" w:eastAsia="仿宋" w:cs="Times New Roman"/>
          <w:color w:val="000000"/>
          <w:spacing w:val="11"/>
          <w:highlight w:val="none"/>
        </w:rPr>
        <w:t xml:space="preserve">单</w:t>
      </w:r>
      <w:r>
        <w:rPr>
          <w:rFonts w:ascii="Times New Roman" w:hAnsi="Times New Roman" w:eastAsia="仿宋" w:cs="Times New Roman"/>
          <w:color w:val="000000"/>
          <w:spacing w:val="14"/>
          <w:highlight w:val="none"/>
        </w:rPr>
        <w:t xml:space="preserve">位</w:t>
      </w:r>
      <w:r>
        <w:rPr>
          <w:rFonts w:ascii="Times New Roman" w:hAnsi="Times New Roman" w:eastAsia="仿宋" w:cs="Times New Roman"/>
          <w:color w:val="000000"/>
          <w:spacing w:val="11"/>
          <w:highlight w:val="none"/>
        </w:rPr>
        <w:t xml:space="preserve">参</w:t>
      </w:r>
      <w:r>
        <w:rPr>
          <w:rFonts w:ascii="Times New Roman" w:hAnsi="Times New Roman" w:eastAsia="仿宋" w:cs="Times New Roman"/>
          <w:color w:val="000000"/>
          <w:spacing w:val="14"/>
          <w:highlight w:val="none"/>
        </w:rPr>
        <w:t xml:space="preserve">加</w:t>
      </w:r>
      <w:r>
        <w:rPr>
          <w:rFonts w:ascii="Times New Roman" w:hAnsi="Times New Roman" w:eastAsia="仿宋" w:cs="Times New Roman"/>
          <w:color w:val="000000"/>
          <w:spacing w:val="6"/>
          <w:highlight w:val="none"/>
        </w:rPr>
        <w:t xml:space="preserve">______</w:t>
      </w:r>
      <w:r>
        <w:rPr>
          <w:rFonts w:ascii="Times New Roman" w:hAnsi="Times New Roman" w:eastAsia="仿宋" w:cs="Times New Roman"/>
          <w:color w:val="000000"/>
          <w:spacing w:val="11"/>
          <w:highlight w:val="none"/>
        </w:rPr>
        <w:t xml:space="preserve">单</w:t>
      </w:r>
      <w:r>
        <w:rPr>
          <w:rFonts w:ascii="Times New Roman" w:hAnsi="Times New Roman" w:eastAsia="仿宋" w:cs="Times New Roman"/>
          <w:color w:val="000000"/>
          <w:spacing w:val="14"/>
          <w:highlight w:val="none"/>
        </w:rPr>
        <w:t xml:space="preserve">位</w:t>
      </w:r>
      <w:r>
        <w:rPr>
          <w:rFonts w:ascii="Times New Roman" w:hAnsi="Times New Roman" w:eastAsia="仿宋" w:cs="Times New Roman"/>
          <w:color w:val="000000"/>
          <w:highlight w:val="none"/>
        </w:rPr>
        <w:t xml:space="preserve">的</w:t>
      </w:r>
      <w:r>
        <w:rPr>
          <w:rFonts w:ascii="Times New Roman" w:hAnsi="Times New Roman" w:eastAsia="仿宋" w:cs="Times New Roman"/>
          <w:color w:val="000000"/>
          <w:highlight w:val="none"/>
        </w:rPr>
        <w:tab/>
      </w:r>
      <w:r>
        <w:rPr>
          <w:rFonts w:ascii="Times New Roman" w:hAnsi="Times New Roman" w:eastAsia="仿宋" w:cs="Times New Roman"/>
          <w:color w:val="000000"/>
          <w:spacing w:val="11"/>
          <w:highlight w:val="none"/>
        </w:rPr>
        <w:t xml:space="preserve">项目采购活动提供本单位制造的货物（由本单位承担工程/提供服务），或者提供其他残疾人福利性单位制造的货物（不包括使用非残疾人福利性单位注册商标的货物）。</w:t>
      </w:r>
      <w:r>
        <w:rPr>
          <w:rFonts w:ascii="Times New Roman" w:hAnsi="Times New Roman" w:eastAsia="仿宋" w:cs="Times New Roman"/>
          <w:color w:val="000000"/>
          <w:spacing w:val="11"/>
          <w:highlight w:val="none"/>
        </w:rPr>
      </w:r>
      <w:r/>
    </w:p>
    <w:p>
      <w:pPr>
        <w:pStyle w:val="880"/>
        <w:ind w:left="667"/>
        <w:spacing w:line="269" w:lineRule="exact"/>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本单位对上述声明的真实性负责。如有虚假，将依法承担相应责任。</w:t>
      </w:r>
      <w:r>
        <w:rPr>
          <w:rFonts w:ascii="Times New Roman" w:hAnsi="Times New Roman" w:eastAsia="仿宋" w:cs="Times New Roman"/>
          <w:color w:val="000000"/>
          <w:highlight w:val="none"/>
        </w:rPr>
      </w:r>
      <w:r/>
    </w:p>
    <w:p>
      <w:pPr>
        <w:pStyle w:val="880"/>
        <w:spacing w:before="8"/>
        <w:rPr>
          <w:rFonts w:ascii="Times New Roman" w:hAnsi="Times New Roman" w:eastAsia="仿宋" w:cs="Times New Roman"/>
          <w:color w:val="000000"/>
          <w:sz w:val="27"/>
          <w:highlight w:val="none"/>
        </w:rPr>
      </w:pPr>
      <w:r>
        <w:rPr>
          <w:rFonts w:ascii="Times New Roman" w:hAnsi="Times New Roman" w:eastAsia="仿宋" w:cs="Times New Roman"/>
          <w:color w:val="000000"/>
          <w:sz w:val="27"/>
          <w:highlight w:val="none"/>
        </w:rPr>
      </w:r>
      <w:r/>
    </w:p>
    <w:p>
      <w:pPr>
        <w:pStyle w:val="880"/>
        <w:ind w:left="223" w:firstLine="5744"/>
        <w:spacing w:before="1"/>
        <w:rPr>
          <w:rFonts w:ascii="Times New Roman" w:hAnsi="Times New Roman" w:eastAsia="仿宋" w:cs="Times New Roman"/>
          <w:color w:val="000000"/>
          <w:highlight w:val="none"/>
          <w:lang w:val="en-US"/>
        </w:rPr>
      </w:pPr>
      <w:r>
        <w:rPr>
          <w:rFonts w:ascii="Times New Roman" w:hAnsi="Times New Roman" w:eastAsia="仿宋" w:cs="Times New Roman"/>
          <w:color w:val="000000"/>
          <w:highlight w:val="none"/>
          <w:lang w:val="en-US"/>
        </w:rPr>
        <w:t xml:space="preserve">供应商名称（</w:t>
      </w:r>
      <w:r>
        <w:rPr>
          <w:rFonts w:ascii="Times New Roman" w:hAnsi="Times New Roman" w:eastAsia="仿宋" w:cs="Times New Roman"/>
          <w:color w:val="000000"/>
          <w:highlight w:val="none"/>
          <w:lang w:val="en-US" w:eastAsia="zh-CN"/>
        </w:rPr>
        <w:t xml:space="preserve">加盖公章</w:t>
      </w:r>
      <w:r>
        <w:rPr>
          <w:rFonts w:ascii="Times New Roman" w:hAnsi="Times New Roman" w:eastAsia="仿宋" w:cs="Times New Roman"/>
          <w:color w:val="000000"/>
          <w:highlight w:val="none"/>
          <w:lang w:val="en-US"/>
        </w:rPr>
        <w:t xml:space="preserve">）： </w:t>
      </w:r>
      <w:r>
        <w:rPr>
          <w:rFonts w:ascii="Times New Roman" w:hAnsi="Times New Roman" w:eastAsia="仿宋" w:cs="Times New Roman"/>
          <w:color w:val="000000"/>
          <w:highlight w:val="none"/>
          <w:lang w:val="en-US"/>
        </w:rPr>
      </w:r>
      <w:r/>
    </w:p>
    <w:p>
      <w:pPr>
        <w:pStyle w:val="880"/>
        <w:ind w:left="223" w:firstLine="5744"/>
        <w:spacing w:before="1"/>
        <w:rPr>
          <w:rFonts w:ascii="Times New Roman" w:hAnsi="Times New Roman" w:eastAsia="仿宋" w:cs="Times New Roman"/>
          <w:color w:val="000000"/>
          <w:highlight w:val="none"/>
          <w:lang w:val="en-US"/>
        </w:rPr>
      </w:pPr>
      <w:r>
        <w:rPr>
          <w:rFonts w:ascii="Times New Roman" w:hAnsi="Times New Roman" w:eastAsia="仿宋" w:cs="Times New Roman"/>
          <w:color w:val="000000"/>
          <w:highlight w:val="none"/>
          <w:lang w:val="en-US"/>
        </w:rPr>
        <w:t xml:space="preserve">日    期：</w:t>
      </w:r>
      <w:r>
        <w:rPr>
          <w:rFonts w:ascii="Times New Roman" w:hAnsi="Times New Roman" w:eastAsia="仿宋" w:cs="Times New Roman"/>
          <w:color w:val="000000"/>
          <w:highlight w:val="none"/>
          <w:lang w:val="en-US"/>
        </w:rPr>
      </w:r>
      <w:r/>
    </w:p>
    <w:p>
      <w:pPr>
        <w:pStyle w:val="903"/>
        <w:numPr>
          <w:ilvl w:val="0"/>
          <w:numId w:val="0"/>
        </w:numPr>
        <w:tabs>
          <w:tab w:val="left" w:pos="420" w:leader="none"/>
        </w:tabs>
        <w:rPr>
          <w:rFonts w:ascii="Times New Roman" w:hAnsi="Times New Roman" w:eastAsia="仿宋" w:cs="Times New Roman"/>
          <w:color w:val="000000"/>
          <w:highlight w:val="none"/>
          <w:lang w:val="en-US"/>
        </w:rPr>
      </w:pPr>
      <w:r>
        <w:rPr>
          <w:rFonts w:ascii="Times New Roman" w:hAnsi="Times New Roman" w:eastAsia="仿宋" w:cs="Times New Roman"/>
          <w:color w:val="000000"/>
          <w:highlight w:val="none"/>
          <w:lang w:val="en-US"/>
        </w:rPr>
      </w:r>
      <w:r/>
    </w:p>
    <w:p>
      <w:pPr>
        <w:pStyle w:val="859"/>
        <w:spacing w:before="42"/>
        <w:rPr>
          <w:rFonts w:ascii="Times New Roman" w:hAnsi="Times New Roman" w:eastAsia="仿宋" w:cs="Times New Roman"/>
          <w:color w:val="000000"/>
          <w:highlight w:val="none"/>
          <w:lang w:val="en-US"/>
        </w:rPr>
        <w:outlineLvl w:val="1"/>
      </w:pPr>
      <w:r/>
      <w:bookmarkStart w:id="342" w:name="_Toc14883"/>
      <w:r/>
      <w:bookmarkStart w:id="343" w:name="_Toc30321"/>
      <w:r/>
      <w:bookmarkStart w:id="344" w:name="_Toc11548"/>
      <w:r>
        <w:rPr>
          <w:rFonts w:ascii="Times New Roman" w:hAnsi="Times New Roman" w:eastAsia="仿宋" w:cs="Times New Roman"/>
          <w:color w:val="000000"/>
          <w:highlight w:val="none"/>
        </w:rPr>
        <w:t xml:space="preserve">十</w:t>
      </w:r>
      <w:r>
        <w:rPr>
          <w:rFonts w:ascii="Times New Roman" w:hAnsi="Times New Roman" w:eastAsia="仿宋" w:cs="Times New Roman"/>
          <w:color w:val="000000"/>
          <w:highlight w:val="none"/>
          <w:lang w:val="en-US" w:eastAsia="zh-CN"/>
        </w:rPr>
        <w:t xml:space="preserve">五</w:t>
      </w:r>
      <w:r>
        <w:rPr>
          <w:rFonts w:ascii="Times New Roman" w:hAnsi="Times New Roman" w:eastAsia="仿宋" w:cs="Times New Roman"/>
          <w:color w:val="000000"/>
          <w:highlight w:val="none"/>
        </w:rPr>
        <w:t xml:space="preserve">、</w:t>
      </w:r>
      <w:bookmarkEnd w:id="342"/>
      <w:r/>
      <w:bookmarkEnd w:id="343"/>
      <w:r>
        <w:rPr>
          <w:rFonts w:ascii="Times New Roman" w:hAnsi="Times New Roman" w:eastAsia="仿宋" w:cs="Times New Roman"/>
          <w:color w:val="000000"/>
          <w:highlight w:val="none"/>
        </w:rPr>
        <w:t xml:space="preserve">信用承诺函</w:t>
      </w:r>
      <w:bookmarkEnd w:id="344"/>
      <w:r>
        <w:rPr>
          <w:rFonts w:ascii="Times New Roman" w:hAnsi="Times New Roman" w:eastAsia="仿宋" w:cs="Times New Roman"/>
          <w:color w:val="000000"/>
          <w:highlight w:val="none"/>
          <w:lang w:val="en-US"/>
        </w:rPr>
      </w:r>
      <w:r/>
    </w:p>
    <w:p>
      <w:pPr>
        <w:pStyle w:val="857"/>
        <w:jc w:val="center"/>
        <w:spacing w:line="360" w:lineRule="auto"/>
        <w:rPr>
          <w:rFonts w:hint="eastAsia" w:ascii="方正小标宋简体" w:hAnsi="方正小标宋简体" w:eastAsia="方正小标宋简体" w:cs="方正小标宋简体"/>
          <w:color w:val="000000"/>
          <w:sz w:val="28"/>
          <w:szCs w:val="28"/>
        </w:rPr>
        <w:outlineLvl w:val="9"/>
      </w:pPr>
      <w:r>
        <w:rPr>
          <w:rFonts w:hint="eastAsia" w:ascii="方正小标宋简体" w:hAnsi="方正小标宋简体" w:eastAsia="方正小标宋简体" w:cs="方正小标宋简体"/>
          <w:color w:val="000000"/>
          <w:sz w:val="28"/>
          <w:szCs w:val="28"/>
        </w:rPr>
        <w:t xml:space="preserve">信用承诺函</w:t>
      </w:r>
      <w:r>
        <w:rPr>
          <w:rFonts w:hint="eastAsia" w:ascii="方正小标宋简体" w:hAnsi="方正小标宋简体" w:eastAsia="方正小标宋简体" w:cs="方正小标宋简体"/>
          <w:color w:val="000000"/>
          <w:sz w:val="28"/>
          <w:szCs w:val="28"/>
        </w:rPr>
      </w:r>
      <w:r/>
    </w:p>
    <w:p>
      <w:pPr>
        <w:pStyle w:val="857"/>
        <w:ind w:firstLine="492"/>
        <w:spacing w:line="46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我公司（单位）</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eastAsia="zh-CN"/>
        </w:rPr>
        <w:t xml:space="preserve">供应商</w:t>
      </w:r>
      <w:r>
        <w:rPr>
          <w:rFonts w:hint="eastAsia" w:ascii="仿宋" w:hAnsi="仿宋" w:eastAsia="仿宋" w:cs="仿宋"/>
          <w:color w:val="000000"/>
          <w:sz w:val="21"/>
          <w:szCs w:val="21"/>
        </w:rPr>
        <w:t xml:space="preserve">名称）郑重承诺，我公司（单位）符合下列要求：</w:t>
      </w:r>
      <w:r>
        <w:rPr>
          <w:rFonts w:hint="eastAsia" w:ascii="仿宋" w:hAnsi="仿宋" w:eastAsia="仿宋" w:cs="仿宋"/>
          <w:color w:val="000000"/>
          <w:sz w:val="21"/>
          <w:szCs w:val="21"/>
        </w:rPr>
      </w:r>
      <w:r/>
    </w:p>
    <w:p>
      <w:pPr>
        <w:pStyle w:val="857"/>
        <w:ind w:firstLine="492"/>
        <w:spacing w:line="46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（一）具有独立承担民事责任的能力；</w:t>
      </w:r>
      <w:r>
        <w:rPr>
          <w:rFonts w:hint="eastAsia" w:ascii="仿宋" w:hAnsi="仿宋" w:eastAsia="仿宋" w:cs="仿宋"/>
          <w:color w:val="000000"/>
          <w:sz w:val="21"/>
          <w:szCs w:val="21"/>
        </w:rPr>
      </w:r>
      <w:r/>
    </w:p>
    <w:p>
      <w:pPr>
        <w:pStyle w:val="857"/>
        <w:ind w:firstLine="492"/>
        <w:spacing w:line="46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（二）具有良好的商业信誉和健全的财务会计制度；</w:t>
      </w:r>
      <w:r>
        <w:rPr>
          <w:rFonts w:hint="eastAsia" w:ascii="仿宋" w:hAnsi="仿宋" w:eastAsia="仿宋" w:cs="仿宋"/>
          <w:color w:val="000000"/>
          <w:sz w:val="21"/>
          <w:szCs w:val="21"/>
        </w:rPr>
      </w:r>
      <w:r/>
    </w:p>
    <w:p>
      <w:pPr>
        <w:pStyle w:val="857"/>
        <w:ind w:firstLine="492"/>
        <w:spacing w:line="46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（三）具有履行合同所必需的设备和专业技术能力；</w:t>
      </w:r>
      <w:r>
        <w:rPr>
          <w:rFonts w:hint="eastAsia" w:ascii="仿宋" w:hAnsi="仿宋" w:eastAsia="仿宋" w:cs="仿宋"/>
          <w:color w:val="000000"/>
          <w:sz w:val="21"/>
          <w:szCs w:val="21"/>
        </w:rPr>
      </w:r>
      <w:r/>
    </w:p>
    <w:p>
      <w:pPr>
        <w:pStyle w:val="857"/>
        <w:ind w:firstLine="492"/>
        <w:spacing w:line="46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（四）有依法缴纳税收和社会保障资金的良好记录；</w:t>
      </w:r>
      <w:r>
        <w:rPr>
          <w:rFonts w:hint="eastAsia" w:ascii="仿宋" w:hAnsi="仿宋" w:eastAsia="仿宋" w:cs="仿宋"/>
          <w:color w:val="000000"/>
          <w:sz w:val="21"/>
          <w:szCs w:val="21"/>
        </w:rPr>
      </w:r>
      <w:r/>
    </w:p>
    <w:p>
      <w:pPr>
        <w:pStyle w:val="857"/>
        <w:ind w:firstLine="492"/>
        <w:spacing w:line="46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（五）参加政府采购活动前三年内，在经营活动中没有重大违法记录；</w:t>
      </w:r>
      <w:r>
        <w:rPr>
          <w:rFonts w:hint="eastAsia" w:ascii="仿宋" w:hAnsi="仿宋" w:eastAsia="仿宋" w:cs="仿宋"/>
          <w:color w:val="000000"/>
          <w:sz w:val="21"/>
          <w:szCs w:val="21"/>
        </w:rPr>
      </w:r>
      <w:r/>
    </w:p>
    <w:p>
      <w:pPr>
        <w:pStyle w:val="857"/>
        <w:ind w:firstLine="492"/>
        <w:spacing w:line="4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（六）我公司（单位）已知晓：单位负责人为同一人或者存在直接控股、管理关系的不同投标人，不得参加同一合同项下的政府采购活动；</w:t>
      </w:r>
      <w:r>
        <w:rPr>
          <w:rFonts w:hint="eastAsia" w:ascii="仿宋" w:hAnsi="仿宋" w:eastAsia="仿宋" w:cs="仿宋"/>
          <w:color w:val="000000"/>
          <w:sz w:val="21"/>
          <w:szCs w:val="21"/>
        </w:rPr>
      </w:r>
      <w:r/>
    </w:p>
    <w:p>
      <w:pPr>
        <w:pStyle w:val="857"/>
        <w:ind w:firstLine="492"/>
        <w:spacing w:line="4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（七）未参加此项目的整体设计、规范编制或者项目管理、监理、检测等服务。</w:t>
      </w:r>
      <w:r>
        <w:rPr>
          <w:rFonts w:hint="eastAsia" w:ascii="仿宋" w:hAnsi="仿宋" w:eastAsia="仿宋" w:cs="仿宋"/>
          <w:color w:val="000000"/>
          <w:sz w:val="21"/>
          <w:szCs w:val="21"/>
        </w:rPr>
      </w:r>
      <w:r/>
    </w:p>
    <w:p>
      <w:pPr>
        <w:pStyle w:val="857"/>
        <w:ind w:firstLine="492"/>
        <w:spacing w:line="46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如果我公司（单位）成交，将在中标结果公示后七个工作日内向采购人提供下列材料核验：</w:t>
      </w:r>
      <w:r>
        <w:rPr>
          <w:rFonts w:hint="eastAsia" w:ascii="仿宋" w:hAnsi="仿宋" w:eastAsia="仿宋" w:cs="仿宋"/>
          <w:color w:val="000000"/>
          <w:sz w:val="21"/>
          <w:szCs w:val="21"/>
        </w:rPr>
      </w:r>
      <w:r/>
    </w:p>
    <w:p>
      <w:pPr>
        <w:pStyle w:val="857"/>
        <w:ind w:firstLine="492"/>
        <w:spacing w:line="46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1.营业执照副本或事业单位法人登记证书或其他证明材料；</w:t>
      </w:r>
      <w:r>
        <w:rPr>
          <w:rFonts w:hint="eastAsia" w:ascii="仿宋" w:hAnsi="仿宋" w:eastAsia="仿宋" w:cs="仿宋"/>
          <w:color w:val="000000"/>
          <w:sz w:val="21"/>
          <w:szCs w:val="21"/>
        </w:rPr>
      </w:r>
      <w:r/>
    </w:p>
    <w:p>
      <w:pPr>
        <w:pStyle w:val="857"/>
        <w:ind w:firstLine="492"/>
        <w:spacing w:line="46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仿宋" w:hAnsi="仿宋" w:eastAsia="仿宋" w:cs="仿宋"/>
          <w:color w:val="000000"/>
          <w:sz w:val="21"/>
          <w:szCs w:val="21"/>
        </w:rPr>
      </w:r>
      <w:r/>
    </w:p>
    <w:p>
      <w:pPr>
        <w:pStyle w:val="857"/>
        <w:ind w:firstLine="492"/>
        <w:spacing w:line="46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3.履行合同所必需的设备和专业技术能力证明材料；</w:t>
      </w:r>
      <w:r>
        <w:rPr>
          <w:rFonts w:hint="eastAsia" w:ascii="仿宋" w:hAnsi="仿宋" w:eastAsia="仿宋" w:cs="仿宋"/>
          <w:color w:val="000000"/>
          <w:sz w:val="21"/>
          <w:szCs w:val="21"/>
        </w:rPr>
      </w:r>
      <w:r/>
    </w:p>
    <w:p>
      <w:pPr>
        <w:pStyle w:val="857"/>
        <w:ind w:firstLine="492"/>
        <w:spacing w:line="46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4.参加本次政府采购活动前一年内至少一个月依法缴纳税收和社会保障资金的证明材料。</w:t>
      </w:r>
      <w:r>
        <w:rPr>
          <w:rFonts w:hint="eastAsia" w:ascii="仿宋" w:hAnsi="仿宋" w:eastAsia="仿宋" w:cs="仿宋"/>
          <w:color w:val="000000"/>
          <w:sz w:val="21"/>
          <w:szCs w:val="21"/>
        </w:rPr>
      </w:r>
      <w:r/>
    </w:p>
    <w:p>
      <w:pPr>
        <w:pStyle w:val="857"/>
        <w:ind w:firstLine="492"/>
        <w:spacing w:line="46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我公司（单位）对上述承诺内容的真实性、合法性、有效性负责，如有虚假，将依法承担相应责任。</w:t>
      </w:r>
      <w:r>
        <w:rPr>
          <w:rFonts w:hint="eastAsia" w:ascii="仿宋" w:hAnsi="仿宋" w:eastAsia="仿宋" w:cs="仿宋"/>
          <w:color w:val="000000"/>
          <w:sz w:val="21"/>
          <w:szCs w:val="21"/>
        </w:rPr>
      </w:r>
      <w:r/>
    </w:p>
    <w:p>
      <w:pPr>
        <w:pStyle w:val="857"/>
        <w:ind w:firstLine="492"/>
        <w:spacing w:line="46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p>
      <w:pPr>
        <w:pStyle w:val="1109"/>
        <w:rPr>
          <w:rFonts w:hint="eastAsia" w:ascii="仿宋" w:hAnsi="仿宋" w:eastAsia="仿宋" w:cs="仿宋"/>
          <w:color w:val="000000"/>
          <w:sz w:val="21"/>
          <w:szCs w:val="21"/>
        </w:rPr>
      </w:pPr>
      <w:r>
        <w:rPr>
          <w:rFonts w:hint="eastAsia" w:ascii="仿宋" w:hAnsi="仿宋" w:eastAsia="仿宋" w:cs="仿宋"/>
          <w:color w:val="000000"/>
          <w:sz w:val="21"/>
          <w:szCs w:val="21"/>
        </w:rPr>
      </w:r>
      <w:r/>
    </w:p>
    <w:p>
      <w:pPr>
        <w:pStyle w:val="857"/>
        <w:ind w:left="2160" w:right="180" w:firstLine="720"/>
        <w:jc w:val="both"/>
        <w:spacing w:line="56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供应商名称：（加盖电子公章）</w:t>
      </w:r>
      <w:r>
        <w:rPr>
          <w:rFonts w:hint="eastAsia" w:ascii="仿宋" w:hAnsi="仿宋" w:eastAsia="仿宋" w:cs="仿宋"/>
          <w:color w:val="000000"/>
          <w:sz w:val="21"/>
          <w:szCs w:val="21"/>
        </w:rPr>
      </w:r>
      <w:r/>
    </w:p>
    <w:p>
      <w:pPr>
        <w:pStyle w:val="903"/>
        <w:numPr>
          <w:ilvl w:val="0"/>
          <w:numId w:val="0"/>
        </w:numPr>
        <w:ind w:left="2160" w:firstLine="720"/>
        <w:tabs>
          <w:tab w:val="left" w:pos="420" w:leader="none"/>
        </w:tabs>
        <w:rPr>
          <w:rFonts w:hint="eastAsia" w:ascii="仿宋" w:hAnsi="仿宋" w:eastAsia="仿宋" w:cs="仿宋"/>
          <w:color w:val="000000"/>
          <w:sz w:val="21"/>
          <w:szCs w:val="21"/>
          <w:highlight w:val="none"/>
          <w:lang w:val="en-US"/>
        </w:rPr>
      </w:pPr>
      <w:r>
        <w:rPr>
          <w:rFonts w:hint="eastAsia" w:ascii="仿宋" w:hAnsi="仿宋" w:eastAsia="仿宋" w:cs="仿宋"/>
          <w:color w:val="000000"/>
          <w:sz w:val="21"/>
          <w:szCs w:val="21"/>
        </w:rPr>
        <w:t xml:space="preserve">日  期：</w:t>
      </w:r>
      <w:r>
        <w:rPr>
          <w:rFonts w:hint="eastAsia" w:ascii="仿宋" w:hAnsi="仿宋" w:eastAsia="仿宋" w:cs="仿宋"/>
          <w:color w:val="000000"/>
          <w:sz w:val="21"/>
          <w:szCs w:val="21"/>
          <w:highlight w:val="none"/>
          <w:lang w:val="en-US"/>
        </w:rPr>
      </w:r>
      <w:r/>
    </w:p>
    <w:p>
      <w:pPr>
        <w:pStyle w:val="903"/>
        <w:numPr>
          <w:ilvl w:val="0"/>
          <w:numId w:val="0"/>
        </w:numPr>
        <w:tabs>
          <w:tab w:val="left" w:pos="420" w:leader="none"/>
        </w:tabs>
        <w:rPr>
          <w:rFonts w:ascii="Times New Roman" w:hAnsi="Times New Roman" w:eastAsia="仿宋" w:cs="Times New Roman"/>
          <w:color w:val="000000"/>
          <w:highlight w:val="none"/>
          <w:lang w:val="en-US"/>
        </w:rPr>
      </w:pPr>
      <w:r>
        <w:rPr>
          <w:rFonts w:ascii="Times New Roman" w:hAnsi="Times New Roman" w:eastAsia="仿宋" w:cs="Times New Roman"/>
          <w:color w:val="000000"/>
          <w:highlight w:val="none"/>
          <w:lang w:val="en-US"/>
        </w:rPr>
      </w:r>
      <w:r/>
    </w:p>
    <w:p>
      <w:pPr>
        <w:pStyle w:val="907"/>
        <w:rPr>
          <w:rFonts w:ascii="Times New Roman" w:hAnsi="Times New Roman" w:eastAsia="仿宋" w:cs="Times New Roman"/>
          <w:b/>
          <w:color w:val="000000"/>
          <w:sz w:val="22"/>
          <w:szCs w:val="21"/>
          <w:highlight w:val="none"/>
          <w:lang w:val="en-US"/>
        </w:rPr>
      </w:pPr>
      <w:r>
        <w:rPr>
          <w:rFonts w:ascii="Times New Roman" w:hAnsi="Times New Roman" w:eastAsia="仿宋" w:cs="Times New Roman"/>
          <w:b/>
          <w:color w:val="000000"/>
          <w:sz w:val="22"/>
          <w:szCs w:val="21"/>
          <w:highlight w:val="none"/>
          <w:lang w:val="en-US"/>
        </w:rPr>
      </w:r>
      <w:r/>
    </w:p>
    <w:sectPr>
      <w:footnotePr/>
      <w:endnotePr/>
      <w:type w:val="nextPage"/>
      <w:pgSz w:w="11900" w:h="16840" w:orient="portrait"/>
      <w:pgMar w:top="1429" w:right="1417" w:bottom="1066" w:left="1417" w:header="765"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简体">
    <w:panose1 w:val="020B0503020202020204"/>
  </w:font>
  <w:font w:name="楷体_GB2312">
    <w:panose1 w:val="02010609060101010101"/>
  </w:font>
  <w:font w:name="Calibri">
    <w:panose1 w:val="020F0502020204030204"/>
  </w:font>
  <w:font w:name="方正小标宋简体">
    <w:panose1 w:val="020B0503020202020204"/>
  </w:font>
  <w:font w:name="Courier New">
    <w:panose1 w:val="02070309020205020404"/>
  </w:font>
  <w:font w:name="PMingLiU">
    <w:panose1 w:val="02020500000000000000"/>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tabs>
        <w:tab w:val="center" w:pos="4153" w:leader="none"/>
        <w:tab w:val="right" w:pos="8306" w:leader="none"/>
      </w:tabs>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94"/>
                            <w:tabs>
                              <w:tab w:val="clear" w:pos="4153" w:leader="none"/>
                              <w:tab w:val="clear" w:pos="8306" w:leader="none"/>
                            </w:tabs>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45</w:t>
                          </w:r>
                          <w:r>
                            <w:rPr>
                              <w:rFonts w:hint="eastAsia"/>
                              <w:lang w:eastAsia="zh-CN"/>
                            </w:rPr>
                            <w:fldChar w:fldCharType="end"/>
                          </w:r>
                          <w:r>
                            <w:rPr>
                              <w:rFonts w:hint="eastAsia"/>
                              <w:lang w:eastAsia="zh-CN"/>
                            </w:rPr>
                            <w:t xml:space="preserve"> 页</w:t>
                          </w:r>
                          <w:r>
                            <w:rPr>
                              <w:rFonts w:hint="eastAsia" w:eastAsia="宋体"/>
                              <w:lang w:eastAsia="zh-CN"/>
                            </w:rPr>
                          </w:r>
                          <w:r/>
                        </w:p>
                        <w:p>
                          <w:pPr>
                            <w:pStyle w:val="85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94"/>
                      <w:tabs>
                        <w:tab w:val="clear" w:pos="4153" w:leader="none"/>
                        <w:tab w:val="clear" w:pos="8306" w:leader="none"/>
                      </w:tabs>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45</w:t>
                    </w:r>
                    <w:r>
                      <w:rPr>
                        <w:rFonts w:hint="eastAsia"/>
                        <w:lang w:eastAsia="zh-CN"/>
                      </w:rPr>
                      <w:fldChar w:fldCharType="end"/>
                    </w:r>
                    <w:r>
                      <w:rPr>
                        <w:rFonts w:hint="eastAsia"/>
                        <w:lang w:eastAsia="zh-CN"/>
                      </w:rPr>
                      <w:t xml:space="preserve"> 页</w:t>
                    </w:r>
                    <w:r>
                      <w:rPr>
                        <w:rFonts w:hint="eastAsia" w:eastAsia="宋体"/>
                        <w:lang w:eastAsia="zh-CN"/>
                      </w:rPr>
                    </w:r>
                    <w:r/>
                  </w:p>
                  <w:p>
                    <w:pPr>
                      <w:pStyle w:val="85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spacing w:line="14" w:lineRule="auto"/>
      <w:rPr>
        <w:sz w:val="20"/>
      </w:rPr>
    </w:pPr>
    <w:r>
      <w:rPr>
        <w:sz w:val="20"/>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94"/>
                            <w:tabs>
                              <w:tab w:val="clear" w:pos="4153" w:leader="none"/>
                              <w:tab w:val="clear" w:pos="8306" w:leader="none"/>
                            </w:tabs>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27</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45</w:t>
                          </w:r>
                          <w:r>
                            <w:rPr>
                              <w:rFonts w:hint="eastAsia"/>
                              <w:lang w:eastAsia="zh-CN"/>
                            </w:rPr>
                            <w:fldChar w:fldCharType="end"/>
                          </w:r>
                          <w:r>
                            <w:rPr>
                              <w:rFonts w:hint="eastAsia"/>
                              <w:lang w:eastAsia="zh-CN"/>
                            </w:rPr>
                            <w:t xml:space="preserve"> 页</w:t>
                          </w:r>
                          <w:r>
                            <w:rPr>
                              <w:rFonts w:hint="eastAsia" w:eastAsia="宋体"/>
                              <w:lang w:eastAsia="zh-CN"/>
                            </w:rPr>
                          </w:r>
                          <w:r/>
                        </w:p>
                        <w:p>
                          <w:pPr>
                            <w:pStyle w:val="85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94"/>
                      <w:tabs>
                        <w:tab w:val="clear" w:pos="4153" w:leader="none"/>
                        <w:tab w:val="clear" w:pos="8306" w:leader="none"/>
                      </w:tabs>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27</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45</w:t>
                    </w:r>
                    <w:r>
                      <w:rPr>
                        <w:rFonts w:hint="eastAsia"/>
                        <w:lang w:eastAsia="zh-CN"/>
                      </w:rPr>
                      <w:fldChar w:fldCharType="end"/>
                    </w:r>
                    <w:r>
                      <w:rPr>
                        <w:rFonts w:hint="eastAsia"/>
                        <w:lang w:eastAsia="zh-CN"/>
                      </w:rPr>
                      <w:t xml:space="preserve"> 页</w:t>
                    </w:r>
                    <w:r>
                      <w:rPr>
                        <w:rFonts w:hint="eastAsia" w:eastAsia="宋体"/>
                        <w:lang w:eastAsia="zh-CN"/>
                      </w:rPr>
                    </w:r>
                    <w:r/>
                  </w:p>
                  <w:p>
                    <w:pPr>
                      <w:pStyle w:val="857"/>
                    </w:pPr>
                    <w:r/>
                    <w:r/>
                  </w:p>
                </w:txbxContent>
              </v:textbox>
            </v:shape>
          </w:pict>
        </mc:Fallback>
      </mc:AlternateContent>
    </w:r>
    <w:r>
      <w:rPr>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spacing w:line="14" w:lineRule="auto"/>
      <w:rPr>
        <w:sz w:val="20"/>
      </w:rPr>
    </w:pPr>
    <w:r>
      <w:rPr>
        <w:sz w:val="20"/>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94"/>
                            <w:tabs>
                              <w:tab w:val="clear" w:pos="4153" w:leader="none"/>
                              <w:tab w:val="clear" w:pos="8306" w:leader="none"/>
                            </w:tabs>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39</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45</w:t>
                          </w:r>
                          <w:r>
                            <w:rPr>
                              <w:rFonts w:hint="eastAsia"/>
                              <w:lang w:eastAsia="zh-CN"/>
                            </w:rPr>
                            <w:fldChar w:fldCharType="end"/>
                          </w:r>
                          <w:r>
                            <w:rPr>
                              <w:rFonts w:hint="eastAsia"/>
                              <w:lang w:eastAsia="zh-CN"/>
                            </w:rPr>
                            <w:t xml:space="preserve"> 页</w:t>
                          </w:r>
                          <w:r>
                            <w:rPr>
                              <w:rFonts w:hint="eastAsia" w:eastAsia="宋体"/>
                              <w:lang w:eastAsia="zh-CN"/>
                            </w:rPr>
                          </w:r>
                          <w:r/>
                        </w:p>
                        <w:p>
                          <w:pPr>
                            <w:pStyle w:val="857"/>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94"/>
                      <w:tabs>
                        <w:tab w:val="clear" w:pos="4153" w:leader="none"/>
                        <w:tab w:val="clear" w:pos="8306" w:leader="none"/>
                      </w:tabs>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39</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45</w:t>
                    </w:r>
                    <w:r>
                      <w:rPr>
                        <w:rFonts w:hint="eastAsia"/>
                        <w:lang w:eastAsia="zh-CN"/>
                      </w:rPr>
                      <w:fldChar w:fldCharType="end"/>
                    </w:r>
                    <w:r>
                      <w:rPr>
                        <w:rFonts w:hint="eastAsia"/>
                        <w:lang w:eastAsia="zh-CN"/>
                      </w:rPr>
                      <w:t xml:space="preserve"> 页</w:t>
                    </w:r>
                    <w:r>
                      <w:rPr>
                        <w:rFonts w:hint="eastAsia" w:eastAsia="宋体"/>
                        <w:lang w:eastAsia="zh-CN"/>
                      </w:rPr>
                    </w:r>
                    <w:r/>
                  </w:p>
                  <w:p>
                    <w:pPr>
                      <w:pStyle w:val="857"/>
                    </w:pPr>
                    <w:r/>
                    <w:r/>
                  </w:p>
                </w:txbxContent>
              </v:textbox>
            </v:shape>
          </w:pict>
        </mc:Fallback>
      </mc:AlternateContent>
    </w:r>
    <w:r>
      <w:rPr>
        <w:sz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jc w:val="center"/>
      <w:rPr>
        <w:rFonts w:hint="eastAsia" w:ascii="Times New Roman" w:hAnsi="Times New Roman" w:eastAsia="宋体" w:cs="Times New Roman"/>
        <w:iCs/>
        <w:sz w:val="21"/>
        <w:szCs w:val="21"/>
        <w:lang w:val="en-US" w:eastAsia="zh-CN" w:bidi="ar-SA"/>
      </w:rPr>
      <w:pBdr>
        <w:bottom w:val="single" w:color="000000" w:sz="6" w:space="1"/>
      </w:pBdr>
    </w:pPr>
    <w:r>
      <w:rPr>
        <w:rFonts w:hint="eastAsia" w:ascii="Times New Roman" w:hAnsi="Times New Roman" w:cs="Times New Roman"/>
        <w:iCs/>
        <w:sz w:val="21"/>
        <w:szCs w:val="21"/>
        <w:lang w:val="en-US" w:eastAsia="zh-CN" w:bidi="ar-SA"/>
      </w:rPr>
      <w:t xml:space="preserve">JSZC-320105-NJNC-C2026-0005 </w:t>
    </w:r>
    <w:r>
      <w:rPr>
        <w:rFonts w:ascii="Times New Roman" w:hAnsi="Times New Roman" w:cs="Times New Roman"/>
        <w:iCs/>
        <w:sz w:val="21"/>
        <w:szCs w:val="21"/>
        <w:lang w:val="en-US" w:bidi="ar-SA"/>
      </w:rPr>
      <w:t xml:space="preserve"> </w:t>
    </w:r>
    <w:r>
      <w:rPr>
        <w:rFonts w:hint="eastAsia" w:ascii="Times New Roman" w:hAnsi="Times New Roman" w:cs="Times New Roman"/>
        <w:iCs/>
        <w:sz w:val="21"/>
        <w:szCs w:val="21"/>
        <w:lang w:val="en-US" w:eastAsia="zh-CN" w:bidi="ar-SA"/>
      </w:rPr>
      <w:t xml:space="preserve"> 建邺区华山路邻里中心科技养老孵化器装修改造</w:t>
    </w:r>
    <w:r>
      <w:rPr>
        <w:rFonts w:hint="eastAsia" w:ascii="Times New Roman" w:hAnsi="Times New Roman" w:eastAsia="宋体" w:cs="Times New Roman"/>
        <w:iCs/>
        <w:sz w:val="21"/>
        <w:szCs w:val="21"/>
        <w:lang w:val="en-US" w:eastAsia="zh-CN" w:bidi="ar-SA"/>
      </w:rPr>
    </w:r>
    <w:r/>
  </w:p>
  <w:p>
    <w:pPr>
      <w:pStyle w:val="896"/>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jc w:val="center"/>
      <w:rPr>
        <w:rFonts w:hint="eastAsia" w:ascii="Times New Roman" w:hAnsi="Times New Roman" w:eastAsia="宋体" w:cs="Times New Roman"/>
        <w:iCs/>
        <w:sz w:val="21"/>
        <w:szCs w:val="21"/>
        <w:lang w:val="en-US" w:eastAsia="zh-CN" w:bidi="ar-SA"/>
      </w:rPr>
      <w:pBdr>
        <w:bottom w:val="single" w:color="000000" w:sz="6" w:space="1"/>
      </w:pBdr>
    </w:pPr>
    <w:r>
      <w:rPr>
        <w:rFonts w:hint="eastAsia" w:ascii="Times New Roman" w:hAnsi="Times New Roman" w:cs="Times New Roman"/>
        <w:iCs/>
        <w:sz w:val="21"/>
        <w:szCs w:val="21"/>
        <w:lang w:val="en-US" w:eastAsia="zh-CN" w:bidi="ar-SA"/>
      </w:rPr>
      <w:t xml:space="preserve">JSZC-320105-NJNC-C2026-0005 </w:t>
    </w:r>
    <w:r>
      <w:rPr>
        <w:rFonts w:hint="eastAsia" w:ascii="Times New Roman" w:hAnsi="Times New Roman" w:cs="Times New Roman"/>
        <w:iCs/>
        <w:sz w:val="21"/>
        <w:szCs w:val="21"/>
        <w:lang w:val="en-US" w:bidi="ar-SA"/>
      </w:rPr>
      <w:t xml:space="preserve"> </w:t>
    </w:r>
    <w:r>
      <w:rPr>
        <w:rFonts w:hint="eastAsia" w:ascii="Times New Roman" w:hAnsi="Times New Roman" w:cs="Times New Roman"/>
        <w:iCs/>
        <w:sz w:val="21"/>
        <w:szCs w:val="21"/>
        <w:lang w:val="en-US" w:eastAsia="zh-CN" w:bidi="ar-SA"/>
      </w:rPr>
      <w:t xml:space="preserve">建邺区华山路邻里中心科技养老孵化器装修改造</w:t>
    </w:r>
    <w:r>
      <w:rPr>
        <w:rFonts w:hint="eastAsia" w:ascii="Times New Roman" w:hAnsi="Times New Roman" w:eastAsia="宋体" w:cs="Times New Roman"/>
        <w:iCs/>
        <w:sz w:val="21"/>
        <w:szCs w:val="21"/>
        <w:lang w:val="en-US" w:eastAsia="zh-CN" w:bidi="ar-SA"/>
      </w:rPr>
    </w:r>
    <w:r/>
  </w:p>
  <w:p>
    <w:pPr>
      <w:pStyle w:val="896"/>
      <w:tabs>
        <w:tab w:val="center" w:pos="4153" w:leader="none"/>
        <w:tab w:val="right" w:pos="8306" w:leader="none"/>
      </w:tabs>
    </w:pPr>
    <w:r/>
    <w:r/>
  </w:p>
  <w:p>
    <w:pPr>
      <w:pStyle w:val="880"/>
      <w:spacing w:line="14" w:lineRule="auto"/>
      <w:rPr>
        <w:sz w:val="20"/>
      </w:rPr>
    </w:pPr>
    <w:r>
      <w:rPr>
        <w:sz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57"/>
        <w:ind w:left="480" w:hanging="480"/>
      </w:pPr>
    </w:lvl>
    <w:lvl w:ilvl="1">
      <w:start w:val="1"/>
      <w:numFmt w:val="lowerLetter"/>
      <w:isLgl w:val="false"/>
      <w:suff w:val="tab"/>
      <w:lvlText w:val="%2)"/>
      <w:lvlJc w:val="left"/>
      <w:pPr>
        <w:pStyle w:val="857"/>
        <w:ind w:left="880" w:hanging="440"/>
      </w:pPr>
    </w:lvl>
    <w:lvl w:ilvl="2">
      <w:start w:val="1"/>
      <w:numFmt w:val="lowerRoman"/>
      <w:isLgl w:val="false"/>
      <w:suff w:val="tab"/>
      <w:lvlText w:val="%3."/>
      <w:lvlJc w:val="right"/>
      <w:pPr>
        <w:pStyle w:val="857"/>
        <w:ind w:left="1320" w:hanging="440"/>
      </w:pPr>
    </w:lvl>
    <w:lvl w:ilvl="3">
      <w:start w:val="1"/>
      <w:numFmt w:val="decimal"/>
      <w:isLgl w:val="false"/>
      <w:suff w:val="tab"/>
      <w:lvlText w:val="%4."/>
      <w:lvlJc w:val="left"/>
      <w:pPr>
        <w:pStyle w:val="857"/>
        <w:ind w:left="1760" w:hanging="440"/>
      </w:pPr>
    </w:lvl>
    <w:lvl w:ilvl="4">
      <w:start w:val="1"/>
      <w:numFmt w:val="lowerLetter"/>
      <w:isLgl w:val="false"/>
      <w:suff w:val="tab"/>
      <w:lvlText w:val="%5)"/>
      <w:lvlJc w:val="left"/>
      <w:pPr>
        <w:pStyle w:val="857"/>
        <w:ind w:left="2200" w:hanging="440"/>
      </w:pPr>
    </w:lvl>
    <w:lvl w:ilvl="5">
      <w:start w:val="1"/>
      <w:numFmt w:val="lowerRoman"/>
      <w:isLgl w:val="false"/>
      <w:suff w:val="tab"/>
      <w:lvlText w:val="%6."/>
      <w:lvlJc w:val="right"/>
      <w:pPr>
        <w:pStyle w:val="857"/>
        <w:ind w:left="2640" w:hanging="440"/>
      </w:pPr>
    </w:lvl>
    <w:lvl w:ilvl="6">
      <w:start w:val="1"/>
      <w:numFmt w:val="decimal"/>
      <w:isLgl w:val="false"/>
      <w:suff w:val="tab"/>
      <w:lvlText w:val="%7."/>
      <w:lvlJc w:val="left"/>
      <w:pPr>
        <w:pStyle w:val="857"/>
        <w:ind w:left="3080" w:hanging="440"/>
      </w:pPr>
    </w:lvl>
    <w:lvl w:ilvl="7">
      <w:start w:val="1"/>
      <w:numFmt w:val="lowerLetter"/>
      <w:isLgl w:val="false"/>
      <w:suff w:val="tab"/>
      <w:lvlText w:val="%8)"/>
      <w:lvlJc w:val="left"/>
      <w:pPr>
        <w:pStyle w:val="857"/>
        <w:ind w:left="3520" w:hanging="440"/>
      </w:pPr>
    </w:lvl>
    <w:lvl w:ilvl="8">
      <w:start w:val="1"/>
      <w:numFmt w:val="lowerRoman"/>
      <w:isLgl w:val="false"/>
      <w:suff w:val="tab"/>
      <w:lvlText w:val="%9."/>
      <w:lvlJc w:val="right"/>
      <w:pPr>
        <w:pStyle w:val="857"/>
        <w:ind w:left="3960" w:hanging="440"/>
      </w:pPr>
    </w:lvl>
  </w:abstractNum>
  <w:abstractNum w:abstractNumId="1">
    <w:multiLevelType w:val="hybridMultilevel"/>
    <w:lvl w:ilvl="0">
      <w:start w:val="2"/>
      <w:numFmt w:val="chineseCounting"/>
      <w:isLgl w:val="false"/>
      <w:suff w:val="nothing"/>
      <w:lvlText w:val="%1、"/>
      <w:lvlJc w:val="left"/>
      <w:pPr>
        <w:pStyle w:val="857"/>
      </w:pPr>
      <w:rPr>
        <w:rFonts w:hint="eastAsia"/>
      </w:rPr>
    </w:lvl>
    <w:lvl w:ilvl="1">
      <w:start w:val="1"/>
      <w:numFmt w:val="bullet"/>
      <w:isLgl w:val="false"/>
      <w:suff w:val="tab"/>
      <w:lvlText w:val="o"/>
      <w:lvlJc w:val="left"/>
      <w:pPr>
        <w:pStyle w:val="857"/>
        <w:ind w:left="1440" w:hanging="360"/>
      </w:pPr>
      <w:rPr>
        <w:rFonts w:ascii="Courier New" w:hAnsi="Courier New" w:eastAsia="Courier New" w:cs="Courier New"/>
      </w:rPr>
    </w:lvl>
    <w:lvl w:ilvl="2">
      <w:start w:val="1"/>
      <w:numFmt w:val="bullet"/>
      <w:isLgl w:val="false"/>
      <w:suff w:val="tab"/>
      <w:lvlText w:val="§"/>
      <w:lvlJc w:val="left"/>
      <w:pPr>
        <w:pStyle w:val="857"/>
        <w:ind w:left="2160" w:hanging="360"/>
      </w:pPr>
      <w:rPr>
        <w:rFonts w:ascii="Wingdings" w:hAnsi="Wingdings" w:eastAsia="Wingdings" w:cs="Wingdings"/>
      </w:rPr>
    </w:lvl>
    <w:lvl w:ilvl="3">
      <w:start w:val="1"/>
      <w:numFmt w:val="bullet"/>
      <w:isLgl w:val="false"/>
      <w:suff w:val="tab"/>
      <w:lvlText w:val="·"/>
      <w:lvlJc w:val="left"/>
      <w:pPr>
        <w:pStyle w:val="857"/>
        <w:ind w:left="2880" w:hanging="360"/>
      </w:pPr>
      <w:rPr>
        <w:rFonts w:ascii="Symbol" w:hAnsi="Symbol" w:eastAsia="Symbol" w:cs="Symbol"/>
      </w:rPr>
    </w:lvl>
    <w:lvl w:ilvl="4">
      <w:start w:val="1"/>
      <w:numFmt w:val="bullet"/>
      <w:isLgl w:val="false"/>
      <w:suff w:val="tab"/>
      <w:lvlText w:val="o"/>
      <w:lvlJc w:val="left"/>
      <w:pPr>
        <w:pStyle w:val="857"/>
        <w:ind w:left="3600" w:hanging="360"/>
      </w:pPr>
      <w:rPr>
        <w:rFonts w:ascii="Courier New" w:hAnsi="Courier New" w:eastAsia="Courier New" w:cs="Courier New"/>
      </w:rPr>
    </w:lvl>
    <w:lvl w:ilvl="5">
      <w:start w:val="1"/>
      <w:numFmt w:val="bullet"/>
      <w:isLgl w:val="false"/>
      <w:suff w:val="tab"/>
      <w:lvlText w:val="§"/>
      <w:lvlJc w:val="left"/>
      <w:pPr>
        <w:pStyle w:val="857"/>
        <w:ind w:left="4320" w:hanging="360"/>
      </w:pPr>
      <w:rPr>
        <w:rFonts w:ascii="Wingdings" w:hAnsi="Wingdings" w:eastAsia="Wingdings" w:cs="Wingdings"/>
      </w:rPr>
    </w:lvl>
    <w:lvl w:ilvl="6">
      <w:start w:val="1"/>
      <w:numFmt w:val="bullet"/>
      <w:isLgl w:val="false"/>
      <w:suff w:val="tab"/>
      <w:lvlText w:val="·"/>
      <w:lvlJc w:val="left"/>
      <w:pPr>
        <w:pStyle w:val="857"/>
        <w:ind w:left="5040" w:hanging="360"/>
      </w:pPr>
      <w:rPr>
        <w:rFonts w:ascii="Symbol" w:hAnsi="Symbol" w:eastAsia="Symbol" w:cs="Symbol"/>
      </w:rPr>
    </w:lvl>
    <w:lvl w:ilvl="7">
      <w:start w:val="1"/>
      <w:numFmt w:val="bullet"/>
      <w:isLgl w:val="false"/>
      <w:suff w:val="tab"/>
      <w:lvlText w:val="o"/>
      <w:lvlJc w:val="left"/>
      <w:pPr>
        <w:pStyle w:val="857"/>
        <w:ind w:left="5760" w:hanging="360"/>
      </w:pPr>
      <w:rPr>
        <w:rFonts w:ascii="Courier New" w:hAnsi="Courier New" w:eastAsia="Courier New" w:cs="Courier New"/>
      </w:rPr>
    </w:lvl>
    <w:lvl w:ilvl="8">
      <w:start w:val="1"/>
      <w:numFmt w:val="bullet"/>
      <w:isLgl w:val="false"/>
      <w:suff w:val="tab"/>
      <w:lvlText w:val="§"/>
      <w:lvlJc w:val="left"/>
      <w:pPr>
        <w:pStyle w:val="857"/>
        <w:ind w:left="6480" w:hanging="360"/>
      </w:pPr>
      <w:rPr>
        <w:rFonts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857"/>
      </w:pPr>
      <w:rPr>
        <w:rFonts w:hint="eastAsia"/>
      </w:rPr>
    </w:lvl>
    <w:lvl w:ilvl="1">
      <w:start w:val="1"/>
      <w:numFmt w:val="bullet"/>
      <w:isLgl w:val="false"/>
      <w:suff w:val="tab"/>
      <w:lvlText w:val="o"/>
      <w:lvlJc w:val="left"/>
      <w:pPr>
        <w:pStyle w:val="857"/>
        <w:ind w:left="1440" w:hanging="360"/>
      </w:pPr>
      <w:rPr>
        <w:rFonts w:ascii="Courier New" w:hAnsi="Courier New" w:eastAsia="Courier New" w:cs="Courier New"/>
      </w:rPr>
    </w:lvl>
    <w:lvl w:ilvl="2">
      <w:start w:val="1"/>
      <w:numFmt w:val="bullet"/>
      <w:isLgl w:val="false"/>
      <w:suff w:val="tab"/>
      <w:lvlText w:val="§"/>
      <w:lvlJc w:val="left"/>
      <w:pPr>
        <w:pStyle w:val="857"/>
        <w:ind w:left="2160" w:hanging="360"/>
      </w:pPr>
      <w:rPr>
        <w:rFonts w:ascii="Wingdings" w:hAnsi="Wingdings" w:eastAsia="Wingdings" w:cs="Wingdings"/>
      </w:rPr>
    </w:lvl>
    <w:lvl w:ilvl="3">
      <w:start w:val="1"/>
      <w:numFmt w:val="bullet"/>
      <w:isLgl w:val="false"/>
      <w:suff w:val="tab"/>
      <w:lvlText w:val="·"/>
      <w:lvlJc w:val="left"/>
      <w:pPr>
        <w:pStyle w:val="857"/>
        <w:ind w:left="2880" w:hanging="360"/>
      </w:pPr>
      <w:rPr>
        <w:rFonts w:ascii="Symbol" w:hAnsi="Symbol" w:eastAsia="Symbol" w:cs="Symbol"/>
      </w:rPr>
    </w:lvl>
    <w:lvl w:ilvl="4">
      <w:start w:val="1"/>
      <w:numFmt w:val="bullet"/>
      <w:isLgl w:val="false"/>
      <w:suff w:val="tab"/>
      <w:lvlText w:val="o"/>
      <w:lvlJc w:val="left"/>
      <w:pPr>
        <w:pStyle w:val="857"/>
        <w:ind w:left="3600" w:hanging="360"/>
      </w:pPr>
      <w:rPr>
        <w:rFonts w:ascii="Courier New" w:hAnsi="Courier New" w:eastAsia="Courier New" w:cs="Courier New"/>
      </w:rPr>
    </w:lvl>
    <w:lvl w:ilvl="5">
      <w:start w:val="1"/>
      <w:numFmt w:val="bullet"/>
      <w:isLgl w:val="false"/>
      <w:suff w:val="tab"/>
      <w:lvlText w:val="§"/>
      <w:lvlJc w:val="left"/>
      <w:pPr>
        <w:pStyle w:val="857"/>
        <w:ind w:left="4320" w:hanging="360"/>
      </w:pPr>
      <w:rPr>
        <w:rFonts w:ascii="Wingdings" w:hAnsi="Wingdings" w:eastAsia="Wingdings" w:cs="Wingdings"/>
      </w:rPr>
    </w:lvl>
    <w:lvl w:ilvl="6">
      <w:start w:val="1"/>
      <w:numFmt w:val="bullet"/>
      <w:isLgl w:val="false"/>
      <w:suff w:val="tab"/>
      <w:lvlText w:val="·"/>
      <w:lvlJc w:val="left"/>
      <w:pPr>
        <w:pStyle w:val="857"/>
        <w:ind w:left="5040" w:hanging="360"/>
      </w:pPr>
      <w:rPr>
        <w:rFonts w:ascii="Symbol" w:hAnsi="Symbol" w:eastAsia="Symbol" w:cs="Symbol"/>
      </w:rPr>
    </w:lvl>
    <w:lvl w:ilvl="7">
      <w:start w:val="1"/>
      <w:numFmt w:val="bullet"/>
      <w:isLgl w:val="false"/>
      <w:suff w:val="tab"/>
      <w:lvlText w:val="o"/>
      <w:lvlJc w:val="left"/>
      <w:pPr>
        <w:pStyle w:val="857"/>
        <w:ind w:left="5760" w:hanging="360"/>
      </w:pPr>
      <w:rPr>
        <w:rFonts w:ascii="Courier New" w:hAnsi="Courier New" w:eastAsia="Courier New" w:cs="Courier New"/>
      </w:rPr>
    </w:lvl>
    <w:lvl w:ilvl="8">
      <w:start w:val="1"/>
      <w:numFmt w:val="bullet"/>
      <w:isLgl w:val="false"/>
      <w:suff w:val="tab"/>
      <w:lvlText w:val="§"/>
      <w:lvlJc w:val="left"/>
      <w:pPr>
        <w:pStyle w:val="857"/>
        <w:ind w:left="6480" w:hanging="360"/>
      </w:pPr>
      <w:rPr>
        <w:rFonts w:ascii="Wingdings" w:hAnsi="Wingdings" w:eastAsia="Wingdings" w:cs="Wingdings"/>
      </w:rPr>
    </w:lvl>
  </w:abstractNum>
  <w:abstractNum w:abstractNumId="3">
    <w:multiLevelType w:val="hybridMultilevel"/>
    <w:lvl w:ilvl="0">
      <w:start w:val="1"/>
      <w:numFmt w:val="bullet"/>
      <w:pStyle w:val="903"/>
      <w:isLgl w:val="false"/>
      <w:suff w:val="tab"/>
      <w:lvlText w:val=""/>
      <w:lvlJc w:val="left"/>
      <w:pPr>
        <w:pStyle w:val="857"/>
        <w:ind w:left="420" w:hanging="420"/>
        <w:tabs>
          <w:tab w:val="num" w:pos="420" w:leader="none"/>
        </w:tabs>
      </w:pPr>
      <w:rPr>
        <w:rFonts w:ascii="Wingdings" w:hAnsi="Wingdings"/>
      </w:rPr>
    </w:lvl>
    <w:lvl w:ilvl="1">
      <w:start w:val="1"/>
      <w:numFmt w:val="bullet"/>
      <w:isLgl w:val="false"/>
      <w:suff w:val="tab"/>
      <w:lvlText w:val=""/>
      <w:lvlJc w:val="left"/>
      <w:pPr>
        <w:pStyle w:val="857"/>
        <w:ind w:left="3165" w:hanging="420"/>
        <w:tabs>
          <w:tab w:val="num" w:pos="3165" w:leader="none"/>
        </w:tabs>
      </w:pPr>
      <w:rPr>
        <w:rFonts w:ascii="Wingdings" w:hAnsi="Wingdings"/>
      </w:rPr>
    </w:lvl>
    <w:lvl w:ilvl="2">
      <w:start w:val="1"/>
      <w:numFmt w:val="bullet"/>
      <w:isLgl w:val="false"/>
      <w:suff w:val="tab"/>
      <w:lvlText w:val=""/>
      <w:lvlJc w:val="left"/>
      <w:pPr>
        <w:pStyle w:val="857"/>
        <w:ind w:left="3585" w:hanging="420"/>
        <w:tabs>
          <w:tab w:val="num" w:pos="3585" w:leader="none"/>
        </w:tabs>
      </w:pPr>
      <w:rPr>
        <w:rFonts w:ascii="Wingdings" w:hAnsi="Wingdings"/>
      </w:rPr>
    </w:lvl>
    <w:lvl w:ilvl="3">
      <w:start w:val="1"/>
      <w:numFmt w:val="bullet"/>
      <w:isLgl w:val="false"/>
      <w:suff w:val="tab"/>
      <w:lvlText w:val=""/>
      <w:lvlJc w:val="left"/>
      <w:pPr>
        <w:pStyle w:val="857"/>
        <w:ind w:left="4005" w:hanging="420"/>
        <w:tabs>
          <w:tab w:val="num" w:pos="4005" w:leader="none"/>
        </w:tabs>
      </w:pPr>
      <w:rPr>
        <w:rFonts w:ascii="Wingdings" w:hAnsi="Wingdings"/>
      </w:rPr>
    </w:lvl>
    <w:lvl w:ilvl="4">
      <w:start w:val="1"/>
      <w:numFmt w:val="bullet"/>
      <w:isLgl w:val="false"/>
      <w:suff w:val="tab"/>
      <w:lvlText w:val=""/>
      <w:lvlJc w:val="left"/>
      <w:pPr>
        <w:pStyle w:val="857"/>
        <w:ind w:left="4425" w:hanging="420"/>
        <w:tabs>
          <w:tab w:val="num" w:pos="4425" w:leader="none"/>
        </w:tabs>
      </w:pPr>
      <w:rPr>
        <w:rFonts w:ascii="Wingdings" w:hAnsi="Wingdings"/>
      </w:rPr>
    </w:lvl>
    <w:lvl w:ilvl="5">
      <w:start w:val="1"/>
      <w:numFmt w:val="bullet"/>
      <w:isLgl w:val="false"/>
      <w:suff w:val="tab"/>
      <w:lvlText w:val=""/>
      <w:lvlJc w:val="left"/>
      <w:pPr>
        <w:pStyle w:val="857"/>
        <w:ind w:left="4845" w:hanging="420"/>
        <w:tabs>
          <w:tab w:val="num" w:pos="4845" w:leader="none"/>
        </w:tabs>
      </w:pPr>
      <w:rPr>
        <w:rFonts w:ascii="Wingdings" w:hAnsi="Wingdings"/>
      </w:rPr>
    </w:lvl>
    <w:lvl w:ilvl="6">
      <w:start w:val="1"/>
      <w:numFmt w:val="bullet"/>
      <w:isLgl w:val="false"/>
      <w:suff w:val="tab"/>
      <w:lvlText w:val=""/>
      <w:lvlJc w:val="left"/>
      <w:pPr>
        <w:pStyle w:val="857"/>
        <w:ind w:left="5265" w:hanging="420"/>
        <w:tabs>
          <w:tab w:val="num" w:pos="5265" w:leader="none"/>
        </w:tabs>
      </w:pPr>
      <w:rPr>
        <w:rFonts w:ascii="Wingdings" w:hAnsi="Wingdings"/>
      </w:rPr>
    </w:lvl>
    <w:lvl w:ilvl="7">
      <w:start w:val="1"/>
      <w:numFmt w:val="bullet"/>
      <w:isLgl w:val="false"/>
      <w:suff w:val="tab"/>
      <w:lvlText w:val=""/>
      <w:lvlJc w:val="left"/>
      <w:pPr>
        <w:pStyle w:val="857"/>
        <w:ind w:left="5685" w:hanging="420"/>
        <w:tabs>
          <w:tab w:val="num" w:pos="5685" w:leader="none"/>
        </w:tabs>
      </w:pPr>
      <w:rPr>
        <w:rFonts w:ascii="Wingdings" w:hAnsi="Wingdings"/>
      </w:rPr>
    </w:lvl>
    <w:lvl w:ilvl="8">
      <w:start w:val="1"/>
      <w:numFmt w:val="bullet"/>
      <w:isLgl w:val="false"/>
      <w:suff w:val="tab"/>
      <w:lvlText w:val=""/>
      <w:lvlJc w:val="left"/>
      <w:pPr>
        <w:pStyle w:val="857"/>
        <w:ind w:left="6105" w:hanging="420"/>
        <w:tabs>
          <w:tab w:val="num" w:pos="6105" w:leader="none"/>
        </w:tabs>
      </w:pPr>
      <w:rPr>
        <w:rFonts w:ascii="Wingdings" w:hAnsi="Wingdings"/>
      </w:rPr>
    </w:lvl>
  </w:abstractNum>
  <w:abstractNum w:abstractNumId="4">
    <w:multiLevelType w:val="hybridMultilevel"/>
    <w:lvl w:ilvl="0">
      <w:start w:val="1"/>
      <w:numFmt w:val="bullet"/>
      <w:isLgl w:val="false"/>
      <w:suff w:val="nothing"/>
      <w:lvlText w:val=""/>
      <w:lvlJc w:val="left"/>
      <w:pPr>
        <w:pStyle w:val="857"/>
        <w:ind w:left="0" w:firstLine="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space"/>
      <w:lvlText w:val="第%1章"/>
      <w:lvlJc w:val="left"/>
      <w:pPr>
        <w:pStyle w:val="857"/>
      </w:pPr>
      <w:rPr>
        <w:rFonts w:hint="eastAsia"/>
      </w:rPr>
    </w:lvl>
    <w:lvl w:ilvl="1">
      <w:start w:val="1"/>
      <w:numFmt w:val="bullet"/>
      <w:isLgl w:val="false"/>
      <w:suff w:val="tab"/>
      <w:lvlText w:val="o"/>
      <w:lvlJc w:val="left"/>
      <w:pPr>
        <w:pStyle w:val="857"/>
        <w:ind w:left="1440" w:hanging="360"/>
      </w:pPr>
      <w:rPr>
        <w:rFonts w:ascii="Courier New" w:hAnsi="Courier New" w:eastAsia="Courier New" w:cs="Courier New"/>
      </w:rPr>
    </w:lvl>
    <w:lvl w:ilvl="2">
      <w:start w:val="1"/>
      <w:numFmt w:val="bullet"/>
      <w:isLgl w:val="false"/>
      <w:suff w:val="tab"/>
      <w:lvlText w:val="§"/>
      <w:lvlJc w:val="left"/>
      <w:pPr>
        <w:pStyle w:val="857"/>
        <w:ind w:left="2160" w:hanging="360"/>
      </w:pPr>
      <w:rPr>
        <w:rFonts w:ascii="Wingdings" w:hAnsi="Wingdings" w:eastAsia="Wingdings" w:cs="Wingdings"/>
      </w:rPr>
    </w:lvl>
    <w:lvl w:ilvl="3">
      <w:start w:val="1"/>
      <w:numFmt w:val="bullet"/>
      <w:isLgl w:val="false"/>
      <w:suff w:val="tab"/>
      <w:lvlText w:val="·"/>
      <w:lvlJc w:val="left"/>
      <w:pPr>
        <w:pStyle w:val="857"/>
        <w:ind w:left="2880" w:hanging="360"/>
      </w:pPr>
      <w:rPr>
        <w:rFonts w:ascii="Symbol" w:hAnsi="Symbol" w:eastAsia="Symbol" w:cs="Symbol"/>
      </w:rPr>
    </w:lvl>
    <w:lvl w:ilvl="4">
      <w:start w:val="1"/>
      <w:numFmt w:val="bullet"/>
      <w:isLgl w:val="false"/>
      <w:suff w:val="tab"/>
      <w:lvlText w:val="o"/>
      <w:lvlJc w:val="left"/>
      <w:pPr>
        <w:pStyle w:val="857"/>
        <w:ind w:left="3600" w:hanging="360"/>
      </w:pPr>
      <w:rPr>
        <w:rFonts w:ascii="Courier New" w:hAnsi="Courier New" w:eastAsia="Courier New" w:cs="Courier New"/>
      </w:rPr>
    </w:lvl>
    <w:lvl w:ilvl="5">
      <w:start w:val="1"/>
      <w:numFmt w:val="bullet"/>
      <w:isLgl w:val="false"/>
      <w:suff w:val="tab"/>
      <w:lvlText w:val="§"/>
      <w:lvlJc w:val="left"/>
      <w:pPr>
        <w:pStyle w:val="857"/>
        <w:ind w:left="4320" w:hanging="360"/>
      </w:pPr>
      <w:rPr>
        <w:rFonts w:ascii="Wingdings" w:hAnsi="Wingdings" w:eastAsia="Wingdings" w:cs="Wingdings"/>
      </w:rPr>
    </w:lvl>
    <w:lvl w:ilvl="6">
      <w:start w:val="1"/>
      <w:numFmt w:val="bullet"/>
      <w:isLgl w:val="false"/>
      <w:suff w:val="tab"/>
      <w:lvlText w:val="·"/>
      <w:lvlJc w:val="left"/>
      <w:pPr>
        <w:pStyle w:val="857"/>
        <w:ind w:left="5040" w:hanging="360"/>
      </w:pPr>
      <w:rPr>
        <w:rFonts w:ascii="Symbol" w:hAnsi="Symbol" w:eastAsia="Symbol" w:cs="Symbol"/>
      </w:rPr>
    </w:lvl>
    <w:lvl w:ilvl="7">
      <w:start w:val="1"/>
      <w:numFmt w:val="bullet"/>
      <w:isLgl w:val="false"/>
      <w:suff w:val="tab"/>
      <w:lvlText w:val="o"/>
      <w:lvlJc w:val="left"/>
      <w:pPr>
        <w:pStyle w:val="857"/>
        <w:ind w:left="5760" w:hanging="360"/>
      </w:pPr>
      <w:rPr>
        <w:rFonts w:ascii="Courier New" w:hAnsi="Courier New" w:eastAsia="Courier New" w:cs="Courier New"/>
      </w:rPr>
    </w:lvl>
    <w:lvl w:ilvl="8">
      <w:start w:val="1"/>
      <w:numFmt w:val="bullet"/>
      <w:isLgl w:val="false"/>
      <w:suff w:val="tab"/>
      <w:lvlText w:val="§"/>
      <w:lvlJc w:val="left"/>
      <w:pPr>
        <w:pStyle w:val="857"/>
        <w:ind w:left="6480" w:hanging="360"/>
      </w:pPr>
      <w:rPr>
        <w:rFonts w:ascii="Wingdings" w:hAnsi="Wingdings" w:eastAsia="Wingdings" w:cs="Wingdings"/>
      </w:rPr>
    </w:lvl>
  </w:abstractNum>
  <w:num w:numId="1">
    <w:abstractNumId w:val="3"/>
  </w:num>
  <w:num w:numId="2">
    <w:abstractNumId w:val="5"/>
  </w:num>
  <w:num w:numId="3">
    <w:abstractNumId w:val="0"/>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7">
    <w:name w:val="Heading 1"/>
    <w:basedOn w:val="857"/>
    <w:next w:val="857"/>
    <w:link w:val="933"/>
    <w:uiPriority w:val="9"/>
    <w:qFormat/>
    <w:pPr>
      <w:keepLines/>
      <w:keepNext/>
      <w:spacing w:before="480" w:after="200"/>
      <w:outlineLvl w:val="0"/>
    </w:pPr>
    <w:rPr>
      <w:rFonts w:ascii="Arial" w:hAnsi="Arial" w:eastAsia="Arial" w:cs="Arial"/>
      <w:sz w:val="40"/>
      <w:szCs w:val="40"/>
    </w:rPr>
  </w:style>
  <w:style w:type="paragraph" w:styleId="828">
    <w:name w:val="Heading 2"/>
    <w:basedOn w:val="857"/>
    <w:next w:val="857"/>
    <w:link w:val="938"/>
    <w:uiPriority w:val="9"/>
    <w:unhideWhenUsed/>
    <w:qFormat/>
    <w:pPr>
      <w:keepLines/>
      <w:keepNext/>
      <w:spacing w:before="360" w:after="200"/>
      <w:outlineLvl w:val="1"/>
    </w:pPr>
    <w:rPr>
      <w:rFonts w:ascii="Arial" w:hAnsi="Arial" w:eastAsia="Arial" w:cs="Arial"/>
      <w:sz w:val="34"/>
    </w:rPr>
  </w:style>
  <w:style w:type="paragraph" w:styleId="829">
    <w:name w:val="Heading 3"/>
    <w:basedOn w:val="857"/>
    <w:next w:val="857"/>
    <w:link w:val="943"/>
    <w:uiPriority w:val="9"/>
    <w:unhideWhenUsed/>
    <w:qFormat/>
    <w:pPr>
      <w:keepLines/>
      <w:keepNext/>
      <w:spacing w:before="320" w:after="200"/>
      <w:outlineLvl w:val="2"/>
    </w:pPr>
    <w:rPr>
      <w:rFonts w:ascii="Arial" w:hAnsi="Arial" w:eastAsia="Arial" w:cs="Arial"/>
      <w:sz w:val="30"/>
      <w:szCs w:val="30"/>
    </w:rPr>
  </w:style>
  <w:style w:type="paragraph" w:styleId="830">
    <w:name w:val="Heading 4"/>
    <w:basedOn w:val="857"/>
    <w:next w:val="857"/>
    <w:link w:val="934"/>
    <w:uiPriority w:val="9"/>
    <w:unhideWhenUsed/>
    <w:qFormat/>
    <w:pPr>
      <w:keepLines/>
      <w:keepNext/>
      <w:spacing w:before="320" w:after="200"/>
      <w:outlineLvl w:val="3"/>
    </w:pPr>
    <w:rPr>
      <w:rFonts w:ascii="Arial" w:hAnsi="Arial" w:eastAsia="Arial" w:cs="Arial"/>
      <w:b/>
      <w:bCs/>
      <w:sz w:val="26"/>
      <w:szCs w:val="26"/>
    </w:rPr>
  </w:style>
  <w:style w:type="paragraph" w:styleId="831">
    <w:name w:val="Heading 5"/>
    <w:basedOn w:val="857"/>
    <w:next w:val="857"/>
    <w:link w:val="870"/>
    <w:uiPriority w:val="9"/>
    <w:unhideWhenUsed/>
    <w:qFormat/>
    <w:pPr>
      <w:keepLines/>
      <w:keepNext/>
      <w:spacing w:before="320" w:after="200"/>
      <w:outlineLvl w:val="4"/>
    </w:pPr>
    <w:rPr>
      <w:rFonts w:ascii="Arial" w:hAnsi="Arial" w:eastAsia="Arial" w:cs="Arial"/>
      <w:b/>
      <w:bCs/>
      <w:sz w:val="24"/>
      <w:szCs w:val="24"/>
    </w:rPr>
  </w:style>
  <w:style w:type="paragraph" w:styleId="832">
    <w:name w:val="Heading 6"/>
    <w:basedOn w:val="857"/>
    <w:next w:val="857"/>
    <w:link w:val="871"/>
    <w:uiPriority w:val="9"/>
    <w:unhideWhenUsed/>
    <w:qFormat/>
    <w:pPr>
      <w:keepLines/>
      <w:keepNext/>
      <w:spacing w:before="320" w:after="200"/>
      <w:outlineLvl w:val="5"/>
    </w:pPr>
    <w:rPr>
      <w:rFonts w:ascii="Arial" w:hAnsi="Arial" w:eastAsia="Arial" w:cs="Arial"/>
      <w:b/>
      <w:bCs/>
      <w:sz w:val="22"/>
      <w:szCs w:val="22"/>
    </w:rPr>
  </w:style>
  <w:style w:type="paragraph" w:styleId="833">
    <w:name w:val="Heading 7"/>
    <w:basedOn w:val="857"/>
    <w:next w:val="857"/>
    <w:link w:val="872"/>
    <w:uiPriority w:val="9"/>
    <w:unhideWhenUsed/>
    <w:qFormat/>
    <w:pPr>
      <w:keepLines/>
      <w:keepNext/>
      <w:spacing w:before="320" w:after="200"/>
      <w:outlineLvl w:val="6"/>
    </w:pPr>
    <w:rPr>
      <w:rFonts w:ascii="Arial" w:hAnsi="Arial" w:eastAsia="Arial" w:cs="Arial"/>
      <w:b/>
      <w:bCs/>
      <w:i/>
      <w:iCs/>
      <w:sz w:val="22"/>
      <w:szCs w:val="22"/>
    </w:rPr>
  </w:style>
  <w:style w:type="paragraph" w:styleId="834">
    <w:name w:val="Heading 8"/>
    <w:basedOn w:val="857"/>
    <w:next w:val="857"/>
    <w:link w:val="873"/>
    <w:uiPriority w:val="9"/>
    <w:unhideWhenUsed/>
    <w:qFormat/>
    <w:pPr>
      <w:keepLines/>
      <w:keepNext/>
      <w:spacing w:before="320" w:after="200"/>
      <w:outlineLvl w:val="7"/>
    </w:pPr>
    <w:rPr>
      <w:rFonts w:ascii="Arial" w:hAnsi="Arial" w:eastAsia="Arial" w:cs="Arial"/>
      <w:i/>
      <w:iCs/>
      <w:sz w:val="22"/>
      <w:szCs w:val="22"/>
    </w:rPr>
  </w:style>
  <w:style w:type="paragraph" w:styleId="835">
    <w:name w:val="Heading 9"/>
    <w:basedOn w:val="857"/>
    <w:next w:val="857"/>
    <w:link w:val="874"/>
    <w:uiPriority w:val="9"/>
    <w:unhideWhenUsed/>
    <w:qFormat/>
    <w:pPr>
      <w:keepLines/>
      <w:keepNext/>
      <w:spacing w:before="320" w:after="200"/>
      <w:outlineLvl w:val="8"/>
    </w:pPr>
    <w:rPr>
      <w:rFonts w:ascii="Arial" w:hAnsi="Arial" w:eastAsia="Arial" w:cs="Arial"/>
      <w:i/>
      <w:iCs/>
      <w:sz w:val="21"/>
      <w:szCs w:val="21"/>
    </w:rPr>
  </w:style>
  <w:style w:type="paragraph" w:styleId="836">
    <w:name w:val="Title"/>
    <w:basedOn w:val="857"/>
    <w:next w:val="857"/>
    <w:link w:val="944"/>
    <w:uiPriority w:val="10"/>
    <w:qFormat/>
    <w:pPr>
      <w:contextualSpacing/>
      <w:spacing w:before="300" w:after="200"/>
    </w:pPr>
    <w:rPr>
      <w:sz w:val="48"/>
      <w:szCs w:val="48"/>
    </w:rPr>
  </w:style>
  <w:style w:type="paragraph" w:styleId="837">
    <w:name w:val="Subtitle"/>
    <w:basedOn w:val="857"/>
    <w:next w:val="857"/>
    <w:link w:val="902"/>
    <w:uiPriority w:val="11"/>
    <w:qFormat/>
    <w:pPr>
      <w:spacing w:before="200" w:after="200"/>
    </w:pPr>
    <w:rPr>
      <w:sz w:val="24"/>
      <w:szCs w:val="24"/>
    </w:rPr>
  </w:style>
  <w:style w:type="paragraph" w:styleId="838">
    <w:name w:val="Header"/>
    <w:basedOn w:val="857"/>
    <w:link w:val="945"/>
    <w:uiPriority w:val="99"/>
    <w:unhideWhenUsed/>
    <w:pPr>
      <w:spacing w:after="0" w:line="240" w:lineRule="auto"/>
      <w:tabs>
        <w:tab w:val="center" w:pos="7143" w:leader="none"/>
        <w:tab w:val="right" w:pos="14287" w:leader="none"/>
      </w:tabs>
    </w:pPr>
  </w:style>
  <w:style w:type="paragraph" w:styleId="839">
    <w:name w:val="Footer"/>
    <w:basedOn w:val="857"/>
    <w:link w:val="939"/>
    <w:uiPriority w:val="99"/>
    <w:unhideWhenUsed/>
    <w:pPr>
      <w:spacing w:after="0" w:line="240" w:lineRule="auto"/>
      <w:tabs>
        <w:tab w:val="center" w:pos="7143" w:leader="none"/>
        <w:tab w:val="right" w:pos="14287" w:leader="none"/>
      </w:tabs>
    </w:pPr>
  </w:style>
  <w:style w:type="paragraph" w:styleId="840">
    <w:name w:val="Caption"/>
    <w:basedOn w:val="857"/>
    <w:next w:val="857"/>
    <w:uiPriority w:val="35"/>
    <w:semiHidden/>
    <w:unhideWhenUsed/>
    <w:qFormat/>
    <w:pPr>
      <w:spacing w:line="276" w:lineRule="auto"/>
    </w:pPr>
    <w:rPr>
      <w:b/>
      <w:bCs/>
      <w:color w:val="4f81bd" w:themeColor="accent1"/>
      <w:sz w:val="18"/>
      <w:szCs w:val="18"/>
    </w:rPr>
  </w:style>
  <w:style w:type="table" w:styleId="84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2">
    <w:name w:val="Hyperlink"/>
    <w:uiPriority w:val="99"/>
    <w:unhideWhenUsed/>
    <w:rPr>
      <w:color w:val="0000ff" w:themeColor="hyperlink"/>
      <w:u w:val="single"/>
    </w:rPr>
  </w:style>
  <w:style w:type="paragraph" w:styleId="843">
    <w:name w:val="footnote text"/>
    <w:basedOn w:val="857"/>
    <w:link w:val="905"/>
    <w:uiPriority w:val="99"/>
    <w:semiHidden/>
    <w:unhideWhenUsed/>
    <w:pPr>
      <w:spacing w:after="40" w:line="240" w:lineRule="auto"/>
    </w:pPr>
    <w:rPr>
      <w:sz w:val="18"/>
    </w:rPr>
  </w:style>
  <w:style w:type="character" w:styleId="844">
    <w:name w:val="footnote reference"/>
    <w:uiPriority w:val="99"/>
    <w:unhideWhenUsed/>
    <w:rPr>
      <w:vertAlign w:val="superscript"/>
    </w:rPr>
  </w:style>
  <w:style w:type="paragraph" w:styleId="845">
    <w:name w:val="endnote text"/>
    <w:basedOn w:val="857"/>
    <w:link w:val="891"/>
    <w:uiPriority w:val="99"/>
    <w:semiHidden/>
    <w:unhideWhenUsed/>
    <w:pPr>
      <w:spacing w:after="0" w:line="240" w:lineRule="auto"/>
    </w:pPr>
    <w:rPr>
      <w:sz w:val="20"/>
    </w:rPr>
  </w:style>
  <w:style w:type="character" w:styleId="846">
    <w:name w:val="endnote reference"/>
    <w:uiPriority w:val="99"/>
    <w:semiHidden/>
    <w:unhideWhenUsed/>
    <w:rPr>
      <w:vertAlign w:val="superscript"/>
    </w:rPr>
  </w:style>
  <w:style w:type="paragraph" w:styleId="847">
    <w:name w:val="toc 1"/>
    <w:basedOn w:val="857"/>
    <w:next w:val="857"/>
    <w:uiPriority w:val="39"/>
    <w:unhideWhenUsed/>
    <w:pPr>
      <w:ind w:left="0" w:right="0" w:firstLine="0"/>
      <w:spacing w:after="57"/>
    </w:pPr>
  </w:style>
  <w:style w:type="paragraph" w:styleId="848">
    <w:name w:val="toc 2"/>
    <w:basedOn w:val="857"/>
    <w:next w:val="857"/>
    <w:uiPriority w:val="39"/>
    <w:unhideWhenUsed/>
    <w:pPr>
      <w:ind w:left="283" w:right="0" w:firstLine="0"/>
      <w:spacing w:after="57"/>
    </w:pPr>
  </w:style>
  <w:style w:type="paragraph" w:styleId="849">
    <w:name w:val="toc 3"/>
    <w:basedOn w:val="857"/>
    <w:next w:val="857"/>
    <w:uiPriority w:val="39"/>
    <w:unhideWhenUsed/>
    <w:pPr>
      <w:ind w:left="567" w:right="0" w:firstLine="0"/>
      <w:spacing w:after="57"/>
    </w:pPr>
  </w:style>
  <w:style w:type="paragraph" w:styleId="850">
    <w:name w:val="toc 4"/>
    <w:basedOn w:val="857"/>
    <w:next w:val="857"/>
    <w:uiPriority w:val="39"/>
    <w:unhideWhenUsed/>
    <w:pPr>
      <w:ind w:left="850" w:right="0" w:firstLine="0"/>
      <w:spacing w:after="57"/>
    </w:pPr>
  </w:style>
  <w:style w:type="paragraph" w:styleId="851">
    <w:name w:val="toc 5"/>
    <w:basedOn w:val="857"/>
    <w:next w:val="857"/>
    <w:uiPriority w:val="39"/>
    <w:unhideWhenUsed/>
    <w:pPr>
      <w:ind w:left="1134" w:right="0" w:firstLine="0"/>
      <w:spacing w:after="57"/>
    </w:pPr>
  </w:style>
  <w:style w:type="paragraph" w:styleId="852">
    <w:name w:val="toc 6"/>
    <w:basedOn w:val="857"/>
    <w:next w:val="857"/>
    <w:uiPriority w:val="39"/>
    <w:unhideWhenUsed/>
    <w:pPr>
      <w:ind w:left="1417" w:right="0" w:firstLine="0"/>
      <w:spacing w:after="57"/>
    </w:pPr>
  </w:style>
  <w:style w:type="paragraph" w:styleId="853">
    <w:name w:val="toc 7"/>
    <w:basedOn w:val="857"/>
    <w:next w:val="857"/>
    <w:uiPriority w:val="39"/>
    <w:unhideWhenUsed/>
    <w:pPr>
      <w:ind w:left="1701" w:right="0" w:firstLine="0"/>
      <w:spacing w:after="57"/>
    </w:pPr>
  </w:style>
  <w:style w:type="paragraph" w:styleId="854">
    <w:name w:val="toc 8"/>
    <w:basedOn w:val="857"/>
    <w:next w:val="857"/>
    <w:uiPriority w:val="39"/>
    <w:unhideWhenUsed/>
    <w:pPr>
      <w:ind w:left="1984" w:right="0" w:firstLine="0"/>
      <w:spacing w:after="57"/>
    </w:pPr>
  </w:style>
  <w:style w:type="paragraph" w:styleId="855">
    <w:name w:val="toc 9"/>
    <w:basedOn w:val="857"/>
    <w:next w:val="857"/>
    <w:uiPriority w:val="39"/>
    <w:unhideWhenUsed/>
    <w:pPr>
      <w:ind w:left="2268" w:right="0" w:firstLine="0"/>
      <w:spacing w:after="57"/>
    </w:pPr>
  </w:style>
  <w:style w:type="paragraph" w:styleId="856">
    <w:name w:val="table of figures"/>
    <w:basedOn w:val="857"/>
    <w:next w:val="857"/>
    <w:uiPriority w:val="99"/>
    <w:unhideWhenUsed/>
    <w:pPr>
      <w:spacing w:after="0" w:afterAutospacing="0"/>
    </w:pPr>
  </w:style>
  <w:style w:type="paragraph" w:styleId="857" w:default="1">
    <w:name w:val="Normal"/>
    <w:next w:val="857"/>
    <w:link w:val="857"/>
    <w:uiPriority w:val="1"/>
    <w:qFormat/>
    <w:pPr>
      <w:widowControl w:val="off"/>
    </w:pPr>
    <w:rPr>
      <w:rFonts w:ascii="宋体" w:hAnsi="宋体" w:eastAsia="宋体" w:cs="宋体"/>
      <w:sz w:val="22"/>
      <w:szCs w:val="22"/>
      <w:lang w:val="zh-CN" w:eastAsia="zh-CN" w:bidi="zh-CN"/>
    </w:rPr>
  </w:style>
  <w:style w:type="paragraph" w:styleId="858">
    <w:name w:val="标题 1"/>
    <w:basedOn w:val="857"/>
    <w:next w:val="857"/>
    <w:link w:val="869"/>
    <w:uiPriority w:val="1"/>
    <w:qFormat/>
    <w:pPr>
      <w:ind w:left="268" w:right="27"/>
      <w:jc w:val="center"/>
      <w:spacing w:before="28"/>
      <w:outlineLvl w:val="0"/>
    </w:pPr>
    <w:rPr>
      <w:rFonts w:ascii="黑体" w:hAnsi="黑体" w:eastAsia="黑体" w:cs="黑体"/>
      <w:sz w:val="30"/>
      <w:szCs w:val="30"/>
    </w:rPr>
  </w:style>
  <w:style w:type="paragraph" w:styleId="859">
    <w:name w:val="标题 2"/>
    <w:basedOn w:val="857"/>
    <w:next w:val="857"/>
    <w:link w:val="857"/>
    <w:uiPriority w:val="1"/>
    <w:qFormat/>
    <w:pPr>
      <w:ind w:left="223"/>
      <w:outlineLvl w:val="1"/>
    </w:pPr>
    <w:rPr>
      <w:b/>
      <w:bCs/>
      <w:sz w:val="21"/>
      <w:szCs w:val="21"/>
    </w:rPr>
  </w:style>
  <w:style w:type="paragraph" w:styleId="860">
    <w:name w:val="标题 3"/>
    <w:basedOn w:val="857"/>
    <w:next w:val="857"/>
    <w:link w:val="857"/>
    <w:unhideWhenUsed/>
    <w:qFormat/>
    <w:pPr>
      <w:keepLines/>
      <w:keepNext/>
      <w:spacing w:before="260" w:after="260" w:line="413" w:lineRule="auto"/>
      <w:outlineLvl w:val="2"/>
    </w:pPr>
    <w:rPr>
      <w:b/>
      <w:sz w:val="32"/>
    </w:rPr>
  </w:style>
  <w:style w:type="paragraph" w:styleId="861">
    <w:name w:val="标题 4"/>
    <w:basedOn w:val="857"/>
    <w:next w:val="857"/>
    <w:link w:val="857"/>
    <w:uiPriority w:val="9"/>
    <w:qFormat/>
    <w:pPr>
      <w:keepLines/>
      <w:keepNext/>
      <w:spacing w:before="280" w:after="290" w:line="372" w:lineRule="auto"/>
      <w:outlineLvl w:val="3"/>
    </w:pPr>
    <w:rPr>
      <w:rFonts w:ascii="Arial" w:hAnsi="Arial" w:eastAsia="黑体"/>
      <w:b/>
      <w:sz w:val="28"/>
      <w:szCs w:val="20"/>
    </w:rPr>
  </w:style>
  <w:style w:type="paragraph" w:styleId="862">
    <w:name w:val="标题 5"/>
    <w:basedOn w:val="857"/>
    <w:next w:val="857"/>
    <w:link w:val="870"/>
    <w:uiPriority w:val="9"/>
    <w:unhideWhenUsed/>
    <w:qFormat/>
    <w:pPr>
      <w:keepLines/>
      <w:keepNext/>
      <w:spacing w:before="320" w:after="200"/>
      <w:outlineLvl w:val="4"/>
    </w:pPr>
    <w:rPr>
      <w:rFonts w:ascii="Arial" w:hAnsi="Arial" w:eastAsia="Arial" w:cs="Arial"/>
      <w:b/>
      <w:bCs/>
      <w:sz w:val="24"/>
      <w:szCs w:val="24"/>
    </w:rPr>
  </w:style>
  <w:style w:type="paragraph" w:styleId="863">
    <w:name w:val="标题 6"/>
    <w:basedOn w:val="857"/>
    <w:next w:val="857"/>
    <w:link w:val="871"/>
    <w:uiPriority w:val="9"/>
    <w:unhideWhenUsed/>
    <w:qFormat/>
    <w:pPr>
      <w:keepLines/>
      <w:keepNext/>
      <w:spacing w:before="320" w:after="200"/>
      <w:outlineLvl w:val="5"/>
    </w:pPr>
    <w:rPr>
      <w:rFonts w:ascii="Arial" w:hAnsi="Arial" w:eastAsia="Arial" w:cs="Arial"/>
      <w:b/>
      <w:bCs/>
      <w:sz w:val="22"/>
      <w:szCs w:val="22"/>
    </w:rPr>
  </w:style>
  <w:style w:type="paragraph" w:styleId="864">
    <w:name w:val="标题 7"/>
    <w:basedOn w:val="857"/>
    <w:next w:val="857"/>
    <w:link w:val="872"/>
    <w:uiPriority w:val="9"/>
    <w:unhideWhenUsed/>
    <w:qFormat/>
    <w:pPr>
      <w:keepLines/>
      <w:keepNext/>
      <w:spacing w:before="320" w:after="200"/>
      <w:outlineLvl w:val="6"/>
    </w:pPr>
    <w:rPr>
      <w:rFonts w:ascii="Arial" w:hAnsi="Arial" w:eastAsia="Arial" w:cs="Arial"/>
      <w:b/>
      <w:bCs/>
      <w:i/>
      <w:iCs/>
      <w:sz w:val="22"/>
      <w:szCs w:val="22"/>
    </w:rPr>
  </w:style>
  <w:style w:type="paragraph" w:styleId="865">
    <w:name w:val="标题 8"/>
    <w:basedOn w:val="857"/>
    <w:next w:val="857"/>
    <w:link w:val="873"/>
    <w:uiPriority w:val="9"/>
    <w:unhideWhenUsed/>
    <w:qFormat/>
    <w:pPr>
      <w:keepLines/>
      <w:keepNext/>
      <w:spacing w:before="320" w:after="200"/>
      <w:outlineLvl w:val="7"/>
    </w:pPr>
    <w:rPr>
      <w:rFonts w:ascii="Arial" w:hAnsi="Arial" w:eastAsia="Arial" w:cs="Arial"/>
      <w:i/>
      <w:iCs/>
      <w:sz w:val="22"/>
      <w:szCs w:val="22"/>
    </w:rPr>
  </w:style>
  <w:style w:type="paragraph" w:styleId="866">
    <w:name w:val="标题 9"/>
    <w:basedOn w:val="857"/>
    <w:next w:val="857"/>
    <w:link w:val="874"/>
    <w:uiPriority w:val="9"/>
    <w:unhideWhenUsed/>
    <w:qFormat/>
    <w:pPr>
      <w:keepLines/>
      <w:keepNext/>
      <w:spacing w:before="320" w:after="200"/>
      <w:outlineLvl w:val="8"/>
    </w:pPr>
    <w:rPr>
      <w:rFonts w:ascii="Arial" w:hAnsi="Arial" w:eastAsia="Arial" w:cs="Arial"/>
      <w:i/>
      <w:iCs/>
      <w:sz w:val="21"/>
      <w:szCs w:val="21"/>
    </w:rPr>
  </w:style>
  <w:style w:type="character" w:styleId="867">
    <w:name w:val="默认段落字体"/>
    <w:next w:val="867"/>
    <w:link w:val="857"/>
    <w:uiPriority w:val="1"/>
    <w:unhideWhenUsed/>
    <w:qFormat/>
  </w:style>
  <w:style w:type="table" w:styleId="868">
    <w:name w:val="普通表格"/>
    <w:next w:val="868"/>
    <w:link w:val="857"/>
    <w:uiPriority w:val="99"/>
    <w:unhideWhenUsed/>
    <w:qFormat/>
    <w:tblPr/>
  </w:style>
  <w:style w:type="character" w:styleId="869">
    <w:name w:val="标题 1 字符"/>
    <w:next w:val="869"/>
    <w:link w:val="858"/>
    <w:qFormat/>
    <w:rPr>
      <w:rFonts w:ascii="黑体" w:hAnsi="黑体" w:eastAsia="黑体" w:cs="黑体"/>
      <w:sz w:val="30"/>
      <w:szCs w:val="30"/>
      <w:lang w:val="zh-CN" w:eastAsia="zh-CN" w:bidi="zh-CN"/>
    </w:rPr>
  </w:style>
  <w:style w:type="character" w:styleId="870">
    <w:name w:val="Heading 5 Char"/>
    <w:basedOn w:val="867"/>
    <w:next w:val="870"/>
    <w:link w:val="862"/>
    <w:uiPriority w:val="9"/>
    <w:qFormat/>
    <w:rPr>
      <w:rFonts w:ascii="Arial" w:hAnsi="Arial" w:eastAsia="Arial" w:cs="Arial"/>
      <w:b/>
      <w:bCs/>
      <w:sz w:val="24"/>
      <w:szCs w:val="24"/>
    </w:rPr>
  </w:style>
  <w:style w:type="character" w:styleId="871">
    <w:name w:val="Heading 6 Char"/>
    <w:basedOn w:val="867"/>
    <w:next w:val="871"/>
    <w:link w:val="863"/>
    <w:uiPriority w:val="9"/>
    <w:qFormat/>
    <w:rPr>
      <w:rFonts w:ascii="Arial" w:hAnsi="Arial" w:eastAsia="Arial" w:cs="Arial"/>
      <w:b/>
      <w:bCs/>
      <w:sz w:val="22"/>
      <w:szCs w:val="22"/>
    </w:rPr>
  </w:style>
  <w:style w:type="character" w:styleId="872">
    <w:name w:val="Heading 7 Char"/>
    <w:basedOn w:val="867"/>
    <w:next w:val="872"/>
    <w:link w:val="864"/>
    <w:uiPriority w:val="9"/>
    <w:qFormat/>
    <w:rPr>
      <w:rFonts w:ascii="Arial" w:hAnsi="Arial" w:eastAsia="Arial" w:cs="Arial"/>
      <w:b/>
      <w:bCs/>
      <w:i/>
      <w:iCs/>
      <w:sz w:val="22"/>
      <w:szCs w:val="22"/>
    </w:rPr>
  </w:style>
  <w:style w:type="character" w:styleId="873">
    <w:name w:val="Heading 8 Char"/>
    <w:basedOn w:val="867"/>
    <w:next w:val="873"/>
    <w:link w:val="865"/>
    <w:uiPriority w:val="9"/>
    <w:qFormat/>
    <w:rPr>
      <w:rFonts w:ascii="Arial" w:hAnsi="Arial" w:eastAsia="Arial" w:cs="Arial"/>
      <w:i/>
      <w:iCs/>
      <w:sz w:val="22"/>
      <w:szCs w:val="22"/>
    </w:rPr>
  </w:style>
  <w:style w:type="character" w:styleId="874">
    <w:name w:val="Heading 9 Char"/>
    <w:basedOn w:val="867"/>
    <w:next w:val="874"/>
    <w:link w:val="866"/>
    <w:uiPriority w:val="9"/>
    <w:qFormat/>
    <w:rPr>
      <w:rFonts w:ascii="Arial" w:hAnsi="Arial" w:eastAsia="Arial" w:cs="Arial"/>
      <w:i/>
      <w:iCs/>
      <w:sz w:val="21"/>
      <w:szCs w:val="21"/>
    </w:rPr>
  </w:style>
  <w:style w:type="paragraph" w:styleId="875">
    <w:name w:val="目录 7"/>
    <w:basedOn w:val="857"/>
    <w:next w:val="857"/>
    <w:link w:val="857"/>
    <w:uiPriority w:val="39"/>
    <w:unhideWhenUsed/>
    <w:qFormat/>
    <w:pPr>
      <w:ind w:left="1701" w:right="0" w:firstLine="0"/>
      <w:spacing w:after="57"/>
    </w:pPr>
  </w:style>
  <w:style w:type="paragraph" w:styleId="876">
    <w:name w:val="正文缩进"/>
    <w:basedOn w:val="857"/>
    <w:next w:val="876"/>
    <w:link w:val="857"/>
    <w:qFormat/>
    <w:pPr>
      <w:ind w:firstLine="420"/>
    </w:pPr>
    <w:rPr>
      <w:szCs w:val="21"/>
    </w:rPr>
  </w:style>
  <w:style w:type="paragraph" w:styleId="877">
    <w:name w:val="题注"/>
    <w:basedOn w:val="857"/>
    <w:next w:val="857"/>
    <w:link w:val="857"/>
    <w:uiPriority w:val="35"/>
    <w:unhideWhenUsed/>
    <w:qFormat/>
    <w:pPr>
      <w:spacing w:line="276" w:lineRule="auto"/>
    </w:pPr>
    <w:rPr>
      <w:b/>
      <w:bCs/>
      <w:color w:val="4f81bd"/>
      <w:sz w:val="18"/>
      <w:szCs w:val="18"/>
    </w:rPr>
  </w:style>
  <w:style w:type="paragraph" w:styleId="878">
    <w:name w:val="批注文字"/>
    <w:basedOn w:val="857"/>
    <w:next w:val="878"/>
    <w:link w:val="879"/>
    <w:qFormat/>
  </w:style>
  <w:style w:type="character" w:styleId="879">
    <w:name w:val="批注文字 字符"/>
    <w:basedOn w:val="867"/>
    <w:next w:val="879"/>
    <w:link w:val="878"/>
    <w:qFormat/>
    <w:rPr>
      <w:rFonts w:ascii="宋体" w:hAnsi="宋体" w:cs="宋体"/>
      <w:sz w:val="22"/>
      <w:szCs w:val="22"/>
      <w:lang w:val="zh-CN" w:bidi="zh-CN"/>
    </w:rPr>
  </w:style>
  <w:style w:type="paragraph" w:styleId="880">
    <w:name w:val="正文文本"/>
    <w:basedOn w:val="857"/>
    <w:next w:val="881"/>
    <w:link w:val="857"/>
    <w:uiPriority w:val="1"/>
    <w:qFormat/>
    <w:rPr>
      <w:sz w:val="21"/>
      <w:szCs w:val="21"/>
    </w:rPr>
  </w:style>
  <w:style w:type="paragraph" w:styleId="881">
    <w:name w:val="xl27"/>
    <w:basedOn w:val="857"/>
    <w:next w:val="881"/>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PMingLiU" w:eastAsia="PMingLiU" w:cs="Times New Roman"/>
      <w:sz w:val="16"/>
      <w:szCs w:val="16"/>
      <w:lang w:eastAsia="zh-TW"/>
    </w:rPr>
  </w:style>
  <w:style w:type="paragraph" w:styleId="882">
    <w:name w:val="正文文本缩进"/>
    <w:basedOn w:val="857"/>
    <w:next w:val="883"/>
    <w:link w:val="857"/>
    <w:uiPriority w:val="99"/>
    <w:qFormat/>
    <w:pPr>
      <w:ind w:left="420"/>
      <w:spacing w:after="120"/>
    </w:pPr>
    <w:rPr>
      <w:rFonts w:ascii="Times New Roman" w:hAnsi="Times New Roman"/>
      <w:sz w:val="24"/>
    </w:rPr>
  </w:style>
  <w:style w:type="paragraph" w:styleId="883">
    <w:name w:val="正文首行缩进 2"/>
    <w:basedOn w:val="882"/>
    <w:next w:val="883"/>
    <w:link w:val="857"/>
    <w:uiPriority w:val="99"/>
    <w:unhideWhenUsed/>
    <w:qFormat/>
    <w:pPr>
      <w:ind w:firstLine="420"/>
    </w:pPr>
    <w:rPr>
      <w:sz w:val="21"/>
    </w:rPr>
  </w:style>
  <w:style w:type="paragraph" w:styleId="884">
    <w:name w:val="索引 4"/>
    <w:basedOn w:val="857"/>
    <w:next w:val="857"/>
    <w:link w:val="857"/>
    <w:semiHidden/>
    <w:qFormat/>
    <w:pPr>
      <w:ind w:left="1260"/>
    </w:pPr>
  </w:style>
  <w:style w:type="paragraph" w:styleId="885">
    <w:name w:val="目录 5"/>
    <w:basedOn w:val="857"/>
    <w:next w:val="857"/>
    <w:link w:val="857"/>
    <w:uiPriority w:val="39"/>
    <w:unhideWhenUsed/>
    <w:qFormat/>
    <w:pPr>
      <w:ind w:left="1134" w:right="0" w:firstLine="0"/>
      <w:spacing w:after="57"/>
    </w:pPr>
  </w:style>
  <w:style w:type="paragraph" w:styleId="886">
    <w:name w:val="目录 3"/>
    <w:basedOn w:val="857"/>
    <w:next w:val="857"/>
    <w:link w:val="857"/>
    <w:uiPriority w:val="39"/>
    <w:unhideWhenUsed/>
    <w:qFormat/>
    <w:pPr>
      <w:ind w:left="567" w:right="0" w:firstLine="0"/>
      <w:spacing w:after="57"/>
    </w:pPr>
  </w:style>
  <w:style w:type="paragraph" w:styleId="887">
    <w:name w:val="纯文本"/>
    <w:basedOn w:val="857"/>
    <w:next w:val="887"/>
    <w:link w:val="857"/>
    <w:qFormat/>
    <w:rPr>
      <w:rFonts w:hAnsi="Courier New"/>
      <w:sz w:val="24"/>
    </w:rPr>
  </w:style>
  <w:style w:type="paragraph" w:styleId="888">
    <w:name w:val="目录 8"/>
    <w:basedOn w:val="857"/>
    <w:next w:val="857"/>
    <w:link w:val="857"/>
    <w:uiPriority w:val="39"/>
    <w:unhideWhenUsed/>
    <w:qFormat/>
    <w:pPr>
      <w:ind w:left="1984" w:right="0" w:firstLine="0"/>
      <w:spacing w:after="57"/>
    </w:pPr>
  </w:style>
  <w:style w:type="paragraph" w:styleId="889">
    <w:name w:val="正文文本缩进 2"/>
    <w:basedOn w:val="857"/>
    <w:next w:val="857"/>
    <w:link w:val="857"/>
    <w:qFormat/>
    <w:pPr>
      <w:ind w:left="630" w:firstLine="645"/>
    </w:pPr>
    <w:rPr>
      <w:rFonts w:ascii="Arial" w:hAnsi="Arial" w:eastAsia="仿宋_GB2312"/>
      <w:sz w:val="32"/>
      <w:szCs w:val="20"/>
    </w:rPr>
  </w:style>
  <w:style w:type="paragraph" w:styleId="890">
    <w:name w:val="尾注文本"/>
    <w:basedOn w:val="857"/>
    <w:next w:val="890"/>
    <w:link w:val="891"/>
    <w:uiPriority w:val="99"/>
    <w:unhideWhenUsed/>
    <w:qFormat/>
    <w:pPr>
      <w:spacing w:after="0" w:line="240" w:lineRule="auto"/>
    </w:pPr>
    <w:rPr>
      <w:sz w:val="20"/>
    </w:rPr>
  </w:style>
  <w:style w:type="character" w:styleId="891">
    <w:name w:val="Endnote Text Char"/>
    <w:next w:val="891"/>
    <w:link w:val="890"/>
    <w:uiPriority w:val="99"/>
    <w:qFormat/>
    <w:rPr>
      <w:sz w:val="20"/>
    </w:rPr>
  </w:style>
  <w:style w:type="paragraph" w:styleId="892">
    <w:name w:val="批注框文本"/>
    <w:basedOn w:val="857"/>
    <w:next w:val="892"/>
    <w:link w:val="893"/>
    <w:qFormat/>
    <w:rPr>
      <w:sz w:val="18"/>
      <w:szCs w:val="18"/>
    </w:rPr>
  </w:style>
  <w:style w:type="character" w:styleId="893">
    <w:name w:val="批注框文本 字符"/>
    <w:basedOn w:val="867"/>
    <w:next w:val="893"/>
    <w:link w:val="892"/>
    <w:qFormat/>
    <w:rPr>
      <w:rFonts w:ascii="宋体" w:hAnsi="宋体" w:cs="宋体"/>
      <w:sz w:val="18"/>
      <w:szCs w:val="18"/>
      <w:lang w:val="zh-CN" w:bidi="zh-CN"/>
    </w:rPr>
  </w:style>
  <w:style w:type="paragraph" w:styleId="894">
    <w:name w:val="页脚"/>
    <w:basedOn w:val="857"/>
    <w:next w:val="894"/>
    <w:link w:val="857"/>
    <w:qFormat/>
    <w:pPr>
      <w:tabs>
        <w:tab w:val="center" w:pos="4153" w:leader="none"/>
        <w:tab w:val="right" w:pos="8306" w:leader="none"/>
      </w:tabs>
    </w:pPr>
    <w:rPr>
      <w:sz w:val="18"/>
    </w:rPr>
  </w:style>
  <w:style w:type="paragraph" w:styleId="895">
    <w:name w:val="寄信人地址"/>
    <w:basedOn w:val="857"/>
    <w:next w:val="895"/>
    <w:link w:val="857"/>
    <w:uiPriority w:val="99"/>
    <w:unhideWhenUsed/>
    <w:qFormat/>
    <w:rPr>
      <w:rFonts w:ascii="Arial" w:hAnsi="Arial" w:cs="Arial"/>
    </w:rPr>
  </w:style>
  <w:style w:type="paragraph" w:styleId="896">
    <w:name w:val="页眉"/>
    <w:basedOn w:val="857"/>
    <w:next w:val="896"/>
    <w:link w:val="857"/>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897">
    <w:name w:val="目录 1"/>
    <w:basedOn w:val="857"/>
    <w:next w:val="857"/>
    <w:link w:val="857"/>
    <w:uiPriority w:val="1"/>
    <w:qFormat/>
    <w:pPr>
      <w:ind w:left="223"/>
      <w:spacing w:before="43"/>
    </w:pPr>
    <w:rPr>
      <w:rFonts w:ascii="黑体" w:hAnsi="黑体" w:eastAsia="黑体" w:cs="黑体"/>
      <w:sz w:val="21"/>
      <w:szCs w:val="21"/>
    </w:rPr>
  </w:style>
  <w:style w:type="paragraph" w:styleId="898">
    <w:name w:val="目录 4"/>
    <w:basedOn w:val="857"/>
    <w:next w:val="857"/>
    <w:link w:val="857"/>
    <w:uiPriority w:val="39"/>
    <w:unhideWhenUsed/>
    <w:qFormat/>
    <w:pPr>
      <w:ind w:left="850" w:right="0" w:firstLine="0"/>
      <w:spacing w:after="57"/>
    </w:pPr>
  </w:style>
  <w:style w:type="paragraph" w:styleId="899">
    <w:name w:val="索引标题"/>
    <w:basedOn w:val="857"/>
    <w:next w:val="900"/>
    <w:link w:val="857"/>
    <w:semiHidden/>
    <w:qFormat/>
    <w:rPr>
      <w:szCs w:val="20"/>
    </w:rPr>
  </w:style>
  <w:style w:type="paragraph" w:styleId="900">
    <w:name w:val="索引 1"/>
    <w:basedOn w:val="857"/>
    <w:next w:val="857"/>
    <w:link w:val="857"/>
    <w:semiHidden/>
    <w:qFormat/>
    <w:pPr>
      <w:jc w:val="center"/>
    </w:pPr>
    <w:rPr>
      <w:bCs/>
      <w:szCs w:val="20"/>
    </w:rPr>
  </w:style>
  <w:style w:type="paragraph" w:styleId="901">
    <w:name w:val="副标题"/>
    <w:basedOn w:val="857"/>
    <w:next w:val="857"/>
    <w:link w:val="902"/>
    <w:uiPriority w:val="11"/>
    <w:qFormat/>
    <w:pPr>
      <w:spacing w:before="200" w:after="200"/>
    </w:pPr>
    <w:rPr>
      <w:sz w:val="24"/>
      <w:szCs w:val="24"/>
    </w:rPr>
  </w:style>
  <w:style w:type="character" w:styleId="902">
    <w:name w:val="Subtitle Char"/>
    <w:basedOn w:val="867"/>
    <w:next w:val="902"/>
    <w:link w:val="901"/>
    <w:uiPriority w:val="11"/>
    <w:qFormat/>
    <w:rPr>
      <w:sz w:val="24"/>
      <w:szCs w:val="24"/>
    </w:rPr>
  </w:style>
  <w:style w:type="paragraph" w:styleId="903">
    <w:name w:val="列表"/>
    <w:basedOn w:val="857"/>
    <w:next w:val="903"/>
    <w:link w:val="857"/>
    <w:qFormat/>
    <w:pPr>
      <w:numPr>
        <w:ilvl w:val="0"/>
        <w:numId w:val="1"/>
      </w:numPr>
      <w:spacing w:after="20" w:line="288" w:lineRule="auto"/>
      <w:tabs>
        <w:tab w:val="left" w:pos="420" w:leader="none"/>
      </w:tabs>
    </w:pPr>
    <w:rPr>
      <w:szCs w:val="20"/>
      <w:lang w:val="en-GB"/>
    </w:rPr>
  </w:style>
  <w:style w:type="paragraph" w:styleId="904">
    <w:name w:val="脚注文本"/>
    <w:basedOn w:val="857"/>
    <w:next w:val="904"/>
    <w:link w:val="905"/>
    <w:uiPriority w:val="99"/>
    <w:unhideWhenUsed/>
    <w:qFormat/>
    <w:pPr>
      <w:spacing w:after="40" w:line="240" w:lineRule="auto"/>
    </w:pPr>
    <w:rPr>
      <w:sz w:val="18"/>
    </w:rPr>
  </w:style>
  <w:style w:type="character" w:styleId="905">
    <w:name w:val="Footnote Text Char"/>
    <w:next w:val="905"/>
    <w:link w:val="904"/>
    <w:uiPriority w:val="99"/>
    <w:qFormat/>
    <w:rPr>
      <w:sz w:val="18"/>
    </w:rPr>
  </w:style>
  <w:style w:type="paragraph" w:styleId="906">
    <w:name w:val="目录 6"/>
    <w:basedOn w:val="857"/>
    <w:next w:val="857"/>
    <w:link w:val="857"/>
    <w:uiPriority w:val="39"/>
    <w:unhideWhenUsed/>
    <w:qFormat/>
    <w:pPr>
      <w:ind w:left="1417" w:right="0" w:firstLine="0"/>
      <w:spacing w:after="57"/>
    </w:pPr>
  </w:style>
  <w:style w:type="paragraph" w:styleId="907">
    <w:name w:val="图表目录"/>
    <w:basedOn w:val="857"/>
    <w:next w:val="857"/>
    <w:link w:val="857"/>
    <w:uiPriority w:val="99"/>
    <w:unhideWhenUsed/>
    <w:qFormat/>
    <w:pPr>
      <w:ind w:left="480" w:hanging="480"/>
      <w:spacing w:line="360" w:lineRule="auto"/>
    </w:pPr>
    <w:rPr>
      <w:rFonts w:ascii="Calibri" w:hAnsi="Calibri" w:cs="Calibri"/>
      <w:smallCaps/>
      <w:sz w:val="20"/>
    </w:rPr>
  </w:style>
  <w:style w:type="paragraph" w:styleId="908">
    <w:name w:val="目录 2"/>
    <w:basedOn w:val="857"/>
    <w:next w:val="857"/>
    <w:link w:val="857"/>
    <w:uiPriority w:val="1"/>
    <w:qFormat/>
    <w:pPr>
      <w:ind w:left="643"/>
      <w:spacing w:before="43"/>
    </w:pPr>
    <w:rPr>
      <w:sz w:val="21"/>
      <w:szCs w:val="21"/>
    </w:rPr>
  </w:style>
  <w:style w:type="paragraph" w:styleId="909">
    <w:name w:val="目录 9"/>
    <w:basedOn w:val="857"/>
    <w:next w:val="857"/>
    <w:link w:val="857"/>
    <w:uiPriority w:val="39"/>
    <w:unhideWhenUsed/>
    <w:qFormat/>
    <w:pPr>
      <w:ind w:left="2268" w:right="0" w:firstLine="0"/>
      <w:spacing w:after="57"/>
    </w:pPr>
  </w:style>
  <w:style w:type="paragraph" w:styleId="910">
    <w:name w:val="HTML 预设格式"/>
    <w:basedOn w:val="857"/>
    <w:next w:val="910"/>
    <w:link w:val="857"/>
    <w:uiPriority w:val="99"/>
    <w:unhideWhenUsed/>
    <w:qFormat/>
    <w:pP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sz w:val="24"/>
    </w:rPr>
  </w:style>
  <w:style w:type="paragraph" w:styleId="911">
    <w:name w:val="普通(网站)"/>
    <w:basedOn w:val="857"/>
    <w:next w:val="911"/>
    <w:link w:val="857"/>
    <w:qFormat/>
    <w:pPr>
      <w:spacing w:beforeAutospacing="1" w:afterAutospacing="1"/>
    </w:pPr>
    <w:rPr>
      <w:rFonts w:cs="Times New Roman"/>
      <w:sz w:val="24"/>
      <w:lang w:val="en-US" w:bidi="ar-SA"/>
    </w:rPr>
  </w:style>
  <w:style w:type="paragraph" w:styleId="912">
    <w:name w:val="标题"/>
    <w:basedOn w:val="857"/>
    <w:next w:val="912"/>
    <w:link w:val="857"/>
    <w:qFormat/>
    <w:pPr>
      <w:jc w:val="center"/>
      <w:spacing w:line="420" w:lineRule="exact"/>
      <w:widowControl/>
    </w:pPr>
    <w:rPr>
      <w:rFonts w:eastAsia="黑体"/>
      <w:b/>
      <w:sz w:val="28"/>
      <w:lang w:val="en-GB"/>
    </w:rPr>
  </w:style>
  <w:style w:type="paragraph" w:styleId="913">
    <w:name w:val="批注主题"/>
    <w:basedOn w:val="878"/>
    <w:next w:val="878"/>
    <w:link w:val="914"/>
    <w:qFormat/>
    <w:rPr>
      <w:b/>
      <w:bCs/>
    </w:rPr>
  </w:style>
  <w:style w:type="character" w:styleId="914">
    <w:name w:val="批注主题 字符"/>
    <w:basedOn w:val="879"/>
    <w:next w:val="914"/>
    <w:link w:val="913"/>
    <w:qFormat/>
    <w:rPr>
      <w:rFonts w:ascii="宋体" w:hAnsi="宋体" w:cs="宋体"/>
      <w:b/>
      <w:bCs/>
      <w:sz w:val="22"/>
      <w:szCs w:val="22"/>
      <w:lang w:val="zh-CN" w:bidi="zh-CN"/>
    </w:rPr>
  </w:style>
  <w:style w:type="paragraph" w:styleId="915">
    <w:name w:val="正文首行缩进"/>
    <w:basedOn w:val="880"/>
    <w:next w:val="915"/>
    <w:link w:val="857"/>
    <w:qFormat/>
    <w:pPr>
      <w:ind w:firstLine="420"/>
      <w:spacing w:after="120"/>
    </w:pPr>
    <w:rPr>
      <w:rFonts w:ascii="Times New Roman" w:hAnsi="Times New Roman" w:eastAsia="宋体"/>
      <w:sz w:val="21"/>
      <w:szCs w:val="24"/>
    </w:rPr>
  </w:style>
  <w:style w:type="table" w:styleId="916">
    <w:name w:val="网格型"/>
    <w:basedOn w:val="868"/>
    <w:next w:val="916"/>
    <w:link w:val="857"/>
    <w:qFormat/>
    <w:pPr>
      <w:jc w:val="both"/>
      <w:widowControl w:val="off"/>
    </w:pPr>
    <w:tblPr/>
  </w:style>
  <w:style w:type="character" w:styleId="917">
    <w:name w:val="要点"/>
    <w:basedOn w:val="867"/>
    <w:next w:val="917"/>
    <w:link w:val="857"/>
    <w:qFormat/>
    <w:rPr>
      <w:b/>
    </w:rPr>
  </w:style>
  <w:style w:type="character" w:styleId="918">
    <w:name w:val="尾注引用"/>
    <w:basedOn w:val="867"/>
    <w:next w:val="918"/>
    <w:link w:val="857"/>
    <w:uiPriority w:val="99"/>
    <w:unhideWhenUsed/>
    <w:qFormat/>
    <w:rPr>
      <w:vertAlign w:val="superscript"/>
    </w:rPr>
  </w:style>
  <w:style w:type="character" w:styleId="919">
    <w:name w:val="强调"/>
    <w:basedOn w:val="867"/>
    <w:next w:val="919"/>
    <w:link w:val="857"/>
    <w:qFormat/>
    <w:rPr>
      <w:i/>
    </w:rPr>
  </w:style>
  <w:style w:type="character" w:styleId="920">
    <w:name w:val="超链接"/>
    <w:basedOn w:val="867"/>
    <w:next w:val="920"/>
    <w:link w:val="857"/>
    <w:qFormat/>
    <w:rPr>
      <w:color w:val="0000ff"/>
      <w:u w:val="single"/>
    </w:rPr>
  </w:style>
  <w:style w:type="character" w:styleId="921">
    <w:name w:val="HTML 代码"/>
    <w:basedOn w:val="867"/>
    <w:next w:val="921"/>
    <w:link w:val="857"/>
    <w:qFormat/>
    <w:rPr>
      <w:rFonts w:ascii="Courier New" w:hAnsi="Courier New"/>
      <w:sz w:val="20"/>
    </w:rPr>
  </w:style>
  <w:style w:type="character" w:styleId="922">
    <w:name w:val="批注引用"/>
    <w:basedOn w:val="867"/>
    <w:next w:val="922"/>
    <w:link w:val="857"/>
    <w:qFormat/>
    <w:rPr>
      <w:sz w:val="21"/>
      <w:szCs w:val="21"/>
    </w:rPr>
  </w:style>
  <w:style w:type="character" w:styleId="923">
    <w:name w:val="脚注引用"/>
    <w:basedOn w:val="867"/>
    <w:next w:val="923"/>
    <w:link w:val="857"/>
    <w:uiPriority w:val="99"/>
    <w:unhideWhenUsed/>
    <w:qFormat/>
    <w:rPr>
      <w:vertAlign w:val="superscript"/>
    </w:rPr>
  </w:style>
  <w:style w:type="paragraph" w:styleId="924">
    <w:name w:val="正文文本1"/>
    <w:basedOn w:val="857"/>
    <w:next w:val="924"/>
    <w:link w:val="857"/>
    <w:qFormat/>
    <w:pPr>
      <w:spacing w:after="120"/>
    </w:pPr>
  </w:style>
  <w:style w:type="character" w:styleId="925">
    <w:name w:val="要点1"/>
    <w:next w:val="925"/>
    <w:link w:val="857"/>
    <w:uiPriority w:val="22"/>
    <w:qFormat/>
    <w:rPr>
      <w:rFonts w:ascii="宋体" w:hAnsi="宋体" w:eastAsia="宋体" w:cs="宋体"/>
      <w:sz w:val="22"/>
      <w:szCs w:val="22"/>
      <w:lang w:val="zh-CN" w:eastAsia="zh-CN" w:bidi="zh-CN"/>
    </w:rPr>
  </w:style>
  <w:style w:type="character" w:styleId="926">
    <w:name w:val="rvts11"/>
    <w:next w:val="926"/>
    <w:link w:val="857"/>
    <w:qFormat/>
    <w:rPr>
      <w:rFonts w:ascii="宋体" w:hAnsi="宋体" w:eastAsia="宋体" w:cs="宋体"/>
      <w:sz w:val="22"/>
      <w:szCs w:val="22"/>
      <w:lang w:val="zh-CN" w:eastAsia="zh-CN" w:bidi="zh-CN"/>
    </w:rPr>
  </w:style>
  <w:style w:type="paragraph" w:styleId="927">
    <w:name w:val="正文首行缩进 213"/>
    <w:basedOn w:val="928"/>
    <w:next w:val="857"/>
    <w:link w:val="857"/>
    <w:qFormat/>
    <w:pPr>
      <w:ind w:firstLine="420"/>
      <w:spacing w:line="360" w:lineRule="auto"/>
    </w:pPr>
    <w:rPr>
      <w:rFonts w:ascii="宋体" w:hAnsi="宋体" w:eastAsia="宋体"/>
      <w:sz w:val="21"/>
      <w:szCs w:val="20"/>
    </w:rPr>
  </w:style>
  <w:style w:type="paragraph" w:styleId="928">
    <w:name w:val="正文文本缩进13"/>
    <w:basedOn w:val="857"/>
    <w:next w:val="929"/>
    <w:link w:val="857"/>
    <w:qFormat/>
    <w:pPr>
      <w:ind w:firstLine="645"/>
    </w:pPr>
    <w:rPr>
      <w:rFonts w:ascii="楷体_GB2312" w:eastAsia="楷体_GB2312"/>
      <w:sz w:val="32"/>
      <w:szCs w:val="32"/>
    </w:rPr>
  </w:style>
  <w:style w:type="paragraph" w:styleId="929">
    <w:name w:val="寄信人地址11"/>
    <w:basedOn w:val="857"/>
    <w:next w:val="929"/>
    <w:link w:val="857"/>
    <w:qFormat/>
    <w:rPr>
      <w:rFonts w:ascii="Arial" w:hAnsi="Arial" w:eastAsia="宋体" w:cs="宋体"/>
    </w:rPr>
  </w:style>
  <w:style w:type="paragraph" w:styleId="930">
    <w:name w:val="索引 41"/>
    <w:basedOn w:val="857"/>
    <w:next w:val="857"/>
    <w:link w:val="857"/>
    <w:semiHidden/>
    <w:qFormat/>
    <w:pPr>
      <w:ind w:left="1260"/>
    </w:pPr>
    <w:rPr>
      <w:rFonts w:ascii="Calibri" w:hAnsi="Calibri" w:eastAsia="Calibri"/>
      <w:sz w:val="20"/>
    </w:rPr>
  </w:style>
  <w:style w:type="character" w:styleId="931">
    <w:name w:val="Quote Char"/>
    <w:next w:val="931"/>
    <w:link w:val="932"/>
    <w:uiPriority w:val="29"/>
    <w:qFormat/>
    <w:rPr>
      <w:i/>
    </w:rPr>
  </w:style>
  <w:style w:type="paragraph" w:styleId="932">
    <w:name w:val="Quote"/>
    <w:basedOn w:val="857"/>
    <w:next w:val="857"/>
    <w:link w:val="931"/>
    <w:uiPriority w:val="29"/>
    <w:qFormat/>
    <w:pPr>
      <w:ind w:left="720" w:right="720"/>
    </w:pPr>
    <w:rPr>
      <w:i/>
    </w:rPr>
  </w:style>
  <w:style w:type="character" w:styleId="933">
    <w:name w:val="Heading 1 Char"/>
    <w:basedOn w:val="867"/>
    <w:next w:val="933"/>
    <w:link w:val="857"/>
    <w:uiPriority w:val="9"/>
    <w:qFormat/>
    <w:rPr>
      <w:rFonts w:ascii="Arial" w:hAnsi="Arial" w:eastAsia="Arial" w:cs="Arial"/>
      <w:sz w:val="40"/>
      <w:szCs w:val="40"/>
    </w:rPr>
  </w:style>
  <w:style w:type="character" w:styleId="934">
    <w:name w:val="Heading 4 Char"/>
    <w:basedOn w:val="867"/>
    <w:next w:val="934"/>
    <w:link w:val="857"/>
    <w:uiPriority w:val="9"/>
    <w:qFormat/>
    <w:rPr>
      <w:rFonts w:ascii="Arial" w:hAnsi="Arial" w:eastAsia="Arial" w:cs="Arial"/>
      <w:b/>
      <w:bCs/>
      <w:sz w:val="26"/>
      <w:szCs w:val="26"/>
    </w:rPr>
  </w:style>
  <w:style w:type="character" w:styleId="935">
    <w:name w:val="Intense Quote Char"/>
    <w:next w:val="935"/>
    <w:link w:val="936"/>
    <w:uiPriority w:val="30"/>
    <w:qFormat/>
    <w:rPr>
      <w:i/>
    </w:rPr>
  </w:style>
  <w:style w:type="paragraph" w:styleId="936">
    <w:name w:val="Intense Quote"/>
    <w:basedOn w:val="857"/>
    <w:next w:val="857"/>
    <w:link w:val="9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7">
    <w:name w:val="active"/>
    <w:basedOn w:val="867"/>
    <w:next w:val="937"/>
    <w:link w:val="857"/>
    <w:qFormat/>
    <w:rPr>
      <w:shd w:val="clear" w:color="auto" w:fill="f6f6f6"/>
    </w:rPr>
  </w:style>
  <w:style w:type="character" w:styleId="938">
    <w:name w:val="Heading 2 Char"/>
    <w:basedOn w:val="867"/>
    <w:next w:val="938"/>
    <w:link w:val="857"/>
    <w:uiPriority w:val="9"/>
    <w:qFormat/>
    <w:rPr>
      <w:rFonts w:ascii="Arial" w:hAnsi="Arial" w:eastAsia="Arial" w:cs="Arial"/>
      <w:sz w:val="34"/>
    </w:rPr>
  </w:style>
  <w:style w:type="character" w:styleId="939">
    <w:name w:val="Caption Char"/>
    <w:next w:val="939"/>
    <w:link w:val="857"/>
    <w:uiPriority w:val="99"/>
    <w:qFormat/>
  </w:style>
  <w:style w:type="character" w:styleId="940">
    <w:name w:val="font31"/>
    <w:basedOn w:val="867"/>
    <w:next w:val="940"/>
    <w:link w:val="857"/>
    <w:qFormat/>
    <w:rPr>
      <w:rFonts w:hint="eastAsia" w:ascii="宋体" w:hAnsi="宋体" w:eastAsia="宋体" w:cs="宋体"/>
      <w:color w:val="ff0000"/>
      <w:sz w:val="24"/>
      <w:szCs w:val="24"/>
      <w:u w:val="none"/>
    </w:rPr>
  </w:style>
  <w:style w:type="character" w:styleId="941">
    <w:name w:val="font01"/>
    <w:basedOn w:val="867"/>
    <w:next w:val="941"/>
    <w:link w:val="857"/>
    <w:qFormat/>
    <w:rPr>
      <w:rFonts w:ascii="Calibri" w:hAnsi="Calibri" w:cs="Calibri"/>
      <w:color w:val="000000"/>
      <w:sz w:val="20"/>
      <w:szCs w:val="20"/>
      <w:u w:val="none"/>
    </w:rPr>
  </w:style>
  <w:style w:type="character" w:styleId="942">
    <w:name w:val="Footer Char"/>
    <w:basedOn w:val="867"/>
    <w:next w:val="942"/>
    <w:link w:val="857"/>
    <w:uiPriority w:val="99"/>
    <w:qFormat/>
  </w:style>
  <w:style w:type="character" w:styleId="943">
    <w:name w:val="Heading 3 Char"/>
    <w:basedOn w:val="867"/>
    <w:next w:val="943"/>
    <w:link w:val="857"/>
    <w:uiPriority w:val="9"/>
    <w:qFormat/>
    <w:rPr>
      <w:rFonts w:ascii="Arial" w:hAnsi="Arial" w:eastAsia="Arial" w:cs="Arial"/>
      <w:sz w:val="30"/>
      <w:szCs w:val="30"/>
    </w:rPr>
  </w:style>
  <w:style w:type="character" w:styleId="944">
    <w:name w:val="Title Char"/>
    <w:basedOn w:val="867"/>
    <w:next w:val="944"/>
    <w:link w:val="857"/>
    <w:uiPriority w:val="10"/>
    <w:qFormat/>
    <w:rPr>
      <w:sz w:val="48"/>
      <w:szCs w:val="48"/>
    </w:rPr>
  </w:style>
  <w:style w:type="character" w:styleId="945">
    <w:name w:val="Header Char"/>
    <w:basedOn w:val="867"/>
    <w:next w:val="945"/>
    <w:link w:val="857"/>
    <w:uiPriority w:val="99"/>
    <w:qFormat/>
  </w:style>
  <w:style w:type="character" w:styleId="946">
    <w:name w:val="bsharetext"/>
    <w:basedOn w:val="867"/>
    <w:next w:val="946"/>
    <w:link w:val="857"/>
    <w:qFormat/>
  </w:style>
  <w:style w:type="character" w:styleId="947">
    <w:name w:val="font21"/>
    <w:basedOn w:val="867"/>
    <w:next w:val="947"/>
    <w:link w:val="857"/>
    <w:qFormat/>
    <w:rPr>
      <w:rFonts w:hint="eastAsia" w:ascii="宋体" w:hAnsi="宋体" w:eastAsia="宋体" w:cs="宋体"/>
      <w:color w:val="000000"/>
      <w:sz w:val="24"/>
      <w:szCs w:val="24"/>
      <w:u w:val="none"/>
    </w:rPr>
  </w:style>
  <w:style w:type="character" w:styleId="948">
    <w:name w:val="font51"/>
    <w:basedOn w:val="867"/>
    <w:next w:val="948"/>
    <w:link w:val="857"/>
    <w:qFormat/>
    <w:rPr>
      <w:rFonts w:hint="eastAsia" w:ascii="宋体" w:hAnsi="宋体" w:eastAsia="宋体" w:cs="宋体"/>
      <w:color w:val="000000"/>
      <w:sz w:val="24"/>
      <w:szCs w:val="24"/>
      <w:u w:val="none"/>
    </w:rPr>
  </w:style>
  <w:style w:type="character" w:styleId="949">
    <w:name w:val="NormalCharacter1"/>
    <w:next w:val="949"/>
    <w:link w:val="857"/>
    <w:semiHidden/>
    <w:qFormat/>
  </w:style>
  <w:style w:type="character" w:styleId="950">
    <w:name w:val="font81"/>
    <w:basedOn w:val="867"/>
    <w:next w:val="950"/>
    <w:link w:val="857"/>
    <w:qFormat/>
    <w:rPr>
      <w:rFonts w:hint="eastAsia" w:ascii="宋体" w:hAnsi="宋体" w:eastAsia="宋体" w:cs="宋体"/>
      <w:color w:val="000000"/>
      <w:sz w:val="20"/>
      <w:szCs w:val="20"/>
      <w:u w:val="none"/>
    </w:rPr>
  </w:style>
  <w:style w:type="character" w:styleId="951">
    <w:name w:val="NormalCharacter1"/>
    <w:next w:val="951"/>
    <w:link w:val="857"/>
    <w:qFormat/>
    <w:rPr>
      <w:rFonts w:ascii="宋体" w:hAnsi="宋体" w:eastAsia="宋体" w:cs="宋体"/>
      <w:sz w:val="22"/>
      <w:szCs w:val="22"/>
      <w:lang w:val="en-US" w:eastAsia="en-US" w:bidi="ar-SA"/>
    </w:rPr>
  </w:style>
  <w:style w:type="paragraph" w:styleId="952">
    <w:name w:val="Other|1"/>
    <w:basedOn w:val="857"/>
    <w:next w:val="952"/>
    <w:link w:val="857"/>
    <w:qFormat/>
    <w:rPr>
      <w:rFonts w:eastAsia="Arial"/>
      <w:lang w:val="zh-TW" w:eastAsia="zh-TW" w:bidi="zh-TW"/>
    </w:rPr>
  </w:style>
  <w:style w:type="paragraph" w:styleId="953">
    <w:name w:val="正文格式"/>
    <w:basedOn w:val="857"/>
    <w:next w:val="953"/>
    <w:link w:val="857"/>
    <w:qFormat/>
    <w:pPr>
      <w:ind w:left="178" w:right="44" w:hanging="178"/>
      <w:spacing w:line="360" w:lineRule="auto"/>
      <w:widowControl/>
    </w:pPr>
    <w:rPr>
      <w:bCs/>
      <w:szCs w:val="21"/>
    </w:rPr>
  </w:style>
  <w:style w:type="paragraph" w:styleId="954">
    <w:name w:val="正文文本缩进1"/>
    <w:basedOn w:val="857"/>
    <w:next w:val="955"/>
    <w:link w:val="857"/>
    <w:unhideWhenUsed/>
    <w:qFormat/>
    <w:pPr>
      <w:ind w:left="420"/>
      <w:spacing w:after="120"/>
    </w:pPr>
  </w:style>
  <w:style w:type="paragraph" w:styleId="955">
    <w:name w:val="正文首行缩进 21"/>
    <w:basedOn w:val="954"/>
    <w:next w:val="955"/>
    <w:link w:val="857"/>
    <w:qFormat/>
    <w:pPr>
      <w:ind w:left="0" w:firstLine="420"/>
      <w:spacing w:after="0" w:line="360" w:lineRule="auto"/>
    </w:pPr>
    <w:rPr>
      <w:szCs w:val="20"/>
    </w:rPr>
  </w:style>
  <w:style w:type="paragraph" w:styleId="956">
    <w:name w:val="正文1"/>
    <w:next w:val="857"/>
    <w:link w:val="857"/>
    <w:qFormat/>
    <w:pPr>
      <w:ind w:firstLine="562"/>
      <w:spacing w:line="360" w:lineRule="auto"/>
    </w:pPr>
    <w:rPr>
      <w:rFonts w:ascii="Times New Roman" w:hAnsi="Times New Roman" w:eastAsia="宋体" w:cs="Times New Roman"/>
      <w:sz w:val="24"/>
      <w:szCs w:val="24"/>
      <w:lang w:val="en-US" w:eastAsia="zh-CN" w:bidi="ar-SA"/>
    </w:rPr>
  </w:style>
  <w:style w:type="paragraph" w:styleId="957">
    <w:name w:val="正文首行缩进 211"/>
    <w:basedOn w:val="958"/>
    <w:next w:val="957"/>
    <w:link w:val="857"/>
    <w:qFormat/>
    <w:pPr>
      <w:ind w:left="0" w:firstLine="420"/>
      <w:spacing w:after="0" w:line="360" w:lineRule="auto"/>
    </w:pPr>
    <w:rPr>
      <w:szCs w:val="20"/>
    </w:rPr>
  </w:style>
  <w:style w:type="paragraph" w:styleId="958">
    <w:name w:val="正文文本缩进11"/>
    <w:basedOn w:val="857"/>
    <w:next w:val="957"/>
    <w:link w:val="857"/>
    <w:unhideWhenUsed/>
    <w:qFormat/>
    <w:pPr>
      <w:ind w:left="420"/>
      <w:spacing w:after="120"/>
    </w:pPr>
  </w:style>
  <w:style w:type="paragraph" w:styleId="959">
    <w:name w:val="列出段落11"/>
    <w:basedOn w:val="857"/>
    <w:next w:val="959"/>
    <w:link w:val="857"/>
    <w:qFormat/>
    <w:pPr>
      <w:ind w:firstLine="420"/>
    </w:pPr>
    <w:rPr>
      <w:rFonts w:ascii="Calibri" w:hAnsi="Calibri"/>
    </w:rPr>
  </w:style>
  <w:style w:type="paragraph" w:styleId="960">
    <w:name w:val="批注文字1"/>
    <w:basedOn w:val="857"/>
    <w:next w:val="960"/>
    <w:link w:val="857"/>
    <w:uiPriority w:val="99"/>
    <w:qFormat/>
    <w:pPr>
      <w:jc w:val="left"/>
    </w:pPr>
  </w:style>
  <w:style w:type="paragraph" w:styleId="961">
    <w:name w:val="列出段落1"/>
    <w:basedOn w:val="857"/>
    <w:next w:val="961"/>
    <w:link w:val="857"/>
    <w:uiPriority w:val="99"/>
    <w:qFormat/>
    <w:pPr>
      <w:contextualSpacing/>
      <w:ind w:left="720"/>
      <w:widowControl/>
    </w:pPr>
    <w:rPr>
      <w:rFonts w:ascii="Arial" w:hAnsi="Arial" w:eastAsia="黑体"/>
      <w:sz w:val="24"/>
      <w:szCs w:val="24"/>
      <w:lang w:eastAsia="en-US"/>
    </w:rPr>
  </w:style>
  <w:style w:type="paragraph" w:styleId="962">
    <w:name w:val="No Spacing"/>
    <w:next w:val="962"/>
    <w:link w:val="857"/>
    <w:uiPriority w:val="1"/>
    <w:qFormat/>
    <w:pPr>
      <w:spacing w:before="0" w:after="0" w:line="240" w:lineRule="auto"/>
    </w:pPr>
    <w:rPr>
      <w:rFonts w:ascii="Times New Roman" w:hAnsi="Times New Roman" w:eastAsia="宋体" w:cs="Times New Roman"/>
    </w:rPr>
  </w:style>
  <w:style w:type="paragraph" w:styleId="963">
    <w:name w:val="_Style 193"/>
    <w:basedOn w:val="857"/>
    <w:next w:val="964"/>
    <w:link w:val="857"/>
    <w:uiPriority w:val="34"/>
    <w:qFormat/>
    <w:pPr>
      <w:ind w:firstLine="420"/>
    </w:pPr>
    <w:rPr>
      <w:rFonts w:ascii="Calibri" w:hAnsi="Calibri"/>
    </w:rPr>
  </w:style>
  <w:style w:type="paragraph" w:styleId="964">
    <w:name w:val="List Paragraph"/>
    <w:basedOn w:val="857"/>
    <w:next w:val="857"/>
    <w:link w:val="857"/>
    <w:uiPriority w:val="1"/>
    <w:qFormat/>
    <w:pPr>
      <w:ind w:left="223" w:firstLine="420"/>
      <w:spacing w:before="43"/>
    </w:pPr>
  </w:style>
  <w:style w:type="paragraph" w:styleId="965">
    <w:name w:val="首行缩进"/>
    <w:basedOn w:val="857"/>
    <w:next w:val="965"/>
    <w:link w:val="857"/>
    <w:qFormat/>
    <w:pPr>
      <w:ind w:firstLine="480"/>
      <w:spacing w:line="360" w:lineRule="auto"/>
    </w:pPr>
    <w:rPr>
      <w:sz w:val="24"/>
      <w:szCs w:val="24"/>
    </w:rPr>
  </w:style>
  <w:style w:type="paragraph" w:styleId="966">
    <w:name w:val="TOC Heading"/>
    <w:next w:val="966"/>
    <w:link w:val="857"/>
    <w:uiPriority w:val="39"/>
    <w:unhideWhenUsed/>
    <w:qFormat/>
    <w:rPr>
      <w:rFonts w:ascii="Times New Roman" w:hAnsi="Times New Roman" w:eastAsia="宋体" w:cs="Times New Roman"/>
    </w:rPr>
  </w:style>
  <w:style w:type="paragraph" w:styleId="967">
    <w:name w:val="标题1，章节第一层"/>
    <w:basedOn w:val="857"/>
    <w:next w:val="857"/>
    <w:link w:val="857"/>
    <w:qFormat/>
    <w:pPr>
      <w:ind w:left="272" w:right="44" w:hanging="272"/>
      <w:jc w:val="center"/>
      <w:spacing w:line="360" w:lineRule="auto"/>
      <w:widowControl/>
      <w:tabs>
        <w:tab w:val="left" w:pos="693" w:leader="none"/>
      </w:tabs>
      <w:outlineLvl w:val="0"/>
    </w:pPr>
    <w:rPr>
      <w:rFonts w:eastAsia="黑体"/>
      <w:bCs/>
      <w:color w:val="000000"/>
      <w:sz w:val="32"/>
      <w:szCs w:val="24"/>
    </w:rPr>
  </w:style>
  <w:style w:type="paragraph" w:styleId="968">
    <w:name w:val="纯文本1"/>
    <w:basedOn w:val="857"/>
    <w:next w:val="968"/>
    <w:link w:val="857"/>
    <w:qFormat/>
    <w:rPr>
      <w:rFonts w:hint="eastAsia" w:ascii="宋体" w:hAnsi="Courier New" w:eastAsia="楷体_GB2312"/>
      <w:sz w:val="28"/>
    </w:rPr>
  </w:style>
  <w:style w:type="paragraph" w:styleId="969">
    <w:name w:val="彩色列表1"/>
    <w:basedOn w:val="857"/>
    <w:next w:val="960"/>
    <w:link w:val="857"/>
    <w:uiPriority w:val="34"/>
    <w:qFormat/>
    <w:pPr>
      <w:ind w:firstLine="420"/>
      <w:spacing w:line="360" w:lineRule="auto"/>
    </w:pPr>
    <w:rPr>
      <w:rFonts w:ascii="Calibri" w:hAnsi="Calibri"/>
      <w:sz w:val="20"/>
      <w:szCs w:val="20"/>
    </w:rPr>
  </w:style>
  <w:style w:type="paragraph" w:styleId="970">
    <w:name w:val="正文文本首行缩进 2"/>
    <w:basedOn w:val="954"/>
    <w:next w:val="970"/>
    <w:link w:val="857"/>
    <w:qFormat/>
    <w:pPr>
      <w:ind w:left="0" w:firstLine="420"/>
      <w:spacing w:after="0" w:line="360" w:lineRule="auto"/>
    </w:pPr>
    <w:rPr>
      <w:sz w:val="20"/>
      <w:szCs w:val="20"/>
      <w:lang w:val="en-US" w:eastAsia="en-US"/>
    </w:rPr>
  </w:style>
  <w:style w:type="paragraph" w:styleId="971">
    <w:name w:val="[Normal]"/>
    <w:next w:val="971"/>
    <w:link w:val="857"/>
    <w:qFormat/>
    <w:rPr>
      <w:rFonts w:ascii="方正仿宋简体" w:hAnsi="方正仿宋简体" w:eastAsia="方正仿宋简体" w:cs="Courier New"/>
      <w:sz w:val="24"/>
      <w:szCs w:val="22"/>
      <w:lang w:val="zh-CN" w:eastAsia="zh-CN" w:bidi="ar-SA"/>
    </w:rPr>
  </w:style>
  <w:style w:type="paragraph" w:styleId="972">
    <w:name w:val="_Style 1"/>
    <w:basedOn w:val="857"/>
    <w:next w:val="972"/>
    <w:link w:val="857"/>
    <w:qFormat/>
    <w:pPr>
      <w:ind w:firstLine="420"/>
    </w:pPr>
    <w:rPr>
      <w:sz w:val="20"/>
    </w:rPr>
  </w:style>
  <w:style w:type="paragraph" w:styleId="973">
    <w:name w:val="Table Paragraph"/>
    <w:basedOn w:val="857"/>
    <w:next w:val="973"/>
    <w:link w:val="857"/>
    <w:uiPriority w:val="1"/>
    <w:qFormat/>
  </w:style>
  <w:style w:type="paragraph" w:styleId="974">
    <w:name w:val="WPSOffice手动目录 1"/>
    <w:next w:val="974"/>
    <w:link w:val="857"/>
    <w:qFormat/>
    <w:rPr>
      <w:rFonts w:ascii="Calibri" w:hAnsi="Calibri" w:eastAsia="宋体" w:cs="Times New Roman"/>
      <w:lang w:val="en-US" w:eastAsia="zh-CN" w:bidi="ar-SA"/>
    </w:rPr>
  </w:style>
  <w:style w:type="paragraph" w:styleId="975">
    <w:name w:val="WPSOffice手动目录 2"/>
    <w:next w:val="975"/>
    <w:link w:val="857"/>
    <w:qFormat/>
    <w:pPr>
      <w:ind w:left="200"/>
    </w:pPr>
    <w:rPr>
      <w:rFonts w:ascii="Calibri" w:hAnsi="Calibri" w:eastAsia="宋体" w:cs="Times New Roman"/>
      <w:lang w:val="en-US" w:eastAsia="zh-CN" w:bidi="ar-SA"/>
    </w:rPr>
  </w:style>
  <w:style w:type="paragraph" w:styleId="976">
    <w:name w:val="Table Text"/>
    <w:basedOn w:val="857"/>
    <w:next w:val="976"/>
    <w:link w:val="857"/>
    <w:semiHidden/>
    <w:qFormat/>
    <w:rPr>
      <w:sz w:val="21"/>
      <w:szCs w:val="21"/>
      <w:lang w:val="en-US" w:eastAsia="en-US" w:bidi="ar-SA"/>
    </w:rPr>
  </w:style>
  <w:style w:type="paragraph" w:styleId="977">
    <w:name w:val="1-1 文本正文"/>
    <w:basedOn w:val="857"/>
    <w:next w:val="977"/>
    <w:link w:val="857"/>
    <w:qFormat/>
    <w:pPr>
      <w:ind w:firstLine="480"/>
      <w:spacing w:line="360" w:lineRule="auto"/>
    </w:pPr>
    <w:rPr>
      <w:rFonts w:hint="eastAsia" w:ascii="仿宋_GB2312" w:hAnsi="仿宋_GB2312" w:eastAsia="仿宋_GB2312"/>
      <w:bCs/>
      <w:iCs/>
      <w:color w:val="000000"/>
    </w:rPr>
  </w:style>
  <w:style w:type="paragraph" w:styleId="978">
    <w:name w:val="正文缩进1"/>
    <w:basedOn w:val="857"/>
    <w:next w:val="978"/>
    <w:link w:val="857"/>
    <w:uiPriority w:val="99"/>
    <w:qFormat/>
    <w:pPr>
      <w:ind w:firstLine="420"/>
    </w:pPr>
    <w:rPr>
      <w:szCs w:val="20"/>
    </w:rPr>
  </w:style>
  <w:style w:type="table" w:styleId="979">
    <w:name w:val="Bordered - Accent 6"/>
    <w:basedOn w:val="868"/>
    <w:next w:val="979"/>
    <w:link w:val="857"/>
    <w:uiPriority w:val="99"/>
    <w:qFormat/>
    <w:pPr>
      <w:spacing w:after="0" w:line="240" w:lineRule="auto"/>
    </w:pPr>
    <w:tblPr/>
  </w:style>
  <w:style w:type="table" w:styleId="980">
    <w:name w:val="List Table 6 Colorful - Accent 2"/>
    <w:basedOn w:val="868"/>
    <w:next w:val="980"/>
    <w:link w:val="857"/>
    <w:uiPriority w:val="99"/>
    <w:qFormat/>
    <w:pPr>
      <w:spacing w:after="0" w:line="240" w:lineRule="auto"/>
    </w:pPr>
    <w:tblPr/>
  </w:style>
  <w:style w:type="table" w:styleId="981">
    <w:name w:val="Lined - Accent 4"/>
    <w:basedOn w:val="868"/>
    <w:next w:val="981"/>
    <w:link w:val="857"/>
    <w:uiPriority w:val="99"/>
    <w:qFormat/>
    <w:pPr>
      <w:spacing w:after="0" w:line="240" w:lineRule="auto"/>
    </w:pPr>
    <w:rPr>
      <w:color w:val="404040"/>
    </w:rPr>
    <w:tblPr/>
  </w:style>
  <w:style w:type="table" w:styleId="982">
    <w:name w:val="Bordered &amp; Lined - Accent 5"/>
    <w:basedOn w:val="868"/>
    <w:next w:val="982"/>
    <w:link w:val="857"/>
    <w:uiPriority w:val="99"/>
    <w:qFormat/>
    <w:pPr>
      <w:spacing w:after="0" w:line="240" w:lineRule="auto"/>
    </w:pPr>
    <w:rPr>
      <w:color w:val="404040"/>
    </w:rPr>
    <w:tblPr/>
  </w:style>
  <w:style w:type="table" w:styleId="983">
    <w:name w:val="List Table 7 Colorful"/>
    <w:basedOn w:val="868"/>
    <w:next w:val="983"/>
    <w:link w:val="857"/>
    <w:uiPriority w:val="99"/>
    <w:qFormat/>
    <w:pPr>
      <w:spacing w:after="0" w:line="240" w:lineRule="auto"/>
    </w:pPr>
    <w:tblPr/>
  </w:style>
  <w:style w:type="table" w:styleId="984">
    <w:name w:val="List Table 7 Colorful - Accent 4"/>
    <w:basedOn w:val="868"/>
    <w:next w:val="984"/>
    <w:link w:val="857"/>
    <w:uiPriority w:val="99"/>
    <w:qFormat/>
    <w:pPr>
      <w:spacing w:after="0" w:line="240" w:lineRule="auto"/>
    </w:pPr>
    <w:tblPr/>
  </w:style>
  <w:style w:type="table" w:styleId="985">
    <w:name w:val="Bordered - Accent 3"/>
    <w:basedOn w:val="868"/>
    <w:next w:val="985"/>
    <w:link w:val="857"/>
    <w:uiPriority w:val="99"/>
    <w:qFormat/>
    <w:pPr>
      <w:spacing w:after="0" w:line="240" w:lineRule="auto"/>
    </w:pPr>
    <w:tblPr/>
  </w:style>
  <w:style w:type="table" w:styleId="986">
    <w:name w:val="Bordered &amp; Lined - Accent 6"/>
    <w:basedOn w:val="868"/>
    <w:next w:val="986"/>
    <w:link w:val="857"/>
    <w:uiPriority w:val="99"/>
    <w:qFormat/>
    <w:pPr>
      <w:spacing w:after="0" w:line="240" w:lineRule="auto"/>
    </w:pPr>
    <w:rPr>
      <w:color w:val="404040"/>
    </w:rPr>
    <w:tblPr/>
  </w:style>
  <w:style w:type="table" w:styleId="987">
    <w:name w:val="List Table 7 Colorful - Accent 1"/>
    <w:basedOn w:val="868"/>
    <w:next w:val="987"/>
    <w:link w:val="857"/>
    <w:uiPriority w:val="99"/>
    <w:qFormat/>
    <w:pPr>
      <w:spacing w:after="0" w:line="240" w:lineRule="auto"/>
    </w:pPr>
    <w:tblPr/>
  </w:style>
  <w:style w:type="table" w:styleId="988">
    <w:name w:val="Lined - Accent 2"/>
    <w:basedOn w:val="868"/>
    <w:next w:val="988"/>
    <w:link w:val="857"/>
    <w:uiPriority w:val="99"/>
    <w:qFormat/>
    <w:pPr>
      <w:spacing w:after="0" w:line="240" w:lineRule="auto"/>
    </w:pPr>
    <w:rPr>
      <w:color w:val="404040"/>
    </w:rPr>
    <w:tblPr/>
  </w:style>
  <w:style w:type="table" w:styleId="989">
    <w:name w:val="Bordered"/>
    <w:basedOn w:val="868"/>
    <w:next w:val="989"/>
    <w:link w:val="857"/>
    <w:uiPriority w:val="99"/>
    <w:qFormat/>
    <w:pPr>
      <w:spacing w:after="0" w:line="240" w:lineRule="auto"/>
    </w:pPr>
    <w:tblPr/>
  </w:style>
  <w:style w:type="table" w:styleId="990">
    <w:name w:val="List Table 7 Colorful - Accent 2"/>
    <w:basedOn w:val="868"/>
    <w:next w:val="990"/>
    <w:link w:val="857"/>
    <w:uiPriority w:val="99"/>
    <w:qFormat/>
    <w:pPr>
      <w:spacing w:after="0" w:line="240" w:lineRule="auto"/>
    </w:pPr>
    <w:tblPr/>
  </w:style>
  <w:style w:type="table" w:styleId="991">
    <w:name w:val="Bordered - Accent 1"/>
    <w:basedOn w:val="868"/>
    <w:next w:val="991"/>
    <w:link w:val="857"/>
    <w:uiPriority w:val="99"/>
    <w:qFormat/>
    <w:pPr>
      <w:spacing w:after="0" w:line="240" w:lineRule="auto"/>
    </w:pPr>
    <w:tblPr/>
  </w:style>
  <w:style w:type="table" w:styleId="992">
    <w:name w:val="Bordered &amp; Lined - Accent 4"/>
    <w:basedOn w:val="868"/>
    <w:next w:val="992"/>
    <w:link w:val="857"/>
    <w:uiPriority w:val="99"/>
    <w:qFormat/>
    <w:pPr>
      <w:spacing w:after="0" w:line="240" w:lineRule="auto"/>
    </w:pPr>
    <w:rPr>
      <w:color w:val="404040"/>
    </w:rPr>
    <w:tblPr/>
  </w:style>
  <w:style w:type="table" w:styleId="993">
    <w:name w:val="Table Grid Light"/>
    <w:basedOn w:val="868"/>
    <w:next w:val="993"/>
    <w:link w:val="857"/>
    <w:uiPriority w:val="59"/>
    <w:qFormat/>
    <w:pPr>
      <w:spacing w:after="0" w:line="240" w:lineRule="auto"/>
    </w:pPr>
    <w:tblPr/>
  </w:style>
  <w:style w:type="table" w:styleId="994">
    <w:name w:val="Plain Table 1"/>
    <w:basedOn w:val="868"/>
    <w:next w:val="994"/>
    <w:link w:val="857"/>
    <w:uiPriority w:val="59"/>
    <w:qFormat/>
    <w:pPr>
      <w:spacing w:after="0" w:line="240" w:lineRule="auto"/>
    </w:pPr>
    <w:tblPr/>
  </w:style>
  <w:style w:type="table" w:styleId="995">
    <w:name w:val="Plain Table 2"/>
    <w:basedOn w:val="868"/>
    <w:next w:val="995"/>
    <w:link w:val="857"/>
    <w:uiPriority w:val="59"/>
    <w:qFormat/>
    <w:pPr>
      <w:spacing w:after="0" w:line="240" w:lineRule="auto"/>
    </w:pPr>
    <w:tblPr/>
  </w:style>
  <w:style w:type="table" w:styleId="996">
    <w:name w:val="Plain Table 3"/>
    <w:basedOn w:val="868"/>
    <w:next w:val="996"/>
    <w:link w:val="857"/>
    <w:uiPriority w:val="99"/>
    <w:qFormat/>
    <w:pPr>
      <w:spacing w:after="0" w:line="240" w:lineRule="auto"/>
    </w:pPr>
    <w:tblPr/>
  </w:style>
  <w:style w:type="table" w:styleId="997">
    <w:name w:val="List Table 2"/>
    <w:basedOn w:val="868"/>
    <w:next w:val="997"/>
    <w:link w:val="857"/>
    <w:uiPriority w:val="99"/>
    <w:qFormat/>
    <w:pPr>
      <w:spacing w:after="0" w:line="240" w:lineRule="auto"/>
    </w:pPr>
    <w:tblPr/>
  </w:style>
  <w:style w:type="table" w:styleId="998">
    <w:name w:val="Grid Table 5 Dark"/>
    <w:basedOn w:val="868"/>
    <w:next w:val="998"/>
    <w:link w:val="857"/>
    <w:uiPriority w:val="99"/>
    <w:qFormat/>
    <w:pPr>
      <w:spacing w:after="0" w:line="240" w:lineRule="auto"/>
    </w:pPr>
    <w:tblPr/>
  </w:style>
  <w:style w:type="table" w:styleId="999">
    <w:name w:val="Plain Table 4"/>
    <w:basedOn w:val="868"/>
    <w:next w:val="999"/>
    <w:link w:val="857"/>
    <w:uiPriority w:val="99"/>
    <w:qFormat/>
    <w:pPr>
      <w:spacing w:after="0" w:line="240" w:lineRule="auto"/>
    </w:pPr>
    <w:tblPr/>
  </w:style>
  <w:style w:type="table" w:styleId="1000">
    <w:name w:val="List Table 2 - Accent 1"/>
    <w:basedOn w:val="868"/>
    <w:next w:val="1000"/>
    <w:link w:val="857"/>
    <w:uiPriority w:val="99"/>
    <w:qFormat/>
    <w:pPr>
      <w:spacing w:after="0" w:line="240" w:lineRule="auto"/>
    </w:pPr>
    <w:tblPr/>
  </w:style>
  <w:style w:type="table" w:styleId="1001">
    <w:name w:val="Grid Table 5 Dark- Accent 1"/>
    <w:basedOn w:val="868"/>
    <w:next w:val="1001"/>
    <w:link w:val="857"/>
    <w:uiPriority w:val="99"/>
    <w:qFormat/>
    <w:pPr>
      <w:spacing w:after="0" w:line="240" w:lineRule="auto"/>
    </w:pPr>
    <w:tblPr/>
  </w:style>
  <w:style w:type="table" w:styleId="1002">
    <w:name w:val="Plain Table 5"/>
    <w:basedOn w:val="868"/>
    <w:next w:val="1002"/>
    <w:link w:val="857"/>
    <w:uiPriority w:val="99"/>
    <w:qFormat/>
    <w:pPr>
      <w:spacing w:after="0" w:line="240" w:lineRule="auto"/>
    </w:pPr>
    <w:tblPr/>
  </w:style>
  <w:style w:type="table" w:styleId="1003">
    <w:name w:val="Grid Table 1 Light"/>
    <w:basedOn w:val="868"/>
    <w:next w:val="1003"/>
    <w:link w:val="857"/>
    <w:uiPriority w:val="99"/>
    <w:qFormat/>
    <w:pPr>
      <w:spacing w:after="0" w:line="240" w:lineRule="auto"/>
    </w:pPr>
    <w:tblPr/>
  </w:style>
  <w:style w:type="table" w:styleId="1004">
    <w:name w:val="Grid Table 1 Light - Accent 1"/>
    <w:basedOn w:val="868"/>
    <w:next w:val="1004"/>
    <w:link w:val="857"/>
    <w:uiPriority w:val="99"/>
    <w:qFormat/>
    <w:pPr>
      <w:spacing w:after="0" w:line="240" w:lineRule="auto"/>
    </w:pPr>
    <w:tblPr/>
  </w:style>
  <w:style w:type="table" w:styleId="1005">
    <w:name w:val="Grid Table 1 Light - Accent 2"/>
    <w:basedOn w:val="868"/>
    <w:next w:val="1005"/>
    <w:link w:val="857"/>
    <w:uiPriority w:val="99"/>
    <w:qFormat/>
    <w:pPr>
      <w:spacing w:after="0" w:line="240" w:lineRule="auto"/>
    </w:pPr>
    <w:tblPr/>
  </w:style>
  <w:style w:type="table" w:styleId="1006">
    <w:name w:val="Grid Table 1 Light - Accent 3"/>
    <w:basedOn w:val="868"/>
    <w:next w:val="1006"/>
    <w:link w:val="857"/>
    <w:uiPriority w:val="99"/>
    <w:qFormat/>
    <w:pPr>
      <w:spacing w:after="0" w:line="240" w:lineRule="auto"/>
    </w:pPr>
    <w:tblPr/>
  </w:style>
  <w:style w:type="table" w:styleId="1007">
    <w:name w:val="Grid Table 1 Light - Accent 4"/>
    <w:basedOn w:val="868"/>
    <w:next w:val="1007"/>
    <w:link w:val="857"/>
    <w:uiPriority w:val="99"/>
    <w:qFormat/>
    <w:pPr>
      <w:spacing w:after="0" w:line="240" w:lineRule="auto"/>
    </w:pPr>
    <w:tblPr/>
  </w:style>
  <w:style w:type="table" w:styleId="1008">
    <w:name w:val="Grid Table 1 Light - Accent 5"/>
    <w:basedOn w:val="868"/>
    <w:next w:val="1008"/>
    <w:link w:val="857"/>
    <w:uiPriority w:val="99"/>
    <w:qFormat/>
    <w:pPr>
      <w:spacing w:after="0" w:line="240" w:lineRule="auto"/>
    </w:pPr>
    <w:tblPr/>
  </w:style>
  <w:style w:type="table" w:styleId="1009">
    <w:name w:val="Grid Table 1 Light - Accent 6"/>
    <w:basedOn w:val="868"/>
    <w:next w:val="1009"/>
    <w:link w:val="857"/>
    <w:uiPriority w:val="99"/>
    <w:qFormat/>
    <w:pPr>
      <w:spacing w:after="0" w:line="240" w:lineRule="auto"/>
    </w:pPr>
    <w:tblPr/>
  </w:style>
  <w:style w:type="table" w:styleId="1010">
    <w:name w:val="Grid Table 2"/>
    <w:basedOn w:val="868"/>
    <w:next w:val="1010"/>
    <w:link w:val="857"/>
    <w:uiPriority w:val="99"/>
    <w:qFormat/>
    <w:pPr>
      <w:spacing w:after="0" w:line="240" w:lineRule="auto"/>
    </w:pPr>
    <w:tblPr/>
  </w:style>
  <w:style w:type="table" w:styleId="1011">
    <w:name w:val="Grid Table 2 - Accent 1"/>
    <w:basedOn w:val="868"/>
    <w:next w:val="1011"/>
    <w:link w:val="857"/>
    <w:uiPriority w:val="99"/>
    <w:qFormat/>
    <w:pPr>
      <w:spacing w:after="0" w:line="240" w:lineRule="auto"/>
    </w:pPr>
    <w:tblPr/>
  </w:style>
  <w:style w:type="table" w:styleId="1012">
    <w:name w:val="Grid Table 2 - Accent 2"/>
    <w:basedOn w:val="868"/>
    <w:next w:val="1012"/>
    <w:link w:val="857"/>
    <w:uiPriority w:val="99"/>
    <w:qFormat/>
    <w:pPr>
      <w:spacing w:after="0" w:line="240" w:lineRule="auto"/>
    </w:pPr>
    <w:tblPr/>
  </w:style>
  <w:style w:type="table" w:styleId="1013">
    <w:name w:val="Grid Table 2 - Accent 3"/>
    <w:basedOn w:val="868"/>
    <w:next w:val="1013"/>
    <w:link w:val="857"/>
    <w:uiPriority w:val="99"/>
    <w:qFormat/>
    <w:pPr>
      <w:spacing w:after="0" w:line="240" w:lineRule="auto"/>
    </w:pPr>
    <w:tblPr/>
  </w:style>
  <w:style w:type="table" w:styleId="1014">
    <w:name w:val="Grid Table 2 - Accent 4"/>
    <w:basedOn w:val="868"/>
    <w:next w:val="1014"/>
    <w:link w:val="857"/>
    <w:uiPriority w:val="99"/>
    <w:qFormat/>
    <w:pPr>
      <w:spacing w:after="0" w:line="240" w:lineRule="auto"/>
    </w:pPr>
    <w:tblPr/>
  </w:style>
  <w:style w:type="table" w:styleId="1015">
    <w:name w:val="Grid Table 2 - Accent 5"/>
    <w:basedOn w:val="868"/>
    <w:next w:val="1015"/>
    <w:link w:val="857"/>
    <w:uiPriority w:val="99"/>
    <w:qFormat/>
    <w:pPr>
      <w:spacing w:after="0" w:line="240" w:lineRule="auto"/>
    </w:pPr>
    <w:tblPr/>
  </w:style>
  <w:style w:type="table" w:styleId="1016">
    <w:name w:val="Grid Table 2 - Accent 6"/>
    <w:basedOn w:val="868"/>
    <w:next w:val="1016"/>
    <w:link w:val="857"/>
    <w:uiPriority w:val="99"/>
    <w:qFormat/>
    <w:pPr>
      <w:spacing w:after="0" w:line="240" w:lineRule="auto"/>
    </w:pPr>
    <w:tblPr/>
  </w:style>
  <w:style w:type="table" w:styleId="1017">
    <w:name w:val="Grid Table 3"/>
    <w:basedOn w:val="868"/>
    <w:next w:val="1017"/>
    <w:link w:val="857"/>
    <w:uiPriority w:val="99"/>
    <w:qFormat/>
    <w:pPr>
      <w:spacing w:after="0" w:line="240" w:lineRule="auto"/>
    </w:pPr>
    <w:tblPr/>
  </w:style>
  <w:style w:type="table" w:styleId="1018">
    <w:name w:val="Grid Table 3 - Accent 1"/>
    <w:basedOn w:val="868"/>
    <w:next w:val="1018"/>
    <w:link w:val="857"/>
    <w:uiPriority w:val="99"/>
    <w:qFormat/>
    <w:pPr>
      <w:spacing w:after="0" w:line="240" w:lineRule="auto"/>
    </w:pPr>
    <w:tblPr/>
  </w:style>
  <w:style w:type="table" w:styleId="1019">
    <w:name w:val="Grid Table 3 - Accent 2"/>
    <w:basedOn w:val="868"/>
    <w:next w:val="1019"/>
    <w:link w:val="857"/>
    <w:uiPriority w:val="99"/>
    <w:qFormat/>
    <w:pPr>
      <w:spacing w:after="0" w:line="240" w:lineRule="auto"/>
    </w:pPr>
    <w:tblPr/>
  </w:style>
  <w:style w:type="table" w:styleId="1020">
    <w:name w:val="Grid Table 3 - Accent 3"/>
    <w:basedOn w:val="868"/>
    <w:next w:val="1020"/>
    <w:link w:val="857"/>
    <w:uiPriority w:val="99"/>
    <w:qFormat/>
    <w:pPr>
      <w:spacing w:after="0" w:line="240" w:lineRule="auto"/>
    </w:pPr>
    <w:tblPr/>
  </w:style>
  <w:style w:type="table" w:styleId="1021">
    <w:name w:val="Grid Table 3 - Accent 4"/>
    <w:basedOn w:val="868"/>
    <w:next w:val="1021"/>
    <w:link w:val="857"/>
    <w:uiPriority w:val="99"/>
    <w:qFormat/>
    <w:pPr>
      <w:spacing w:after="0" w:line="240" w:lineRule="auto"/>
    </w:pPr>
    <w:tblPr/>
  </w:style>
  <w:style w:type="table" w:styleId="1022">
    <w:name w:val="Grid Table 3 - Accent 5"/>
    <w:basedOn w:val="868"/>
    <w:next w:val="1022"/>
    <w:link w:val="857"/>
    <w:uiPriority w:val="99"/>
    <w:qFormat/>
    <w:pPr>
      <w:spacing w:after="0" w:line="240" w:lineRule="auto"/>
    </w:pPr>
    <w:tblPr/>
  </w:style>
  <w:style w:type="table" w:styleId="1023">
    <w:name w:val="Grid Table 3 - Accent 6"/>
    <w:basedOn w:val="868"/>
    <w:next w:val="1023"/>
    <w:link w:val="857"/>
    <w:uiPriority w:val="99"/>
    <w:qFormat/>
    <w:pPr>
      <w:spacing w:after="0" w:line="240" w:lineRule="auto"/>
    </w:pPr>
    <w:tblPr/>
  </w:style>
  <w:style w:type="table" w:styleId="1024">
    <w:name w:val="Grid Table 4"/>
    <w:basedOn w:val="868"/>
    <w:next w:val="1024"/>
    <w:link w:val="857"/>
    <w:uiPriority w:val="59"/>
    <w:qFormat/>
    <w:pPr>
      <w:spacing w:after="0" w:line="240" w:lineRule="auto"/>
    </w:pPr>
    <w:tblPr/>
  </w:style>
  <w:style w:type="table" w:styleId="1025">
    <w:name w:val="Grid Table 4 - Accent 1"/>
    <w:basedOn w:val="868"/>
    <w:next w:val="1025"/>
    <w:link w:val="857"/>
    <w:uiPriority w:val="59"/>
    <w:qFormat/>
    <w:pPr>
      <w:spacing w:after="0" w:line="240" w:lineRule="auto"/>
    </w:pPr>
    <w:tblPr/>
  </w:style>
  <w:style w:type="table" w:styleId="1026">
    <w:name w:val="Grid Table 4 - Accent 2"/>
    <w:basedOn w:val="868"/>
    <w:next w:val="1026"/>
    <w:link w:val="857"/>
    <w:uiPriority w:val="59"/>
    <w:qFormat/>
    <w:pPr>
      <w:spacing w:after="0" w:line="240" w:lineRule="auto"/>
    </w:pPr>
    <w:tblPr/>
  </w:style>
  <w:style w:type="table" w:styleId="1027">
    <w:name w:val="Grid Table 4 - Accent 3"/>
    <w:basedOn w:val="868"/>
    <w:next w:val="1027"/>
    <w:link w:val="857"/>
    <w:uiPriority w:val="59"/>
    <w:qFormat/>
    <w:pPr>
      <w:spacing w:after="0" w:line="240" w:lineRule="auto"/>
    </w:pPr>
    <w:tblPr/>
  </w:style>
  <w:style w:type="table" w:styleId="1028">
    <w:name w:val="Grid Table 4 - Accent 4"/>
    <w:basedOn w:val="868"/>
    <w:next w:val="1028"/>
    <w:link w:val="857"/>
    <w:uiPriority w:val="59"/>
    <w:qFormat/>
    <w:pPr>
      <w:spacing w:after="0" w:line="240" w:lineRule="auto"/>
    </w:pPr>
    <w:tblPr/>
  </w:style>
  <w:style w:type="table" w:styleId="1029">
    <w:name w:val="Grid Table 4 - Accent 5"/>
    <w:basedOn w:val="868"/>
    <w:next w:val="1029"/>
    <w:link w:val="857"/>
    <w:uiPriority w:val="59"/>
    <w:qFormat/>
    <w:pPr>
      <w:spacing w:after="0" w:line="240" w:lineRule="auto"/>
    </w:pPr>
    <w:tblPr/>
  </w:style>
  <w:style w:type="table" w:styleId="1030">
    <w:name w:val="Grid Table 4 - Accent 6"/>
    <w:basedOn w:val="868"/>
    <w:next w:val="1030"/>
    <w:link w:val="857"/>
    <w:uiPriority w:val="59"/>
    <w:qFormat/>
    <w:pPr>
      <w:spacing w:after="0" w:line="240" w:lineRule="auto"/>
    </w:pPr>
    <w:tblPr/>
  </w:style>
  <w:style w:type="table" w:styleId="1031">
    <w:name w:val="List Table 2 - Accent 2"/>
    <w:basedOn w:val="868"/>
    <w:next w:val="1031"/>
    <w:link w:val="857"/>
    <w:uiPriority w:val="99"/>
    <w:qFormat/>
    <w:pPr>
      <w:spacing w:after="0" w:line="240" w:lineRule="auto"/>
    </w:pPr>
    <w:tblPr/>
  </w:style>
  <w:style w:type="table" w:styleId="1032">
    <w:name w:val="Grid Table 5 Dark - Accent 2"/>
    <w:basedOn w:val="868"/>
    <w:next w:val="1032"/>
    <w:link w:val="857"/>
    <w:uiPriority w:val="99"/>
    <w:qFormat/>
    <w:pPr>
      <w:spacing w:after="0" w:line="240" w:lineRule="auto"/>
    </w:pPr>
    <w:tblPr/>
  </w:style>
  <w:style w:type="table" w:styleId="1033">
    <w:name w:val="List Table 2 - Accent 3"/>
    <w:basedOn w:val="868"/>
    <w:next w:val="1033"/>
    <w:link w:val="857"/>
    <w:uiPriority w:val="99"/>
    <w:qFormat/>
    <w:pPr>
      <w:spacing w:after="0" w:line="240" w:lineRule="auto"/>
    </w:pPr>
    <w:tblPr/>
  </w:style>
  <w:style w:type="table" w:styleId="1034">
    <w:name w:val="Grid Table 5 Dark - Accent 3"/>
    <w:basedOn w:val="868"/>
    <w:next w:val="1034"/>
    <w:link w:val="857"/>
    <w:uiPriority w:val="99"/>
    <w:qFormat/>
    <w:pPr>
      <w:spacing w:after="0" w:line="240" w:lineRule="auto"/>
    </w:pPr>
    <w:tblPr/>
  </w:style>
  <w:style w:type="table" w:styleId="1035">
    <w:name w:val="List Table 2 - Accent 4"/>
    <w:basedOn w:val="868"/>
    <w:next w:val="1035"/>
    <w:link w:val="857"/>
    <w:uiPriority w:val="99"/>
    <w:qFormat/>
    <w:pPr>
      <w:spacing w:after="0" w:line="240" w:lineRule="auto"/>
    </w:pPr>
    <w:tblPr/>
  </w:style>
  <w:style w:type="table" w:styleId="1036">
    <w:name w:val="Grid Table 5 Dark- Accent 4"/>
    <w:basedOn w:val="868"/>
    <w:next w:val="1036"/>
    <w:link w:val="857"/>
    <w:uiPriority w:val="99"/>
    <w:qFormat/>
    <w:pPr>
      <w:spacing w:after="0" w:line="240" w:lineRule="auto"/>
    </w:pPr>
    <w:tblPr/>
  </w:style>
  <w:style w:type="table" w:styleId="1037">
    <w:name w:val="List Table 2 - Accent 5"/>
    <w:basedOn w:val="868"/>
    <w:next w:val="1037"/>
    <w:link w:val="857"/>
    <w:uiPriority w:val="99"/>
    <w:qFormat/>
    <w:pPr>
      <w:spacing w:after="0" w:line="240" w:lineRule="auto"/>
    </w:pPr>
    <w:tblPr/>
  </w:style>
  <w:style w:type="table" w:styleId="1038">
    <w:name w:val="Grid Table 5 Dark - Accent 5"/>
    <w:basedOn w:val="868"/>
    <w:next w:val="1038"/>
    <w:link w:val="857"/>
    <w:uiPriority w:val="99"/>
    <w:qFormat/>
    <w:pPr>
      <w:spacing w:after="0" w:line="240" w:lineRule="auto"/>
    </w:pPr>
    <w:tblPr/>
  </w:style>
  <w:style w:type="table" w:styleId="1039">
    <w:name w:val="List Table 2 - Accent 6"/>
    <w:basedOn w:val="868"/>
    <w:next w:val="1039"/>
    <w:link w:val="857"/>
    <w:uiPriority w:val="99"/>
    <w:qFormat/>
    <w:pPr>
      <w:spacing w:after="0" w:line="240" w:lineRule="auto"/>
    </w:pPr>
    <w:tblPr/>
  </w:style>
  <w:style w:type="table" w:styleId="1040">
    <w:name w:val="Grid Table 5 Dark - Accent 6"/>
    <w:basedOn w:val="868"/>
    <w:next w:val="1040"/>
    <w:link w:val="857"/>
    <w:uiPriority w:val="99"/>
    <w:qFormat/>
    <w:pPr>
      <w:spacing w:after="0" w:line="240" w:lineRule="auto"/>
    </w:pPr>
    <w:tblPr/>
  </w:style>
  <w:style w:type="table" w:styleId="1041">
    <w:name w:val="List Table 3"/>
    <w:basedOn w:val="868"/>
    <w:next w:val="1041"/>
    <w:link w:val="857"/>
    <w:uiPriority w:val="99"/>
    <w:qFormat/>
    <w:pPr>
      <w:spacing w:after="0" w:line="240" w:lineRule="auto"/>
    </w:pPr>
    <w:tblPr/>
  </w:style>
  <w:style w:type="table" w:styleId="1042">
    <w:name w:val="Grid Table 6 Colorful"/>
    <w:basedOn w:val="868"/>
    <w:next w:val="1042"/>
    <w:link w:val="857"/>
    <w:uiPriority w:val="99"/>
    <w:qFormat/>
    <w:pPr>
      <w:spacing w:after="0" w:line="240" w:lineRule="auto"/>
    </w:pPr>
    <w:tblPr/>
  </w:style>
  <w:style w:type="table" w:styleId="1043">
    <w:name w:val="List Table 3 - Accent 1"/>
    <w:basedOn w:val="868"/>
    <w:next w:val="1043"/>
    <w:link w:val="857"/>
    <w:uiPriority w:val="99"/>
    <w:qFormat/>
    <w:pPr>
      <w:spacing w:after="0" w:line="240" w:lineRule="auto"/>
    </w:pPr>
    <w:tblPr/>
  </w:style>
  <w:style w:type="table" w:styleId="1044">
    <w:name w:val="Grid Table 6 Colorful - Accent 1"/>
    <w:basedOn w:val="868"/>
    <w:next w:val="1044"/>
    <w:link w:val="857"/>
    <w:uiPriority w:val="99"/>
    <w:qFormat/>
    <w:pPr>
      <w:spacing w:after="0" w:line="240" w:lineRule="auto"/>
    </w:pPr>
    <w:tblPr/>
  </w:style>
  <w:style w:type="table" w:styleId="1045">
    <w:name w:val="List Table 3 - Accent 2"/>
    <w:basedOn w:val="868"/>
    <w:next w:val="1045"/>
    <w:link w:val="857"/>
    <w:uiPriority w:val="99"/>
    <w:qFormat/>
    <w:pPr>
      <w:spacing w:after="0" w:line="240" w:lineRule="auto"/>
    </w:pPr>
    <w:tblPr/>
  </w:style>
  <w:style w:type="table" w:styleId="1046">
    <w:name w:val="Grid Table 6 Colorful - Accent 2"/>
    <w:basedOn w:val="868"/>
    <w:next w:val="1046"/>
    <w:link w:val="857"/>
    <w:uiPriority w:val="99"/>
    <w:qFormat/>
    <w:pPr>
      <w:spacing w:after="0" w:line="240" w:lineRule="auto"/>
    </w:pPr>
    <w:tblPr/>
  </w:style>
  <w:style w:type="table" w:styleId="1047">
    <w:name w:val="List Table 3 - Accent 3"/>
    <w:basedOn w:val="868"/>
    <w:next w:val="1047"/>
    <w:link w:val="857"/>
    <w:uiPriority w:val="99"/>
    <w:qFormat/>
    <w:pPr>
      <w:spacing w:after="0" w:line="240" w:lineRule="auto"/>
    </w:pPr>
    <w:tblPr/>
  </w:style>
  <w:style w:type="table" w:styleId="1048">
    <w:name w:val="Grid Table 6 Colorful - Accent 3"/>
    <w:basedOn w:val="868"/>
    <w:next w:val="1048"/>
    <w:link w:val="857"/>
    <w:uiPriority w:val="99"/>
    <w:qFormat/>
    <w:pPr>
      <w:spacing w:after="0" w:line="240" w:lineRule="auto"/>
    </w:pPr>
    <w:tblPr/>
  </w:style>
  <w:style w:type="table" w:styleId="1049">
    <w:name w:val="List Table 3 - Accent 4"/>
    <w:basedOn w:val="868"/>
    <w:next w:val="1049"/>
    <w:link w:val="857"/>
    <w:uiPriority w:val="99"/>
    <w:qFormat/>
    <w:pPr>
      <w:spacing w:after="0" w:line="240" w:lineRule="auto"/>
    </w:pPr>
    <w:tblPr/>
  </w:style>
  <w:style w:type="table" w:styleId="1050">
    <w:name w:val="Grid Table 6 Colorful - Accent 4"/>
    <w:basedOn w:val="868"/>
    <w:next w:val="1050"/>
    <w:link w:val="857"/>
    <w:uiPriority w:val="99"/>
    <w:qFormat/>
    <w:pPr>
      <w:spacing w:after="0" w:line="240" w:lineRule="auto"/>
    </w:pPr>
    <w:tblPr/>
  </w:style>
  <w:style w:type="table" w:styleId="1051">
    <w:name w:val="List Table 3 - Accent 5"/>
    <w:basedOn w:val="868"/>
    <w:next w:val="1051"/>
    <w:link w:val="857"/>
    <w:uiPriority w:val="99"/>
    <w:qFormat/>
    <w:pPr>
      <w:spacing w:after="0" w:line="240" w:lineRule="auto"/>
    </w:pPr>
    <w:tblPr/>
  </w:style>
  <w:style w:type="table" w:styleId="1052">
    <w:name w:val="Grid Table 6 Colorful - Accent 5"/>
    <w:basedOn w:val="868"/>
    <w:next w:val="1052"/>
    <w:link w:val="857"/>
    <w:uiPriority w:val="99"/>
    <w:qFormat/>
    <w:pPr>
      <w:spacing w:after="0" w:line="240" w:lineRule="auto"/>
    </w:pPr>
    <w:tblPr/>
  </w:style>
  <w:style w:type="table" w:styleId="1053">
    <w:name w:val="List Table 3 - Accent 6"/>
    <w:basedOn w:val="868"/>
    <w:next w:val="1053"/>
    <w:link w:val="857"/>
    <w:uiPriority w:val="99"/>
    <w:qFormat/>
    <w:pPr>
      <w:spacing w:after="0" w:line="240" w:lineRule="auto"/>
    </w:pPr>
    <w:tblPr/>
  </w:style>
  <w:style w:type="table" w:styleId="1054">
    <w:name w:val="Grid Table 6 Colorful - Accent 6"/>
    <w:basedOn w:val="868"/>
    <w:next w:val="1054"/>
    <w:link w:val="857"/>
    <w:uiPriority w:val="99"/>
    <w:qFormat/>
    <w:pPr>
      <w:spacing w:after="0" w:line="240" w:lineRule="auto"/>
    </w:pPr>
    <w:tblPr/>
  </w:style>
  <w:style w:type="table" w:styleId="1055">
    <w:name w:val="List Table 4"/>
    <w:basedOn w:val="868"/>
    <w:next w:val="1055"/>
    <w:link w:val="857"/>
    <w:uiPriority w:val="99"/>
    <w:qFormat/>
    <w:pPr>
      <w:spacing w:after="0" w:line="240" w:lineRule="auto"/>
    </w:pPr>
    <w:tblPr/>
  </w:style>
  <w:style w:type="table" w:styleId="1056">
    <w:name w:val="Grid Table 7 Colorful"/>
    <w:basedOn w:val="868"/>
    <w:next w:val="1056"/>
    <w:link w:val="857"/>
    <w:uiPriority w:val="99"/>
    <w:qFormat/>
    <w:pPr>
      <w:spacing w:after="0" w:line="240" w:lineRule="auto"/>
    </w:pPr>
    <w:tblPr/>
  </w:style>
  <w:style w:type="table" w:styleId="1057">
    <w:name w:val="List Table 4 - Accent 1"/>
    <w:basedOn w:val="868"/>
    <w:next w:val="1057"/>
    <w:link w:val="857"/>
    <w:uiPriority w:val="99"/>
    <w:qFormat/>
    <w:pPr>
      <w:spacing w:after="0" w:line="240" w:lineRule="auto"/>
    </w:pPr>
    <w:tblPr/>
  </w:style>
  <w:style w:type="table" w:styleId="1058">
    <w:name w:val="Grid Table 7 Colorful - Accent 1"/>
    <w:basedOn w:val="868"/>
    <w:next w:val="1058"/>
    <w:link w:val="857"/>
    <w:uiPriority w:val="99"/>
    <w:qFormat/>
    <w:pPr>
      <w:spacing w:after="0" w:line="240" w:lineRule="auto"/>
    </w:pPr>
    <w:tblPr/>
  </w:style>
  <w:style w:type="table" w:styleId="1059">
    <w:name w:val="List Table 4 - Accent 2"/>
    <w:basedOn w:val="868"/>
    <w:next w:val="1059"/>
    <w:link w:val="857"/>
    <w:uiPriority w:val="99"/>
    <w:qFormat/>
    <w:pPr>
      <w:spacing w:after="0" w:line="240" w:lineRule="auto"/>
    </w:pPr>
    <w:tblPr/>
  </w:style>
  <w:style w:type="table" w:styleId="1060">
    <w:name w:val="Grid Table 7 Colorful - Accent 2"/>
    <w:basedOn w:val="868"/>
    <w:next w:val="1060"/>
    <w:link w:val="857"/>
    <w:uiPriority w:val="99"/>
    <w:qFormat/>
    <w:pPr>
      <w:spacing w:after="0" w:line="240" w:lineRule="auto"/>
    </w:pPr>
    <w:tblPr/>
  </w:style>
  <w:style w:type="table" w:styleId="1061">
    <w:name w:val="List Table 4 - Accent 3"/>
    <w:basedOn w:val="868"/>
    <w:next w:val="1061"/>
    <w:link w:val="857"/>
    <w:uiPriority w:val="99"/>
    <w:qFormat/>
    <w:pPr>
      <w:spacing w:after="0" w:line="240" w:lineRule="auto"/>
    </w:pPr>
    <w:tblPr/>
  </w:style>
  <w:style w:type="table" w:styleId="1062">
    <w:name w:val="Grid Table 7 Colorful - Accent 3"/>
    <w:basedOn w:val="868"/>
    <w:next w:val="1062"/>
    <w:link w:val="857"/>
    <w:uiPriority w:val="99"/>
    <w:qFormat/>
    <w:pPr>
      <w:spacing w:after="0" w:line="240" w:lineRule="auto"/>
    </w:pPr>
    <w:tblPr/>
  </w:style>
  <w:style w:type="table" w:styleId="1063">
    <w:name w:val="List Table 4 - Accent 4"/>
    <w:basedOn w:val="868"/>
    <w:next w:val="1063"/>
    <w:link w:val="857"/>
    <w:uiPriority w:val="99"/>
    <w:qFormat/>
    <w:pPr>
      <w:spacing w:after="0" w:line="240" w:lineRule="auto"/>
    </w:pPr>
    <w:tblPr/>
  </w:style>
  <w:style w:type="table" w:styleId="1064">
    <w:name w:val="Grid Table 7 Colorful - Accent 4"/>
    <w:basedOn w:val="868"/>
    <w:next w:val="1064"/>
    <w:link w:val="857"/>
    <w:uiPriority w:val="99"/>
    <w:qFormat/>
    <w:pPr>
      <w:spacing w:after="0" w:line="240" w:lineRule="auto"/>
    </w:pPr>
    <w:tblPr/>
  </w:style>
  <w:style w:type="table" w:styleId="1065">
    <w:name w:val="List Table 4 - Accent 5"/>
    <w:basedOn w:val="868"/>
    <w:next w:val="1065"/>
    <w:link w:val="857"/>
    <w:uiPriority w:val="99"/>
    <w:qFormat/>
    <w:pPr>
      <w:spacing w:after="0" w:line="240" w:lineRule="auto"/>
    </w:pPr>
    <w:tblPr/>
  </w:style>
  <w:style w:type="table" w:styleId="1066">
    <w:name w:val="Grid Table 7 Colorful - Accent 5"/>
    <w:basedOn w:val="868"/>
    <w:next w:val="1066"/>
    <w:link w:val="857"/>
    <w:uiPriority w:val="99"/>
    <w:qFormat/>
    <w:pPr>
      <w:spacing w:after="0" w:line="240" w:lineRule="auto"/>
    </w:pPr>
    <w:tblPr/>
  </w:style>
  <w:style w:type="table" w:styleId="1067">
    <w:name w:val="List Table 4 - Accent 6"/>
    <w:basedOn w:val="868"/>
    <w:next w:val="1067"/>
    <w:link w:val="857"/>
    <w:uiPriority w:val="99"/>
    <w:qFormat/>
    <w:pPr>
      <w:spacing w:after="0" w:line="240" w:lineRule="auto"/>
    </w:pPr>
    <w:tblPr/>
  </w:style>
  <w:style w:type="table" w:styleId="1068">
    <w:name w:val="Grid Table 7 Colorful - Accent 6"/>
    <w:basedOn w:val="868"/>
    <w:next w:val="1068"/>
    <w:link w:val="857"/>
    <w:uiPriority w:val="99"/>
    <w:qFormat/>
    <w:pPr>
      <w:spacing w:after="0" w:line="240" w:lineRule="auto"/>
    </w:pPr>
    <w:tblPr/>
  </w:style>
  <w:style w:type="table" w:styleId="1069">
    <w:name w:val="List Table 5 Dark"/>
    <w:basedOn w:val="868"/>
    <w:next w:val="1069"/>
    <w:link w:val="857"/>
    <w:uiPriority w:val="99"/>
    <w:qFormat/>
    <w:pPr>
      <w:spacing w:after="0" w:line="240" w:lineRule="auto"/>
    </w:pPr>
    <w:tblPr/>
  </w:style>
  <w:style w:type="table" w:styleId="1070">
    <w:name w:val="List Table 1 Light"/>
    <w:basedOn w:val="868"/>
    <w:next w:val="1070"/>
    <w:link w:val="857"/>
    <w:uiPriority w:val="99"/>
    <w:qFormat/>
    <w:pPr>
      <w:spacing w:after="0" w:line="240" w:lineRule="auto"/>
    </w:pPr>
    <w:tblPr/>
  </w:style>
  <w:style w:type="table" w:styleId="1071">
    <w:name w:val="List Table 5 Dark - Accent 1"/>
    <w:basedOn w:val="868"/>
    <w:next w:val="1071"/>
    <w:link w:val="857"/>
    <w:uiPriority w:val="99"/>
    <w:qFormat/>
    <w:pPr>
      <w:spacing w:after="0" w:line="240" w:lineRule="auto"/>
    </w:pPr>
    <w:tblPr/>
  </w:style>
  <w:style w:type="table" w:styleId="1072">
    <w:name w:val="List Table 1 Light - Accent 1"/>
    <w:basedOn w:val="868"/>
    <w:next w:val="1072"/>
    <w:link w:val="857"/>
    <w:uiPriority w:val="99"/>
    <w:qFormat/>
    <w:pPr>
      <w:spacing w:after="0" w:line="240" w:lineRule="auto"/>
    </w:pPr>
    <w:tblPr/>
  </w:style>
  <w:style w:type="table" w:styleId="1073">
    <w:name w:val="List Table 5 Dark - Accent 2"/>
    <w:basedOn w:val="868"/>
    <w:next w:val="1073"/>
    <w:link w:val="857"/>
    <w:uiPriority w:val="99"/>
    <w:qFormat/>
    <w:pPr>
      <w:spacing w:after="0" w:line="240" w:lineRule="auto"/>
    </w:pPr>
    <w:tblPr/>
  </w:style>
  <w:style w:type="table" w:styleId="1074">
    <w:name w:val="List Table 1 Light - Accent 2"/>
    <w:basedOn w:val="868"/>
    <w:next w:val="1074"/>
    <w:link w:val="857"/>
    <w:uiPriority w:val="99"/>
    <w:qFormat/>
    <w:pPr>
      <w:spacing w:after="0" w:line="240" w:lineRule="auto"/>
    </w:pPr>
    <w:tblPr/>
  </w:style>
  <w:style w:type="table" w:styleId="1075">
    <w:name w:val="List Table 5 Dark - Accent 3"/>
    <w:basedOn w:val="868"/>
    <w:next w:val="1075"/>
    <w:link w:val="857"/>
    <w:uiPriority w:val="99"/>
    <w:qFormat/>
    <w:pPr>
      <w:spacing w:after="0" w:line="240" w:lineRule="auto"/>
    </w:pPr>
    <w:tblPr/>
  </w:style>
  <w:style w:type="table" w:styleId="1076">
    <w:name w:val="List Table 1 Light - Accent 3"/>
    <w:basedOn w:val="868"/>
    <w:next w:val="1076"/>
    <w:link w:val="857"/>
    <w:uiPriority w:val="99"/>
    <w:qFormat/>
    <w:pPr>
      <w:spacing w:after="0" w:line="240" w:lineRule="auto"/>
    </w:pPr>
    <w:tblPr/>
  </w:style>
  <w:style w:type="table" w:styleId="1077">
    <w:name w:val="List Table 5 Dark - Accent 4"/>
    <w:basedOn w:val="868"/>
    <w:next w:val="1077"/>
    <w:link w:val="857"/>
    <w:uiPriority w:val="99"/>
    <w:qFormat/>
    <w:pPr>
      <w:spacing w:after="0" w:line="240" w:lineRule="auto"/>
    </w:pPr>
    <w:tblPr/>
  </w:style>
  <w:style w:type="table" w:styleId="1078">
    <w:name w:val="List Table 1 Light - Accent 4"/>
    <w:basedOn w:val="868"/>
    <w:next w:val="1078"/>
    <w:link w:val="857"/>
    <w:uiPriority w:val="99"/>
    <w:qFormat/>
    <w:pPr>
      <w:spacing w:after="0" w:line="240" w:lineRule="auto"/>
    </w:pPr>
    <w:tblPr/>
  </w:style>
  <w:style w:type="table" w:styleId="1079">
    <w:name w:val="List Table 5 Dark - Accent 5"/>
    <w:basedOn w:val="868"/>
    <w:next w:val="1079"/>
    <w:link w:val="857"/>
    <w:uiPriority w:val="99"/>
    <w:qFormat/>
    <w:pPr>
      <w:spacing w:after="0" w:line="240" w:lineRule="auto"/>
    </w:pPr>
    <w:tblPr/>
  </w:style>
  <w:style w:type="table" w:styleId="1080">
    <w:name w:val="List Table 1 Light - Accent 5"/>
    <w:basedOn w:val="868"/>
    <w:next w:val="1080"/>
    <w:link w:val="857"/>
    <w:uiPriority w:val="99"/>
    <w:qFormat/>
    <w:pPr>
      <w:spacing w:after="0" w:line="240" w:lineRule="auto"/>
    </w:pPr>
    <w:tblPr/>
  </w:style>
  <w:style w:type="table" w:styleId="1081">
    <w:name w:val="List Table 5 Dark - Accent 6"/>
    <w:basedOn w:val="868"/>
    <w:next w:val="1081"/>
    <w:link w:val="857"/>
    <w:uiPriority w:val="99"/>
    <w:qFormat/>
    <w:pPr>
      <w:spacing w:after="0" w:line="240" w:lineRule="auto"/>
    </w:pPr>
    <w:tblPr/>
  </w:style>
  <w:style w:type="table" w:styleId="1082">
    <w:name w:val="List Table 1 Light - Accent 6"/>
    <w:basedOn w:val="868"/>
    <w:next w:val="1082"/>
    <w:link w:val="857"/>
    <w:uiPriority w:val="99"/>
    <w:qFormat/>
    <w:pPr>
      <w:spacing w:after="0" w:line="240" w:lineRule="auto"/>
    </w:pPr>
    <w:tblPr/>
  </w:style>
  <w:style w:type="table" w:styleId="1083">
    <w:name w:val="Bordered - Accent 4"/>
    <w:basedOn w:val="868"/>
    <w:next w:val="1083"/>
    <w:link w:val="857"/>
    <w:uiPriority w:val="99"/>
    <w:qFormat/>
    <w:pPr>
      <w:spacing w:after="0" w:line="240" w:lineRule="auto"/>
    </w:pPr>
    <w:tblPr/>
  </w:style>
  <w:style w:type="table" w:styleId="1084">
    <w:name w:val="List Table 6 Colorful"/>
    <w:basedOn w:val="868"/>
    <w:next w:val="1084"/>
    <w:link w:val="857"/>
    <w:uiPriority w:val="99"/>
    <w:qFormat/>
    <w:pPr>
      <w:spacing w:after="0" w:line="240" w:lineRule="auto"/>
    </w:pPr>
    <w:tblPr/>
  </w:style>
  <w:style w:type="table" w:styleId="1085">
    <w:name w:val="Bordered - Accent 5"/>
    <w:basedOn w:val="868"/>
    <w:next w:val="1085"/>
    <w:link w:val="857"/>
    <w:uiPriority w:val="99"/>
    <w:qFormat/>
    <w:pPr>
      <w:spacing w:after="0" w:line="240" w:lineRule="auto"/>
    </w:pPr>
    <w:tblPr/>
  </w:style>
  <w:style w:type="table" w:styleId="1086">
    <w:name w:val="List Table 6 Colorful - Accent 1"/>
    <w:basedOn w:val="868"/>
    <w:next w:val="1086"/>
    <w:link w:val="857"/>
    <w:uiPriority w:val="99"/>
    <w:qFormat/>
    <w:pPr>
      <w:spacing w:after="0" w:line="240" w:lineRule="auto"/>
    </w:pPr>
    <w:tblPr/>
  </w:style>
  <w:style w:type="table" w:styleId="1087">
    <w:name w:val="Table Normal"/>
    <w:next w:val="1087"/>
    <w:link w:val="857"/>
    <w:uiPriority w:val="2"/>
    <w:unhideWhenUsed/>
    <w:qFormat/>
    <w:tblPr/>
  </w:style>
  <w:style w:type="table" w:styleId="1088">
    <w:name w:val="List Table 6 Colorful - Accent 3"/>
    <w:basedOn w:val="868"/>
    <w:next w:val="1088"/>
    <w:link w:val="857"/>
    <w:uiPriority w:val="99"/>
    <w:qFormat/>
    <w:pPr>
      <w:spacing w:after="0" w:line="240" w:lineRule="auto"/>
    </w:pPr>
    <w:tblPr/>
  </w:style>
  <w:style w:type="table" w:styleId="1089">
    <w:name w:val="List Table 6 Colorful - Accent 4"/>
    <w:basedOn w:val="868"/>
    <w:next w:val="1089"/>
    <w:link w:val="857"/>
    <w:uiPriority w:val="99"/>
    <w:qFormat/>
    <w:pPr>
      <w:spacing w:after="0" w:line="240" w:lineRule="auto"/>
    </w:pPr>
    <w:tblPr/>
  </w:style>
  <w:style w:type="table" w:styleId="1090">
    <w:name w:val="List Table 6 Colorful - Accent 5"/>
    <w:basedOn w:val="868"/>
    <w:next w:val="1090"/>
    <w:link w:val="857"/>
    <w:uiPriority w:val="99"/>
    <w:qFormat/>
    <w:pPr>
      <w:spacing w:after="0" w:line="240" w:lineRule="auto"/>
    </w:pPr>
    <w:tblPr/>
  </w:style>
  <w:style w:type="table" w:styleId="1091">
    <w:name w:val="List Table 6 Colorful - Accent 6"/>
    <w:basedOn w:val="868"/>
    <w:next w:val="1091"/>
    <w:link w:val="857"/>
    <w:uiPriority w:val="99"/>
    <w:qFormat/>
    <w:pPr>
      <w:spacing w:after="0" w:line="240" w:lineRule="auto"/>
    </w:pPr>
    <w:tblPr/>
  </w:style>
  <w:style w:type="table" w:styleId="1092">
    <w:name w:val="List Table 7 Colorful - Accent 3"/>
    <w:basedOn w:val="868"/>
    <w:next w:val="1092"/>
    <w:link w:val="857"/>
    <w:uiPriority w:val="99"/>
    <w:qFormat/>
    <w:pPr>
      <w:spacing w:after="0" w:line="240" w:lineRule="auto"/>
    </w:pPr>
    <w:tblPr/>
  </w:style>
  <w:style w:type="table" w:styleId="1093">
    <w:name w:val="List Table 7 Colorful - Accent 5"/>
    <w:basedOn w:val="868"/>
    <w:next w:val="1093"/>
    <w:link w:val="857"/>
    <w:uiPriority w:val="99"/>
    <w:qFormat/>
    <w:pPr>
      <w:spacing w:after="0" w:line="240" w:lineRule="auto"/>
    </w:pPr>
    <w:tblPr/>
  </w:style>
  <w:style w:type="table" w:styleId="1094">
    <w:name w:val="List Table 7 Colorful - Accent 6"/>
    <w:basedOn w:val="868"/>
    <w:next w:val="1094"/>
    <w:link w:val="857"/>
    <w:uiPriority w:val="99"/>
    <w:qFormat/>
    <w:pPr>
      <w:spacing w:after="0" w:line="240" w:lineRule="auto"/>
    </w:pPr>
    <w:tblPr/>
  </w:style>
  <w:style w:type="table" w:styleId="1095">
    <w:name w:val="Lined - Accent"/>
    <w:basedOn w:val="868"/>
    <w:next w:val="1095"/>
    <w:link w:val="857"/>
    <w:uiPriority w:val="99"/>
    <w:qFormat/>
    <w:pPr>
      <w:spacing w:after="0" w:line="240" w:lineRule="auto"/>
    </w:pPr>
    <w:rPr>
      <w:color w:val="404040"/>
    </w:rPr>
    <w:tblPr/>
  </w:style>
  <w:style w:type="table" w:styleId="1096">
    <w:name w:val="Lined - Accent 1"/>
    <w:basedOn w:val="868"/>
    <w:next w:val="1096"/>
    <w:link w:val="857"/>
    <w:uiPriority w:val="99"/>
    <w:qFormat/>
    <w:pPr>
      <w:spacing w:after="0" w:line="240" w:lineRule="auto"/>
    </w:pPr>
    <w:rPr>
      <w:color w:val="404040"/>
    </w:rPr>
    <w:tblPr/>
  </w:style>
  <w:style w:type="table" w:styleId="1097">
    <w:name w:val="Lined - Accent 3"/>
    <w:basedOn w:val="868"/>
    <w:next w:val="1097"/>
    <w:link w:val="857"/>
    <w:uiPriority w:val="99"/>
    <w:qFormat/>
    <w:pPr>
      <w:spacing w:after="0" w:line="240" w:lineRule="auto"/>
    </w:pPr>
    <w:rPr>
      <w:color w:val="404040"/>
    </w:rPr>
    <w:tblPr/>
  </w:style>
  <w:style w:type="table" w:styleId="1098">
    <w:name w:val="Lined - Accent 5"/>
    <w:basedOn w:val="868"/>
    <w:next w:val="1098"/>
    <w:link w:val="857"/>
    <w:uiPriority w:val="99"/>
    <w:qFormat/>
    <w:pPr>
      <w:spacing w:after="0" w:line="240" w:lineRule="auto"/>
    </w:pPr>
    <w:rPr>
      <w:color w:val="404040"/>
    </w:rPr>
    <w:tblPr/>
  </w:style>
  <w:style w:type="table" w:styleId="1099">
    <w:name w:val="Lined - Accent 6"/>
    <w:basedOn w:val="868"/>
    <w:next w:val="1099"/>
    <w:link w:val="857"/>
    <w:uiPriority w:val="99"/>
    <w:qFormat/>
    <w:pPr>
      <w:spacing w:after="0" w:line="240" w:lineRule="auto"/>
    </w:pPr>
    <w:rPr>
      <w:color w:val="404040"/>
    </w:rPr>
    <w:tblPr/>
  </w:style>
  <w:style w:type="table" w:styleId="1100">
    <w:name w:val="Bordered &amp; Lined - Accent"/>
    <w:basedOn w:val="868"/>
    <w:next w:val="1100"/>
    <w:link w:val="857"/>
    <w:uiPriority w:val="99"/>
    <w:qFormat/>
    <w:pPr>
      <w:spacing w:after="0" w:line="240" w:lineRule="auto"/>
    </w:pPr>
    <w:rPr>
      <w:color w:val="404040"/>
    </w:rPr>
    <w:tblPr/>
  </w:style>
  <w:style w:type="table" w:styleId="1101">
    <w:name w:val="Bordered &amp; Lined - Accent 1"/>
    <w:basedOn w:val="868"/>
    <w:next w:val="1101"/>
    <w:link w:val="857"/>
    <w:uiPriority w:val="99"/>
    <w:qFormat/>
    <w:pPr>
      <w:spacing w:after="0" w:line="240" w:lineRule="auto"/>
    </w:pPr>
    <w:rPr>
      <w:color w:val="404040"/>
    </w:rPr>
    <w:tblPr/>
  </w:style>
  <w:style w:type="table" w:styleId="1102">
    <w:name w:val="Bordered &amp; Lined - Accent 2"/>
    <w:basedOn w:val="868"/>
    <w:next w:val="1102"/>
    <w:link w:val="857"/>
    <w:uiPriority w:val="99"/>
    <w:qFormat/>
    <w:pPr>
      <w:spacing w:after="0" w:line="240" w:lineRule="auto"/>
    </w:pPr>
    <w:rPr>
      <w:color w:val="404040"/>
    </w:rPr>
    <w:tblPr/>
  </w:style>
  <w:style w:type="table" w:styleId="1103">
    <w:name w:val="Bordered &amp; Lined - Accent 3"/>
    <w:basedOn w:val="868"/>
    <w:next w:val="1103"/>
    <w:link w:val="857"/>
    <w:uiPriority w:val="99"/>
    <w:qFormat/>
    <w:pPr>
      <w:spacing w:after="0" w:line="240" w:lineRule="auto"/>
    </w:pPr>
    <w:rPr>
      <w:color w:val="404040"/>
    </w:rPr>
    <w:tblPr/>
  </w:style>
  <w:style w:type="table" w:styleId="1104">
    <w:name w:val="Bordered - Accent 2"/>
    <w:basedOn w:val="868"/>
    <w:next w:val="1104"/>
    <w:link w:val="857"/>
    <w:uiPriority w:val="99"/>
    <w:qFormat/>
    <w:pPr>
      <w:spacing w:after="0" w:line="240" w:lineRule="auto"/>
    </w:pPr>
    <w:tblPr/>
  </w:style>
  <w:style w:type="paragraph" w:styleId="1105">
    <w:name w:val="段"/>
    <w:next w:val="857"/>
    <w:link w:val="857"/>
    <w:qFormat/>
    <w:pPr>
      <w:ind w:firstLine="200"/>
      <w:jc w:val="both"/>
    </w:pPr>
    <w:rPr>
      <w:rFonts w:ascii="宋体" w:hAnsi="Calibri" w:eastAsia="宋体" w:cs="Times New Roman"/>
      <w:sz w:val="21"/>
      <w:lang w:val="en-US" w:eastAsia="zh-CN" w:bidi="ar-SA"/>
    </w:rPr>
  </w:style>
  <w:style w:type="paragraph" w:styleId="1106">
    <w:name w:val="普通(网站)1"/>
    <w:basedOn w:val="857"/>
    <w:next w:val="1106"/>
    <w:link w:val="857"/>
    <w:qFormat/>
    <w:pPr>
      <w:jc w:val="left"/>
      <w:spacing w:before="100" w:beforeAutospacing="1" w:after="100" w:afterAutospacing="1"/>
      <w:widowControl/>
    </w:pPr>
    <w:rPr>
      <w:rFonts w:ascii="宋体" w:hAnsi="宋体" w:cs="宋体"/>
      <w:sz w:val="24"/>
      <w:szCs w:val="24"/>
    </w:rPr>
  </w:style>
  <w:style w:type="paragraph" w:styleId="1107">
    <w:name w:val="列表段落"/>
    <w:basedOn w:val="857"/>
    <w:next w:val="1107"/>
    <w:link w:val="857"/>
    <w:uiPriority w:val="34"/>
    <w:qFormat/>
    <w:pPr>
      <w:contextualSpacing/>
      <w:ind w:left="720"/>
      <w:jc w:val="left"/>
      <w:widowControl/>
    </w:pPr>
    <w:rPr>
      <w:sz w:val="24"/>
      <w:szCs w:val="24"/>
      <w:lang w:eastAsia="en-US" w:bidi="en-US"/>
    </w:rPr>
  </w:style>
  <w:style w:type="paragraph" w:styleId="1108">
    <w:name w:val="普通正文"/>
    <w:basedOn w:val="857"/>
    <w:next w:val="1108"/>
    <w:link w:val="857"/>
    <w:qFormat/>
    <w:pPr>
      <w:ind w:firstLine="480"/>
      <w:jc w:val="left"/>
      <w:spacing w:before="120" w:after="120" w:line="360" w:lineRule="auto"/>
    </w:pPr>
    <w:rPr>
      <w:rFonts w:ascii="Arial" w:hAnsi="Arial"/>
      <w:sz w:val="24"/>
      <w:szCs w:val="24"/>
    </w:rPr>
  </w:style>
  <w:style w:type="paragraph" w:styleId="1109">
    <w:name w:val="正文文本 211"/>
    <w:basedOn w:val="857"/>
    <w:next w:val="1109"/>
    <w:link w:val="857"/>
    <w:uiPriority w:val="99"/>
    <w:qFormat/>
    <w:pPr>
      <w:jc w:val="center"/>
    </w:pPr>
    <w:rPr>
      <w:b/>
      <w:bCs/>
      <w:sz w:val="20"/>
      <w:szCs w:val="20"/>
    </w:rPr>
  </w:style>
  <w:style w:type="paragraph" w:styleId="1110">
    <w:name w:val="正文文本11"/>
    <w:basedOn w:val="857"/>
    <w:next w:val="1111"/>
    <w:link w:val="857"/>
    <w:uiPriority w:val="99"/>
    <w:qFormat/>
    <w:rPr>
      <w:sz w:val="20"/>
    </w:rPr>
  </w:style>
  <w:style w:type="paragraph" w:styleId="1111">
    <w:name w:val="一级条标题"/>
    <w:basedOn w:val="1112"/>
    <w:next w:val="1105"/>
    <w:link w:val="857"/>
    <w:qFormat/>
    <w:pPr>
      <w:ind w:left="907" w:hanging="907"/>
      <w:spacing w:before="0" w:after="0"/>
      <w:tabs>
        <w:tab w:val="left" w:pos="810" w:leader="none"/>
        <w:tab w:val="left" w:pos="907" w:leader="none"/>
        <w:tab w:val="left" w:pos="1265" w:leader="none"/>
      </w:tabs>
      <w:outlineLvl w:val="2"/>
    </w:pPr>
    <w:rPr>
      <w:rFonts w:hAnsi="宋体"/>
      <w:sz w:val="20"/>
    </w:rPr>
  </w:style>
  <w:style w:type="paragraph" w:styleId="1112">
    <w:name w:val="章标题"/>
    <w:next w:val="857"/>
    <w:link w:val="857"/>
    <w:qFormat/>
    <w:pPr>
      <w:jc w:val="both"/>
      <w:spacing w:before="50" w:after="50"/>
      <w:outlineLvl w:val="1"/>
    </w:pPr>
    <w:rPr>
      <w:rFonts w:ascii="Times New Roman" w:hAnsi="Times New Roman" w:eastAsia="黑体" w:cs="Times New Roman"/>
      <w:sz w:val="21"/>
      <w:lang w:val="en-US" w:eastAsia="zh-CN" w:bidi="ar-SA"/>
    </w:rPr>
  </w:style>
  <w:style w:type="character" w:styleId="1113" w:default="1">
    <w:name w:val="Default Paragraph Font"/>
    <w:uiPriority w:val="1"/>
    <w:semiHidden/>
    <w:unhideWhenUsed/>
  </w:style>
  <w:style w:type="numbering" w:styleId="1114" w:default="1">
    <w:name w:val="No List"/>
    <w:uiPriority w:val="99"/>
    <w:semiHidden/>
    <w:unhideWhenUsed/>
  </w:style>
  <w:style w:type="table" w:styleId="11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dc:title>
  <dc:creator>夏平</dc:creator>
  <cp:lastModifiedBy>王工</cp:lastModifiedBy>
  <cp:revision>3</cp:revision>
  <dcterms:created xsi:type="dcterms:W3CDTF">2024-07-19T08:36:00Z</dcterms:created>
  <dcterms:modified xsi:type="dcterms:W3CDTF">2026-09-04T07:43:20Z</dcterms:modified>
</cp:coreProperties>
</file>