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hint="eastAsia"/>
          <w:b/>
          <w:bCs/>
          <w:sz w:val="52"/>
          <w:szCs w:val="52"/>
          <w:lang w:eastAsia="zh-CN"/>
        </w:rPr>
      </w:pPr>
      <w:r/>
      <w:bookmarkStart w:id="0" w:name="_Hlk9977054"/>
      <w:r>
        <w:rPr>
          <w:rFonts w:hint="eastAsia"/>
          <w:b/>
          <w:bCs/>
          <w:sz w:val="52"/>
          <w:szCs w:val="52"/>
          <w:lang w:eastAsia="zh-CN"/>
        </w:rPr>
        <w:t xml:space="preserve">竞争性磋商文件</w:t>
      </w:r>
      <w:bookmarkEnd w:id="0"/>
      <w:r/>
      <w:r/>
    </w:p>
    <w:p>
      <w:pPr>
        <w:spacing w:line="560" w:lineRule="exact"/>
        <w:rPr>
          <w:rFonts w:hint="eastAsia"/>
          <w:b/>
          <w:bCs/>
          <w:sz w:val="36"/>
          <w:szCs w:val="36"/>
          <w:lang w:eastAsia="zh-CN"/>
        </w:rPr>
      </w:pPr>
      <w:r>
        <w:rPr>
          <w:rFonts w:hint="eastAsia"/>
          <w:b/>
          <w:bCs/>
          <w:sz w:val="36"/>
          <w:szCs w:val="36"/>
          <w:lang w:eastAsia="zh-CN"/>
        </w:rPr>
      </w:r>
      <w:r/>
    </w:p>
    <w:p>
      <w:pPr>
        <w:spacing w:line="560" w:lineRule="exact"/>
        <w:rPr>
          <w:rFonts w:hint="eastAsia"/>
          <w:b/>
          <w:bCs/>
          <w:sz w:val="36"/>
          <w:szCs w:val="36"/>
          <w:lang w:eastAsia="zh-CN"/>
        </w:rPr>
      </w:pPr>
      <w:r>
        <w:rPr>
          <w:rFonts w:hint="eastAsia"/>
          <w:b/>
          <w:bCs/>
          <w:sz w:val="36"/>
          <w:szCs w:val="36"/>
          <w:lang w:eastAsia="zh-CN"/>
        </w:rPr>
      </w:r>
      <w:r/>
    </w:p>
    <w:p>
      <w:pPr>
        <w:jc w:val="center"/>
        <w:rPr>
          <w:rFonts w:hint="eastAsia"/>
          <w:b/>
          <w:bCs/>
          <w:lang w:eastAsia="zh-CN"/>
        </w:rPr>
      </w:pPr>
      <w:r>
        <w:rPr>
          <w:rFonts w:hint="eastAsia"/>
          <w:lang w:eastAsia="zh-CN"/>
        </w:rPr>
        <mc:AlternateContent>
          <mc:Choice Requires="wpg">
            <w:drawing>
              <wp:inline xmlns:wp="http://schemas.openxmlformats.org/drawingml/2006/wordprocessingDrawing" distT="0" distB="0" distL="0" distR="0">
                <wp:extent cx="1623695" cy="16821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23695"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7.8pt;height:132.4pt;mso-wrap-distance-left:0.0pt;mso-wrap-distance-top:0.0pt;mso-wrap-distance-right:0.0pt;mso-wrap-distance-bottom:0.0pt;" stroked="f">
                <v:path textboxrect="0,0,0,0"/>
                <v:imagedata r:id="rId15" o:title=""/>
              </v:shape>
            </w:pict>
          </mc:Fallback>
        </mc:AlternateContent>
      </w:r>
      <w:r/>
    </w:p>
    <w:p>
      <w:pPr>
        <w:spacing w:line="560" w:lineRule="exact"/>
        <w:rPr>
          <w:rFonts w:hint="eastAsia"/>
          <w:b/>
          <w:bCs/>
          <w:sz w:val="36"/>
          <w:szCs w:val="36"/>
          <w:lang w:eastAsia="zh-CN"/>
        </w:rPr>
      </w:pPr>
      <w:r>
        <w:rPr>
          <w:rFonts w:hint="eastAsia"/>
          <w:b/>
          <w:bCs/>
          <w:sz w:val="36"/>
          <w:szCs w:val="36"/>
          <w:lang w:eastAsia="zh-CN"/>
        </w:rPr>
      </w:r>
      <w:r/>
    </w:p>
    <w:p>
      <w:pPr>
        <w:spacing w:line="560" w:lineRule="exact"/>
        <w:rPr>
          <w:rFonts w:hint="eastAsia"/>
          <w:b/>
          <w:bCs/>
          <w:sz w:val="36"/>
          <w:szCs w:val="36"/>
          <w:lang w:eastAsia="zh-CN"/>
        </w:rPr>
      </w:pPr>
      <w:r>
        <w:rPr>
          <w:rFonts w:hint="eastAsia"/>
          <w:b/>
          <w:bCs/>
          <w:sz w:val="36"/>
          <w:szCs w:val="36"/>
          <w:lang w:eastAsia="zh-CN"/>
        </w:rPr>
      </w:r>
      <w:r/>
    </w:p>
    <w:p>
      <w:pPr>
        <w:spacing w:line="560" w:lineRule="exact"/>
        <w:rPr>
          <w:rFonts w:hint="eastAsia"/>
          <w:sz w:val="40"/>
          <w:szCs w:val="40"/>
          <w:lang w:eastAsia="zh-CN"/>
        </w:rPr>
      </w:pPr>
      <w:r>
        <w:rPr>
          <w:rFonts w:hint="eastAsia"/>
          <w:b/>
          <w:bCs/>
          <w:sz w:val="40"/>
          <w:szCs w:val="40"/>
          <w:lang w:eastAsia="zh-CN"/>
        </w:rPr>
        <w:t xml:space="preserve">项目名称：南京市江宁区人民法院档案数字化加工和执行局中间库服务外包项目</w:t>
      </w:r>
      <w:r/>
    </w:p>
    <w:p>
      <w:pPr>
        <w:spacing w:line="560" w:lineRule="exact"/>
        <w:widowControl/>
        <w:rPr>
          <w:rFonts w:hint="eastAsia"/>
          <w:b/>
          <w:bCs/>
          <w:sz w:val="40"/>
          <w:szCs w:val="40"/>
          <w:lang w:eastAsia="zh-CN"/>
        </w:rPr>
      </w:pPr>
      <w:r>
        <w:rPr>
          <w:rFonts w:hint="eastAsia"/>
          <w:b/>
          <w:bCs/>
          <w:sz w:val="40"/>
          <w:szCs w:val="40"/>
          <w:lang w:eastAsia="zh-CN"/>
        </w:rPr>
      </w:r>
      <w:r/>
    </w:p>
    <w:p>
      <w:pPr>
        <w:spacing w:line="560" w:lineRule="exact"/>
        <w:widowControl/>
        <w:rPr>
          <w:rFonts w:hint="eastAsia"/>
          <w:sz w:val="40"/>
          <w:szCs w:val="40"/>
          <w:lang w:eastAsia="zh-CN"/>
        </w:rPr>
      </w:pPr>
      <w:r>
        <w:rPr>
          <w:rFonts w:hint="eastAsia"/>
          <w:b/>
          <w:bCs/>
          <w:sz w:val="40"/>
          <w:szCs w:val="40"/>
          <w:lang w:eastAsia="zh-CN"/>
        </w:rPr>
        <w:t xml:space="preserve">项目编号：JSZC-320115-ZHZH-C2026-0021</w:t>
      </w:r>
      <w:r/>
    </w:p>
    <w:p>
      <w:pPr>
        <w:spacing w:line="560" w:lineRule="exact"/>
        <w:rPr>
          <w:rFonts w:hint="eastAsia"/>
          <w:b/>
          <w:bCs/>
          <w:spacing w:val="38"/>
          <w:sz w:val="40"/>
          <w:szCs w:val="40"/>
          <w:lang w:eastAsia="zh-CN"/>
        </w:rPr>
      </w:pPr>
      <w:r>
        <w:rPr>
          <w:rFonts w:hint="eastAsia"/>
          <w:b/>
          <w:bCs/>
          <w:spacing w:val="38"/>
          <w:sz w:val="40"/>
          <w:szCs w:val="40"/>
          <w:lang w:eastAsia="zh-CN"/>
        </w:rPr>
      </w:r>
      <w:r/>
    </w:p>
    <w:p>
      <w:pPr>
        <w:spacing w:line="560" w:lineRule="exact"/>
        <w:rPr>
          <w:rFonts w:hint="eastAsia"/>
          <w:sz w:val="40"/>
          <w:szCs w:val="40"/>
          <w:lang w:eastAsia="zh-CN"/>
        </w:rPr>
      </w:pPr>
      <w:r>
        <w:rPr>
          <w:rFonts w:hint="eastAsia"/>
          <w:b/>
          <w:bCs/>
          <w:spacing w:val="38"/>
          <w:sz w:val="40"/>
          <w:szCs w:val="40"/>
          <w:lang w:eastAsia="zh-CN"/>
        </w:rPr>
        <w:t xml:space="preserve">采购人</w:t>
      </w:r>
      <w:r>
        <w:rPr>
          <w:rFonts w:hint="eastAsia"/>
          <w:b/>
          <w:bCs/>
          <w:sz w:val="40"/>
          <w:szCs w:val="40"/>
          <w:lang w:eastAsia="zh-CN"/>
        </w:rPr>
        <w:t xml:space="preserve">：南京市江宁区人民法院</w:t>
      </w:r>
      <w:r/>
    </w:p>
    <w:p>
      <w:pPr>
        <w:spacing w:line="560" w:lineRule="exact"/>
        <w:rPr>
          <w:rFonts w:hint="eastAsia"/>
          <w:b/>
          <w:bCs/>
          <w:spacing w:val="20"/>
          <w:sz w:val="40"/>
          <w:szCs w:val="40"/>
          <w:lang w:eastAsia="zh-CN"/>
        </w:rPr>
      </w:pPr>
      <w:r>
        <w:rPr>
          <w:rFonts w:hint="eastAsia"/>
          <w:b/>
          <w:bCs/>
          <w:spacing w:val="20"/>
          <w:sz w:val="40"/>
          <w:szCs w:val="40"/>
          <w:lang w:eastAsia="zh-CN"/>
        </w:rPr>
      </w:r>
      <w:r/>
    </w:p>
    <w:p>
      <w:pPr>
        <w:spacing w:line="560" w:lineRule="exact"/>
        <w:rPr>
          <w:rFonts w:hint="eastAsia"/>
          <w:sz w:val="40"/>
          <w:szCs w:val="40"/>
          <w:lang w:eastAsia="zh-CN"/>
        </w:rPr>
      </w:pPr>
      <w:r>
        <w:rPr>
          <w:rFonts w:hint="eastAsia"/>
          <w:b/>
          <w:bCs/>
          <w:spacing w:val="20"/>
          <w:sz w:val="40"/>
          <w:szCs w:val="40"/>
          <w:lang w:eastAsia="zh-CN"/>
        </w:rPr>
        <w:t xml:space="preserve">采购代理机构：</w:t>
      </w:r>
      <w:r>
        <w:rPr>
          <w:rFonts w:hint="eastAsia"/>
          <w:b/>
          <w:bCs/>
          <w:sz w:val="40"/>
          <w:szCs w:val="40"/>
          <w:lang w:eastAsia="zh-CN"/>
        </w:rPr>
        <w:t xml:space="preserve">江苏中衡工程顾问有限公司</w:t>
      </w:r>
      <w:r/>
    </w:p>
    <w:p>
      <w:pPr>
        <w:spacing w:line="560" w:lineRule="exact"/>
        <w:rPr>
          <w:rFonts w:hint="eastAsia"/>
          <w:b/>
          <w:bCs/>
          <w:sz w:val="40"/>
          <w:szCs w:val="40"/>
          <w:lang w:eastAsia="zh-CN"/>
        </w:rPr>
      </w:pPr>
      <w:r>
        <w:rPr>
          <w:rFonts w:hint="eastAsia"/>
          <w:b/>
          <w:bCs/>
          <w:sz w:val="40"/>
          <w:szCs w:val="40"/>
          <w:lang w:eastAsia="zh-CN"/>
        </w:rPr>
      </w:r>
      <w:r/>
    </w:p>
    <w:p>
      <w:pPr>
        <w:spacing w:line="560" w:lineRule="exact"/>
        <w:rPr>
          <w:rFonts w:hint="eastAsia"/>
          <w:spacing w:val="-20"/>
          <w:sz w:val="40"/>
          <w:szCs w:val="40"/>
          <w:lang w:eastAsia="zh-CN"/>
        </w:rPr>
      </w:pPr>
      <w:r>
        <w:rPr>
          <w:rFonts w:hint="eastAsia"/>
          <w:b/>
          <w:bCs/>
          <w:sz w:val="40"/>
          <w:szCs w:val="40"/>
          <w:lang w:eastAsia="zh-CN"/>
        </w:rPr>
        <w:t xml:space="preserve">日期：2026年0</w:t>
      </w:r>
      <w:r>
        <w:rPr>
          <w:rFonts w:hint="eastAsia"/>
          <w:b/>
          <w:bCs/>
          <w:sz w:val="40"/>
          <w:szCs w:val="40"/>
          <w:lang w:val="en-US" w:eastAsia="zh-CN"/>
        </w:rPr>
        <w:t xml:space="preserve">9</w:t>
      </w:r>
      <w:r>
        <w:rPr>
          <w:rFonts w:hint="eastAsia"/>
          <w:b/>
          <w:bCs/>
          <w:sz w:val="40"/>
          <w:szCs w:val="40"/>
          <w:lang w:eastAsia="zh-CN"/>
        </w:rPr>
        <w:t xml:space="preserve">月</w:t>
      </w:r>
      <w:r>
        <w:rPr>
          <w:rFonts w:hint="eastAsia"/>
          <w:b/>
          <w:bCs/>
          <w:sz w:val="40"/>
          <w:szCs w:val="40"/>
          <w:lang w:val="en-US" w:eastAsia="zh-CN"/>
        </w:rPr>
        <w:t xml:space="preserve">14</w:t>
      </w:r>
      <w:r>
        <w:rPr>
          <w:rFonts w:hint="eastAsia"/>
          <w:b/>
          <w:bCs/>
          <w:sz w:val="40"/>
          <w:szCs w:val="40"/>
          <w:lang w:eastAsia="zh-CN"/>
        </w:rPr>
        <w:t xml:space="preserve">日</w:t>
      </w:r>
      <w:r/>
    </w:p>
    <w:p>
      <w:pPr>
        <w:jc w:val="center"/>
        <w:spacing w:line="560" w:lineRule="exact"/>
        <w:widowControl/>
        <w:rPr>
          <w:rFonts w:hint="eastAsia"/>
          <w:b/>
          <w:bCs/>
          <w:sz w:val="60"/>
          <w:szCs w:val="240"/>
          <w:lang w:eastAsia="zh-CN"/>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b/>
          <w:bCs/>
          <w:sz w:val="60"/>
          <w:szCs w:val="240"/>
          <w:lang w:eastAsia="zh-CN"/>
        </w:rPr>
      </w:r>
      <w:r/>
    </w:p>
    <w:p>
      <w:pPr>
        <w:jc w:val="center"/>
        <w:spacing w:line="560" w:lineRule="exact"/>
        <w:widowControl/>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b/>
          <w:bCs/>
          <w:sz w:val="28"/>
          <w:szCs w:val="28"/>
          <w:lang w:val="zh-CN" w:eastAsia="zh-CN"/>
        </w:rPr>
        <w:t xml:space="preserve">目</w:t>
      </w:r>
      <w:r>
        <w:rPr>
          <w:rFonts w:hint="eastAsia" w:asciiTheme="minorEastAsia" w:hAnsiTheme="minorEastAsia" w:eastAsiaTheme="minorEastAsia" w:cstheme="minorEastAsia"/>
          <w:b/>
          <w:bCs/>
          <w:sz w:val="28"/>
          <w:szCs w:val="28"/>
          <w:lang w:eastAsia="zh-CN"/>
        </w:rPr>
        <w:t xml:space="preserve"> 录</w:t>
      </w:r>
      <w:r/>
    </w:p>
    <w:p>
      <w:pPr>
        <w:pStyle w:val="744"/>
        <w:tabs>
          <w:tab w:val="clear" w:pos="8630" w:leader="none"/>
          <w:tab w:val="right" w:pos="9972"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TOC \o "1-3" \h \z \u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_Toc28100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lang w:eastAsia="zh-CN"/>
        </w:rPr>
        <w:t xml:space="preserve">第一章 竞争性磋商公告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_Toc28100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44"/>
        <w:tabs>
          <w:tab w:val="clear" w:pos="8630" w:leader="none"/>
          <w:tab w:val="right" w:pos="9972"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_Toc1474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highlight w:val="none"/>
          <w:lang w:eastAsia="zh-CN"/>
        </w:rPr>
        <w:t xml:space="preserve">第二章 竞争性磋商须知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_Toc1474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44"/>
        <w:tabs>
          <w:tab w:val="clear" w:pos="8630" w:leader="none"/>
          <w:tab w:val="right" w:pos="9972"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_Toc19227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highlight w:val="none"/>
          <w:lang w:eastAsia="zh-CN"/>
        </w:rPr>
        <w:t xml:space="preserve">第三章 评标办法和标准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_Toc19227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44"/>
        <w:tabs>
          <w:tab w:val="clear" w:pos="8630" w:leader="none"/>
          <w:tab w:val="right" w:pos="9972"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_Toc4936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highlight w:val="none"/>
          <w:lang w:eastAsia="zh-CN"/>
        </w:rPr>
        <w:t xml:space="preserve">第四章 采购需求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_Toc4936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44"/>
        <w:tabs>
          <w:tab w:val="clear" w:pos="8630" w:leader="none"/>
          <w:tab w:val="right" w:pos="9972"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_Toc29060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highlight w:val="none"/>
          <w:lang w:eastAsia="zh-CN"/>
        </w:rPr>
        <w:t xml:space="preserve">第五章 合同条款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_Toc29060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42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44"/>
        <w:tabs>
          <w:tab w:val="clear" w:pos="8630" w:leader="none"/>
          <w:tab w:val="right" w:pos="9972"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_Toc29747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lang w:eastAsia="zh-CN"/>
        </w:rPr>
        <w:t xml:space="preserve">第六章 响应文件格式及附件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_Toc29747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47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716"/>
        <w:jc w:val="center"/>
        <w:spacing w:line="560" w:lineRule="exact"/>
        <w:rPr>
          <w:rFonts w:hint="eastAsia"/>
          <w:bCs/>
          <w:szCs w:val="28"/>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Theme="minorEastAsia" w:hAnsiTheme="minorEastAsia" w:eastAsiaTheme="minorEastAsia" w:cstheme="minorEastAsia"/>
          <w:bCs/>
          <w:sz w:val="28"/>
          <w:szCs w:val="28"/>
        </w:rPr>
        <w:fldChar w:fldCharType="end"/>
      </w:r>
      <w:bookmarkStart w:id="1" w:name="_Toc23083"/>
      <w:r/>
      <w:bookmarkStart w:id="2" w:name="_Toc12763"/>
      <w:r/>
      <w:r/>
    </w:p>
    <w:p>
      <w:pPr>
        <w:pStyle w:val="716"/>
        <w:jc w:val="center"/>
        <w:spacing w:line="560" w:lineRule="exact"/>
        <w:rPr>
          <w:rFonts w:hint="eastAsia"/>
          <w:b/>
          <w:bCs/>
          <w:lang w:eastAsia="zh-CN"/>
        </w:rPr>
      </w:pPr>
      <w:r/>
      <w:bookmarkStart w:id="287" w:name="_GoBack"/>
      <w:r/>
      <w:bookmarkEnd w:id="287"/>
      <w:r/>
      <w:bookmarkStart w:id="3" w:name="_Toc28100"/>
      <w:r>
        <w:rPr>
          <w:rFonts w:hint="eastAsia"/>
          <w:b/>
          <w:bCs/>
          <w:lang w:eastAsia="zh-CN"/>
        </w:rPr>
        <w:t xml:space="preserve">第一章 </w:t>
      </w:r>
      <w:bookmarkEnd w:id="1"/>
      <w:r>
        <w:rPr>
          <w:rFonts w:hint="eastAsia"/>
          <w:b/>
          <w:bCs/>
          <w:lang w:eastAsia="zh-CN"/>
        </w:rPr>
        <w:t xml:space="preserve">竞争性磋商公告</w:t>
      </w:r>
      <w:bookmarkEnd w:id="2"/>
      <w:r/>
      <w:bookmarkEnd w:id="3"/>
      <w:r/>
      <w:r/>
    </w:p>
    <w:p>
      <w:pPr>
        <w:ind w:firstLine="442"/>
        <w:spacing w:line="560" w:lineRule="exact"/>
        <w:rPr>
          <w:rFonts w:hint="eastAsia"/>
          <w:lang w:eastAsia="zh-CN"/>
        </w:rPr>
      </w:pPr>
      <w:r/>
      <w:bookmarkStart w:id="4" w:name="_Toc23796"/>
      <w:r/>
      <w:bookmarkStart w:id="5" w:name="_Toc5731"/>
      <w:r/>
      <w:bookmarkStart w:id="6" w:name="_Toc16506"/>
      <w:r/>
      <w:bookmarkStart w:id="7" w:name="_Toc251"/>
      <w:r/>
      <w:bookmarkStart w:id="8" w:name="_Toc22189"/>
      <w:r/>
      <w:bookmarkStart w:id="9" w:name="_Toc29007"/>
      <w:r/>
      <w:bookmarkStart w:id="10" w:name="_Toc11667"/>
      <w:r/>
      <w:bookmarkStart w:id="11" w:name="_Toc28359079"/>
      <w:r/>
      <w:bookmarkStart w:id="12" w:name="_Toc32196"/>
      <w:r/>
      <w:bookmarkStart w:id="13" w:name="_Toc16235"/>
      <w:r/>
      <w:bookmarkStart w:id="14" w:name="_Toc35393621"/>
      <w:r/>
      <w:bookmarkStart w:id="15" w:name="_Toc100841901"/>
      <w:r/>
      <w:bookmarkStart w:id="16" w:name="_Toc28359002"/>
      <w:r/>
      <w:bookmarkStart w:id="17" w:name="_Toc35393790"/>
      <w:r/>
      <w:bookmarkStart w:id="18" w:name="_Hlk24379207"/>
      <w:r/>
      <w:bookmarkStart w:id="19" w:name="_Toc4543"/>
      <w:r/>
      <w:bookmarkStart w:id="20" w:name="_Toc27300"/>
      <w:r/>
      <w:bookmarkStart w:id="21" w:name="_Toc6308"/>
      <w:r/>
      <w:bookmarkStart w:id="22" w:name="_Toc382346709"/>
      <w:r/>
      <w:bookmarkStart w:id="23" w:name="_Toc382350339"/>
      <w:r/>
      <w:bookmarkStart w:id="24" w:name="_Toc382404408"/>
      <w:r/>
      <w:bookmarkStart w:id="25" w:name="_Toc25270"/>
      <w:r/>
      <w:bookmarkStart w:id="26" w:name="_Toc33130911"/>
      <w:r/>
      <w:bookmarkStart w:id="27" w:name="_Toc13059"/>
      <w:r/>
      <w:bookmarkStart w:id="28" w:name="_Toc11884"/>
      <w:r/>
      <w:bookmarkStart w:id="29" w:name="_Toc30580720"/>
      <w:r/>
      <w:bookmarkStart w:id="30" w:name="_Toc375224973"/>
      <w:r/>
      <w:bookmarkStart w:id="31" w:name="_Toc1755"/>
      <w:r/>
      <w:bookmarkStart w:id="32" w:name="_Toc14410"/>
      <w:r/>
      <w:bookmarkStart w:id="33" w:name="_Toc3715"/>
      <w:r/>
      <w:bookmarkStart w:id="34" w:name="_Toc8502"/>
      <w:r>
        <w:rPr>
          <w:rFonts w:hint="eastAsia"/>
          <w:b/>
          <w:u w:val="single"/>
          <w:lang w:eastAsia="zh-CN"/>
        </w:rPr>
        <w:t xml:space="preserve">南京市江宁区人民法院档案数字化加工和执行局中间库服务外包项目 </w:t>
      </w:r>
      <w:r>
        <w:rPr>
          <w:rFonts w:hint="eastAsia"/>
          <w:lang w:eastAsia="zh-CN"/>
        </w:rPr>
        <w:t xml:space="preserve">项目编号：</w:t>
      </w:r>
      <w:r>
        <w:rPr>
          <w:rFonts w:hint="eastAsia"/>
          <w:b/>
          <w:u w:val="single"/>
          <w:lang w:eastAsia="zh-CN"/>
        </w:rPr>
        <w:t xml:space="preserve"> JSZC-320115-ZHZH-C2026-0021</w:t>
      </w:r>
      <w:r>
        <w:rPr>
          <w:rFonts w:hint="eastAsia"/>
          <w:bCs/>
          <w:lang w:eastAsia="zh-CN"/>
        </w:rPr>
        <w:t xml:space="preserve">采购项目的潜在供应商应在</w:t>
      </w:r>
      <w:bookmarkStart w:id="35" w:name="OLE_LINK19"/>
      <w:r>
        <w:rPr>
          <w:rFonts w:hint="eastAsia"/>
          <w:b/>
          <w:u w:val="single"/>
          <w:lang w:eastAsia="zh-CN"/>
        </w:rPr>
        <w:t xml:space="preserve">“江苏政府采购‘苏采云’系统”自行免费下载</w:t>
      </w:r>
      <w:bookmarkEnd w:id="35"/>
      <w:r>
        <w:rPr>
          <w:rFonts w:hint="eastAsia"/>
          <w:bCs/>
          <w:lang w:eastAsia="zh-CN"/>
        </w:rPr>
        <w:t xml:space="preserve">获取采购文件，并于</w:t>
      </w:r>
      <w:r>
        <w:rPr>
          <w:rFonts w:hint="eastAsia"/>
          <w:b/>
          <w:u w:val="single"/>
          <w:lang w:eastAsia="zh-CN"/>
        </w:rPr>
        <w:t xml:space="preserve">2026年0</w:t>
      </w:r>
      <w:r>
        <w:rPr>
          <w:rFonts w:hint="eastAsia"/>
          <w:b/>
          <w:u w:val="single"/>
          <w:lang w:val="en-US" w:eastAsia="zh-CN"/>
        </w:rPr>
        <w:t xml:space="preserve">9</w:t>
      </w:r>
      <w:r>
        <w:rPr>
          <w:rFonts w:hint="eastAsia"/>
          <w:b/>
          <w:u w:val="single"/>
          <w:lang w:eastAsia="zh-CN"/>
        </w:rPr>
        <w:t xml:space="preserve">月</w:t>
      </w:r>
      <w:r>
        <w:rPr>
          <w:rFonts w:hint="eastAsia"/>
          <w:b/>
          <w:u w:val="single"/>
          <w:lang w:val="en-US" w:eastAsia="zh-CN"/>
        </w:rPr>
        <w:t xml:space="preserve">14</w:t>
      </w:r>
      <w:r>
        <w:rPr>
          <w:rFonts w:hint="eastAsia"/>
          <w:b/>
          <w:u w:val="single"/>
          <w:lang w:eastAsia="zh-CN"/>
        </w:rPr>
        <w:t xml:space="preserve">日14点00分（北京时间）</w:t>
      </w:r>
      <w:r>
        <w:rPr>
          <w:rFonts w:hint="eastAsia"/>
          <w:lang w:eastAsia="zh-CN"/>
        </w:rPr>
        <w:t xml:space="preserve">前提交响应文件。</w:t>
      </w:r>
      <w:bookmarkEnd w:id="4"/>
      <w:r/>
      <w:bookmarkEnd w:id="5"/>
      <w:r/>
      <w:bookmarkEnd w:id="6"/>
      <w:r/>
      <w:bookmarkEnd w:id="7"/>
      <w:r/>
      <w:bookmarkEnd w:id="8"/>
      <w:r/>
      <w:bookmarkEnd w:id="9"/>
      <w:r/>
      <w:bookmarkEnd w:id="10"/>
      <w:r/>
      <w:r/>
    </w:p>
    <w:p>
      <w:pPr>
        <w:ind w:firstLine="442"/>
        <w:spacing w:line="560" w:lineRule="exact"/>
        <w:rPr>
          <w:rFonts w:hint="eastAsia"/>
          <w:b/>
          <w:bCs/>
          <w:lang w:eastAsia="zh-CN"/>
        </w:rPr>
      </w:pPr>
      <w:r/>
      <w:bookmarkStart w:id="36" w:name="_Toc12250"/>
      <w:r/>
      <w:bookmarkStart w:id="37" w:name="_Toc16607"/>
      <w:r/>
      <w:bookmarkStart w:id="38" w:name="_Toc4263"/>
      <w:r/>
      <w:bookmarkStart w:id="39" w:name="_Toc15860"/>
      <w:r/>
      <w:bookmarkStart w:id="40" w:name="_Toc28944"/>
      <w:r/>
      <w:bookmarkStart w:id="41" w:name="_Toc17291"/>
      <w:r>
        <w:rPr>
          <w:rFonts w:hint="eastAsia"/>
          <w:b/>
          <w:bCs/>
          <w:lang w:eastAsia="zh-CN"/>
        </w:rPr>
        <w:t xml:space="preserve">一、项目基本情况</w:t>
      </w:r>
      <w:bookmarkEnd w:id="11"/>
      <w:r/>
      <w:bookmarkEnd w:id="12"/>
      <w:r/>
      <w:bookmarkEnd w:id="13"/>
      <w:r/>
      <w:bookmarkEnd w:id="14"/>
      <w:r/>
      <w:bookmarkEnd w:id="15"/>
      <w:r/>
      <w:bookmarkEnd w:id="16"/>
      <w:r/>
      <w:bookmarkEnd w:id="17"/>
      <w:r/>
      <w:bookmarkEnd w:id="36"/>
      <w:r/>
      <w:bookmarkEnd w:id="37"/>
      <w:r/>
      <w:bookmarkEnd w:id="38"/>
      <w:r/>
      <w:bookmarkEnd w:id="39"/>
      <w:r/>
      <w:bookmarkEnd w:id="40"/>
      <w:r/>
      <w:bookmarkEnd w:id="41"/>
      <w:r/>
      <w:r/>
    </w:p>
    <w:p>
      <w:pPr>
        <w:ind w:firstLine="440"/>
        <w:spacing w:line="560" w:lineRule="exact"/>
        <w:rPr>
          <w:rFonts w:hint="eastAsia"/>
          <w:lang w:eastAsia="zh-CN"/>
        </w:rPr>
      </w:pPr>
      <w:r/>
      <w:bookmarkStart w:id="42" w:name="OLE_LINK1"/>
      <w:r>
        <w:rPr>
          <w:rFonts w:hint="eastAsia"/>
          <w:lang w:eastAsia="zh-CN"/>
        </w:rPr>
        <w:t xml:space="preserve">项目编号：</w:t>
      </w:r>
      <w:bookmarkEnd w:id="42"/>
      <w:r>
        <w:rPr>
          <w:rFonts w:hint="eastAsia"/>
          <w:lang w:eastAsia="zh-CN"/>
        </w:rPr>
        <w:t xml:space="preserve">JSZC-320115-ZHZH-C2026-0021</w:t>
      </w:r>
      <w:r/>
    </w:p>
    <w:p>
      <w:pPr>
        <w:ind w:firstLine="440"/>
        <w:spacing w:line="560" w:lineRule="exact"/>
        <w:rPr>
          <w:rFonts w:hint="eastAsia"/>
          <w:lang w:eastAsia="zh-CN"/>
        </w:rPr>
      </w:pPr>
      <w:r>
        <w:rPr>
          <w:rFonts w:hint="eastAsia"/>
          <w:lang w:eastAsia="zh-CN"/>
        </w:rPr>
        <w:t xml:space="preserve">项目名称：南京市江宁区人民法院档案数字化加工和执行局中间库服务外包项目</w:t>
      </w:r>
      <w:r/>
    </w:p>
    <w:p>
      <w:pPr>
        <w:ind w:firstLine="440"/>
        <w:spacing w:line="560" w:lineRule="exact"/>
        <w:rPr>
          <w:rFonts w:hint="eastAsia"/>
          <w:lang w:eastAsia="zh-CN"/>
        </w:rPr>
      </w:pPr>
      <w:r>
        <w:rPr>
          <w:rFonts w:hint="eastAsia"/>
          <w:lang w:eastAsia="zh-CN"/>
        </w:rPr>
        <w:t xml:space="preserve">采购方式：竞争性磋商</w:t>
      </w:r>
      <w:bookmarkEnd w:id="18"/>
      <w:r/>
      <w:r/>
    </w:p>
    <w:p>
      <w:pPr>
        <w:ind w:firstLine="440"/>
        <w:spacing w:line="560" w:lineRule="exact"/>
        <w:rPr>
          <w:rFonts w:hint="eastAsia"/>
          <w:highlight w:val="none"/>
          <w:lang w:eastAsia="zh-CN"/>
        </w:rPr>
      </w:pPr>
      <w:r>
        <w:rPr>
          <w:rFonts w:hint="eastAsia"/>
          <w:lang w:eastAsia="zh-CN"/>
        </w:rPr>
        <w:t xml:space="preserve">预算金额</w:t>
      </w:r>
      <w:r>
        <w:rPr>
          <w:rFonts w:hint="eastAsia"/>
          <w:highlight w:val="none"/>
          <w:lang w:eastAsia="zh-CN"/>
        </w:rPr>
        <w:t xml:space="preserve">：158万元/1年</w:t>
      </w:r>
      <w:r/>
    </w:p>
    <w:p>
      <w:pPr>
        <w:ind w:firstLine="440"/>
        <w:spacing w:line="560" w:lineRule="exact"/>
        <w:rPr>
          <w:rFonts w:hint="eastAsia"/>
          <w:highlight w:val="none"/>
          <w:lang w:eastAsia="zh-CN"/>
        </w:rPr>
      </w:pPr>
      <w:r/>
      <w:bookmarkStart w:id="43" w:name="OLE_LINK21"/>
      <w:r>
        <w:rPr>
          <w:rFonts w:hint="eastAsia"/>
          <w:highlight w:val="none"/>
          <w:lang w:eastAsia="zh-CN"/>
        </w:rPr>
        <w:t xml:space="preserve">最高限价：</w:t>
      </w:r>
      <w:bookmarkEnd w:id="43"/>
      <w:r>
        <w:rPr>
          <w:rFonts w:hint="eastAsia"/>
          <w:highlight w:val="none"/>
          <w:lang w:eastAsia="zh-CN"/>
        </w:rPr>
        <w:t xml:space="preserve">158万元/1年，档案数字化加工服务：预估工作量500万页/年，限价0.19元/页；执字案件中间库管理及归档：预估工作量1.5万件/年，限价35元/件；执保案件中间库管理及归档：预估工作量2.5万件/年，限价4元/件。</w:t>
      </w:r>
      <w:r/>
    </w:p>
    <w:p>
      <w:pPr>
        <w:ind w:firstLine="440"/>
        <w:spacing w:line="560" w:lineRule="exact"/>
        <w:rPr>
          <w:rFonts w:hint="eastAsia"/>
          <w:highlight w:val="none"/>
          <w:lang w:eastAsia="zh-CN"/>
        </w:rPr>
      </w:pPr>
      <w:r>
        <w:rPr>
          <w:rFonts w:hint="eastAsia"/>
          <w:highlight w:val="none"/>
          <w:lang w:eastAsia="zh-CN"/>
        </w:rPr>
        <w:t xml:space="preserve">注：</w:t>
      </w:r>
      <w:r>
        <w:rPr>
          <w:highlight w:val="none"/>
          <w:lang w:eastAsia="zh-CN"/>
        </w:rPr>
        <w:t xml:space="preserve">本项目采用统一下浮率报价方式，</w:t>
      </w:r>
      <w:r>
        <w:rPr>
          <w:rFonts w:hint="eastAsia"/>
          <w:highlight w:val="none"/>
          <w:lang w:eastAsia="zh-CN"/>
        </w:rPr>
        <w:t xml:space="preserve">投标单位</w:t>
      </w:r>
      <w:r>
        <w:rPr>
          <w:highlight w:val="none"/>
          <w:lang w:eastAsia="zh-CN"/>
        </w:rPr>
        <w:t xml:space="preserve">填报一个统一下浮率后，各分项单价须按照相应最高限价统一折算。折算后的单价，一律按四舍五入保留至小数点后两位（精确至分）</w:t>
      </w:r>
      <w:r>
        <w:rPr>
          <w:rFonts w:hint="eastAsia" w:ascii="Segoe UI" w:hAnsi="Segoe UI" w:cs="Segoe UI"/>
          <w:color w:val="0f1115"/>
          <w:sz w:val="19"/>
          <w:szCs w:val="19"/>
          <w:highlight w:val="none"/>
          <w:shd w:val="clear" w:color="auto" w:fill="ffffff"/>
          <w:lang w:eastAsia="zh-CN"/>
        </w:rPr>
        <w:t xml:space="preserve">。</w:t>
      </w:r>
      <w:r/>
    </w:p>
    <w:p>
      <w:pPr>
        <w:ind w:firstLine="440"/>
        <w:spacing w:line="560" w:lineRule="exact"/>
        <w:rPr>
          <w:rFonts w:hint="eastAsia"/>
          <w:highlight w:val="none"/>
          <w:lang w:eastAsia="zh-CN"/>
        </w:rPr>
      </w:pPr>
      <w:r>
        <w:rPr>
          <w:rFonts w:hint="eastAsia"/>
          <w:highlight w:val="none"/>
          <w:lang w:eastAsia="zh-CN"/>
        </w:rPr>
        <w:t xml:space="preserve">采购需求：（1）</w:t>
      </w:r>
      <w:r>
        <w:rPr>
          <w:highlight w:val="none"/>
          <w:lang w:eastAsia="zh-CN"/>
        </w:rPr>
        <w:t xml:space="preserve">南京市江宁区人民法院为推进"智慧法院"建设，落实上级法院关于电子卷宗随案同步生成和深度应用的指导意见及无纸化办案工作部署，拟通过竞争性磋商方式采购第三方服务，实现</w:t>
      </w:r>
      <w:r>
        <w:rPr>
          <w:rFonts w:hint="eastAsia"/>
          <w:highlight w:val="none"/>
          <w:lang w:eastAsia="zh-CN"/>
        </w:rPr>
        <w:t xml:space="preserve">档案数字化加工服务、</w:t>
      </w:r>
      <w:r>
        <w:rPr>
          <w:highlight w:val="none"/>
          <w:lang w:eastAsia="zh-CN"/>
        </w:rPr>
        <w:t xml:space="preserve">执行案件审理流程中依托智能卷宗中间库</w:t>
      </w:r>
      <w:r>
        <w:rPr>
          <w:rFonts w:hint="eastAsia"/>
          <w:highlight w:val="none"/>
          <w:lang w:eastAsia="zh-CN"/>
        </w:rPr>
        <w:t xml:space="preserve">的</w:t>
      </w:r>
      <w:r>
        <w:rPr>
          <w:highlight w:val="none"/>
          <w:lang w:eastAsia="zh-CN"/>
        </w:rPr>
        <w:t xml:space="preserve">卷宗相关服务外包。</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年度预估工作量</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3544"/>
        <w:gridCol w:w="3392"/>
      </w:tblGrid>
      <w:tr>
        <w:trPr/>
        <w:tc>
          <w:tcPr>
            <w:tcW w:w="1696" w:type="dxa"/>
            <w:textDirection w:val="lrTb"/>
            <w:noWrap w:val="false"/>
          </w:tcPr>
          <w:p>
            <w:pPr>
              <w:jc w:val="center"/>
              <w:spacing w:line="560" w:lineRule="exact"/>
              <w:widowControl/>
              <w:rPr>
                <w:rFonts w:ascii="Segoe UI" w:hAnsi="Segoe UI" w:cs="Segoe UI"/>
                <w:b/>
                <w:bCs/>
                <w:color w:val="0f1115"/>
                <w:sz w:val="23"/>
                <w:szCs w:val="23"/>
                <w:highlight w:val="none"/>
                <w:lang w:eastAsia="zh-CN"/>
              </w:rPr>
            </w:pPr>
            <w:r>
              <w:rPr>
                <w:rFonts w:ascii="Segoe UI" w:hAnsi="Segoe UI" w:cs="Segoe UI"/>
                <w:b/>
                <w:bCs/>
                <w:color w:val="0f1115"/>
                <w:sz w:val="23"/>
                <w:szCs w:val="23"/>
                <w:highlight w:val="none"/>
              </w:rPr>
              <w:t xml:space="preserve">序号</w:t>
            </w:r>
            <w:r/>
          </w:p>
        </w:tc>
        <w:tc>
          <w:tcPr>
            <w:tcW w:w="3544" w:type="dxa"/>
            <w:textDirection w:val="lrTb"/>
            <w:noWrap w:val="false"/>
          </w:tcPr>
          <w:p>
            <w:pPr>
              <w:pStyle w:val="774"/>
              <w:ind w:firstLine="0"/>
              <w:jc w:val="center"/>
              <w:spacing w:line="560" w:lineRule="exact"/>
              <w:rPr>
                <w:rFonts w:hint="eastAsia"/>
                <w:b/>
                <w:bCs/>
                <w:highlight w:val="none"/>
                <w:lang w:eastAsia="zh-CN"/>
              </w:rPr>
            </w:pPr>
            <w:r>
              <w:rPr>
                <w:b/>
                <w:bCs/>
                <w:highlight w:val="none"/>
                <w:lang w:eastAsia="zh-CN"/>
              </w:rPr>
              <w:t xml:space="preserve">服务项目</w:t>
            </w:r>
            <w:r/>
          </w:p>
        </w:tc>
        <w:tc>
          <w:tcPr>
            <w:tcW w:w="3392" w:type="dxa"/>
            <w:textDirection w:val="lrTb"/>
            <w:noWrap w:val="false"/>
          </w:tcPr>
          <w:p>
            <w:pPr>
              <w:pStyle w:val="774"/>
              <w:ind w:firstLine="0"/>
              <w:jc w:val="center"/>
              <w:spacing w:line="560" w:lineRule="exact"/>
              <w:rPr>
                <w:rFonts w:hint="eastAsia"/>
                <w:b/>
                <w:bCs/>
                <w:highlight w:val="none"/>
                <w:lang w:eastAsia="zh-CN"/>
              </w:rPr>
            </w:pPr>
            <w:r>
              <w:rPr>
                <w:b/>
                <w:bCs/>
                <w:highlight w:val="none"/>
                <w:lang w:eastAsia="zh-CN"/>
              </w:rPr>
              <w:t xml:space="preserve">年度预估工作量</w:t>
            </w:r>
            <w:r/>
          </w:p>
        </w:tc>
      </w:tr>
      <w:tr>
        <w:trPr/>
        <w:tc>
          <w:tcPr>
            <w:tcW w:w="1696" w:type="dxa"/>
            <w:textDirection w:val="lrTb"/>
            <w:noWrap w:val="false"/>
          </w:tcPr>
          <w:p>
            <w:pPr>
              <w:pStyle w:val="774"/>
              <w:ind w:firstLine="0"/>
              <w:jc w:val="center"/>
              <w:spacing w:line="560" w:lineRule="exact"/>
              <w:rPr>
                <w:rFonts w:hint="eastAsia"/>
                <w:highlight w:val="none"/>
                <w:lang w:eastAsia="zh-CN"/>
              </w:rPr>
            </w:pPr>
            <w:r>
              <w:rPr>
                <w:rFonts w:hint="eastAsia"/>
                <w:highlight w:val="none"/>
                <w:lang w:eastAsia="zh-CN"/>
              </w:rPr>
              <w:t xml:space="preserve">1</w:t>
            </w:r>
            <w:r/>
          </w:p>
        </w:tc>
        <w:tc>
          <w:tcPr>
            <w:tcW w:w="3544" w:type="dxa"/>
            <w:textDirection w:val="lrTb"/>
            <w:noWrap w:val="false"/>
          </w:tcPr>
          <w:p>
            <w:pPr>
              <w:pStyle w:val="774"/>
              <w:ind w:firstLine="0"/>
              <w:jc w:val="center"/>
              <w:spacing w:line="560" w:lineRule="exact"/>
              <w:rPr>
                <w:rFonts w:hint="eastAsia" w:eastAsia="宋体"/>
                <w:highlight w:val="none"/>
                <w:lang w:val="en-US" w:eastAsia="zh-CN"/>
              </w:rPr>
            </w:pPr>
            <w:r>
              <w:rPr>
                <w:highlight w:val="none"/>
                <w:lang w:eastAsia="zh-CN"/>
              </w:rPr>
              <w:t xml:space="preserve">档案</w:t>
            </w:r>
            <w:r>
              <w:rPr>
                <w:rFonts w:hint="eastAsia"/>
                <w:highlight w:val="none"/>
                <w:lang w:eastAsia="zh-CN"/>
              </w:rPr>
              <w:t xml:space="preserve">数字化加工服务</w:t>
            </w:r>
            <w:r/>
          </w:p>
        </w:tc>
        <w:tc>
          <w:tcPr>
            <w:tcW w:w="3392"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预估工作量500万页/年</w:t>
            </w:r>
            <w:r/>
          </w:p>
        </w:tc>
      </w:tr>
      <w:tr>
        <w:trPr/>
        <w:tc>
          <w:tcPr>
            <w:tcW w:w="1696" w:type="dxa"/>
            <w:textDirection w:val="lrTb"/>
            <w:noWrap w:val="false"/>
          </w:tcPr>
          <w:p>
            <w:pPr>
              <w:pStyle w:val="774"/>
              <w:ind w:firstLine="0"/>
              <w:jc w:val="center"/>
              <w:spacing w:line="560" w:lineRule="exact"/>
              <w:rPr>
                <w:rFonts w:hint="eastAsia"/>
                <w:highlight w:val="none"/>
                <w:lang w:eastAsia="zh-CN"/>
              </w:rPr>
            </w:pPr>
            <w:r>
              <w:rPr>
                <w:rFonts w:hint="eastAsia"/>
                <w:highlight w:val="none"/>
                <w:lang w:eastAsia="zh-CN"/>
              </w:rPr>
              <w:t xml:space="preserve">2</w:t>
            </w:r>
            <w:r/>
          </w:p>
        </w:tc>
        <w:tc>
          <w:tcPr>
            <w:tcW w:w="3544"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执字案件中间库管理及归档</w:t>
            </w:r>
            <w:r/>
          </w:p>
        </w:tc>
        <w:tc>
          <w:tcPr>
            <w:tcW w:w="3392"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预估工作量1.5万件/年</w:t>
            </w:r>
            <w:r/>
          </w:p>
        </w:tc>
      </w:tr>
      <w:tr>
        <w:trPr/>
        <w:tc>
          <w:tcPr>
            <w:tcW w:w="1696" w:type="dxa"/>
            <w:textDirection w:val="lrTb"/>
            <w:noWrap w:val="false"/>
          </w:tcPr>
          <w:p>
            <w:pPr>
              <w:pStyle w:val="774"/>
              <w:ind w:firstLine="0"/>
              <w:jc w:val="center"/>
              <w:spacing w:line="560" w:lineRule="exact"/>
              <w:rPr>
                <w:rFonts w:hint="eastAsia"/>
                <w:highlight w:val="none"/>
                <w:lang w:eastAsia="zh-CN"/>
              </w:rPr>
            </w:pPr>
            <w:r>
              <w:rPr>
                <w:rFonts w:hint="eastAsia"/>
                <w:highlight w:val="none"/>
                <w:lang w:eastAsia="zh-CN"/>
              </w:rPr>
              <w:t xml:space="preserve">3</w:t>
            </w:r>
            <w:r/>
          </w:p>
        </w:tc>
        <w:tc>
          <w:tcPr>
            <w:tcW w:w="3544"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执保案件中间库管理及归档</w:t>
            </w:r>
            <w:r/>
          </w:p>
        </w:tc>
        <w:tc>
          <w:tcPr>
            <w:tcW w:w="3392"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预估工作量2.5万件/年</w:t>
            </w:r>
            <w:r/>
          </w:p>
        </w:tc>
      </w:tr>
    </w:tbl>
    <w:p>
      <w:pPr>
        <w:spacing w:line="560" w:lineRule="exact"/>
        <w:rPr>
          <w:rFonts w:hint="eastAsia"/>
          <w:highlight w:val="none"/>
          <w:lang w:eastAsia="zh-CN"/>
        </w:rPr>
      </w:pPr>
      <w:r>
        <w:rPr>
          <w:rFonts w:hint="eastAsia"/>
          <w:highlight w:val="none"/>
          <w:lang w:eastAsia="zh-CN"/>
        </w:rPr>
        <w:t xml:space="preserve">注</w:t>
      </w:r>
      <w:r>
        <w:rPr>
          <w:highlight w:val="none"/>
          <w:lang w:eastAsia="zh-CN"/>
        </w:rPr>
        <w:t xml:space="preserve">：以上工作量均为预估量，最终按实际完成工作量据实结算。</w:t>
      </w:r>
      <w:r/>
    </w:p>
    <w:p>
      <w:pPr>
        <w:spacing w:line="560" w:lineRule="exact"/>
        <w:rPr>
          <w:rFonts w:hint="eastAsia"/>
          <w:highlight w:val="none"/>
          <w:lang w:eastAsia="zh-CN"/>
        </w:rPr>
      </w:pPr>
      <w:r>
        <w:rPr>
          <w:rFonts w:hint="eastAsia"/>
          <w:highlight w:val="none"/>
          <w:lang w:eastAsia="zh-CN"/>
        </w:rPr>
        <w:t xml:space="preserve">（3）合同履行期限：一年。</w:t>
      </w:r>
      <w:r/>
    </w:p>
    <w:p>
      <w:pPr>
        <w:spacing w:line="560" w:lineRule="exact"/>
        <w:rPr>
          <w:rFonts w:hint="eastAsia"/>
          <w:highlight w:val="none"/>
          <w:lang w:eastAsia="zh-CN"/>
        </w:rPr>
      </w:pPr>
      <w:r>
        <w:rPr>
          <w:rFonts w:hint="eastAsia"/>
          <w:highlight w:val="none"/>
          <w:lang w:eastAsia="zh-CN"/>
        </w:rPr>
        <w:t xml:space="preserve">本项目（是/否）接受联合体：否</w:t>
      </w:r>
      <w:r/>
    </w:p>
    <w:p>
      <w:pPr>
        <w:spacing w:line="560" w:lineRule="exact"/>
        <w:rPr>
          <w:rFonts w:hint="eastAsia"/>
          <w:b/>
          <w:bCs/>
          <w:highlight w:val="none"/>
          <w:lang w:eastAsia="zh-CN"/>
        </w:rPr>
      </w:pPr>
      <w:r/>
      <w:bookmarkStart w:id="44" w:name="_Toc29628"/>
      <w:r/>
      <w:bookmarkStart w:id="45" w:name="_Toc100841902"/>
      <w:r/>
      <w:bookmarkStart w:id="46" w:name="_Toc17296"/>
      <w:r/>
      <w:bookmarkStart w:id="47" w:name="_Toc21530"/>
      <w:r/>
      <w:bookmarkStart w:id="48" w:name="_Toc31207"/>
      <w:r/>
      <w:bookmarkStart w:id="49" w:name="_Toc35393622"/>
      <w:r/>
      <w:bookmarkStart w:id="50" w:name="_Toc21882"/>
      <w:r/>
      <w:bookmarkStart w:id="51" w:name="_Toc20776"/>
      <w:r/>
      <w:bookmarkStart w:id="52" w:name="_Toc28359080"/>
      <w:r/>
      <w:bookmarkStart w:id="53" w:name="_Toc6918"/>
      <w:r/>
      <w:bookmarkStart w:id="54" w:name="_Toc35393791"/>
      <w:r/>
      <w:bookmarkStart w:id="55" w:name="_Toc28927"/>
      <w:r/>
      <w:bookmarkStart w:id="56" w:name="_Toc28359003"/>
      <w:r>
        <w:rPr>
          <w:rFonts w:hint="eastAsia"/>
          <w:b/>
          <w:bCs/>
          <w:highlight w:val="none"/>
          <w:lang w:eastAsia="zh-CN"/>
        </w:rPr>
        <w:t xml:space="preserve">二、申请人的资格要求</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spacing w:line="560" w:lineRule="exact"/>
        <w:rPr>
          <w:rFonts w:hint="eastAsia"/>
          <w:highlight w:val="none"/>
          <w:lang w:eastAsia="zh-CN"/>
        </w:rPr>
      </w:pPr>
      <w:r/>
      <w:bookmarkStart w:id="57" w:name="_Toc28359081"/>
      <w:r/>
      <w:bookmarkStart w:id="58" w:name="_Toc28359004"/>
      <w:r>
        <w:rPr>
          <w:rFonts w:hint="eastAsia"/>
          <w:highlight w:val="none"/>
          <w:lang w:eastAsia="zh-CN"/>
        </w:rPr>
        <w:t xml:space="preserve">（一）满足《中华人民共和国政府采购法》第二十二条规定：</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具有独立承担民事责任的能力（提供在中华人民共和国境内注册的法人或其他组织的营业执照（或事业单位法人证书，或社会团体法人登记证书，或其他登记许可证明材料等），如供应商为自然人的需提供自然人身份证明</w:t>
      </w:r>
      <w:r>
        <w:rPr>
          <w:rFonts w:hint="eastAsia"/>
          <w:highlight w:val="none"/>
          <w:lang w:eastAsia="zh-CN"/>
        </w:rPr>
        <w:t xml:space="preserve">，扫描</w:t>
      </w:r>
      <w:r>
        <w:rPr>
          <w:highlight w:val="none"/>
          <w:lang w:eastAsia="zh-CN"/>
        </w:rPr>
        <w:t xml:space="preserve">上传至电子</w:t>
      </w:r>
      <w:r>
        <w:rPr>
          <w:rFonts w:hint="eastAsia"/>
          <w:highlight w:val="none"/>
          <w:lang w:eastAsia="zh-CN"/>
        </w:rPr>
        <w:t xml:space="preserve">响应</w:t>
      </w:r>
      <w:r>
        <w:rPr>
          <w:highlight w:val="none"/>
          <w:lang w:eastAsia="zh-CN"/>
        </w:rPr>
        <w:t xml:space="preserve">文件中）</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具有良好的商业信誉和健全的财务会计制度（提供</w:t>
      </w:r>
      <w:r>
        <w:rPr>
          <w:rFonts w:hint="eastAsia"/>
          <w:highlight w:val="none"/>
          <w:lang w:eastAsia="zh-CN"/>
        </w:rPr>
        <w:t xml:space="preserve">南京市政府采购供应商信用承诺书经法定代表人签字并加盖单位公章后，扫描</w:t>
      </w:r>
      <w:r>
        <w:rPr>
          <w:highlight w:val="none"/>
          <w:lang w:eastAsia="zh-CN"/>
        </w:rPr>
        <w:t xml:space="preserve">上传至电子</w:t>
      </w:r>
      <w:r>
        <w:rPr>
          <w:rFonts w:hint="eastAsia"/>
          <w:highlight w:val="none"/>
          <w:lang w:eastAsia="zh-CN"/>
        </w:rPr>
        <w:t xml:space="preserve">响应</w:t>
      </w:r>
      <w:r>
        <w:rPr>
          <w:highlight w:val="none"/>
          <w:lang w:eastAsia="zh-CN"/>
        </w:rPr>
        <w:t xml:space="preserve">文件中）</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具有履行合同所必需的设备和专业技术能力（提供</w:t>
      </w:r>
      <w:r>
        <w:rPr>
          <w:rFonts w:hint="eastAsia"/>
          <w:highlight w:val="none"/>
          <w:lang w:eastAsia="zh-CN"/>
        </w:rPr>
        <w:t xml:space="preserve">南京市政府采购供应商信用承诺书经法定代表人签字并加盖单位公章后，扫描</w:t>
      </w:r>
      <w:r>
        <w:rPr>
          <w:highlight w:val="none"/>
          <w:lang w:eastAsia="zh-CN"/>
        </w:rPr>
        <w:t xml:space="preserve">上传至电子</w:t>
      </w:r>
      <w:r>
        <w:rPr>
          <w:rFonts w:hint="eastAsia"/>
          <w:highlight w:val="none"/>
          <w:lang w:eastAsia="zh-CN"/>
        </w:rPr>
        <w:t xml:space="preserve">响应</w:t>
      </w:r>
      <w:r>
        <w:rPr>
          <w:highlight w:val="none"/>
          <w:lang w:eastAsia="zh-CN"/>
        </w:rPr>
        <w:t xml:space="preserve">文件中）</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（4）</w:t>
      </w:r>
      <w:r>
        <w:rPr>
          <w:highlight w:val="none"/>
          <w:lang w:eastAsia="zh-CN"/>
        </w:rPr>
        <w:t xml:space="preserve">有依法缴纳税收和社会保障资金的良好记录（提供</w:t>
      </w:r>
      <w:r>
        <w:rPr>
          <w:rFonts w:hint="eastAsia"/>
          <w:highlight w:val="none"/>
          <w:lang w:eastAsia="zh-CN"/>
        </w:rPr>
        <w:t xml:space="preserve">南京市政府采购供应商信用承诺书经法定代表人签字并加盖单位公章后，扫描</w:t>
      </w:r>
      <w:r>
        <w:rPr>
          <w:highlight w:val="none"/>
          <w:lang w:eastAsia="zh-CN"/>
        </w:rPr>
        <w:t xml:space="preserve">上传至电子</w:t>
      </w:r>
      <w:r>
        <w:rPr>
          <w:rFonts w:hint="eastAsia"/>
          <w:highlight w:val="none"/>
          <w:lang w:eastAsia="zh-CN"/>
        </w:rPr>
        <w:t xml:space="preserve">响应</w:t>
      </w:r>
      <w:r>
        <w:rPr>
          <w:highlight w:val="none"/>
          <w:lang w:eastAsia="zh-CN"/>
        </w:rPr>
        <w:t xml:space="preserve">文件中）</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（5）</w:t>
      </w:r>
      <w:r>
        <w:rPr>
          <w:highlight w:val="none"/>
          <w:lang w:eastAsia="zh-CN"/>
        </w:rPr>
        <w:t xml:space="preserve">参加采购活动前三年内，在经营活动中没有重大违法记录（提供</w:t>
      </w:r>
      <w:r>
        <w:rPr>
          <w:rFonts w:hint="eastAsia"/>
          <w:highlight w:val="none"/>
          <w:lang w:eastAsia="zh-CN"/>
        </w:rPr>
        <w:t xml:space="preserve">南京市政府采购供应商信用承诺书经法定代表人签字并加盖单位公章后，扫描</w:t>
      </w:r>
      <w:r>
        <w:rPr>
          <w:highlight w:val="none"/>
          <w:lang w:eastAsia="zh-CN"/>
        </w:rPr>
        <w:t xml:space="preserve">上传至电子</w:t>
      </w:r>
      <w:r>
        <w:rPr>
          <w:rFonts w:hint="eastAsia"/>
          <w:highlight w:val="none"/>
          <w:lang w:eastAsia="zh-CN"/>
        </w:rPr>
        <w:t xml:space="preserve">响应</w:t>
      </w:r>
      <w:r>
        <w:rPr>
          <w:highlight w:val="none"/>
          <w:lang w:eastAsia="zh-CN"/>
        </w:rPr>
        <w:t xml:space="preserve">文件中）</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（6）符合</w:t>
      </w:r>
      <w:r>
        <w:rPr>
          <w:highlight w:val="none"/>
          <w:lang w:eastAsia="zh-CN"/>
        </w:rPr>
        <w:t xml:space="preserve">法律、行政法规规定的其他条件（提供</w:t>
      </w:r>
      <w:r>
        <w:rPr>
          <w:rFonts w:hint="eastAsia"/>
          <w:highlight w:val="none"/>
          <w:lang w:eastAsia="zh-CN"/>
        </w:rPr>
        <w:t xml:space="preserve">南京市政府采购供应商信用承诺书经法定代表人签字并加盖单位公章后，扫描</w:t>
      </w:r>
      <w:r>
        <w:rPr>
          <w:highlight w:val="none"/>
          <w:lang w:eastAsia="zh-CN"/>
        </w:rPr>
        <w:t xml:space="preserve">上传至电子</w:t>
      </w:r>
      <w:r>
        <w:rPr>
          <w:rFonts w:hint="eastAsia"/>
          <w:highlight w:val="none"/>
          <w:lang w:eastAsia="zh-CN"/>
        </w:rPr>
        <w:t xml:space="preserve">响应</w:t>
      </w:r>
      <w:r>
        <w:rPr>
          <w:highlight w:val="none"/>
          <w:lang w:eastAsia="zh-CN"/>
        </w:rPr>
        <w:t xml:space="preserve">文件中）</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（二）落实政府采购政策需满足的资格要求：无。</w:t>
      </w:r>
      <w:r/>
    </w:p>
    <w:p>
      <w:pPr>
        <w:spacing w:line="560" w:lineRule="exact"/>
        <w:rPr>
          <w:rFonts w:hint="eastAsia"/>
          <w:highlight w:val="none"/>
          <w:lang w:eastAsia="zh-CN"/>
        </w:rPr>
      </w:pPr>
      <w:r>
        <w:rPr>
          <w:rFonts w:hint="eastAsia"/>
          <w:b/>
          <w:bCs/>
          <w:highlight w:val="none"/>
          <w:lang w:eastAsia="zh-CN"/>
        </w:rPr>
        <w:t xml:space="preserve">（三）本项目的特定资格要求：无。</w:t>
      </w:r>
      <w:r/>
    </w:p>
    <w:p>
      <w:pPr>
        <w:spacing w:line="560" w:lineRule="exact"/>
        <w:rPr>
          <w:rFonts w:hint="eastAsia"/>
          <w:highlight w:val="none"/>
          <w:lang w:eastAsia="zh-CN"/>
        </w:rPr>
      </w:pPr>
      <w:r>
        <w:rPr>
          <w:rFonts w:hint="eastAsia"/>
          <w:highlight w:val="none"/>
          <w:lang w:eastAsia="zh-CN"/>
        </w:rPr>
        <w:t xml:space="preserve">（四）拒绝下述供应商参加本次采购活动：</w:t>
      </w:r>
      <w:r/>
    </w:p>
    <w:p>
      <w:pPr>
        <w:spacing w:line="560" w:lineRule="exact"/>
        <w:rPr>
          <w:rFonts w:hint="eastAsia"/>
          <w:highlight w:val="none"/>
          <w:lang w:eastAsia="zh-CN"/>
        </w:rPr>
      </w:pPr>
      <w:r>
        <w:rPr>
          <w:rFonts w:hint="eastAsia"/>
          <w:highlight w:val="none"/>
          <w:lang w:eastAsia="zh-CN"/>
        </w:rPr>
        <w:t xml:space="preserve">（1）供应商单位负责人为同一人或者存在直接控股、管理关系的不同供应商，不得参加同一合同项下的政府采购活动</w:t>
      </w:r>
      <w:r>
        <w:rPr>
          <w:rFonts w:hint="eastAsia"/>
          <w:b/>
          <w:bCs/>
          <w:highlight w:val="none"/>
          <w:lang w:eastAsia="zh-CN"/>
        </w:rPr>
        <w:t xml:space="preserve">（符合并提供相关书面声明加盖公章，扫描上传至电子响应文件中）</w:t>
      </w:r>
      <w:r>
        <w:rPr>
          <w:rFonts w:hint="eastAsia"/>
          <w:highlight w:val="none"/>
          <w:lang w:eastAsia="zh-CN"/>
        </w:rPr>
        <w:t xml:space="preserve">。</w:t>
      </w:r>
      <w:r/>
    </w:p>
    <w:p>
      <w:pPr>
        <w:spacing w:line="560" w:lineRule="exact"/>
        <w:rPr>
          <w:rFonts w:hint="eastAsia"/>
          <w:highlight w:val="none"/>
          <w:lang w:val="zh-CN" w:eastAsia="zh-CN"/>
        </w:rPr>
      </w:pPr>
      <w:r>
        <w:rPr>
          <w:rFonts w:hint="eastAsia"/>
          <w:highlight w:val="none"/>
        </w:rPr>
        <w:t xml:space="preserve">（2）</w:t>
      </w:r>
      <w:r>
        <w:rPr>
          <w:rFonts w:hint="eastAsia"/>
          <w:highlight w:val="none"/>
          <w:lang w:eastAsia="zh-CN"/>
        </w:rPr>
        <w:t xml:space="preserve">供应商</w:t>
      </w:r>
      <w:r>
        <w:rPr>
          <w:rFonts w:hint="eastAsia"/>
          <w:highlight w:val="none"/>
        </w:rPr>
        <w:t xml:space="preserve">被“信用中国”网站（www</w:t>
      </w:r>
      <w:r>
        <w:rPr>
          <w:rFonts w:hint="eastAsia"/>
          <w:highlight w:val="none"/>
          <w:lang w:eastAsia="zh-CN"/>
        </w:rPr>
        <w:t xml:space="preserve">.</w:t>
      </w:r>
      <w:r>
        <w:rPr>
          <w:rFonts w:hint="eastAsia"/>
          <w:highlight w:val="none"/>
        </w:rPr>
        <w:t xml:space="preserve">creditchina</w:t>
      </w:r>
      <w:r>
        <w:rPr>
          <w:rFonts w:hint="eastAsia"/>
          <w:highlight w:val="none"/>
          <w:lang w:eastAsia="zh-CN"/>
        </w:rPr>
        <w:t xml:space="preserve">.</w:t>
      </w:r>
      <w:r>
        <w:rPr>
          <w:rFonts w:hint="eastAsia"/>
          <w:highlight w:val="none"/>
        </w:rPr>
        <w:t xml:space="preserve">gov</w:t>
      </w:r>
      <w:r>
        <w:rPr>
          <w:rFonts w:hint="eastAsia"/>
          <w:highlight w:val="none"/>
          <w:lang w:eastAsia="zh-CN"/>
        </w:rPr>
        <w:t xml:space="preserve">.</w:t>
      </w:r>
      <w:r>
        <w:rPr>
          <w:rFonts w:hint="eastAsia"/>
          <w:highlight w:val="none"/>
        </w:rPr>
        <w:t xml:space="preserve">cn）、“中国政府采购网"</w:t>
      </w:r>
      <w:r>
        <w:rPr>
          <w:rFonts w:hint="eastAsia"/>
          <w:highlight w:val="none"/>
          <w:lang w:eastAsia="zh-CN"/>
        </w:rPr>
        <w:t xml:space="preserve">（</w:t>
      </w:r>
      <w:r>
        <w:rPr>
          <w:rFonts w:hint="eastAsia"/>
          <w:highlight w:val="none"/>
        </w:rPr>
        <w:t xml:space="preserve">www</w:t>
      </w:r>
      <w:r>
        <w:rPr>
          <w:rFonts w:hint="eastAsia"/>
          <w:highlight w:val="none"/>
          <w:lang w:eastAsia="zh-CN"/>
        </w:rPr>
        <w:t xml:space="preserve">.</w:t>
      </w:r>
      <w:r>
        <w:rPr>
          <w:rFonts w:hint="eastAsia"/>
          <w:highlight w:val="none"/>
        </w:rPr>
        <w:t xml:space="preserve">ccgp</w:t>
      </w:r>
      <w:r>
        <w:rPr>
          <w:rFonts w:hint="eastAsia"/>
          <w:highlight w:val="none"/>
          <w:lang w:eastAsia="zh-CN"/>
        </w:rPr>
        <w:t xml:space="preserve">.</w:t>
      </w:r>
      <w:r>
        <w:rPr>
          <w:rFonts w:hint="eastAsia"/>
          <w:highlight w:val="none"/>
        </w:rPr>
        <w:t xml:space="preserve">gov</w:t>
      </w:r>
      <w:r>
        <w:rPr>
          <w:rFonts w:hint="eastAsia"/>
          <w:highlight w:val="none"/>
          <w:lang w:eastAsia="zh-CN"/>
        </w:rPr>
        <w:t xml:space="preserve">.</w:t>
      </w:r>
      <w:r>
        <w:rPr>
          <w:rFonts w:hint="eastAsia"/>
          <w:highlight w:val="none"/>
        </w:rPr>
        <w:t xml:space="preserve">cn</w:t>
      </w:r>
      <w:r>
        <w:rPr>
          <w:rFonts w:hint="eastAsia"/>
          <w:highlight w:val="none"/>
          <w:lang w:eastAsia="zh-CN"/>
        </w:rPr>
        <w:t xml:space="preserve">）</w:t>
      </w:r>
      <w:r>
        <w:rPr>
          <w:rFonts w:hint="eastAsia"/>
          <w:highlight w:val="none"/>
        </w:rPr>
        <w:t xml:space="preserve">列入失信被执行人、重大税收违法</w:t>
      </w:r>
      <w:r>
        <w:rPr>
          <w:rFonts w:hint="eastAsia"/>
          <w:highlight w:val="none"/>
          <w:lang w:eastAsia="zh-CN"/>
        </w:rPr>
        <w:t xml:space="preserve">失信主体</w:t>
      </w:r>
      <w:r>
        <w:rPr>
          <w:rFonts w:hint="eastAsia"/>
          <w:highlight w:val="none"/>
        </w:rPr>
        <w:t xml:space="preserve">名单、政府采购严重违法失信行为记录名单，</w:t>
      </w:r>
      <w:r>
        <w:rPr>
          <w:rFonts w:hint="eastAsia"/>
          <w:highlight w:val="none"/>
          <w:lang w:val="zh-CN"/>
        </w:rPr>
        <w:t xml:space="preserve">接受联合体的项目</w:t>
      </w:r>
      <w:r>
        <w:rPr>
          <w:rFonts w:hint="eastAsia"/>
          <w:highlight w:val="none"/>
        </w:rPr>
        <w:t xml:space="preserve">，</w:t>
      </w:r>
      <w:r>
        <w:rPr>
          <w:rFonts w:hint="eastAsia"/>
          <w:highlight w:val="none"/>
          <w:lang w:val="zh-CN"/>
        </w:rPr>
        <w:t xml:space="preserve">两个以上的自然人、法人或者其他组织组成一个联合体</w:t>
      </w:r>
      <w:r>
        <w:rPr>
          <w:rFonts w:hint="eastAsia"/>
          <w:highlight w:val="none"/>
        </w:rPr>
        <w:t xml:space="preserve">，</w:t>
      </w:r>
      <w:r>
        <w:rPr>
          <w:rFonts w:hint="eastAsia"/>
          <w:highlight w:val="none"/>
          <w:lang w:val="zh-CN"/>
        </w:rPr>
        <w:t xml:space="preserve">以一个供应商的身份共同参加政府采购活动的</w:t>
      </w:r>
      <w:r>
        <w:rPr>
          <w:rFonts w:hint="eastAsia"/>
          <w:highlight w:val="none"/>
        </w:rPr>
        <w:t xml:space="preserve">，</w:t>
      </w:r>
      <w:r>
        <w:rPr>
          <w:rFonts w:hint="eastAsia"/>
          <w:highlight w:val="none"/>
          <w:lang w:val="zh-CN"/>
        </w:rPr>
        <w:t xml:space="preserve">联合体成员存在不良信用记录的</w:t>
      </w:r>
      <w:r>
        <w:rPr>
          <w:rFonts w:hint="eastAsia"/>
          <w:highlight w:val="none"/>
        </w:rPr>
        <w:t xml:space="preserve">，</w:t>
      </w:r>
      <w:r>
        <w:rPr>
          <w:rFonts w:hint="eastAsia"/>
          <w:highlight w:val="none"/>
          <w:lang w:val="zh-CN"/>
        </w:rPr>
        <w:t xml:space="preserve">视同联合体存在不良应用记录。</w:t>
      </w:r>
      <w:r>
        <w:rPr>
          <w:rFonts w:hint="eastAsia"/>
          <w:b/>
          <w:bCs/>
          <w:highlight w:val="none"/>
          <w:lang w:val="zh-CN" w:eastAsia="zh-CN"/>
        </w:rPr>
        <w:t xml:space="preserve">（</w:t>
      </w:r>
      <w:r>
        <w:rPr>
          <w:rFonts w:hint="eastAsia"/>
          <w:b/>
          <w:bCs/>
          <w:highlight w:val="none"/>
          <w:lang w:eastAsia="zh-CN"/>
        </w:rPr>
        <w:t xml:space="preserve">符合并提供相关书面声明加盖公章，扫描上传至</w:t>
      </w:r>
      <w:r>
        <w:rPr>
          <w:b/>
          <w:bCs/>
          <w:highlight w:val="none"/>
          <w:lang w:eastAsia="zh-CN"/>
        </w:rPr>
        <w:t xml:space="preserve">电子</w:t>
      </w:r>
      <w:r>
        <w:rPr>
          <w:rFonts w:hint="eastAsia"/>
          <w:b/>
          <w:bCs/>
          <w:highlight w:val="none"/>
          <w:lang w:eastAsia="zh-CN"/>
        </w:rPr>
        <w:t xml:space="preserve">响应文件中。</w:t>
      </w:r>
      <w:r>
        <w:rPr>
          <w:rFonts w:hint="eastAsia"/>
          <w:b/>
          <w:bCs/>
          <w:highlight w:val="none"/>
          <w:lang w:val="zh-CN" w:eastAsia="zh-CN"/>
        </w:rPr>
        <w:t xml:space="preserve">）</w:t>
      </w:r>
      <w:r/>
    </w:p>
    <w:p>
      <w:pPr>
        <w:spacing w:line="560" w:lineRule="exact"/>
        <w:rPr>
          <w:rFonts w:hint="eastAsia"/>
          <w:b/>
          <w:bCs/>
          <w:highlight w:val="none"/>
          <w:lang w:eastAsia="zh-CN"/>
        </w:rPr>
      </w:pPr>
      <w:r/>
      <w:bookmarkStart w:id="59" w:name="_Toc19316"/>
      <w:r/>
      <w:bookmarkStart w:id="60" w:name="_Toc22027"/>
      <w:r/>
      <w:bookmarkStart w:id="61" w:name="_Toc35393623"/>
      <w:r/>
      <w:bookmarkStart w:id="62" w:name="_Toc5833"/>
      <w:r/>
      <w:bookmarkStart w:id="63" w:name="_Toc16687"/>
      <w:r/>
      <w:bookmarkStart w:id="64" w:name="_Toc1377"/>
      <w:r/>
      <w:bookmarkStart w:id="65" w:name="_Toc35393792"/>
      <w:r/>
      <w:bookmarkStart w:id="66" w:name="_Toc100841903"/>
      <w:r/>
      <w:bookmarkStart w:id="67" w:name="_Toc30429"/>
      <w:r/>
      <w:bookmarkStart w:id="68" w:name="_Toc4045"/>
      <w:r/>
      <w:bookmarkStart w:id="69" w:name="_Toc21054"/>
      <w:r>
        <w:rPr>
          <w:rFonts w:hint="eastAsia"/>
          <w:b/>
          <w:bCs/>
          <w:highlight w:val="none"/>
          <w:lang w:eastAsia="zh-CN"/>
        </w:rPr>
        <w:t xml:space="preserve">三、</w:t>
      </w:r>
      <w:bookmarkEnd w:id="57"/>
      <w:r/>
      <w:bookmarkEnd w:id="58"/>
      <w:r/>
      <w:bookmarkEnd w:id="59"/>
      <w:r/>
      <w:bookmarkEnd w:id="60"/>
      <w:r/>
      <w:bookmarkEnd w:id="61"/>
      <w:r/>
      <w:bookmarkEnd w:id="62"/>
      <w:r/>
      <w:bookmarkEnd w:id="63"/>
      <w:r/>
      <w:bookmarkEnd w:id="64"/>
      <w:r/>
      <w:bookmarkEnd w:id="65"/>
      <w:r/>
      <w:bookmarkEnd w:id="66"/>
      <w:r/>
      <w:bookmarkEnd w:id="67"/>
      <w:r>
        <w:rPr>
          <w:rFonts w:hint="eastAsia"/>
          <w:b/>
          <w:bCs/>
          <w:highlight w:val="none"/>
          <w:lang w:eastAsia="zh-CN"/>
        </w:rPr>
        <w:t xml:space="preserve">获取采购文件</w:t>
      </w:r>
      <w:bookmarkEnd w:id="68"/>
      <w:r/>
      <w:bookmarkEnd w:id="69"/>
      <w:r/>
      <w:r/>
    </w:p>
    <w:p>
      <w:pPr>
        <w:spacing w:line="560" w:lineRule="exact"/>
        <w:rPr>
          <w:rFonts w:hint="eastAsia"/>
          <w:highlight w:val="none"/>
          <w:lang w:eastAsia="zh-CN"/>
        </w:rPr>
      </w:pPr>
      <w:r/>
      <w:bookmarkStart w:id="70" w:name="_Toc6102"/>
      <w:r/>
      <w:bookmarkStart w:id="71" w:name="_Toc12"/>
      <w:r/>
      <w:bookmarkStart w:id="72" w:name="_Toc28893"/>
      <w:r/>
      <w:bookmarkStart w:id="73" w:name="_Toc21775"/>
      <w:r/>
      <w:bookmarkStart w:id="74" w:name="_Toc16246"/>
      <w:r/>
      <w:bookmarkStart w:id="75" w:name="_Toc25725"/>
      <w:r/>
      <w:bookmarkStart w:id="76" w:name="_Toc19046"/>
      <w:r/>
      <w:bookmarkStart w:id="77" w:name="OLE_LINK7"/>
      <w:r>
        <w:rPr>
          <w:rFonts w:hint="eastAsia"/>
          <w:highlight w:val="none"/>
          <w:lang w:val="zh-CN" w:eastAsia="zh-CN"/>
        </w:rPr>
        <w:t xml:space="preserve">时间：</w:t>
      </w:r>
      <w:bookmarkEnd w:id="70"/>
      <w:r/>
      <w:bookmarkEnd w:id="71"/>
      <w:r/>
      <w:bookmarkEnd w:id="72"/>
      <w:r/>
      <w:bookmarkEnd w:id="73"/>
      <w:r/>
      <w:bookmarkEnd w:id="74"/>
      <w:r/>
      <w:bookmarkEnd w:id="75"/>
      <w:r/>
      <w:bookmarkEnd w:id="76"/>
      <w:r>
        <w:rPr>
          <w:rFonts w:hint="eastAsia"/>
          <w:highlight w:val="none"/>
          <w:lang w:val="zh-CN" w:eastAsia="zh-CN"/>
        </w:rPr>
        <w:t xml:space="preserve">2026年0</w:t>
      </w:r>
      <w:r>
        <w:rPr>
          <w:rFonts w:hint="eastAsia"/>
          <w:highlight w:val="none"/>
          <w:lang w:val="en-US" w:eastAsia="zh-CN"/>
        </w:rPr>
        <w:t xml:space="preserve">9</w:t>
      </w:r>
      <w:r>
        <w:rPr>
          <w:rFonts w:hint="eastAsia"/>
          <w:highlight w:val="none"/>
          <w:lang w:val="zh-CN" w:eastAsia="zh-CN"/>
        </w:rPr>
        <w:t xml:space="preserve">月</w:t>
      </w:r>
      <w:r>
        <w:rPr>
          <w:rFonts w:hint="eastAsia"/>
          <w:highlight w:val="none"/>
          <w:lang w:val="en-US" w:eastAsia="zh-CN"/>
        </w:rPr>
        <w:t xml:space="preserve">03</w:t>
      </w:r>
      <w:r>
        <w:rPr>
          <w:rFonts w:hint="eastAsia"/>
          <w:highlight w:val="none"/>
          <w:lang w:val="zh-CN" w:eastAsia="zh-CN"/>
        </w:rPr>
        <w:t xml:space="preserve">日-2026年0</w:t>
      </w:r>
      <w:r>
        <w:rPr>
          <w:rFonts w:hint="eastAsia"/>
          <w:highlight w:val="none"/>
          <w:lang w:val="en-US" w:eastAsia="zh-CN"/>
        </w:rPr>
        <w:t xml:space="preserve">9</w:t>
      </w:r>
      <w:r>
        <w:rPr>
          <w:rFonts w:hint="eastAsia"/>
          <w:highlight w:val="none"/>
          <w:lang w:val="zh-CN" w:eastAsia="zh-CN"/>
        </w:rPr>
        <w:t xml:space="preserve">月</w:t>
      </w:r>
      <w:r>
        <w:rPr>
          <w:rFonts w:hint="eastAsia"/>
          <w:highlight w:val="none"/>
          <w:lang w:val="en-US" w:eastAsia="zh-CN"/>
        </w:rPr>
        <w:t xml:space="preserve">09</w:t>
      </w:r>
      <w:r>
        <w:rPr>
          <w:rFonts w:hint="eastAsia"/>
          <w:highlight w:val="none"/>
          <w:lang w:val="zh-CN" w:eastAsia="zh-CN"/>
        </w:rPr>
        <w:t xml:space="preserve">日，每天上午00:00-24:00（北京时间，法定节假日除外）。</w:t>
      </w:r>
      <w:r/>
    </w:p>
    <w:p>
      <w:pPr>
        <w:spacing w:line="560" w:lineRule="exact"/>
        <w:rPr>
          <w:rFonts w:hint="eastAsia"/>
          <w:highlight w:val="none"/>
          <w:lang w:eastAsia="zh-CN"/>
        </w:rPr>
      </w:pPr>
      <w:r/>
      <w:bookmarkStart w:id="78" w:name="_Toc12222"/>
      <w:r/>
      <w:bookmarkStart w:id="79" w:name="_Toc17435"/>
      <w:r/>
      <w:bookmarkStart w:id="80" w:name="_Toc9499"/>
      <w:r/>
      <w:bookmarkStart w:id="81" w:name="_Toc24899"/>
      <w:r/>
      <w:bookmarkStart w:id="82" w:name="_Toc23444"/>
      <w:r/>
      <w:bookmarkStart w:id="83" w:name="_Toc31750"/>
      <w:r/>
      <w:bookmarkStart w:id="84" w:name="_Toc11252"/>
      <w:r>
        <w:rPr>
          <w:rFonts w:hint="eastAsia"/>
          <w:highlight w:val="none"/>
          <w:lang w:val="zh-CN" w:eastAsia="zh-CN"/>
        </w:rPr>
        <w:t xml:space="preserve">地点：</w:t>
      </w:r>
      <w:bookmarkEnd w:id="78"/>
      <w:r/>
      <w:bookmarkEnd w:id="79"/>
      <w:r/>
      <w:bookmarkEnd w:id="80"/>
      <w:r/>
      <w:bookmarkEnd w:id="81"/>
      <w:r/>
      <w:bookmarkEnd w:id="82"/>
      <w:r/>
      <w:bookmarkStart w:id="85" w:name="_Toc16482"/>
      <w:r>
        <w:rPr>
          <w:rFonts w:hint="eastAsia"/>
          <w:bCs/>
          <w:highlight w:val="none"/>
          <w:lang w:eastAsia="zh-CN"/>
        </w:rPr>
        <w:t xml:space="preserve">“江苏政府采购‘苏采云’系统”自行免费下载</w:t>
      </w:r>
      <w:bookmarkEnd w:id="83"/>
      <w:r/>
      <w:bookmarkEnd w:id="84"/>
      <w:r>
        <w:rPr>
          <w:rFonts w:hint="eastAsia"/>
          <w:bCs/>
          <w:highlight w:val="none"/>
          <w:lang w:eastAsia="zh-CN"/>
        </w:rPr>
        <w:t xml:space="preserve">。</w:t>
      </w:r>
      <w:r/>
    </w:p>
    <w:p>
      <w:pPr>
        <w:spacing w:line="560" w:lineRule="exact"/>
        <w:rPr>
          <w:rFonts w:hint="eastAsia"/>
          <w:highlight w:val="none"/>
          <w:lang w:eastAsia="zh-CN"/>
        </w:rPr>
      </w:pPr>
      <w:r/>
      <w:bookmarkStart w:id="86" w:name="_Toc28351"/>
      <w:r/>
      <w:bookmarkStart w:id="87" w:name="_Toc12624"/>
      <w:r/>
      <w:bookmarkStart w:id="88" w:name="_Toc17609"/>
      <w:r/>
      <w:bookmarkStart w:id="89" w:name="_Toc25661"/>
      <w:r/>
      <w:bookmarkStart w:id="90" w:name="_Toc27683"/>
      <w:r/>
      <w:bookmarkStart w:id="91" w:name="_Toc21933"/>
      <w:r>
        <w:rPr>
          <w:rFonts w:hint="eastAsia"/>
          <w:highlight w:val="none"/>
          <w:lang w:val="zh-CN" w:eastAsia="zh-CN"/>
        </w:rPr>
        <w:t xml:space="preserve">方式：</w:t>
      </w:r>
      <w:bookmarkEnd w:id="85"/>
      <w:r>
        <w:rPr>
          <w:rFonts w:hint="eastAsia"/>
          <w:highlight w:val="none"/>
          <w:lang w:val="zh-CN" w:eastAsia="zh-CN"/>
        </w:rPr>
        <w:t xml:space="preserve">供应商登陆“江苏政府采购网”，在网站首页点击“苏采云”使用</w:t>
      </w:r>
      <w:r>
        <w:rPr>
          <w:rFonts w:hint="eastAsia"/>
          <w:highlight w:val="none"/>
          <w:lang w:eastAsia="zh-CN"/>
        </w:rPr>
        <w:t xml:space="preserve">CA</w:t>
      </w:r>
      <w:r>
        <w:rPr>
          <w:rFonts w:hint="eastAsia"/>
          <w:highlight w:val="none"/>
          <w:lang w:val="zh-CN" w:eastAsia="zh-CN"/>
        </w:rPr>
        <w:t xml:space="preserve">锁登录系统</w:t>
      </w:r>
      <w:r>
        <w:rPr>
          <w:rFonts w:hint="eastAsia"/>
          <w:highlight w:val="none"/>
          <w:lang w:eastAsia="zh-CN"/>
        </w:rPr>
        <w:t xml:space="preserve">（</w:t>
      </w:r>
      <w:r>
        <w:rPr>
          <w:rFonts w:hint="eastAsia"/>
          <w:highlight w:val="none"/>
          <w:lang w:val="zh-CN" w:eastAsia="zh-CN"/>
        </w:rPr>
        <w:t xml:space="preserve">新用户需进行</w:t>
      </w:r>
      <w:r>
        <w:rPr>
          <w:rFonts w:hint="eastAsia"/>
          <w:highlight w:val="none"/>
          <w:lang w:eastAsia="zh-CN"/>
        </w:rPr>
        <w:t xml:space="preserve">“</w:t>
      </w:r>
      <w:r>
        <w:rPr>
          <w:rFonts w:hint="eastAsia"/>
          <w:highlight w:val="none"/>
          <w:lang w:val="zh-CN" w:eastAsia="zh-CN"/>
        </w:rPr>
        <w:t xml:space="preserve">平台用户注册</w:t>
      </w:r>
      <w:r>
        <w:rPr>
          <w:highlight w:val="none"/>
          <w:lang w:eastAsia="zh-CN"/>
        </w:rPr>
        <w:t xml:space="preserve">”</w:t>
      </w:r>
      <w:r>
        <w:rPr>
          <w:rFonts w:hint="eastAsia"/>
          <w:highlight w:val="none"/>
          <w:lang w:eastAsia="zh-CN"/>
        </w:rPr>
        <w:t xml:space="preserve">）“</w:t>
      </w:r>
      <w:r>
        <w:rPr>
          <w:rFonts w:hint="eastAsia"/>
          <w:highlight w:val="none"/>
          <w:lang w:val="zh-CN" w:eastAsia="zh-CN"/>
        </w:rPr>
        <w:t xml:space="preserve">项目参与</w:t>
      </w:r>
      <w:r>
        <w:rPr>
          <w:highlight w:val="none"/>
          <w:lang w:eastAsia="zh-CN"/>
        </w:rPr>
        <w:t xml:space="preserve">”</w:t>
      </w:r>
      <w:r>
        <w:rPr>
          <w:rFonts w:hint="eastAsia"/>
          <w:highlight w:val="none"/>
          <w:lang w:val="zh-CN" w:eastAsia="zh-CN"/>
        </w:rPr>
        <w:t xml:space="preserve">进行登记，在</w:t>
      </w:r>
      <w:r>
        <w:rPr>
          <w:rFonts w:hint="eastAsia"/>
          <w:highlight w:val="none"/>
          <w:lang w:eastAsia="zh-CN"/>
        </w:rPr>
        <w:t xml:space="preserve">“</w:t>
      </w:r>
      <w:r>
        <w:rPr>
          <w:rFonts w:hint="eastAsia"/>
          <w:highlight w:val="none"/>
          <w:lang w:val="zh-CN" w:eastAsia="zh-CN"/>
        </w:rPr>
        <w:t xml:space="preserve">可参与项目</w:t>
      </w:r>
      <w:r>
        <w:rPr>
          <w:rFonts w:hint="eastAsia"/>
          <w:highlight w:val="none"/>
          <w:lang w:eastAsia="zh-CN"/>
        </w:rPr>
        <w:t xml:space="preserve">”</w:t>
      </w:r>
      <w:r>
        <w:rPr>
          <w:rFonts w:hint="eastAsia"/>
          <w:highlight w:val="none"/>
          <w:lang w:val="zh-CN" w:eastAsia="zh-CN"/>
        </w:rPr>
        <w:t xml:space="preserve">中选择“我要参与”，参与成功后到“已参与项目”界面中找到该项目下载文件并进行操作。</w:t>
      </w:r>
      <w:bookmarkEnd w:id="86"/>
      <w:r/>
      <w:bookmarkEnd w:id="87"/>
      <w:r/>
      <w:bookmarkEnd w:id="88"/>
      <w:r/>
      <w:bookmarkEnd w:id="89"/>
      <w:r/>
      <w:bookmarkEnd w:id="90"/>
      <w:r/>
      <w:bookmarkEnd w:id="91"/>
      <w:r/>
      <w:r/>
    </w:p>
    <w:p>
      <w:pPr>
        <w:spacing w:line="560" w:lineRule="exact"/>
        <w:rPr>
          <w:rFonts w:hint="eastAsia"/>
          <w:highlight w:val="none"/>
          <w:lang w:val="zh-CN" w:eastAsia="zh-CN"/>
        </w:rPr>
      </w:pPr>
      <w:r/>
      <w:bookmarkStart w:id="92" w:name="_Toc30667"/>
      <w:r/>
      <w:bookmarkStart w:id="93" w:name="_Toc23161"/>
      <w:r/>
      <w:bookmarkStart w:id="94" w:name="_Toc3533"/>
      <w:r/>
      <w:bookmarkStart w:id="95" w:name="_Toc2023"/>
      <w:r/>
      <w:bookmarkStart w:id="96" w:name="_Toc14891"/>
      <w:r/>
      <w:bookmarkStart w:id="97" w:name="_Toc23258"/>
      <w:r/>
      <w:bookmarkStart w:id="98" w:name="_Toc23942"/>
      <w:r>
        <w:rPr>
          <w:rFonts w:hint="eastAsia"/>
          <w:highlight w:val="none"/>
          <w:lang w:eastAsia="zh-CN"/>
        </w:rPr>
        <w:t xml:space="preserve">磋商</w:t>
      </w:r>
      <w:r>
        <w:rPr>
          <w:rFonts w:hint="eastAsia"/>
          <w:highlight w:val="none"/>
          <w:lang w:val="zh-CN" w:eastAsia="zh-CN"/>
        </w:rPr>
        <w:t xml:space="preserve">文件售价：0.00元</w:t>
      </w:r>
      <w:bookmarkEnd w:id="77"/>
      <w:r/>
      <w:bookmarkEnd w:id="92"/>
      <w:r/>
      <w:bookmarkEnd w:id="93"/>
      <w:r/>
      <w:bookmarkEnd w:id="94"/>
      <w:r/>
      <w:bookmarkEnd w:id="95"/>
      <w:r/>
      <w:bookmarkEnd w:id="96"/>
      <w:r/>
      <w:bookmarkEnd w:id="97"/>
      <w:r/>
      <w:bookmarkEnd w:id="98"/>
      <w:r/>
      <w:r/>
    </w:p>
    <w:p>
      <w:pPr>
        <w:spacing w:line="560" w:lineRule="exact"/>
        <w:rPr>
          <w:rFonts w:hint="eastAsia"/>
          <w:highlight w:val="none"/>
          <w:lang w:eastAsia="zh-CN"/>
        </w:rPr>
      </w:pPr>
      <w:r/>
      <w:bookmarkStart w:id="99" w:name="_Toc28359082"/>
      <w:r/>
      <w:bookmarkStart w:id="100" w:name="_Toc28359005"/>
      <w:r/>
      <w:bookmarkStart w:id="101" w:name="_Toc21581"/>
      <w:r/>
      <w:bookmarkStart w:id="102" w:name="_Toc100841904"/>
      <w:r/>
      <w:bookmarkStart w:id="103" w:name="_Toc25082"/>
      <w:r/>
      <w:bookmarkStart w:id="104" w:name="_Toc32269"/>
      <w:r/>
      <w:bookmarkStart w:id="105" w:name="_Toc35393624"/>
      <w:r/>
      <w:bookmarkStart w:id="106" w:name="_Toc24521"/>
      <w:r/>
      <w:bookmarkStart w:id="107" w:name="_Toc11283"/>
      <w:r/>
      <w:bookmarkStart w:id="108" w:name="_Toc25469"/>
      <w:r/>
      <w:bookmarkStart w:id="109" w:name="_Toc35393793"/>
      <w:r/>
      <w:bookmarkStart w:id="110" w:name="_Toc24145"/>
      <w:r/>
      <w:bookmarkStart w:id="111" w:name="_Toc2988"/>
      <w:r>
        <w:rPr>
          <w:rFonts w:hint="eastAsia"/>
          <w:b/>
          <w:bCs/>
          <w:highlight w:val="none"/>
          <w:lang w:eastAsia="zh-CN"/>
        </w:rPr>
        <w:t xml:space="preserve">四、</w:t>
      </w:r>
      <w:bookmarkEnd w:id="99"/>
      <w:r/>
      <w:bookmarkEnd w:id="100"/>
      <w:r>
        <w:rPr>
          <w:rFonts w:hint="eastAsia"/>
          <w:b/>
          <w:bCs/>
          <w:highlight w:val="none"/>
          <w:lang w:eastAsia="zh-CN"/>
        </w:rPr>
        <w:t xml:space="preserve">响应文件提交</w:t>
      </w:r>
      <w:bookmarkEnd w:id="101"/>
      <w:r/>
      <w:bookmarkEnd w:id="102"/>
      <w:r/>
      <w:bookmarkEnd w:id="103"/>
      <w:r/>
      <w:bookmarkEnd w:id="104"/>
      <w:r/>
      <w:bookmarkEnd w:id="105"/>
      <w:r/>
      <w:bookmarkEnd w:id="106"/>
      <w:r/>
      <w:bookmarkEnd w:id="107"/>
      <w:r/>
      <w:bookmarkEnd w:id="108"/>
      <w:r/>
      <w:bookmarkEnd w:id="109"/>
      <w:r/>
      <w:bookmarkEnd w:id="110"/>
      <w:r/>
      <w:bookmarkEnd w:id="111"/>
      <w:r/>
      <w:r/>
    </w:p>
    <w:p>
      <w:pPr>
        <w:spacing w:line="560" w:lineRule="exact"/>
        <w:rPr>
          <w:rFonts w:hint="eastAsia"/>
          <w:bCs/>
          <w:highlight w:val="none"/>
          <w:lang w:eastAsia="zh-CN"/>
        </w:rPr>
      </w:pPr>
      <w:r>
        <w:rPr>
          <w:rFonts w:hint="eastAsia"/>
          <w:bCs/>
          <w:highlight w:val="none"/>
          <w:lang w:eastAsia="zh-CN"/>
        </w:rPr>
        <w:t xml:space="preserve">截止时间：2026年0</w:t>
      </w:r>
      <w:r>
        <w:rPr>
          <w:rFonts w:hint="eastAsia"/>
          <w:bCs/>
          <w:highlight w:val="none"/>
          <w:lang w:val="en-US" w:eastAsia="zh-CN"/>
        </w:rPr>
        <w:t xml:space="preserve">9</w:t>
      </w:r>
      <w:r>
        <w:rPr>
          <w:rFonts w:hint="eastAsia"/>
          <w:bCs/>
          <w:highlight w:val="none"/>
          <w:lang w:eastAsia="zh-CN"/>
        </w:rPr>
        <w:t xml:space="preserve">月</w:t>
      </w:r>
      <w:r>
        <w:rPr>
          <w:rFonts w:hint="eastAsia"/>
          <w:bCs/>
          <w:highlight w:val="none"/>
          <w:lang w:val="en-US" w:eastAsia="zh-CN"/>
        </w:rPr>
        <w:t xml:space="preserve">14</w:t>
      </w:r>
      <w:r>
        <w:rPr>
          <w:rFonts w:hint="eastAsia"/>
          <w:bCs/>
          <w:highlight w:val="none"/>
          <w:lang w:eastAsia="zh-CN"/>
        </w:rPr>
        <w:t xml:space="preserve">日14点00分（北京时间）</w:t>
      </w:r>
      <w:r/>
    </w:p>
    <w:p>
      <w:pPr>
        <w:spacing w:line="560" w:lineRule="exact"/>
        <w:rPr>
          <w:rFonts w:hint="eastAsia"/>
          <w:bCs/>
          <w:highlight w:val="none"/>
          <w:lang w:eastAsia="zh-CN"/>
        </w:rPr>
      </w:pPr>
      <w:r/>
      <w:bookmarkStart w:id="112" w:name="OLE_LINK20"/>
      <w:r>
        <w:rPr>
          <w:rFonts w:hint="eastAsia"/>
          <w:highlight w:val="none"/>
          <w:lang w:eastAsia="zh-CN"/>
        </w:rPr>
        <w:t xml:space="preserve">地点：“江苏政府采购‘苏采云’系统”</w:t>
      </w:r>
      <w:bookmarkEnd w:id="112"/>
      <w:r/>
      <w:r/>
    </w:p>
    <w:p>
      <w:pPr>
        <w:spacing w:line="560" w:lineRule="exact"/>
        <w:rPr>
          <w:rFonts w:hint="eastAsia"/>
          <w:b/>
          <w:bCs/>
          <w:highlight w:val="none"/>
          <w:lang w:eastAsia="zh-CN"/>
        </w:rPr>
      </w:pPr>
      <w:r/>
      <w:bookmarkStart w:id="113" w:name="_Toc14808"/>
      <w:r/>
      <w:bookmarkStart w:id="114" w:name="_Toc29180"/>
      <w:r/>
      <w:bookmarkStart w:id="115" w:name="_Toc9640"/>
      <w:r/>
      <w:bookmarkStart w:id="116" w:name="_Toc28359084"/>
      <w:r/>
      <w:bookmarkStart w:id="117" w:name="_Toc28359007"/>
      <w:r/>
      <w:bookmarkStart w:id="118" w:name="_Toc35393625"/>
      <w:r/>
      <w:bookmarkStart w:id="119" w:name="_Toc35393794"/>
      <w:r/>
      <w:bookmarkStart w:id="120" w:name="_Toc26055"/>
      <w:r/>
      <w:bookmarkStart w:id="121" w:name="_Toc100841905"/>
      <w:r/>
      <w:bookmarkStart w:id="122" w:name="_Toc16236"/>
      <w:r/>
      <w:bookmarkStart w:id="123" w:name="_Toc2493"/>
      <w:r/>
      <w:bookmarkStart w:id="124" w:name="_Toc15089"/>
      <w:r/>
      <w:bookmarkStart w:id="125" w:name="_Toc32290"/>
      <w:r>
        <w:rPr>
          <w:rFonts w:hint="eastAsia"/>
          <w:b/>
          <w:bCs/>
          <w:highlight w:val="none"/>
          <w:lang w:eastAsia="zh-CN"/>
        </w:rPr>
        <w:t xml:space="preserve">五、开启</w:t>
      </w:r>
      <w:bookmarkEnd w:id="113"/>
      <w:r/>
      <w:bookmarkEnd w:id="114"/>
      <w:r/>
      <w:r/>
    </w:p>
    <w:p>
      <w:pPr>
        <w:spacing w:line="560" w:lineRule="exact"/>
        <w:rPr>
          <w:rFonts w:hint="eastAsia"/>
          <w:bCs/>
          <w:highlight w:val="none"/>
          <w:lang w:eastAsia="zh-CN"/>
        </w:rPr>
      </w:pPr>
      <w:r>
        <w:rPr>
          <w:rFonts w:hint="eastAsia"/>
          <w:bCs/>
          <w:highlight w:val="none"/>
          <w:lang w:eastAsia="zh-CN"/>
        </w:rPr>
        <w:t xml:space="preserve">时间：2026年0</w:t>
      </w:r>
      <w:r>
        <w:rPr>
          <w:rFonts w:hint="eastAsia"/>
          <w:bCs/>
          <w:highlight w:val="none"/>
          <w:lang w:val="en-US" w:eastAsia="zh-CN"/>
        </w:rPr>
        <w:t xml:space="preserve">9</w:t>
      </w:r>
      <w:r>
        <w:rPr>
          <w:rFonts w:hint="eastAsia"/>
          <w:bCs/>
          <w:highlight w:val="none"/>
          <w:lang w:eastAsia="zh-CN"/>
        </w:rPr>
        <w:t xml:space="preserve">月</w:t>
      </w:r>
      <w:r>
        <w:rPr>
          <w:rFonts w:hint="eastAsia"/>
          <w:bCs/>
          <w:highlight w:val="none"/>
          <w:lang w:val="en-US" w:eastAsia="zh-CN"/>
        </w:rPr>
        <w:t xml:space="preserve">14</w:t>
      </w:r>
      <w:r>
        <w:rPr>
          <w:rFonts w:hint="eastAsia"/>
          <w:bCs/>
          <w:highlight w:val="none"/>
          <w:lang w:eastAsia="zh-CN"/>
        </w:rPr>
        <w:t xml:space="preserve">日14点00分（北京时间）</w:t>
      </w:r>
      <w:r/>
    </w:p>
    <w:p>
      <w:pPr>
        <w:spacing w:line="560" w:lineRule="exact"/>
        <w:rPr>
          <w:rFonts w:hint="eastAsia"/>
          <w:highlight w:val="none"/>
          <w:lang w:eastAsia="zh-CN"/>
        </w:rPr>
      </w:pPr>
      <w:r>
        <w:rPr>
          <w:rFonts w:hint="eastAsia"/>
          <w:highlight w:val="none"/>
          <w:lang w:eastAsia="zh-CN"/>
        </w:rPr>
        <w:t xml:space="preserve">地点：“江苏政府采购‘苏采云’系统”不见面开标大厅</w:t>
      </w:r>
      <w:bookmarkEnd w:id="115"/>
      <w:r/>
      <w:bookmarkEnd w:id="116"/>
      <w:r/>
      <w:bookmarkEnd w:id="117"/>
      <w:r/>
      <w:bookmarkEnd w:id="118"/>
      <w:r/>
      <w:bookmarkEnd w:id="119"/>
      <w:r/>
      <w:bookmarkEnd w:id="120"/>
      <w:r/>
      <w:bookmarkEnd w:id="121"/>
      <w:r/>
      <w:bookmarkEnd w:id="122"/>
      <w:r/>
      <w:bookmarkEnd w:id="123"/>
      <w:r/>
      <w:bookmarkEnd w:id="124"/>
      <w:r/>
      <w:bookmarkEnd w:id="125"/>
      <w:r/>
      <w:r/>
    </w:p>
    <w:p>
      <w:pPr>
        <w:spacing w:line="560" w:lineRule="exact"/>
        <w:rPr>
          <w:rFonts w:hint="eastAsia"/>
          <w:bCs/>
          <w:highlight w:val="none"/>
          <w:lang w:eastAsia="zh-CN"/>
        </w:rPr>
      </w:pPr>
      <w:r>
        <w:rPr>
          <w:rFonts w:hint="eastAsia"/>
          <w:b/>
          <w:bCs/>
          <w:highlight w:val="none"/>
          <w:lang w:eastAsia="zh-CN"/>
        </w:rPr>
        <w:t xml:space="preserve">六、公告期限</w:t>
      </w:r>
      <w:r/>
    </w:p>
    <w:p>
      <w:pPr>
        <w:spacing w:line="560" w:lineRule="exact"/>
        <w:rPr>
          <w:rFonts w:hint="eastAsia"/>
          <w:bCs/>
          <w:highlight w:val="none"/>
          <w:lang w:eastAsia="zh-CN"/>
        </w:rPr>
      </w:pPr>
      <w:r>
        <w:rPr>
          <w:rFonts w:hint="eastAsia"/>
          <w:bCs/>
          <w:highlight w:val="none"/>
          <w:lang w:eastAsia="zh-CN"/>
        </w:rPr>
        <w:t xml:space="preserve">自本公告发布之日起5个工作日。</w:t>
      </w:r>
      <w:r/>
    </w:p>
    <w:p>
      <w:pPr>
        <w:spacing w:line="560" w:lineRule="exact"/>
        <w:rPr>
          <w:rFonts w:hint="eastAsia"/>
          <w:b/>
          <w:bCs/>
          <w:highlight w:val="none"/>
          <w:lang w:eastAsia="zh-CN"/>
        </w:rPr>
      </w:pPr>
      <w:r/>
      <w:bookmarkStart w:id="126" w:name="_Toc1477"/>
      <w:r/>
      <w:bookmarkStart w:id="127" w:name="_Toc22628"/>
      <w:r/>
      <w:bookmarkStart w:id="128" w:name="_Toc22119"/>
      <w:r/>
      <w:bookmarkStart w:id="129" w:name="_Toc35393626"/>
      <w:r/>
      <w:bookmarkStart w:id="130" w:name="_Toc2253"/>
      <w:r/>
      <w:bookmarkStart w:id="131" w:name="_Toc31372"/>
      <w:r/>
      <w:bookmarkStart w:id="132" w:name="_Toc35393795"/>
      <w:r/>
      <w:bookmarkStart w:id="133" w:name="_Toc8119"/>
      <w:r/>
      <w:bookmarkStart w:id="134" w:name="_Toc100841906"/>
      <w:r/>
      <w:bookmarkStart w:id="135" w:name="_Toc75982382"/>
      <w:r>
        <w:rPr>
          <w:rFonts w:hint="eastAsia"/>
          <w:b/>
          <w:bCs/>
          <w:highlight w:val="none"/>
          <w:lang w:eastAsia="zh-CN"/>
        </w:rPr>
        <w:t xml:space="preserve">七、其他补充事宜</w:t>
      </w:r>
      <w:bookmarkEnd w:id="126"/>
      <w:r/>
      <w:bookmarkEnd w:id="127"/>
      <w:r/>
      <w:bookmarkEnd w:id="128"/>
      <w:r/>
      <w:bookmarkEnd w:id="129"/>
      <w:r/>
      <w:bookmarkEnd w:id="130"/>
      <w:r/>
      <w:bookmarkEnd w:id="131"/>
      <w:r/>
      <w:bookmarkEnd w:id="132"/>
      <w:r/>
      <w:bookmarkEnd w:id="133"/>
      <w:r/>
      <w:bookmarkEnd w:id="134"/>
      <w:r/>
      <w:r/>
    </w:p>
    <w:p>
      <w:pPr>
        <w:spacing w:line="560" w:lineRule="exact"/>
        <w:rPr>
          <w:rFonts w:hint="eastAsia"/>
          <w:highlight w:val="none"/>
          <w:lang w:eastAsia="zh-CN"/>
        </w:rPr>
      </w:pPr>
      <w:r>
        <w:rPr>
          <w:rFonts w:hint="eastAsia"/>
          <w:highlight w:val="none"/>
          <w:lang w:eastAsia="zh-CN"/>
        </w:rPr>
        <w:t xml:space="preserve">1.本项目在“江苏政府采购网”发布公告，有关本次采购的事项若存在变动或修改，请及时关注上述网站发布的信息更正公告。</w:t>
      </w:r>
      <w:bookmarkEnd w:id="135"/>
      <w:r/>
      <w:r/>
    </w:p>
    <w:p>
      <w:pPr>
        <w:spacing w:line="560" w:lineRule="exact"/>
        <w:rPr>
          <w:rFonts w:hint="eastAsia"/>
          <w:highlight w:val="none"/>
          <w:lang w:eastAsia="zh-CN"/>
        </w:rPr>
      </w:pPr>
      <w:r>
        <w:rPr>
          <w:rFonts w:hint="eastAsia"/>
          <w:highlight w:val="none"/>
          <w:lang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spacing w:line="560" w:lineRule="exact"/>
        <w:rPr>
          <w:rFonts w:hint="eastAsia"/>
          <w:highlight w:val="none"/>
          <w:lang w:eastAsia="zh-CN"/>
        </w:rPr>
      </w:pPr>
      <w:r/>
      <w:bookmarkStart w:id="136" w:name="_Toc75982383"/>
      <w:r>
        <w:rPr>
          <w:rFonts w:hint="eastAsia"/>
          <w:highlight w:val="none"/>
          <w:lang w:eastAsia="zh-CN"/>
        </w:rPr>
        <w:t xml:space="preserve">3.</w:t>
      </w:r>
      <w:bookmarkEnd w:id="136"/>
      <w:r/>
      <w:bookmarkStart w:id="137" w:name="_Hlk86311268"/>
      <w:r>
        <w:rPr>
          <w:rFonts w:hint="eastAsia"/>
          <w:highlight w:val="none"/>
          <w:lang w:eastAsia="zh-CN"/>
        </w:rPr>
        <w:t xml:space="preserve">本项目通过“苏采云”系统进行电子采购，即供应商的响应文件从政府采购客户端工具制作并通过“苏采云”系统提交。供应商应当通过“苏采云”系统提交数据电文形式的响应文件（即电子投标）。未进行线上提交响应文件并解密（因“苏采云”系统导致解密失败的除外）的供应商，投标无效。“CA数字证书”的获</w:t>
      </w:r>
      <w:r>
        <w:rPr>
          <w:rFonts w:hint="eastAsia"/>
          <w:highlight w:val="none"/>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r/>
    </w:p>
    <w:p>
      <w:pPr>
        <w:spacing w:line="560" w:lineRule="exact"/>
        <w:rPr>
          <w:rFonts w:hint="eastAsia"/>
          <w:highlight w:val="none"/>
          <w:lang w:eastAsia="zh-CN"/>
        </w:rPr>
      </w:pPr>
      <w:r>
        <w:rPr>
          <w:rFonts w:hint="eastAsia"/>
          <w:highlight w:val="none"/>
          <w:lang w:eastAsia="zh-CN"/>
        </w:rPr>
        <w:t xml:space="preserve">4.“苏采云”系统使用要求：</w:t>
      </w:r>
      <w:r/>
    </w:p>
    <w:p>
      <w:pPr>
        <w:spacing w:line="560" w:lineRule="exact"/>
        <w:rPr>
          <w:rFonts w:hint="eastAsia"/>
          <w:highlight w:val="none"/>
          <w:lang w:eastAsia="zh-CN"/>
        </w:rPr>
      </w:pPr>
      <w:r>
        <w:rPr>
          <w:rFonts w:hint="eastAsia"/>
          <w:highlight w:val="none"/>
          <w:lang w:eastAsia="zh-CN"/>
        </w:rPr>
        <w:t xml:space="preserve">（1）使用谷歌浏览器参与不见面开标环节。</w:t>
      </w:r>
      <w:r/>
    </w:p>
    <w:p>
      <w:pPr>
        <w:spacing w:line="560" w:lineRule="exact"/>
        <w:rPr>
          <w:rFonts w:hint="eastAsia"/>
          <w:highlight w:val="none"/>
          <w:lang w:eastAsia="zh-CN"/>
        </w:rPr>
      </w:pPr>
      <w:r>
        <w:rPr>
          <w:rFonts w:hint="eastAsia"/>
          <w:highlight w:val="none"/>
          <w:lang w:eastAsia="zh-CN"/>
        </w:rPr>
        <w:t xml:space="preserve">（2）电脑需提前准备好麦克风、音响，摄像头，提前检查保证能够正常使用。</w:t>
      </w:r>
      <w:r/>
    </w:p>
    <w:p>
      <w:pPr>
        <w:spacing w:line="560" w:lineRule="exact"/>
        <w:rPr>
          <w:rFonts w:hint="eastAsia"/>
          <w:highlight w:val="none"/>
          <w:lang w:eastAsia="zh-CN"/>
        </w:rPr>
      </w:pPr>
      <w:r>
        <w:rPr>
          <w:rFonts w:hint="eastAsia"/>
          <w:highlight w:val="none"/>
          <w:lang w:eastAsia="zh-CN"/>
        </w:rPr>
        <w:t xml:space="preserve">（3）操作系统至少win7以上，建议使用win10操作系统。</w:t>
      </w:r>
      <w:bookmarkEnd w:id="137"/>
      <w:r/>
      <w:r/>
    </w:p>
    <w:p>
      <w:pPr>
        <w:spacing w:line="560" w:lineRule="exact"/>
        <w:rPr>
          <w:rFonts w:hint="eastAsia"/>
          <w:highlight w:val="none"/>
          <w:lang w:eastAsia="zh-CN"/>
        </w:rPr>
      </w:pPr>
      <w:r>
        <w:rPr>
          <w:rFonts w:hint="eastAsia"/>
          <w:highlight w:val="none"/>
          <w:lang w:eastAsia="zh-CN"/>
        </w:rPr>
        <w:t xml:space="preserve">5.</w:t>
      </w:r>
      <w:bookmarkStart w:id="138" w:name="_Toc75982385"/>
      <w:r>
        <w:rPr>
          <w:rFonts w:hint="eastAsia"/>
          <w:highlight w:val="none"/>
          <w:lang w:eastAsia="zh-CN"/>
        </w:rPr>
        <w:t xml:space="preserve">供应商中标（成交）后，须在办理中标通知书前向采购人免费提供叁份（一正二副）通过专用投标工具软件打印的纸质响应文件（下简称纸质响应文件）纸质响应文件（正、副本）均应加盖成交供应商公章，且装订成册（胶装或线装）。同时提供全套纸质文件的电子版。供应商提供的纸质文件与投标电子文件必须一致，否则以网上电子响应文件为准。 </w:t>
      </w:r>
      <w:r/>
    </w:p>
    <w:p>
      <w:pPr>
        <w:spacing w:line="560" w:lineRule="exact"/>
        <w:rPr>
          <w:rFonts w:hint="eastAsia"/>
          <w:highlight w:val="none"/>
          <w:lang w:eastAsia="zh-CN"/>
        </w:rPr>
      </w:pPr>
      <w:r>
        <w:rPr>
          <w:rFonts w:hint="eastAsia"/>
          <w:highlight w:val="none"/>
          <w:lang w:eastAsia="zh-CN"/>
        </w:rPr>
        <w:t xml:space="preserve">6.依据南京市财政局“关于在政府采购中推行信用承诺制的通知”，政府采购供应商只需在资格审查环节提供《南京市政府采购供应商信用承诺书》，不再需要提供《中华人民共和国政府采购法》第二十二条规定：（2）-（5）证明材料。供应商在</w:t>
      </w:r>
      <w:r>
        <w:rPr>
          <w:rFonts w:hint="eastAsia"/>
          <w:highlight w:val="none"/>
          <w:lang w:eastAsia="zh-CN"/>
        </w:rPr>
        <w:t xml:space="preserve">中标（成交）后，应按采购文件要求，将由信用承诺书替代的证明材料提交采购代理机构核验。经核验无误后，由采购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spacing w:line="560" w:lineRule="exact"/>
        <w:rPr>
          <w:rFonts w:hint="eastAsia"/>
          <w:highlight w:val="none"/>
          <w:lang w:eastAsia="zh-CN"/>
        </w:rPr>
      </w:pPr>
      <w:r>
        <w:rPr>
          <w:rFonts w:hint="eastAsia"/>
          <w:highlight w:val="none"/>
          <w:lang w:eastAsia="zh-CN"/>
        </w:rPr>
        <w:t xml:space="preserve">7.</w:t>
      </w:r>
      <w:r>
        <w:rPr>
          <w:rFonts w:hint="eastAsia"/>
          <w:highlight w:val="none"/>
          <w:lang w:eastAsia="zh-CN" w:bidi="ar"/>
        </w:rPr>
        <w:t xml:space="preserve">供应商涉及以下情形的，不适用信用承诺，</w:t>
      </w:r>
      <w:r>
        <w:rPr>
          <w:rFonts w:hint="eastAsia"/>
          <w:highlight w:val="none"/>
          <w:lang w:eastAsia="zh-CN"/>
        </w:rPr>
        <w:t xml:space="preserve">资格审查环节响应文件仍须提申请人资格要求的证明材料</w:t>
      </w:r>
      <w:r>
        <w:rPr>
          <w:rFonts w:hint="eastAsia"/>
          <w:highlight w:val="none"/>
          <w:lang w:eastAsia="zh-CN" w:bidi="ar"/>
        </w:rPr>
        <w:t xml:space="preserve">：</w:t>
      </w:r>
      <w:r/>
    </w:p>
    <w:p>
      <w:pPr>
        <w:spacing w:line="560" w:lineRule="exact"/>
        <w:rPr>
          <w:rFonts w:hint="eastAsia"/>
          <w:highlight w:val="none"/>
          <w:lang w:eastAsia="zh-CN"/>
        </w:rPr>
      </w:pPr>
      <w:r>
        <w:rPr>
          <w:rFonts w:hint="eastAsia"/>
          <w:highlight w:val="none"/>
          <w:lang w:eastAsia="zh-CN" w:bidi="ar"/>
        </w:rPr>
        <w:t xml:space="preserve">（1）供应商被列入严重失信主体名单；</w:t>
      </w:r>
      <w:r/>
    </w:p>
    <w:p>
      <w:pPr>
        <w:spacing w:line="560" w:lineRule="exact"/>
        <w:rPr>
          <w:rFonts w:hint="eastAsia"/>
          <w:highlight w:val="none"/>
          <w:lang w:eastAsia="zh-CN"/>
        </w:rPr>
      </w:pPr>
      <w:r>
        <w:rPr>
          <w:rFonts w:hint="eastAsia"/>
          <w:highlight w:val="none"/>
          <w:lang w:eastAsia="zh-CN" w:bidi="ar"/>
        </w:rPr>
        <w:t xml:space="preserve">（2）被相关监管部门作出行政处罚且尚在处罚有效期内；</w:t>
      </w:r>
      <w:r/>
    </w:p>
    <w:p>
      <w:pPr>
        <w:spacing w:line="560" w:lineRule="exact"/>
        <w:rPr>
          <w:rFonts w:hint="eastAsia"/>
          <w:highlight w:val="none"/>
          <w:lang w:eastAsia="zh-CN"/>
        </w:rPr>
      </w:pPr>
      <w:r>
        <w:rPr>
          <w:rFonts w:hint="eastAsia"/>
          <w:highlight w:val="none"/>
          <w:lang w:eastAsia="zh-CN" w:bidi="ar"/>
        </w:rPr>
        <w:t xml:space="preserve">（3）其他法律、行政法规规定的不适用信用承诺的情形。</w:t>
      </w:r>
      <w:r/>
    </w:p>
    <w:p>
      <w:pPr>
        <w:spacing w:line="560" w:lineRule="exact"/>
        <w:rPr>
          <w:rFonts w:hint="eastAsia"/>
          <w:highlight w:val="none"/>
          <w:lang w:eastAsia="zh-CN"/>
        </w:rPr>
      </w:pPr>
      <w:r>
        <w:rPr>
          <w:rFonts w:hint="eastAsia"/>
          <w:highlight w:val="none"/>
          <w:lang w:eastAsia="zh-CN"/>
        </w:rPr>
        <w:t xml:space="preserve">8.供应商诚信档案注册登记</w:t>
      </w:r>
      <w:r/>
    </w:p>
    <w:p>
      <w:pPr>
        <w:spacing w:line="560" w:lineRule="exact"/>
        <w:rPr>
          <w:rFonts w:hint="eastAsia"/>
          <w:highlight w:val="none"/>
          <w:lang w:eastAsia="zh-CN"/>
        </w:rPr>
      </w:pPr>
      <w:r>
        <w:rPr>
          <w:rFonts w:hint="eastAsia"/>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highlight w:val="none"/>
          <w:lang w:val="en-US" w:eastAsia="zh-CN"/>
        </w:rPr>
        <w:t xml:space="preserve">详情请见附件</w:t>
      </w:r>
      <w:r>
        <w:rPr>
          <w:rFonts w:hint="eastAsia"/>
          <w:highlight w:val="none"/>
          <w:lang w:eastAsia="zh-CN"/>
        </w:rPr>
        <w:t xml:space="preserve">《南京市政府采购供应商信用承诺书》</w:t>
      </w:r>
      <w:r>
        <w:rPr>
          <w:rFonts w:hint="eastAsia"/>
          <w:highlight w:val="none"/>
          <w:lang w:val="en-US" w:eastAsia="zh-CN"/>
        </w:rPr>
        <w:t xml:space="preserve">模版</w:t>
      </w:r>
      <w:r>
        <w:rPr>
          <w:rFonts w:hint="eastAsia"/>
          <w:highlight w:val="none"/>
          <w:lang w:eastAsia="zh-CN"/>
        </w:rPr>
        <w:t xml:space="preserve">，</w:t>
      </w:r>
      <w:r>
        <w:rPr>
          <w:rFonts w:hint="eastAsia"/>
          <w:highlight w:val="none"/>
          <w:lang w:val="en-US" w:eastAsia="zh-CN"/>
        </w:rPr>
        <w:t xml:space="preserve">自行下载附件模版手动填写相关信息并</w:t>
      </w:r>
      <w:r>
        <w:rPr>
          <w:rFonts w:hint="eastAsia"/>
          <w:highlight w:val="none"/>
          <w:lang w:eastAsia="zh-CN"/>
        </w:rPr>
        <w:t xml:space="preserve">由法人签字</w:t>
      </w:r>
      <w:r>
        <w:rPr>
          <w:rFonts w:hint="eastAsia"/>
          <w:highlight w:val="none"/>
          <w:lang w:val="en-US" w:eastAsia="zh-CN"/>
        </w:rPr>
        <w:t xml:space="preserve">或</w:t>
      </w:r>
      <w:r>
        <w:rPr>
          <w:rFonts w:hint="eastAsia"/>
          <w:highlight w:val="none"/>
          <w:lang w:eastAsia="zh-CN"/>
        </w:rPr>
        <w:t xml:space="preserve">签章</w:t>
      </w:r>
      <w:r>
        <w:rPr>
          <w:rFonts w:hint="eastAsia"/>
          <w:highlight w:val="none"/>
          <w:lang w:val="en-US" w:eastAsia="zh-CN"/>
        </w:rPr>
        <w:t xml:space="preserve">,</w:t>
      </w:r>
      <w:r>
        <w:rPr>
          <w:rFonts w:hint="eastAsia"/>
          <w:highlight w:val="none"/>
          <w:lang w:eastAsia="zh-CN"/>
        </w:rPr>
        <w:t xml:space="preserve">并盖单位公章，随响应文件一并递交。</w:t>
      </w:r>
      <w:r/>
    </w:p>
    <w:p>
      <w:pPr>
        <w:spacing w:line="560" w:lineRule="exact"/>
        <w:rPr>
          <w:rFonts w:hint="eastAsia"/>
          <w:highlight w:val="none"/>
          <w:lang w:eastAsia="zh-CN"/>
        </w:rPr>
      </w:pPr>
      <w:r>
        <w:rPr>
          <w:rFonts w:hint="eastAsia"/>
          <w:highlight w:val="none"/>
          <w:lang w:eastAsia="zh-CN"/>
        </w:rPr>
        <w:t xml:space="preserve">9.需要落实的政府采购政策：本项目若符合将落实政府采购促进中小企业发展；政府采购支持监狱企业发展；政府采购促进残疾人就业；政府采购鼓励采购节能环保产品、绿色采购、支持科技创新等政策。</w:t>
      </w:r>
      <w:bookmarkEnd w:id="138"/>
      <w:r/>
      <w:r/>
    </w:p>
    <w:p>
      <w:pPr>
        <w:spacing w:line="560" w:lineRule="exact"/>
        <w:rPr>
          <w:rFonts w:hint="eastAsia"/>
          <w:b/>
          <w:highlight w:val="none"/>
          <w:lang w:eastAsia="zh-CN"/>
        </w:rPr>
      </w:pPr>
      <w:r/>
      <w:bookmarkStart w:id="139" w:name="_Toc28359085"/>
      <w:r/>
      <w:bookmarkStart w:id="140" w:name="_Toc35393796"/>
      <w:r/>
      <w:bookmarkStart w:id="141" w:name="_Toc28359008"/>
      <w:r/>
      <w:bookmarkStart w:id="142" w:name="_Toc35393627"/>
      <w:r/>
      <w:bookmarkStart w:id="143" w:name="_Toc386"/>
      <w:r>
        <w:rPr>
          <w:rFonts w:hint="eastAsia"/>
          <w:b/>
          <w:highlight w:val="none"/>
          <w:lang w:eastAsia="zh-CN"/>
        </w:rPr>
        <w:t xml:space="preserve">八、对本次采购提出询问，请按以下方式联系。</w:t>
      </w:r>
      <w:bookmarkEnd w:id="139"/>
      <w:r/>
      <w:bookmarkEnd w:id="140"/>
      <w:r/>
      <w:bookmarkEnd w:id="141"/>
      <w:r/>
      <w:bookmarkEnd w:id="142"/>
      <w:r/>
      <w:bookmarkEnd w:id="143"/>
      <w:r/>
      <w:r/>
    </w:p>
    <w:p>
      <w:pPr>
        <w:spacing w:line="560" w:lineRule="exact"/>
        <w:rPr>
          <w:rFonts w:hint="eastAsia"/>
          <w:highlight w:val="none"/>
          <w:lang w:eastAsia="zh-CN"/>
        </w:rPr>
      </w:pPr>
      <w:r>
        <w:rPr>
          <w:rFonts w:hint="eastAsia"/>
          <w:highlight w:val="none"/>
          <w:lang w:eastAsia="zh-CN"/>
        </w:rPr>
        <w:t xml:space="preserve">1. 采购人信息</w:t>
      </w:r>
      <w:r/>
    </w:p>
    <w:p>
      <w:pPr>
        <w:spacing w:line="560" w:lineRule="exact"/>
        <w:rPr>
          <w:rFonts w:hint="eastAsia"/>
          <w:highlight w:val="none"/>
          <w:lang w:eastAsia="zh-CN"/>
        </w:rPr>
      </w:pPr>
      <w:r>
        <w:rPr>
          <w:rFonts w:hint="eastAsia"/>
          <w:highlight w:val="none"/>
          <w:lang w:eastAsia="zh-CN"/>
        </w:rPr>
        <w:t xml:space="preserve">名称：南京市江宁区人民法院</w:t>
      </w:r>
      <w:r/>
    </w:p>
    <w:p>
      <w:pPr>
        <w:spacing w:line="560" w:lineRule="exact"/>
        <w:rPr>
          <w:rFonts w:hint="eastAsia"/>
          <w:highlight w:val="none"/>
          <w:lang w:eastAsia="zh-CN"/>
        </w:rPr>
      </w:pPr>
      <w:r/>
      <w:bookmarkStart w:id="144" w:name="OLE_LINK25"/>
      <w:r>
        <w:rPr>
          <w:rFonts w:hint="eastAsia"/>
          <w:highlight w:val="none"/>
          <w:lang w:eastAsia="zh-CN"/>
        </w:rPr>
        <w:t xml:space="preserve">地址：南京市江宁区东山街道金箔路658号</w:t>
      </w:r>
      <w:r/>
    </w:p>
    <w:p>
      <w:pPr>
        <w:spacing w:line="560" w:lineRule="exact"/>
        <w:rPr>
          <w:rFonts w:hint="eastAsia"/>
          <w:highlight w:val="none"/>
          <w:lang w:eastAsia="zh-CN"/>
        </w:rPr>
      </w:pPr>
      <w:r>
        <w:rPr>
          <w:rFonts w:hint="eastAsia"/>
          <w:highlight w:val="none"/>
          <w:lang w:eastAsia="zh-CN"/>
        </w:rPr>
        <w:t xml:space="preserve">联系人：吴昊</w:t>
      </w:r>
      <w:r/>
    </w:p>
    <w:p>
      <w:pPr>
        <w:spacing w:line="560" w:lineRule="exact"/>
        <w:rPr>
          <w:rFonts w:hint="eastAsia"/>
          <w:highlight w:val="none"/>
          <w:lang w:eastAsia="zh-CN"/>
        </w:rPr>
      </w:pPr>
      <w:r>
        <w:rPr>
          <w:rFonts w:hint="eastAsia"/>
          <w:highlight w:val="none"/>
          <w:lang w:eastAsia="zh-CN"/>
        </w:rPr>
        <w:t xml:space="preserve">电 话：</w:t>
      </w:r>
      <w:bookmarkEnd w:id="144"/>
      <w:r>
        <w:rPr>
          <w:rFonts w:hint="eastAsia"/>
          <w:highlight w:val="none"/>
          <w:lang w:eastAsia="zh-CN"/>
        </w:rPr>
        <w:t xml:space="preserve">025-83523862</w:t>
      </w:r>
      <w:r/>
    </w:p>
    <w:p>
      <w:pPr>
        <w:spacing w:line="560" w:lineRule="exact"/>
        <w:rPr>
          <w:rFonts w:hint="eastAsia"/>
          <w:highlight w:val="none"/>
          <w:lang w:eastAsia="zh-CN"/>
        </w:rPr>
      </w:pPr>
      <w:r>
        <w:rPr>
          <w:rFonts w:hint="eastAsia"/>
          <w:highlight w:val="none"/>
          <w:lang w:eastAsia="zh-CN"/>
        </w:rPr>
        <w:t xml:space="preserve">2. 采购代理机构信息</w:t>
      </w:r>
      <w:r/>
    </w:p>
    <w:p>
      <w:pPr>
        <w:spacing w:line="560" w:lineRule="exact"/>
        <w:rPr>
          <w:rFonts w:hint="eastAsia"/>
          <w:highlight w:val="none"/>
          <w:lang w:eastAsia="zh-CN"/>
        </w:rPr>
      </w:pPr>
      <w:r>
        <w:rPr>
          <w:rFonts w:hint="eastAsia"/>
          <w:highlight w:val="none"/>
          <w:lang w:eastAsia="zh-CN"/>
        </w:rPr>
        <w:t xml:space="preserve">名称：江苏中衡工程顾问有限公司</w:t>
      </w:r>
      <w:r/>
    </w:p>
    <w:p>
      <w:pPr>
        <w:spacing w:line="560" w:lineRule="exact"/>
        <w:rPr>
          <w:rFonts w:hint="eastAsia"/>
          <w:highlight w:val="none"/>
          <w:lang w:eastAsia="zh-CN"/>
        </w:rPr>
      </w:pPr>
      <w:r>
        <w:rPr>
          <w:rFonts w:hint="eastAsia"/>
          <w:highlight w:val="none"/>
          <w:lang w:eastAsia="zh-CN"/>
        </w:rPr>
        <w:t xml:space="preserve">地址：南京市建邺区奥体大街68号国际总部研发园4B栋19层</w:t>
      </w:r>
      <w:r/>
    </w:p>
    <w:p>
      <w:pPr>
        <w:spacing w:line="560" w:lineRule="exact"/>
        <w:rPr>
          <w:rFonts w:hint="eastAsia"/>
          <w:highlight w:val="none"/>
          <w:lang w:eastAsia="zh-CN"/>
        </w:rPr>
      </w:pPr>
      <w:r>
        <w:rPr>
          <w:rFonts w:hint="eastAsia"/>
          <w:highlight w:val="none"/>
          <w:lang w:eastAsia="zh-CN"/>
        </w:rPr>
        <w:t xml:space="preserve">联系人：雷工</w:t>
      </w:r>
      <w:r/>
    </w:p>
    <w:p>
      <w:pPr>
        <w:spacing w:line="560" w:lineRule="exact"/>
        <w:rPr>
          <w:rFonts w:hint="eastAsia"/>
          <w:highlight w:val="none"/>
          <w:lang w:eastAsia="zh-CN"/>
        </w:rPr>
      </w:pPr>
      <w:r>
        <w:rPr>
          <w:rFonts w:hint="eastAsia"/>
          <w:highlight w:val="none"/>
          <w:lang w:eastAsia="zh-CN"/>
        </w:rPr>
        <w:t xml:space="preserve">联系方式：15951762832</w:t>
      </w:r>
      <w:r/>
    </w:p>
    <w:p>
      <w:pPr>
        <w:spacing w:line="560" w:lineRule="exact"/>
        <w:rPr>
          <w:rFonts w:hint="eastAsia"/>
          <w:highlight w:val="none"/>
          <w:lang w:eastAsia="zh-CN"/>
        </w:rPr>
      </w:pPr>
      <w:r>
        <w:rPr>
          <w:rFonts w:hint="eastAsia"/>
          <w:highlight w:val="none"/>
          <w:lang w:eastAsia="zh-CN"/>
        </w:rPr>
        <w:t xml:space="preserve">3. 项目联系方式</w:t>
      </w:r>
      <w:r/>
    </w:p>
    <w:p>
      <w:pPr>
        <w:spacing w:line="560" w:lineRule="exact"/>
        <w:rPr>
          <w:rFonts w:hint="eastAsia"/>
          <w:highlight w:val="none"/>
          <w:lang w:eastAsia="zh-CN"/>
        </w:rPr>
      </w:pPr>
      <w:r>
        <w:rPr>
          <w:rFonts w:hint="eastAsia"/>
          <w:highlight w:val="none"/>
          <w:lang w:eastAsia="zh-CN"/>
        </w:rPr>
        <w:t xml:space="preserve">项目联系人：雷工</w:t>
      </w:r>
      <w:r/>
    </w:p>
    <w:p>
      <w:pPr>
        <w:spacing w:line="560" w:lineRule="exact"/>
        <w:rPr>
          <w:rFonts w:hint="eastAsia"/>
          <w:highlight w:val="none"/>
          <w:lang w:eastAsia="zh-CN"/>
        </w:rPr>
      </w:pPr>
      <w:r>
        <w:rPr>
          <w:rFonts w:hint="eastAsia"/>
          <w:highlight w:val="none"/>
          <w:lang w:eastAsia="zh-CN"/>
        </w:rPr>
        <w:t xml:space="preserve">电话：</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highlight w:val="none"/>
          <w:lang w:eastAsia="zh-CN"/>
        </w:rPr>
        <w:t xml:space="preserve">15951762832</w:t>
      </w:r>
      <w:r/>
    </w:p>
    <w:p>
      <w:pPr>
        <w:spacing w:line="560" w:lineRule="exact"/>
        <w:rPr>
          <w:rFonts w:hint="eastAsia"/>
          <w:b/>
          <w:bCs/>
          <w:highlight w:val="none"/>
          <w:lang w:eastAsia="zh-CN"/>
        </w:rPr>
      </w:pPr>
      <w:r>
        <w:rPr>
          <w:rFonts w:hint="eastAsia"/>
          <w:b/>
          <w:bCs/>
          <w:highlight w:val="none"/>
          <w:lang w:eastAsia="zh-CN"/>
        </w:rPr>
        <w:br w:type="page" w:clear="all"/>
      </w:r>
      <w:r/>
    </w:p>
    <w:p>
      <w:pPr>
        <w:pStyle w:val="716"/>
        <w:jc w:val="center"/>
        <w:spacing w:line="560" w:lineRule="exact"/>
        <w:rPr>
          <w:rFonts w:hint="eastAsia"/>
          <w:b/>
          <w:bCs/>
          <w:highlight w:val="none"/>
          <w:lang w:eastAsia="zh-CN"/>
        </w:rPr>
      </w:pPr>
      <w:r/>
      <w:bookmarkStart w:id="145" w:name="_Toc11605"/>
      <w:r/>
      <w:bookmarkStart w:id="146" w:name="_Toc1474"/>
      <w:r>
        <w:rPr>
          <w:rFonts w:hint="eastAsia"/>
          <w:b/>
          <w:bCs/>
          <w:highlight w:val="none"/>
          <w:lang w:eastAsia="zh-CN"/>
        </w:rPr>
        <w:t xml:space="preserve">第二章 竞争性磋商须知</w:t>
      </w:r>
      <w:bookmarkEnd w:id="145"/>
      <w:r/>
      <w:bookmarkEnd w:id="146"/>
      <w:r/>
      <w:r/>
    </w:p>
    <w:p>
      <w:pPr>
        <w:rPr>
          <w:rFonts w:hint="eastAsia"/>
          <w:highlight w:val="none"/>
          <w:lang w:eastAsia="zh-CN"/>
        </w:rPr>
      </w:pPr>
      <w:r/>
      <w:bookmarkStart w:id="147" w:name="_Toc31584"/>
      <w:r/>
      <w:bookmarkStart w:id="148" w:name="_Toc17488"/>
      <w:r/>
      <w:bookmarkStart w:id="149" w:name="_Toc96264994"/>
      <w:r/>
      <w:bookmarkStart w:id="150" w:name="_Toc14253"/>
      <w:r/>
      <w:bookmarkStart w:id="151" w:name="_Toc6704"/>
      <w:r/>
      <w:bookmarkStart w:id="152" w:name="_Toc16222"/>
      <w:r/>
      <w:bookmarkStart w:id="153" w:name="_Toc27714"/>
      <w:r>
        <w:rPr>
          <w:rFonts w:hint="eastAsia"/>
          <w:highlight w:val="none"/>
          <w:lang w:eastAsia="zh-CN"/>
        </w:rPr>
        <w:t xml:space="preserve">供应商须知前附表</w:t>
      </w:r>
      <w:bookmarkEnd w:id="147"/>
      <w:r/>
      <w:bookmarkEnd w:id="148"/>
      <w:r/>
      <w:bookmarkEnd w:id="149"/>
      <w:r/>
      <w:bookmarkEnd w:id="150"/>
      <w:r/>
      <w:bookmarkEnd w:id="151"/>
      <w:r/>
      <w:bookmarkEnd w:id="152"/>
      <w:r/>
      <w:bookmarkEnd w:id="153"/>
      <w:r/>
      <w:r/>
    </w:p>
    <w:p>
      <w:pPr>
        <w:ind w:firstLine="420"/>
        <w:jc w:val="both"/>
        <w:spacing w:line="560" w:lineRule="exact"/>
        <w:rPr>
          <w:rFonts w:hint="eastAsia"/>
          <w:sz w:val="21"/>
          <w:szCs w:val="21"/>
          <w:highlight w:val="none"/>
          <w:lang w:val="zh-CN" w:eastAsia="zh-CN"/>
        </w:rPr>
      </w:pPr>
      <w:r>
        <w:rPr>
          <w:rFonts w:hint="eastAsia"/>
          <w:sz w:val="21"/>
          <w:szCs w:val="21"/>
          <w:highlight w:val="none"/>
          <w:u w:val="single"/>
          <w:lang w:val="zh-CN" w:eastAsia="zh-CN"/>
        </w:rPr>
        <w:t xml:space="preserve">江苏中衡工程顾问有限公司</w:t>
      </w:r>
      <w:r>
        <w:rPr>
          <w:rFonts w:hint="eastAsia"/>
          <w:sz w:val="21"/>
          <w:szCs w:val="21"/>
          <w:highlight w:val="none"/>
          <w:lang w:val="zh-CN" w:eastAsia="zh-CN"/>
        </w:rPr>
        <w:t xml:space="preserve">（以下简称“采购代理机构”）受</w:t>
      </w:r>
      <w:r>
        <w:rPr>
          <w:rFonts w:hint="eastAsia"/>
          <w:sz w:val="21"/>
          <w:szCs w:val="21"/>
          <w:highlight w:val="none"/>
          <w:u w:val="single"/>
          <w:lang w:val="zh-CN" w:eastAsia="zh-CN"/>
        </w:rPr>
        <w:t xml:space="preserve">南京市江宁区人民法院</w:t>
      </w:r>
      <w:r>
        <w:rPr>
          <w:rFonts w:hint="eastAsia"/>
          <w:sz w:val="21"/>
          <w:szCs w:val="21"/>
          <w:highlight w:val="none"/>
          <w:lang w:val="zh-CN" w:eastAsia="zh-CN"/>
        </w:rPr>
        <w:t xml:space="preserve">（采购单位名称，以下简称“采购人”）委托，就“</w:t>
      </w:r>
      <w:r>
        <w:rPr>
          <w:rFonts w:hint="eastAsia"/>
          <w:sz w:val="21"/>
          <w:szCs w:val="21"/>
          <w:highlight w:val="none"/>
          <w:u w:val="single"/>
          <w:lang w:val="zh-CN" w:eastAsia="zh-CN"/>
        </w:rPr>
        <w:t xml:space="preserve">南京市江宁区人民法院档案数字化加工和执行局中间库服务外包项目</w:t>
      </w:r>
      <w:r>
        <w:rPr>
          <w:rFonts w:hint="eastAsia"/>
          <w:sz w:val="21"/>
          <w:szCs w:val="21"/>
          <w:highlight w:val="none"/>
          <w:lang w:val="zh-CN" w:eastAsia="zh-CN"/>
        </w:rPr>
        <w:t xml:space="preserve">”采用</w:t>
      </w:r>
      <w:r>
        <w:rPr>
          <w:rFonts w:hint="eastAsia"/>
          <w:sz w:val="21"/>
          <w:szCs w:val="21"/>
          <w:highlight w:val="none"/>
          <w:u w:val="single"/>
          <w:lang w:val="zh-CN" w:eastAsia="zh-CN"/>
        </w:rPr>
        <w:t xml:space="preserve">竞争性磋商</w:t>
      </w:r>
      <w:r>
        <w:rPr>
          <w:rFonts w:hint="eastAsia"/>
          <w:sz w:val="21"/>
          <w:szCs w:val="21"/>
          <w:highlight w:val="none"/>
          <w:lang w:val="zh-CN" w:eastAsia="zh-CN"/>
        </w:rPr>
        <w:t xml:space="preserve">方式采购，兹邀请符合资格条件的供应商提交响应文件和磋商。</w:t>
      </w:r>
      <w:r/>
    </w:p>
    <w:tbl>
      <w:tblPr>
        <w:tblStyle w:val="726"/>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800"/>
        <w:gridCol w:w="6803"/>
      </w:tblGrid>
      <w:tr>
        <w:trPr>
          <w:jc w:val="center"/>
          <w:trHeight w:val="90"/>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序号</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项目</w:t>
            </w:r>
            <w:r/>
          </w:p>
        </w:tc>
        <w:tc>
          <w:tcPr>
            <w:tcW w:w="6803"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具体内容</w:t>
            </w:r>
            <w:r/>
          </w:p>
        </w:tc>
      </w:tr>
      <w:tr>
        <w:trPr>
          <w:jc w:val="center"/>
          <w:trHeight w:val="410"/>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项目名称</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南京市江宁区人民法院档案数字化加工和执行局中间库服务外包项目</w:t>
            </w:r>
            <w:r/>
          </w:p>
        </w:tc>
      </w:tr>
      <w:tr>
        <w:trPr>
          <w:jc w:val="center"/>
          <w:trHeight w:val="425"/>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2</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采购方式</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竞争性磋商</w:t>
            </w:r>
            <w:r/>
          </w:p>
        </w:tc>
      </w:tr>
      <w:tr>
        <w:trPr>
          <w:jc w:val="center"/>
          <w:trHeight w:val="429"/>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项目编号</w:t>
            </w:r>
            <w:r/>
          </w:p>
        </w:tc>
        <w:tc>
          <w:tcPr>
            <w:tcW w:w="6803" w:type="dxa"/>
            <w:vAlign w:val="center"/>
            <w:textDirection w:val="lrTb"/>
            <w:noWrap w:val="false"/>
          </w:tcPr>
          <w:p>
            <w:pPr>
              <w:jc w:val="both"/>
              <w:spacing w:line="560" w:lineRule="exact"/>
              <w:rPr>
                <w:rFonts w:hint="eastAsia"/>
                <w:sz w:val="21"/>
                <w:szCs w:val="21"/>
                <w:highlight w:val="none"/>
                <w:lang w:eastAsia="zh-CN"/>
              </w:rPr>
            </w:pPr>
            <w:r>
              <w:rPr>
                <w:rFonts w:hint="eastAsia"/>
                <w:sz w:val="21"/>
                <w:szCs w:val="21"/>
                <w:highlight w:val="none"/>
                <w:lang w:val="zh-CN" w:eastAsia="zh-CN"/>
              </w:rPr>
              <w:t xml:space="preserve">JSZC-320115-ZHZH-C2026-0021</w:t>
            </w:r>
            <w:r/>
          </w:p>
        </w:tc>
      </w:tr>
      <w:tr>
        <w:trPr>
          <w:jc w:val="center"/>
          <w:trHeight w:val="394"/>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4</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分包</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无</w:t>
            </w:r>
            <w:r/>
          </w:p>
        </w:tc>
      </w:tr>
      <w:tr>
        <w:trPr>
          <w:jc w:val="center"/>
          <w:trHeight w:val="56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采购代理机构</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名称：江苏中衡工程顾问有限公司</w:t>
            </w:r>
            <w:r/>
          </w:p>
          <w:p>
            <w:pPr>
              <w:jc w:val="both"/>
              <w:spacing w:line="560" w:lineRule="exact"/>
              <w:rPr>
                <w:rFonts w:hint="eastAsia"/>
                <w:sz w:val="21"/>
                <w:szCs w:val="21"/>
                <w:highlight w:val="none"/>
                <w:lang w:eastAsia="zh-CN"/>
              </w:rPr>
            </w:pPr>
            <w:r>
              <w:rPr>
                <w:rFonts w:hint="eastAsia"/>
                <w:sz w:val="21"/>
                <w:szCs w:val="21"/>
                <w:highlight w:val="none"/>
                <w:lang w:val="zh-CN" w:eastAsia="zh-CN"/>
              </w:rPr>
              <w:t xml:space="preserve">联系人：</w:t>
            </w:r>
            <w:r>
              <w:rPr>
                <w:rFonts w:hint="eastAsia"/>
                <w:sz w:val="21"/>
                <w:szCs w:val="21"/>
                <w:highlight w:val="none"/>
                <w:lang w:eastAsia="zh-CN"/>
              </w:rPr>
              <w:t xml:space="preserve">雷</w:t>
            </w:r>
            <w:r>
              <w:rPr>
                <w:rFonts w:hint="eastAsia"/>
                <w:sz w:val="21"/>
                <w:szCs w:val="21"/>
                <w:highlight w:val="none"/>
                <w:lang w:val="zh-CN" w:eastAsia="zh-CN"/>
              </w:rPr>
              <w:t xml:space="preserve">工</w:t>
            </w:r>
            <w:r/>
          </w:p>
          <w:p>
            <w:pPr>
              <w:jc w:val="both"/>
              <w:spacing w:line="560" w:lineRule="exact"/>
              <w:rPr>
                <w:rFonts w:hint="eastAsia"/>
                <w:sz w:val="21"/>
                <w:szCs w:val="21"/>
                <w:highlight w:val="none"/>
                <w:lang w:eastAsia="zh-CN"/>
              </w:rPr>
            </w:pPr>
            <w:r>
              <w:rPr>
                <w:rFonts w:hint="eastAsia"/>
                <w:sz w:val="21"/>
                <w:szCs w:val="21"/>
                <w:highlight w:val="none"/>
                <w:lang w:val="zh-CN" w:eastAsia="zh-CN"/>
              </w:rPr>
              <w:t xml:space="preserve">联系方式：15951762832</w:t>
            </w:r>
            <w:r/>
          </w:p>
        </w:tc>
      </w:tr>
      <w:tr>
        <w:trPr>
          <w:jc w:val="center"/>
          <w:trHeight w:val="90"/>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采购人</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名称：南京市江宁区人民法院</w:t>
            </w:r>
            <w:r/>
          </w:p>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联系人：吴昊</w:t>
            </w:r>
            <w:r/>
          </w:p>
          <w:p>
            <w:pPr>
              <w:jc w:val="both"/>
              <w:spacing w:line="560" w:lineRule="exact"/>
              <w:rPr>
                <w:rFonts w:hint="eastAsia"/>
                <w:sz w:val="21"/>
                <w:szCs w:val="21"/>
                <w:highlight w:val="none"/>
                <w:lang w:eastAsia="zh-CN"/>
              </w:rPr>
            </w:pPr>
            <w:r>
              <w:rPr>
                <w:rFonts w:hint="eastAsia"/>
                <w:sz w:val="21"/>
                <w:szCs w:val="21"/>
                <w:highlight w:val="none"/>
                <w:lang w:val="zh-CN" w:eastAsia="zh-CN"/>
              </w:rPr>
              <w:t xml:space="preserve">电 话：025-83523862</w:t>
            </w:r>
            <w:r/>
          </w:p>
        </w:tc>
      </w:tr>
      <w:tr>
        <w:trPr>
          <w:jc w:val="center"/>
          <w:trHeight w:val="40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7</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最高限价</w:t>
            </w:r>
            <w:r/>
          </w:p>
        </w:tc>
        <w:tc>
          <w:tcPr>
            <w:tcW w:w="6803" w:type="dxa"/>
            <w:vAlign w:val="center"/>
            <w:textDirection w:val="lrTb"/>
            <w:noWrap w:val="false"/>
          </w:tcPr>
          <w:p>
            <w:pPr>
              <w:pStyle w:val="741"/>
              <w:jc w:val="both"/>
              <w:spacing w:line="560" w:lineRule="exact"/>
              <w:rPr>
                <w:rFonts w:hint="eastAsia"/>
                <w:sz w:val="21"/>
                <w:szCs w:val="21"/>
                <w:highlight w:val="none"/>
                <w:lang w:val="zh-CN" w:eastAsia="zh-CN"/>
              </w:rPr>
            </w:pPr>
            <w:r>
              <w:rPr>
                <w:rFonts w:hint="eastAsia"/>
                <w:highlight w:val="none"/>
                <w:lang w:eastAsia="zh-CN"/>
              </w:rPr>
              <w:t xml:space="preserve">158万元/1年，档案数字化加工服务：预估工作量500万页/年，限价0.19元/页；执字案件中间库管理及归档：预估工作量1.5万件/年，限价35元/件；执保案件中间库管理及归档：预估工作量2.5万件/年，限价4元/件。</w:t>
            </w:r>
            <w:r/>
          </w:p>
        </w:tc>
      </w:tr>
      <w:tr>
        <w:trPr>
          <w:jc w:val="center"/>
          <w:trHeight w:val="391"/>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8</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磋商保证金</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无</w:t>
            </w:r>
            <w:r/>
          </w:p>
        </w:tc>
      </w:tr>
      <w:tr>
        <w:trPr>
          <w:jc w:val="center"/>
          <w:trHeight w:val="41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9</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磋商文件获取</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详见竞争性磋商公告</w:t>
            </w:r>
            <w:r/>
          </w:p>
        </w:tc>
      </w:tr>
      <w:tr>
        <w:trPr>
          <w:jc w:val="center"/>
          <w:trHeight w:val="39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10</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勘察现场或答疑</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eastAsia="zh-CN"/>
              </w:rPr>
              <w:t xml:space="preserve">不组织</w:t>
            </w:r>
            <w:r/>
          </w:p>
        </w:tc>
      </w:tr>
      <w:tr>
        <w:trPr>
          <w:jc w:val="center"/>
          <w:trHeight w:val="264"/>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11</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响应文件接收</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响应文件提交截止时间：</w:t>
            </w:r>
            <w:r>
              <w:rPr>
                <w:rFonts w:hint="eastAsia"/>
                <w:sz w:val="21"/>
                <w:szCs w:val="21"/>
                <w:highlight w:val="none"/>
                <w:lang w:eastAsia="zh-CN"/>
              </w:rPr>
              <w:t xml:space="preserve">2026年0</w:t>
            </w:r>
            <w:r>
              <w:rPr>
                <w:rFonts w:hint="eastAsia"/>
                <w:sz w:val="21"/>
                <w:szCs w:val="21"/>
                <w:highlight w:val="none"/>
                <w:lang w:val="en-US" w:eastAsia="zh-CN"/>
              </w:rPr>
              <w:t xml:space="preserve">9</w:t>
            </w:r>
            <w:r>
              <w:rPr>
                <w:rFonts w:hint="eastAsia"/>
                <w:sz w:val="21"/>
                <w:szCs w:val="21"/>
                <w:highlight w:val="none"/>
                <w:lang w:eastAsia="zh-CN"/>
              </w:rPr>
              <w:t xml:space="preserve">月</w:t>
            </w:r>
            <w:r>
              <w:rPr>
                <w:rFonts w:hint="eastAsia"/>
                <w:sz w:val="21"/>
                <w:szCs w:val="21"/>
                <w:highlight w:val="none"/>
                <w:lang w:val="en-US" w:eastAsia="zh-CN"/>
              </w:rPr>
              <w:t xml:space="preserve">14</w:t>
            </w:r>
            <w:r>
              <w:rPr>
                <w:rFonts w:hint="eastAsia"/>
                <w:sz w:val="21"/>
                <w:szCs w:val="21"/>
                <w:highlight w:val="none"/>
                <w:lang w:eastAsia="zh-CN"/>
              </w:rPr>
              <w:t xml:space="preserve">日14点00分</w:t>
            </w:r>
            <w:r>
              <w:rPr>
                <w:rFonts w:hint="eastAsia"/>
                <w:sz w:val="21"/>
                <w:szCs w:val="21"/>
                <w:highlight w:val="none"/>
                <w:lang w:val="zh-CN" w:eastAsia="zh-CN"/>
              </w:rPr>
              <w:t xml:space="preserve">（北京时间）</w:t>
            </w:r>
            <w:r/>
          </w:p>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响应文件接收地点：</w:t>
            </w:r>
            <w:r>
              <w:rPr>
                <w:rFonts w:hint="eastAsia"/>
                <w:sz w:val="21"/>
                <w:szCs w:val="21"/>
                <w:highlight w:val="none"/>
                <w:lang w:eastAsia="zh-CN"/>
              </w:rPr>
              <w:t xml:space="preserve">“苏采云”系统。</w:t>
            </w:r>
            <w:r/>
          </w:p>
        </w:tc>
      </w:tr>
      <w:tr>
        <w:trPr>
          <w:jc w:val="center"/>
          <w:trHeight w:val="56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12</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eastAsia="zh-CN"/>
              </w:rPr>
              <w:t xml:space="preserve">解密要求</w:t>
            </w:r>
            <w:r/>
          </w:p>
        </w:tc>
        <w:tc>
          <w:tcPr>
            <w:tcW w:w="6803" w:type="dxa"/>
            <w:vAlign w:val="center"/>
            <w:textDirection w:val="lrTb"/>
            <w:noWrap w:val="false"/>
          </w:tcPr>
          <w:p>
            <w:pPr>
              <w:spacing w:line="560" w:lineRule="exact"/>
              <w:rPr>
                <w:rFonts w:hint="eastAsia"/>
                <w:sz w:val="21"/>
                <w:szCs w:val="21"/>
                <w:highlight w:val="none"/>
                <w:lang w:val="zh-CN" w:eastAsia="zh-CN"/>
              </w:rPr>
            </w:pPr>
            <w:r>
              <w:rPr>
                <w:rFonts w:hint="eastAsia"/>
                <w:sz w:val="21"/>
                <w:szCs w:val="21"/>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13</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磋商时间及地址</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时间：</w:t>
            </w:r>
            <w:r>
              <w:rPr>
                <w:rFonts w:hint="eastAsia"/>
                <w:sz w:val="21"/>
                <w:szCs w:val="21"/>
                <w:highlight w:val="none"/>
                <w:lang w:eastAsia="zh-CN"/>
              </w:rPr>
              <w:t xml:space="preserve">2026年0</w:t>
            </w:r>
            <w:r>
              <w:rPr>
                <w:rFonts w:hint="eastAsia"/>
                <w:sz w:val="21"/>
                <w:szCs w:val="21"/>
                <w:highlight w:val="none"/>
                <w:lang w:val="en-US" w:eastAsia="zh-CN"/>
              </w:rPr>
              <w:t xml:space="preserve">9</w:t>
            </w:r>
            <w:r>
              <w:rPr>
                <w:rFonts w:hint="eastAsia"/>
                <w:sz w:val="21"/>
                <w:szCs w:val="21"/>
                <w:highlight w:val="none"/>
                <w:lang w:eastAsia="zh-CN"/>
              </w:rPr>
              <w:t xml:space="preserve">月</w:t>
            </w:r>
            <w:r>
              <w:rPr>
                <w:rFonts w:hint="eastAsia"/>
                <w:sz w:val="21"/>
                <w:szCs w:val="21"/>
                <w:highlight w:val="none"/>
                <w:lang w:val="en-US" w:eastAsia="zh-CN"/>
              </w:rPr>
              <w:t xml:space="preserve">14</w:t>
            </w:r>
            <w:r>
              <w:rPr>
                <w:rFonts w:hint="eastAsia"/>
                <w:sz w:val="21"/>
                <w:szCs w:val="21"/>
                <w:highlight w:val="none"/>
                <w:lang w:eastAsia="zh-CN"/>
              </w:rPr>
              <w:t xml:space="preserve">日14点00分</w:t>
            </w:r>
            <w:r>
              <w:rPr>
                <w:rFonts w:hint="eastAsia"/>
                <w:sz w:val="21"/>
                <w:szCs w:val="21"/>
                <w:highlight w:val="none"/>
                <w:lang w:val="zh-CN" w:eastAsia="zh-CN"/>
              </w:rPr>
              <w:t xml:space="preserve">（北京时间）</w:t>
            </w:r>
            <w:r/>
          </w:p>
          <w:p>
            <w:pPr>
              <w:jc w:val="both"/>
              <w:spacing w:line="560" w:lineRule="exact"/>
              <w:rPr>
                <w:rFonts w:hint="eastAsia"/>
                <w:highlight w:val="none"/>
                <w:lang w:val="zh-CN" w:eastAsia="zh-CN"/>
              </w:rPr>
            </w:pPr>
            <w:r>
              <w:rPr>
                <w:rFonts w:hint="eastAsia"/>
                <w:sz w:val="21"/>
                <w:szCs w:val="21"/>
                <w:highlight w:val="none"/>
                <w:lang w:val="zh-CN" w:eastAsia="zh-CN"/>
              </w:rPr>
              <w:t xml:space="preserve">地点：</w:t>
            </w:r>
            <w:r>
              <w:rPr>
                <w:rFonts w:hint="eastAsia"/>
                <w:sz w:val="21"/>
                <w:szCs w:val="21"/>
                <w:highlight w:val="none"/>
                <w:lang w:eastAsia="zh-CN"/>
              </w:rPr>
              <w:t xml:space="preserve">“苏采云”系统。</w:t>
            </w:r>
            <w:r/>
          </w:p>
        </w:tc>
      </w:tr>
      <w:tr>
        <w:trPr>
          <w:jc w:val="center"/>
          <w:trHeight w:val="56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14</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响应文件完整性</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bookmarkStart w:id="154" w:name="OLE_LINK23"/>
            <w:r>
              <w:rPr>
                <w:rFonts w:hint="eastAsia"/>
                <w:sz w:val="21"/>
                <w:szCs w:val="21"/>
                <w:highlight w:val="none"/>
                <w:lang w:val="zh-CN" w:eastAsia="zh-CN"/>
              </w:rPr>
              <w:t xml:space="preserve">不接受不按要求加盖公章（电子签章）的首次响应文件。电子签章相关要求见“苏采云”系统</w:t>
            </w:r>
            <w:bookmarkEnd w:id="154"/>
            <w:r>
              <w:rPr>
                <w:rFonts w:hint="eastAsia"/>
                <w:sz w:val="21"/>
                <w:szCs w:val="21"/>
                <w:highlight w:val="none"/>
                <w:lang w:val="zh-CN" w:eastAsia="zh-CN"/>
              </w:rPr>
              <w:t xml:space="preserve">。</w:t>
            </w:r>
            <w:r/>
          </w:p>
        </w:tc>
      </w:tr>
      <w:tr>
        <w:trPr>
          <w:jc w:val="center"/>
          <w:trHeight w:val="444"/>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15</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响应文件有效期</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供应商提交响应文件截止之日起90天</w:t>
            </w:r>
            <w:r/>
          </w:p>
        </w:tc>
      </w:tr>
      <w:tr>
        <w:trPr>
          <w:jc w:val="center"/>
          <w:trHeight w:val="402"/>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关于联合体磋商</w:t>
            </w:r>
            <w:r/>
          </w:p>
        </w:tc>
        <w:tc>
          <w:tcPr>
            <w:tcW w:w="6803" w:type="dxa"/>
            <w:vAlign w:val="center"/>
            <w:textDirection w:val="lrTb"/>
            <w:noWrap w:val="false"/>
          </w:tcPr>
          <w:p>
            <w:pPr>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本项目不接受联合体磋商</w:t>
            </w:r>
            <w:r/>
          </w:p>
        </w:tc>
      </w:tr>
      <w:tr>
        <w:trPr>
          <w:jc w:val="center"/>
          <w:trHeight w:val="449"/>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17</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申请人的资格要求</w:t>
            </w:r>
            <w:r/>
          </w:p>
        </w:tc>
        <w:tc>
          <w:tcPr>
            <w:tcW w:w="6803" w:type="dxa"/>
            <w:vAlign w:val="center"/>
            <w:textDirection w:val="lrTb"/>
            <w:noWrap w:val="false"/>
          </w:tcPr>
          <w:p>
            <w:pPr>
              <w:pStyle w:val="741"/>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详见第一章竞争性磋商</w:t>
            </w:r>
            <w:r>
              <w:rPr>
                <w:rFonts w:hint="eastAsia"/>
                <w:sz w:val="21"/>
                <w:szCs w:val="21"/>
                <w:highlight w:val="none"/>
                <w:lang w:eastAsia="zh-CN"/>
              </w:rPr>
              <w:t xml:space="preserve">公告</w:t>
            </w:r>
            <w:r/>
          </w:p>
        </w:tc>
      </w:tr>
      <w:tr>
        <w:trPr>
          <w:jc w:val="center"/>
          <w:trHeight w:val="882"/>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代理服务费</w:t>
            </w:r>
            <w:r/>
          </w:p>
        </w:tc>
        <w:tc>
          <w:tcPr>
            <w:tcW w:w="6803" w:type="dxa"/>
            <w:vAlign w:val="center"/>
            <w:textDirection w:val="lrTb"/>
            <w:noWrap w:val="false"/>
          </w:tcPr>
          <w:p>
            <w:pPr>
              <w:pStyle w:val="741"/>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本项目代理服务费按照《江苏省招标代理服务收费的指导意见》苏招协【2022】002号文计费标准的60%收取由</w:t>
            </w:r>
            <w:r>
              <w:rPr>
                <w:rFonts w:hint="eastAsia"/>
                <w:sz w:val="21"/>
                <w:szCs w:val="21"/>
                <w:highlight w:val="none"/>
                <w:lang w:eastAsia="zh-CN"/>
              </w:rPr>
              <w:t xml:space="preserve">采购人一次性支</w:t>
            </w:r>
            <w:r>
              <w:rPr>
                <w:rFonts w:hint="eastAsia"/>
                <w:sz w:val="21"/>
                <w:szCs w:val="21"/>
                <w:highlight w:val="none"/>
                <w:lang w:val="zh-CN" w:eastAsia="zh-CN"/>
              </w:rPr>
              <w:t xml:space="preserve">付给代理机构。</w:t>
            </w:r>
            <w:r/>
          </w:p>
          <w:p>
            <w:pPr>
              <w:pStyle w:val="741"/>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本项目相关专家评审费用由采购人按照500元/人/三个小时（三个小时基础上每超出一小时按100增加费用，不足一小时的仍按一小时计取）的标准支付给专家组，专家评审费只提供签收凭证不开具发票。</w:t>
            </w:r>
            <w:r/>
          </w:p>
        </w:tc>
      </w:tr>
      <w:tr>
        <w:trPr>
          <w:jc w:val="center"/>
          <w:trHeight w:val="4117"/>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19</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磋商文件的澄清或者修改</w:t>
            </w:r>
            <w:r/>
          </w:p>
        </w:tc>
        <w:tc>
          <w:tcPr>
            <w:tcW w:w="6803" w:type="dxa"/>
            <w:vAlign w:val="center"/>
            <w:textDirection w:val="lrTb"/>
            <w:noWrap w:val="false"/>
          </w:tcPr>
          <w:p>
            <w:pPr>
              <w:pStyle w:val="741"/>
              <w:spacing w:line="560" w:lineRule="exact"/>
              <w:rPr>
                <w:rFonts w:hint="eastAsia"/>
                <w:sz w:val="21"/>
                <w:szCs w:val="21"/>
                <w:highlight w:val="none"/>
                <w:lang w:val="zh-CN" w:eastAsia="zh-CN"/>
              </w:rPr>
            </w:pPr>
            <w:r>
              <w:rPr>
                <w:rFonts w:hint="eastAsia"/>
                <w:sz w:val="21"/>
                <w:szCs w:val="21"/>
                <w:highlight w:val="none"/>
                <w:lang w:val="zh-CN" w:eastAsia="zh-CN"/>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41"/>
              <w:spacing w:line="560" w:lineRule="exact"/>
              <w:rPr>
                <w:rFonts w:hint="eastAsia"/>
                <w:sz w:val="21"/>
                <w:szCs w:val="21"/>
                <w:highlight w:val="none"/>
                <w:lang w:val="zh-CN" w:eastAsia="zh-CN"/>
              </w:rPr>
            </w:pPr>
            <w:r>
              <w:rPr>
                <w:sz w:val="21"/>
                <w:szCs w:val="21"/>
                <w:highlight w:val="none"/>
                <w:lang w:val="zh-CN" w:eastAsia="zh-CN"/>
              </w:rPr>
              <w:t xml:space="preserve">2、</w:t>
            </w:r>
            <w:r>
              <w:rPr>
                <w:rFonts w:hint="eastAsia"/>
                <w:sz w:val="21"/>
                <w:szCs w:val="21"/>
                <w:highlight w:val="none"/>
                <w:lang w:val="zh-CN" w:eastAsia="zh-CN"/>
              </w:rPr>
              <w:t xml:space="preserve">供应商应及时登录“苏采云”系统获取澄清答疑文件（修改后磋商文件），如因供应商原因未能及时下载澄清和修改后的磋商文件，由此造成的相关责任，由供应商承担。</w:t>
            </w:r>
            <w:r/>
          </w:p>
          <w:p>
            <w:pPr>
              <w:pStyle w:val="741"/>
              <w:spacing w:line="560" w:lineRule="exact"/>
              <w:rPr>
                <w:rFonts w:hint="eastAsia"/>
                <w:sz w:val="21"/>
                <w:szCs w:val="21"/>
                <w:highlight w:val="none"/>
                <w:lang w:eastAsia="zh-CN"/>
              </w:rPr>
            </w:pPr>
            <w:r>
              <w:rPr>
                <w:rFonts w:hint="eastAsia"/>
                <w:sz w:val="21"/>
                <w:szCs w:val="21"/>
                <w:highlight w:val="none"/>
                <w:lang w:eastAsia="zh-CN"/>
              </w:rPr>
              <w:t xml:space="preserve">3、</w:t>
            </w:r>
            <w:r>
              <w:rPr>
                <w:rFonts w:hint="eastAsia"/>
                <w:sz w:val="21"/>
                <w:szCs w:val="21"/>
                <w:highlight w:val="none"/>
                <w:lang w:val="zh-CN" w:eastAsia="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sz w:val="21"/>
                <w:szCs w:val="21"/>
                <w:highlight w:val="none"/>
                <w:lang w:val="zh-CN"/>
              </w:rPr>
              <w:t xml:space="preserve">具体操作方式见《操作手册》。</w:t>
            </w:r>
            <w:r/>
          </w:p>
        </w:tc>
      </w:tr>
      <w:tr>
        <w:trPr>
          <w:jc w:val="center"/>
          <w:trHeight w:val="3762"/>
          <w:tblHeader/>
        </w:trPr>
        <w:tc>
          <w:tcPr>
            <w:tcW w:w="659"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val="zh-CN" w:eastAsia="zh-CN"/>
              </w:rPr>
              <w:t xml:space="preserve">20</w:t>
            </w:r>
            <w:r/>
          </w:p>
        </w:tc>
        <w:tc>
          <w:tcPr>
            <w:tcW w:w="1800" w:type="dxa"/>
            <w:vAlign w:val="center"/>
            <w:textDirection w:val="lrTb"/>
            <w:noWrap w:val="false"/>
          </w:tcPr>
          <w:p>
            <w:pPr>
              <w:jc w:val="center"/>
              <w:spacing w:line="560" w:lineRule="exact"/>
              <w:rPr>
                <w:rFonts w:hint="eastAsia"/>
                <w:sz w:val="21"/>
                <w:szCs w:val="21"/>
                <w:highlight w:val="none"/>
                <w:lang w:val="zh-CN" w:eastAsia="zh-CN"/>
              </w:rPr>
            </w:pPr>
            <w:r>
              <w:rPr>
                <w:rFonts w:hint="eastAsia"/>
                <w:sz w:val="21"/>
                <w:szCs w:val="21"/>
                <w:highlight w:val="none"/>
                <w:lang w:eastAsia="zh-CN"/>
              </w:rPr>
              <w:t xml:space="preserve">不见面交易响应文件制作提交说明</w:t>
            </w:r>
            <w:r/>
          </w:p>
        </w:tc>
        <w:tc>
          <w:tcPr>
            <w:tcW w:w="6803" w:type="dxa"/>
            <w:vAlign w:val="center"/>
            <w:textDirection w:val="lrTb"/>
            <w:noWrap w:val="false"/>
          </w:tcPr>
          <w:p>
            <w:pPr>
              <w:pStyle w:val="741"/>
              <w:spacing w:line="560" w:lineRule="exact"/>
              <w:rPr>
                <w:rFonts w:hint="eastAsia"/>
                <w:b/>
                <w:bCs/>
                <w:sz w:val="21"/>
                <w:szCs w:val="21"/>
                <w:highlight w:val="none"/>
                <w:lang w:eastAsia="zh-CN"/>
              </w:rPr>
            </w:pPr>
            <w:r>
              <w:rPr>
                <w:rFonts w:hint="eastAsia"/>
                <w:b/>
                <w:bCs/>
                <w:sz w:val="21"/>
                <w:szCs w:val="21"/>
                <w:highlight w:val="none"/>
                <w:lang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41"/>
              <w:spacing w:line="560" w:lineRule="exact"/>
              <w:rPr>
                <w:rFonts w:hint="eastAsia"/>
                <w:b/>
                <w:bCs/>
                <w:sz w:val="21"/>
                <w:szCs w:val="21"/>
                <w:highlight w:val="none"/>
                <w:lang w:eastAsia="zh-CN"/>
              </w:rPr>
            </w:pPr>
            <w:r>
              <w:rPr>
                <w:rFonts w:hint="eastAsia"/>
                <w:b/>
                <w:bCs/>
                <w:sz w:val="21"/>
                <w:szCs w:val="21"/>
                <w:highlight w:val="none"/>
                <w:lang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41"/>
              <w:spacing w:line="560" w:lineRule="exact"/>
              <w:rPr>
                <w:rFonts w:hint="eastAsia"/>
                <w:sz w:val="21"/>
                <w:szCs w:val="21"/>
                <w:highlight w:val="none"/>
                <w:lang w:eastAsia="zh-CN"/>
              </w:rPr>
            </w:pPr>
            <w:r>
              <w:rPr>
                <w:rFonts w:hint="eastAsia"/>
                <w:b/>
                <w:bCs/>
                <w:sz w:val="21"/>
                <w:szCs w:val="21"/>
                <w:highlight w:val="none"/>
                <w:lang w:eastAsia="zh-CN"/>
              </w:rPr>
              <w:t xml:space="preserve">http：//czj.taizhou.gov.cn/col/col61762/index.html</w:t>
            </w:r>
            <w:r/>
          </w:p>
        </w:tc>
      </w:tr>
      <w:tr>
        <w:trPr>
          <w:jc w:val="center"/>
          <w:trHeight w:val="1157"/>
          <w:tblHeader/>
        </w:trPr>
        <w:tc>
          <w:tcPr>
            <w:tcW w:w="659" w:type="dxa"/>
            <w:vAlign w:val="center"/>
            <w:textDirection w:val="lrTb"/>
            <w:noWrap w:val="false"/>
          </w:tcPr>
          <w:p>
            <w:pPr>
              <w:jc w:val="center"/>
              <w:spacing w:line="560" w:lineRule="exact"/>
              <w:rPr>
                <w:rFonts w:hint="eastAsia"/>
                <w:sz w:val="21"/>
                <w:szCs w:val="21"/>
                <w:highlight w:val="none"/>
                <w:lang w:eastAsia="zh-CN"/>
              </w:rPr>
            </w:pPr>
            <w:r>
              <w:rPr>
                <w:rFonts w:hint="eastAsia"/>
                <w:sz w:val="21"/>
                <w:szCs w:val="21"/>
                <w:highlight w:val="none"/>
                <w:lang w:eastAsia="zh-CN"/>
              </w:rPr>
              <w:t xml:space="preserve">21</w:t>
            </w:r>
            <w:r/>
          </w:p>
        </w:tc>
        <w:tc>
          <w:tcPr>
            <w:tcW w:w="1800" w:type="dxa"/>
            <w:vAlign w:val="center"/>
            <w:textDirection w:val="lrTb"/>
            <w:noWrap w:val="false"/>
          </w:tcPr>
          <w:p>
            <w:pPr>
              <w:jc w:val="center"/>
              <w:spacing w:line="560" w:lineRule="exact"/>
              <w:rPr>
                <w:rFonts w:hint="eastAsia"/>
                <w:sz w:val="21"/>
                <w:szCs w:val="21"/>
                <w:highlight w:val="none"/>
                <w:lang w:eastAsia="zh-CN"/>
              </w:rPr>
            </w:pPr>
            <w:r>
              <w:rPr>
                <w:rFonts w:hint="eastAsia"/>
                <w:sz w:val="21"/>
                <w:szCs w:val="21"/>
                <w:highlight w:val="none"/>
                <w:lang w:eastAsia="zh-CN"/>
              </w:rPr>
              <w:t xml:space="preserve">报价须知</w:t>
            </w:r>
            <w:r/>
          </w:p>
        </w:tc>
        <w:tc>
          <w:tcPr>
            <w:tcW w:w="6803" w:type="dxa"/>
            <w:vAlign w:val="center"/>
            <w:textDirection w:val="lrTb"/>
            <w:noWrap w:val="false"/>
          </w:tcPr>
          <w:p>
            <w:pPr>
              <w:pStyle w:val="741"/>
              <w:spacing w:line="560" w:lineRule="exact"/>
              <w:rPr>
                <w:rFonts w:hint="eastAsia"/>
                <w:sz w:val="21"/>
                <w:szCs w:val="21"/>
                <w:highlight w:val="none"/>
                <w:lang w:val="zh-CN" w:eastAsia="zh-CN"/>
              </w:rPr>
            </w:pPr>
            <w:r>
              <w:rPr>
                <w:rFonts w:hint="eastAsia"/>
                <w:sz w:val="21"/>
                <w:szCs w:val="21"/>
                <w:highlight w:val="none"/>
                <w:lang w:val="zh-CN" w:eastAsia="zh-CN"/>
              </w:rPr>
              <w:t xml:space="preserve">1、</w:t>
            </w:r>
            <w:r>
              <w:rPr>
                <w:rFonts w:hint="eastAsia"/>
                <w:sz w:val="21"/>
                <w:szCs w:val="21"/>
                <w:highlight w:val="none"/>
                <w:lang w:eastAsia="zh-CN"/>
              </w:rPr>
              <w:t xml:space="preserve">供应商</w:t>
            </w:r>
            <w:r>
              <w:rPr>
                <w:rFonts w:hint="eastAsia"/>
                <w:sz w:val="21"/>
                <w:szCs w:val="21"/>
                <w:highlight w:val="none"/>
                <w:lang w:val="zh-CN" w:eastAsia="zh-CN"/>
              </w:rPr>
              <w:t xml:space="preserve">须将本前附表第18项所述费用（</w:t>
            </w:r>
            <w:r>
              <w:rPr>
                <w:rFonts w:hint="eastAsia"/>
                <w:sz w:val="21"/>
                <w:szCs w:val="21"/>
                <w:highlight w:val="none"/>
                <w:lang w:val="en-US" w:eastAsia="zh-CN"/>
              </w:rPr>
              <w:t xml:space="preserve">如有</w:t>
            </w:r>
            <w:r>
              <w:rPr>
                <w:rFonts w:hint="eastAsia"/>
                <w:sz w:val="21"/>
                <w:szCs w:val="21"/>
                <w:highlight w:val="none"/>
                <w:lang w:val="zh-CN" w:eastAsia="zh-CN"/>
              </w:rPr>
              <w:t xml:space="preserve">）</w:t>
            </w:r>
            <w:r>
              <w:rPr>
                <w:rFonts w:hint="eastAsia"/>
                <w:sz w:val="21"/>
                <w:szCs w:val="21"/>
                <w:highlight w:val="none"/>
                <w:lang w:eastAsia="zh-CN"/>
              </w:rPr>
              <w:t xml:space="preserve">综合考虑并</w:t>
            </w:r>
            <w:r>
              <w:rPr>
                <w:rFonts w:hint="eastAsia"/>
                <w:sz w:val="21"/>
                <w:szCs w:val="21"/>
                <w:highlight w:val="none"/>
                <w:lang w:val="zh-CN" w:eastAsia="zh-CN"/>
              </w:rPr>
              <w:t xml:space="preserve">计入</w:t>
            </w:r>
            <w:r>
              <w:rPr>
                <w:rFonts w:hint="eastAsia"/>
                <w:sz w:val="21"/>
                <w:szCs w:val="21"/>
                <w:highlight w:val="none"/>
                <w:lang w:eastAsia="zh-CN"/>
              </w:rPr>
              <w:t xml:space="preserve">响应</w:t>
            </w:r>
            <w:r>
              <w:rPr>
                <w:rFonts w:hint="eastAsia"/>
                <w:sz w:val="21"/>
                <w:szCs w:val="21"/>
                <w:highlight w:val="none"/>
                <w:lang w:val="zh-CN" w:eastAsia="zh-CN"/>
              </w:rPr>
              <w:t xml:space="preserve">报价中，不计视为优惠。</w:t>
            </w:r>
            <w:r/>
          </w:p>
          <w:p>
            <w:pPr>
              <w:pStyle w:val="741"/>
              <w:spacing w:line="560" w:lineRule="exact"/>
              <w:rPr>
                <w:rFonts w:hint="eastAsia"/>
                <w:sz w:val="21"/>
                <w:szCs w:val="21"/>
                <w:highlight w:val="none"/>
                <w:lang w:val="zh-CN" w:eastAsia="zh-CN"/>
              </w:rPr>
            </w:pPr>
            <w:r>
              <w:rPr>
                <w:rFonts w:hint="eastAsia"/>
                <w:sz w:val="21"/>
                <w:szCs w:val="21"/>
                <w:highlight w:val="none"/>
                <w:lang w:val="zh-CN" w:eastAsia="zh-CN"/>
              </w:rPr>
              <w:t xml:space="preserve">2、</w:t>
            </w:r>
            <w:r>
              <w:rPr>
                <w:rFonts w:hint="eastAsia"/>
                <w:sz w:val="21"/>
                <w:szCs w:val="21"/>
                <w:highlight w:val="none"/>
                <w:lang w:eastAsia="zh-CN"/>
              </w:rPr>
              <w:t xml:space="preserve">响应</w:t>
            </w:r>
            <w:r>
              <w:rPr>
                <w:rFonts w:hint="eastAsia"/>
                <w:sz w:val="21"/>
                <w:szCs w:val="21"/>
                <w:highlight w:val="none"/>
                <w:lang w:val="zh-CN" w:eastAsia="zh-CN"/>
              </w:rPr>
              <w:t xml:space="preserve">报价应是</w:t>
            </w:r>
            <w:r>
              <w:rPr>
                <w:rFonts w:hint="eastAsia"/>
                <w:sz w:val="21"/>
                <w:szCs w:val="21"/>
                <w:highlight w:val="none"/>
                <w:lang w:eastAsia="zh-CN"/>
              </w:rPr>
              <w:t xml:space="preserve">采购</w:t>
            </w:r>
            <w:r>
              <w:rPr>
                <w:rFonts w:hint="eastAsia"/>
                <w:sz w:val="21"/>
                <w:szCs w:val="21"/>
                <w:highlight w:val="none"/>
                <w:lang w:val="zh-CN" w:eastAsia="zh-CN"/>
              </w:rPr>
              <w:t xml:space="preserve">文件所确定的</w:t>
            </w:r>
            <w:r>
              <w:rPr>
                <w:rFonts w:hint="eastAsia"/>
                <w:sz w:val="21"/>
                <w:szCs w:val="21"/>
                <w:highlight w:val="none"/>
                <w:lang w:eastAsia="zh-CN"/>
              </w:rPr>
              <w:t xml:space="preserve">采购</w:t>
            </w:r>
            <w:r>
              <w:rPr>
                <w:rFonts w:hint="eastAsia"/>
                <w:sz w:val="21"/>
                <w:szCs w:val="21"/>
                <w:highlight w:val="none"/>
                <w:lang w:val="zh-CN" w:eastAsia="zh-CN"/>
              </w:rPr>
              <w:t xml:space="preserve">范围内的全部工作内容的价格体现，</w:t>
            </w:r>
            <w:r>
              <w:rPr>
                <w:rFonts w:hint="eastAsia"/>
                <w:sz w:val="21"/>
                <w:szCs w:val="21"/>
                <w:highlight w:val="none"/>
                <w:lang w:eastAsia="zh-CN"/>
              </w:rPr>
              <w:t xml:space="preserve">响应</w:t>
            </w:r>
            <w:r>
              <w:rPr>
                <w:rFonts w:hint="eastAsia"/>
                <w:sz w:val="21"/>
                <w:szCs w:val="21"/>
                <w:highlight w:val="none"/>
                <w:lang w:val="zh-CN" w:eastAsia="zh-CN"/>
              </w:rPr>
              <w:t xml:space="preserve">报价中应考虑到本项目实施过程中所产生的一切费用（</w:t>
            </w:r>
            <w:r>
              <w:rPr>
                <w:rFonts w:hint="eastAsia"/>
                <w:sz w:val="21"/>
                <w:szCs w:val="21"/>
                <w:highlight w:val="none"/>
                <w:lang w:eastAsia="zh-CN"/>
              </w:rPr>
              <w:t xml:space="preserve">包括但不限于</w:t>
            </w:r>
            <w:r>
              <w:rPr>
                <w:rFonts w:hint="eastAsia"/>
                <w:sz w:val="21"/>
                <w:szCs w:val="21"/>
                <w:highlight w:val="none"/>
                <w:lang w:val="zh-CN" w:eastAsia="zh-CN"/>
              </w:rPr>
              <w:t xml:space="preserve">劳务费</w:t>
            </w:r>
            <w:r>
              <w:rPr>
                <w:rFonts w:hint="eastAsia"/>
                <w:sz w:val="21"/>
                <w:szCs w:val="21"/>
                <w:highlight w:val="none"/>
                <w:lang w:eastAsia="zh-CN"/>
              </w:rPr>
              <w:t xml:space="preserve">、交通费、设备费、</w:t>
            </w:r>
            <w:r>
              <w:rPr>
                <w:rFonts w:hint="eastAsia"/>
                <w:sz w:val="21"/>
                <w:szCs w:val="21"/>
                <w:highlight w:val="none"/>
                <w:lang w:val="zh-CN" w:eastAsia="zh-CN"/>
              </w:rPr>
              <w:t xml:space="preserve">招标代理服务费、合同包含的所有风险、责任、管理费、利润、税金</w:t>
            </w:r>
            <w:r>
              <w:rPr>
                <w:rFonts w:hint="eastAsia"/>
                <w:sz w:val="21"/>
                <w:szCs w:val="21"/>
                <w:highlight w:val="none"/>
                <w:lang w:eastAsia="zh-CN"/>
              </w:rPr>
              <w:t xml:space="preserve">等</w:t>
            </w:r>
            <w:r>
              <w:rPr>
                <w:rFonts w:hint="eastAsia"/>
                <w:sz w:val="21"/>
                <w:szCs w:val="21"/>
                <w:highlight w:val="none"/>
                <w:lang w:val="zh-CN" w:eastAsia="zh-CN"/>
              </w:rPr>
              <w:t xml:space="preserve">）。</w:t>
            </w:r>
            <w:r/>
          </w:p>
          <w:p>
            <w:pPr>
              <w:spacing w:line="560" w:lineRule="exact"/>
              <w:shd w:val="clear" w:color="auto" w:fill="ffffff"/>
              <w:widowControl/>
              <w:rPr>
                <w:rFonts w:hint="eastAsia"/>
                <w:sz w:val="21"/>
                <w:szCs w:val="21"/>
                <w:highlight w:val="none"/>
                <w:lang w:eastAsia="zh-CN"/>
              </w:rPr>
            </w:pPr>
            <w:r>
              <w:rPr>
                <w:rFonts w:hint="eastAsia"/>
                <w:sz w:val="21"/>
                <w:szCs w:val="21"/>
                <w:highlight w:val="none"/>
                <w:lang w:eastAsia="zh-CN"/>
              </w:rPr>
              <w:t xml:space="preserve">3、供应商</w:t>
            </w:r>
            <w:r>
              <w:rPr>
                <w:rFonts w:hint="eastAsia"/>
                <w:sz w:val="21"/>
                <w:szCs w:val="21"/>
                <w:highlight w:val="none"/>
                <w:lang w:val="zh-CN" w:eastAsia="zh-CN"/>
              </w:rPr>
              <w:t xml:space="preserve">报价时应充分考虑所有可能影响到报价的市场风险和价格因素。</w:t>
            </w:r>
            <w:r/>
          </w:p>
        </w:tc>
      </w:tr>
    </w:tbl>
    <w:p>
      <w:pPr>
        <w:rPr>
          <w:rFonts w:hint="eastAsia"/>
          <w:highlight w:val="none"/>
          <w:lang w:eastAsia="zh-CN"/>
        </w:rPr>
      </w:pPr>
      <w:r>
        <w:rPr>
          <w:rFonts w:hint="eastAsia"/>
          <w:sz w:val="21"/>
          <w:szCs w:val="21"/>
          <w:highlight w:val="none"/>
          <w:lang w:val="zh-CN" w:eastAsia="zh-CN"/>
        </w:rPr>
        <w:br w:type="page" w:clear="all"/>
      </w:r>
      <w:bookmarkStart w:id="155" w:name="_Toc8477"/>
      <w:r/>
      <w:bookmarkStart w:id="156" w:name="_Toc21994"/>
      <w:r/>
      <w:bookmarkStart w:id="157" w:name="_Toc14697"/>
      <w:r/>
      <w:bookmarkStart w:id="158" w:name="_Toc13908"/>
      <w:r/>
      <w:bookmarkStart w:id="159" w:name="_Toc25023"/>
      <w:r/>
      <w:bookmarkStart w:id="160" w:name="_Toc28464"/>
      <w:r/>
      <w:bookmarkStart w:id="161" w:name="_Toc96264995"/>
      <w:r>
        <w:rPr>
          <w:rFonts w:hint="eastAsia"/>
          <w:highlight w:val="none"/>
          <w:lang w:eastAsia="zh-CN"/>
        </w:rPr>
        <w:t xml:space="preserve">一、总则</w:t>
      </w:r>
      <w:bookmarkEnd w:id="155"/>
      <w:r/>
      <w:bookmarkEnd w:id="156"/>
      <w:r/>
      <w:bookmarkEnd w:id="157"/>
      <w:r/>
      <w:bookmarkEnd w:id="158"/>
      <w:r/>
      <w:bookmarkEnd w:id="159"/>
      <w:r/>
      <w:bookmarkEnd w:id="160"/>
      <w:r/>
      <w:bookmarkEnd w:id="161"/>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w:t>
      </w:r>
      <w:r>
        <w:rPr>
          <w:rFonts w:hint="eastAsia"/>
          <w:b/>
          <w:bCs/>
          <w:sz w:val="21"/>
          <w:szCs w:val="21"/>
          <w:highlight w:val="none"/>
          <w:lang w:eastAsia="zh-CN"/>
        </w:rPr>
        <w:t xml:space="preserve">.</w:t>
      </w:r>
      <w:r>
        <w:rPr>
          <w:rFonts w:hint="eastAsia"/>
          <w:b/>
          <w:bCs/>
          <w:sz w:val="21"/>
          <w:szCs w:val="21"/>
          <w:highlight w:val="none"/>
          <w:lang w:val="zh-CN" w:eastAsia="zh-CN"/>
        </w:rPr>
        <w:t xml:space="preserve">适用法律</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w:t>
      </w:r>
      <w:r>
        <w:rPr>
          <w:rFonts w:hint="eastAsia"/>
          <w:sz w:val="21"/>
          <w:szCs w:val="21"/>
          <w:highlight w:val="none"/>
          <w:lang w:eastAsia="zh-CN"/>
        </w:rPr>
        <w:t xml:space="preserve">.</w:t>
      </w:r>
      <w:r>
        <w:rPr>
          <w:rFonts w:hint="eastAsia"/>
          <w:sz w:val="21"/>
          <w:szCs w:val="21"/>
          <w:highlight w:val="none"/>
          <w:lang w:val="zh-CN" w:eastAsia="zh-CN"/>
        </w:rPr>
        <w:t xml:space="preserve">1 《中华人民共和国政府采购法》、《中华人民共和国政府采购法实施条例》等有关法律、规章和规定等。</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2</w:t>
      </w:r>
      <w:r>
        <w:rPr>
          <w:rFonts w:hint="eastAsia"/>
          <w:b/>
          <w:bCs/>
          <w:sz w:val="21"/>
          <w:szCs w:val="21"/>
          <w:highlight w:val="none"/>
          <w:lang w:eastAsia="zh-CN"/>
        </w:rPr>
        <w:t xml:space="preserve">.</w:t>
      </w:r>
      <w:r>
        <w:rPr>
          <w:rFonts w:hint="eastAsia"/>
          <w:b/>
          <w:bCs/>
          <w:sz w:val="21"/>
          <w:szCs w:val="21"/>
          <w:highlight w:val="none"/>
          <w:lang w:val="zh-CN" w:eastAsia="zh-CN"/>
        </w:rPr>
        <w:t xml:space="preserve">定义</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w:t>
      </w:r>
      <w:r>
        <w:rPr>
          <w:rFonts w:hint="eastAsia"/>
          <w:sz w:val="21"/>
          <w:szCs w:val="21"/>
          <w:highlight w:val="none"/>
          <w:lang w:eastAsia="zh-CN"/>
        </w:rPr>
        <w:t xml:space="preserve">.</w:t>
      </w:r>
      <w:r>
        <w:rPr>
          <w:rFonts w:hint="eastAsia"/>
          <w:sz w:val="21"/>
          <w:szCs w:val="21"/>
          <w:highlight w:val="none"/>
          <w:lang w:val="zh-CN" w:eastAsia="zh-CN"/>
        </w:rPr>
        <w:t xml:space="preserve">1 “供应商”是指参加磋商竞争，并符合采购文件规定资格条件的法人、其他组织或者自然人。</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w:t>
      </w:r>
      <w:r>
        <w:rPr>
          <w:rFonts w:hint="eastAsia"/>
          <w:sz w:val="21"/>
          <w:szCs w:val="21"/>
          <w:highlight w:val="none"/>
          <w:lang w:eastAsia="zh-CN"/>
        </w:rPr>
        <w:t xml:space="preserve">.</w:t>
      </w:r>
      <w:r>
        <w:rPr>
          <w:rFonts w:hint="eastAsia"/>
          <w:sz w:val="21"/>
          <w:szCs w:val="21"/>
          <w:highlight w:val="none"/>
          <w:lang w:val="zh-CN" w:eastAsia="zh-CN"/>
        </w:rPr>
        <w:t xml:space="preserve">2 “服务”“</w:t>
      </w:r>
      <w:r>
        <w:rPr>
          <w:rFonts w:hint="eastAsia"/>
          <w:sz w:val="21"/>
          <w:szCs w:val="21"/>
          <w:highlight w:val="none"/>
          <w:lang w:eastAsia="zh-CN"/>
        </w:rPr>
        <w:t xml:space="preserve">货物</w:t>
      </w:r>
      <w:r>
        <w:rPr>
          <w:rFonts w:hint="eastAsia"/>
          <w:sz w:val="21"/>
          <w:szCs w:val="21"/>
          <w:highlight w:val="none"/>
          <w:lang w:val="zh-CN" w:eastAsia="zh-CN"/>
        </w:rPr>
        <w:t xml:space="preserve">”是指本采购文件中所述相关服务</w:t>
      </w:r>
      <w:r>
        <w:rPr>
          <w:rFonts w:hint="eastAsia"/>
          <w:sz w:val="21"/>
          <w:szCs w:val="21"/>
          <w:highlight w:val="none"/>
          <w:lang w:eastAsia="zh-CN"/>
        </w:rPr>
        <w:t xml:space="preserve">或相关货物</w:t>
      </w:r>
      <w:r>
        <w:rPr>
          <w:rFonts w:hint="eastAsia"/>
          <w:sz w:val="21"/>
          <w:szCs w:val="21"/>
          <w:highlight w:val="none"/>
          <w:lang w:val="zh-CN" w:eastAsia="zh-CN"/>
        </w:rPr>
        <w:t xml:space="preserve">。</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w:t>
      </w:r>
      <w:r>
        <w:rPr>
          <w:rFonts w:hint="eastAsia"/>
          <w:sz w:val="21"/>
          <w:szCs w:val="21"/>
          <w:highlight w:val="none"/>
          <w:lang w:eastAsia="zh-CN"/>
        </w:rPr>
        <w:t xml:space="preserve">.</w:t>
      </w:r>
      <w:r>
        <w:rPr>
          <w:rFonts w:hint="eastAsia"/>
          <w:sz w:val="21"/>
          <w:szCs w:val="21"/>
          <w:highlight w:val="none"/>
          <w:lang w:val="zh-CN" w:eastAsia="zh-CN"/>
        </w:rPr>
        <w:t xml:space="preserve">3 “用户或使用单位”是指使用服务</w:t>
      </w:r>
      <w:r>
        <w:rPr>
          <w:rFonts w:hint="eastAsia"/>
          <w:sz w:val="21"/>
          <w:szCs w:val="21"/>
          <w:highlight w:val="none"/>
          <w:lang w:eastAsia="zh-CN"/>
        </w:rPr>
        <w:t xml:space="preserve">或货物</w:t>
      </w:r>
      <w:r>
        <w:rPr>
          <w:rFonts w:hint="eastAsia"/>
          <w:sz w:val="21"/>
          <w:szCs w:val="21"/>
          <w:highlight w:val="none"/>
          <w:lang w:val="zh-CN" w:eastAsia="zh-CN"/>
        </w:rPr>
        <w:t xml:space="preserve">的单位。</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3</w:t>
      </w:r>
      <w:r>
        <w:rPr>
          <w:rFonts w:hint="eastAsia"/>
          <w:b/>
          <w:bCs/>
          <w:sz w:val="21"/>
          <w:szCs w:val="21"/>
          <w:highlight w:val="none"/>
          <w:lang w:eastAsia="zh-CN"/>
        </w:rPr>
        <w:t xml:space="preserve">.</w:t>
      </w:r>
      <w:r>
        <w:rPr>
          <w:rFonts w:hint="eastAsia"/>
          <w:b/>
          <w:bCs/>
          <w:sz w:val="21"/>
          <w:szCs w:val="21"/>
          <w:highlight w:val="none"/>
          <w:lang w:val="zh-CN" w:eastAsia="zh-CN"/>
        </w:rPr>
        <w:t xml:space="preserve"> 政策功能</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1 政府采购促进中小企业发展，在政府采购活动中，供应商提供的货物、工程或者服务符合下列情形的，享受中小企业扶持政策：</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（1）在货物采购项目中，货物由中小企业制造，即货物由中小企业生产且使用该中小企业商号或者注册商标；</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（2）在工程采购项目中，工程由中小企业承建，即工程施工单位为中小企业；</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在货物采购项目中，供应商提供的货物既有中小企业制造货物，也有大型企业制造货物的，不享受中小企业扶持政策。</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中小企业供应商参加政府</w:t>
      </w:r>
      <w:r>
        <w:rPr>
          <w:rFonts w:hint="eastAsia"/>
          <w:sz w:val="21"/>
          <w:szCs w:val="21"/>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w:t>
      </w:r>
      <w:r>
        <w:rPr>
          <w:rFonts w:hint="eastAsia"/>
          <w:sz w:val="21"/>
          <w:szCs w:val="21"/>
          <w:highlight w:val="none"/>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4</w:t>
      </w:r>
      <w:r>
        <w:rPr>
          <w:rFonts w:hint="eastAsia"/>
          <w:b/>
          <w:bCs/>
          <w:sz w:val="21"/>
          <w:szCs w:val="21"/>
          <w:highlight w:val="none"/>
          <w:lang w:eastAsia="zh-CN"/>
        </w:rPr>
        <w:t xml:space="preserve">.</w:t>
      </w:r>
      <w:r>
        <w:rPr>
          <w:rFonts w:hint="eastAsia"/>
          <w:b/>
          <w:bCs/>
          <w:sz w:val="21"/>
          <w:szCs w:val="21"/>
          <w:highlight w:val="none"/>
          <w:lang w:val="zh-CN" w:eastAsia="zh-CN"/>
        </w:rPr>
        <w:t xml:space="preserve">磋商费用</w:t>
      </w:r>
      <w:r/>
    </w:p>
    <w:p>
      <w:pPr>
        <w:ind w:firstLine="420"/>
        <w:jc w:val="both"/>
        <w:spacing w:line="560" w:lineRule="exact"/>
        <w:rPr>
          <w:rFonts w:hint="eastAsia"/>
          <w:b/>
          <w:bCs/>
          <w:sz w:val="21"/>
          <w:szCs w:val="21"/>
          <w:highlight w:val="none"/>
          <w:lang w:val="zh-CN" w:eastAsia="zh-CN"/>
        </w:rPr>
      </w:pPr>
      <w:r/>
      <w:bookmarkStart w:id="162" w:name="_Hlk93323403"/>
      <w:r>
        <w:rPr>
          <w:rFonts w:hint="eastAsia"/>
          <w:sz w:val="21"/>
          <w:szCs w:val="21"/>
          <w:highlight w:val="none"/>
          <w:lang w:val="zh-CN" w:eastAsia="zh-CN"/>
        </w:rPr>
        <w:t xml:space="preserve">4</w:t>
      </w:r>
      <w:r>
        <w:rPr>
          <w:rFonts w:hint="eastAsia"/>
          <w:sz w:val="21"/>
          <w:szCs w:val="21"/>
          <w:highlight w:val="none"/>
          <w:lang w:eastAsia="zh-CN"/>
        </w:rPr>
        <w:t xml:space="preserve">.</w:t>
      </w:r>
      <w:r>
        <w:rPr>
          <w:rFonts w:hint="eastAsia"/>
          <w:sz w:val="21"/>
          <w:szCs w:val="21"/>
          <w:highlight w:val="none"/>
          <w:lang w:val="zh-CN" w:eastAsia="zh-CN"/>
        </w:rPr>
        <w:t xml:space="preserve">1 供应商应承担所有与准备和参加磋商有关的费用，无论采购结果如何，代理机构和采购人在任何情况下均无义务和责任承担这些费用。</w:t>
      </w:r>
      <w:bookmarkEnd w:id="162"/>
      <w:r/>
      <w:r/>
    </w:p>
    <w:p>
      <w:pPr>
        <w:rPr>
          <w:rFonts w:hint="eastAsia"/>
          <w:highlight w:val="none"/>
          <w:lang w:eastAsia="zh-CN"/>
        </w:rPr>
      </w:pPr>
      <w:r/>
      <w:bookmarkStart w:id="163" w:name="_Toc96264996"/>
      <w:r/>
      <w:bookmarkStart w:id="164" w:name="_Toc27870"/>
      <w:r/>
      <w:bookmarkStart w:id="165" w:name="_Toc3211"/>
      <w:r/>
      <w:bookmarkStart w:id="166" w:name="_Toc19812"/>
      <w:r/>
      <w:bookmarkStart w:id="167" w:name="_Toc13211"/>
      <w:r/>
      <w:bookmarkStart w:id="168" w:name="_Toc21248"/>
      <w:r/>
      <w:bookmarkStart w:id="169" w:name="_Toc12249"/>
      <w:r>
        <w:rPr>
          <w:rFonts w:hint="eastAsia"/>
          <w:highlight w:val="none"/>
          <w:lang w:eastAsia="zh-CN"/>
        </w:rPr>
        <w:t xml:space="preserve">二、响应文件编制</w:t>
      </w:r>
      <w:bookmarkEnd w:id="163"/>
      <w:r/>
      <w:bookmarkEnd w:id="164"/>
      <w:r/>
      <w:bookmarkEnd w:id="165"/>
      <w:r/>
      <w:bookmarkEnd w:id="166"/>
      <w:r/>
      <w:bookmarkEnd w:id="167"/>
      <w:r/>
      <w:bookmarkEnd w:id="168"/>
      <w:r/>
      <w:bookmarkEnd w:id="169"/>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5</w:t>
      </w:r>
      <w:r>
        <w:rPr>
          <w:rFonts w:hint="eastAsia"/>
          <w:b/>
          <w:bCs/>
          <w:sz w:val="21"/>
          <w:szCs w:val="21"/>
          <w:highlight w:val="none"/>
          <w:lang w:eastAsia="zh-CN"/>
        </w:rPr>
        <w:t xml:space="preserve">.</w:t>
      </w:r>
      <w:r>
        <w:rPr>
          <w:rFonts w:hint="eastAsia"/>
          <w:b/>
          <w:bCs/>
          <w:sz w:val="21"/>
          <w:szCs w:val="21"/>
          <w:highlight w:val="none"/>
          <w:lang w:val="zh-CN" w:eastAsia="zh-CN"/>
        </w:rPr>
        <w:t xml:space="preserve"> 现场响应</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2 供应商应当对采购文件提出的要求和条件作出实质性响应，并在响应文件中逐条应答。</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3 供应商应对要求提供的资格证明文件（如资质证书、资格证书）、技术资料（如白皮书、彩页、手册、检测报告等）编制在响应文件中。</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4 供应商应逐一说明响应产品品牌、型号、产地、性能参数。</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5 响应产品属于国家认定的节能产品、环保产品、信息安全产品，响应文件中应提供认证证书扫描件。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6 响应产品属于小微企业生产的产品，应在响应文件中说明。</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w:t>
      </w:r>
      <w:r>
        <w:rPr>
          <w:rFonts w:hint="eastAsia"/>
          <w:sz w:val="21"/>
          <w:szCs w:val="21"/>
          <w:highlight w:val="none"/>
          <w:lang w:eastAsia="zh-CN"/>
        </w:rPr>
        <w:t xml:space="preserve">.</w:t>
      </w:r>
      <w:r>
        <w:rPr>
          <w:rFonts w:hint="eastAsia"/>
          <w:sz w:val="21"/>
          <w:szCs w:val="21"/>
          <w:highlight w:val="none"/>
          <w:lang w:val="zh-CN" w:eastAsia="zh-CN"/>
        </w:rPr>
        <w:t xml:space="preserve">7 供应商拟在成交后将成交项目的非主体、非关键性工作交由他人完成的，应当在响应文件中载明。</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6</w:t>
      </w:r>
      <w:r>
        <w:rPr>
          <w:rFonts w:hint="eastAsia"/>
          <w:b/>
          <w:bCs/>
          <w:sz w:val="21"/>
          <w:szCs w:val="21"/>
          <w:highlight w:val="none"/>
          <w:lang w:eastAsia="zh-CN"/>
        </w:rPr>
        <w:t xml:space="preserve">.</w:t>
      </w:r>
      <w:r>
        <w:rPr>
          <w:rFonts w:hint="eastAsia"/>
          <w:b/>
          <w:bCs/>
          <w:sz w:val="21"/>
          <w:szCs w:val="21"/>
          <w:highlight w:val="none"/>
          <w:lang w:val="zh-CN" w:eastAsia="zh-CN"/>
        </w:rPr>
        <w:t xml:space="preserve">响应文件的语言、计量单位、货币和编制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2 供应商所使用的计量单位应为国家法定计量单位。</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3 供应商所使用的币种应为人民币，单位为“元”。响应产品如果属于进口产品的，应提供人民币与美元之间的汇率。</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4 供应商所使用的技术标准应遵循国家最新标准及规范。</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5 响应文件应字迹清楚、内容齐全、不得涂改。如有修改，修改处须有供应商公章或法定代表人或其授权代表签字。</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6 响应文件应按照采购文件规定的顺序，由于编排混乱导致采购文件被误读或查找不到，责任由供应商承担。</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w:t>
      </w:r>
      <w:r>
        <w:rPr>
          <w:rFonts w:hint="eastAsia"/>
          <w:sz w:val="21"/>
          <w:szCs w:val="21"/>
          <w:highlight w:val="none"/>
          <w:lang w:eastAsia="zh-CN"/>
        </w:rPr>
        <w:t xml:space="preserve">.</w:t>
      </w:r>
      <w:r>
        <w:rPr>
          <w:rFonts w:hint="eastAsia"/>
          <w:sz w:val="21"/>
          <w:szCs w:val="21"/>
          <w:highlight w:val="none"/>
          <w:lang w:val="zh-CN" w:eastAsia="zh-CN"/>
        </w:rPr>
        <w:t xml:space="preserve">7供应商应在响应文件中写清相应的项目编号、项目名称、供应商名称、地址、电话、传真等。</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7</w:t>
      </w:r>
      <w:r>
        <w:rPr>
          <w:rFonts w:hint="eastAsia"/>
          <w:b/>
          <w:bCs/>
          <w:sz w:val="21"/>
          <w:szCs w:val="21"/>
          <w:highlight w:val="none"/>
          <w:lang w:eastAsia="zh-CN"/>
        </w:rPr>
        <w:t xml:space="preserve">.</w:t>
      </w:r>
      <w:r>
        <w:rPr>
          <w:rFonts w:hint="eastAsia"/>
          <w:b/>
          <w:bCs/>
          <w:sz w:val="21"/>
          <w:szCs w:val="21"/>
          <w:highlight w:val="none"/>
          <w:lang w:val="zh-CN" w:eastAsia="zh-CN"/>
        </w:rPr>
        <w:t xml:space="preserve">响应文件的组成</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w:t>
      </w:r>
      <w:r>
        <w:rPr>
          <w:rFonts w:hint="eastAsia"/>
          <w:sz w:val="21"/>
          <w:szCs w:val="21"/>
          <w:highlight w:val="none"/>
          <w:lang w:eastAsia="zh-CN"/>
        </w:rPr>
        <w:t xml:space="preserve">.</w:t>
      </w:r>
      <w:r>
        <w:rPr>
          <w:rFonts w:hint="eastAsia"/>
          <w:sz w:val="21"/>
          <w:szCs w:val="21"/>
          <w:highlight w:val="none"/>
          <w:lang w:val="zh-CN" w:eastAsia="zh-CN"/>
        </w:rPr>
        <w:t xml:space="preserve">1 供应商应当根据采购文件要求编制响应文件，并根据自己的商务能力、技术水平对采购文件提出的要求和条件在《商务条款偏离表》、《技术条款偏离表》中逐条标明是否响应，否则作无效响应处理。响应文件由商务部分、技术部分、价格部分，以及其他部分组成。</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w:t>
      </w:r>
      <w:r>
        <w:rPr>
          <w:rFonts w:hint="eastAsia"/>
          <w:sz w:val="21"/>
          <w:szCs w:val="21"/>
          <w:highlight w:val="none"/>
          <w:lang w:eastAsia="zh-CN"/>
        </w:rPr>
        <w:t xml:space="preserve">.</w:t>
      </w:r>
      <w:r>
        <w:rPr>
          <w:rFonts w:hint="eastAsia"/>
          <w:sz w:val="21"/>
          <w:szCs w:val="21"/>
          <w:highlight w:val="none"/>
          <w:lang w:val="zh-CN" w:eastAsia="zh-CN"/>
        </w:rPr>
        <w:t xml:space="preserve">2 响应文件的商务部分。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 磋商申请及声明；</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 法定代表人授权委托书、</w:t>
      </w:r>
      <w:r>
        <w:rPr>
          <w:rFonts w:hint="eastAsia"/>
          <w:sz w:val="21"/>
          <w:szCs w:val="21"/>
          <w:highlight w:val="none"/>
          <w:lang w:eastAsia="zh-CN"/>
        </w:rPr>
        <w:t xml:space="preserve">法定代表人及</w:t>
      </w:r>
      <w:r>
        <w:rPr>
          <w:rFonts w:hint="eastAsia"/>
          <w:sz w:val="21"/>
          <w:szCs w:val="21"/>
          <w:highlight w:val="none"/>
          <w:lang w:val="zh-CN" w:eastAsia="zh-CN"/>
        </w:rPr>
        <w:t xml:space="preserve">委托代理人的身份证扫描件；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 第一章竞争性磋商公告中《二、申请人的资格要求》规定的资格要求条件证明文件；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（4）★</w:t>
      </w:r>
      <w:r>
        <w:rPr>
          <w:rFonts w:hint="eastAsia"/>
          <w:sz w:val="21"/>
          <w:szCs w:val="21"/>
          <w:highlight w:val="none"/>
          <w:lang w:eastAsia="zh-CN"/>
        </w:rPr>
        <w:t xml:space="preserve"> </w:t>
      </w:r>
      <w:r>
        <w:rPr>
          <w:rFonts w:hint="eastAsia"/>
          <w:sz w:val="21"/>
          <w:szCs w:val="21"/>
          <w:highlight w:val="none"/>
          <w:lang w:val="zh-CN" w:eastAsia="zh-CN"/>
        </w:rPr>
        <w:t xml:space="preserve">南京市政府采购供应商信用承诺书；</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w:t>
      </w:r>
      <w:r>
        <w:rPr>
          <w:rFonts w:hint="eastAsia"/>
          <w:sz w:val="21"/>
          <w:szCs w:val="21"/>
          <w:highlight w:val="none"/>
          <w:lang w:eastAsia="zh-CN"/>
        </w:rPr>
        <w:t xml:space="preserve">5</w:t>
      </w:r>
      <w:r>
        <w:rPr>
          <w:rFonts w:hint="eastAsia"/>
          <w:sz w:val="21"/>
          <w:szCs w:val="21"/>
          <w:highlight w:val="none"/>
          <w:lang w:val="zh-CN" w:eastAsia="zh-CN"/>
        </w:rPr>
        <w:t xml:space="preserve">）★《商务条款偏离表》；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w:t>
      </w:r>
      <w:r>
        <w:rPr>
          <w:rFonts w:hint="eastAsia"/>
          <w:sz w:val="21"/>
          <w:szCs w:val="21"/>
          <w:highlight w:val="none"/>
          <w:lang w:eastAsia="zh-CN"/>
        </w:rPr>
        <w:t xml:space="preserve">6</w:t>
      </w:r>
      <w:r>
        <w:rPr>
          <w:rFonts w:hint="eastAsia"/>
          <w:sz w:val="21"/>
          <w:szCs w:val="21"/>
          <w:highlight w:val="none"/>
          <w:lang w:val="zh-CN" w:eastAsia="zh-CN"/>
        </w:rPr>
        <w:t xml:space="preserve">）合同条款；</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w:t>
      </w:r>
      <w:r>
        <w:rPr>
          <w:rFonts w:hint="eastAsia"/>
          <w:sz w:val="21"/>
          <w:szCs w:val="21"/>
          <w:highlight w:val="none"/>
          <w:lang w:eastAsia="zh-CN"/>
        </w:rPr>
        <w:t xml:space="preserve">7</w:t>
      </w:r>
      <w:r>
        <w:rPr>
          <w:rFonts w:hint="eastAsia"/>
          <w:sz w:val="21"/>
          <w:szCs w:val="21"/>
          <w:highlight w:val="none"/>
          <w:lang w:val="zh-CN" w:eastAsia="zh-CN"/>
        </w:rPr>
        <w:t xml:space="preserve">）供应商认为需要提供的其他资格证明文件和商务资料等。</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w:t>
      </w:r>
      <w:r>
        <w:rPr>
          <w:rFonts w:hint="eastAsia"/>
          <w:sz w:val="21"/>
          <w:szCs w:val="21"/>
          <w:highlight w:val="none"/>
          <w:lang w:eastAsia="zh-CN"/>
        </w:rPr>
        <w:t xml:space="preserve">.</w:t>
      </w:r>
      <w:r>
        <w:rPr>
          <w:rFonts w:hint="eastAsia"/>
          <w:sz w:val="21"/>
          <w:szCs w:val="21"/>
          <w:highlight w:val="non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（1）★《技术条款偏离表》；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（2）服务承诺；</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w:t>
      </w:r>
      <w:r>
        <w:rPr>
          <w:rFonts w:hint="eastAsia"/>
          <w:sz w:val="21"/>
          <w:szCs w:val="21"/>
          <w:highlight w:val="none"/>
          <w:lang w:eastAsia="zh-CN"/>
        </w:rPr>
        <w:t xml:space="preserve">3</w:t>
      </w:r>
      <w:r>
        <w:rPr>
          <w:rFonts w:hint="eastAsia"/>
          <w:sz w:val="21"/>
          <w:szCs w:val="21"/>
          <w:highlight w:val="none"/>
          <w:lang w:val="zh-CN" w:eastAsia="zh-CN"/>
        </w:rPr>
        <w:t xml:space="preserve">）供应商认为需要提供的其他技术资料。</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w:t>
      </w:r>
      <w:r>
        <w:rPr>
          <w:rFonts w:hint="eastAsia"/>
          <w:sz w:val="21"/>
          <w:szCs w:val="21"/>
          <w:highlight w:val="none"/>
          <w:lang w:eastAsia="zh-CN"/>
        </w:rPr>
        <w:t xml:space="preserve">.</w:t>
      </w:r>
      <w:r>
        <w:rPr>
          <w:rFonts w:hint="eastAsia"/>
          <w:sz w:val="21"/>
          <w:szCs w:val="21"/>
          <w:highlight w:val="none"/>
          <w:lang w:val="zh-CN" w:eastAsia="zh-CN"/>
        </w:rPr>
        <w:t xml:space="preserve">4 响应文件的价格部分；包括但不限于下列文件，其中加“★”项目不得有缺失或无效：</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（1）★《报价表》；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（2）价格部分是对货物和服务价格构成的说明，采购文件如没有特别说明的话，对每一项货物和服务仅接受一个价格。</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w:t>
      </w:r>
      <w:r>
        <w:rPr>
          <w:rFonts w:hint="eastAsia"/>
          <w:sz w:val="21"/>
          <w:szCs w:val="21"/>
          <w:highlight w:val="none"/>
          <w:lang w:eastAsia="zh-CN"/>
        </w:rPr>
        <w:t xml:space="preserve">响应</w:t>
      </w:r>
      <w:r>
        <w:rPr>
          <w:rFonts w:hint="eastAsia"/>
          <w:sz w:val="21"/>
          <w:szCs w:val="21"/>
          <w:highlight w:val="none"/>
          <w:lang w:val="zh-CN" w:eastAsia="zh-CN"/>
        </w:rPr>
        <w:t xml:space="preserve">报价应是</w:t>
      </w:r>
      <w:r>
        <w:rPr>
          <w:rFonts w:hint="eastAsia"/>
          <w:sz w:val="21"/>
          <w:szCs w:val="21"/>
          <w:highlight w:val="none"/>
          <w:lang w:eastAsia="zh-CN"/>
        </w:rPr>
        <w:t xml:space="preserve">采购</w:t>
      </w:r>
      <w:r>
        <w:rPr>
          <w:rFonts w:hint="eastAsia"/>
          <w:sz w:val="21"/>
          <w:szCs w:val="21"/>
          <w:highlight w:val="none"/>
          <w:lang w:val="zh-CN" w:eastAsia="zh-CN"/>
        </w:rPr>
        <w:t xml:space="preserve">文件所确定的</w:t>
      </w:r>
      <w:r>
        <w:rPr>
          <w:rFonts w:hint="eastAsia"/>
          <w:sz w:val="21"/>
          <w:szCs w:val="21"/>
          <w:highlight w:val="none"/>
          <w:lang w:eastAsia="zh-CN"/>
        </w:rPr>
        <w:t xml:space="preserve">采购</w:t>
      </w:r>
      <w:r>
        <w:rPr>
          <w:rFonts w:hint="eastAsia"/>
          <w:sz w:val="21"/>
          <w:szCs w:val="21"/>
          <w:highlight w:val="none"/>
          <w:lang w:val="zh-CN" w:eastAsia="zh-CN"/>
        </w:rPr>
        <w:t xml:space="preserve">范围内的全部工作内容的价格体现，</w:t>
      </w:r>
      <w:r>
        <w:rPr>
          <w:rFonts w:hint="eastAsia"/>
          <w:sz w:val="21"/>
          <w:szCs w:val="21"/>
          <w:highlight w:val="none"/>
          <w:lang w:eastAsia="zh-CN"/>
        </w:rPr>
        <w:t xml:space="preserve">响应</w:t>
      </w:r>
      <w:r>
        <w:rPr>
          <w:rFonts w:hint="eastAsia"/>
          <w:sz w:val="21"/>
          <w:szCs w:val="21"/>
          <w:highlight w:val="none"/>
          <w:lang w:val="zh-CN" w:eastAsia="zh-CN"/>
        </w:rPr>
        <w:t xml:space="preserve">报价中应考虑到本项目实施过程中所产生的一切费用。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（4）</w:t>
      </w:r>
      <w:r>
        <w:rPr>
          <w:rFonts w:hint="eastAsia"/>
          <w:sz w:val="21"/>
          <w:szCs w:val="21"/>
          <w:highlight w:val="none"/>
          <w:lang w:eastAsia="zh-CN"/>
        </w:rPr>
        <w:t xml:space="preserve">响应</w:t>
      </w:r>
      <w:r>
        <w:rPr>
          <w:rFonts w:hint="eastAsia"/>
          <w:sz w:val="21"/>
          <w:szCs w:val="21"/>
          <w:highlight w:val="none"/>
          <w:lang w:val="zh-CN" w:eastAsia="zh-CN"/>
        </w:rPr>
        <w:t xml:space="preserve">报价时应充分考虑所有可能影响到报价的市场风险和价格因素。</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w:t>
      </w:r>
      <w:r>
        <w:rPr>
          <w:rFonts w:hint="eastAsia"/>
          <w:sz w:val="21"/>
          <w:szCs w:val="21"/>
          <w:highlight w:val="none"/>
          <w:lang w:eastAsia="zh-CN"/>
        </w:rPr>
        <w:t xml:space="preserve">.</w:t>
      </w:r>
      <w:r>
        <w:rPr>
          <w:rFonts w:hint="eastAsia"/>
          <w:sz w:val="21"/>
          <w:szCs w:val="21"/>
          <w:highlight w:val="none"/>
          <w:lang w:val="zh-CN" w:eastAsia="zh-CN"/>
        </w:rPr>
        <w:t xml:space="preserve">5 响应文件的其他部分。其他部分由供应商根据编制响应文件需要提供的其他相关文件。</w:t>
      </w:r>
      <w:r/>
    </w:p>
    <w:p>
      <w:pPr>
        <w:ind w:firstLine="420"/>
        <w:jc w:val="both"/>
        <w:spacing w:line="560" w:lineRule="exact"/>
        <w:rPr>
          <w:rFonts w:hint="eastAsia"/>
          <w:b/>
          <w:bCs/>
          <w:sz w:val="21"/>
          <w:szCs w:val="21"/>
          <w:highlight w:val="none"/>
          <w:lang w:eastAsia="zh-CN"/>
        </w:rPr>
      </w:pPr>
      <w:r>
        <w:rPr>
          <w:rFonts w:hint="eastAsia"/>
          <w:b/>
          <w:bCs/>
          <w:sz w:val="21"/>
          <w:szCs w:val="21"/>
          <w:highlight w:val="none"/>
          <w:lang w:val="zh-CN" w:eastAsia="zh-CN"/>
        </w:rPr>
        <w:t xml:space="preserve">8</w:t>
      </w:r>
      <w:r>
        <w:rPr>
          <w:rFonts w:hint="eastAsia"/>
          <w:b/>
          <w:bCs/>
          <w:sz w:val="21"/>
          <w:szCs w:val="21"/>
          <w:highlight w:val="none"/>
          <w:lang w:eastAsia="zh-CN"/>
        </w:rPr>
        <w:t xml:space="preserve">.</w:t>
      </w:r>
      <w:r>
        <w:rPr>
          <w:rFonts w:hint="eastAsia"/>
          <w:b/>
          <w:bCs/>
          <w:sz w:val="21"/>
          <w:szCs w:val="21"/>
          <w:highlight w:val="none"/>
          <w:lang w:val="zh-CN" w:eastAsia="zh-CN"/>
        </w:rPr>
        <w:t xml:space="preserve">磋商保证金：</w:t>
      </w:r>
      <w:r>
        <w:rPr>
          <w:rFonts w:hint="eastAsia"/>
          <w:b/>
          <w:bCs/>
          <w:sz w:val="21"/>
          <w:szCs w:val="21"/>
          <w:highlight w:val="none"/>
          <w:lang w:eastAsia="zh-CN"/>
        </w:rPr>
        <w:t xml:space="preserve">无。</w:t>
      </w:r>
      <w:r/>
    </w:p>
    <w:p>
      <w:pPr>
        <w:rPr>
          <w:rFonts w:hint="eastAsia"/>
          <w:highlight w:val="none"/>
          <w:lang w:eastAsia="zh-CN"/>
        </w:rPr>
      </w:pPr>
      <w:r/>
      <w:bookmarkStart w:id="170" w:name="_Toc6328"/>
      <w:r/>
      <w:bookmarkStart w:id="171" w:name="_Toc16215"/>
      <w:r/>
      <w:bookmarkStart w:id="172" w:name="_Toc96264997"/>
      <w:r/>
      <w:bookmarkStart w:id="173" w:name="_Toc21870"/>
      <w:r/>
      <w:bookmarkStart w:id="174" w:name="_Toc12731"/>
      <w:r/>
      <w:bookmarkStart w:id="175" w:name="_Toc25567"/>
      <w:r/>
      <w:bookmarkStart w:id="176" w:name="_Toc3987"/>
      <w:r>
        <w:rPr>
          <w:rFonts w:hint="eastAsia"/>
          <w:highlight w:val="none"/>
          <w:lang w:eastAsia="zh-CN"/>
        </w:rPr>
        <w:t xml:space="preserve">三、响应文件签署与提交</w:t>
      </w:r>
      <w:bookmarkEnd w:id="170"/>
      <w:r/>
      <w:bookmarkEnd w:id="171"/>
      <w:r/>
      <w:bookmarkEnd w:id="172"/>
      <w:r/>
      <w:bookmarkEnd w:id="173"/>
      <w:r/>
      <w:bookmarkEnd w:id="174"/>
      <w:r/>
      <w:bookmarkEnd w:id="175"/>
      <w:r/>
      <w:bookmarkEnd w:id="176"/>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9</w:t>
      </w:r>
      <w:r>
        <w:rPr>
          <w:rFonts w:hint="eastAsia"/>
          <w:b/>
          <w:bCs/>
          <w:sz w:val="21"/>
          <w:szCs w:val="21"/>
          <w:highlight w:val="none"/>
          <w:lang w:eastAsia="zh-CN"/>
        </w:rPr>
        <w:t xml:space="preserve">.</w:t>
      </w:r>
      <w:r>
        <w:rPr>
          <w:rFonts w:hint="eastAsia"/>
          <w:b/>
          <w:bCs/>
          <w:sz w:val="21"/>
          <w:szCs w:val="21"/>
          <w:highlight w:val="none"/>
          <w:lang w:val="zh-CN" w:eastAsia="zh-CN"/>
        </w:rPr>
        <w:t xml:space="preserve">响应文件的修改、撤回和签章</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9</w:t>
      </w:r>
      <w:r>
        <w:rPr>
          <w:rFonts w:hint="eastAsia"/>
          <w:sz w:val="21"/>
          <w:szCs w:val="21"/>
          <w:highlight w:val="none"/>
          <w:lang w:eastAsia="zh-CN"/>
        </w:rPr>
        <w:t xml:space="preserve">.</w:t>
      </w:r>
      <w:r>
        <w:rPr>
          <w:rFonts w:hint="eastAsia"/>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sz w:val="21"/>
          <w:szCs w:val="21"/>
          <w:highlight w:val="none"/>
          <w:lang w:eastAsia="zh-CN"/>
        </w:rPr>
        <w:t xml:space="preserve">上传至电子系统内</w:t>
      </w:r>
      <w:r>
        <w:rPr>
          <w:rFonts w:hint="eastAsia"/>
          <w:sz w:val="21"/>
          <w:szCs w:val="21"/>
          <w:highlight w:val="none"/>
          <w:lang w:val="zh-CN" w:eastAsia="zh-CN"/>
        </w:rPr>
        <w:t xml:space="preserve">。</w:t>
      </w:r>
      <w:r/>
    </w:p>
    <w:p>
      <w:pPr>
        <w:rPr>
          <w:rFonts w:hint="eastAsia"/>
          <w:highlight w:val="none"/>
          <w:lang w:eastAsia="zh-CN"/>
        </w:rPr>
      </w:pPr>
      <w:r/>
      <w:bookmarkStart w:id="177" w:name="_Toc23673"/>
      <w:r/>
      <w:bookmarkStart w:id="178" w:name="_Toc5633"/>
      <w:r/>
      <w:bookmarkStart w:id="179" w:name="_Toc19621"/>
      <w:r/>
      <w:bookmarkStart w:id="180" w:name="_Toc6541"/>
      <w:r/>
      <w:bookmarkStart w:id="181" w:name="_Toc96264998"/>
      <w:r/>
      <w:bookmarkStart w:id="182" w:name="_Toc13191"/>
      <w:r/>
      <w:bookmarkStart w:id="183" w:name="_Toc7142"/>
      <w:r>
        <w:rPr>
          <w:rFonts w:hint="eastAsia"/>
          <w:highlight w:val="none"/>
          <w:lang w:eastAsia="zh-CN"/>
        </w:rPr>
        <w:t xml:space="preserve">四、磋商</w:t>
      </w:r>
      <w:bookmarkEnd w:id="177"/>
      <w:r/>
      <w:bookmarkEnd w:id="178"/>
      <w:r/>
      <w:bookmarkEnd w:id="179"/>
      <w:r/>
      <w:bookmarkEnd w:id="180"/>
      <w:r/>
      <w:bookmarkEnd w:id="181"/>
      <w:r/>
      <w:bookmarkEnd w:id="182"/>
      <w:r/>
      <w:bookmarkEnd w:id="183"/>
      <w:r/>
      <w:r/>
    </w:p>
    <w:p>
      <w:pPr>
        <w:ind w:firstLine="420"/>
        <w:jc w:val="both"/>
        <w:spacing w:line="560" w:lineRule="exact"/>
        <w:rPr>
          <w:rFonts w:hint="eastAsia"/>
          <w:sz w:val="21"/>
          <w:szCs w:val="21"/>
          <w:highlight w:val="none"/>
          <w:lang w:val="zh-CN" w:eastAsia="zh-CN"/>
        </w:rPr>
      </w:pPr>
      <w:r>
        <w:rPr>
          <w:rFonts w:hint="eastAsia"/>
          <w:b/>
          <w:bCs/>
          <w:sz w:val="21"/>
          <w:szCs w:val="21"/>
          <w:highlight w:val="none"/>
          <w:lang w:val="zh-CN" w:eastAsia="zh-CN"/>
        </w:rPr>
        <w:t xml:space="preserve">10</w:t>
      </w:r>
      <w:r>
        <w:rPr>
          <w:rFonts w:hint="eastAsia"/>
          <w:b/>
          <w:bCs/>
          <w:sz w:val="21"/>
          <w:szCs w:val="21"/>
          <w:highlight w:val="none"/>
          <w:lang w:eastAsia="zh-CN"/>
        </w:rPr>
        <w:t xml:space="preserve">.</w:t>
      </w:r>
      <w:r>
        <w:rPr>
          <w:rFonts w:hint="eastAsia"/>
          <w:b/>
          <w:bCs/>
          <w:sz w:val="21"/>
          <w:szCs w:val="21"/>
          <w:highlight w:val="none"/>
          <w:lang w:val="zh-CN" w:eastAsia="zh-CN"/>
        </w:rPr>
        <w:t xml:space="preserve">联合体：</w:t>
      </w:r>
      <w:r>
        <w:rPr>
          <w:rFonts w:hint="eastAsia"/>
          <w:b/>
          <w:bCs/>
          <w:sz w:val="21"/>
          <w:szCs w:val="21"/>
          <w:highlight w:val="none"/>
          <w:lang w:eastAsia="zh-CN"/>
        </w:rPr>
        <w:t xml:space="preserve">本项目不接受联合体。</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11</w:t>
      </w:r>
      <w:r>
        <w:rPr>
          <w:rFonts w:hint="eastAsia"/>
          <w:b/>
          <w:bCs/>
          <w:sz w:val="21"/>
          <w:szCs w:val="21"/>
          <w:highlight w:val="none"/>
          <w:lang w:eastAsia="zh-CN"/>
        </w:rPr>
        <w:t xml:space="preserve">.</w:t>
      </w:r>
      <w:r>
        <w:rPr>
          <w:rFonts w:hint="eastAsia"/>
          <w:b/>
          <w:bCs/>
          <w:sz w:val="21"/>
          <w:szCs w:val="21"/>
          <w:highlight w:val="none"/>
          <w:lang w:val="zh-CN" w:eastAsia="zh-CN"/>
        </w:rPr>
        <w:t xml:space="preserve">磋商组织</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11</w:t>
      </w:r>
      <w:r>
        <w:rPr>
          <w:rFonts w:hint="eastAsia"/>
          <w:sz w:val="21"/>
          <w:szCs w:val="21"/>
          <w:highlight w:val="none"/>
          <w:lang w:eastAsia="zh-CN"/>
        </w:rPr>
        <w:t xml:space="preserve">.</w:t>
      </w:r>
      <w:r>
        <w:rPr>
          <w:rFonts w:hint="eastAsia"/>
          <w:sz w:val="21"/>
          <w:szCs w:val="21"/>
          <w:highlight w:val="none"/>
          <w:lang w:val="zh-CN" w:eastAsia="zh-CN"/>
        </w:rPr>
        <w:t xml:space="preserve">1 在提交响应文件时间截止后，代理机构在规定的时间组织磋商小组分别与供应商进行磋商。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11</w:t>
      </w:r>
      <w:r>
        <w:rPr>
          <w:rFonts w:hint="eastAsia"/>
          <w:sz w:val="21"/>
          <w:szCs w:val="21"/>
          <w:highlight w:val="none"/>
          <w:lang w:eastAsia="zh-CN"/>
        </w:rPr>
        <w:t xml:space="preserve">.</w:t>
      </w:r>
      <w:r>
        <w:rPr>
          <w:rFonts w:hint="eastAsia"/>
          <w:sz w:val="21"/>
          <w:szCs w:val="21"/>
          <w:highlight w:val="none"/>
          <w:lang w:val="zh-CN" w:eastAsia="zh-CN"/>
        </w:rPr>
        <w:t xml:space="preserve">2 磋商工作由代理机构负责组织，具体磋商事务由依法组建的磋商小组负责。</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12</w:t>
      </w:r>
      <w:r>
        <w:rPr>
          <w:rFonts w:hint="eastAsia"/>
          <w:b/>
          <w:bCs/>
          <w:sz w:val="21"/>
          <w:szCs w:val="21"/>
          <w:highlight w:val="none"/>
          <w:lang w:eastAsia="zh-CN"/>
        </w:rPr>
        <w:t xml:space="preserve">.</w:t>
      </w:r>
      <w:r>
        <w:rPr>
          <w:rFonts w:hint="eastAsia"/>
          <w:b/>
          <w:bCs/>
          <w:sz w:val="21"/>
          <w:szCs w:val="21"/>
          <w:highlight w:val="none"/>
          <w:lang w:val="zh-CN" w:eastAsia="zh-CN"/>
        </w:rPr>
        <w:t xml:space="preserve">磋商程序</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12</w:t>
      </w:r>
      <w:r>
        <w:rPr>
          <w:rFonts w:hint="eastAsia"/>
          <w:sz w:val="21"/>
          <w:szCs w:val="21"/>
          <w:highlight w:val="none"/>
          <w:lang w:eastAsia="zh-CN"/>
        </w:rPr>
        <w:t xml:space="preserve">.</w:t>
      </w:r>
      <w:r>
        <w:rPr>
          <w:rFonts w:hint="eastAsia"/>
          <w:sz w:val="21"/>
          <w:szCs w:val="21"/>
          <w:highlight w:val="non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560" w:lineRule="exact"/>
        <w:rPr>
          <w:rFonts w:hint="eastAsia"/>
          <w:b/>
          <w:bCs/>
          <w:sz w:val="21"/>
          <w:szCs w:val="21"/>
          <w:highlight w:val="none"/>
          <w:lang w:val="zh-CN" w:eastAsia="zh-CN"/>
        </w:rPr>
      </w:pPr>
      <w:r>
        <w:rPr>
          <w:rFonts w:hint="eastAsia"/>
          <w:sz w:val="21"/>
          <w:szCs w:val="21"/>
          <w:highlight w:val="none"/>
          <w:lang w:val="zh-CN" w:eastAsia="zh-CN"/>
        </w:rPr>
        <w:t xml:space="preserve">12</w:t>
      </w:r>
      <w:r>
        <w:rPr>
          <w:rFonts w:hint="eastAsia"/>
          <w:sz w:val="21"/>
          <w:szCs w:val="21"/>
          <w:highlight w:val="none"/>
          <w:lang w:eastAsia="zh-CN"/>
        </w:rPr>
        <w:t xml:space="preserve">.</w:t>
      </w:r>
      <w:r>
        <w:rPr>
          <w:rFonts w:hint="eastAsia"/>
          <w:sz w:val="21"/>
          <w:szCs w:val="21"/>
          <w:highlight w:val="none"/>
          <w:lang w:val="zh-CN" w:eastAsia="zh-CN"/>
        </w:rPr>
        <w:t xml:space="preserve">2 </w:t>
      </w:r>
      <w:r>
        <w:rPr>
          <w:rFonts w:hint="eastAsia"/>
          <w:b/>
          <w:bCs/>
          <w:sz w:val="21"/>
          <w:szCs w:val="21"/>
          <w:highlight w:val="non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12</w:t>
      </w:r>
      <w:r>
        <w:rPr>
          <w:rFonts w:hint="eastAsia"/>
          <w:sz w:val="21"/>
          <w:szCs w:val="21"/>
          <w:highlight w:val="none"/>
          <w:lang w:eastAsia="zh-CN"/>
        </w:rPr>
        <w:t xml:space="preserve">.</w:t>
      </w:r>
      <w:r>
        <w:rPr>
          <w:rFonts w:hint="eastAsia"/>
          <w:sz w:val="21"/>
          <w:szCs w:val="21"/>
          <w:highlight w:val="none"/>
          <w:lang w:val="zh-CN" w:eastAsia="zh-CN"/>
        </w:rPr>
        <w:t xml:space="preserve">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12</w:t>
      </w:r>
      <w:r>
        <w:rPr>
          <w:rFonts w:hint="eastAsia"/>
          <w:sz w:val="21"/>
          <w:szCs w:val="21"/>
          <w:highlight w:val="none"/>
          <w:lang w:eastAsia="zh-CN"/>
        </w:rPr>
        <w:t xml:space="preserve">.</w:t>
      </w:r>
      <w:r>
        <w:rPr>
          <w:rFonts w:hint="eastAsia"/>
          <w:sz w:val="21"/>
          <w:szCs w:val="21"/>
          <w:highlight w:val="none"/>
          <w:lang w:val="zh-CN" w:eastAsia="zh-CN"/>
        </w:rPr>
        <w:t xml:space="preserve">4 </w:t>
      </w:r>
      <w:r>
        <w:rPr>
          <w:rFonts w:hint="eastAsia"/>
          <w:b/>
          <w:bCs/>
          <w:sz w:val="21"/>
          <w:szCs w:val="21"/>
          <w:highlight w:val="none"/>
          <w:lang w:val="zh-CN" w:eastAsia="zh-CN"/>
        </w:rPr>
        <w:t xml:space="preserve">磋商结束后，磋商小组将</w:t>
      </w:r>
      <w:r>
        <w:rPr>
          <w:rFonts w:hint="eastAsia"/>
          <w:b/>
          <w:bCs/>
          <w:sz w:val="21"/>
          <w:szCs w:val="21"/>
          <w:highlight w:val="none"/>
          <w:u w:val="single"/>
          <w:lang w:val="zh-CN" w:eastAsia="zh-CN"/>
        </w:rPr>
        <w:t xml:space="preserve">在</w:t>
      </w:r>
      <w:r>
        <w:rPr>
          <w:rFonts w:hint="eastAsia"/>
          <w:b/>
          <w:bCs/>
          <w:sz w:val="21"/>
          <w:szCs w:val="21"/>
          <w:highlight w:val="none"/>
          <w:u w:val="single"/>
          <w:lang w:eastAsia="zh-CN"/>
        </w:rPr>
        <w:t xml:space="preserve">规定时间内</w:t>
      </w:r>
      <w:r>
        <w:rPr>
          <w:rFonts w:hint="eastAsia"/>
          <w:b/>
          <w:bCs/>
          <w:sz w:val="21"/>
          <w:szCs w:val="21"/>
          <w:highlight w:val="none"/>
          <w:lang w:eastAsia="zh-CN"/>
        </w:rPr>
        <w:t xml:space="preserve">在</w:t>
      </w:r>
      <w:r>
        <w:rPr>
          <w:rFonts w:hint="eastAsia"/>
          <w:b/>
          <w:bCs/>
          <w:sz w:val="21"/>
          <w:szCs w:val="21"/>
          <w:highlight w:val="none"/>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sz w:val="21"/>
          <w:szCs w:val="21"/>
          <w:highlight w:val="none"/>
          <w:u w:val="single"/>
          <w:lang w:val="zh-CN" w:eastAsia="zh-CN"/>
        </w:rPr>
        <w:t xml:space="preserve">供应商未在磋商小组规定的时间内在苏采云系统中提交最后报价的视为放弃磋商，其响应文件按无效响应处理，</w:t>
      </w:r>
      <w:r>
        <w:rPr>
          <w:rFonts w:hint="eastAsia"/>
          <w:b/>
          <w:bCs/>
          <w:sz w:val="21"/>
          <w:szCs w:val="21"/>
          <w:highlight w:val="none"/>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both"/>
        <w:spacing w:line="560" w:lineRule="exact"/>
        <w:rPr>
          <w:rFonts w:hint="eastAsia"/>
          <w:sz w:val="21"/>
          <w:szCs w:val="21"/>
          <w:highlight w:val="none"/>
          <w:lang w:val="zh-CN" w:eastAsia="zh-CN"/>
        </w:rPr>
      </w:pPr>
      <w:r>
        <w:rPr>
          <w:rFonts w:hint="eastAsia"/>
          <w:b/>
          <w:bCs/>
          <w:sz w:val="21"/>
          <w:szCs w:val="21"/>
          <w:highlight w:val="none"/>
          <w:lang w:val="zh-CN" w:eastAsia="zh-CN"/>
        </w:rPr>
        <w:t xml:space="preserve">12</w:t>
      </w:r>
      <w:r>
        <w:rPr>
          <w:rFonts w:hint="eastAsia"/>
          <w:b/>
          <w:bCs/>
          <w:sz w:val="21"/>
          <w:szCs w:val="21"/>
          <w:highlight w:val="none"/>
          <w:lang w:eastAsia="zh-CN"/>
        </w:rPr>
        <w:t xml:space="preserve">.</w:t>
      </w:r>
      <w:r>
        <w:rPr>
          <w:rFonts w:hint="eastAsia"/>
          <w:b/>
          <w:bCs/>
          <w:sz w:val="21"/>
          <w:szCs w:val="21"/>
          <w:highlight w:val="none"/>
          <w:lang w:val="zh-CN" w:eastAsia="zh-CN"/>
        </w:rPr>
        <w:t xml:space="preserve">5 </w:t>
      </w:r>
      <w:r>
        <w:rPr>
          <w:rFonts w:hint="eastAsia"/>
          <w:sz w:val="21"/>
          <w:szCs w:val="21"/>
          <w:highlight w:val="none"/>
          <w:lang w:val="zh-CN" w:eastAsia="zh-CN"/>
        </w:rPr>
        <w:t xml:space="preserve">已提交响应文件的供应商，在提交最后报价之前，可以根据磋商情况退出磋商。 </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12</w:t>
      </w:r>
      <w:r>
        <w:rPr>
          <w:rFonts w:hint="eastAsia"/>
          <w:sz w:val="21"/>
          <w:szCs w:val="21"/>
          <w:highlight w:val="none"/>
          <w:lang w:eastAsia="zh-CN"/>
        </w:rPr>
        <w:t xml:space="preserve">.6</w:t>
      </w:r>
      <w:r>
        <w:rPr>
          <w:rFonts w:hint="eastAsia"/>
          <w:sz w:val="21"/>
          <w:szCs w:val="21"/>
          <w:highlight w:val="none"/>
          <w:lang w:val="zh-CN" w:eastAsia="zh-CN"/>
        </w:rPr>
        <w:t xml:space="preserve"> 出现下列情形之一的响应文件按照无效处理：</w:t>
      </w:r>
      <w:r/>
    </w:p>
    <w:p>
      <w:pPr>
        <w:ind w:firstLine="420"/>
        <w:jc w:val="both"/>
        <w:spacing w:line="560" w:lineRule="exact"/>
        <w:rPr>
          <w:rFonts w:hint="eastAsia"/>
          <w:sz w:val="21"/>
          <w:szCs w:val="21"/>
          <w:highlight w:val="none"/>
          <w:lang w:val="zh-CN" w:eastAsia="zh-CN"/>
        </w:rPr>
      </w:pPr>
      <w:r/>
      <w:bookmarkStart w:id="184" w:name="_Hlk76474995"/>
      <w:r>
        <w:rPr>
          <w:rFonts w:hint="eastAsia"/>
          <w:sz w:val="21"/>
          <w:szCs w:val="21"/>
          <w:highlight w:val="none"/>
          <w:lang w:val="zh-CN" w:eastAsia="zh-CN"/>
        </w:rPr>
        <w:t xml:space="preserve">（1）未按磋商文件规定签章的；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（2）不具备采购文件中规定资格条件的；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（3）未实质性响应采购文件要求的；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560" w:lineRule="exact"/>
        <w:rPr>
          <w:rFonts w:hint="eastAsia"/>
          <w:sz w:val="21"/>
          <w:szCs w:val="21"/>
          <w:highlight w:val="none"/>
          <w:lang w:val="zh-CN" w:eastAsia="zh-CN"/>
        </w:rPr>
      </w:pPr>
      <w:r/>
      <w:bookmarkStart w:id="185" w:name="_Hlk92718736"/>
      <w:r>
        <w:rPr>
          <w:rFonts w:hint="eastAsia"/>
          <w:sz w:val="21"/>
          <w:szCs w:val="21"/>
          <w:highlight w:val="none"/>
          <w:lang w:val="zh-CN" w:eastAsia="zh-CN"/>
        </w:rPr>
        <w:t xml:space="preserve">（5）报价超过采购文件中规定的预算金额或者最高限价的；</w:t>
      </w:r>
      <w:bookmarkEnd w:id="185"/>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（6）强化政府采购异常低价审查：</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1）评审过程中出现下列情形之一的，评审委员会应当启动异常低价投标（响应）审查程序：</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①投标（响应）报价低于采购项目预算50%的，即投标（响应）报价&lt;采购项目预算×50%；</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②投标（响应）报价低于采购项目最高限价45%的，即投标（响应）报价&lt;采购项目最高限价×45%；</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③评审委员会认定的供应商报价过低、有可能影响产品质量或者不能诚信履约的其他情形。</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（7）不符合法律、法规和采购文件规定的其他实质性要求。</w:t>
      </w:r>
      <w:bookmarkEnd w:id="184"/>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12</w:t>
      </w:r>
      <w:r>
        <w:rPr>
          <w:rFonts w:hint="eastAsia"/>
          <w:sz w:val="21"/>
          <w:szCs w:val="21"/>
          <w:highlight w:val="none"/>
          <w:lang w:eastAsia="zh-CN"/>
        </w:rPr>
        <w:t xml:space="preserve">.</w:t>
      </w:r>
      <w:r>
        <w:rPr>
          <w:rFonts w:hint="eastAsia"/>
          <w:sz w:val="21"/>
          <w:szCs w:val="21"/>
          <w:highlight w:val="none"/>
          <w:lang w:val="zh-CN" w:eastAsia="zh-CN"/>
        </w:rPr>
        <w:t xml:space="preserve">8 出现下列情形之一的，磋商终止：</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（1）因情况变化，不再符合规定的竞争性磋商采购方式适用情形的；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（2）所有供应商的响应文件被磋商小组认定为无效的；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（3）出现影响采购公正的违法、违规行为的；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（4）供应商的最终报价超过采购预算的；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（5）因重大变故，采购任务取消的；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（6）采购人需求发生重大变化暂时不能确定或供应商提供的货物和服务不能满足需求等。</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（7）预留份额的采购项目或采购包，通过发布公告方式邀请供应商后，符合资格条件的中小企业数量不足3家的。</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w:t>
      </w:r>
      <w:r>
        <w:rPr>
          <w:rFonts w:hint="eastAsia"/>
          <w:sz w:val="21"/>
          <w:szCs w:val="21"/>
          <w:highlight w:val="none"/>
          <w:lang w:eastAsia="zh-CN"/>
        </w:rPr>
        <w:t xml:space="preserve">8</w:t>
      </w:r>
      <w:r>
        <w:rPr>
          <w:rFonts w:hint="eastAsia"/>
          <w:sz w:val="21"/>
          <w:szCs w:val="21"/>
          <w:highlight w:val="none"/>
          <w:lang w:val="zh-CN" w:eastAsia="zh-CN"/>
        </w:rPr>
        <w:t xml:space="preserve">）在苏采云系统规定时间内成功解密电子响应文件的供应商不足3家的。</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13</w:t>
      </w:r>
      <w:r>
        <w:rPr>
          <w:rFonts w:hint="eastAsia"/>
          <w:b/>
          <w:bCs/>
          <w:sz w:val="21"/>
          <w:szCs w:val="21"/>
          <w:highlight w:val="none"/>
          <w:lang w:eastAsia="zh-CN"/>
        </w:rPr>
        <w:t xml:space="preserve">.</w:t>
      </w:r>
      <w:r>
        <w:rPr>
          <w:rFonts w:hint="eastAsia"/>
          <w:b/>
          <w:bCs/>
          <w:sz w:val="21"/>
          <w:szCs w:val="21"/>
          <w:highlight w:val="none"/>
          <w:lang w:val="zh-CN" w:eastAsia="zh-CN"/>
        </w:rPr>
        <w:t xml:space="preserve">评定成交标准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13</w:t>
      </w:r>
      <w:r>
        <w:rPr>
          <w:rFonts w:hint="eastAsia"/>
          <w:sz w:val="21"/>
          <w:szCs w:val="21"/>
          <w:highlight w:val="none"/>
          <w:lang w:eastAsia="zh-CN"/>
        </w:rPr>
        <w:t xml:space="preserve">.</w:t>
      </w:r>
      <w:r>
        <w:rPr>
          <w:rFonts w:hint="eastAsia"/>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13</w:t>
      </w:r>
      <w:r>
        <w:rPr>
          <w:rFonts w:hint="eastAsia"/>
          <w:sz w:val="21"/>
          <w:szCs w:val="21"/>
          <w:highlight w:val="none"/>
          <w:lang w:eastAsia="zh-CN"/>
        </w:rPr>
        <w:t xml:space="preserve">.</w:t>
      </w:r>
      <w:r>
        <w:rPr>
          <w:rFonts w:hint="eastAsia"/>
          <w:sz w:val="21"/>
          <w:szCs w:val="21"/>
          <w:highlight w:val="none"/>
          <w:lang w:val="zh-CN" w:eastAsia="zh-CN"/>
        </w:rPr>
        <w:t xml:space="preserve">2 评定方法，详见采购文件第三章。</w:t>
      </w:r>
      <w:r/>
    </w:p>
    <w:p>
      <w:pPr>
        <w:rPr>
          <w:rFonts w:hint="eastAsia"/>
          <w:highlight w:val="none"/>
          <w:lang w:eastAsia="zh-CN"/>
        </w:rPr>
      </w:pPr>
      <w:r/>
      <w:bookmarkStart w:id="186" w:name="_Toc32462"/>
      <w:r/>
      <w:bookmarkStart w:id="187" w:name="_Toc32091"/>
      <w:r/>
      <w:bookmarkStart w:id="188" w:name="_Toc8317"/>
      <w:r/>
      <w:bookmarkStart w:id="189" w:name="_Toc22872"/>
      <w:r/>
      <w:bookmarkStart w:id="190" w:name="_Toc27960"/>
      <w:r/>
      <w:bookmarkStart w:id="191" w:name="_Toc27628"/>
      <w:r/>
      <w:bookmarkStart w:id="192" w:name="_Toc96264999"/>
      <w:r>
        <w:rPr>
          <w:rFonts w:hint="eastAsia"/>
          <w:highlight w:val="none"/>
          <w:lang w:eastAsia="zh-CN"/>
        </w:rPr>
        <w:t xml:space="preserve">五、评审</w:t>
      </w:r>
      <w:bookmarkEnd w:id="186"/>
      <w:r/>
      <w:bookmarkEnd w:id="187"/>
      <w:r/>
      <w:bookmarkEnd w:id="188"/>
      <w:r/>
      <w:bookmarkEnd w:id="189"/>
      <w:r/>
      <w:bookmarkEnd w:id="190"/>
      <w:r/>
      <w:bookmarkEnd w:id="191"/>
      <w:r/>
      <w:bookmarkEnd w:id="192"/>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14</w:t>
      </w:r>
      <w:r>
        <w:rPr>
          <w:rFonts w:hint="eastAsia"/>
          <w:b/>
          <w:bCs/>
          <w:sz w:val="21"/>
          <w:szCs w:val="21"/>
          <w:highlight w:val="none"/>
          <w:lang w:eastAsia="zh-CN"/>
        </w:rPr>
        <w:t xml:space="preserve">.</w:t>
      </w:r>
      <w:r>
        <w:rPr>
          <w:rFonts w:hint="eastAsia"/>
          <w:b/>
          <w:bCs/>
          <w:sz w:val="21"/>
          <w:szCs w:val="21"/>
          <w:highlight w:val="none"/>
          <w:lang w:val="zh-CN" w:eastAsia="zh-CN"/>
        </w:rPr>
        <w:t xml:space="preserve">确定成交供应商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14</w:t>
      </w:r>
      <w:r>
        <w:rPr>
          <w:rFonts w:hint="eastAsia"/>
          <w:sz w:val="21"/>
          <w:szCs w:val="21"/>
          <w:highlight w:val="none"/>
          <w:lang w:eastAsia="zh-CN"/>
        </w:rPr>
        <w:t xml:space="preserve">.</w:t>
      </w:r>
      <w:r>
        <w:rPr>
          <w:rFonts w:hint="eastAsia"/>
          <w:sz w:val="21"/>
          <w:szCs w:val="21"/>
          <w:highlight w:val="none"/>
          <w:lang w:val="zh-CN" w:eastAsia="zh-CN"/>
        </w:rPr>
        <w:t xml:space="preserve">1 在综合比较与评价后按照得分由高到低顺序对供应商进行排列。得分相同的，按报价由低到高顺序排列。得分且报价相同的，按</w:t>
      </w:r>
      <w:r>
        <w:rPr>
          <w:rFonts w:hint="eastAsia"/>
          <w:sz w:val="21"/>
          <w:szCs w:val="21"/>
          <w:highlight w:val="none"/>
          <w:lang w:eastAsia="zh-CN"/>
        </w:rPr>
        <w:t xml:space="preserve">服务方案</w:t>
      </w:r>
      <w:r>
        <w:rPr>
          <w:rFonts w:hint="eastAsia"/>
          <w:sz w:val="21"/>
          <w:szCs w:val="21"/>
          <w:highlight w:val="none"/>
          <w:lang w:val="zh-CN" w:eastAsia="zh-CN"/>
        </w:rPr>
        <w:t xml:space="preserve">得分优劣顺序排列。磋商小组将综合排名前三名的供应商确定为成交候选供应商。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14</w:t>
      </w:r>
      <w:r>
        <w:rPr>
          <w:rFonts w:hint="eastAsia"/>
          <w:sz w:val="21"/>
          <w:szCs w:val="21"/>
          <w:highlight w:val="none"/>
          <w:lang w:eastAsia="zh-CN"/>
        </w:rPr>
        <w:t xml:space="preserve">.</w:t>
      </w:r>
      <w:r>
        <w:rPr>
          <w:rFonts w:hint="eastAsia"/>
          <w:sz w:val="21"/>
          <w:szCs w:val="21"/>
          <w:highlight w:val="none"/>
          <w:lang w:val="zh-CN" w:eastAsia="zh-CN"/>
        </w:rPr>
        <w:t xml:space="preserve">2 按以下第（2）种方式确定成交供应商；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（1）磋商小组直接确定排名第一的成交候选人为成交供应商；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（2）采购人在磋商小组推荐的成交候选人中按顺序确定成交供应商。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14</w:t>
      </w:r>
      <w:r>
        <w:rPr>
          <w:rFonts w:hint="eastAsia"/>
          <w:sz w:val="21"/>
          <w:szCs w:val="21"/>
          <w:highlight w:val="none"/>
          <w:lang w:eastAsia="zh-CN"/>
        </w:rPr>
        <w:t xml:space="preserve">.</w:t>
      </w:r>
      <w:r>
        <w:rPr>
          <w:rFonts w:hint="eastAsia"/>
          <w:sz w:val="21"/>
          <w:szCs w:val="21"/>
          <w:highlight w:val="none"/>
          <w:lang w:val="zh-CN" w:eastAsia="zh-CN"/>
        </w:rPr>
        <w:t xml:space="preserve">3 成交供应商确定后，采购人或者采购代理机构将在财政部门指定的政府采购信息发布媒体上公告成交结果，同时在原采购公告发布媒体上发布公告，向成交供应商发出成交通知书。</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14</w:t>
      </w:r>
      <w:r>
        <w:rPr>
          <w:rFonts w:hint="eastAsia"/>
          <w:sz w:val="21"/>
          <w:szCs w:val="21"/>
          <w:highlight w:val="none"/>
          <w:lang w:eastAsia="zh-CN"/>
        </w:rPr>
        <w:t xml:space="preserve">.</w:t>
      </w:r>
      <w:r>
        <w:rPr>
          <w:rFonts w:hint="eastAsia"/>
          <w:sz w:val="21"/>
          <w:szCs w:val="21"/>
          <w:highlight w:val="none"/>
          <w:lang w:val="zh-CN" w:eastAsia="zh-CN"/>
        </w:rPr>
        <w:t xml:space="preserve">5 代理机构对未成交的供应商不作未成交原因的解释。</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14</w:t>
      </w:r>
      <w:r>
        <w:rPr>
          <w:rFonts w:hint="eastAsia"/>
          <w:sz w:val="21"/>
          <w:szCs w:val="21"/>
          <w:highlight w:val="none"/>
          <w:lang w:eastAsia="zh-CN"/>
        </w:rPr>
        <w:t xml:space="preserve">.</w:t>
      </w:r>
      <w:r>
        <w:rPr>
          <w:rFonts w:hint="eastAsia"/>
          <w:sz w:val="21"/>
          <w:szCs w:val="21"/>
          <w:highlight w:val="none"/>
          <w:lang w:val="zh-CN" w:eastAsia="zh-CN"/>
        </w:rPr>
        <w:t xml:space="preserve">6 所有响应文件不论成交与否，代理机构均不退回。</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15</w:t>
      </w:r>
      <w:r>
        <w:rPr>
          <w:rFonts w:hint="eastAsia"/>
          <w:b/>
          <w:bCs/>
          <w:sz w:val="21"/>
          <w:szCs w:val="21"/>
          <w:highlight w:val="none"/>
          <w:lang w:eastAsia="zh-CN"/>
        </w:rPr>
        <w:t xml:space="preserve">.</w:t>
      </w:r>
      <w:r>
        <w:rPr>
          <w:rFonts w:hint="eastAsia"/>
          <w:b/>
          <w:bCs/>
          <w:sz w:val="21"/>
          <w:szCs w:val="21"/>
          <w:highlight w:val="none"/>
          <w:lang w:val="zh-CN" w:eastAsia="zh-CN"/>
        </w:rPr>
        <w:t xml:space="preserve">编写评审报告</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15</w:t>
      </w:r>
      <w:r>
        <w:rPr>
          <w:rFonts w:hint="eastAsia"/>
          <w:sz w:val="21"/>
          <w:szCs w:val="21"/>
          <w:highlight w:val="none"/>
          <w:lang w:eastAsia="zh-CN"/>
        </w:rPr>
        <w:t xml:space="preserve">.</w:t>
      </w:r>
      <w:r>
        <w:rPr>
          <w:rFonts w:hint="eastAsia"/>
          <w:sz w:val="21"/>
          <w:szCs w:val="21"/>
          <w:highlight w:val="none"/>
          <w:lang w:val="zh-CN" w:eastAsia="zh-CN"/>
        </w:rPr>
        <w:t xml:space="preserve">1 磋商小组根据磋商过程和结果编写评审报告。</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（1）邀请供应商参加采购活动的具体方式和相关情况，以及参加采购活动的供应商名单；</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（2）评审日期和地点，磋商小组成员名单；</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（3）评审情况记录和说明，包括对供应商的资格审查情况、供应商响应文件评审情况、磋商情况、报价情况等；</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（4）提出的成交候选人的名单及理由。</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15</w:t>
      </w:r>
      <w:r>
        <w:rPr>
          <w:rFonts w:hint="eastAsia"/>
          <w:sz w:val="21"/>
          <w:szCs w:val="21"/>
          <w:highlight w:val="none"/>
          <w:lang w:eastAsia="zh-CN"/>
        </w:rPr>
        <w:t xml:space="preserve">.</w:t>
      </w:r>
      <w:r>
        <w:rPr>
          <w:rFonts w:hint="eastAsia"/>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16</w:t>
      </w:r>
      <w:r>
        <w:rPr>
          <w:rFonts w:hint="eastAsia"/>
          <w:b/>
          <w:bCs/>
          <w:sz w:val="21"/>
          <w:szCs w:val="21"/>
          <w:highlight w:val="none"/>
          <w:lang w:eastAsia="zh-CN"/>
        </w:rPr>
        <w:t xml:space="preserve">.</w:t>
      </w:r>
      <w:r>
        <w:rPr>
          <w:rFonts w:hint="eastAsia"/>
          <w:b/>
          <w:bCs/>
          <w:sz w:val="21"/>
          <w:szCs w:val="21"/>
          <w:highlight w:val="none"/>
          <w:lang w:val="zh-CN" w:eastAsia="zh-CN"/>
        </w:rPr>
        <w:t xml:space="preserve">签订合同</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eastAsia="zh-CN"/>
        </w:rPr>
        <w:t xml:space="preserve">.</w:t>
      </w:r>
      <w:r>
        <w:rPr>
          <w:rFonts w:hint="eastAsia"/>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eastAsia="zh-CN"/>
        </w:rPr>
        <w:t xml:space="preserve">.</w:t>
      </w:r>
      <w:r>
        <w:rPr>
          <w:rFonts w:hint="eastAsia"/>
          <w:sz w:val="21"/>
          <w:szCs w:val="21"/>
          <w:highlight w:val="none"/>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eastAsia="zh-CN"/>
        </w:rPr>
        <w:t xml:space="preserve">.</w:t>
      </w:r>
      <w:r>
        <w:rPr>
          <w:rFonts w:hint="eastAsia"/>
          <w:sz w:val="21"/>
          <w:szCs w:val="21"/>
          <w:highlight w:val="none"/>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eastAsia="zh-CN"/>
        </w:rPr>
        <w:t xml:space="preserve">.</w:t>
      </w:r>
      <w:r>
        <w:rPr>
          <w:rFonts w:hint="eastAsia"/>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sz w:val="21"/>
          <w:szCs w:val="21"/>
          <w:highlight w:val="none"/>
          <w:lang w:eastAsia="zh-CN"/>
        </w:rPr>
        <w:t xml:space="preserve">采购人组织的</w:t>
      </w:r>
      <w:r>
        <w:rPr>
          <w:rFonts w:hint="eastAsia"/>
          <w:sz w:val="21"/>
          <w:szCs w:val="21"/>
          <w:highlight w:val="none"/>
          <w:lang w:val="zh-CN" w:eastAsia="zh-CN"/>
        </w:rPr>
        <w:t xml:space="preserve">政府采购活动。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eastAsia="zh-CN"/>
        </w:rPr>
        <w:t xml:space="preserve">.</w:t>
      </w:r>
      <w:r>
        <w:rPr>
          <w:rFonts w:hint="eastAsia"/>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eastAsia="zh-CN"/>
        </w:rPr>
        <w:t xml:space="preserve">.</w:t>
      </w:r>
      <w:r>
        <w:rPr>
          <w:rFonts w:hint="eastAsia"/>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16.</w:t>
      </w:r>
      <w:r>
        <w:rPr>
          <w:rFonts w:hint="eastAsia"/>
          <w:sz w:val="21"/>
          <w:szCs w:val="21"/>
          <w:highlight w:val="none"/>
          <w:lang w:val="en-US" w:eastAsia="zh-CN"/>
        </w:rPr>
        <w:t xml:space="preserve">7</w:t>
      </w:r>
      <w:r>
        <w:rPr>
          <w:rFonts w:hint="eastAsia"/>
          <w:sz w:val="21"/>
          <w:szCs w:val="21"/>
          <w:highlight w:val="none"/>
          <w:lang w:val="zh-CN" w:eastAsia="zh-CN"/>
        </w:rPr>
        <w:t xml:space="preserve"> 政府采购合同履行中，如因</w:t>
      </w:r>
      <w:r>
        <w:rPr>
          <w:rFonts w:hint="eastAsia"/>
          <w:highlight w:val="none"/>
          <w:lang w:val="en-US" w:eastAsia="zh-CN"/>
        </w:rPr>
        <w:t xml:space="preserve">财政预算调整或者</w:t>
      </w:r>
      <w:r>
        <w:rPr>
          <w:rFonts w:hint="eastAsia"/>
          <w:sz w:val="21"/>
          <w:szCs w:val="21"/>
          <w:highlight w:val="none"/>
          <w:lang w:val="zh-CN" w:eastAsia="zh-CN"/>
        </w:rPr>
        <w:t xml:space="preserve">上级法院对卷宗扫描、编目、归档和中间库运行模式等本项目涉及的服务内容有新的模式要求、政策变更，采购人有权随时终止合同并重新组织采购。</w:t>
      </w:r>
      <w:r/>
    </w:p>
    <w:p>
      <w:pPr>
        <w:rPr>
          <w:rFonts w:hint="eastAsia"/>
          <w:highlight w:val="none"/>
          <w:lang w:eastAsia="zh-CN"/>
        </w:rPr>
      </w:pPr>
      <w:r/>
      <w:bookmarkStart w:id="193" w:name="_Toc96265000"/>
      <w:r/>
      <w:bookmarkStart w:id="194" w:name="_Toc26114"/>
      <w:r/>
      <w:bookmarkStart w:id="195" w:name="_Toc8325"/>
      <w:r/>
      <w:bookmarkStart w:id="196" w:name="_Toc21415"/>
      <w:r/>
      <w:bookmarkStart w:id="197" w:name="_Toc23430"/>
      <w:r/>
      <w:bookmarkStart w:id="198" w:name="_Toc28947"/>
      <w:r/>
      <w:bookmarkStart w:id="199" w:name="_Toc17445"/>
      <w:r>
        <w:rPr>
          <w:rFonts w:hint="eastAsia"/>
          <w:highlight w:val="none"/>
          <w:lang w:eastAsia="zh-CN"/>
        </w:rPr>
        <w:t xml:space="preserve">六、询问、质疑、投诉和诚实信用</w:t>
      </w:r>
      <w:bookmarkEnd w:id="193"/>
      <w:r/>
      <w:bookmarkEnd w:id="194"/>
      <w:r/>
      <w:bookmarkEnd w:id="195"/>
      <w:r/>
      <w:bookmarkEnd w:id="196"/>
      <w:r/>
      <w:bookmarkEnd w:id="197"/>
      <w:r/>
      <w:bookmarkEnd w:id="198"/>
      <w:r/>
      <w:bookmarkEnd w:id="199"/>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17</w:t>
      </w:r>
      <w:r>
        <w:rPr>
          <w:rFonts w:hint="eastAsia"/>
          <w:b/>
          <w:bCs/>
          <w:sz w:val="21"/>
          <w:szCs w:val="21"/>
          <w:highlight w:val="none"/>
          <w:lang w:eastAsia="zh-CN"/>
        </w:rPr>
        <w:t xml:space="preserve">.</w:t>
      </w:r>
      <w:r>
        <w:rPr>
          <w:rFonts w:hint="eastAsia"/>
          <w:b/>
          <w:bCs/>
          <w:sz w:val="21"/>
          <w:szCs w:val="21"/>
          <w:highlight w:val="none"/>
          <w:lang w:val="zh-CN" w:eastAsia="zh-CN"/>
        </w:rPr>
        <w:t xml:space="preserve">询问</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17</w:t>
      </w:r>
      <w:r>
        <w:rPr>
          <w:rFonts w:hint="eastAsia"/>
          <w:sz w:val="21"/>
          <w:szCs w:val="21"/>
          <w:highlight w:val="none"/>
          <w:lang w:eastAsia="zh-CN"/>
        </w:rPr>
        <w:t xml:space="preserve">.</w:t>
      </w:r>
      <w:r>
        <w:rPr>
          <w:rFonts w:hint="eastAsia"/>
          <w:sz w:val="21"/>
          <w:szCs w:val="21"/>
          <w:highlight w:val="none"/>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18</w:t>
      </w:r>
      <w:r>
        <w:rPr>
          <w:rFonts w:hint="eastAsia"/>
          <w:b/>
          <w:bCs/>
          <w:sz w:val="21"/>
          <w:szCs w:val="21"/>
          <w:highlight w:val="none"/>
          <w:lang w:eastAsia="zh-CN"/>
        </w:rPr>
        <w:t xml:space="preserve">.</w:t>
      </w:r>
      <w:r>
        <w:rPr>
          <w:rFonts w:hint="eastAsia"/>
          <w:b/>
          <w:bCs/>
          <w:sz w:val="21"/>
          <w:szCs w:val="21"/>
          <w:highlight w:val="none"/>
          <w:lang w:val="zh-CN" w:eastAsia="zh-CN"/>
        </w:rPr>
        <w:t xml:space="preserve">质疑</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w:t>
      </w:r>
      <w:r>
        <w:rPr>
          <w:rFonts w:hint="eastAsia"/>
          <w:sz w:val="21"/>
          <w:szCs w:val="21"/>
          <w:highlight w:val="none"/>
          <w:lang w:val="zh-CN" w:eastAsia="zh-CN"/>
        </w:rPr>
        <w:t xml:space="preserve">1 供应商认为采购文件、采购过程和成交结果使自己的合法权益受到损害的，可以在知道或者应当知道其权益受到损害之日起七个工作日内，将质疑文件原件送江苏中衡工程顾问有限公司。</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w:t>
      </w:r>
      <w:r>
        <w:rPr>
          <w:rFonts w:hint="eastAsia"/>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w:t>
      </w:r>
      <w:r>
        <w:rPr>
          <w:rFonts w:hint="eastAsia"/>
          <w:sz w:val="21"/>
          <w:szCs w:val="21"/>
          <w:highlight w:val="none"/>
          <w:lang w:val="zh-CN" w:eastAsia="zh-CN"/>
        </w:rPr>
        <w:t xml:space="preserve">3 上述应知其权益受到损害之日是指：</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（1）对采购文件提出质疑的，为采购文件公告期限届满之日起计算；</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（2）对采购过程提出质疑的，自采购程序环节结束之日起计算；</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（3）对采购结果提出质疑的，自采购结果公告期限届满之日起计算。 </w:t>
      </w:r>
      <w:r/>
    </w:p>
    <w:p>
      <w:pPr>
        <w:ind w:firstLine="420"/>
        <w:spacing w:line="560" w:lineRule="exact"/>
        <w:rPr>
          <w:rStyle w:val="972"/>
          <w:rFonts w:hint="eastAsia"/>
          <w:sz w:val="21"/>
          <w:szCs w:val="21"/>
          <w:highlight w:val="none"/>
          <w:lang w:eastAsia="zh-CN"/>
        </w:rPr>
      </w:pPr>
      <w:r>
        <w:rPr>
          <w:rStyle w:val="972"/>
          <w:sz w:val="21"/>
          <w:szCs w:val="21"/>
          <w:highlight w:val="none"/>
          <w:lang w:val="zh-CN" w:eastAsia="zh-CN"/>
        </w:rPr>
        <w:t xml:space="preserve"> </w:t>
      </w:r>
      <w:r>
        <w:rPr>
          <w:rStyle w:val="972"/>
          <w:rFonts w:hint="eastAsia"/>
          <w:sz w:val="21"/>
          <w:szCs w:val="21"/>
          <w:highlight w:val="none"/>
          <w:lang w:eastAsia="zh-CN"/>
        </w:rPr>
        <w:t xml:space="preserve">18.4</w:t>
      </w:r>
      <w:r>
        <w:rPr>
          <w:rStyle w:val="972"/>
          <w:sz w:val="21"/>
          <w:szCs w:val="21"/>
          <w:highlight w:val="none"/>
          <w:lang w:val="zh-CN" w:eastAsia="zh-CN"/>
        </w:rPr>
        <w:t xml:space="preserve">质疑文件应包括以下主要内容，并</w:t>
      </w:r>
      <w:r>
        <w:rPr>
          <w:rStyle w:val="972"/>
          <w:sz w:val="21"/>
          <w:szCs w:val="21"/>
          <w:highlight w:val="none"/>
          <w:lang w:eastAsia="zh-CN"/>
        </w:rPr>
        <w:t xml:space="preserve">按照“谁主张、谁举证”的原则，附上相关证明材料。否则，代理人不予受理：</w:t>
      </w:r>
      <w:r/>
    </w:p>
    <w:p>
      <w:pPr>
        <w:ind w:left="440"/>
        <w:spacing w:line="560" w:lineRule="exact"/>
        <w:rPr>
          <w:rStyle w:val="972"/>
          <w:rFonts w:hint="eastAsia"/>
          <w:sz w:val="21"/>
          <w:szCs w:val="21"/>
          <w:highlight w:val="none"/>
          <w:lang w:val="zh-CN" w:eastAsia="zh-CN"/>
        </w:rPr>
      </w:pPr>
      <w:r>
        <w:rPr>
          <w:rStyle w:val="972"/>
          <w:rFonts w:hint="eastAsia"/>
          <w:sz w:val="21"/>
          <w:szCs w:val="21"/>
          <w:highlight w:val="none"/>
          <w:lang w:eastAsia="zh-CN"/>
        </w:rPr>
        <w:t xml:space="preserve">（</w:t>
      </w:r>
      <w:r>
        <w:rPr>
          <w:rStyle w:val="972"/>
          <w:sz w:val="21"/>
          <w:szCs w:val="21"/>
          <w:highlight w:val="none"/>
          <w:lang w:eastAsia="zh-CN"/>
        </w:rPr>
        <w:t xml:space="preserve">1）质疑项目名称、项目编号、采购公告发布时间、磋商时间；</w:t>
      </w:r>
      <w:r/>
    </w:p>
    <w:p>
      <w:pPr>
        <w:ind w:firstLine="420"/>
        <w:spacing w:line="560" w:lineRule="exact"/>
        <w:rPr>
          <w:rStyle w:val="972"/>
          <w:rFonts w:hint="eastAsia"/>
          <w:sz w:val="21"/>
          <w:szCs w:val="21"/>
          <w:highlight w:val="none"/>
          <w:lang w:val="zh-CN" w:eastAsia="zh-CN"/>
        </w:rPr>
      </w:pPr>
      <w:r>
        <w:rPr>
          <w:rStyle w:val="972"/>
          <w:rFonts w:hint="eastAsia"/>
          <w:sz w:val="21"/>
          <w:szCs w:val="21"/>
          <w:highlight w:val="none"/>
          <w:lang w:val="zh-CN" w:eastAsia="zh-CN"/>
        </w:rPr>
        <w:t xml:space="preserve">（</w:t>
      </w:r>
      <w:r>
        <w:rPr>
          <w:rStyle w:val="972"/>
          <w:sz w:val="21"/>
          <w:szCs w:val="21"/>
          <w:highlight w:val="none"/>
          <w:lang w:val="zh-CN" w:eastAsia="zh-CN"/>
        </w:rPr>
        <w:t xml:space="preserve">2）提起质疑的日期、具体的质疑事项及事实根据</w:t>
      </w:r>
      <w:r>
        <w:rPr>
          <w:rStyle w:val="972"/>
          <w:rFonts w:hint="eastAsia"/>
          <w:sz w:val="21"/>
          <w:szCs w:val="21"/>
          <w:highlight w:val="none"/>
          <w:lang w:val="zh-CN" w:eastAsia="zh-CN"/>
        </w:rPr>
        <w:t xml:space="preserve">（</w:t>
      </w:r>
      <w:r>
        <w:rPr>
          <w:rStyle w:val="972"/>
          <w:sz w:val="21"/>
          <w:szCs w:val="21"/>
          <w:highlight w:val="none"/>
          <w:lang w:val="zh-CN" w:eastAsia="zh-CN"/>
        </w:rPr>
        <w:t xml:space="preserve">具体条款）；</w:t>
      </w:r>
      <w:r/>
    </w:p>
    <w:p>
      <w:pPr>
        <w:ind w:firstLine="420"/>
        <w:spacing w:line="560" w:lineRule="exact"/>
        <w:rPr>
          <w:rStyle w:val="972"/>
          <w:rFonts w:hint="eastAsia"/>
          <w:sz w:val="21"/>
          <w:szCs w:val="21"/>
          <w:highlight w:val="none"/>
          <w:lang w:val="zh-CN" w:eastAsia="zh-CN"/>
        </w:rPr>
      </w:pPr>
      <w:r>
        <w:rPr>
          <w:rStyle w:val="972"/>
          <w:rFonts w:hint="eastAsia"/>
          <w:sz w:val="21"/>
          <w:szCs w:val="21"/>
          <w:highlight w:val="none"/>
          <w:lang w:val="zh-CN" w:eastAsia="zh-CN"/>
        </w:rPr>
        <w:t xml:space="preserve">（</w:t>
      </w:r>
      <w:r>
        <w:rPr>
          <w:rStyle w:val="972"/>
          <w:sz w:val="21"/>
          <w:szCs w:val="21"/>
          <w:highlight w:val="none"/>
          <w:lang w:val="zh-CN" w:eastAsia="zh-CN"/>
        </w:rPr>
        <w:t xml:space="preserve">3）认为自己合法权益受到损害或可能受到损害的相关证据材料</w:t>
      </w:r>
      <w:r>
        <w:rPr>
          <w:rStyle w:val="972"/>
          <w:rFonts w:hint="eastAsia"/>
          <w:sz w:val="21"/>
          <w:szCs w:val="21"/>
          <w:highlight w:val="none"/>
          <w:lang w:val="zh-CN" w:eastAsia="zh-CN"/>
        </w:rPr>
        <w:t xml:space="preserve">；</w:t>
      </w:r>
      <w:r/>
    </w:p>
    <w:p>
      <w:pPr>
        <w:ind w:firstLine="420"/>
        <w:spacing w:line="560" w:lineRule="exact"/>
        <w:rPr>
          <w:rStyle w:val="972"/>
          <w:rFonts w:hint="eastAsia"/>
          <w:sz w:val="21"/>
          <w:szCs w:val="21"/>
          <w:highlight w:val="none"/>
          <w:lang w:val="zh-CN" w:eastAsia="zh-CN"/>
        </w:rPr>
      </w:pPr>
      <w:r>
        <w:rPr>
          <w:rStyle w:val="972"/>
          <w:rFonts w:hint="eastAsia"/>
          <w:sz w:val="21"/>
          <w:szCs w:val="21"/>
          <w:highlight w:val="none"/>
          <w:lang w:val="zh-CN" w:eastAsia="zh-CN"/>
        </w:rPr>
        <w:t xml:space="preserve">（</w:t>
      </w:r>
      <w:r>
        <w:rPr>
          <w:rStyle w:val="972"/>
          <w:sz w:val="21"/>
          <w:szCs w:val="21"/>
          <w:highlight w:val="none"/>
          <w:lang w:val="zh-CN" w:eastAsia="zh-CN"/>
        </w:rPr>
        <w:t xml:space="preserve">4）质疑供应商名称、地址、邮编、联系人、联系电话</w:t>
      </w:r>
      <w:r>
        <w:rPr>
          <w:rStyle w:val="972"/>
          <w:rFonts w:hint="eastAsia"/>
          <w:sz w:val="21"/>
          <w:szCs w:val="21"/>
          <w:highlight w:val="none"/>
          <w:lang w:eastAsia="zh-CN"/>
        </w:rPr>
        <w:t xml:space="preserve">（</w:t>
      </w:r>
      <w:r>
        <w:rPr>
          <w:rStyle w:val="972"/>
          <w:sz w:val="21"/>
          <w:szCs w:val="21"/>
          <w:highlight w:val="none"/>
          <w:lang w:eastAsia="zh-CN"/>
        </w:rPr>
        <w:t xml:space="preserve">包括座机、手机、传真号码等）</w:t>
      </w:r>
      <w:r>
        <w:rPr>
          <w:rStyle w:val="972"/>
          <w:sz w:val="21"/>
          <w:szCs w:val="21"/>
          <w:highlight w:val="none"/>
          <w:lang w:val="zh-CN" w:eastAsia="zh-CN"/>
        </w:rPr>
        <w:t xml:space="preserve">；</w:t>
      </w:r>
      <w:r/>
    </w:p>
    <w:p>
      <w:pPr>
        <w:ind w:firstLine="420"/>
        <w:spacing w:line="560" w:lineRule="exact"/>
        <w:rPr>
          <w:rStyle w:val="972"/>
          <w:rFonts w:hint="eastAsia"/>
          <w:sz w:val="21"/>
          <w:szCs w:val="21"/>
          <w:highlight w:val="none"/>
          <w:lang w:val="zh-CN" w:eastAsia="zh-CN"/>
        </w:rPr>
      </w:pPr>
      <w:r>
        <w:rPr>
          <w:rStyle w:val="972"/>
          <w:rFonts w:hint="eastAsia"/>
          <w:sz w:val="21"/>
          <w:szCs w:val="21"/>
          <w:highlight w:val="none"/>
          <w:lang w:val="zh-CN" w:eastAsia="zh-CN"/>
        </w:rPr>
        <w:t xml:space="preserve">（</w:t>
      </w:r>
      <w:r>
        <w:rPr>
          <w:rStyle w:val="972"/>
          <w:sz w:val="21"/>
          <w:szCs w:val="21"/>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.5</w:t>
      </w:r>
      <w:r>
        <w:rPr>
          <w:rFonts w:hint="eastAsia"/>
          <w:sz w:val="21"/>
          <w:szCs w:val="21"/>
          <w:highlight w:val="none"/>
          <w:lang w:val="zh-CN" w:eastAsia="zh-CN"/>
        </w:rPr>
        <w:t xml:space="preserve"> 质疑供应商在法定质疑期内应当一次性提出针对同一采购环节的质疑事项。</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.6</w:t>
      </w:r>
      <w:r>
        <w:rPr>
          <w:rFonts w:hint="eastAsia"/>
          <w:sz w:val="21"/>
          <w:szCs w:val="21"/>
          <w:highlight w:val="none"/>
          <w:lang w:val="zh-CN" w:eastAsia="zh-CN"/>
        </w:rPr>
        <w:t xml:space="preserve"> 代理机构在收到供应商的质疑后将及时组织调查核实，在七个工作日内作出答复，答复的内容不涉及商业秘密。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.7</w:t>
      </w:r>
      <w:r>
        <w:rPr>
          <w:rFonts w:hint="eastAsia"/>
          <w:sz w:val="21"/>
          <w:szCs w:val="21"/>
          <w:highlight w:val="none"/>
          <w:lang w:val="zh-CN" w:eastAsia="zh-CN"/>
        </w:rPr>
        <w:t xml:space="preserve"> 代理机构遵循“谁过错谁负担”的原则，有过错的一方承担调查论证费用。违规质疑或多次质疑不成立的，将被列入不良行为记录。</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18</w:t>
      </w:r>
      <w:r>
        <w:rPr>
          <w:rFonts w:hint="eastAsia"/>
          <w:sz w:val="21"/>
          <w:szCs w:val="21"/>
          <w:highlight w:val="none"/>
          <w:lang w:eastAsia="zh-CN"/>
        </w:rPr>
        <w:t xml:space="preserve">.8</w:t>
      </w:r>
      <w:r>
        <w:rPr>
          <w:rFonts w:hint="eastAsia"/>
          <w:sz w:val="21"/>
          <w:szCs w:val="21"/>
          <w:highlight w:val="none"/>
          <w:lang w:val="zh-CN" w:eastAsia="zh-CN"/>
        </w:rPr>
        <w:t xml:space="preserve"> 以联合体形式参加政府采购活动的，其质疑应当由组成联合体的所有供应商共同提出。</w:t>
      </w:r>
      <w:r/>
    </w:p>
    <w:p>
      <w:pPr>
        <w:ind w:firstLine="420"/>
        <w:spacing w:line="560" w:lineRule="exact"/>
        <w:rPr>
          <w:rStyle w:val="972"/>
          <w:rFonts w:hint="eastAsia"/>
          <w:sz w:val="21"/>
          <w:szCs w:val="21"/>
          <w:highlight w:val="none"/>
          <w:lang w:val="zh-CN" w:eastAsia="zh-CN"/>
        </w:rPr>
      </w:pPr>
      <w:r>
        <w:rPr>
          <w:rFonts w:hint="eastAsia"/>
          <w:sz w:val="21"/>
          <w:szCs w:val="21"/>
          <w:highlight w:val="none"/>
          <w:lang w:eastAsia="zh-CN"/>
        </w:rPr>
        <w:t xml:space="preserve">20.</w:t>
      </w:r>
      <w:r>
        <w:rPr>
          <w:rStyle w:val="972"/>
          <w:b/>
          <w:bCs/>
          <w:sz w:val="21"/>
          <w:szCs w:val="21"/>
          <w:highlight w:val="none"/>
          <w:lang w:val="zh-CN" w:eastAsia="zh-CN"/>
        </w:rPr>
        <w:t xml:space="preserve">投诉</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20.1 质疑供应商对代理人的答复不满意，或代理人未在规定的时间内作出答复的，可以在答复期满后十五个工作日内向采购项目同级财政部门投诉。</w:t>
      </w:r>
      <w:r/>
    </w:p>
    <w:p>
      <w:pPr>
        <w:ind w:firstLine="420"/>
        <w:jc w:val="both"/>
        <w:spacing w:line="560" w:lineRule="exact"/>
        <w:rPr>
          <w:rFonts w:hint="eastAsia"/>
          <w:b/>
          <w:bCs/>
          <w:sz w:val="21"/>
          <w:szCs w:val="21"/>
          <w:highlight w:val="none"/>
          <w:lang w:val="zh-CN" w:eastAsia="zh-CN"/>
        </w:rPr>
      </w:pPr>
      <w:r>
        <w:rPr>
          <w:rFonts w:hint="eastAsia"/>
          <w:b/>
          <w:bCs/>
          <w:sz w:val="21"/>
          <w:szCs w:val="21"/>
          <w:highlight w:val="none"/>
          <w:lang w:val="zh-CN" w:eastAsia="zh-CN"/>
        </w:rPr>
        <w:t xml:space="preserve">20</w:t>
      </w:r>
      <w:r>
        <w:rPr>
          <w:rFonts w:hint="eastAsia"/>
          <w:b/>
          <w:bCs/>
          <w:sz w:val="21"/>
          <w:szCs w:val="21"/>
          <w:highlight w:val="none"/>
          <w:lang w:eastAsia="zh-CN"/>
        </w:rPr>
        <w:t xml:space="preserve">.</w:t>
      </w:r>
      <w:r>
        <w:rPr>
          <w:rFonts w:hint="eastAsia"/>
          <w:b/>
          <w:bCs/>
          <w:sz w:val="21"/>
          <w:szCs w:val="21"/>
          <w:highlight w:val="none"/>
          <w:lang w:val="zh-CN" w:eastAsia="zh-CN"/>
        </w:rPr>
        <w:t xml:space="preserve">诚实信用</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20</w:t>
      </w:r>
      <w:r>
        <w:rPr>
          <w:rFonts w:hint="eastAsia"/>
          <w:sz w:val="21"/>
          <w:szCs w:val="21"/>
          <w:highlight w:val="none"/>
          <w:lang w:eastAsia="zh-CN"/>
        </w:rPr>
        <w:t xml:space="preserve">.</w:t>
      </w:r>
      <w:r>
        <w:rPr>
          <w:rFonts w:hint="eastAsia"/>
          <w:sz w:val="21"/>
          <w:szCs w:val="21"/>
          <w:highlight w:val="none"/>
          <w:lang w:val="zh-CN" w:eastAsia="zh-CN"/>
        </w:rPr>
        <w:t xml:space="preserve">1 供应商之间不得相互串通响应报价，不得妨碍其他供应商的公平竞争，不得损害采购人和其他供应商的合法权益。</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20</w:t>
      </w:r>
      <w:r>
        <w:rPr>
          <w:rFonts w:hint="eastAsia"/>
          <w:sz w:val="21"/>
          <w:szCs w:val="21"/>
          <w:highlight w:val="none"/>
          <w:lang w:eastAsia="zh-CN"/>
        </w:rPr>
        <w:t xml:space="preserve">.</w:t>
      </w:r>
      <w:r>
        <w:rPr>
          <w:rFonts w:hint="eastAsia"/>
          <w:sz w:val="21"/>
          <w:szCs w:val="21"/>
          <w:highlight w:val="none"/>
          <w:lang w:val="zh-CN" w:eastAsia="zh-CN"/>
        </w:rPr>
        <w:t xml:space="preserve">2 供应商不得以向代理机构工作人员、磋商小组成员行贿或者采取其他不正当手段谋取成交。</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20</w:t>
      </w:r>
      <w:r>
        <w:rPr>
          <w:rFonts w:hint="eastAsia"/>
          <w:sz w:val="21"/>
          <w:szCs w:val="21"/>
          <w:highlight w:val="none"/>
          <w:lang w:eastAsia="zh-CN"/>
        </w:rPr>
        <w:t xml:space="preserve">.</w:t>
      </w:r>
      <w:r>
        <w:rPr>
          <w:rFonts w:hint="eastAsia"/>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20</w:t>
      </w:r>
      <w:r>
        <w:rPr>
          <w:rFonts w:hint="eastAsia"/>
          <w:sz w:val="21"/>
          <w:szCs w:val="21"/>
          <w:highlight w:val="none"/>
          <w:lang w:eastAsia="zh-CN"/>
        </w:rPr>
        <w:t xml:space="preserve">.</w:t>
      </w:r>
      <w:r>
        <w:rPr>
          <w:rFonts w:hint="eastAsia"/>
          <w:sz w:val="21"/>
          <w:szCs w:val="21"/>
          <w:highlight w:val="none"/>
          <w:lang w:val="zh-CN" w:eastAsia="zh-CN"/>
        </w:rPr>
        <w:t xml:space="preserve">4 供应商不得虚假承诺，否则，按照提供虚假材料谋取成交处理。</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20</w:t>
      </w:r>
      <w:r>
        <w:rPr>
          <w:rFonts w:hint="eastAsia"/>
          <w:sz w:val="21"/>
          <w:szCs w:val="21"/>
          <w:highlight w:val="none"/>
          <w:lang w:eastAsia="zh-CN"/>
        </w:rPr>
        <w:t xml:space="preserve">.</w:t>
      </w:r>
      <w:r>
        <w:rPr>
          <w:rFonts w:hint="eastAsia"/>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spacing w:line="560" w:lineRule="exact"/>
        <w:rPr>
          <w:rFonts w:hint="eastAsia"/>
          <w:b/>
          <w:bCs/>
          <w:highlight w:val="none"/>
          <w:lang w:eastAsia="zh-CN"/>
        </w:rPr>
      </w:pPr>
      <w:r>
        <w:rPr>
          <w:rFonts w:hint="eastAsia"/>
          <w:b/>
          <w:bCs/>
          <w:highlight w:val="none"/>
          <w:lang w:eastAsia="zh-CN"/>
        </w:rPr>
        <w:br w:type="page" w:clear="all"/>
      </w:r>
      <w:r/>
    </w:p>
    <w:p>
      <w:pPr>
        <w:pStyle w:val="716"/>
        <w:jc w:val="center"/>
        <w:spacing w:line="560" w:lineRule="exact"/>
        <w:rPr>
          <w:rFonts w:hint="eastAsia"/>
          <w:b/>
          <w:bCs/>
          <w:highlight w:val="none"/>
          <w:lang w:eastAsia="zh-CN"/>
        </w:rPr>
      </w:pPr>
      <w:r/>
      <w:bookmarkStart w:id="200" w:name="_Toc27130"/>
      <w:r/>
      <w:bookmarkStart w:id="201" w:name="_Toc19227"/>
      <w:r>
        <w:rPr>
          <w:rFonts w:hint="eastAsia"/>
          <w:b/>
          <w:bCs/>
          <w:highlight w:val="none"/>
          <w:lang w:eastAsia="zh-CN"/>
        </w:rPr>
        <w:t xml:space="preserve">第三章 评标办法和标准</w:t>
      </w:r>
      <w:bookmarkEnd w:id="200"/>
      <w:r/>
      <w:bookmarkEnd w:id="201"/>
      <w:r/>
      <w:r/>
    </w:p>
    <w:p>
      <w:pPr>
        <w:ind w:firstLine="420"/>
        <w:spacing w:line="560" w:lineRule="exact"/>
        <w:rPr>
          <w:rFonts w:hint="eastAsia"/>
          <w:sz w:val="21"/>
          <w:szCs w:val="21"/>
          <w:highlight w:val="none"/>
          <w:lang w:eastAsia="zh-CN"/>
        </w:rPr>
      </w:pPr>
      <w:r>
        <w:rPr>
          <w:rFonts w:hint="eastAsia"/>
          <w:sz w:val="21"/>
          <w:szCs w:val="21"/>
          <w:highlight w:val="none"/>
          <w:lang w:eastAsia="zh-CN"/>
        </w:rPr>
        <w:t xml:space="preserve">本项目采用综合评分法；总分为100分，在综合比较与评价后按照得分由高到低顺序对供应商进行排列。得分相同的，按报价由低到高顺序排列。得分且报价相同的，按实施方案得分优劣顺序排列。磋商小组将综合排名前三名的供应商确定为成交候选供应商。</w:t>
      </w:r>
      <w:r/>
    </w:p>
    <w:tbl>
      <w:tblPr>
        <w:tblStyle w:val="726"/>
        <w:tblW w:w="56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701"/>
        <w:gridCol w:w="6205"/>
        <w:gridCol w:w="816"/>
      </w:tblGrid>
      <w:tr>
        <w:trPr>
          <w:jc w:val="center"/>
          <w:trHeight w:val="421"/>
        </w:trPr>
        <w:tc>
          <w:tcPr>
            <w:tcW w:w="507" w:type="pct"/>
            <w:vAlign w:val="center"/>
            <w:textDirection w:val="lrTb"/>
            <w:noWrap w:val="false"/>
          </w:tcPr>
          <w:p>
            <w:pPr>
              <w:jc w:val="center"/>
              <w:spacing w:line="480" w:lineRule="exact"/>
              <w:widowControl/>
              <w:rPr>
                <w:rFonts w:hint="eastAsia"/>
                <w:b/>
                <w:bCs/>
                <w:szCs w:val="21"/>
                <w:highlight w:val="none"/>
              </w:rPr>
            </w:pPr>
            <w:r>
              <w:rPr>
                <w:b/>
                <w:bCs/>
                <w:szCs w:val="21"/>
                <w:highlight w:val="none"/>
              </w:rPr>
              <w:t xml:space="preserve">序号</w:t>
            </w:r>
            <w:r/>
          </w:p>
        </w:tc>
        <w:tc>
          <w:tcPr>
            <w:tcW w:w="876" w:type="pct"/>
            <w:vAlign w:val="center"/>
            <w:textDirection w:val="lrTb"/>
            <w:noWrap w:val="false"/>
          </w:tcPr>
          <w:p>
            <w:pPr>
              <w:jc w:val="center"/>
              <w:spacing w:line="480" w:lineRule="exact"/>
              <w:widowControl/>
              <w:rPr>
                <w:rFonts w:hint="eastAsia"/>
                <w:b/>
                <w:bCs/>
                <w:szCs w:val="21"/>
                <w:highlight w:val="none"/>
              </w:rPr>
            </w:pPr>
            <w:r>
              <w:rPr>
                <w:rFonts w:hint="eastAsia"/>
                <w:b/>
                <w:bCs/>
                <w:szCs w:val="21"/>
                <w:highlight w:val="none"/>
              </w:rPr>
              <w:t xml:space="preserve">分值构成</w:t>
            </w:r>
            <w:r/>
          </w:p>
        </w:tc>
        <w:tc>
          <w:tcPr>
            <w:tcW w:w="3195" w:type="pct"/>
            <w:vAlign w:val="center"/>
            <w:textDirection w:val="lrTb"/>
            <w:noWrap w:val="false"/>
          </w:tcPr>
          <w:p>
            <w:pPr>
              <w:jc w:val="center"/>
              <w:spacing w:line="480" w:lineRule="exact"/>
              <w:widowControl/>
              <w:rPr>
                <w:rFonts w:hint="eastAsia"/>
                <w:b/>
                <w:bCs/>
                <w:szCs w:val="21"/>
                <w:highlight w:val="none"/>
              </w:rPr>
            </w:pPr>
            <w:r>
              <w:rPr>
                <w:b/>
                <w:bCs/>
                <w:szCs w:val="21"/>
                <w:highlight w:val="none"/>
              </w:rPr>
              <w:t xml:space="preserve">评审标准</w:t>
            </w:r>
            <w:r/>
          </w:p>
        </w:tc>
        <w:tc>
          <w:tcPr>
            <w:tcW w:w="420" w:type="pct"/>
            <w:vAlign w:val="center"/>
            <w:textDirection w:val="lrTb"/>
            <w:noWrap w:val="false"/>
          </w:tcPr>
          <w:p>
            <w:pPr>
              <w:jc w:val="center"/>
              <w:spacing w:line="480" w:lineRule="exact"/>
              <w:widowControl/>
              <w:rPr>
                <w:rFonts w:hint="eastAsia"/>
                <w:b/>
                <w:bCs/>
                <w:szCs w:val="21"/>
                <w:highlight w:val="none"/>
              </w:rPr>
            </w:pPr>
            <w:r>
              <w:rPr>
                <w:b/>
                <w:bCs/>
                <w:szCs w:val="21"/>
                <w:highlight w:val="none"/>
              </w:rPr>
              <w:t xml:space="preserve">分值</w:t>
            </w:r>
            <w:r/>
          </w:p>
        </w:tc>
      </w:tr>
      <w:tr>
        <w:trPr>
          <w:jc w:val="center"/>
          <w:trHeight w:val="2480"/>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1</w:t>
            </w:r>
            <w:r/>
          </w:p>
        </w:tc>
        <w:tc>
          <w:tcPr>
            <w:tcW w:w="876" w:type="pct"/>
            <w:vAlign w:val="center"/>
            <w:textDirection w:val="lrTb"/>
            <w:noWrap w:val="false"/>
          </w:tcPr>
          <w:p>
            <w:pPr>
              <w:jc w:val="center"/>
              <w:spacing w:line="480" w:lineRule="exact"/>
              <w:widowControl/>
              <w:rPr>
                <w:rFonts w:hint="eastAsia"/>
                <w:szCs w:val="21"/>
                <w:highlight w:val="none"/>
              </w:rPr>
            </w:pPr>
            <w:r>
              <w:rPr>
                <w:rFonts w:hint="eastAsia"/>
                <w:szCs w:val="21"/>
                <w:highlight w:val="none"/>
              </w:rPr>
              <w:t xml:space="preserve">价格部分</w:t>
            </w:r>
            <w:r/>
          </w:p>
          <w:p>
            <w:pPr>
              <w:jc w:val="center"/>
              <w:spacing w:line="480" w:lineRule="exact"/>
              <w:widowControl/>
              <w:rPr>
                <w:rFonts w:hint="eastAsia"/>
                <w:szCs w:val="21"/>
                <w:highlight w:val="none"/>
              </w:rPr>
            </w:pPr>
            <w:r>
              <w:rPr>
                <w:rFonts w:hint="eastAsia"/>
                <w:highlight w:val="none"/>
              </w:rPr>
              <w:t xml:space="preserve">（</w:t>
            </w:r>
            <w:r>
              <w:rPr>
                <w:rFonts w:hint="eastAsia"/>
                <w:highlight w:val="none"/>
                <w:lang w:eastAsia="zh-CN"/>
              </w:rPr>
              <w:t xml:space="preserve">15</w:t>
            </w:r>
            <w:r>
              <w:rPr>
                <w:rFonts w:hint="eastAsia"/>
                <w:highlight w:val="none"/>
              </w:rPr>
              <w:t xml:space="preserve">分）</w:t>
            </w:r>
            <w:r/>
          </w:p>
        </w:tc>
        <w:tc>
          <w:tcPr>
            <w:tcW w:w="3195" w:type="pct"/>
            <w:vAlign w:val="center"/>
            <w:textDirection w:val="lrTb"/>
            <w:noWrap w:val="false"/>
          </w:tcPr>
          <w:p>
            <w:pPr>
              <w:spacing w:line="480" w:lineRule="exact"/>
              <w:rPr>
                <w:rFonts w:hint="eastAsia" w:cs="仿宋"/>
                <w:bCs/>
                <w:szCs w:val="21"/>
                <w:highlight w:val="none"/>
                <w:lang w:eastAsia="zh-CN"/>
              </w:rPr>
            </w:pPr>
            <w:r>
              <w:rPr>
                <w:rFonts w:hint="eastAsia" w:cs="仿宋"/>
                <w:bCs/>
                <w:szCs w:val="21"/>
                <w:highlight w:val="none"/>
                <w:lang w:eastAsia="zh-CN"/>
              </w:rPr>
              <w:t xml:space="preserve">采用低价优先法计算，即满足磋商文件要求且按照食材基准单价优惠率最高的投标报价为评审基准价，其价格分为满分。</w:t>
            </w:r>
            <w:r/>
          </w:p>
          <w:p>
            <w:pPr>
              <w:spacing w:line="480" w:lineRule="exact"/>
              <w:rPr>
                <w:rFonts w:hint="eastAsia"/>
                <w:szCs w:val="21"/>
                <w:highlight w:val="none"/>
                <w:lang w:eastAsia="zh-CN"/>
              </w:rPr>
            </w:pPr>
            <w:r>
              <w:rPr>
                <w:rFonts w:hint="eastAsia" w:cs="仿宋"/>
                <w:bCs/>
                <w:szCs w:val="21"/>
                <w:highlight w:val="none"/>
                <w:lang w:eastAsia="zh-CN"/>
              </w:rPr>
              <w:t xml:space="preserve">其他供应商的价格分统一按照下列公式计算：报价得分=（1-评审基准价/1-投标报价）×15（小数点保留两位）</w:t>
            </w:r>
            <w:r/>
          </w:p>
        </w:tc>
        <w:tc>
          <w:tcPr>
            <w:tcW w:w="420"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15</w:t>
            </w:r>
            <w:r/>
          </w:p>
        </w:tc>
      </w:tr>
      <w:tr>
        <w:trPr>
          <w:jc w:val="center"/>
          <w:trHeight w:val="2068"/>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2</w:t>
            </w:r>
            <w:r/>
          </w:p>
        </w:tc>
        <w:tc>
          <w:tcPr>
            <w:tcW w:w="876"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业绩</w:t>
            </w:r>
            <w:r/>
          </w:p>
          <w:p>
            <w:pPr>
              <w:jc w:val="center"/>
              <w:spacing w:line="480" w:lineRule="exact"/>
              <w:widowControl/>
              <w:rPr>
                <w:rFonts w:hint="eastAsia"/>
                <w:szCs w:val="21"/>
                <w:highlight w:val="none"/>
              </w:rPr>
            </w:pPr>
            <w:r>
              <w:rPr>
                <w:rFonts w:hint="eastAsia"/>
                <w:szCs w:val="21"/>
                <w:highlight w:val="none"/>
                <w:lang w:eastAsia="zh-CN"/>
              </w:rPr>
              <w:t xml:space="preserve">（9分）</w:t>
            </w:r>
            <w:r/>
          </w:p>
        </w:tc>
        <w:tc>
          <w:tcPr>
            <w:tcW w:w="3195" w:type="pct"/>
            <w:vAlign w:val="center"/>
            <w:textDirection w:val="lrTb"/>
            <w:noWrap w:val="false"/>
          </w:tcPr>
          <w:p>
            <w:pPr>
              <w:spacing w:line="480" w:lineRule="exact"/>
              <w:rPr>
                <w:rFonts w:hint="eastAsia" w:cs="仿宋"/>
                <w:bCs/>
                <w:szCs w:val="21"/>
                <w:highlight w:val="none"/>
                <w:lang w:eastAsia="zh-CN"/>
              </w:rPr>
            </w:pPr>
            <w:r>
              <w:rPr>
                <w:rFonts w:hint="eastAsia" w:cs="仿宋"/>
                <w:szCs w:val="21"/>
                <w:highlight w:val="none"/>
                <w:lang w:eastAsia="zh-CN"/>
              </w:rPr>
              <w:t xml:space="preserve">供应商提供自2023年08月</w:t>
            </w:r>
            <w:r>
              <w:rPr>
                <w:rFonts w:cs="仿宋"/>
                <w:szCs w:val="21"/>
                <w:highlight w:val="none"/>
                <w:lang w:eastAsia="zh-CN"/>
              </w:rPr>
              <w:t xml:space="preserve">01</w:t>
            </w:r>
            <w:r>
              <w:rPr>
                <w:rFonts w:hint="eastAsia" w:cs="仿宋"/>
                <w:szCs w:val="21"/>
                <w:highlight w:val="none"/>
                <w:lang w:eastAsia="zh-CN"/>
              </w:rPr>
              <w:t xml:space="preserve">日以来，承担过类似项目业绩合同的</w:t>
            </w:r>
            <w:r>
              <w:rPr>
                <w:rFonts w:hint="eastAsia" w:cs="Tahoma"/>
                <w:szCs w:val="21"/>
                <w:highlight w:val="none"/>
                <w:lang w:eastAsia="zh-CN"/>
              </w:rPr>
              <w:t xml:space="preserve">，每个得</w:t>
            </w:r>
            <w:r>
              <w:rPr>
                <w:rFonts w:hint="eastAsia" w:cs="Tahoma"/>
                <w:szCs w:val="21"/>
                <w:highlight w:val="none"/>
                <w:lang w:val="en-US" w:eastAsia="zh-CN"/>
              </w:rPr>
              <w:t xml:space="preserve">3</w:t>
            </w:r>
            <w:r>
              <w:rPr>
                <w:rFonts w:hint="eastAsia" w:cs="Tahoma"/>
                <w:szCs w:val="21"/>
                <w:highlight w:val="none"/>
                <w:lang w:eastAsia="zh-CN"/>
              </w:rPr>
              <w:t xml:space="preserve">分，最多得</w:t>
            </w:r>
            <w:r>
              <w:rPr>
                <w:rFonts w:hint="eastAsia" w:cs="Tahoma"/>
                <w:szCs w:val="21"/>
                <w:highlight w:val="none"/>
                <w:lang w:val="en-US" w:eastAsia="zh-CN"/>
              </w:rPr>
              <w:t xml:space="preserve">9</w:t>
            </w:r>
            <w:r>
              <w:rPr>
                <w:rFonts w:hint="eastAsia" w:cs="Tahoma"/>
                <w:szCs w:val="21"/>
                <w:highlight w:val="none"/>
                <w:lang w:eastAsia="zh-CN"/>
              </w:rPr>
              <w:t xml:space="preserve">分。未提供不得分。</w:t>
            </w:r>
            <w:r>
              <w:rPr>
                <w:rFonts w:cs="Tahoma"/>
                <w:szCs w:val="21"/>
                <w:highlight w:val="none"/>
                <w:lang w:eastAsia="zh-CN"/>
              </w:rPr>
              <w:t xml:space="preserve">（请提供合同复印件或中标（成交）通知书复印件并加盖公章，合同或中标（成交）通知书应能反映相关信息）。</w:t>
            </w:r>
            <w:r/>
          </w:p>
        </w:tc>
        <w:tc>
          <w:tcPr>
            <w:tcW w:w="420" w:type="pct"/>
            <w:vAlign w:val="center"/>
            <w:textDirection w:val="lrTb"/>
            <w:noWrap w:val="false"/>
          </w:tcPr>
          <w:p>
            <w:pPr>
              <w:jc w:val="center"/>
              <w:spacing w:line="480" w:lineRule="exact"/>
              <w:widowControl/>
              <w:rPr>
                <w:rFonts w:hint="default"/>
                <w:szCs w:val="21"/>
                <w:highlight w:val="none"/>
                <w:lang w:val="en-US" w:eastAsia="zh-CN"/>
              </w:rPr>
            </w:pPr>
            <w:r>
              <w:rPr>
                <w:rFonts w:hint="eastAsia"/>
                <w:szCs w:val="21"/>
                <w:highlight w:val="none"/>
                <w:lang w:val="en-US" w:eastAsia="zh-CN"/>
              </w:rPr>
              <w:t xml:space="preserve">9</w:t>
            </w:r>
            <w:r/>
          </w:p>
        </w:tc>
      </w:tr>
      <w:tr>
        <w:trPr>
          <w:jc w:val="center"/>
          <w:trHeight w:val="2068"/>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3</w:t>
            </w:r>
            <w:r>
              <w:rPr>
                <w:szCs w:val="21"/>
                <w:highlight w:val="none"/>
              </w:rPr>
              <w:t xml:space="preserve">.</w:t>
            </w:r>
            <w:r>
              <w:rPr>
                <w:rFonts w:hint="eastAsia"/>
                <w:szCs w:val="21"/>
                <w:highlight w:val="none"/>
                <w:lang w:eastAsia="zh-CN"/>
              </w:rPr>
              <w:t xml:space="preserve">1</w:t>
            </w:r>
            <w:r/>
          </w:p>
        </w:tc>
        <w:tc>
          <w:tcPr>
            <w:tcW w:w="876" w:type="pct"/>
            <w:vAlign w:val="center"/>
            <w:vMerge w:val="restart"/>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履约能力（</w:t>
            </w:r>
            <w:r>
              <w:rPr>
                <w:rFonts w:hint="eastAsia"/>
                <w:szCs w:val="21"/>
                <w:highlight w:val="none"/>
                <w:lang w:val="en-US" w:eastAsia="zh-CN"/>
              </w:rPr>
              <w:t xml:space="preserve">17</w:t>
            </w:r>
            <w:r>
              <w:rPr>
                <w:rFonts w:hint="eastAsia"/>
                <w:szCs w:val="21"/>
                <w:highlight w:val="none"/>
                <w:lang w:eastAsia="zh-CN"/>
              </w:rPr>
              <w:t xml:space="preserve">分）</w:t>
            </w:r>
            <w:r/>
          </w:p>
        </w:tc>
        <w:tc>
          <w:tcPr>
            <w:tcW w:w="3195" w:type="pct"/>
            <w:vAlign w:val="center"/>
            <w:textDirection w:val="lrTb"/>
            <w:noWrap w:val="false"/>
          </w:tcPr>
          <w:p>
            <w:pPr>
              <w:pStyle w:val="774"/>
              <w:ind w:left="0" w:firstLine="0"/>
              <w:spacing w:line="480" w:lineRule="exact"/>
              <w:rPr>
                <w:rFonts w:hint="eastAsia" w:cs="仿宋"/>
                <w:szCs w:val="21"/>
                <w:highlight w:val="none"/>
                <w:lang w:eastAsia="zh-CN"/>
              </w:rPr>
            </w:pPr>
            <w:r>
              <w:rPr>
                <w:rFonts w:cs="仿宋"/>
                <w:sz w:val="22"/>
                <w:szCs w:val="21"/>
                <w:highlight w:val="none"/>
                <w:lang w:eastAsia="zh-CN"/>
              </w:rPr>
              <w:t xml:space="preserve">档案数字化加工</w:t>
            </w:r>
            <w:r>
              <w:rPr>
                <w:rFonts w:hint="eastAsia" w:cs="仿宋"/>
                <w:sz w:val="22"/>
                <w:szCs w:val="21"/>
                <w:highlight w:val="none"/>
                <w:lang w:eastAsia="zh-CN"/>
              </w:rPr>
              <w:t xml:space="preserve">类</w:t>
            </w:r>
            <w:r>
              <w:rPr>
                <w:rFonts w:cs="仿宋"/>
                <w:sz w:val="22"/>
                <w:szCs w:val="21"/>
                <w:highlight w:val="none"/>
                <w:lang w:eastAsia="zh-CN"/>
              </w:rPr>
              <w:t xml:space="preserve">软件、档案数字化加工质量检测</w:t>
            </w:r>
            <w:r>
              <w:rPr>
                <w:rFonts w:hint="eastAsia" w:cs="仿宋"/>
                <w:sz w:val="22"/>
                <w:szCs w:val="21"/>
                <w:highlight w:val="none"/>
                <w:lang w:eastAsia="zh-CN"/>
              </w:rPr>
              <w:t xml:space="preserve">类</w:t>
            </w:r>
            <w:r>
              <w:rPr>
                <w:rFonts w:cs="仿宋"/>
                <w:sz w:val="22"/>
                <w:szCs w:val="21"/>
                <w:highlight w:val="none"/>
                <w:lang w:eastAsia="zh-CN"/>
              </w:rPr>
              <w:t xml:space="preserve">软件、档案数据管理</w:t>
            </w:r>
            <w:r>
              <w:rPr>
                <w:rFonts w:hint="eastAsia" w:cs="仿宋"/>
                <w:sz w:val="22"/>
                <w:szCs w:val="21"/>
                <w:highlight w:val="none"/>
                <w:lang w:eastAsia="zh-CN"/>
              </w:rPr>
              <w:t xml:space="preserve">类</w:t>
            </w:r>
            <w:r>
              <w:rPr>
                <w:rFonts w:cs="仿宋"/>
                <w:sz w:val="22"/>
                <w:szCs w:val="21"/>
                <w:highlight w:val="none"/>
                <w:lang w:eastAsia="zh-CN"/>
              </w:rPr>
              <w:t xml:space="preserve">软件、图形图像数据格式转换管理</w:t>
            </w:r>
            <w:r>
              <w:rPr>
                <w:rFonts w:hint="eastAsia" w:cs="仿宋"/>
                <w:sz w:val="22"/>
                <w:szCs w:val="21"/>
                <w:highlight w:val="none"/>
                <w:lang w:eastAsia="zh-CN"/>
              </w:rPr>
              <w:t xml:space="preserve">类</w:t>
            </w:r>
            <w:r>
              <w:rPr>
                <w:rFonts w:cs="仿宋"/>
                <w:sz w:val="22"/>
                <w:szCs w:val="21"/>
                <w:highlight w:val="none"/>
                <w:lang w:eastAsia="zh-CN"/>
              </w:rPr>
              <w:t xml:space="preserve">软件、电子档案同步生成系统</w:t>
            </w:r>
            <w:r>
              <w:rPr>
                <w:rFonts w:hint="eastAsia" w:cs="仿宋"/>
                <w:sz w:val="22"/>
                <w:szCs w:val="21"/>
                <w:highlight w:val="none"/>
                <w:lang w:eastAsia="zh-CN"/>
              </w:rPr>
              <w:t xml:space="preserve">类</w:t>
            </w:r>
            <w:r>
              <w:rPr>
                <w:rFonts w:cs="仿宋"/>
                <w:sz w:val="22"/>
                <w:szCs w:val="21"/>
                <w:highlight w:val="none"/>
                <w:lang w:eastAsia="zh-CN"/>
              </w:rPr>
              <w:t xml:space="preserve">软件</w:t>
            </w:r>
            <w:r>
              <w:rPr>
                <w:rFonts w:hint="eastAsia" w:cs="仿宋"/>
                <w:sz w:val="22"/>
                <w:szCs w:val="21"/>
                <w:highlight w:val="none"/>
                <w:lang w:eastAsia="zh-CN"/>
              </w:rPr>
              <w:t xml:space="preserve">，每提供1个相关</w:t>
            </w:r>
            <w:r>
              <w:rPr>
                <w:rFonts w:hint="eastAsia" w:cs="仿宋"/>
                <w:sz w:val="22"/>
                <w:szCs w:val="21"/>
                <w:highlight w:val="none"/>
                <w:lang w:val="en-US" w:eastAsia="zh-CN"/>
              </w:rPr>
              <w:t xml:space="preserve">软件</w:t>
            </w:r>
            <w:r>
              <w:rPr>
                <w:rFonts w:hint="eastAsia" w:cs="仿宋"/>
                <w:sz w:val="22"/>
                <w:szCs w:val="21"/>
                <w:highlight w:val="none"/>
                <w:lang w:eastAsia="zh-CN"/>
              </w:rPr>
              <w:t xml:space="preserve">证书得1分，最高得5分。</w:t>
            </w:r>
            <w:r>
              <w:rPr>
                <w:rFonts w:cs="仿宋"/>
                <w:szCs w:val="21"/>
                <w:highlight w:val="none"/>
                <w:lang w:eastAsia="zh-CN"/>
              </w:rPr>
              <w:t xml:space="preserve">（提供相关证书复印件加盖公章，否则视作未提供）</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cs="Tahoma"/>
                <w:szCs w:val="21"/>
                <w:highlight w:val="none"/>
                <w:lang w:eastAsia="zh-CN"/>
              </w:rPr>
              <w:t xml:space="preserve">5</w:t>
            </w:r>
            <w:r/>
          </w:p>
        </w:tc>
      </w:tr>
      <w:tr>
        <w:trPr>
          <w:jc w:val="center"/>
          <w:trHeight w:val="2068"/>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3.2</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cs="仿宋"/>
                <w:szCs w:val="21"/>
                <w:highlight w:val="none"/>
                <w:lang w:eastAsia="zh-CN"/>
              </w:rPr>
              <w:t xml:space="preserve">供应商具有省级或省级以上国家秘密载体印制乙级或乙级以上资质证书（资质类别含档案数字化加工，适用区域含江苏省）的得4分。</w:t>
            </w:r>
            <w:r/>
          </w:p>
          <w:p>
            <w:pPr>
              <w:spacing w:line="480" w:lineRule="exact"/>
              <w:rPr>
                <w:rFonts w:hint="eastAsia" w:cs="仿宋"/>
                <w:szCs w:val="21"/>
                <w:highlight w:val="none"/>
                <w:lang w:eastAsia="zh-CN"/>
              </w:rPr>
            </w:pPr>
            <w:r>
              <w:rPr>
                <w:rFonts w:cs="仿宋"/>
                <w:szCs w:val="21"/>
                <w:highlight w:val="none"/>
                <w:lang w:eastAsia="zh-CN"/>
              </w:rPr>
              <w:t xml:space="preserve">（提供有效证书复印件</w:t>
            </w:r>
            <w:r>
              <w:rPr>
                <w:rFonts w:hint="eastAsia" w:cs="仿宋"/>
                <w:szCs w:val="21"/>
                <w:highlight w:val="none"/>
                <w:lang w:eastAsia="zh-CN"/>
              </w:rPr>
              <w:t xml:space="preserve">并</w:t>
            </w:r>
            <w:r>
              <w:rPr>
                <w:rFonts w:cs="仿宋"/>
                <w:szCs w:val="21"/>
                <w:highlight w:val="none"/>
                <w:lang w:eastAsia="zh-CN"/>
              </w:rPr>
              <w:t xml:space="preserve">加盖公章</w:t>
            </w:r>
            <w:r>
              <w:rPr>
                <w:rFonts w:hint="eastAsia" w:cs="仿宋"/>
                <w:szCs w:val="21"/>
                <w:highlight w:val="none"/>
                <w:lang w:eastAsia="zh-CN"/>
              </w:rPr>
              <w:t xml:space="preserve">，</w:t>
            </w:r>
            <w:r>
              <w:rPr>
                <w:rFonts w:cs="仿宋"/>
                <w:szCs w:val="21"/>
                <w:highlight w:val="none"/>
                <w:lang w:eastAsia="zh-CN"/>
              </w:rPr>
              <w:t xml:space="preserve">否则视作未提供）</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cs="Tahoma"/>
                <w:szCs w:val="21"/>
                <w:highlight w:val="none"/>
                <w:lang w:eastAsia="zh-CN"/>
              </w:rPr>
              <w:t xml:space="preserve">4</w:t>
            </w:r>
            <w:r/>
          </w:p>
        </w:tc>
      </w:tr>
      <w:tr>
        <w:trPr>
          <w:jc w:val="center"/>
          <w:trHeight w:val="3304"/>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szCs w:val="21"/>
                <w:highlight w:val="none"/>
                <w:lang w:eastAsia="zh-CN"/>
              </w:rPr>
              <w:t xml:space="preserve">3.3</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pStyle w:val="774"/>
              <w:numPr>
                <w:ilvl w:val="0"/>
                <w:numId w:val="1"/>
              </w:numPr>
              <w:spacing w:line="480" w:lineRule="exact"/>
              <w:rPr>
                <w:rFonts w:hint="eastAsia" w:cs="仿宋"/>
                <w:sz w:val="22"/>
                <w:szCs w:val="21"/>
                <w:highlight w:val="none"/>
                <w:lang w:eastAsia="zh-CN"/>
              </w:rPr>
            </w:pPr>
            <w:r>
              <w:rPr>
                <w:rFonts w:hint="eastAsia" w:cs="仿宋"/>
                <w:sz w:val="22"/>
                <w:szCs w:val="21"/>
                <w:highlight w:val="none"/>
                <w:lang w:eastAsia="zh-CN"/>
              </w:rPr>
              <w:t xml:space="preserve">项目组人员具有档案助理馆员或以上资格证书的，每提供一个得2分，最高得2分。</w:t>
            </w:r>
            <w:r/>
          </w:p>
          <w:p>
            <w:pPr>
              <w:pStyle w:val="774"/>
              <w:numPr>
                <w:ilvl w:val="0"/>
                <w:numId w:val="1"/>
              </w:numPr>
              <w:spacing w:line="480" w:lineRule="exact"/>
              <w:rPr>
                <w:rFonts w:cs="仿宋"/>
                <w:szCs w:val="21"/>
                <w:highlight w:val="none"/>
                <w:lang w:eastAsia="zh-CN"/>
              </w:rPr>
            </w:pPr>
            <w:r>
              <w:rPr>
                <w:rFonts w:hint="eastAsia" w:cs="仿宋"/>
                <w:sz w:val="22"/>
                <w:szCs w:val="21"/>
                <w:highlight w:val="none"/>
                <w:lang w:eastAsia="zh-CN"/>
              </w:rPr>
              <w:t xml:space="preserve">项目组人员具有档案人员上岗培训合格证书的，每提供一个得1分，最高得6分。</w:t>
            </w:r>
            <w:r/>
          </w:p>
          <w:p>
            <w:pPr>
              <w:spacing w:line="480" w:lineRule="exact"/>
              <w:rPr>
                <w:rFonts w:hint="eastAsia" w:cs="仿宋"/>
                <w:szCs w:val="21"/>
                <w:highlight w:val="none"/>
                <w:lang w:eastAsia="zh-CN"/>
              </w:rPr>
            </w:pPr>
            <w:r>
              <w:rPr>
                <w:rFonts w:hint="eastAsia" w:cs="仿宋"/>
                <w:szCs w:val="21"/>
                <w:highlight w:val="none"/>
                <w:lang w:eastAsia="zh-CN"/>
              </w:rPr>
              <w:t xml:space="preserve">此项最高累计得8分。</w:t>
            </w:r>
            <w:r>
              <w:rPr>
                <w:rFonts w:cs="仿宋"/>
                <w:szCs w:val="21"/>
                <w:highlight w:val="none"/>
                <w:lang w:eastAsia="zh-CN"/>
              </w:rPr>
              <w:t xml:space="preserve">（注：以上两项同一人员不可重复得分，提供</w:t>
            </w:r>
            <w:r>
              <w:rPr>
                <w:rFonts w:hint="eastAsia" w:cs="仿宋"/>
                <w:szCs w:val="21"/>
                <w:highlight w:val="none"/>
                <w:lang w:eastAsia="zh-CN"/>
              </w:rPr>
              <w:t xml:space="preserve">相关证书</w:t>
            </w:r>
            <w:r>
              <w:rPr>
                <w:rFonts w:cs="仿宋"/>
                <w:szCs w:val="21"/>
                <w:highlight w:val="none"/>
                <w:lang w:eastAsia="zh-CN"/>
              </w:rPr>
              <w:t xml:space="preserve">复印件及供应商在参加本次采购活动</w:t>
            </w:r>
            <w:r>
              <w:rPr>
                <w:rFonts w:hint="eastAsia" w:cs="仿宋"/>
                <w:szCs w:val="21"/>
                <w:highlight w:val="none"/>
                <w:lang w:eastAsia="zh-CN"/>
              </w:rPr>
              <w:t xml:space="preserve">前</w:t>
            </w:r>
            <w:r>
              <w:rPr>
                <w:rFonts w:cs="仿宋"/>
                <w:szCs w:val="21"/>
                <w:highlight w:val="none"/>
                <w:lang w:eastAsia="zh-CN"/>
              </w:rPr>
              <w:t xml:space="preserve">三个月内任意一个月为其缴纳社保的证明材料并加盖公章</w:t>
            </w:r>
            <w:r>
              <w:rPr>
                <w:rFonts w:hint="eastAsia" w:cs="仿宋"/>
                <w:szCs w:val="21"/>
                <w:highlight w:val="none"/>
                <w:lang w:eastAsia="zh-CN"/>
              </w:rPr>
              <w:t xml:space="preserve">，未提供或提供不全不得分</w:t>
            </w:r>
            <w:r>
              <w:rPr>
                <w:rFonts w:cs="仿宋"/>
                <w:szCs w:val="21"/>
                <w:highlight w:val="none"/>
                <w:lang w:eastAsia="zh-CN"/>
              </w:rPr>
              <w:t xml:space="preserve">）</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cs="Tahoma"/>
                <w:szCs w:val="21"/>
                <w:highlight w:val="none"/>
                <w:lang w:eastAsia="zh-CN"/>
              </w:rPr>
              <w:t xml:space="preserve">8</w:t>
            </w:r>
            <w:r/>
          </w:p>
        </w:tc>
      </w:tr>
      <w:tr>
        <w:trPr>
          <w:jc w:val="center"/>
          <w:trHeight w:val="2617"/>
        </w:trPr>
        <w:tc>
          <w:tcPr>
            <w:tcW w:w="507" w:type="pct"/>
            <w:vAlign w:val="center"/>
            <w:textDirection w:val="lrTb"/>
            <w:noWrap w:val="false"/>
          </w:tcPr>
          <w:p>
            <w:pPr>
              <w:jc w:val="center"/>
              <w:spacing w:line="480" w:lineRule="exact"/>
              <w:widowControl/>
              <w:rPr>
                <w:rFonts w:hint="eastAsia"/>
                <w:szCs w:val="21"/>
                <w:highlight w:val="none"/>
              </w:rPr>
            </w:pPr>
            <w:r>
              <w:rPr>
                <w:rFonts w:hint="eastAsia"/>
                <w:highlight w:val="none"/>
                <w:lang w:eastAsia="zh-CN"/>
              </w:rPr>
              <w:t xml:space="preserve">4</w:t>
            </w:r>
            <w:r>
              <w:rPr>
                <w:rFonts w:hint="eastAsia"/>
                <w:highlight w:val="none"/>
              </w:rPr>
              <w:t xml:space="preserve">.1</w:t>
            </w:r>
            <w:r/>
          </w:p>
        </w:tc>
        <w:tc>
          <w:tcPr>
            <w:tcW w:w="876" w:type="pct"/>
            <w:vAlign w:val="center"/>
            <w:vMerge w:val="restart"/>
            <w:textDirection w:val="lrTb"/>
            <w:noWrap w:val="false"/>
          </w:tcPr>
          <w:p>
            <w:pPr>
              <w:jc w:val="center"/>
              <w:spacing w:line="480" w:lineRule="exact"/>
              <w:widowControl/>
              <w:rPr>
                <w:rFonts w:hint="eastAsia"/>
                <w:szCs w:val="21"/>
                <w:highlight w:val="none"/>
              </w:rPr>
            </w:pPr>
            <w:r>
              <w:rPr>
                <w:rFonts w:hint="eastAsia"/>
                <w:highlight w:val="none"/>
              </w:rPr>
              <w:t xml:space="preserve">服务方案（5</w:t>
            </w:r>
            <w:r>
              <w:rPr>
                <w:rFonts w:hint="eastAsia"/>
                <w:highlight w:val="none"/>
                <w:lang w:val="en-US" w:eastAsia="zh-CN"/>
              </w:rPr>
              <w:t xml:space="preserve">9</w:t>
            </w:r>
            <w:r>
              <w:rPr>
                <w:rFonts w:hint="eastAsia"/>
                <w:highlight w:val="none"/>
              </w:rPr>
              <w:t xml:space="preserve">分）</w:t>
            </w:r>
            <w:r/>
          </w:p>
        </w:tc>
        <w:tc>
          <w:tcPr>
            <w:tcW w:w="3195" w:type="pct"/>
            <w:vAlign w:val="center"/>
            <w:textDirection w:val="lrTb"/>
            <w:noWrap w:val="false"/>
          </w:tcPr>
          <w:p>
            <w:pPr>
              <w:spacing w:line="560" w:lineRule="exact"/>
              <w:widowControl/>
              <w:rPr>
                <w:rFonts w:hint="eastAsia"/>
                <w:highlight w:val="none"/>
                <w:lang w:eastAsia="zh-CN"/>
              </w:rPr>
            </w:pPr>
            <w:r>
              <w:rPr>
                <w:rFonts w:hint="eastAsia"/>
                <w:highlight w:val="none"/>
                <w:lang w:eastAsia="zh-CN"/>
              </w:rPr>
              <w:t xml:space="preserve">根据供应商对项目需求理解及综合分析程度进行评分：</w:t>
            </w:r>
            <w:r/>
          </w:p>
          <w:p>
            <w:pPr>
              <w:spacing w:line="480" w:lineRule="exact"/>
              <w:rPr>
                <w:rFonts w:hint="eastAsia" w:cs="仿宋"/>
                <w:szCs w:val="21"/>
                <w:highlight w:val="none"/>
                <w:lang w:eastAsia="zh-CN"/>
              </w:rPr>
            </w:pPr>
            <w:r>
              <w:rPr>
                <w:rFonts w:hint="eastAsia"/>
                <w:highlight w:val="none"/>
                <w:lang w:eastAsia="zh-CN"/>
              </w:rPr>
              <w:t xml:space="preserve">供应商了解深刻，分析准确，符合实际情况得</w:t>
            </w:r>
            <w:r>
              <w:rPr>
                <w:rFonts w:hint="eastAsia"/>
                <w:highlight w:val="none"/>
                <w:lang w:val="en-US" w:eastAsia="zh-CN"/>
              </w:rPr>
              <w:t xml:space="preserve">10</w:t>
            </w:r>
            <w:r>
              <w:rPr>
                <w:rFonts w:hint="eastAsia"/>
                <w:highlight w:val="none"/>
                <w:lang w:eastAsia="zh-CN"/>
              </w:rPr>
              <w:t xml:space="preserve">分；供应商基本了解，分析合理，较符合实际情况的得</w:t>
            </w:r>
            <w:r>
              <w:rPr>
                <w:rFonts w:hint="eastAsia"/>
                <w:highlight w:val="none"/>
                <w:lang w:val="en-US" w:eastAsia="zh-CN"/>
              </w:rPr>
              <w:t xml:space="preserve">7</w:t>
            </w:r>
            <w:r>
              <w:rPr>
                <w:rFonts w:hint="eastAsia"/>
                <w:highlight w:val="none"/>
                <w:lang w:eastAsia="zh-CN"/>
              </w:rPr>
              <w:t xml:space="preserve">分；供应商了解片面，分析浅显，不够实际情况的得</w:t>
            </w:r>
            <w:r>
              <w:rPr>
                <w:rFonts w:hint="eastAsia"/>
                <w:highlight w:val="none"/>
                <w:lang w:val="en-US" w:eastAsia="zh-CN"/>
              </w:rPr>
              <w:t xml:space="preserve">4</w:t>
            </w:r>
            <w:r>
              <w:rPr>
                <w:rFonts w:hint="eastAsia"/>
                <w:highlight w:val="none"/>
                <w:lang w:eastAsia="zh-CN"/>
              </w:rPr>
              <w:t xml:space="preserve">分。未提供不得分。</w:t>
            </w:r>
            <w:r/>
          </w:p>
        </w:tc>
        <w:tc>
          <w:tcPr>
            <w:tcW w:w="420" w:type="pct"/>
            <w:vAlign w:val="center"/>
            <w:textDirection w:val="lrTb"/>
            <w:noWrap w:val="false"/>
          </w:tcPr>
          <w:p>
            <w:pPr>
              <w:jc w:val="center"/>
              <w:spacing w:line="480" w:lineRule="exact"/>
              <w:widowControl/>
              <w:rPr>
                <w:rFonts w:hint="default" w:cs="Tahoma"/>
                <w:szCs w:val="21"/>
                <w:highlight w:val="none"/>
                <w:lang w:val="en-US" w:eastAsia="zh-CN"/>
              </w:rPr>
            </w:pPr>
            <w:r>
              <w:rPr>
                <w:rFonts w:hint="eastAsia"/>
                <w:highlight w:val="none"/>
                <w:lang w:val="en-US" w:eastAsia="zh-CN"/>
              </w:rPr>
              <w:t xml:space="preserve">10</w:t>
            </w:r>
            <w:r/>
          </w:p>
        </w:tc>
      </w:tr>
      <w:tr>
        <w:trPr>
          <w:jc w:val="center"/>
          <w:trHeight w:val="2480"/>
        </w:trPr>
        <w:tc>
          <w:tcPr>
            <w:tcW w:w="507" w:type="pct"/>
            <w:vAlign w:val="center"/>
            <w:textDirection w:val="lrTb"/>
            <w:noWrap w:val="false"/>
          </w:tcPr>
          <w:p>
            <w:pPr>
              <w:jc w:val="center"/>
              <w:spacing w:line="480" w:lineRule="exact"/>
              <w:widowControl/>
              <w:rPr>
                <w:rFonts w:hint="eastAsia"/>
                <w:szCs w:val="21"/>
                <w:highlight w:val="none"/>
              </w:rPr>
            </w:pPr>
            <w:r>
              <w:rPr>
                <w:rFonts w:hint="eastAsia"/>
                <w:highlight w:val="none"/>
                <w:lang w:eastAsia="zh-CN"/>
              </w:rPr>
              <w:t xml:space="preserve">4</w:t>
            </w:r>
            <w:r>
              <w:rPr>
                <w:rFonts w:hint="eastAsia"/>
                <w:highlight w:val="none"/>
              </w:rPr>
              <w:t xml:space="preserve">.2</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根据供应商对本项目所涉及的加工服务工作流程方案进行评分：方案内容完整合理，加工服务过程规范，措施得力优秀的得</w:t>
            </w:r>
            <w:r>
              <w:rPr>
                <w:rFonts w:hint="eastAsia"/>
                <w:highlight w:val="none"/>
                <w:lang w:val="en-US" w:eastAsia="zh-CN"/>
              </w:rPr>
              <w:t xml:space="preserve">10</w:t>
            </w:r>
            <w:r>
              <w:rPr>
                <w:rFonts w:hint="eastAsia"/>
                <w:highlight w:val="none"/>
                <w:lang w:eastAsia="zh-CN"/>
              </w:rPr>
              <w:t xml:space="preserve">分；方案内容较合理，服务全面性较强、考虑周到，可操作性较强、措施可行的得</w:t>
            </w:r>
            <w:r>
              <w:rPr>
                <w:rFonts w:hint="eastAsia"/>
                <w:highlight w:val="none"/>
                <w:lang w:val="en-US" w:eastAsia="zh-CN"/>
              </w:rPr>
              <w:t xml:space="preserve">7</w:t>
            </w:r>
            <w:r>
              <w:rPr>
                <w:rFonts w:hint="eastAsia"/>
                <w:highlight w:val="none"/>
                <w:lang w:eastAsia="zh-CN"/>
              </w:rPr>
              <w:t xml:space="preserve">分；方案合理性一般，各方面流程有一定的规范性但阐述不详细的得4分；未提供不得分。</w:t>
            </w:r>
            <w:r/>
          </w:p>
        </w:tc>
        <w:tc>
          <w:tcPr>
            <w:tcW w:w="420" w:type="pct"/>
            <w:vAlign w:val="center"/>
            <w:textDirection w:val="lrTb"/>
            <w:noWrap w:val="false"/>
          </w:tcPr>
          <w:p>
            <w:pPr>
              <w:jc w:val="center"/>
              <w:spacing w:line="480" w:lineRule="exact"/>
              <w:widowControl/>
              <w:rPr>
                <w:rFonts w:hint="default" w:cs="Tahoma"/>
                <w:szCs w:val="21"/>
                <w:highlight w:val="none"/>
                <w:lang w:val="en-US" w:eastAsia="zh-CN"/>
              </w:rPr>
            </w:pPr>
            <w:r>
              <w:rPr>
                <w:rFonts w:hint="eastAsia"/>
                <w:highlight w:val="none"/>
                <w:lang w:val="en-US" w:eastAsia="zh-CN"/>
              </w:rPr>
              <w:t xml:space="preserve">10</w:t>
            </w:r>
            <w:r/>
          </w:p>
        </w:tc>
      </w:tr>
      <w:tr>
        <w:trPr>
          <w:jc w:val="center"/>
          <w:trHeight w:val="2480"/>
        </w:trPr>
        <w:tc>
          <w:tcPr>
            <w:tcW w:w="507" w:type="pct"/>
            <w:vAlign w:val="center"/>
            <w:textDirection w:val="lrTb"/>
            <w:noWrap w:val="false"/>
          </w:tcPr>
          <w:p>
            <w:pPr>
              <w:jc w:val="center"/>
              <w:spacing w:line="480" w:lineRule="exact"/>
              <w:widowControl/>
              <w:rPr>
                <w:rFonts w:hint="eastAsia"/>
                <w:szCs w:val="21"/>
                <w:highlight w:val="none"/>
              </w:rPr>
            </w:pPr>
            <w:r>
              <w:rPr>
                <w:rFonts w:hint="eastAsia"/>
                <w:highlight w:val="none"/>
                <w:lang w:eastAsia="zh-CN"/>
              </w:rPr>
              <w:t xml:space="preserve">4</w:t>
            </w:r>
            <w:r>
              <w:rPr>
                <w:rFonts w:hint="eastAsia"/>
                <w:highlight w:val="none"/>
              </w:rPr>
              <w:t xml:space="preserve">.3</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供应商为本项目所提供的加工设备、软件方案，从配置合理性、科学性、满足采购方要求等方面评分：配置合理、科学，方案全面性、专业性、可操作性强的得</w:t>
            </w:r>
            <w:r>
              <w:rPr>
                <w:rFonts w:hint="eastAsia"/>
                <w:highlight w:val="none"/>
                <w:lang w:val="en-US" w:eastAsia="zh-CN"/>
              </w:rPr>
              <w:t xml:space="preserve">9</w:t>
            </w:r>
            <w:r>
              <w:rPr>
                <w:rFonts w:hint="eastAsia"/>
                <w:highlight w:val="none"/>
                <w:lang w:eastAsia="zh-CN"/>
              </w:rPr>
              <w:t xml:space="preserve">分；配置比较合理、科学，有一定的操作性、可实施性的得6分；配置一般，操作性、可实施性不高的得</w:t>
            </w:r>
            <w:r>
              <w:rPr>
                <w:rFonts w:hint="eastAsia"/>
                <w:highlight w:val="none"/>
                <w:lang w:val="en-US" w:eastAsia="zh-CN"/>
              </w:rPr>
              <w:t xml:space="preserve">3</w:t>
            </w:r>
            <w:r>
              <w:rPr>
                <w:rFonts w:hint="eastAsia"/>
                <w:highlight w:val="none"/>
                <w:lang w:eastAsia="zh-CN"/>
              </w:rPr>
              <w:t xml:space="preserve">分；未提供不得分。</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highlight w:val="none"/>
                <w:lang w:val="en-US" w:eastAsia="zh-CN"/>
              </w:rPr>
              <w:t xml:space="preserve">9</w:t>
            </w:r>
            <w:r/>
          </w:p>
        </w:tc>
      </w:tr>
      <w:tr>
        <w:trPr>
          <w:jc w:val="center"/>
          <w:trHeight w:val="2480"/>
        </w:trPr>
        <w:tc>
          <w:tcPr>
            <w:tcW w:w="507" w:type="pct"/>
            <w:vAlign w:val="center"/>
            <w:textDirection w:val="lrTb"/>
            <w:noWrap w:val="false"/>
          </w:tcPr>
          <w:p>
            <w:pPr>
              <w:jc w:val="center"/>
              <w:spacing w:line="480" w:lineRule="exact"/>
              <w:widowControl/>
              <w:rPr>
                <w:rFonts w:hint="eastAsia"/>
                <w:szCs w:val="21"/>
                <w:highlight w:val="none"/>
              </w:rPr>
            </w:pPr>
            <w:r>
              <w:rPr>
                <w:rFonts w:hint="eastAsia"/>
                <w:highlight w:val="none"/>
                <w:lang w:eastAsia="zh-CN"/>
              </w:rPr>
              <w:t xml:space="preserve">4</w:t>
            </w:r>
            <w:r>
              <w:rPr>
                <w:rFonts w:hint="eastAsia"/>
                <w:highlight w:val="none"/>
              </w:rPr>
              <w:t xml:space="preserve">.4</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供应商为本项目所提供的人员配置方案，从配置合理性、科学性、满足采购方要求等方面评分：人员配置合理、科学、数量充足、职责明确的得8分；人员配置比较合理、科学，数量较充足，岗位职责较明确的得6分；人员配置一般、缺乏合理性、科学性的得4分；未提供不得分。</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highlight w:val="none"/>
                <w:lang w:eastAsia="zh-CN"/>
              </w:rPr>
              <w:t xml:space="preserve">8</w:t>
            </w:r>
            <w:r/>
          </w:p>
        </w:tc>
      </w:tr>
      <w:tr>
        <w:trPr>
          <w:jc w:val="center"/>
          <w:trHeight w:val="2068"/>
        </w:trPr>
        <w:tc>
          <w:tcPr>
            <w:tcW w:w="507" w:type="pct"/>
            <w:vAlign w:val="center"/>
            <w:textDirection w:val="lrTb"/>
            <w:noWrap w:val="false"/>
          </w:tcPr>
          <w:p>
            <w:pPr>
              <w:jc w:val="center"/>
              <w:spacing w:line="480" w:lineRule="exact"/>
              <w:widowControl/>
              <w:rPr>
                <w:rFonts w:hint="eastAsia"/>
                <w:szCs w:val="21"/>
                <w:highlight w:val="none"/>
              </w:rPr>
            </w:pPr>
            <w:r>
              <w:rPr>
                <w:rFonts w:hint="eastAsia"/>
                <w:highlight w:val="none"/>
                <w:lang w:eastAsia="zh-CN"/>
              </w:rPr>
              <w:t xml:space="preserve">4</w:t>
            </w:r>
            <w:r>
              <w:rPr>
                <w:rFonts w:hint="eastAsia"/>
                <w:highlight w:val="none"/>
              </w:rPr>
              <w:t xml:space="preserve">.5</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根据供应商提供的项目组织管理方案的科学性、合理性、严密性，从项目管理、实施时间计划、协调方法、关键步骤的思路和要点等评分：项目组织管理方案的科学合理且严密的得6分；方案比较科学合理且严密的得4分；方案一般的得2分；未提供不得分。</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highlight w:val="none"/>
                <w:lang w:eastAsia="zh-CN"/>
              </w:rPr>
              <w:t xml:space="preserve">6</w:t>
            </w:r>
            <w:r/>
          </w:p>
        </w:tc>
      </w:tr>
      <w:tr>
        <w:trPr>
          <w:jc w:val="center"/>
          <w:trHeight w:val="2068"/>
        </w:trPr>
        <w:tc>
          <w:tcPr>
            <w:tcW w:w="507" w:type="pct"/>
            <w:vAlign w:val="center"/>
            <w:textDirection w:val="lrTb"/>
            <w:noWrap w:val="false"/>
          </w:tcPr>
          <w:p>
            <w:pPr>
              <w:jc w:val="center"/>
              <w:spacing w:line="480" w:lineRule="exact"/>
              <w:widowControl/>
              <w:rPr>
                <w:rFonts w:hint="eastAsia"/>
                <w:szCs w:val="21"/>
                <w:highlight w:val="none"/>
              </w:rPr>
            </w:pPr>
            <w:r>
              <w:rPr>
                <w:rFonts w:hint="eastAsia"/>
                <w:highlight w:val="none"/>
                <w:lang w:eastAsia="zh-CN"/>
              </w:rPr>
              <w:t xml:space="preserve">4</w:t>
            </w:r>
            <w:r>
              <w:rPr>
                <w:rFonts w:hint="eastAsia"/>
                <w:highlight w:val="none"/>
              </w:rPr>
              <w:t xml:space="preserve">.6</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根据供应商提供的项目质量控制与数据验收、测试方案，从其科学性、严密性、合理性、可操作性等方面评分，方案的科学合理且严密、可操作性强的得6分；方案比较科学合理且严密、可操作性较强的得4分；方案一股的得2分；未提供不得分。</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highlight w:val="none"/>
              </w:rPr>
              <w:t xml:space="preserve">6</w:t>
            </w:r>
            <w:r/>
          </w:p>
        </w:tc>
      </w:tr>
      <w:tr>
        <w:trPr>
          <w:jc w:val="center"/>
          <w:trHeight w:val="2068"/>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highlight w:val="none"/>
                <w:lang w:eastAsia="zh-CN"/>
              </w:rPr>
              <w:t xml:space="preserve">4</w:t>
            </w:r>
            <w:r>
              <w:rPr>
                <w:rFonts w:hint="eastAsia"/>
                <w:highlight w:val="none"/>
              </w:rPr>
              <w:t xml:space="preserve">.7</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根据供应商提供的项目安全保密方案，从制度、措施、规范等方面的科学性、严密性、可靠性、可操作性等方面评分：方案的科学合理且严密、可操作性强的得</w:t>
            </w:r>
            <w:r>
              <w:rPr>
                <w:rFonts w:hint="eastAsia"/>
                <w:highlight w:val="none"/>
                <w:lang w:val="en-US" w:eastAsia="zh-CN"/>
              </w:rPr>
              <w:t xml:space="preserve">6</w:t>
            </w:r>
            <w:r>
              <w:rPr>
                <w:rFonts w:hint="eastAsia"/>
                <w:highlight w:val="none"/>
                <w:lang w:eastAsia="zh-CN"/>
              </w:rPr>
              <w:t xml:space="preserve">分；方案比较科学合理且严密、可操作性较强的得</w:t>
            </w:r>
            <w:r>
              <w:rPr>
                <w:rFonts w:hint="eastAsia"/>
                <w:highlight w:val="none"/>
                <w:lang w:val="en-US" w:eastAsia="zh-CN"/>
              </w:rPr>
              <w:t xml:space="preserve">4</w:t>
            </w:r>
            <w:r>
              <w:rPr>
                <w:rFonts w:hint="eastAsia"/>
                <w:highlight w:val="none"/>
                <w:lang w:eastAsia="zh-CN"/>
              </w:rPr>
              <w:t xml:space="preserve">分；方案一般的得</w:t>
            </w:r>
            <w:r>
              <w:rPr>
                <w:rFonts w:hint="eastAsia"/>
                <w:highlight w:val="none"/>
                <w:lang w:val="en-US" w:eastAsia="zh-CN"/>
              </w:rPr>
              <w:t xml:space="preserve">2</w:t>
            </w:r>
            <w:r>
              <w:rPr>
                <w:rFonts w:hint="eastAsia"/>
                <w:highlight w:val="none"/>
                <w:lang w:eastAsia="zh-CN"/>
              </w:rPr>
              <w:t xml:space="preserve">分；未提供的不得分。</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highlight w:val="none"/>
                <w:lang w:val="en-US" w:eastAsia="zh-CN"/>
              </w:rPr>
              <w:t xml:space="preserve">6</w:t>
            </w:r>
            <w:r/>
          </w:p>
        </w:tc>
      </w:tr>
      <w:tr>
        <w:trPr>
          <w:jc w:val="center"/>
          <w:trHeight w:val="2077"/>
        </w:trPr>
        <w:tc>
          <w:tcPr>
            <w:tcW w:w="507" w:type="pct"/>
            <w:vAlign w:val="center"/>
            <w:textDirection w:val="lrTb"/>
            <w:noWrap w:val="false"/>
          </w:tcPr>
          <w:p>
            <w:pPr>
              <w:jc w:val="center"/>
              <w:spacing w:line="480" w:lineRule="exact"/>
              <w:widowControl/>
              <w:rPr>
                <w:rFonts w:hint="eastAsia"/>
                <w:szCs w:val="21"/>
                <w:highlight w:val="none"/>
                <w:lang w:eastAsia="zh-CN"/>
              </w:rPr>
            </w:pPr>
            <w:r>
              <w:rPr>
                <w:rFonts w:hint="eastAsia"/>
                <w:highlight w:val="none"/>
                <w:lang w:eastAsia="zh-CN"/>
              </w:rPr>
              <w:t xml:space="preserve">4</w:t>
            </w:r>
            <w:r>
              <w:rPr>
                <w:rFonts w:hint="eastAsia"/>
                <w:highlight w:val="none"/>
              </w:rPr>
              <w:t xml:space="preserve">.8</w:t>
            </w:r>
            <w:r/>
          </w:p>
        </w:tc>
        <w:tc>
          <w:tcPr>
            <w:tcW w:w="876" w:type="pct"/>
            <w:vAlign w:val="center"/>
            <w:vMerge w:val="continue"/>
            <w:textDirection w:val="lrTb"/>
            <w:noWrap w:val="false"/>
          </w:tcPr>
          <w:p>
            <w:pPr>
              <w:jc w:val="center"/>
              <w:spacing w:line="480" w:lineRule="exact"/>
              <w:widowControl/>
              <w:rPr>
                <w:rFonts w:hint="eastAsia"/>
                <w:szCs w:val="21"/>
                <w:highlight w:val="none"/>
              </w:rPr>
            </w:pPr>
            <w:r>
              <w:rPr>
                <w:rFonts w:hint="eastAsia"/>
                <w:szCs w:val="21"/>
                <w:highlight w:val="none"/>
              </w:rPr>
            </w:r>
            <w:r/>
          </w:p>
        </w:tc>
        <w:tc>
          <w:tcPr>
            <w:tcW w:w="3195" w:type="pct"/>
            <w:vAlign w:val="center"/>
            <w:textDirection w:val="lrTb"/>
            <w:noWrap w:val="false"/>
          </w:tcPr>
          <w:p>
            <w:pPr>
              <w:spacing w:line="480" w:lineRule="exact"/>
              <w:rPr>
                <w:rFonts w:hint="eastAsia" w:cs="仿宋"/>
                <w:szCs w:val="21"/>
                <w:highlight w:val="none"/>
                <w:lang w:eastAsia="zh-CN"/>
              </w:rPr>
            </w:pPr>
            <w:r>
              <w:rPr>
                <w:rFonts w:hint="eastAsia"/>
                <w:highlight w:val="none"/>
                <w:lang w:eastAsia="zh-CN"/>
              </w:rPr>
              <w:t xml:space="preserve">根据供应商提供的售后服务方案及服务承诺进行评分：售后服务方案完整且具有针对性、服务明晰且全面考虑到项目特点的得</w:t>
            </w:r>
            <w:r>
              <w:rPr>
                <w:rFonts w:hint="eastAsia"/>
                <w:highlight w:val="none"/>
                <w:lang w:val="en-US" w:eastAsia="zh-CN"/>
              </w:rPr>
              <w:t xml:space="preserve">4</w:t>
            </w:r>
            <w:r>
              <w:rPr>
                <w:rFonts w:hint="eastAsia"/>
                <w:highlight w:val="none"/>
                <w:lang w:eastAsia="zh-CN"/>
              </w:rPr>
              <w:t xml:space="preserve">分；售后服务方案比较完整且具有针对性、服务承诺比较全面的得2分；方案内容一般、缺乏可行性和针对性的得1分；未提供的不得分。</w:t>
            </w:r>
            <w:r/>
          </w:p>
        </w:tc>
        <w:tc>
          <w:tcPr>
            <w:tcW w:w="420" w:type="pct"/>
            <w:vAlign w:val="center"/>
            <w:textDirection w:val="lrTb"/>
            <w:noWrap w:val="false"/>
          </w:tcPr>
          <w:p>
            <w:pPr>
              <w:jc w:val="center"/>
              <w:spacing w:line="480" w:lineRule="exact"/>
              <w:widowControl/>
              <w:rPr>
                <w:rFonts w:hint="eastAsia" w:cs="Tahoma"/>
                <w:szCs w:val="21"/>
                <w:highlight w:val="none"/>
                <w:lang w:eastAsia="zh-CN"/>
              </w:rPr>
            </w:pPr>
            <w:r>
              <w:rPr>
                <w:rFonts w:hint="eastAsia"/>
                <w:highlight w:val="none"/>
                <w:lang w:val="en-US" w:eastAsia="zh-CN"/>
              </w:rPr>
              <w:t xml:space="preserve">4</w:t>
            </w:r>
            <w:r/>
          </w:p>
        </w:tc>
      </w:tr>
    </w:tbl>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说明：</w:t>
      </w:r>
      <w:r>
        <w:rPr>
          <w:rFonts w:hint="eastAsia"/>
          <w:b/>
          <w:bCs/>
          <w:sz w:val="21"/>
          <w:szCs w:val="21"/>
          <w:highlight w:val="none"/>
          <w:lang w:eastAsia="zh-CN"/>
        </w:rPr>
        <w:t xml:space="preserve">本项目整体属于</w:t>
      </w:r>
      <w:r>
        <w:rPr>
          <w:rFonts w:hint="eastAsia"/>
          <w:b/>
          <w:bCs/>
          <w:sz w:val="21"/>
          <w:szCs w:val="21"/>
          <w:highlight w:val="none"/>
          <w:u w:val="single"/>
          <w:lang w:val="zh-CN" w:eastAsia="zh-CN"/>
        </w:rPr>
        <w:t xml:space="preserve">其他未列明行业</w:t>
      </w:r>
      <w:r>
        <w:rPr>
          <w:rFonts w:hint="eastAsia"/>
          <w:b/>
          <w:bCs/>
          <w:sz w:val="21"/>
          <w:szCs w:val="21"/>
          <w:highlight w:val="none"/>
          <w:lang w:val="zh-CN" w:eastAsia="zh-CN"/>
        </w:rPr>
        <w:t xml:space="preserve">。</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1.（1）中小企业划型标准按照《中小企业划型标准规定》（工信部联企业[2011]300号）认定。</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（2）小型、微型企业提供中型或大型企业制造的货物</w:t>
      </w:r>
      <w:r>
        <w:rPr>
          <w:rFonts w:hint="eastAsia"/>
          <w:sz w:val="21"/>
          <w:szCs w:val="21"/>
          <w:highlight w:val="none"/>
          <w:lang w:eastAsia="zh-CN"/>
        </w:rPr>
        <w:t xml:space="preserve">或服务</w:t>
      </w:r>
      <w:r>
        <w:rPr>
          <w:rFonts w:hint="eastAsia"/>
          <w:sz w:val="21"/>
          <w:szCs w:val="21"/>
          <w:highlight w:val="none"/>
          <w:lang w:val="zh-CN" w:eastAsia="zh-CN"/>
        </w:rPr>
        <w:t xml:space="preserve">的，视同为中型或大型企业。</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2.小微企业价格扣除</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（1）本项目对小微企业，价格给予10%的价格扣除，用扣除后的价格参与评审。</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大中型企业与小微企业组成联合体参加投标，对于联合协议约定小微企业的合同份额占到合同总金额30%以上的，对联合体的报价给予4%的扣除，用扣除后的价格参加评审。组成联合体或者接受分包的小微企业与联合体内其他企业、分包企业之间存在直接控股、管理关系的，不享受价格扣除优惠政策。</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（3）参加政府采购活动的中小企业应当按“关于印发《政府采购促进中小企业发展暂行办法》的通知[财库〔2011〕181 号]”和《财库〔2017〕141 号》规定提供《中小企业声明函》。</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3.监狱和戒毒企业的价格扣除</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（1）本项目对监狱和戒毒企业，给予10%的价格扣除，用扣除后的价格参与评审。</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（3）监狱企业标准请参照《关于政府采购支持监狱企业发展有关问题的通知》（财库〔2014〕68号）。</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4.残疾人福利性单位的价格扣除</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（1）本项目对残疾人福利性单位，给予10%的价格扣除，用扣除后的价格参与评审。</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（2）根据《财库〔2017〕141 号》符合条件的残疾人福利性单位视同小型、微型企业，享受中小企业发展的政府采购政策。残疾人福利性单位属于小型、微型企业的，不重复享受政策。残疾人福利性单位需提供《残疾人福利性单位声明函》。</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（3）残疾人福利性单位标准请参照《关于促进残疾人就业政府采购政策的通知》（财库〔2017〕141号）。</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5.评审委员会启动异常低价投标（响应）审查的情形和具体要求，包括：</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（一）评审过程中出现下列情形之一的，评审委员会应当启动异常低价投标（响应）审查程序：</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（1）投标（响应）报价低于采购项目预算50%的，即投标（响应）报价＜采购项目预算×50%； </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（2）投标（响应）报价低于采购项目最高限价45%的，即投标（响应）报价＜采购项目最高限价×45%； </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（3）评审委员会认定的供应商报价过低、有可能影响产品质量或者不能诚信履约的其他情形。 </w:t>
      </w:r>
      <w:r/>
    </w:p>
    <w:p>
      <w:pPr>
        <w:ind w:firstLine="420"/>
        <w:jc w:val="both"/>
        <w:spacing w:line="560" w:lineRule="exact"/>
        <w:rPr>
          <w:rFonts w:hint="eastAsia"/>
          <w:sz w:val="21"/>
          <w:szCs w:val="21"/>
          <w:highlight w:val="none"/>
          <w:lang w:val="zh-CN" w:eastAsia="zh-CN"/>
        </w:rPr>
      </w:pPr>
      <w:r>
        <w:rPr>
          <w:rFonts w:hint="eastAsia"/>
          <w:sz w:val="21"/>
          <w:szCs w:val="21"/>
          <w:highlight w:val="none"/>
          <w:lang w:val="zh-CN"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sz w:val="21"/>
          <w:szCs w:val="21"/>
          <w:highlight w:val="none"/>
          <w:lang w:eastAsia="zh-CN"/>
        </w:rPr>
        <w:t xml:space="preserve">将</w:t>
      </w:r>
      <w:r>
        <w:rPr>
          <w:rFonts w:hint="eastAsia"/>
          <w:sz w:val="21"/>
          <w:szCs w:val="21"/>
          <w:highlight w:val="none"/>
          <w:lang w:val="zh-CN" w:eastAsia="zh-CN"/>
        </w:rPr>
        <w:t xml:space="preserve">作为无效投标（响应）处理。审查相关情况</w:t>
      </w:r>
      <w:r>
        <w:rPr>
          <w:rFonts w:hint="eastAsia"/>
          <w:sz w:val="21"/>
          <w:szCs w:val="21"/>
          <w:highlight w:val="none"/>
          <w:lang w:eastAsia="zh-CN"/>
        </w:rPr>
        <w:t xml:space="preserve">将</w:t>
      </w:r>
      <w:r>
        <w:rPr>
          <w:rFonts w:hint="eastAsia"/>
          <w:sz w:val="21"/>
          <w:szCs w:val="21"/>
          <w:highlight w:val="none"/>
          <w:lang w:val="zh-CN" w:eastAsia="zh-CN"/>
        </w:rPr>
        <w:t xml:space="preserve">当在评审报告中进行记录。</w:t>
      </w:r>
      <w:r/>
    </w:p>
    <w:p>
      <w:pPr>
        <w:ind w:firstLine="420"/>
        <w:spacing w:line="560" w:lineRule="exact"/>
        <w:rPr>
          <w:rFonts w:hint="eastAsia"/>
          <w:sz w:val="21"/>
          <w:szCs w:val="21"/>
          <w:highlight w:val="none"/>
          <w:lang w:eastAsia="zh-CN"/>
        </w:rPr>
      </w:pPr>
      <w:r>
        <w:rPr>
          <w:rFonts w:hint="eastAsia"/>
          <w:sz w:val="21"/>
          <w:szCs w:val="21"/>
          <w:highlight w:val="none"/>
          <w:lang w:eastAsia="zh-CN"/>
        </w:rPr>
      </w:r>
      <w:r/>
    </w:p>
    <w:p>
      <w:pPr>
        <w:rPr>
          <w:rFonts w:hint="eastAsia"/>
          <w:highlight w:val="none"/>
          <w:lang w:eastAsia="zh-CN"/>
        </w:rPr>
      </w:pPr>
      <w:r/>
      <w:bookmarkStart w:id="202" w:name="_Toc822"/>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highlight w:val="none"/>
          <w:lang w:eastAsia="zh-CN"/>
        </w:rPr>
      </w:pPr>
      <w:r>
        <w:rPr>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74"/>
        <w:rPr>
          <w:rFonts w:hint="eastAsia"/>
          <w:highlight w:val="none"/>
          <w:lang w:eastAsia="zh-CN"/>
        </w:rPr>
      </w:pPr>
      <w:r>
        <w:rPr>
          <w:rFonts w:hint="eastAsia"/>
          <w:highlight w:val="none"/>
          <w:lang w:eastAsia="zh-CN"/>
        </w:rPr>
      </w:r>
      <w:r/>
    </w:p>
    <w:p>
      <w:pPr>
        <w:pStyle w:val="716"/>
        <w:jc w:val="center"/>
        <w:spacing w:line="560" w:lineRule="exact"/>
        <w:rPr>
          <w:rFonts w:hint="eastAsia"/>
          <w:b/>
          <w:bCs/>
          <w:highlight w:val="none"/>
          <w:lang w:eastAsia="zh-CN"/>
        </w:rPr>
      </w:pPr>
      <w:r/>
      <w:bookmarkStart w:id="203" w:name="_Toc4936"/>
      <w:r>
        <w:rPr>
          <w:rFonts w:hint="eastAsia"/>
          <w:b/>
          <w:bCs/>
          <w:highlight w:val="none"/>
          <w:lang w:eastAsia="zh-CN"/>
        </w:rPr>
        <w:t xml:space="preserve">第四章 采购需求</w:t>
      </w:r>
      <w:bookmarkEnd w:id="202"/>
      <w:r/>
      <w:bookmarkEnd w:id="203"/>
      <w:r/>
      <w:r/>
    </w:p>
    <w:p>
      <w:pPr>
        <w:spacing w:line="560" w:lineRule="exact"/>
        <w:rPr>
          <w:rFonts w:hint="eastAsia"/>
          <w:b/>
          <w:bCs/>
          <w:highlight w:val="none"/>
          <w:lang w:eastAsia="zh-CN"/>
        </w:rPr>
      </w:pPr>
      <w:r/>
      <w:bookmarkStart w:id="204" w:name="_Toc22273"/>
      <w:r/>
      <w:bookmarkStart w:id="205" w:name="_Toc458771617"/>
      <w:r/>
      <w:bookmarkStart w:id="206" w:name="_Toc19632"/>
      <w:r/>
      <w:bookmarkStart w:id="207" w:name="_Toc480985231"/>
      <w:r/>
      <w:bookmarkStart w:id="208" w:name="_Toc25744"/>
      <w:r/>
      <w:bookmarkStart w:id="209" w:name="_Toc29038"/>
      <w:r/>
      <w:bookmarkStart w:id="210" w:name="_Toc96265010"/>
      <w:r/>
      <w:bookmarkStart w:id="211" w:name="_Toc32332"/>
      <w:r>
        <w:rPr>
          <w:rFonts w:hint="eastAsia"/>
          <w:b/>
          <w:bCs/>
          <w:highlight w:val="none"/>
          <w:lang w:eastAsia="zh-CN"/>
        </w:rPr>
        <w:t xml:space="preserve">一、项目名称</w:t>
      </w:r>
      <w:bookmarkEnd w:id="204"/>
      <w:r/>
      <w:r/>
    </w:p>
    <w:p>
      <w:pPr>
        <w:spacing w:line="560" w:lineRule="exact"/>
        <w:rPr>
          <w:rFonts w:hint="eastAsia"/>
          <w:sz w:val="21"/>
          <w:szCs w:val="21"/>
          <w:highlight w:val="none"/>
          <w:lang w:eastAsia="zh-CN"/>
        </w:rPr>
      </w:pPr>
      <w:r>
        <w:rPr>
          <w:rFonts w:hint="eastAsia"/>
          <w:sz w:val="21"/>
          <w:szCs w:val="21"/>
          <w:highlight w:val="none"/>
          <w:lang w:eastAsia="zh-CN"/>
        </w:rPr>
        <w:t xml:space="preserve">南京市江宁区人民法院档案数字化加工和执行局中间库服务外包项目</w:t>
      </w:r>
      <w:r/>
    </w:p>
    <w:p>
      <w:pPr>
        <w:spacing w:line="560" w:lineRule="exact"/>
        <w:rPr>
          <w:rFonts w:hint="eastAsia"/>
          <w:b/>
          <w:bCs/>
          <w:highlight w:val="none"/>
          <w:lang w:eastAsia="zh-CN"/>
        </w:rPr>
      </w:pPr>
      <w:r/>
      <w:bookmarkStart w:id="212" w:name="_Toc6380"/>
      <w:r>
        <w:rPr>
          <w:rFonts w:hint="eastAsia"/>
          <w:b/>
          <w:bCs/>
          <w:highlight w:val="none"/>
          <w:lang w:eastAsia="zh-CN"/>
        </w:rPr>
        <w:t xml:space="preserve">二、项目概述</w:t>
      </w:r>
      <w:bookmarkEnd w:id="212"/>
      <w:r/>
      <w:bookmarkStart w:id="213" w:name="_Toc20212"/>
      <w:r/>
      <w:r/>
    </w:p>
    <w:p>
      <w:pPr>
        <w:spacing w:line="560" w:lineRule="exact"/>
        <w:rPr>
          <w:rFonts w:hint="eastAsia"/>
          <w:highlight w:val="none"/>
          <w:lang w:eastAsia="zh-CN"/>
        </w:rPr>
      </w:pPr>
      <w:r>
        <w:rPr>
          <w:rFonts w:hint="eastAsia"/>
          <w:sz w:val="21"/>
          <w:szCs w:val="21"/>
          <w:highlight w:val="none"/>
          <w:lang w:eastAsia="zh-CN"/>
        </w:rPr>
        <w:t xml:space="preserve">（一）项目背景：</w:t>
      </w:r>
      <w:r>
        <w:rPr>
          <w:highlight w:val="none"/>
          <w:lang w:eastAsia="zh-CN"/>
        </w:rPr>
        <w:t xml:space="preserve">南京市江宁区人民法院为推进"智慧法院"建设，落实上级法院关于电子卷宗随案同步生成和深度应用的指导意见及无纸化办案工作部署，拟通过竞争性磋商方式采购第三方服务，实现</w:t>
      </w:r>
      <w:r>
        <w:rPr>
          <w:rFonts w:hint="eastAsia"/>
          <w:highlight w:val="none"/>
          <w:lang w:eastAsia="zh-CN"/>
        </w:rPr>
        <w:t xml:space="preserve">档案数字化加工服务、</w:t>
      </w:r>
      <w:r>
        <w:rPr>
          <w:highlight w:val="none"/>
          <w:lang w:eastAsia="zh-CN"/>
        </w:rPr>
        <w:t xml:space="preserve">执行案件审理流程中依托智能卷宗中间库</w:t>
      </w:r>
      <w:r>
        <w:rPr>
          <w:rFonts w:hint="eastAsia"/>
          <w:highlight w:val="none"/>
          <w:lang w:eastAsia="zh-CN"/>
        </w:rPr>
        <w:t xml:space="preserve">的</w:t>
      </w:r>
      <w:r>
        <w:rPr>
          <w:highlight w:val="none"/>
          <w:lang w:eastAsia="zh-CN"/>
        </w:rPr>
        <w:t xml:space="preserve">卷宗相关服务外包。</w:t>
      </w:r>
      <w:r/>
    </w:p>
    <w:p>
      <w:pPr>
        <w:spacing w:line="560" w:lineRule="exact"/>
        <w:rPr>
          <w:rFonts w:hint="eastAsia"/>
          <w:highlight w:val="none"/>
          <w:lang w:eastAsia="zh-CN"/>
        </w:rPr>
      </w:pPr>
      <w:r>
        <w:rPr>
          <w:rFonts w:hint="eastAsia"/>
          <w:highlight w:val="none"/>
          <w:lang w:eastAsia="zh-CN"/>
        </w:rPr>
        <w:t xml:space="preserve">（二）</w:t>
      </w:r>
      <w:r>
        <w:rPr>
          <w:highlight w:val="none"/>
          <w:lang w:eastAsia="zh-CN"/>
        </w:rPr>
        <w:t xml:space="preserve">年度预估工作量</w:t>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3544"/>
        <w:gridCol w:w="3392"/>
      </w:tblGrid>
      <w:tr>
        <w:trPr/>
        <w:tc>
          <w:tcPr>
            <w:tcW w:w="1696" w:type="dxa"/>
            <w:textDirection w:val="lrTb"/>
            <w:noWrap w:val="false"/>
          </w:tcPr>
          <w:p>
            <w:pPr>
              <w:jc w:val="center"/>
              <w:spacing w:line="560" w:lineRule="exact"/>
              <w:widowControl/>
              <w:rPr>
                <w:rFonts w:ascii="Segoe UI" w:hAnsi="Segoe UI" w:cs="Segoe UI"/>
                <w:b/>
                <w:bCs/>
                <w:color w:val="0f1115"/>
                <w:sz w:val="23"/>
                <w:szCs w:val="23"/>
                <w:highlight w:val="none"/>
                <w:lang w:eastAsia="zh-CN"/>
              </w:rPr>
            </w:pPr>
            <w:r>
              <w:rPr>
                <w:rFonts w:ascii="Segoe UI" w:hAnsi="Segoe UI" w:cs="Segoe UI"/>
                <w:b/>
                <w:bCs/>
                <w:color w:val="0f1115"/>
                <w:sz w:val="23"/>
                <w:szCs w:val="23"/>
                <w:highlight w:val="none"/>
              </w:rPr>
              <w:t xml:space="preserve">序号</w:t>
            </w:r>
            <w:r/>
          </w:p>
        </w:tc>
        <w:tc>
          <w:tcPr>
            <w:tcW w:w="3544" w:type="dxa"/>
            <w:textDirection w:val="lrTb"/>
            <w:noWrap w:val="false"/>
          </w:tcPr>
          <w:p>
            <w:pPr>
              <w:pStyle w:val="774"/>
              <w:ind w:firstLine="0"/>
              <w:jc w:val="center"/>
              <w:spacing w:line="560" w:lineRule="exact"/>
              <w:rPr>
                <w:rFonts w:hint="eastAsia"/>
                <w:b/>
                <w:bCs/>
                <w:highlight w:val="none"/>
                <w:lang w:eastAsia="zh-CN"/>
              </w:rPr>
            </w:pPr>
            <w:r>
              <w:rPr>
                <w:b/>
                <w:bCs/>
                <w:highlight w:val="none"/>
                <w:lang w:eastAsia="zh-CN"/>
              </w:rPr>
              <w:t xml:space="preserve">服务项目</w:t>
            </w:r>
            <w:r/>
          </w:p>
        </w:tc>
        <w:tc>
          <w:tcPr>
            <w:tcW w:w="3392" w:type="dxa"/>
            <w:textDirection w:val="lrTb"/>
            <w:noWrap w:val="false"/>
          </w:tcPr>
          <w:p>
            <w:pPr>
              <w:pStyle w:val="774"/>
              <w:ind w:firstLine="0"/>
              <w:jc w:val="center"/>
              <w:spacing w:line="560" w:lineRule="exact"/>
              <w:rPr>
                <w:rFonts w:hint="eastAsia"/>
                <w:b/>
                <w:bCs/>
                <w:highlight w:val="none"/>
                <w:lang w:eastAsia="zh-CN"/>
              </w:rPr>
            </w:pPr>
            <w:r>
              <w:rPr>
                <w:b/>
                <w:bCs/>
                <w:highlight w:val="none"/>
                <w:lang w:eastAsia="zh-CN"/>
              </w:rPr>
              <w:t xml:space="preserve">年度预估工作量</w:t>
            </w:r>
            <w:r/>
          </w:p>
        </w:tc>
      </w:tr>
      <w:tr>
        <w:trPr/>
        <w:tc>
          <w:tcPr>
            <w:tcW w:w="1696" w:type="dxa"/>
            <w:textDirection w:val="lrTb"/>
            <w:noWrap w:val="false"/>
          </w:tcPr>
          <w:p>
            <w:pPr>
              <w:pStyle w:val="774"/>
              <w:ind w:firstLine="0"/>
              <w:jc w:val="center"/>
              <w:spacing w:line="560" w:lineRule="exact"/>
              <w:rPr>
                <w:rFonts w:hint="eastAsia"/>
                <w:highlight w:val="none"/>
                <w:lang w:eastAsia="zh-CN"/>
              </w:rPr>
            </w:pPr>
            <w:r>
              <w:rPr>
                <w:rFonts w:hint="eastAsia"/>
                <w:highlight w:val="none"/>
                <w:lang w:eastAsia="zh-CN"/>
              </w:rPr>
              <w:t xml:space="preserve">1</w:t>
            </w:r>
            <w:r/>
          </w:p>
        </w:tc>
        <w:tc>
          <w:tcPr>
            <w:tcW w:w="3544"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档案</w:t>
            </w:r>
            <w:r>
              <w:rPr>
                <w:rFonts w:hint="eastAsia"/>
                <w:highlight w:val="none"/>
                <w:lang w:eastAsia="zh-CN"/>
              </w:rPr>
              <w:t xml:space="preserve">数字化加工服务</w:t>
            </w:r>
            <w:r/>
          </w:p>
        </w:tc>
        <w:tc>
          <w:tcPr>
            <w:tcW w:w="3392"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预估工作量500万页/年</w:t>
            </w:r>
            <w:r/>
          </w:p>
        </w:tc>
      </w:tr>
      <w:tr>
        <w:trPr/>
        <w:tc>
          <w:tcPr>
            <w:tcW w:w="1696" w:type="dxa"/>
            <w:textDirection w:val="lrTb"/>
            <w:noWrap w:val="false"/>
          </w:tcPr>
          <w:p>
            <w:pPr>
              <w:pStyle w:val="774"/>
              <w:ind w:firstLine="0"/>
              <w:jc w:val="center"/>
              <w:spacing w:line="560" w:lineRule="exact"/>
              <w:rPr>
                <w:rFonts w:hint="eastAsia"/>
                <w:highlight w:val="none"/>
                <w:lang w:eastAsia="zh-CN"/>
              </w:rPr>
            </w:pPr>
            <w:r/>
            <w:bookmarkStart w:id="214" w:name="_Hlk236730484"/>
            <w:r>
              <w:rPr>
                <w:rFonts w:hint="eastAsia"/>
                <w:highlight w:val="none"/>
                <w:lang w:eastAsia="zh-CN"/>
              </w:rPr>
              <w:t xml:space="preserve">2</w:t>
            </w:r>
            <w:r/>
          </w:p>
        </w:tc>
        <w:tc>
          <w:tcPr>
            <w:tcW w:w="3544"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执字案件中间库管理及归档</w:t>
            </w:r>
            <w:r/>
          </w:p>
        </w:tc>
        <w:tc>
          <w:tcPr>
            <w:tcW w:w="3392"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预估工作量1.5万件/年</w:t>
            </w:r>
            <w:r/>
          </w:p>
        </w:tc>
      </w:tr>
      <w:tr>
        <w:trPr/>
        <w:tc>
          <w:tcPr>
            <w:tcW w:w="1696" w:type="dxa"/>
            <w:textDirection w:val="lrTb"/>
            <w:noWrap w:val="false"/>
          </w:tcPr>
          <w:p>
            <w:pPr>
              <w:pStyle w:val="774"/>
              <w:ind w:firstLine="0"/>
              <w:jc w:val="center"/>
              <w:spacing w:line="560" w:lineRule="exact"/>
              <w:rPr>
                <w:rFonts w:hint="eastAsia"/>
                <w:highlight w:val="none"/>
                <w:lang w:eastAsia="zh-CN"/>
              </w:rPr>
            </w:pPr>
            <w:r>
              <w:rPr>
                <w:rFonts w:hint="eastAsia"/>
                <w:highlight w:val="none"/>
                <w:lang w:eastAsia="zh-CN"/>
              </w:rPr>
              <w:t xml:space="preserve">3</w:t>
            </w:r>
            <w:r/>
          </w:p>
        </w:tc>
        <w:tc>
          <w:tcPr>
            <w:tcW w:w="3544"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执保案件中间库管理及归档</w:t>
            </w:r>
            <w:r/>
          </w:p>
        </w:tc>
        <w:tc>
          <w:tcPr>
            <w:tcW w:w="3392" w:type="dxa"/>
            <w:textDirection w:val="lrTb"/>
            <w:noWrap w:val="false"/>
          </w:tcPr>
          <w:p>
            <w:pPr>
              <w:pStyle w:val="774"/>
              <w:ind w:firstLine="0"/>
              <w:jc w:val="center"/>
              <w:spacing w:line="560" w:lineRule="exact"/>
              <w:rPr>
                <w:rFonts w:hint="eastAsia"/>
                <w:highlight w:val="none"/>
                <w:lang w:eastAsia="zh-CN"/>
              </w:rPr>
            </w:pPr>
            <w:r>
              <w:rPr>
                <w:highlight w:val="none"/>
                <w:lang w:eastAsia="zh-CN"/>
              </w:rPr>
              <w:t xml:space="preserve">预估工作量2.5万件/年</w:t>
            </w:r>
            <w:bookmarkEnd w:id="214"/>
            <w:r/>
          </w:p>
        </w:tc>
      </w:tr>
    </w:tbl>
    <w:p>
      <w:pPr>
        <w:spacing w:line="560" w:lineRule="exact"/>
        <w:rPr>
          <w:rFonts w:hint="eastAsia"/>
          <w:highlight w:val="none"/>
          <w:lang w:eastAsia="zh-CN"/>
        </w:rPr>
      </w:pPr>
      <w:r>
        <w:rPr>
          <w:rFonts w:hint="eastAsia"/>
          <w:highlight w:val="none"/>
          <w:lang w:eastAsia="zh-CN"/>
        </w:rPr>
        <w:t xml:space="preserve">注</w:t>
      </w:r>
      <w:r>
        <w:rPr>
          <w:highlight w:val="none"/>
          <w:lang w:eastAsia="zh-CN"/>
        </w:rPr>
        <w:t xml:space="preserve">：以上工作量均为预估量，最终按实际完成工作量据实结算。</w:t>
      </w:r>
      <w:r/>
    </w:p>
    <w:p>
      <w:pPr>
        <w:spacing w:line="560" w:lineRule="exact"/>
        <w:rPr>
          <w:rFonts w:hint="eastAsia"/>
          <w:highlight w:val="none"/>
          <w:lang w:eastAsia="zh-CN"/>
        </w:rPr>
      </w:pPr>
      <w:r>
        <w:rPr>
          <w:rFonts w:hint="eastAsia"/>
          <w:highlight w:val="none"/>
          <w:lang w:eastAsia="zh-CN"/>
        </w:rPr>
        <w:t xml:space="preserve">（三）合同履行期限：一年。</w:t>
      </w:r>
      <w:r/>
    </w:p>
    <w:p>
      <w:pPr>
        <w:pStyle w:val="774"/>
        <w:ind w:firstLine="0"/>
        <w:spacing w:line="560" w:lineRule="exact"/>
        <w:rPr>
          <w:rFonts w:hint="eastAsia" w:cs="宋体"/>
          <w:sz w:val="22"/>
          <w:szCs w:val="22"/>
          <w:highlight w:val="none"/>
          <w:lang w:eastAsia="zh-CN"/>
        </w:rPr>
      </w:pPr>
      <w:r>
        <w:rPr>
          <w:rFonts w:hint="eastAsia" w:cs="宋体"/>
          <w:sz w:val="22"/>
          <w:szCs w:val="22"/>
          <w:highlight w:val="none"/>
          <w:lang w:eastAsia="zh-CN"/>
        </w:rPr>
        <w:t xml:space="preserve">（四）项目实施地点：</w:t>
      </w:r>
      <w:r>
        <w:rPr>
          <w:rFonts w:cs="宋体"/>
          <w:sz w:val="22"/>
          <w:szCs w:val="22"/>
          <w:highlight w:val="none"/>
          <w:lang w:eastAsia="zh-CN"/>
        </w:rPr>
        <w:t xml:space="preserve">采购人指定地点。其中，</w:t>
      </w:r>
      <w:r>
        <w:rPr>
          <w:rFonts w:hint="eastAsia" w:cs="宋体"/>
          <w:sz w:val="22"/>
          <w:szCs w:val="22"/>
          <w:highlight w:val="none"/>
          <w:lang w:eastAsia="zh-CN"/>
        </w:rPr>
        <w:t xml:space="preserve">档案数字化加工服务地点及执行案件档案</w:t>
      </w:r>
      <w:r>
        <w:rPr>
          <w:rFonts w:cs="宋体"/>
          <w:sz w:val="22"/>
          <w:szCs w:val="22"/>
          <w:highlight w:val="none"/>
          <w:lang w:eastAsia="zh-CN"/>
        </w:rPr>
        <w:t xml:space="preserve">归档、装订、装盒、上架等</w:t>
      </w:r>
      <w:r>
        <w:rPr>
          <w:rFonts w:hint="eastAsia" w:cs="宋体"/>
          <w:sz w:val="22"/>
          <w:szCs w:val="22"/>
          <w:highlight w:val="none"/>
          <w:lang w:eastAsia="zh-CN"/>
        </w:rPr>
        <w:t xml:space="preserve">工作地点位于</w:t>
      </w:r>
      <w:r>
        <w:rPr>
          <w:rFonts w:cs="宋体"/>
          <w:sz w:val="22"/>
          <w:szCs w:val="22"/>
          <w:highlight w:val="none"/>
          <w:lang w:eastAsia="zh-CN"/>
        </w:rPr>
        <w:t xml:space="preserve">金箔路658号</w:t>
      </w:r>
      <w:r>
        <w:rPr>
          <w:rFonts w:hint="eastAsia" w:cs="宋体"/>
          <w:sz w:val="22"/>
          <w:szCs w:val="22"/>
          <w:highlight w:val="none"/>
          <w:lang w:eastAsia="zh-CN"/>
        </w:rPr>
        <w:t xml:space="preserve">，执行局</w:t>
      </w:r>
      <w:r>
        <w:rPr>
          <w:rFonts w:cs="宋体"/>
          <w:sz w:val="22"/>
          <w:szCs w:val="22"/>
          <w:highlight w:val="none"/>
          <w:lang w:eastAsia="zh-CN"/>
        </w:rPr>
        <w:t xml:space="preserve">中间库位于远泰路9号（档案材料保管、数字化、整理等）。档案由中间库至档案室的运输工作由采购人负责。</w:t>
      </w:r>
      <w:r/>
    </w:p>
    <w:p>
      <w:pPr>
        <w:spacing w:line="560" w:lineRule="exact"/>
        <w:rPr>
          <w:rFonts w:hint="eastAsia"/>
          <w:b/>
          <w:bCs/>
          <w:highlight w:val="none"/>
          <w:lang w:eastAsia="zh-CN"/>
        </w:rPr>
      </w:pPr>
      <w:r>
        <w:rPr>
          <w:rFonts w:hint="eastAsia"/>
          <w:b/>
          <w:bCs/>
          <w:highlight w:val="none"/>
          <w:lang w:eastAsia="zh-CN"/>
        </w:rPr>
        <w:t xml:space="preserve">三、服务内容</w:t>
      </w:r>
      <w:r/>
    </w:p>
    <w:p>
      <w:pPr>
        <w:spacing w:line="560" w:lineRule="exact"/>
        <w:rPr>
          <w:rFonts w:hint="eastAsia"/>
          <w:highlight w:val="none"/>
          <w:lang w:eastAsia="zh-CN"/>
        </w:rPr>
      </w:pPr>
      <w:r>
        <w:rPr>
          <w:rFonts w:hint="eastAsia"/>
          <w:highlight w:val="none"/>
          <w:lang w:eastAsia="zh-CN"/>
        </w:rPr>
        <w:t xml:space="preserve">1、供应商负责完成采购人指定的各类档案数字化加工任务，构建档案实体与电子卷宗一体化管理体系，并完成归档上架，具体包括：</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档案实体处置：按规范完成卷宗</w:t>
      </w:r>
      <w:r>
        <w:rPr>
          <w:rFonts w:hint="eastAsia"/>
          <w:highlight w:val="none"/>
          <w:lang w:eastAsia="zh-CN"/>
        </w:rPr>
        <w:t xml:space="preserve">、文书档案、照片档案、会计档案、基建档案</w:t>
      </w:r>
      <w:r>
        <w:rPr>
          <w:highlight w:val="none"/>
          <w:lang w:eastAsia="zh-CN"/>
        </w:rPr>
        <w:t xml:space="preserve">清点排序、拆钉整理、三孔一线装订、装盒上架，妥善保护原始档案。</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数字化影像加工：依照相关规范开展彩色扫描、图像纠偏去污、优化调色、超长页面拼接处理。 </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信息著录校对：双机校对方式完成案号、当事人等案卷信息录入，保障目录数据准确无误。</w:t>
      </w:r>
      <w:r/>
    </w:p>
    <w:p>
      <w:pPr>
        <w:spacing w:line="560" w:lineRule="exact"/>
        <w:rPr>
          <w:highlight w:val="none"/>
          <w:lang w:eastAsia="zh-CN"/>
        </w:rPr>
      </w:pPr>
      <w:r>
        <w:rPr>
          <w:rFonts w:hint="eastAsia"/>
          <w:highlight w:val="none"/>
          <w:lang w:eastAsia="zh-CN"/>
        </w:rPr>
        <w:t xml:space="preserve">（4）</w:t>
      </w:r>
      <w:r>
        <w:rPr>
          <w:highlight w:val="none"/>
          <w:lang w:eastAsia="zh-CN"/>
        </w:rPr>
        <w:t xml:space="preserve">数据关联挂接：实现案卷、卷内目录与扫描图像精准匹配挂接，完整导入法院档案</w:t>
      </w:r>
      <w:r>
        <w:rPr>
          <w:rFonts w:hint="eastAsia"/>
          <w:highlight w:val="none"/>
          <w:lang w:eastAsia="zh-CN"/>
        </w:rPr>
        <w:t xml:space="preserve">系统</w:t>
      </w:r>
      <w:r>
        <w:rPr>
          <w:highlight w:val="none"/>
          <w:lang w:eastAsia="zh-CN"/>
        </w:rPr>
        <w:t xml:space="preserve">数据库。</w:t>
      </w:r>
      <w:r/>
    </w:p>
    <w:p>
      <w:pPr>
        <w:spacing w:line="560" w:lineRule="exact"/>
        <w:rPr>
          <w:rFonts w:hint="eastAsia"/>
          <w:highlight w:val="none"/>
          <w:lang w:eastAsia="zh-CN"/>
        </w:rPr>
      </w:pPr>
      <w:r>
        <w:rPr>
          <w:rFonts w:hint="eastAsia"/>
          <w:highlight w:val="none"/>
          <w:lang w:eastAsia="zh-CN"/>
        </w:rPr>
        <w:t xml:space="preserve">（5）数据备份：成品数据进行双备份。</w:t>
      </w:r>
      <w:r/>
    </w:p>
    <w:p>
      <w:pPr>
        <w:spacing w:line="560" w:lineRule="exact"/>
        <w:rPr>
          <w:rFonts w:hint="eastAsia"/>
          <w:highlight w:val="none"/>
          <w:lang w:eastAsia="zh-CN"/>
        </w:rPr>
      </w:pPr>
      <w:r>
        <w:rPr>
          <w:rFonts w:hint="eastAsia"/>
          <w:highlight w:val="none"/>
          <w:lang w:eastAsia="zh-CN"/>
        </w:rPr>
        <w:t xml:space="preserve">2、供应商依托采购人智能卷宗中间库，对执行案件纸质材料实行全流程集约化管理，具体包括：</w:t>
      </w:r>
      <w:r/>
    </w:p>
    <w:p>
      <w:pPr>
        <w:spacing w:line="560" w:lineRule="exact"/>
        <w:rPr>
          <w:rFonts w:hint="eastAsia"/>
          <w:highlight w:val="none"/>
          <w:lang w:eastAsia="zh-CN"/>
        </w:rPr>
      </w:pPr>
      <w:r>
        <w:rPr>
          <w:rFonts w:hint="eastAsia"/>
          <w:highlight w:val="none"/>
          <w:lang w:eastAsia="zh-CN"/>
        </w:rPr>
        <w:t xml:space="preserve">（1）案件纸质材料的集中管理，包括材料入库、借阅及归还、归档出库等全流程管理；</w:t>
      </w:r>
      <w:r/>
    </w:p>
    <w:p>
      <w:pPr>
        <w:spacing w:line="560" w:lineRule="exact"/>
        <w:rPr>
          <w:rFonts w:hint="eastAsia"/>
          <w:highlight w:val="none"/>
          <w:lang w:eastAsia="zh-CN"/>
        </w:rPr>
      </w:pPr>
      <w:r>
        <w:rPr>
          <w:rFonts w:hint="eastAsia"/>
          <w:highlight w:val="none"/>
          <w:lang w:eastAsia="zh-CN"/>
        </w:rPr>
        <w:t xml:space="preserve">（2）案件各阶段（立案、审理、结案）产生材料的数字化加工，包括清点交接、整理、扫描前处理、扫描、图像处理、数据挂接、数据备份等；</w:t>
      </w:r>
      <w:r/>
    </w:p>
    <w:p>
      <w:pPr>
        <w:spacing w:line="560" w:lineRule="exact"/>
        <w:rPr>
          <w:rFonts w:hint="eastAsia"/>
          <w:highlight w:val="none"/>
          <w:lang w:eastAsia="zh-CN"/>
        </w:rPr>
      </w:pPr>
      <w:r>
        <w:rPr>
          <w:rFonts w:hint="eastAsia"/>
          <w:highlight w:val="none"/>
          <w:lang w:eastAsia="zh-CN"/>
        </w:rPr>
        <w:t xml:space="preserve">（3）纸质卷宗的整理归档，包括档案整理、编号、封皮打印、装订（三孔一线）、装盒、上架等；</w:t>
      </w:r>
      <w:r/>
    </w:p>
    <w:p>
      <w:pPr>
        <w:spacing w:line="560" w:lineRule="exact"/>
        <w:rPr>
          <w:rFonts w:hint="eastAsia"/>
          <w:highlight w:val="none"/>
          <w:lang w:eastAsia="zh-CN"/>
        </w:rPr>
      </w:pPr>
      <w:r>
        <w:rPr>
          <w:rFonts w:hint="eastAsia"/>
          <w:highlight w:val="none"/>
          <w:lang w:eastAsia="zh-CN"/>
        </w:rPr>
        <w:t xml:space="preserve">（4）档案数据库信息著录及数据挂接，确保电子卷宗在采购人档案管理系统中有效检索和显示。</w:t>
      </w:r>
      <w:r/>
    </w:p>
    <w:p>
      <w:pPr>
        <w:spacing w:line="560" w:lineRule="exact"/>
        <w:rPr>
          <w:rFonts w:hint="eastAsia"/>
          <w:b/>
          <w:bCs/>
          <w:highlight w:val="none"/>
          <w:lang w:eastAsia="zh-CN"/>
        </w:rPr>
      </w:pPr>
      <w:r>
        <w:rPr>
          <w:rFonts w:hint="eastAsia"/>
          <w:b/>
          <w:bCs/>
          <w:highlight w:val="none"/>
          <w:lang w:eastAsia="zh-CN"/>
        </w:rPr>
        <w:t xml:space="preserve">四、项目实施及技术要求</w:t>
      </w:r>
      <w:r/>
    </w:p>
    <w:p>
      <w:pPr>
        <w:spacing w:line="560" w:lineRule="exact"/>
        <w:rPr>
          <w:rFonts w:hint="eastAsia"/>
          <w:b/>
          <w:bCs/>
          <w:highlight w:val="none"/>
          <w:lang w:eastAsia="zh-CN"/>
        </w:rPr>
      </w:pPr>
      <w:r>
        <w:rPr>
          <w:rFonts w:hint="eastAsia"/>
          <w:b/>
          <w:bCs/>
          <w:highlight w:val="none"/>
          <w:lang w:eastAsia="zh-CN"/>
        </w:rPr>
        <w:t xml:space="preserve">（一）档案数字化加工</w:t>
      </w:r>
      <w:r/>
    </w:p>
    <w:p>
      <w:pPr>
        <w:spacing w:line="560" w:lineRule="exact"/>
        <w:rPr>
          <w:rFonts w:hint="eastAsia"/>
          <w:bCs/>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1、加工技术要求：</w:t>
      </w:r>
      <w:r>
        <w:rPr>
          <w:bCs/>
          <w:color w:val="000000" w:themeColor="text1"/>
          <w:highlight w:val="none"/>
          <w:lang w:eastAsia="zh-CN"/>
          <w14:textFill>
            <w14:solidFill>
              <w14:schemeClr w14:val="tx1"/>
            </w14:solidFill>
          </w14:textFill>
        </w:rPr>
        <w:t xml:space="preserve">需满足苏高法办[2010]18号《诉讼档案数字化加工技术规范》。</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2、质量要求：</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（1）供应商在加工过程中不得对档案原件造成损伤；</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（2）供应商需按照国家标准《纸质档案数字化技术规范》进行加工；</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（3）供应商所加工的档案扫描图像需与原件保持一致、整洁、清晰。</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3、扫描加工要求</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根据采购人提供的工作单核对目录，修改有错误的目录并将档案实体按照实际扫描页重新编号并填写到工作单中，作为文件和质检依据：</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（1）归档案卷必须逐卷、逐份验收和检查并打印案卷封面。对影响扫描质量的装订物（如订书钉、别针、其他固定器具）、装订线要先拆除，拆除原件的装订物时应注意保护原件；</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（2）采用最为可靠的扫描设备和扫描方式完成档案扫描，避免纸张褶皱、撕裂、破损等情况的发生；</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（3）彩色扫描，扫描分辨率为200dpi。对于案卷中出现字迹较小、较密集等情况，可将分辨率提高到300dpi；</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（4）扫描时，应根据纸张质地、底色、薄厚程度等因素，设置最佳的扫描明暗度、对比度设置，保证原始扫描图像效果与原件吻合；</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（5）尽量确保纸张扫描时放置端正，从而保证原始扫描图像无歪斜，减少后期处理可能带来的图像失真；</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（6）对于档案中的“折叠页”，应当平摊开后进行整幅扫描。折叠页、图纸、表格等应整页扫描。超长页进行分页扫描后，要拼接成一页。</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4、扫描图像处理</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扫描后的原始图像需要进行优化处理，使得成品图像清晰、端正。根据档案扫描后的具体情况，要进行如下图像处理：</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（1）图像歪斜：采用自动或手动纠偏功能，调整图像角度。图像偏斜度不超过1°，对方向不正确的图像应进行旋转还原，以符合阅读习惯；</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图像脏点、脏斑：对图像页面中出现的影响图像质量的杂质如黑点、黑线、黑框、黑边等应进行去污处理。处理过程中应遵循保持档案原貌的原则。为了节省存储空间，应对图像进行裁边处理，去除多余白边；</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（3） 字迹洇透：采用字迹锐化的功能，清晰字迹笔画；</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（4）图像深浅不一：采用平衡功能，调整图像深浅一致；</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（5）图像拼接处信息要完整，不能缺少信息。</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5、档案整理、装订</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（1）档案加工前，需要对档案按照采购人要求进行规范化整理，主要为材料顺序、编码检查，小幅面纸张黏贴等。</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（2）档案扫描完成后，要进行细致认真的装订。具体装订要求如下：</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采用三孔一线装订。遵循“两对齐”要求，即装订线一侧边缘对齐，档案内页下边缘对齐。</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6、信息著录要求：</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对采购人档案数据库信息系统中缺少案卷相关信息的，供应商进行信息录入：</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（1）案卷信息录入，需采用双机校对的著录方式，应使用校对软件，对双机录入的数据实现机器校对、人工修改，保证目录数据库的正确性；</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（2）案卷信息录入字段主要包含：案号、案由，原告、被告、立案时间、结案时间、归档时间、卷册信息等约30个字段。</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7、图像数据挂接要求</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档案扫描完成后，需要与室藏现有的计算机目录数据校对且一一对应。其中，扫描文件以案卷为单位进行存储，案卷目录应对应到相应图像文件所在的文件夹；卷内目录应对应到相应页数的图像文件。确保加工扫描成果在招标方所使用的档案管理系统中有效检索和显示；</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（2）确保扫描图像与案卷目录、卷内目录100%挂接正确，并将正确的数据导入江宁区人民法院档案数据库中。</w:t>
      </w:r>
      <w:r/>
    </w:p>
    <w:p>
      <w:pPr>
        <w:spacing w:line="560" w:lineRule="exact"/>
        <w:rPr>
          <w:rFonts w:hint="eastAsia"/>
          <w:b/>
          <w:color w:val="000000" w:themeColor="text1"/>
          <w:highlight w:val="none"/>
          <w:lang w:eastAsia="zh-CN"/>
          <w14:textFill>
            <w14:solidFill>
              <w14:schemeClr w14:val="tx1"/>
            </w14:solidFill>
          </w14:textFill>
        </w:rPr>
      </w:pPr>
      <w:r>
        <w:rPr>
          <w:b/>
          <w:color w:val="000000" w:themeColor="text1"/>
          <w:highlight w:val="none"/>
          <w:lang w:eastAsia="zh-CN"/>
          <w14:textFill>
            <w14:solidFill>
              <w14:schemeClr w14:val="tx1"/>
            </w14:solidFill>
          </w14:textFill>
        </w:rPr>
        <w:t xml:space="preserve">8、加工质量要求</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（1）档案整理、装订要求：整理符合规范，装订牢靠、抖动无掉页，不遮盖有效内容，大幅面经过折叠的纸张可舒展开来；</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（2）图像要求：图像完整、整洁、无歪斜、无黑边、浏览及打印清晰；</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（3）数据对应：档案目录数据（包含案卷目录和卷内目录）与扫描图像100%正确对应；</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4）采购人对供应商质检后的扫描图像进行抽检，抽检率为10%。当抽检图像合格率达到98%、扫描图像与案卷目录、卷内目录100%挂接正确时，采购人可提供下一批次案卷，但供应商需对错误数据重新检查修改，直到合格率达100%；如抽检合格率低于98%，采购人有权不予提供错误数据并且不再提供下一批案卷，采购人将该批案卷全部退回给供应商方重新检查修改，直到质检合格，由此造成的后果由供应商负责；</w:t>
      </w:r>
      <w:r/>
    </w:p>
    <w:p>
      <w:pPr>
        <w:spacing w:line="560" w:lineRule="exact"/>
        <w:rPr>
          <w:rFonts w:hint="eastAsia"/>
          <w:bCs/>
          <w:color w:val="000000" w:themeColor="text1"/>
          <w:highlight w:val="none"/>
          <w:lang w:eastAsia="zh-CN"/>
          <w14:textFill>
            <w14:solidFill>
              <w14:schemeClr w14:val="tx1"/>
            </w14:solidFill>
          </w14:textFill>
        </w:rPr>
      </w:pPr>
      <w:r>
        <w:rPr>
          <w:bCs/>
          <w:color w:val="000000" w:themeColor="text1"/>
          <w:highlight w:val="none"/>
          <w:lang w:eastAsia="zh-CN"/>
          <w14:textFill>
            <w14:solidFill>
              <w14:schemeClr w14:val="tx1"/>
            </w14:solidFill>
          </w14:textFill>
        </w:rPr>
        <w:t xml:space="preserve">（5） 档案装盒上架：档案盒信息印制美观整齐，与内装档案卷严格一致。</w:t>
      </w:r>
      <w:r/>
    </w:p>
    <w:p>
      <w:pPr>
        <w:spacing w:line="560" w:lineRule="exact"/>
        <w:rPr>
          <w:rFonts w:hint="eastAsia"/>
          <w:b/>
          <w:bCs/>
          <w:highlight w:val="none"/>
          <w:lang w:eastAsia="zh-CN"/>
        </w:rPr>
      </w:pPr>
      <w:r>
        <w:rPr>
          <w:rFonts w:hint="eastAsia"/>
          <w:b/>
          <w:bCs/>
          <w:highlight w:val="none"/>
          <w:lang w:eastAsia="zh-CN"/>
        </w:rPr>
        <w:t xml:space="preserve">（二）</w:t>
      </w:r>
      <w:r>
        <w:rPr>
          <w:b/>
          <w:bCs/>
          <w:highlight w:val="none"/>
          <w:lang w:eastAsia="zh-CN"/>
        </w:rPr>
        <w:t xml:space="preserve">执行局中间库服务</w:t>
      </w:r>
      <w:r/>
    </w:p>
    <w:p>
      <w:pPr>
        <w:spacing w:line="560" w:lineRule="exact"/>
        <w:rPr>
          <w:rFonts w:hint="eastAsia"/>
          <w:b/>
          <w:bCs/>
          <w:highlight w:val="none"/>
          <w:lang w:eastAsia="zh-CN"/>
        </w:rPr>
      </w:pPr>
      <w:r>
        <w:rPr>
          <w:rFonts w:hint="eastAsia"/>
          <w:b/>
          <w:bCs/>
          <w:highlight w:val="none"/>
          <w:lang w:eastAsia="zh-CN"/>
        </w:rPr>
        <w:t xml:space="preserve">1、服务内容</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供应商负责案件纸质材料的集中管理，包括材料入库、借阅及归还、材料归档出库等相关管理工作</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供应商负责完成案件立案阶段产生材料的数字化加工工作</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供应商负责完成案件审理阶段产生材料的数字化加工工作</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（4）</w:t>
      </w:r>
      <w:r>
        <w:rPr>
          <w:highlight w:val="none"/>
          <w:lang w:eastAsia="zh-CN"/>
        </w:rPr>
        <w:t xml:space="preserve">供应商负责完成案件结案阶段产生材料的数字化加工工作</w:t>
      </w:r>
      <w:r>
        <w:rPr>
          <w:rFonts w:hint="eastAsia"/>
          <w:highlight w:val="none"/>
          <w:lang w:eastAsia="zh-CN"/>
        </w:rPr>
        <w:t xml:space="preserve">；</w:t>
      </w:r>
      <w:r/>
    </w:p>
    <w:p>
      <w:pPr>
        <w:spacing w:line="560" w:lineRule="exact"/>
        <w:rPr>
          <w:rFonts w:hint="eastAsia"/>
          <w:highlight w:val="none"/>
          <w:lang w:eastAsia="zh-CN"/>
        </w:rPr>
      </w:pPr>
      <w:r>
        <w:rPr>
          <w:rFonts w:hint="eastAsia"/>
          <w:highlight w:val="none"/>
          <w:lang w:eastAsia="zh-CN"/>
        </w:rPr>
        <w:t xml:space="preserve">（5）</w:t>
      </w:r>
      <w:r>
        <w:rPr>
          <w:highlight w:val="none"/>
          <w:lang w:eastAsia="zh-CN"/>
        </w:rPr>
        <w:t xml:space="preserve">供应商负责完成案件纸质卷宗的整理归档工作</w:t>
      </w:r>
      <w:r>
        <w:rPr>
          <w:rFonts w:hint="eastAsia"/>
          <w:highlight w:val="none"/>
          <w:lang w:eastAsia="zh-CN"/>
        </w:rPr>
        <w:t xml:space="preserve">；</w:t>
      </w:r>
      <w:r/>
    </w:p>
    <w:p>
      <w:pPr>
        <w:spacing w:line="560" w:lineRule="exact"/>
        <w:rPr>
          <w:rFonts w:hint="eastAsia"/>
          <w:highlight w:val="none"/>
          <w:lang w:eastAsia="zh-CN"/>
        </w:rPr>
      </w:pPr>
      <w:r>
        <w:rPr>
          <w:highlight w:val="none"/>
          <w:lang w:eastAsia="zh-CN"/>
        </w:rPr>
        <w:t xml:space="preserve">以上工作包含材料的清点交接、集中管理、数字化加工（材料整理、扫描前处理、扫描、图像处理、数据挂接，数据备份）、纸质档案整理归档（纸质档案整理、封皮打印、装订上架、装盒）等工作。</w:t>
      </w:r>
      <w:r/>
    </w:p>
    <w:p>
      <w:pPr>
        <w:spacing w:line="560" w:lineRule="exact"/>
        <w:rPr>
          <w:rFonts w:hint="eastAsia"/>
          <w:highlight w:val="none"/>
          <w:lang w:eastAsia="zh-CN"/>
        </w:rPr>
      </w:pPr>
      <w:r>
        <w:rPr>
          <w:highlight w:val="none"/>
          <w:lang w:eastAsia="zh-CN"/>
        </w:rPr>
        <w:t xml:space="preserve">以上相关档案材料多数为Ａ４幅面纸张，少量为其它规格纸张。</w:t>
      </w:r>
      <w:r/>
    </w:p>
    <w:p>
      <w:pPr>
        <w:pStyle w:val="774"/>
        <w:numPr>
          <w:ilvl w:val="0"/>
          <w:numId w:val="2"/>
        </w:numPr>
        <w:spacing w:line="560" w:lineRule="exact"/>
        <w:rPr>
          <w:rFonts w:hint="eastAsia"/>
          <w:b/>
          <w:bCs/>
          <w:highlight w:val="none"/>
          <w:lang w:eastAsia="zh-CN"/>
        </w:rPr>
      </w:pPr>
      <w:r>
        <w:rPr>
          <w:b/>
          <w:bCs/>
          <w:highlight w:val="none"/>
          <w:lang w:eastAsia="zh-CN"/>
        </w:rPr>
        <w:t xml:space="preserve">技术要求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供应商需对接触到的材料内容严格保密，不得泄露。</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 供应商在服务过程中不得对材料原件造成损伤、缺失。</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加工需满足《中华人民共和国行业标准（DA/T31—2017）纸质档案数字化技术规范》，苏高法办[2010]18号《诉讼档案数字化加工技术规范》等要求。</w:t>
      </w:r>
      <w:r/>
    </w:p>
    <w:p>
      <w:pPr>
        <w:spacing w:line="560" w:lineRule="exact"/>
        <w:rPr>
          <w:rFonts w:hint="eastAsia"/>
          <w:b/>
          <w:bCs/>
          <w:highlight w:val="none"/>
          <w:lang w:eastAsia="zh-CN"/>
        </w:rPr>
      </w:pPr>
      <w:r>
        <w:rPr>
          <w:rFonts w:hint="eastAsia"/>
          <w:b/>
          <w:bCs/>
          <w:highlight w:val="none"/>
          <w:lang w:eastAsia="zh-CN"/>
        </w:rPr>
        <w:t xml:space="preserve">3、</w:t>
      </w:r>
      <w:r>
        <w:rPr>
          <w:b/>
          <w:bCs/>
          <w:highlight w:val="none"/>
          <w:lang w:eastAsia="zh-CN"/>
        </w:rPr>
        <w:t xml:space="preserve">材料交接、保管要求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加工材料的交接必须进行严格的清点、登记，经手人签字。</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材料保管严格遵循管理规范，存储摆放清晰，借出、归还等出入库管理严格进行清点登记，经手人签字。</w:t>
      </w:r>
      <w:r/>
    </w:p>
    <w:p>
      <w:pPr>
        <w:spacing w:line="560" w:lineRule="exact"/>
        <w:rPr>
          <w:rFonts w:hint="eastAsia"/>
          <w:b/>
          <w:bCs/>
          <w:highlight w:val="none"/>
          <w:lang w:eastAsia="zh-CN"/>
        </w:rPr>
      </w:pPr>
      <w:r>
        <w:rPr>
          <w:rFonts w:hint="eastAsia"/>
          <w:b/>
          <w:bCs/>
          <w:highlight w:val="none"/>
          <w:lang w:eastAsia="zh-CN"/>
        </w:rPr>
        <w:t xml:space="preserve">4、</w:t>
      </w:r>
      <w:r>
        <w:rPr>
          <w:b/>
          <w:bCs/>
          <w:highlight w:val="none"/>
          <w:lang w:eastAsia="zh-CN"/>
        </w:rPr>
        <w:t xml:space="preserve">档案材料整理要求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加工材料如果存在装订物（如订书钉、别针、其他固定器具）、装订线等要先拆除，拆除时确保不对材料原件造成损坏。</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幅面较小的纸张需黏贴到标准A4纸张上，黏贴牢固，留出装订边。</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按照规定的材料排列顺序材料。</w:t>
      </w:r>
      <w:r/>
    </w:p>
    <w:p>
      <w:pPr>
        <w:spacing w:line="560" w:lineRule="exact"/>
        <w:rPr>
          <w:rFonts w:hint="eastAsia"/>
          <w:b/>
          <w:bCs/>
          <w:highlight w:val="none"/>
          <w:lang w:eastAsia="zh-CN"/>
        </w:rPr>
      </w:pPr>
      <w:r>
        <w:rPr>
          <w:rFonts w:hint="eastAsia"/>
          <w:b/>
          <w:bCs/>
          <w:highlight w:val="none"/>
          <w:lang w:eastAsia="zh-CN"/>
        </w:rPr>
        <w:t xml:space="preserve">5、</w:t>
      </w:r>
      <w:r>
        <w:rPr>
          <w:b/>
          <w:bCs/>
          <w:highlight w:val="none"/>
          <w:lang w:eastAsia="zh-CN"/>
        </w:rPr>
        <w:t xml:space="preserve">扫描加工要求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采用最为可靠的扫描设备和扫描方式完成材料扫描，避免纸张褶皱、撕裂、破损等情况的发生。</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扫描模式为彩色扫描，扫描分辨率不低于200dpi，部分材料要求不低于300dpi。对于材料中字迹较小、较密集等情况，可适当提高分辨率。</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对于材料中的“折叠页”，应当平摊开后进行整幅扫描。超长页进行分页扫描后，要拼接成一页，确保内容完整。</w:t>
      </w:r>
      <w:r/>
    </w:p>
    <w:p>
      <w:pPr>
        <w:spacing w:line="560" w:lineRule="exact"/>
        <w:rPr>
          <w:rFonts w:hint="eastAsia"/>
          <w:highlight w:val="none"/>
          <w:lang w:eastAsia="zh-CN"/>
        </w:rPr>
      </w:pPr>
      <w:r>
        <w:rPr>
          <w:rFonts w:hint="eastAsia"/>
          <w:highlight w:val="none"/>
          <w:lang w:eastAsia="zh-CN"/>
        </w:rPr>
        <w:t xml:space="preserve">（4）</w:t>
      </w:r>
      <w:r>
        <w:rPr>
          <w:highlight w:val="none"/>
          <w:lang w:eastAsia="zh-CN"/>
        </w:rPr>
        <w:t xml:space="preserve">扫描图像不缺页、不重页。</w:t>
      </w:r>
      <w:r/>
    </w:p>
    <w:p>
      <w:pPr>
        <w:spacing w:line="560" w:lineRule="exact"/>
        <w:rPr>
          <w:rFonts w:hint="eastAsia"/>
          <w:highlight w:val="none"/>
          <w:lang w:eastAsia="zh-CN"/>
        </w:rPr>
      </w:pPr>
      <w:r>
        <w:rPr>
          <w:rFonts w:hint="eastAsia"/>
          <w:highlight w:val="none"/>
          <w:lang w:eastAsia="zh-CN"/>
        </w:rPr>
        <w:t xml:space="preserve">（5）</w:t>
      </w:r>
      <w:r>
        <w:rPr>
          <w:highlight w:val="none"/>
          <w:lang w:eastAsia="zh-CN"/>
        </w:rPr>
        <w:t xml:space="preserve">材料扫描图像需能反映纸质材料原貌，内容完整、清晰。</w:t>
      </w:r>
      <w:r/>
    </w:p>
    <w:p>
      <w:pPr>
        <w:spacing w:line="560" w:lineRule="exact"/>
        <w:rPr>
          <w:rFonts w:hint="eastAsia"/>
          <w:highlight w:val="none"/>
          <w:lang w:eastAsia="zh-CN"/>
        </w:rPr>
      </w:pPr>
      <w:r>
        <w:rPr>
          <w:rFonts w:hint="eastAsia"/>
          <w:highlight w:val="none"/>
          <w:lang w:eastAsia="zh-CN"/>
        </w:rPr>
        <w:t xml:space="preserve">（6）</w:t>
      </w:r>
      <w:r>
        <w:rPr>
          <w:highlight w:val="none"/>
          <w:lang w:eastAsia="zh-CN"/>
        </w:rPr>
        <w:t xml:space="preserve">扫描时，应根据纸张质地、底色、薄厚程度等因素，设置最佳的扫描明暗度、对比度设置，保证原始扫描图像效果与原件吻合。</w:t>
      </w:r>
      <w:r/>
    </w:p>
    <w:p>
      <w:pPr>
        <w:pStyle w:val="774"/>
        <w:numPr>
          <w:ilvl w:val="0"/>
          <w:numId w:val="3"/>
        </w:numPr>
        <w:spacing w:line="560" w:lineRule="exact"/>
        <w:rPr>
          <w:rFonts w:hint="eastAsia"/>
          <w:highlight w:val="none"/>
          <w:lang w:eastAsia="zh-CN"/>
        </w:rPr>
      </w:pPr>
      <w:r>
        <w:rPr>
          <w:highlight w:val="none"/>
          <w:lang w:eastAsia="zh-CN"/>
        </w:rPr>
        <w:t xml:space="preserve">执行档案不得与其他诉讼档案混淆，不得重复扫描。</w:t>
      </w:r>
      <w:r/>
    </w:p>
    <w:p>
      <w:pPr>
        <w:spacing w:line="560" w:lineRule="exact"/>
        <w:rPr>
          <w:rFonts w:hint="eastAsia"/>
          <w:b/>
          <w:bCs/>
          <w:highlight w:val="none"/>
          <w:lang w:eastAsia="zh-CN"/>
        </w:rPr>
      </w:pPr>
      <w:r>
        <w:rPr>
          <w:rFonts w:hint="eastAsia"/>
          <w:b/>
          <w:bCs/>
          <w:highlight w:val="none"/>
          <w:lang w:eastAsia="zh-CN"/>
        </w:rPr>
        <w:t xml:space="preserve">6、</w:t>
      </w:r>
      <w:r>
        <w:rPr>
          <w:b/>
          <w:bCs/>
          <w:highlight w:val="none"/>
          <w:lang w:eastAsia="zh-CN"/>
        </w:rPr>
        <w:t xml:space="preserve">扫描图像处理要求</w:t>
      </w:r>
      <w:r/>
    </w:p>
    <w:p>
      <w:pPr>
        <w:spacing w:line="560" w:lineRule="exact"/>
        <w:rPr>
          <w:rFonts w:hint="eastAsia"/>
          <w:highlight w:val="none"/>
          <w:lang w:eastAsia="zh-CN"/>
        </w:rPr>
      </w:pPr>
      <w:r>
        <w:rPr>
          <w:highlight w:val="none"/>
          <w:lang w:eastAsia="zh-CN"/>
        </w:rPr>
        <w:t xml:space="preserve">扫描后的原始图像需要进行优化处理，使得成品图像清晰、端正。根据材料扫描后的具体情况，要进行如下图像处理：</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图像歪斜：采用自动或手动纠偏功能，调整图像角度。图像偏斜度不超过1°，对方向不正确的图像应进行旋转还原，以符合阅读习惯。</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图像脏点、脏斑：对图像页面中出现的影响图像质量的杂质如黑点、黑线、黑框、黑边等应进行去污处理。处理过程中应遵循保持档案原貌的原则。为了节省存储空间，应对图像进行裁边处理，去除多余黑边、白边。</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字迹洇透：采用字迹锐化的功能，清晰字迹笔画。</w:t>
      </w:r>
      <w:r/>
    </w:p>
    <w:p>
      <w:pPr>
        <w:spacing w:line="560" w:lineRule="exact"/>
        <w:rPr>
          <w:rFonts w:hint="eastAsia"/>
          <w:highlight w:val="none"/>
          <w:lang w:eastAsia="zh-CN"/>
        </w:rPr>
      </w:pPr>
      <w:r>
        <w:rPr>
          <w:rFonts w:hint="eastAsia"/>
          <w:highlight w:val="none"/>
          <w:lang w:eastAsia="zh-CN"/>
        </w:rPr>
        <w:t xml:space="preserve">（4）</w:t>
      </w:r>
      <w:r>
        <w:rPr>
          <w:highlight w:val="none"/>
          <w:lang w:eastAsia="zh-CN"/>
        </w:rPr>
        <w:t xml:space="preserve">图像深浅不一：采用平衡功能，调整图像深浅一致。</w:t>
      </w:r>
      <w:r/>
    </w:p>
    <w:p>
      <w:pPr>
        <w:pStyle w:val="774"/>
        <w:numPr>
          <w:ilvl w:val="0"/>
          <w:numId w:val="4"/>
        </w:numPr>
        <w:spacing w:line="560" w:lineRule="exact"/>
        <w:rPr>
          <w:rFonts w:hint="eastAsia"/>
          <w:highlight w:val="none"/>
          <w:lang w:eastAsia="zh-CN"/>
        </w:rPr>
      </w:pPr>
      <w:r>
        <w:rPr>
          <w:highlight w:val="none"/>
          <w:lang w:eastAsia="zh-CN"/>
        </w:rPr>
        <w:t xml:space="preserve">图像拼接的，保证拼接处信息完整，不缺少内容。</w:t>
      </w:r>
      <w:r/>
    </w:p>
    <w:p>
      <w:pPr>
        <w:spacing w:line="560" w:lineRule="exact"/>
        <w:rPr>
          <w:rFonts w:hint="eastAsia"/>
          <w:b/>
          <w:bCs/>
          <w:highlight w:val="none"/>
          <w:lang w:eastAsia="zh-CN"/>
        </w:rPr>
      </w:pPr>
      <w:r>
        <w:rPr>
          <w:rFonts w:hint="eastAsia"/>
          <w:b/>
          <w:bCs/>
          <w:highlight w:val="none"/>
          <w:lang w:eastAsia="zh-CN"/>
        </w:rPr>
        <w:t xml:space="preserve">7、</w:t>
      </w:r>
      <w:r>
        <w:rPr>
          <w:b/>
          <w:bCs/>
          <w:highlight w:val="none"/>
          <w:lang w:eastAsia="zh-CN"/>
        </w:rPr>
        <w:t xml:space="preserve">数据挂接要求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材料扫描完成后，需要与计算机目录数据校对且一一对应，并将正确的数据挂接至采购方相关软件系统中。</w:t>
      </w:r>
      <w:r/>
    </w:p>
    <w:p>
      <w:pPr>
        <w:pStyle w:val="774"/>
        <w:numPr>
          <w:ilvl w:val="0"/>
          <w:numId w:val="5"/>
        </w:numPr>
        <w:spacing w:line="560" w:lineRule="exact"/>
        <w:rPr>
          <w:rFonts w:hint="eastAsia"/>
          <w:highlight w:val="none"/>
          <w:lang w:eastAsia="zh-CN"/>
        </w:rPr>
      </w:pPr>
      <w:r>
        <w:rPr>
          <w:highlight w:val="none"/>
          <w:lang w:eastAsia="zh-CN"/>
        </w:rPr>
        <w:t xml:space="preserve">挂接完成后需进行检查，确保扫描图像与目录信息100%挂接正确。</w:t>
      </w:r>
      <w:r/>
    </w:p>
    <w:p>
      <w:pPr>
        <w:spacing w:line="560" w:lineRule="exact"/>
        <w:rPr>
          <w:rFonts w:hint="eastAsia"/>
          <w:b/>
          <w:bCs/>
          <w:highlight w:val="none"/>
          <w:lang w:eastAsia="zh-CN"/>
        </w:rPr>
      </w:pPr>
      <w:r>
        <w:rPr>
          <w:rFonts w:hint="eastAsia"/>
          <w:b/>
          <w:bCs/>
          <w:highlight w:val="none"/>
          <w:lang w:eastAsia="zh-CN"/>
        </w:rPr>
        <w:t xml:space="preserve">8、</w:t>
      </w:r>
      <w:r>
        <w:rPr>
          <w:b/>
          <w:bCs/>
          <w:highlight w:val="none"/>
          <w:lang w:eastAsia="zh-CN"/>
        </w:rPr>
        <w:t xml:space="preserve">数据备份要求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加工完成的数据须进行完整的备份。</w:t>
      </w:r>
      <w:r/>
    </w:p>
    <w:p>
      <w:pPr>
        <w:pStyle w:val="774"/>
        <w:numPr>
          <w:ilvl w:val="0"/>
          <w:numId w:val="6"/>
        </w:numPr>
        <w:spacing w:line="560" w:lineRule="exact"/>
        <w:rPr>
          <w:rFonts w:hint="eastAsia"/>
          <w:highlight w:val="none"/>
          <w:lang w:eastAsia="zh-CN"/>
        </w:rPr>
      </w:pPr>
      <w:r>
        <w:rPr>
          <w:highlight w:val="none"/>
          <w:lang w:eastAsia="zh-CN"/>
        </w:rPr>
        <w:t xml:space="preserve">制作备份台账和标签备查。</w:t>
      </w:r>
      <w:r/>
    </w:p>
    <w:p>
      <w:pPr>
        <w:spacing w:line="560" w:lineRule="exact"/>
        <w:rPr>
          <w:rFonts w:hint="eastAsia"/>
          <w:b/>
          <w:bCs/>
          <w:highlight w:val="none"/>
          <w:lang w:eastAsia="zh-CN"/>
        </w:rPr>
      </w:pPr>
      <w:r>
        <w:rPr>
          <w:rFonts w:hint="eastAsia"/>
          <w:b/>
          <w:bCs/>
          <w:highlight w:val="none"/>
          <w:lang w:eastAsia="zh-CN"/>
        </w:rPr>
        <w:t xml:space="preserve">9、</w:t>
      </w:r>
      <w:r>
        <w:rPr>
          <w:b/>
          <w:bCs/>
          <w:highlight w:val="none"/>
          <w:lang w:eastAsia="zh-CN"/>
        </w:rPr>
        <w:t xml:space="preserve">归档整理要求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核对并保持纸质卷宗材料及顺序与电子卷宗一致。</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对纸质材料编写页码，编码准确，无多编、漏编。</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打印制作档案卷封皮，信息完整、内容清晰。</w:t>
      </w:r>
      <w:r/>
    </w:p>
    <w:p>
      <w:pPr>
        <w:spacing w:line="560" w:lineRule="exact"/>
        <w:rPr>
          <w:rFonts w:hint="eastAsia"/>
          <w:highlight w:val="none"/>
          <w:lang w:eastAsia="zh-CN"/>
        </w:rPr>
      </w:pPr>
      <w:r>
        <w:rPr>
          <w:rFonts w:hint="eastAsia"/>
          <w:highlight w:val="none"/>
          <w:lang w:eastAsia="zh-CN"/>
        </w:rPr>
        <w:t xml:space="preserve">（4）</w:t>
      </w:r>
      <w:r>
        <w:rPr>
          <w:highlight w:val="none"/>
          <w:lang w:eastAsia="zh-CN"/>
        </w:rPr>
        <w:t xml:space="preserve">档案按照要求装订，装订前进行检查，确保纸张顺序正确，装订采用三孔一线装订方式，遵循“两对齐”要求，即装订线一侧边缘对齐，档案内页下边缘对齐。</w:t>
      </w:r>
      <w:r/>
    </w:p>
    <w:p>
      <w:pPr>
        <w:spacing w:line="560" w:lineRule="exact"/>
        <w:rPr>
          <w:rFonts w:hint="eastAsia"/>
          <w:highlight w:val="none"/>
          <w:lang w:eastAsia="zh-CN"/>
        </w:rPr>
      </w:pPr>
      <w:r>
        <w:rPr>
          <w:rFonts w:hint="eastAsia"/>
          <w:highlight w:val="none"/>
          <w:lang w:eastAsia="zh-CN"/>
        </w:rPr>
        <w:t xml:space="preserve">（5）</w:t>
      </w:r>
      <w:r>
        <w:rPr>
          <w:highlight w:val="none"/>
          <w:lang w:eastAsia="zh-CN"/>
        </w:rPr>
        <w:t xml:space="preserve">装订完成的档案，纸张牢靠、抖动无掉页，装订不遮盖有效内容，大幅面经过折叠后的纸张可舒展开来。</w:t>
      </w:r>
      <w:r/>
    </w:p>
    <w:p>
      <w:pPr>
        <w:spacing w:line="560" w:lineRule="exact"/>
        <w:rPr>
          <w:rFonts w:hint="eastAsia"/>
          <w:b/>
          <w:bCs/>
          <w:highlight w:val="none"/>
          <w:lang w:eastAsia="zh-CN"/>
        </w:rPr>
      </w:pPr>
      <w:r>
        <w:rPr>
          <w:rFonts w:hint="eastAsia"/>
          <w:b/>
          <w:bCs/>
          <w:highlight w:val="none"/>
          <w:lang w:eastAsia="zh-CN"/>
        </w:rPr>
        <w:t xml:space="preserve">10、</w:t>
      </w:r>
      <w:r>
        <w:rPr>
          <w:b/>
          <w:bCs/>
          <w:highlight w:val="none"/>
          <w:lang w:eastAsia="zh-CN"/>
        </w:rPr>
        <w:t xml:space="preserve">案卷上架、装盒要求</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完成归档整理的档案，按照采购人要求顺序上架，位置准确。</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上架档案按照采购人要求装入档案盒，档案盒标识信息印制美观整齐、正确，上架位置准确。</w:t>
      </w:r>
      <w:r/>
    </w:p>
    <w:p>
      <w:pPr>
        <w:spacing w:line="560" w:lineRule="exact"/>
        <w:rPr>
          <w:rFonts w:hint="eastAsia"/>
          <w:b/>
          <w:bCs/>
          <w:highlight w:val="none"/>
          <w:lang w:eastAsia="zh-CN"/>
        </w:rPr>
      </w:pPr>
      <w:r>
        <w:rPr>
          <w:rFonts w:hint="eastAsia"/>
          <w:b/>
          <w:bCs/>
          <w:highlight w:val="none"/>
          <w:lang w:eastAsia="zh-CN"/>
        </w:rPr>
        <w:t xml:space="preserve">五、服务验收</w:t>
      </w:r>
      <w:r/>
    </w:p>
    <w:p>
      <w:pPr>
        <w:spacing w:line="560" w:lineRule="exact"/>
        <w:rPr>
          <w:rFonts w:hint="eastAsia"/>
          <w:highlight w:val="none"/>
          <w:lang w:eastAsia="zh-CN"/>
        </w:rPr>
      </w:pPr>
      <w:r>
        <w:rPr>
          <w:rFonts w:hint="eastAsia"/>
          <w:highlight w:val="none"/>
          <w:lang w:eastAsia="zh-CN"/>
        </w:rPr>
        <w:t xml:space="preserve">1、验收标准</w:t>
      </w:r>
      <w:r/>
    </w:p>
    <w:p>
      <w:pPr>
        <w:spacing w:line="560" w:lineRule="exact"/>
        <w:rPr>
          <w:rFonts w:hint="eastAsia"/>
          <w:highlight w:val="none"/>
          <w:lang w:eastAsia="zh-CN"/>
        </w:rPr>
      </w:pPr>
      <w:r>
        <w:rPr>
          <w:rFonts w:hint="eastAsia"/>
          <w:highlight w:val="none"/>
          <w:lang w:eastAsia="zh-CN"/>
        </w:rPr>
        <w:t xml:space="preserve">（1）档案整理、装订须符合规范，装订牢靠、抖动无掉页，不得遮盖有效内容，大幅面折叠纸张可舒展开来；</w:t>
      </w:r>
      <w:r/>
    </w:p>
    <w:p>
      <w:pPr>
        <w:spacing w:line="560" w:lineRule="exact"/>
        <w:rPr>
          <w:rFonts w:hint="eastAsia"/>
          <w:highlight w:val="none"/>
          <w:lang w:eastAsia="zh-CN"/>
        </w:rPr>
      </w:pPr>
      <w:r>
        <w:rPr>
          <w:rFonts w:hint="eastAsia"/>
          <w:highlight w:val="none"/>
          <w:lang w:eastAsia="zh-CN"/>
        </w:rPr>
        <w:t xml:space="preserve">（2）图像须完整、整洁、无歪斜、无黑边，浏览及打印清晰；</w:t>
      </w:r>
      <w:r/>
    </w:p>
    <w:p>
      <w:pPr>
        <w:spacing w:line="560" w:lineRule="exact"/>
        <w:rPr>
          <w:rFonts w:hint="eastAsia"/>
          <w:highlight w:val="none"/>
          <w:lang w:eastAsia="zh-CN"/>
        </w:rPr>
      </w:pPr>
      <w:r>
        <w:rPr>
          <w:rFonts w:hint="eastAsia"/>
          <w:highlight w:val="none"/>
          <w:lang w:eastAsia="zh-CN"/>
        </w:rPr>
        <w:t xml:space="preserve">（3）档案目录数据（含案卷目录和卷内目录）与扫描图像须100%正确对应；</w:t>
      </w:r>
      <w:r/>
    </w:p>
    <w:p>
      <w:pPr>
        <w:spacing w:line="560" w:lineRule="exact"/>
        <w:rPr>
          <w:rFonts w:hint="eastAsia"/>
          <w:highlight w:val="none"/>
          <w:lang w:eastAsia="zh-CN"/>
        </w:rPr>
      </w:pPr>
      <w:r>
        <w:rPr>
          <w:rFonts w:hint="eastAsia"/>
          <w:highlight w:val="none"/>
          <w:lang w:eastAsia="zh-CN"/>
        </w:rPr>
        <w:t xml:space="preserve">（4）档案盒标识信息须印制美观整齐，与盒内档案内容严格一致。</w:t>
      </w:r>
      <w:r/>
    </w:p>
    <w:p>
      <w:pPr>
        <w:spacing w:line="560" w:lineRule="exact"/>
        <w:rPr>
          <w:rFonts w:hint="eastAsia"/>
          <w:highlight w:val="none"/>
          <w:lang w:eastAsia="zh-CN"/>
        </w:rPr>
      </w:pPr>
      <w:r>
        <w:rPr>
          <w:rFonts w:hint="eastAsia"/>
          <w:highlight w:val="none"/>
          <w:lang w:eastAsia="zh-CN"/>
        </w:rPr>
        <w:t xml:space="preserve">2、抽检要求</w:t>
      </w:r>
      <w:r/>
    </w:p>
    <w:p>
      <w:pPr>
        <w:spacing w:line="560" w:lineRule="exact"/>
        <w:rPr>
          <w:rFonts w:hint="eastAsia"/>
          <w:highlight w:val="none"/>
          <w:lang w:eastAsia="zh-CN"/>
        </w:rPr>
      </w:pPr>
      <w:r>
        <w:rPr>
          <w:rFonts w:hint="eastAsia"/>
          <w:highlight w:val="none"/>
          <w:lang w:eastAsia="zh-CN"/>
        </w:rPr>
        <w:t xml:space="preserve">采购人对供应商质检后的扫描图像按不低于10%的比例进行抽检：</w:t>
      </w:r>
      <w:r/>
    </w:p>
    <w:p>
      <w:pPr>
        <w:spacing w:line="560" w:lineRule="exact"/>
        <w:rPr>
          <w:rFonts w:hint="eastAsia"/>
          <w:highlight w:val="none"/>
          <w:lang w:eastAsia="zh-CN"/>
        </w:rPr>
      </w:pPr>
      <w:r>
        <w:rPr>
          <w:rFonts w:hint="eastAsia"/>
          <w:highlight w:val="none"/>
          <w:lang w:eastAsia="zh-CN"/>
        </w:rPr>
        <w:t xml:space="preserve">（1）当抽检图像合格率达到98%、扫描图像与案卷目录及卷内目录100%挂接正确、档案整理装订符合要求时，采购人可提供下一批次案卷，但供应商须对错误数据重新检查修改，直至合格率达100%；</w:t>
      </w:r>
      <w:r/>
    </w:p>
    <w:p>
      <w:pPr>
        <w:spacing w:line="560" w:lineRule="exact"/>
        <w:rPr>
          <w:rFonts w:hint="eastAsia"/>
          <w:highlight w:val="none"/>
          <w:lang w:eastAsia="zh-CN"/>
        </w:rPr>
      </w:pPr>
      <w:r>
        <w:rPr>
          <w:rFonts w:hint="eastAsia"/>
          <w:highlight w:val="none"/>
          <w:lang w:eastAsia="zh-CN"/>
        </w:rPr>
        <w:t xml:space="preserve">（2）如抽检合格率低于98%，采购人有权不予提供错误数据且不再提供下一批案卷，并将该批案卷全部退回供应商重新检查修改，直至质检合格，由此造成的一切后果由供应商负责。</w:t>
      </w:r>
      <w:r/>
    </w:p>
    <w:p>
      <w:pPr>
        <w:spacing w:line="560" w:lineRule="exact"/>
        <w:rPr>
          <w:rFonts w:hint="eastAsia"/>
          <w:b/>
          <w:bCs/>
          <w:highlight w:val="none"/>
          <w:lang w:eastAsia="zh-CN"/>
        </w:rPr>
      </w:pPr>
      <w:r>
        <w:rPr>
          <w:rFonts w:hint="eastAsia"/>
          <w:b/>
          <w:bCs/>
          <w:highlight w:val="none"/>
          <w:lang w:eastAsia="zh-CN"/>
        </w:rPr>
        <w:t xml:space="preserve">六、作业环境及设备要求</w:t>
      </w:r>
      <w:r/>
    </w:p>
    <w:p>
      <w:pPr>
        <w:spacing w:line="560" w:lineRule="exact"/>
        <w:rPr>
          <w:rFonts w:hint="eastAsia"/>
          <w:highlight w:val="none"/>
          <w:lang w:eastAsia="zh-CN"/>
        </w:rPr>
      </w:pPr>
      <w:r>
        <w:rPr>
          <w:rFonts w:hint="eastAsia"/>
          <w:highlight w:val="none"/>
          <w:lang w:eastAsia="zh-CN"/>
        </w:rPr>
        <w:t xml:space="preserve">1、本项目在江宁区人民法院指定场地进行，采购人提供场地、桌椅、工作所需的法院相关软件系统、加工所需的卷封皮、打印纸、硒鼓等耗材；</w:t>
      </w:r>
      <w:r/>
    </w:p>
    <w:p>
      <w:pPr>
        <w:spacing w:line="560" w:lineRule="exact"/>
        <w:rPr>
          <w:rFonts w:hint="eastAsia"/>
          <w:highlight w:val="none"/>
          <w:lang w:eastAsia="zh-CN"/>
        </w:rPr>
      </w:pPr>
      <w:r>
        <w:rPr>
          <w:rFonts w:hint="eastAsia"/>
          <w:highlight w:val="none"/>
          <w:lang w:eastAsia="zh-CN"/>
        </w:rPr>
        <w:t xml:space="preserve">2、供应商须提供数字化加工及中间库管理所需的全部其他设备及软件。如采购人认为其中部分设备存在安全保密要求，可选择提供部分设备，其余设备由供应商补足；</w:t>
      </w:r>
      <w:r/>
    </w:p>
    <w:p>
      <w:pPr>
        <w:spacing w:line="560" w:lineRule="exact"/>
        <w:rPr>
          <w:rFonts w:hint="eastAsia"/>
          <w:highlight w:val="none"/>
          <w:lang w:eastAsia="zh-CN"/>
        </w:rPr>
      </w:pPr>
      <w:r>
        <w:rPr>
          <w:rFonts w:hint="eastAsia"/>
          <w:highlight w:val="none"/>
          <w:lang w:eastAsia="zh-CN"/>
        </w:rPr>
        <w:t xml:space="preserve">3、供应商须按采购人的保密、安全要求进行设备处理及网络布线；</w:t>
      </w:r>
      <w:r/>
    </w:p>
    <w:p>
      <w:pPr>
        <w:spacing w:line="560" w:lineRule="exact"/>
        <w:rPr>
          <w:rFonts w:hint="eastAsia"/>
          <w:highlight w:val="none"/>
          <w:lang w:eastAsia="zh-CN"/>
        </w:rPr>
      </w:pPr>
      <w:r>
        <w:rPr>
          <w:rFonts w:hint="eastAsia"/>
          <w:highlight w:val="none"/>
          <w:lang w:eastAsia="zh-CN"/>
        </w:rPr>
        <w:t xml:space="preserve">4、供应商服务期满后，根据信息安全保密要求，采购人有权要求供应商无偿移交其所提供设备中的数据存储器件；</w:t>
      </w:r>
      <w:r/>
    </w:p>
    <w:p>
      <w:pPr>
        <w:spacing w:line="560" w:lineRule="exact"/>
        <w:rPr>
          <w:rFonts w:hint="eastAsia"/>
          <w:highlight w:val="none"/>
          <w:lang w:eastAsia="zh-CN"/>
        </w:rPr>
      </w:pPr>
      <w:r>
        <w:rPr>
          <w:rFonts w:hint="eastAsia"/>
          <w:highlight w:val="none"/>
          <w:lang w:eastAsia="zh-CN"/>
        </w:rPr>
        <w:t xml:space="preserve">5、供应商负责所提供软硬件的维护工作，出现问题应在24小时内响应并解决。无法在24小时内解决的，须提供经采购人认可的应急解决方案，保证服务的连续性。</w:t>
      </w:r>
      <w:r/>
    </w:p>
    <w:p>
      <w:pPr>
        <w:spacing w:line="560" w:lineRule="exact"/>
        <w:rPr>
          <w:rFonts w:hint="eastAsia"/>
          <w:b/>
          <w:bCs/>
          <w:highlight w:val="none"/>
          <w:lang w:eastAsia="zh-CN"/>
        </w:rPr>
      </w:pPr>
      <w:r>
        <w:rPr>
          <w:rFonts w:hint="eastAsia"/>
          <w:b/>
          <w:bCs/>
          <w:highlight w:val="none"/>
          <w:lang w:eastAsia="zh-CN"/>
        </w:rPr>
        <w:t xml:space="preserve">七、服务人员要求</w:t>
      </w:r>
      <w:r/>
    </w:p>
    <w:p>
      <w:pPr>
        <w:spacing w:line="560" w:lineRule="exact"/>
        <w:rPr>
          <w:rFonts w:hint="eastAsia"/>
          <w:highlight w:val="none"/>
          <w:lang w:eastAsia="zh-CN"/>
        </w:rPr>
      </w:pPr>
      <w:r>
        <w:rPr>
          <w:rFonts w:hint="eastAsia"/>
          <w:highlight w:val="none"/>
          <w:lang w:eastAsia="zh-CN"/>
        </w:rPr>
        <w:t xml:space="preserve">1、服务期限内，为保证服务质量和进度，供应商须派驻不少于4名项目成员常驻在指定工作地点，按质保量完成服务内容；</w:t>
      </w:r>
      <w:r/>
    </w:p>
    <w:p>
      <w:pPr>
        <w:spacing w:line="560" w:lineRule="exact"/>
        <w:rPr>
          <w:rFonts w:hint="eastAsia"/>
          <w:highlight w:val="none"/>
          <w:lang w:eastAsia="zh-CN"/>
        </w:rPr>
      </w:pPr>
      <w:r>
        <w:rPr>
          <w:rFonts w:hint="eastAsia"/>
          <w:highlight w:val="none"/>
          <w:lang w:eastAsia="zh-CN"/>
        </w:rPr>
        <w:t xml:space="preserve">2、派驻工作人员须为供应商正式员工，学历不低于大专，并提供社保缴纳证明；</w:t>
      </w:r>
      <w:r/>
    </w:p>
    <w:p>
      <w:pPr>
        <w:spacing w:line="560" w:lineRule="exact"/>
        <w:rPr>
          <w:rFonts w:hint="eastAsia"/>
          <w:highlight w:val="none"/>
          <w:lang w:eastAsia="zh-CN"/>
        </w:rPr>
      </w:pPr>
      <w:r>
        <w:rPr>
          <w:rFonts w:hint="eastAsia"/>
          <w:highlight w:val="none"/>
          <w:lang w:eastAsia="zh-CN"/>
        </w:rPr>
        <w:t xml:space="preserve">3、工作人员须具备很高的纪律性和自觉性，严格遵守保密规定等管理制度；</w:t>
      </w:r>
      <w:r/>
    </w:p>
    <w:p>
      <w:pPr>
        <w:ind w:left="220" w:hanging="220"/>
        <w:spacing w:line="560" w:lineRule="exact"/>
        <w:rPr>
          <w:rFonts w:hint="eastAsia"/>
          <w:highlight w:val="none"/>
          <w:lang w:eastAsia="zh-CN"/>
        </w:rPr>
      </w:pPr>
      <w:r>
        <w:rPr>
          <w:rFonts w:hint="eastAsia"/>
          <w:highlight w:val="none"/>
          <w:lang w:eastAsia="zh-CN"/>
        </w:rPr>
        <w:t xml:space="preserve">4、供应商中途不得随意更换工作人员。确需更换的，须提前向采购人汇报并征得同意。如经采购人考核不符合工作要求的人员，采购人有权要求供应商更换。</w:t>
      </w:r>
      <w:r/>
    </w:p>
    <w:p>
      <w:pPr>
        <w:spacing w:line="560" w:lineRule="exact"/>
        <w:rPr>
          <w:rFonts w:hint="eastAsia"/>
          <w:b/>
          <w:bCs/>
          <w:highlight w:val="none"/>
          <w:lang w:eastAsia="zh-CN"/>
        </w:rPr>
      </w:pPr>
      <w:r>
        <w:rPr>
          <w:rFonts w:hint="eastAsia"/>
          <w:b/>
          <w:bCs/>
          <w:highlight w:val="none"/>
          <w:lang w:eastAsia="zh-CN"/>
        </w:rPr>
        <w:t xml:space="preserve">八、安全保密要求</w:t>
      </w:r>
      <w:r/>
    </w:p>
    <w:p>
      <w:pPr>
        <w:spacing w:line="560" w:lineRule="exact"/>
        <w:rPr>
          <w:rFonts w:hint="eastAsia"/>
          <w:highlight w:val="none"/>
          <w:lang w:eastAsia="zh-CN"/>
        </w:rPr>
      </w:pPr>
      <w:r>
        <w:rPr>
          <w:rFonts w:hint="eastAsia"/>
          <w:highlight w:val="none"/>
          <w:lang w:eastAsia="zh-CN"/>
        </w:rPr>
        <w:t xml:space="preserve">1、供应商须提供保证档案实体和档案信息安全的具体安全保密措施和承诺，与采购人及派驻工作人员签订安全保密协议；</w:t>
      </w:r>
      <w:r/>
    </w:p>
    <w:p>
      <w:pPr>
        <w:spacing w:line="560" w:lineRule="exact"/>
        <w:rPr>
          <w:rFonts w:hint="eastAsia"/>
          <w:highlight w:val="none"/>
          <w:lang w:eastAsia="zh-CN"/>
        </w:rPr>
      </w:pPr>
      <w:r>
        <w:rPr>
          <w:rFonts w:hint="eastAsia"/>
          <w:highlight w:val="none"/>
          <w:lang w:eastAsia="zh-CN"/>
        </w:rPr>
        <w:t xml:space="preserve">2、采购人在工作现场安装监控设备，实行全过程监管，供应商须无条件配合；</w:t>
      </w:r>
      <w:r/>
    </w:p>
    <w:p>
      <w:pPr>
        <w:spacing w:line="560" w:lineRule="exact"/>
        <w:rPr>
          <w:rFonts w:hint="eastAsia"/>
          <w:highlight w:val="none"/>
          <w:lang w:eastAsia="zh-CN"/>
        </w:rPr>
      </w:pPr>
      <w:r>
        <w:rPr>
          <w:rFonts w:hint="eastAsia"/>
          <w:highlight w:val="none"/>
          <w:lang w:eastAsia="zh-CN"/>
        </w:rPr>
        <w:t xml:space="preserve">3、供应商须无外资背景、无外籍人员，派驻人员无违法犯罪记录；</w:t>
      </w:r>
      <w:r/>
    </w:p>
    <w:p>
      <w:pPr>
        <w:spacing w:line="560" w:lineRule="exact"/>
        <w:rPr>
          <w:rFonts w:hint="eastAsia"/>
          <w:highlight w:val="none"/>
          <w:lang w:eastAsia="zh-CN"/>
        </w:rPr>
      </w:pPr>
      <w:r>
        <w:rPr>
          <w:rFonts w:hint="eastAsia"/>
          <w:highlight w:val="none"/>
          <w:lang w:eastAsia="zh-CN"/>
        </w:rPr>
        <w:t xml:space="preserve">4、服务过程中所涉及的文件资料、影像资料、数据信息及存储设备等，所有权均属于采购人。项目结束时，所有涉及采购人信息的载体须完整移交采购人，供应商不得以任何形式留存、复制或带离。</w:t>
      </w:r>
      <w:r/>
    </w:p>
    <w:p>
      <w:pPr>
        <w:spacing w:line="560" w:lineRule="exact"/>
        <w:rPr>
          <w:rFonts w:hint="eastAsia"/>
          <w:b/>
          <w:highlight w:val="none"/>
          <w:lang w:eastAsia="zh-CN"/>
        </w:rPr>
      </w:pPr>
      <w:r>
        <w:rPr>
          <w:rFonts w:hint="eastAsia"/>
          <w:b/>
          <w:highlight w:val="none"/>
          <w:lang w:eastAsia="zh-CN"/>
        </w:rPr>
        <w:t xml:space="preserve">九</w:t>
      </w:r>
      <w:r>
        <w:rPr>
          <w:b/>
          <w:highlight w:val="none"/>
          <w:lang w:eastAsia="zh-CN"/>
        </w:rPr>
        <w:t xml:space="preserve">、服务保障和自罚承诺</w:t>
      </w:r>
      <w:r/>
    </w:p>
    <w:p>
      <w:pPr>
        <w:spacing w:line="560" w:lineRule="exact"/>
        <w:rPr>
          <w:rFonts w:hint="eastAsia"/>
          <w:highlight w:val="none"/>
          <w:lang w:eastAsia="zh-CN"/>
        </w:rPr>
      </w:pPr>
      <w:r>
        <w:rPr>
          <w:rFonts w:hint="eastAsia"/>
          <w:highlight w:val="none"/>
          <w:lang w:eastAsia="zh-CN"/>
        </w:rPr>
        <w:t xml:space="preserve">1、</w:t>
      </w:r>
      <w:r>
        <w:rPr>
          <w:highlight w:val="none"/>
          <w:lang w:eastAsia="zh-CN"/>
        </w:rPr>
        <w:t xml:space="preserve">供应商应对照磋商文件要求，书面说明已对采购人的需求做出了实质性的响应，或申明与需求的偏差和例外。</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如果发生因供应商安全措施不力造成的事故责任、或者其他工作失误，由此所产生的一切责任由供应商承担。</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如因供应商投入人员过少原因，造成无法在承诺工期内完成服务，由此产生的一切责任由供应商承担。</w:t>
      </w:r>
      <w:r/>
    </w:p>
    <w:p>
      <w:pPr>
        <w:spacing w:line="560" w:lineRule="exact"/>
        <w:rPr>
          <w:rFonts w:hint="eastAsia"/>
          <w:b/>
          <w:highlight w:val="none"/>
          <w:lang w:eastAsia="zh-CN"/>
        </w:rPr>
      </w:pPr>
      <w:r>
        <w:rPr>
          <w:rFonts w:hint="eastAsia"/>
          <w:b/>
          <w:highlight w:val="none"/>
          <w:lang w:eastAsia="zh-CN"/>
        </w:rPr>
        <w:t xml:space="preserve">十</w:t>
      </w:r>
      <w:r>
        <w:rPr>
          <w:b/>
          <w:highlight w:val="none"/>
          <w:lang w:eastAsia="zh-CN"/>
        </w:rPr>
        <w:t xml:space="preserve">、报价说明</w:t>
      </w:r>
      <w:r/>
    </w:p>
    <w:p>
      <w:pPr>
        <w:spacing w:line="560" w:lineRule="exact"/>
        <w:rPr>
          <w:rFonts w:hint="eastAsia"/>
          <w:highlight w:val="none"/>
          <w:lang w:eastAsia="zh-CN"/>
        </w:rPr>
      </w:pPr>
      <w:r>
        <w:rPr>
          <w:rFonts w:hint="eastAsia"/>
          <w:highlight w:val="none"/>
          <w:lang w:eastAsia="zh-CN"/>
        </w:rPr>
        <w:t xml:space="preserve">1、档案数字化加工服务预估工作量500万页/年、执字案件中间库管理及归档预估工作量1.5万件/年、执保案件中间库管理及归档预估工作量2.5万件/年，均为</w:t>
      </w:r>
      <w:r>
        <w:rPr>
          <w:color w:val="auto"/>
          <w:highlight w:val="none"/>
          <w:lang w:eastAsia="zh-CN"/>
        </w:rPr>
        <w:t xml:space="preserve">预估数量，实际数量以</w:t>
      </w:r>
      <w:r>
        <w:rPr>
          <w:rFonts w:hint="eastAsia"/>
          <w:color w:val="auto"/>
          <w:highlight w:val="none"/>
          <w:lang w:eastAsia="zh-CN"/>
        </w:rPr>
        <w:t xml:space="preserve">实际服务</w:t>
      </w:r>
      <w:r>
        <w:rPr>
          <w:color w:val="auto"/>
          <w:highlight w:val="none"/>
          <w:lang w:eastAsia="zh-CN"/>
        </w:rPr>
        <w:t xml:space="preserve">数量为准。</w:t>
      </w:r>
      <w:r/>
    </w:p>
    <w:p>
      <w:pPr>
        <w:spacing w:line="560" w:lineRule="exact"/>
        <w:rPr>
          <w:rFonts w:hint="eastAsia"/>
          <w:highlight w:val="none"/>
          <w:lang w:eastAsia="zh-CN"/>
        </w:rPr>
      </w:pPr>
      <w:r>
        <w:rPr>
          <w:rFonts w:hint="eastAsia"/>
          <w:highlight w:val="none"/>
          <w:lang w:eastAsia="zh-CN"/>
        </w:rPr>
        <w:t xml:space="preserve">2、</w:t>
      </w:r>
      <w:r>
        <w:rPr>
          <w:highlight w:val="none"/>
          <w:lang w:eastAsia="zh-CN"/>
        </w:rPr>
        <w:t xml:space="preserve">报价应包含与本次采购项目有关的所有费用。包含但不限于人员、设备、验收、售后服务、伴随配套服务等所有含税费用。其中人员费用应包含支付给员工的工资和国家强制缴纳的各种社会保障资金，以及供应商认为需要的其他费用等。</w:t>
      </w:r>
      <w:r/>
    </w:p>
    <w:p>
      <w:pPr>
        <w:spacing w:line="560" w:lineRule="exact"/>
        <w:rPr>
          <w:rFonts w:hint="eastAsia"/>
          <w:highlight w:val="none"/>
          <w:lang w:eastAsia="zh-CN"/>
        </w:rPr>
      </w:pPr>
      <w:r>
        <w:rPr>
          <w:rFonts w:hint="eastAsia"/>
          <w:highlight w:val="none"/>
          <w:lang w:eastAsia="zh-CN"/>
        </w:rPr>
        <w:t xml:space="preserve">3、</w:t>
      </w:r>
      <w:r>
        <w:rPr>
          <w:highlight w:val="none"/>
          <w:lang w:eastAsia="zh-CN"/>
        </w:rPr>
        <w:t xml:space="preserve">供应商的任何错漏、优惠、竞争性报价不得作为减轻责任、减少服务、增加收费、降低服务质量的理由。</w:t>
      </w:r>
      <w:r/>
    </w:p>
    <w:p>
      <w:pPr>
        <w:spacing w:line="560" w:lineRule="exact"/>
        <w:rPr>
          <w:rFonts w:hint="eastAsia"/>
          <w:highlight w:val="none"/>
          <w:lang w:eastAsia="zh-CN"/>
        </w:rPr>
      </w:pPr>
      <w:r>
        <w:rPr>
          <w:rFonts w:hint="eastAsia"/>
          <w:highlight w:val="none"/>
          <w:lang w:eastAsia="zh-CN"/>
        </w:rPr>
        <w:t xml:space="preserve">4、</w:t>
      </w:r>
      <w:r>
        <w:rPr>
          <w:highlight w:val="none"/>
          <w:lang w:eastAsia="zh-CN"/>
        </w:rPr>
        <w:t xml:space="preserve">供应商报价除包含采购文件中列明的项目外还应包括保障服务正常运行应当具有的物资和服务，对服务正常运行应当具有的物资和服务理解不一致的以采购人理解为准。</w:t>
      </w:r>
      <w:bookmarkEnd w:id="205"/>
      <w:bookmarkEnd w:id="206"/>
      <w:bookmarkEnd w:id="207"/>
      <w:bookmarkEnd w:id="208"/>
      <w:bookmarkEnd w:id="209"/>
      <w:bookmarkEnd w:id="213"/>
      <w:r/>
    </w:p>
    <w:p>
      <w:pPr>
        <w:spacing w:line="560" w:lineRule="exact"/>
        <w:rPr>
          <w:rFonts w:hint="eastAsia"/>
          <w:b/>
          <w:bCs/>
          <w:highlight w:val="none"/>
          <w:lang w:eastAsia="zh-CN"/>
        </w:rPr>
      </w:pPr>
      <w:r>
        <w:rPr>
          <w:rFonts w:hint="eastAsia"/>
          <w:b/>
          <w:bCs/>
          <w:highlight w:val="none"/>
          <w:lang w:eastAsia="zh-CN"/>
        </w:rPr>
        <w:t xml:space="preserve">十一、</w:t>
      </w:r>
      <w:bookmarkEnd w:id="210"/>
      <w:r>
        <w:rPr>
          <w:rFonts w:hint="eastAsia"/>
          <w:b/>
          <w:bCs/>
          <w:highlight w:val="none"/>
          <w:lang w:eastAsia="zh-CN"/>
        </w:rPr>
        <w:t xml:space="preserve">付款要求</w:t>
      </w:r>
      <w:r/>
    </w:p>
    <w:p>
      <w:pPr>
        <w:spacing w:line="560" w:lineRule="exact"/>
        <w:rPr>
          <w:rFonts w:hint="eastAsia"/>
          <w:bCs/>
          <w:highlight w:val="none"/>
          <w:lang w:eastAsia="zh-CN"/>
        </w:rPr>
      </w:pPr>
      <w:r>
        <w:rPr>
          <w:bCs/>
          <w:highlight w:val="none"/>
          <w:lang w:eastAsia="zh-CN"/>
        </w:rPr>
        <w:t xml:space="preserve">1、采购人与供应商定期进行</w:t>
      </w:r>
      <w:r>
        <w:rPr>
          <w:rFonts w:hint="eastAsia"/>
          <w:bCs/>
          <w:highlight w:val="none"/>
          <w:lang w:eastAsia="zh-CN"/>
        </w:rPr>
        <w:t xml:space="preserve">项目</w:t>
      </w:r>
      <w:r>
        <w:rPr>
          <w:bCs/>
          <w:highlight w:val="none"/>
          <w:lang w:eastAsia="zh-CN"/>
        </w:rPr>
        <w:t xml:space="preserve">交接，双方在交接单上签字确认实际完成工作量，采购人每三个月经验收合格并确认工作量后按实际完成情况支付成交供应商对应费用，每次付款前成交供应商须提供等额发票及双方确认的工作量汇总单，否则采购人有权拒绝付款。</w:t>
      </w:r>
      <w:r/>
    </w:p>
    <w:p>
      <w:pPr>
        <w:spacing w:line="560" w:lineRule="exact"/>
        <w:rPr>
          <w:rFonts w:hint="eastAsia"/>
          <w:highlight w:val="none"/>
          <w:lang w:eastAsia="zh-CN"/>
        </w:rPr>
      </w:pPr>
      <w:r>
        <w:rPr>
          <w:rFonts w:hint="eastAsia"/>
          <w:highlight w:val="none"/>
          <w:lang w:eastAsia="zh-CN"/>
        </w:rPr>
        <w:t xml:space="preserve">2、因财政审批导致的迟延支付，采购人不承担迟延支付的违约责任。</w:t>
      </w:r>
      <w:r/>
    </w:p>
    <w:p>
      <w:pPr>
        <w:spacing w:line="560" w:lineRule="exact"/>
        <w:rPr>
          <w:rFonts w:hint="eastAsia"/>
          <w:b/>
          <w:bCs/>
          <w:highlight w:val="none"/>
          <w:lang w:eastAsia="zh-CN"/>
        </w:rPr>
      </w:pPr>
      <w:r>
        <w:rPr>
          <w:rFonts w:hint="eastAsia"/>
          <w:b/>
          <w:bCs/>
          <w:highlight w:val="none"/>
          <w:lang w:eastAsia="zh-CN"/>
        </w:rPr>
        <w:t xml:space="preserve">十、特别说明</w:t>
      </w:r>
      <w:r/>
    </w:p>
    <w:p>
      <w:pPr>
        <w:spacing w:line="560" w:lineRule="exact"/>
        <w:rPr>
          <w:rFonts w:hint="eastAsia"/>
          <w:highlight w:val="none"/>
          <w:lang w:val="zh-CN" w:eastAsia="zh-CN"/>
        </w:rPr>
      </w:pPr>
      <w:r>
        <w:rPr>
          <w:rFonts w:hint="eastAsia"/>
          <w:highlight w:val="none"/>
          <w:lang w:eastAsia="zh-CN"/>
        </w:rPr>
        <w:t xml:space="preserve">1、合同履约过程中，采购人如遇财政预算调整</w:t>
      </w:r>
      <w:r>
        <w:rPr>
          <w:rFonts w:hint="eastAsia"/>
          <w:highlight w:val="none"/>
          <w:lang w:val="zh-CN" w:eastAsia="zh-CN"/>
        </w:rPr>
        <w:t xml:space="preserve">或上级法院对卷宗扫描、编目、归档和中间库运行模式等本项目涉及的服务内容有新的模式要求、政策变更，采购人有权随时终止合同。</w:t>
      </w:r>
      <w:r/>
    </w:p>
    <w:p>
      <w:pPr>
        <w:spacing w:line="560" w:lineRule="exact"/>
        <w:rPr>
          <w:rFonts w:hint="eastAsia"/>
          <w:highlight w:val="none"/>
          <w:lang w:eastAsia="zh-CN"/>
        </w:rPr>
      </w:pPr>
      <w:r>
        <w:rPr>
          <w:rFonts w:hint="eastAsia"/>
          <w:highlight w:val="none"/>
          <w:lang w:val="en-US" w:eastAsia="zh-CN"/>
        </w:rPr>
        <w:t xml:space="preserve">2、</w:t>
      </w:r>
      <w:r>
        <w:rPr>
          <w:rFonts w:hint="eastAsia"/>
          <w:highlight w:val="none"/>
          <w:lang w:eastAsia="zh-CN"/>
        </w:rPr>
        <w:t xml:space="preserve">本章要求均为实质性需求，不接受负偏离，如有负偏离按无效投标处理。</w:t>
      </w:r>
      <w:r/>
    </w:p>
    <w:p>
      <w:pPr>
        <w:spacing w:line="560" w:lineRule="exact"/>
        <w:rPr>
          <w:rFonts w:hint="eastAsia"/>
          <w:highlight w:val="none"/>
          <w:lang w:eastAsia="zh-CN"/>
        </w:rPr>
        <w:sectPr>
          <w:headerReference w:type="default" r:id="rId10"/>
          <w:footerReference w:type="default" r:id="rId13"/>
          <w:footnotePr/>
          <w:endnotePr/>
          <w:type w:val="nextPage"/>
          <w:pgSz w:w="12242" w:h="15842" w:orient="portrait"/>
          <w:pgMar w:top="1440" w:right="1800" w:bottom="1440" w:left="1800" w:header="851" w:footer="992" w:gutter="0"/>
          <w:pgNumType w:start="1"/>
          <w:cols w:num="1" w:sep="0" w:space="425" w:equalWidth="1"/>
          <w:docGrid w:linePitch="360"/>
        </w:sectPr>
      </w:pPr>
      <w:r>
        <w:rPr>
          <w:rFonts w:hint="eastAsia"/>
          <w:highlight w:val="none"/>
          <w:lang w:val="en-US" w:eastAsia="zh-CN"/>
        </w:rPr>
        <w:t xml:space="preserve">3</w:t>
      </w:r>
      <w:r>
        <w:rPr>
          <w:rFonts w:hint="eastAsia"/>
          <w:highlight w:val="none"/>
          <w:lang w:eastAsia="zh-CN"/>
        </w:rPr>
        <w:t xml:space="preserve">、如有疑问请与采购人联系。</w:t>
      </w:r>
      <w:r/>
    </w:p>
    <w:p>
      <w:pPr>
        <w:pStyle w:val="716"/>
        <w:jc w:val="center"/>
        <w:spacing w:line="560" w:lineRule="exact"/>
        <w:rPr>
          <w:rFonts w:hint="eastAsia"/>
          <w:b/>
          <w:bCs/>
          <w:highlight w:val="none"/>
          <w:lang w:eastAsia="zh-CN"/>
        </w:rPr>
      </w:pPr>
      <w:r/>
      <w:bookmarkStart w:id="215" w:name="_Toc29060"/>
      <w:r>
        <w:rPr>
          <w:rFonts w:hint="eastAsia"/>
          <w:b/>
          <w:bCs/>
          <w:highlight w:val="none"/>
          <w:lang w:eastAsia="zh-CN"/>
        </w:rPr>
        <w:t xml:space="preserve">第五章 合同条款</w:t>
      </w:r>
      <w:bookmarkEnd w:id="211"/>
      <w:r/>
      <w:bookmarkEnd w:id="215"/>
      <w:r/>
      <w:r/>
    </w:p>
    <w:p>
      <w:pPr>
        <w:jc w:val="center"/>
        <w:spacing w:line="560" w:lineRule="exact"/>
        <w:rPr>
          <w:rFonts w:ascii="Times New Roman" w:hAnsi="Times New Roman" w:cs="Times New Roman"/>
          <w:b/>
          <w:bCs/>
          <w:sz w:val="44"/>
          <w:szCs w:val="44"/>
          <w:highlight w:val="none"/>
          <w:lang w:eastAsia="zh-CN"/>
        </w:rPr>
      </w:pPr>
      <w:r>
        <w:rPr>
          <w:rFonts w:hint="eastAsia" w:ascii="Times New Roman" w:hAnsi="Times New Roman" w:cs="Times New Roman"/>
          <w:b/>
          <w:bCs/>
          <w:sz w:val="44"/>
          <w:szCs w:val="44"/>
          <w:highlight w:val="none"/>
          <w:lang w:eastAsia="zh-CN"/>
        </w:rPr>
        <w:t xml:space="preserve">南京市政府采购合同</w:t>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pStyle w:val="731"/>
        <w:ind w:left="60" w:right="60"/>
        <w:spacing w:line="56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ind w:firstLine="1610"/>
        <w:spacing w:line="560" w:lineRule="exact"/>
        <w:rPr>
          <w:rFonts w:hAnsi="Times New Roman" w:cs="Times New Roman"/>
          <w:sz w:val="28"/>
          <w:szCs w:val="28"/>
          <w:highlight w:val="none"/>
          <w:lang w:eastAsia="zh-CN"/>
        </w:rPr>
      </w:pPr>
      <w:r>
        <w:rPr>
          <w:rFonts w:hint="eastAsia" w:hAnsi="Times New Roman" w:cs="Times New Roman"/>
          <w:sz w:val="28"/>
          <w:szCs w:val="28"/>
          <w:highlight w:val="none"/>
          <w:lang w:eastAsia="zh-CN"/>
        </w:rPr>
        <w:t xml:space="preserve">项目编号：</w:t>
      </w:r>
      <w:r/>
    </w:p>
    <w:p>
      <w:pPr>
        <w:ind w:firstLine="1610"/>
        <w:spacing w:line="560" w:lineRule="exact"/>
        <w:rPr>
          <w:rFonts w:hAnsi="Times New Roman" w:cs="Times New Roman"/>
          <w:sz w:val="28"/>
          <w:szCs w:val="28"/>
          <w:highlight w:val="none"/>
          <w:lang w:eastAsia="zh-CN"/>
        </w:rPr>
      </w:pPr>
      <w:r>
        <w:rPr>
          <w:rFonts w:hint="eastAsia" w:hAnsi="Times New Roman" w:cs="Times New Roman"/>
          <w:sz w:val="28"/>
          <w:szCs w:val="28"/>
          <w:highlight w:val="none"/>
          <w:lang w:eastAsia="zh-CN"/>
        </w:rPr>
        <w:t xml:space="preserve">项目名称：</w:t>
      </w:r>
      <w:r/>
    </w:p>
    <w:p>
      <w:pPr>
        <w:ind w:firstLine="1610"/>
        <w:spacing w:line="560" w:lineRule="exact"/>
        <w:rPr>
          <w:rFonts w:hAnsi="Times New Roman" w:cs="Times New Roman"/>
          <w:sz w:val="28"/>
          <w:szCs w:val="28"/>
          <w:highlight w:val="none"/>
          <w:lang w:eastAsia="zh-CN"/>
        </w:rPr>
      </w:pPr>
      <w:r>
        <w:rPr>
          <w:rFonts w:hint="eastAsia" w:hAnsi="Times New Roman" w:cs="Times New Roman"/>
          <w:sz w:val="28"/>
          <w:szCs w:val="28"/>
          <w:highlight w:val="none"/>
          <w:lang w:eastAsia="zh-CN"/>
        </w:rPr>
        <w:t xml:space="preserve">采购单位：</w:t>
      </w:r>
      <w:r/>
    </w:p>
    <w:p>
      <w:pPr>
        <w:ind w:firstLine="1610"/>
        <w:spacing w:line="560" w:lineRule="exact"/>
        <w:rPr>
          <w:rFonts w:hAnsi="Times New Roman" w:cs="Times New Roman"/>
          <w:sz w:val="28"/>
          <w:szCs w:val="28"/>
          <w:highlight w:val="none"/>
          <w:lang w:eastAsia="zh-CN"/>
        </w:rPr>
      </w:pPr>
      <w:r>
        <w:rPr>
          <w:rFonts w:hint="eastAsia" w:hAnsi="Times New Roman" w:cs="Times New Roman"/>
          <w:sz w:val="28"/>
          <w:szCs w:val="28"/>
          <w:highlight w:val="none"/>
          <w:lang w:eastAsia="zh-CN"/>
        </w:rPr>
        <w:t xml:space="preserve">成交单位 ：</w:t>
      </w:r>
      <w:r/>
    </w:p>
    <w:p>
      <w:pPr>
        <w:ind w:firstLine="1610"/>
        <w:spacing w:line="560" w:lineRule="exact"/>
        <w:rPr>
          <w:rFonts w:hAnsi="Times New Roman" w:cs="Times New Roman"/>
          <w:sz w:val="28"/>
          <w:szCs w:val="28"/>
          <w:highlight w:val="none"/>
          <w:lang w:eastAsia="zh-CN"/>
        </w:rPr>
      </w:pPr>
      <w:r>
        <w:rPr>
          <w:rFonts w:hint="eastAsia" w:hAnsi="Times New Roman" w:cs="Times New Roman"/>
          <w:sz w:val="28"/>
          <w:szCs w:val="28"/>
          <w:highlight w:val="none"/>
          <w:lang w:eastAsia="zh-CN"/>
        </w:rPr>
        <w:t xml:space="preserve">签订日期 ：</w:t>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jc w:val="cente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spacing w:line="560" w:lineRule="exact"/>
        <w:rPr>
          <w:rFonts w:ascii="Times New Roman" w:hAnsi="Times New Roman" w:cs="Times New Roman"/>
          <w:b/>
          <w:bCs/>
          <w:sz w:val="44"/>
          <w:szCs w:val="44"/>
          <w:highlight w:val="none"/>
          <w:lang w:eastAsia="zh-CN"/>
        </w:rPr>
      </w:pPr>
      <w:r>
        <w:rPr>
          <w:rFonts w:ascii="Times New Roman" w:hAnsi="Times New Roman" w:cs="Times New Roman"/>
          <w:b/>
          <w:bCs/>
          <w:sz w:val="44"/>
          <w:szCs w:val="44"/>
          <w:highlight w:val="none"/>
          <w:lang w:eastAsia="zh-CN"/>
        </w:rPr>
      </w:r>
      <w:r/>
    </w:p>
    <w:p>
      <w:pPr>
        <w:jc w:val="center"/>
        <w:spacing w:line="560" w:lineRule="exact"/>
        <w:rPr>
          <w:rFonts w:hint="eastAsia"/>
          <w:sz w:val="28"/>
          <w:szCs w:val="28"/>
          <w:highlight w:val="none"/>
          <w:lang w:eastAsia="zh-CN"/>
        </w:rPr>
      </w:pPr>
      <w:r>
        <w:rPr>
          <w:rFonts w:hint="eastAsia"/>
          <w:sz w:val="28"/>
          <w:szCs w:val="28"/>
          <w:highlight w:val="none"/>
          <w:lang w:eastAsia="zh-CN"/>
        </w:rPr>
        <w:t xml:space="preserve">南京市财政局监制</w:t>
      </w:r>
      <w:r/>
    </w:p>
    <w:p>
      <w:pPr>
        <w:jc w:val="center"/>
        <w:spacing w:line="560" w:lineRule="exact"/>
        <w:rPr>
          <w:rFonts w:hint="eastAsia"/>
          <w:sz w:val="28"/>
          <w:szCs w:val="28"/>
          <w:highlight w:val="none"/>
          <w:lang w:eastAsia="zh-CN"/>
        </w:rPr>
      </w:pPr>
      <w:r>
        <w:rPr>
          <w:rFonts w:hint="eastAsia"/>
          <w:sz w:val="28"/>
          <w:szCs w:val="28"/>
          <w:highlight w:val="none"/>
          <w:lang w:eastAsia="zh-CN"/>
        </w:rPr>
      </w:r>
      <w:r/>
    </w:p>
    <w:p>
      <w:pPr>
        <w:jc w:val="center"/>
        <w:spacing w:line="560" w:lineRule="exact"/>
        <w:rPr>
          <w:rFonts w:hint="eastAsia"/>
          <w:sz w:val="28"/>
          <w:szCs w:val="28"/>
          <w:highlight w:val="none"/>
          <w:lang w:eastAsia="zh-CN"/>
        </w:rPr>
        <w:sectPr>
          <w:footnotePr/>
          <w:endnotePr/>
          <w:type w:val="nextPage"/>
          <w:pgSz w:w="12242" w:h="15842" w:orient="portrait"/>
          <w:pgMar w:top="1440" w:right="1800" w:bottom="1440" w:left="1800" w:header="851" w:footer="992" w:gutter="0"/>
          <w:cols w:num="1" w:sep="0" w:space="425" w:equalWidth="1"/>
          <w:docGrid w:linePitch="360"/>
        </w:sectPr>
      </w:pPr>
      <w:r>
        <w:rPr>
          <w:rFonts w:hint="eastAsia"/>
          <w:sz w:val="28"/>
          <w:szCs w:val="28"/>
          <w:highlight w:val="none"/>
          <w:lang w:eastAsia="zh-CN"/>
        </w:rPr>
      </w:r>
      <w:r/>
    </w:p>
    <w:p>
      <w:pPr>
        <w:spacing w:line="360" w:lineRule="auto"/>
        <w:rPr>
          <w:rFonts w:hint="eastAsia"/>
          <w:highlight w:val="none"/>
          <w:lang w:eastAsia="zh-CN"/>
        </w:rPr>
      </w:pPr>
      <w:r>
        <w:rPr>
          <w:rFonts w:hint="eastAsia"/>
          <w:highlight w:val="none"/>
          <w:lang w:eastAsia="zh-CN"/>
        </w:rPr>
        <w:t xml:space="preserve">合同编号：</w:t>
      </w:r>
      <w:r/>
    </w:p>
    <w:p>
      <w:pPr>
        <w:spacing w:line="560" w:lineRule="exact"/>
        <w:rPr>
          <w:rFonts w:hint="eastAsia"/>
          <w:highlight w:val="none"/>
          <w:lang w:eastAsia="zh-CN"/>
        </w:rPr>
      </w:pPr>
      <w:r>
        <w:rPr>
          <w:rFonts w:hint="eastAsia"/>
          <w:highlight w:val="none"/>
          <w:lang w:eastAsia="zh-CN"/>
        </w:rPr>
        <w:t xml:space="preserve">政府采购计划号：</w:t>
      </w:r>
      <w:r/>
    </w:p>
    <w:p>
      <w:pPr>
        <w:spacing w:line="560" w:lineRule="exact"/>
        <w:rPr>
          <w:rFonts w:hint="eastAsia"/>
          <w:highlight w:val="none"/>
          <w:lang w:eastAsia="zh-CN"/>
        </w:rPr>
      </w:pPr>
      <w:r>
        <w:rPr>
          <w:rFonts w:hint="eastAsia"/>
          <w:highlight w:val="none"/>
          <w:lang w:eastAsia="zh-CN"/>
        </w:rPr>
        <w:t xml:space="preserve">采购人：（以下称甲方）                      供应商：（以下称乙方）</w:t>
      </w:r>
      <w:r/>
    </w:p>
    <w:p>
      <w:pPr>
        <w:spacing w:line="560" w:lineRule="exact"/>
        <w:rPr>
          <w:rFonts w:hint="eastAsia"/>
          <w:highlight w:val="none"/>
          <w:lang w:eastAsia="zh-CN"/>
        </w:rPr>
      </w:pPr>
      <w:r>
        <w:rPr>
          <w:rFonts w:hint="eastAsia"/>
          <w:highlight w:val="none"/>
          <w:lang w:eastAsia="zh-CN"/>
        </w:rPr>
        <w:t xml:space="preserve">住所地：                                   住所地：</w:t>
      </w:r>
      <w:r/>
    </w:p>
    <w:p>
      <w:pPr>
        <w:ind w:firstLine="440"/>
        <w:spacing w:line="560" w:lineRule="exact"/>
        <w:rPr>
          <w:rFonts w:hint="eastAsia"/>
          <w:highlight w:val="none"/>
          <w:lang w:eastAsia="zh-CN"/>
        </w:rPr>
      </w:pPr>
      <w:r>
        <w:rPr>
          <w:rFonts w:hint="eastAsia"/>
          <w:highlight w:val="none"/>
          <w:lang w:eastAsia="zh-CN"/>
        </w:rPr>
        <w:t xml:space="preserve">根据《中华人民共和国政府采购法》、《中华人民共和国民法典》等法律法规的规定，甲乙双方按照竞争性磋商结果签订本合同。</w:t>
      </w:r>
      <w:r/>
    </w:p>
    <w:p>
      <w:pPr>
        <w:numPr>
          <w:ilvl w:val="0"/>
          <w:numId w:val="7"/>
        </w:numPr>
        <w:jc w:val="both"/>
        <w:spacing w:line="560" w:lineRule="exact"/>
        <w:rPr>
          <w:rFonts w:hint="eastAsia"/>
          <w:b/>
          <w:bCs/>
          <w:highlight w:val="none"/>
        </w:rPr>
      </w:pPr>
      <w:r>
        <w:rPr>
          <w:rFonts w:hint="eastAsia"/>
          <w:b/>
          <w:bCs/>
          <w:highlight w:val="none"/>
        </w:rPr>
        <w:t xml:space="preserve">合同标的</w:t>
      </w:r>
      <w:r/>
    </w:p>
    <w:p>
      <w:pPr>
        <w:ind w:left="561"/>
        <w:spacing w:line="560" w:lineRule="exact"/>
        <w:rPr>
          <w:rFonts w:hint="eastAsia"/>
          <w:highlight w:val="none"/>
          <w:lang w:eastAsia="zh-CN"/>
        </w:rPr>
      </w:pPr>
      <w:r>
        <w:rPr>
          <w:rFonts w:hint="eastAsia"/>
          <w:highlight w:val="none"/>
          <w:lang w:eastAsia="zh-CN"/>
        </w:rPr>
        <w:t xml:space="preserve">乙方根据甲方需求提供下列服务：详见乙方响应文件。</w:t>
      </w:r>
      <w:r/>
    </w:p>
    <w:p>
      <w:pPr>
        <w:numPr>
          <w:ilvl w:val="0"/>
          <w:numId w:val="7"/>
        </w:numPr>
        <w:jc w:val="both"/>
        <w:spacing w:line="560" w:lineRule="exact"/>
        <w:rPr>
          <w:rFonts w:hint="eastAsia"/>
          <w:b/>
          <w:bCs/>
          <w:highlight w:val="none"/>
        </w:rPr>
      </w:pPr>
      <w:r>
        <w:rPr>
          <w:rFonts w:hint="eastAsia"/>
          <w:b/>
          <w:bCs/>
          <w:highlight w:val="none"/>
        </w:rPr>
        <w:t xml:space="preserve">合同总价款</w:t>
      </w:r>
      <w:r/>
    </w:p>
    <w:p>
      <w:pPr>
        <w:ind w:firstLine="440"/>
        <w:spacing w:line="560" w:lineRule="exact"/>
        <w:rPr>
          <w:rFonts w:hint="eastAsia" w:cs="Arial"/>
          <w:highlight w:val="none"/>
          <w:lang w:eastAsia="zh-CN"/>
        </w:rPr>
      </w:pPr>
      <w:r>
        <w:rPr>
          <w:rFonts w:hint="eastAsia"/>
          <w:highlight w:val="none"/>
          <w:lang w:eastAsia="zh-CN"/>
        </w:rPr>
        <w:t xml:space="preserve">本合同项下服务价款为（大写）下浮率___________%，具体在“分项报价表”中有明确规定。</w:t>
      </w:r>
      <w:r/>
    </w:p>
    <w:p>
      <w:pPr>
        <w:ind w:firstLine="440"/>
        <w:spacing w:line="560" w:lineRule="exact"/>
        <w:rPr>
          <w:rFonts w:hint="eastAsia"/>
          <w:b/>
          <w:highlight w:val="none"/>
          <w:lang w:eastAsia="zh-CN"/>
        </w:rPr>
      </w:pPr>
      <w:r>
        <w:rPr>
          <w:rFonts w:hint="eastAsia"/>
          <w:highlight w:val="none"/>
          <w:lang w:eastAsia="zh-CN"/>
        </w:rPr>
        <w:t xml:space="preserve">本合同总价款是完成本项目所发生的所有含税费用、支付给员工的工资和国家强制缴纳的各种社会保障资金</w:t>
      </w:r>
      <w:r>
        <w:rPr>
          <w:rFonts w:hint="eastAsia"/>
          <w:bCs/>
          <w:highlight w:val="none"/>
          <w:lang w:eastAsia="zh-CN"/>
        </w:rPr>
        <w:t xml:space="preserve">，以</w:t>
      </w:r>
      <w:r>
        <w:rPr>
          <w:rFonts w:hint="eastAsia"/>
          <w:highlight w:val="none"/>
          <w:lang w:eastAsia="zh-CN"/>
        </w:rPr>
        <w:t xml:space="preserve">及乙方认为需要的其他费用等。</w:t>
      </w:r>
      <w:r/>
    </w:p>
    <w:p>
      <w:pPr>
        <w:ind w:firstLine="440"/>
        <w:spacing w:line="560" w:lineRule="exact"/>
        <w:rPr>
          <w:rFonts w:hint="eastAsia"/>
          <w:highlight w:val="none"/>
          <w:lang w:eastAsia="zh-CN"/>
        </w:rPr>
      </w:pPr>
      <w:r>
        <w:rPr>
          <w:rFonts w:hint="eastAsia"/>
          <w:highlight w:val="none"/>
          <w:lang w:eastAsia="zh-CN"/>
        </w:rPr>
        <w:t xml:space="preserve">本合同执行期间合同总价款不变。</w:t>
      </w:r>
      <w:r/>
    </w:p>
    <w:p>
      <w:pPr>
        <w:ind w:firstLine="442"/>
        <w:spacing w:line="560" w:lineRule="exact"/>
        <w:rPr>
          <w:rFonts w:hint="eastAsia"/>
          <w:b/>
          <w:bCs/>
          <w:highlight w:val="none"/>
          <w:lang w:eastAsia="zh-CN"/>
        </w:rPr>
      </w:pPr>
      <w:r>
        <w:rPr>
          <w:rFonts w:hint="eastAsia"/>
          <w:b/>
          <w:bCs/>
          <w:highlight w:val="none"/>
          <w:lang w:eastAsia="zh-CN"/>
        </w:rPr>
        <w:t xml:space="preserve">第三条 组成本合同的有关文件</w:t>
      </w:r>
      <w:r/>
    </w:p>
    <w:p>
      <w:pPr>
        <w:ind w:firstLine="440"/>
        <w:spacing w:line="560" w:lineRule="exact"/>
        <w:rPr>
          <w:rFonts w:hint="eastAsia"/>
          <w:highlight w:val="none"/>
          <w:lang w:eastAsia="zh-CN"/>
        </w:rPr>
      </w:pPr>
      <w:r>
        <w:rPr>
          <w:rFonts w:hint="eastAsia"/>
          <w:highlight w:val="none"/>
          <w:lang w:eastAsia="zh-CN"/>
        </w:rPr>
        <w:t xml:space="preserve">下列关于</w:t>
      </w:r>
      <w:r>
        <w:rPr>
          <w:rFonts w:hint="eastAsia"/>
          <w:highlight w:val="none"/>
          <w:u w:val="single"/>
          <w:lang w:eastAsia="zh-CN"/>
        </w:rPr>
        <w:t xml:space="preserve"> </w:t>
      </w:r>
      <w:r>
        <w:rPr>
          <w:highlight w:val="none"/>
          <w:u w:val="single"/>
          <w:lang w:eastAsia="zh-CN"/>
        </w:rPr>
        <w:t xml:space="preserve">      </w:t>
      </w:r>
      <w:r>
        <w:rPr>
          <w:rFonts w:hint="eastAsia"/>
          <w:highlight w:val="none"/>
          <w:u w:val="single"/>
          <w:lang w:eastAsia="zh-CN"/>
        </w:rPr>
        <w:t xml:space="preserve">号，</w:t>
      </w:r>
      <w:r>
        <w:rPr>
          <w:highlight w:val="none"/>
          <w:u w:val="single"/>
          <w:lang w:eastAsia="zh-CN"/>
        </w:rPr>
        <w:t xml:space="preserve">  </w:t>
      </w:r>
      <w:r>
        <w:rPr>
          <w:rFonts w:hint="eastAsia"/>
          <w:highlight w:val="none"/>
          <w:lang w:eastAsia="zh-CN"/>
        </w:rPr>
        <w:t xml:space="preserve">的竞争性磋商文件、乙方响应文件，或与本次采购活动方式相适应的文件，以及有关附件是本合同不可分割的组成部分，与本合同具有同等法律效力，这些文件包括但不限于：</w:t>
      </w:r>
      <w:r/>
    </w:p>
    <w:p>
      <w:pPr>
        <w:ind w:firstLine="440"/>
        <w:spacing w:line="560" w:lineRule="exact"/>
        <w:rPr>
          <w:rFonts w:hint="eastAsia"/>
          <w:highlight w:val="none"/>
          <w:lang w:eastAsia="zh-CN"/>
        </w:rPr>
      </w:pPr>
      <w:r>
        <w:rPr>
          <w:rFonts w:hint="eastAsia"/>
          <w:highlight w:val="none"/>
          <w:lang w:eastAsia="zh-CN"/>
        </w:rPr>
        <w:t xml:space="preserve">（</w:t>
      </w:r>
      <w:r>
        <w:rPr>
          <w:highlight w:val="none"/>
          <w:lang w:eastAsia="zh-CN"/>
        </w:rPr>
        <w:t xml:space="preserve">1</w:t>
      </w:r>
      <w:r>
        <w:rPr>
          <w:rFonts w:hint="eastAsia"/>
          <w:highlight w:val="none"/>
          <w:lang w:eastAsia="zh-CN"/>
        </w:rPr>
        <w:t xml:space="preserve">）乙方提供的响应文件和报价表；</w:t>
      </w:r>
      <w:r/>
    </w:p>
    <w:p>
      <w:pPr>
        <w:ind w:firstLine="440"/>
        <w:spacing w:line="560" w:lineRule="exact"/>
        <w:rPr>
          <w:rFonts w:hint="eastAsia"/>
          <w:highlight w:val="none"/>
          <w:lang w:eastAsia="zh-CN"/>
        </w:rPr>
      </w:pPr>
      <w:r>
        <w:rPr>
          <w:rFonts w:hint="eastAsia"/>
          <w:highlight w:val="none"/>
          <w:lang w:eastAsia="zh-CN"/>
        </w:rPr>
        <w:t xml:space="preserve">（</w:t>
      </w:r>
      <w:r>
        <w:rPr>
          <w:highlight w:val="none"/>
          <w:lang w:eastAsia="zh-CN"/>
        </w:rPr>
        <w:t xml:space="preserve">2</w:t>
      </w:r>
      <w:r>
        <w:rPr>
          <w:rFonts w:hint="eastAsia"/>
          <w:highlight w:val="none"/>
          <w:lang w:eastAsia="zh-CN"/>
        </w:rPr>
        <w:t xml:space="preserve">）技术偏离表；</w:t>
      </w:r>
      <w:r/>
    </w:p>
    <w:p>
      <w:pPr>
        <w:ind w:firstLine="440"/>
        <w:spacing w:line="560" w:lineRule="exact"/>
        <w:rPr>
          <w:rFonts w:hint="eastAsia"/>
          <w:highlight w:val="none"/>
          <w:lang w:eastAsia="zh-CN"/>
        </w:rPr>
      </w:pPr>
      <w:r>
        <w:rPr>
          <w:rFonts w:hint="eastAsia"/>
          <w:highlight w:val="none"/>
          <w:lang w:eastAsia="zh-CN"/>
        </w:rPr>
        <w:t xml:space="preserve">（</w:t>
      </w:r>
      <w:r>
        <w:rPr>
          <w:highlight w:val="none"/>
          <w:lang w:eastAsia="zh-CN"/>
        </w:rPr>
        <w:t xml:space="preserve">3</w:t>
      </w:r>
      <w:r>
        <w:rPr>
          <w:rFonts w:hint="eastAsia"/>
          <w:highlight w:val="none"/>
          <w:lang w:eastAsia="zh-CN"/>
        </w:rPr>
        <w:t xml:space="preserve">）磋商承诺</w:t>
      </w:r>
      <w:r>
        <w:rPr>
          <w:highlight w:val="none"/>
          <w:lang w:eastAsia="zh-CN"/>
        </w:rPr>
        <w:t xml:space="preserve">/</w:t>
      </w:r>
      <w:r>
        <w:rPr>
          <w:rFonts w:hint="eastAsia"/>
          <w:highlight w:val="none"/>
          <w:lang w:eastAsia="zh-CN"/>
        </w:rPr>
        <w:t xml:space="preserve">服务承诺；</w:t>
      </w:r>
      <w:r/>
    </w:p>
    <w:p>
      <w:pPr>
        <w:ind w:firstLine="440"/>
        <w:spacing w:line="560" w:lineRule="exact"/>
        <w:rPr>
          <w:rFonts w:hint="eastAsia"/>
          <w:lang w:eastAsia="zh-CN"/>
        </w:rPr>
      </w:pPr>
      <w:r>
        <w:rPr>
          <w:rFonts w:hint="eastAsia"/>
          <w:lang w:eastAsia="zh-CN"/>
        </w:rPr>
        <w:t xml:space="preserve">（</w:t>
      </w:r>
      <w:r>
        <w:rPr>
          <w:lang w:eastAsia="zh-CN"/>
        </w:rPr>
        <w:t xml:space="preserve">4</w:t>
      </w:r>
      <w:r>
        <w:rPr>
          <w:rFonts w:hint="eastAsia"/>
          <w:lang w:eastAsia="zh-CN"/>
        </w:rPr>
        <w:t xml:space="preserve">）成交通知书；</w:t>
      </w:r>
      <w:r/>
    </w:p>
    <w:p>
      <w:pPr>
        <w:ind w:firstLine="440"/>
        <w:spacing w:line="560" w:lineRule="exact"/>
        <w:rPr>
          <w:rFonts w:hint="eastAsia"/>
          <w:lang w:eastAsia="zh-CN"/>
        </w:rPr>
      </w:pPr>
      <w:r>
        <w:rPr>
          <w:rFonts w:hint="eastAsia"/>
          <w:lang w:eastAsia="zh-CN"/>
        </w:rPr>
        <w:t xml:space="preserve">（</w:t>
      </w:r>
      <w:r>
        <w:rPr>
          <w:lang w:eastAsia="zh-CN"/>
        </w:rPr>
        <w:t xml:space="preserve">5</w:t>
      </w:r>
      <w:r>
        <w:rPr>
          <w:rFonts w:hint="eastAsia"/>
          <w:lang w:eastAsia="zh-CN"/>
        </w:rPr>
        <w:t xml:space="preserve">）甲乙双方商定的其他文件等。</w:t>
      </w:r>
      <w:r/>
    </w:p>
    <w:p>
      <w:pPr>
        <w:ind w:firstLine="442"/>
        <w:spacing w:line="560" w:lineRule="exact"/>
        <w:rPr>
          <w:rFonts w:hint="eastAsia"/>
          <w:b/>
          <w:bCs/>
          <w:lang w:eastAsia="zh-CN"/>
        </w:rPr>
      </w:pPr>
      <w:r>
        <w:rPr>
          <w:rFonts w:hint="eastAsia"/>
          <w:b/>
          <w:bCs/>
          <w:lang w:eastAsia="zh-CN"/>
        </w:rPr>
        <w:t xml:space="preserve">第四条 权利保证</w:t>
      </w:r>
      <w:r/>
    </w:p>
    <w:p>
      <w:pPr>
        <w:ind w:firstLine="440"/>
        <w:spacing w:line="560" w:lineRule="exact"/>
        <w:rPr>
          <w:rFonts w:hint="eastAsia"/>
          <w:lang w:eastAsia="zh-TW"/>
        </w:rPr>
      </w:pPr>
      <w:r>
        <w:rPr>
          <w:rFonts w:hint="eastAsia"/>
          <w:lang w:eastAsia="zh-CN"/>
        </w:rPr>
        <w:t xml:space="preserve">乙方应保证甲方在使用该服务或其任何一部分时不受第三方提出侵犯其专利权、版权、商标权或其他权利的起诉。一旦出现侵权，乙方应承担全部责任。</w:t>
      </w:r>
      <w:r/>
    </w:p>
    <w:p>
      <w:pPr>
        <w:ind w:firstLine="442"/>
        <w:spacing w:line="560" w:lineRule="exact"/>
        <w:rPr>
          <w:rFonts w:hint="eastAsia"/>
          <w:b/>
          <w:bCs/>
          <w:lang w:eastAsia="zh-TW"/>
        </w:rPr>
      </w:pPr>
      <w:r>
        <w:rPr>
          <w:rFonts w:hint="eastAsia"/>
          <w:b/>
          <w:bCs/>
          <w:lang w:eastAsia="zh-CN"/>
        </w:rPr>
        <w:t xml:space="preserve">第五条 质量保证</w:t>
      </w:r>
      <w:r/>
    </w:p>
    <w:p>
      <w:pPr>
        <w:ind w:firstLine="440"/>
        <w:spacing w:line="560" w:lineRule="exact"/>
        <w:rPr>
          <w:rFonts w:hint="eastAsia"/>
          <w:lang w:eastAsia="zh-CN"/>
        </w:rPr>
      </w:pPr>
      <w:r>
        <w:rPr>
          <w:rFonts w:hint="eastAsia"/>
          <w:lang w:eastAsia="zh-CN"/>
        </w:rPr>
        <w:t xml:space="preserve">乙方所提供服务的技术规格响应与磋商文件规定的服务要求及所附的“技术条款偏离表”相一致；若技术性能无特殊说明，则按国家有关部门最新颁布的标准及规范为准。</w:t>
      </w:r>
      <w:r/>
    </w:p>
    <w:p>
      <w:pPr>
        <w:ind w:firstLine="442"/>
        <w:spacing w:line="560" w:lineRule="exact"/>
        <w:rPr>
          <w:rFonts w:hint="eastAsia"/>
          <w:b/>
          <w:bCs/>
          <w:lang w:eastAsia="zh-CN"/>
        </w:rPr>
      </w:pPr>
      <w:r>
        <w:rPr>
          <w:rFonts w:hint="eastAsia"/>
          <w:b/>
          <w:bCs/>
          <w:lang w:eastAsia="zh-CN"/>
        </w:rPr>
        <w:t xml:space="preserve">第六条 验收评估</w:t>
      </w:r>
      <w:r/>
    </w:p>
    <w:p>
      <w:pPr>
        <w:ind w:firstLine="440"/>
        <w:spacing w:line="560" w:lineRule="exact"/>
        <w:rPr>
          <w:rFonts w:hint="eastAsia"/>
          <w:lang w:eastAsia="zh-CN"/>
        </w:rPr>
      </w:pPr>
      <w:r>
        <w:rPr>
          <w:rFonts w:hint="eastAsia"/>
          <w:lang w:eastAsia="zh-CN"/>
        </w:rPr>
        <w:t xml:space="preserve">验收标准：参照竞争性磋商文件第四章采购项目技术、规格和数量要求进行项目验收评估。 </w:t>
      </w:r>
      <w:r/>
    </w:p>
    <w:p>
      <w:pPr>
        <w:ind w:firstLine="442"/>
        <w:spacing w:line="560" w:lineRule="exact"/>
        <w:rPr>
          <w:rFonts w:hint="eastAsia"/>
          <w:b/>
          <w:bCs/>
          <w:i/>
          <w:iCs/>
          <w:lang w:eastAsia="zh-CN"/>
        </w:rPr>
      </w:pPr>
      <w:r>
        <w:rPr>
          <w:rFonts w:hint="eastAsia"/>
          <w:b/>
          <w:bCs/>
          <w:lang w:eastAsia="zh-CN"/>
        </w:rPr>
        <w:t xml:space="preserve">第七条 合同款支付</w:t>
      </w:r>
      <w:r/>
    </w:p>
    <w:p>
      <w:pPr>
        <w:ind w:firstLine="440"/>
        <w:spacing w:line="560" w:lineRule="exact"/>
        <w:rPr>
          <w:rFonts w:hint="eastAsia"/>
          <w:lang w:eastAsia="zh-CN"/>
        </w:rPr>
      </w:pPr>
      <w:r>
        <w:rPr>
          <w:lang w:eastAsia="zh-TW"/>
        </w:rPr>
        <w:t xml:space="preserve">1</w:t>
      </w:r>
      <w:r>
        <w:rPr>
          <w:rFonts w:hint="eastAsia"/>
          <w:lang w:eastAsia="zh-CN"/>
        </w:rPr>
        <w:t xml:space="preserve">、本合同项下所有款项均以人民币支付。</w:t>
      </w:r>
      <w:r/>
    </w:p>
    <w:p>
      <w:pPr>
        <w:ind w:firstLine="442"/>
        <w:spacing w:line="560" w:lineRule="exact"/>
        <w:rPr>
          <w:rFonts w:hint="eastAsia"/>
          <w:b/>
          <w:lang w:eastAsia="zh-CN"/>
        </w:rPr>
      </w:pPr>
      <w:r>
        <w:rPr>
          <w:b/>
          <w:lang w:eastAsia="zh-TW"/>
        </w:rPr>
        <w:t xml:space="preserve">2</w:t>
      </w:r>
      <w:r>
        <w:rPr>
          <w:rFonts w:hint="eastAsia"/>
          <w:b/>
          <w:lang w:eastAsia="zh-CN"/>
        </w:rPr>
        <w:t xml:space="preserve">、付款条件：</w:t>
      </w:r>
      <w:r/>
    </w:p>
    <w:p>
      <w:pPr>
        <w:ind w:left="440"/>
        <w:spacing w:line="560" w:lineRule="exact"/>
        <w:rPr>
          <w:rFonts w:hint="eastAsia"/>
          <w:bCs/>
          <w:highlight w:val="yellow"/>
          <w:lang w:eastAsia="zh-CN"/>
        </w:rPr>
      </w:pPr>
      <w:r>
        <w:rPr>
          <w:bCs/>
          <w:highlight w:val="yellow"/>
          <w:lang w:eastAsia="zh-CN"/>
        </w:rPr>
        <w:t xml:space="preserve">1、</w:t>
      </w:r>
      <w:r>
        <w:rPr>
          <w:rFonts w:hint="eastAsia"/>
          <w:bCs/>
          <w:highlight w:val="yellow"/>
          <w:lang w:eastAsia="zh-CN"/>
        </w:rPr>
        <w:t xml:space="preserve">甲方</w:t>
      </w:r>
      <w:r>
        <w:rPr>
          <w:bCs/>
          <w:highlight w:val="yellow"/>
          <w:lang w:eastAsia="zh-CN"/>
        </w:rPr>
        <w:t xml:space="preserve">与</w:t>
      </w:r>
      <w:r>
        <w:rPr>
          <w:rFonts w:hint="eastAsia"/>
          <w:bCs/>
          <w:highlight w:val="yellow"/>
          <w:lang w:eastAsia="zh-CN"/>
        </w:rPr>
        <w:t xml:space="preserve">乙方</w:t>
      </w:r>
      <w:r>
        <w:rPr>
          <w:bCs/>
          <w:highlight w:val="yellow"/>
          <w:lang w:eastAsia="zh-CN"/>
        </w:rPr>
        <w:t xml:space="preserve">定期进行</w:t>
      </w:r>
      <w:r>
        <w:rPr>
          <w:rFonts w:hint="eastAsia"/>
          <w:bCs/>
          <w:highlight w:val="yellow"/>
          <w:lang w:eastAsia="zh-CN"/>
        </w:rPr>
        <w:t xml:space="preserve">项目</w:t>
      </w:r>
      <w:r>
        <w:rPr>
          <w:bCs/>
          <w:highlight w:val="yellow"/>
          <w:lang w:eastAsia="zh-CN"/>
        </w:rPr>
        <w:t xml:space="preserve">交接，双方在交接单上签字确认实际完成工作量，</w:t>
      </w:r>
      <w:r>
        <w:rPr>
          <w:rFonts w:hint="eastAsia"/>
          <w:bCs/>
          <w:highlight w:val="yellow"/>
          <w:lang w:eastAsia="zh-CN"/>
        </w:rPr>
        <w:t xml:space="preserve">甲方</w:t>
      </w:r>
      <w:r>
        <w:rPr>
          <w:bCs/>
          <w:highlight w:val="yellow"/>
          <w:lang w:eastAsia="zh-CN"/>
        </w:rPr>
        <w:t xml:space="preserve">每三个月经验收合格并确认工作量后按实际完成情况支付</w:t>
      </w:r>
      <w:r>
        <w:rPr>
          <w:rFonts w:hint="eastAsia"/>
          <w:bCs/>
          <w:highlight w:val="yellow"/>
          <w:lang w:eastAsia="zh-CN"/>
        </w:rPr>
        <w:t xml:space="preserve">乙方</w:t>
      </w:r>
      <w:r>
        <w:rPr>
          <w:bCs/>
          <w:highlight w:val="yellow"/>
          <w:lang w:eastAsia="zh-CN"/>
        </w:rPr>
        <w:t xml:space="preserve">对应费用，每次付款前</w:t>
      </w:r>
      <w:r>
        <w:rPr>
          <w:rFonts w:hint="eastAsia"/>
          <w:bCs/>
          <w:highlight w:val="yellow"/>
          <w:lang w:eastAsia="zh-CN"/>
        </w:rPr>
        <w:t xml:space="preserve">乙方</w:t>
      </w:r>
      <w:r>
        <w:rPr>
          <w:bCs/>
          <w:highlight w:val="yellow"/>
          <w:lang w:eastAsia="zh-CN"/>
        </w:rPr>
        <w:t xml:space="preserve">须提供等额发票及双方确认的工作量汇总单，否则</w:t>
      </w:r>
      <w:r>
        <w:rPr>
          <w:rFonts w:hint="eastAsia"/>
          <w:bCs/>
          <w:highlight w:val="yellow"/>
          <w:lang w:eastAsia="zh-CN"/>
        </w:rPr>
        <w:t xml:space="preserve">甲方</w:t>
      </w:r>
      <w:r>
        <w:rPr>
          <w:bCs/>
          <w:highlight w:val="yellow"/>
          <w:lang w:eastAsia="zh-CN"/>
        </w:rPr>
        <w:t xml:space="preserve">有权拒绝付款。</w:t>
      </w:r>
      <w:r/>
    </w:p>
    <w:p>
      <w:pPr>
        <w:ind w:firstLine="440"/>
        <w:spacing w:line="560" w:lineRule="exact"/>
        <w:rPr>
          <w:rFonts w:hint="eastAsia"/>
          <w:lang w:eastAsia="zh-CN"/>
        </w:rPr>
      </w:pPr>
      <w:r>
        <w:rPr>
          <w:rFonts w:hint="eastAsia"/>
          <w:lang w:eastAsia="zh-CN"/>
        </w:rPr>
        <w:t xml:space="preserve">2、因财政审批导致的迟延支付，甲方不承担迟延支付的违约责任。</w:t>
      </w:r>
      <w:r/>
    </w:p>
    <w:p>
      <w:pPr>
        <w:ind w:firstLine="221"/>
        <w:spacing w:line="560" w:lineRule="exact"/>
        <w:rPr>
          <w:rFonts w:hint="eastAsia"/>
          <w:b/>
          <w:bCs/>
          <w:lang w:eastAsia="zh-CN"/>
        </w:rPr>
      </w:pPr>
      <w:r>
        <w:rPr>
          <w:rFonts w:hint="eastAsia"/>
          <w:b/>
          <w:bCs/>
          <w:lang w:eastAsia="zh-CN"/>
        </w:rPr>
        <w:t xml:space="preserve">第八条 违约责任</w:t>
      </w:r>
      <w:r/>
    </w:p>
    <w:p>
      <w:pPr>
        <w:ind w:firstLine="440"/>
        <w:spacing w:line="560" w:lineRule="exact"/>
        <w:rPr>
          <w:rFonts w:hint="eastAsia"/>
          <w:lang w:eastAsia="zh-CN"/>
        </w:rPr>
      </w:pPr>
      <w:r>
        <w:rPr>
          <w:rFonts w:hint="eastAsia"/>
          <w:lang w:eastAsia="zh-CN"/>
        </w:rPr>
        <w:t xml:space="preserve">1、甲方无正当理由拒收服务、拒付服务款的，甲方向乙方偿付合同总价的</w:t>
      </w:r>
      <w:r>
        <w:rPr>
          <w:lang w:eastAsia="zh-CN"/>
        </w:rPr>
        <w:t xml:space="preserve">5%</w:t>
      </w:r>
      <w:r>
        <w:rPr>
          <w:rFonts w:hint="eastAsia"/>
          <w:lang w:eastAsia="zh-CN"/>
        </w:rPr>
        <w:t xml:space="preserve">违约金。</w:t>
      </w:r>
      <w:r/>
    </w:p>
    <w:p>
      <w:pPr>
        <w:ind w:firstLine="440"/>
        <w:spacing w:line="560" w:lineRule="exact"/>
        <w:rPr>
          <w:rFonts w:hint="eastAsia"/>
          <w:lang w:eastAsia="zh-CN"/>
        </w:rPr>
      </w:pPr>
      <w:r>
        <w:rPr>
          <w:rFonts w:hint="eastAsia"/>
          <w:lang w:eastAsia="zh-CN"/>
        </w:rPr>
        <w:t xml:space="preserve">2、甲方未按合同规定的期限向乙方支付货款的，每逾期</w:t>
      </w:r>
      <w:r>
        <w:rPr>
          <w:lang w:eastAsia="zh-CN"/>
        </w:rPr>
        <w:t xml:space="preserve">1</w:t>
      </w:r>
      <w:r>
        <w:rPr>
          <w:rFonts w:hint="eastAsia"/>
          <w:lang w:eastAsia="zh-CN"/>
        </w:rPr>
        <w:t xml:space="preserve">天甲方向乙方偿付欠款总额的</w:t>
      </w:r>
      <w:r>
        <w:rPr>
          <w:lang w:eastAsia="zh-CN"/>
        </w:rPr>
        <w:t xml:space="preserve">5‰</w:t>
      </w:r>
      <w:r>
        <w:rPr>
          <w:rFonts w:hint="eastAsia"/>
          <w:lang w:eastAsia="zh-CN"/>
        </w:rPr>
        <w:t xml:space="preserve">滞纳金，但累计滞纳金总额不超过欠款总额的</w:t>
      </w:r>
      <w:r>
        <w:rPr>
          <w:lang w:eastAsia="zh-CN"/>
        </w:rPr>
        <w:t xml:space="preserve">5% </w:t>
      </w:r>
      <w:r>
        <w:rPr>
          <w:rFonts w:hint="eastAsia"/>
          <w:lang w:eastAsia="zh-CN"/>
        </w:rPr>
        <w:t xml:space="preserve">。</w:t>
      </w:r>
      <w:r/>
    </w:p>
    <w:p>
      <w:pPr>
        <w:ind w:firstLine="440"/>
        <w:spacing w:line="560" w:lineRule="exact"/>
        <w:rPr>
          <w:rFonts w:hint="eastAsia"/>
          <w:lang w:eastAsia="zh-CN"/>
        </w:rPr>
      </w:pPr>
      <w:r>
        <w:rPr>
          <w:rFonts w:hint="eastAsia"/>
          <w:lang w:eastAsia="zh-CN"/>
        </w:rPr>
        <w:t xml:space="preserve">3、如乙方不能交付服务的，甲方有权扣留全部履约保证金；同时乙方应向甲方支付合同总价</w:t>
      </w:r>
      <w:r>
        <w:rPr>
          <w:lang w:eastAsia="zh-CN"/>
        </w:rPr>
        <w:t xml:space="preserve">5%</w:t>
      </w:r>
      <w:r>
        <w:rPr>
          <w:rFonts w:hint="eastAsia"/>
          <w:lang w:eastAsia="zh-CN"/>
        </w:rPr>
        <w:t xml:space="preserve">的违约金。</w:t>
      </w:r>
      <w:r/>
    </w:p>
    <w:p>
      <w:pPr>
        <w:ind w:firstLine="440"/>
        <w:spacing w:line="560" w:lineRule="exact"/>
        <w:rPr>
          <w:rFonts w:hint="eastAsia"/>
          <w:lang w:eastAsia="zh-TW"/>
        </w:rPr>
      </w:pPr>
      <w:r>
        <w:rPr>
          <w:rFonts w:hint="eastAsia"/>
          <w:lang w:eastAsia="zh-CN"/>
        </w:rPr>
        <w:t xml:space="preserve">4、乙方逾期交付的，每逾期</w:t>
      </w:r>
      <w:r>
        <w:rPr>
          <w:lang w:eastAsia="zh-CN"/>
        </w:rPr>
        <w:t xml:space="preserve">1</w:t>
      </w:r>
      <w:r>
        <w:rPr>
          <w:rFonts w:hint="eastAsia"/>
          <w:lang w:eastAsia="zh-CN"/>
        </w:rPr>
        <w:t xml:space="preserve">天，乙方向甲方偿付合同总额的</w:t>
      </w:r>
      <w:r>
        <w:rPr>
          <w:lang w:eastAsia="zh-CN"/>
        </w:rPr>
        <w:t xml:space="preserve">5‰</w:t>
      </w:r>
      <w:r>
        <w:rPr>
          <w:rFonts w:hint="eastAsia"/>
          <w:lang w:eastAsia="zh-CN"/>
        </w:rPr>
        <w:t xml:space="preserve">的滞纳金。如乙方逾期交付达</w:t>
      </w:r>
      <w:r>
        <w:rPr>
          <w:lang w:eastAsia="zh-TW"/>
        </w:rPr>
        <w:t xml:space="preserve">10</w:t>
      </w:r>
      <w:r>
        <w:rPr>
          <w:rFonts w:hint="eastAsia"/>
          <w:lang w:eastAsia="zh-CN"/>
        </w:rPr>
        <w:t xml:space="preserve">天，甲方有权解除合同，解除合同的通知自到达乙方时生效。</w:t>
      </w:r>
      <w:r/>
    </w:p>
    <w:p>
      <w:pPr>
        <w:ind w:firstLine="440"/>
        <w:spacing w:line="560" w:lineRule="exact"/>
        <w:rPr>
          <w:rFonts w:hint="eastAsia"/>
          <w:lang w:eastAsia="zh-TW"/>
        </w:rPr>
      </w:pPr>
      <w:r>
        <w:rPr>
          <w:rFonts w:hint="eastAsia"/>
          <w:lang w:eastAsia="zh-CN"/>
        </w:rPr>
        <w:t xml:space="preserve">5、乙方所交付的服务不符合合同规定的，甲方有权拒收。甲方拒收的，乙方应向甲方支付合同总款</w:t>
      </w:r>
      <w:r>
        <w:rPr>
          <w:lang w:eastAsia="zh-TW"/>
        </w:rPr>
        <w:t xml:space="preserve">5%</w:t>
      </w:r>
      <w:r>
        <w:rPr>
          <w:rFonts w:hint="eastAsia"/>
          <w:lang w:eastAsia="zh-CN"/>
        </w:rPr>
        <w:t xml:space="preserve">的违约金。甲方未拒收的，代理机构发现后将向有关部门反映，并责成乙方按照采购结果提供服务，同时视情给予不退还部分或全部履约保证金处理。</w:t>
      </w:r>
      <w:r/>
    </w:p>
    <w:p>
      <w:pPr>
        <w:ind w:firstLine="440"/>
        <w:spacing w:line="560" w:lineRule="exact"/>
        <w:rPr>
          <w:rFonts w:hint="eastAsia"/>
          <w:lang w:eastAsia="zh-CN"/>
        </w:rPr>
      </w:pPr>
      <w:r>
        <w:rPr>
          <w:rFonts w:hint="eastAsia"/>
          <w:lang w:eastAsia="zh-CN"/>
        </w:rPr>
        <w:t xml:space="preserve">6、在乙方承诺的或国家规定的质量保证期内（取两者中最长的期限），如经乙方两次整改仍不能达到合同约定的质量标准，乙方应退回全部合同价款，并按第</w:t>
      </w:r>
      <w:r>
        <w:rPr>
          <w:lang w:eastAsia="zh-TW"/>
        </w:rPr>
        <w:t xml:space="preserve">3</w:t>
      </w:r>
      <w:r>
        <w:rPr>
          <w:rFonts w:hint="eastAsia"/>
          <w:lang w:eastAsia="zh-CN"/>
        </w:rPr>
        <w:t xml:space="preserve">款处理，同时，乙方还须赔偿甲方因此遭受的损失。</w:t>
      </w:r>
      <w:r/>
    </w:p>
    <w:p>
      <w:pPr>
        <w:ind w:firstLine="440"/>
        <w:spacing w:line="560" w:lineRule="exact"/>
        <w:rPr>
          <w:rFonts w:hint="eastAsia"/>
          <w:lang w:eastAsia="zh-CN"/>
        </w:rPr>
      </w:pPr>
      <w:r>
        <w:rPr>
          <w:lang w:eastAsia="zh-TW"/>
        </w:rPr>
        <w:t xml:space="preserve">7</w:t>
      </w:r>
      <w:r>
        <w:rPr>
          <w:rFonts w:hint="eastAsia"/>
          <w:lang w:eastAsia="zh-CN"/>
        </w:rPr>
        <w:t xml:space="preserve">、乙方未按本合同的规定和“服务承诺”提供伴随服务</w:t>
      </w:r>
      <w:r>
        <w:rPr>
          <w:lang w:eastAsia="zh-TW"/>
        </w:rPr>
        <w:t xml:space="preserve">/</w:t>
      </w:r>
      <w:r>
        <w:rPr>
          <w:rFonts w:hint="eastAsia"/>
          <w:lang w:eastAsia="zh-CN"/>
        </w:rPr>
        <w:t xml:space="preserve">售后服务的，应按合同总价款的</w:t>
      </w:r>
      <w:r>
        <w:rPr>
          <w:lang w:eastAsia="zh-TW"/>
        </w:rPr>
        <w:t xml:space="preserve">5 %</w:t>
      </w:r>
      <w:r>
        <w:rPr>
          <w:rFonts w:hint="eastAsia"/>
          <w:lang w:eastAsia="zh-CN"/>
        </w:rPr>
        <w:t xml:space="preserve">向甲方承担违约责任。</w:t>
      </w:r>
      <w:r/>
    </w:p>
    <w:p>
      <w:pPr>
        <w:ind w:firstLine="440"/>
        <w:spacing w:line="560" w:lineRule="exact"/>
        <w:rPr>
          <w:rFonts w:hint="eastAsia"/>
          <w:lang w:eastAsia="zh-TW"/>
        </w:rPr>
      </w:pPr>
      <w:r>
        <w:rPr>
          <w:lang w:eastAsia="zh-TW"/>
        </w:rPr>
        <w:t xml:space="preserve">8</w:t>
      </w:r>
      <w:r>
        <w:rPr>
          <w:rFonts w:hint="eastAsia"/>
          <w:lang w:eastAsia="zh-CN"/>
        </w:rPr>
        <w:t xml:space="preserve">、乙方在承担上述</w:t>
      </w:r>
      <w:r>
        <w:rPr>
          <w:lang w:eastAsia="zh-TW"/>
        </w:rPr>
        <w:t xml:space="preserve">4-7</w:t>
      </w:r>
      <w:r>
        <w:rPr>
          <w:rFonts w:hint="eastAsia"/>
          <w:lang w:eastAsia="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40"/>
        <w:spacing w:line="560" w:lineRule="exact"/>
        <w:rPr>
          <w:rFonts w:hint="eastAsia"/>
          <w:lang w:eastAsia="zh-TW"/>
        </w:rPr>
      </w:pPr>
      <w:r>
        <w:rPr>
          <w:lang w:eastAsia="zh-TW"/>
        </w:rPr>
        <w:t xml:space="preserve">9</w:t>
      </w:r>
      <w:r>
        <w:rPr>
          <w:rFonts w:hint="eastAsia"/>
          <w:lang w:eastAsia="zh-CN"/>
        </w:rPr>
        <w:t xml:space="preserve">、乙方响应属虚假承诺，或经权威部门监测提供的服务不能满足竞争性磋商文件要求，或是由于乙方的过错造成合同无法继续履行的，乙方履约保证金不予退还外，还应向甲方支付不少于合同总价</w:t>
      </w:r>
      <w:r>
        <w:rPr>
          <w:lang w:eastAsia="zh-TW"/>
        </w:rPr>
        <w:t xml:space="preserve">30%</w:t>
      </w:r>
      <w:r>
        <w:rPr>
          <w:rFonts w:hint="eastAsia"/>
          <w:lang w:eastAsia="zh-CN"/>
        </w:rPr>
        <w:t xml:space="preserve">赔偿金。</w:t>
      </w:r>
      <w:r/>
    </w:p>
    <w:p>
      <w:pPr>
        <w:ind w:firstLine="442"/>
        <w:spacing w:line="560" w:lineRule="exact"/>
        <w:rPr>
          <w:rFonts w:hint="eastAsia"/>
          <w:b/>
          <w:bCs/>
          <w:lang w:eastAsia="zh-CN"/>
        </w:rPr>
      </w:pPr>
      <w:r>
        <w:rPr>
          <w:rFonts w:hint="eastAsia"/>
          <w:b/>
          <w:bCs/>
          <w:lang w:eastAsia="zh-CN"/>
        </w:rPr>
        <w:t xml:space="preserve">第九条 合同的变更和终止</w:t>
      </w:r>
      <w:r/>
    </w:p>
    <w:p>
      <w:pPr>
        <w:ind w:firstLine="440"/>
        <w:spacing w:line="560" w:lineRule="exact"/>
        <w:rPr>
          <w:rFonts w:hint="eastAsia"/>
          <w:lang w:eastAsia="zh-CN"/>
        </w:rPr>
      </w:pPr>
      <w:r>
        <w:rPr>
          <w:lang w:eastAsia="zh-TW"/>
        </w:rPr>
        <w:t xml:space="preserve">1</w:t>
      </w:r>
      <w:r>
        <w:rPr>
          <w:rFonts w:hint="eastAsia"/>
          <w:lang w:eastAsia="zh-CN"/>
        </w:rPr>
        <w:t xml:space="preserve">、除《政府采购法》第</w:t>
      </w:r>
      <w:r>
        <w:rPr>
          <w:lang w:eastAsia="zh-TW"/>
        </w:rPr>
        <w:t xml:space="preserve">50</w:t>
      </w:r>
      <w:r>
        <w:rPr>
          <w:rFonts w:hint="eastAsia"/>
          <w:lang w:eastAsia="zh-CN"/>
        </w:rPr>
        <w:t xml:space="preserve">条第二款规定的情形外，本合同一经签订，甲乙双方不得擅自变更、中止或终止合同。</w:t>
      </w:r>
      <w:r/>
    </w:p>
    <w:p>
      <w:pPr>
        <w:ind w:firstLine="440"/>
        <w:spacing w:line="560" w:lineRule="exact"/>
        <w:rPr>
          <w:rFonts w:hint="default"/>
          <w:highlight w:val="yellow"/>
          <w:lang w:val="en-US" w:eastAsia="zh-CN"/>
        </w:rPr>
      </w:pPr>
      <w:r>
        <w:rPr>
          <w:rFonts w:hint="eastAsia"/>
          <w:highlight w:val="yellow"/>
          <w:lang w:val="en-US" w:eastAsia="zh-CN"/>
        </w:rPr>
        <w:t xml:space="preserve">2、如遇财政预算调整</w:t>
      </w:r>
      <w:r>
        <w:rPr>
          <w:rFonts w:hint="eastAsia"/>
          <w:highlight w:val="yellow"/>
          <w:lang w:val="zh-CN" w:eastAsia="zh-CN"/>
        </w:rPr>
        <w:t xml:space="preserve">或上级法院对卷宗扫描、编目、归档和中间库运行模式等本项目涉及的服务内容有新的模式要求、政策变更，甲方有权随时终止合同。</w:t>
      </w:r>
      <w:r/>
    </w:p>
    <w:p>
      <w:pPr>
        <w:ind w:firstLine="440"/>
        <w:spacing w:line="560" w:lineRule="exact"/>
        <w:rPr>
          <w:rFonts w:hint="eastAsia"/>
          <w:lang w:eastAsia="zh-TW"/>
        </w:rPr>
      </w:pPr>
      <w:r>
        <w:rPr>
          <w:rFonts w:hint="eastAsia"/>
          <w:lang w:val="en-US" w:eastAsia="zh-CN"/>
        </w:rPr>
        <w:t xml:space="preserve">3</w:t>
      </w:r>
      <w:r>
        <w:rPr>
          <w:rFonts w:hint="eastAsia"/>
          <w:lang w:eastAsia="zh-CN"/>
        </w:rPr>
        <w:t xml:space="preserve">、除发生法律规定的不能预见、不能避免并不能克服的客观情况外，甲乙双方不得放弃或拒绝履行合同。</w:t>
      </w:r>
      <w:r/>
    </w:p>
    <w:p>
      <w:pPr>
        <w:ind w:firstLine="442"/>
        <w:spacing w:line="560" w:lineRule="exact"/>
        <w:rPr>
          <w:rFonts w:hint="eastAsia"/>
          <w:b/>
          <w:bCs/>
          <w:lang w:eastAsia="zh-TW"/>
        </w:rPr>
      </w:pPr>
      <w:r>
        <w:rPr>
          <w:rFonts w:hint="eastAsia"/>
          <w:b/>
          <w:bCs/>
          <w:lang w:eastAsia="zh-CN"/>
        </w:rPr>
        <w:t xml:space="preserve">第十条 合同的转让</w:t>
      </w:r>
      <w:r/>
    </w:p>
    <w:p>
      <w:pPr>
        <w:ind w:firstLine="440"/>
        <w:spacing w:line="560" w:lineRule="exact"/>
        <w:rPr>
          <w:rFonts w:hint="eastAsia"/>
          <w:lang w:eastAsia="zh-CN"/>
        </w:rPr>
      </w:pPr>
      <w:r>
        <w:rPr>
          <w:rFonts w:hint="eastAsia"/>
          <w:lang w:eastAsia="zh-CN"/>
        </w:rPr>
        <w:t xml:space="preserve">乙方不得擅自部分或全部转让其应履行的合同义务。</w:t>
      </w:r>
      <w:r/>
    </w:p>
    <w:p>
      <w:pPr>
        <w:ind w:firstLine="442"/>
        <w:spacing w:line="560" w:lineRule="exact"/>
        <w:rPr>
          <w:rFonts w:hint="eastAsia"/>
          <w:b/>
          <w:bCs/>
          <w:lang w:eastAsia="zh-CN"/>
        </w:rPr>
      </w:pPr>
      <w:r>
        <w:rPr>
          <w:rFonts w:hint="eastAsia"/>
          <w:b/>
          <w:bCs/>
          <w:lang w:eastAsia="zh-CN"/>
        </w:rPr>
        <w:t xml:space="preserve">第十一条 争议的解决</w:t>
      </w:r>
      <w:r/>
    </w:p>
    <w:p>
      <w:pPr>
        <w:ind w:firstLine="440"/>
        <w:spacing w:line="560" w:lineRule="exact"/>
        <w:rPr>
          <w:rFonts w:hint="eastAsia"/>
          <w:lang w:eastAsia="zh-TW"/>
        </w:rPr>
      </w:pPr>
      <w:r>
        <w:rPr>
          <w:lang w:eastAsia="zh-TW"/>
        </w:rPr>
        <w:t xml:space="preserve">1</w:t>
      </w:r>
      <w:r>
        <w:rPr>
          <w:rFonts w:hint="eastAsia"/>
          <w:lang w:eastAsia="zh-CN"/>
        </w:rPr>
        <w:t xml:space="preserve">、因服务的质量问题发生争议的，应当邀请国家认可的质量检测机构对服务质量进行鉴定。符合标准的，鉴定费由甲方承担；不符合质量标准的，鉴定费由乙方承担。</w:t>
      </w:r>
      <w:r/>
    </w:p>
    <w:p>
      <w:pPr>
        <w:ind w:firstLine="440"/>
        <w:spacing w:line="560" w:lineRule="exact"/>
        <w:rPr>
          <w:rFonts w:hint="eastAsia"/>
          <w:lang w:eastAsia="zh-CN"/>
        </w:rPr>
      </w:pPr>
      <w:r>
        <w:rPr>
          <w:lang w:eastAsia="zh-TW"/>
        </w:rPr>
        <w:t xml:space="preserve">2</w:t>
      </w:r>
      <w:r>
        <w:rPr>
          <w:rFonts w:hint="eastAsia"/>
          <w:lang w:eastAsia="zh-CN"/>
        </w:rPr>
        <w:t xml:space="preserve">、因履行本合同引起的或与本合同有关的争议，甲、乙双方应首先通过友好协商解决，如果协商不能解决争议，则采取以下第（</w:t>
      </w:r>
      <w:r>
        <w:rPr>
          <w:rFonts w:hint="eastAsia"/>
          <w:lang w:val="en-US" w:eastAsia="zh-CN"/>
        </w:rPr>
        <w:t xml:space="preserve">1</w:t>
      </w:r>
      <w:r>
        <w:rPr>
          <w:rFonts w:hint="eastAsia"/>
          <w:lang w:eastAsia="zh-CN"/>
        </w:rPr>
        <w:t xml:space="preserve">）种方式解决争议：</w:t>
      </w:r>
      <w:r/>
    </w:p>
    <w:p>
      <w:pPr>
        <w:ind w:firstLine="440"/>
        <w:spacing w:line="560" w:lineRule="exact"/>
        <w:rPr>
          <w:rFonts w:hint="eastAsia"/>
          <w:lang w:eastAsia="zh-CN"/>
        </w:rPr>
      </w:pPr>
      <w:r>
        <w:rPr>
          <w:rFonts w:hint="eastAsia"/>
          <w:lang w:eastAsia="zh-CN"/>
        </w:rPr>
        <w:t xml:space="preserve">（</w:t>
      </w:r>
      <w:r>
        <w:rPr>
          <w:lang w:eastAsia="zh-TW"/>
        </w:rPr>
        <w:t xml:space="preserve">1</w:t>
      </w:r>
      <w:r>
        <w:rPr>
          <w:rFonts w:hint="eastAsia"/>
          <w:lang w:eastAsia="zh-CN"/>
        </w:rPr>
        <w:t xml:space="preserve">）向有管辖权的人民法院提起诉讼；</w:t>
      </w:r>
      <w:r/>
    </w:p>
    <w:p>
      <w:pPr>
        <w:ind w:firstLine="440"/>
        <w:spacing w:line="560" w:lineRule="exact"/>
        <w:rPr>
          <w:rFonts w:hint="eastAsia"/>
          <w:lang w:eastAsia="zh-CN"/>
        </w:rPr>
      </w:pPr>
      <w:r>
        <w:rPr>
          <w:rFonts w:hint="eastAsia"/>
          <w:lang w:eastAsia="zh-CN"/>
        </w:rPr>
        <w:t xml:space="preserve">（</w:t>
      </w:r>
      <w:r>
        <w:rPr>
          <w:lang w:eastAsia="zh-TW"/>
        </w:rPr>
        <w:t xml:space="preserve">2</w:t>
      </w:r>
      <w:r>
        <w:rPr>
          <w:rFonts w:hint="eastAsia"/>
          <w:lang w:eastAsia="zh-CN"/>
        </w:rPr>
        <w:t xml:space="preserve">）向南京仲裁委员会按其仲裁规则申请仲裁。</w:t>
      </w:r>
      <w:r/>
    </w:p>
    <w:p>
      <w:pPr>
        <w:ind w:firstLine="440"/>
        <w:spacing w:line="560" w:lineRule="exact"/>
        <w:rPr>
          <w:rFonts w:hint="eastAsia"/>
          <w:lang w:eastAsia="zh-CN"/>
        </w:rPr>
      </w:pPr>
      <w:r>
        <w:rPr>
          <w:rFonts w:hint="eastAsia"/>
          <w:lang w:eastAsia="zh-CN"/>
        </w:rPr>
        <w:t xml:space="preserve">如没有约定，预设采取第</w:t>
      </w:r>
      <w:r>
        <w:rPr>
          <w:lang w:eastAsia="zh-TW"/>
        </w:rPr>
        <w:t xml:space="preserve">2</w:t>
      </w:r>
      <w:r>
        <w:rPr>
          <w:rFonts w:hint="eastAsia"/>
          <w:lang w:eastAsia="zh-CN"/>
        </w:rPr>
        <w:t xml:space="preserve">种方式解决争议。</w:t>
      </w:r>
      <w:r/>
    </w:p>
    <w:p>
      <w:pPr>
        <w:ind w:firstLine="440"/>
        <w:spacing w:line="560" w:lineRule="exact"/>
        <w:rPr>
          <w:rFonts w:hint="eastAsia"/>
          <w:lang w:eastAsia="zh-CN"/>
        </w:rPr>
      </w:pPr>
      <w:r>
        <w:rPr>
          <w:lang w:eastAsia="zh-TW"/>
        </w:rPr>
        <w:t xml:space="preserve">3</w:t>
      </w:r>
      <w:r>
        <w:rPr>
          <w:rFonts w:hint="eastAsia"/>
          <w:lang w:eastAsia="zh-CN"/>
        </w:rPr>
        <w:t xml:space="preserve">、在仲裁期间，本合同应继续履行。</w:t>
      </w:r>
      <w:r/>
    </w:p>
    <w:p>
      <w:pPr>
        <w:ind w:firstLine="442"/>
        <w:spacing w:line="560" w:lineRule="exact"/>
        <w:rPr>
          <w:rFonts w:hint="eastAsia"/>
          <w:b/>
          <w:bCs/>
          <w:lang w:eastAsia="zh-CN"/>
        </w:rPr>
      </w:pPr>
      <w:r>
        <w:rPr>
          <w:rFonts w:hint="eastAsia"/>
          <w:b/>
          <w:bCs/>
          <w:lang w:eastAsia="zh-CN"/>
        </w:rPr>
        <w:t xml:space="preserve">第十二条 诚实信用</w:t>
      </w:r>
      <w:r/>
    </w:p>
    <w:p>
      <w:pPr>
        <w:ind w:firstLine="440"/>
        <w:spacing w:line="560" w:lineRule="exact"/>
        <w:rPr>
          <w:rFonts w:hint="eastAsia"/>
          <w:lang w:eastAsia="zh-CN"/>
        </w:rPr>
      </w:pPr>
      <w:r>
        <w:rPr>
          <w:rFonts w:hint="eastAsia"/>
          <w:lang w:eastAsia="zh-CN"/>
        </w:rPr>
        <w:t xml:space="preserve">乙方应诚实信用，严格按照竞争性磋商文件要求和响应承诺履行合同，不向甲方进行商业贿赂或者提供不正当利益。</w:t>
      </w:r>
      <w:r/>
    </w:p>
    <w:p>
      <w:pPr>
        <w:ind w:firstLine="442"/>
        <w:spacing w:line="560" w:lineRule="exact"/>
        <w:rPr>
          <w:rFonts w:hint="eastAsia"/>
          <w:b/>
          <w:bCs/>
          <w:lang w:eastAsia="zh-CN"/>
        </w:rPr>
      </w:pPr>
      <w:r>
        <w:rPr>
          <w:rFonts w:hint="eastAsia"/>
          <w:b/>
          <w:bCs/>
          <w:lang w:eastAsia="zh-CN"/>
        </w:rPr>
        <w:t xml:space="preserve">第十三条 合同生效及其他</w:t>
      </w:r>
      <w:r/>
    </w:p>
    <w:p>
      <w:pPr>
        <w:ind w:firstLine="440"/>
        <w:spacing w:line="560" w:lineRule="exact"/>
        <w:rPr>
          <w:rFonts w:hint="eastAsia"/>
          <w:lang w:eastAsia="zh-CN"/>
        </w:rPr>
      </w:pPr>
      <w:r>
        <w:rPr>
          <w:lang w:eastAsia="zh-TW"/>
        </w:rPr>
        <w:t xml:space="preserve">1</w:t>
      </w:r>
      <w:r>
        <w:rPr>
          <w:rFonts w:hint="eastAsia"/>
          <w:lang w:eastAsia="zh-CN"/>
        </w:rPr>
        <w:t xml:space="preserve">、本合同自签订之日起生效。</w:t>
      </w:r>
      <w:r/>
    </w:p>
    <w:p>
      <w:pPr>
        <w:ind w:firstLine="440"/>
        <w:spacing w:line="560" w:lineRule="exact"/>
        <w:rPr>
          <w:rFonts w:hint="eastAsia"/>
          <w:lang w:eastAsia="zh-CN"/>
        </w:rPr>
      </w:pPr>
      <w:r>
        <w:rPr>
          <w:lang w:eastAsia="zh-TW"/>
        </w:rPr>
        <w:t xml:space="preserve">2</w:t>
      </w:r>
      <w:r>
        <w:rPr>
          <w:rFonts w:hint="eastAsia"/>
          <w:lang w:eastAsia="zh-CN"/>
        </w:rPr>
        <w:t xml:space="preserve">、本合同一式伍份，甲方执贰份，乙方执贰份，一份交由代理机构存档。</w:t>
      </w:r>
      <w:r/>
    </w:p>
    <w:p>
      <w:pPr>
        <w:ind w:firstLine="440"/>
        <w:spacing w:line="560" w:lineRule="exact"/>
        <w:rPr>
          <w:rFonts w:hint="eastAsia"/>
          <w:lang w:eastAsia="zh-CN"/>
        </w:rPr>
      </w:pPr>
      <w:r>
        <w:rPr>
          <w:lang w:eastAsia="zh-TW"/>
        </w:rPr>
        <w:t xml:space="preserve">3</w:t>
      </w:r>
      <w:r>
        <w:rPr>
          <w:rFonts w:hint="eastAsia"/>
          <w:lang w:eastAsia="zh-CN"/>
        </w:rPr>
        <w:t xml:space="preserve">、本合同应按照中华人民共和国的现行法律进行解释。</w:t>
      </w:r>
      <w:r/>
    </w:p>
    <w:p>
      <w:pPr>
        <w:spacing w:line="560" w:lineRule="exact"/>
        <w:widowControl/>
        <w:rPr>
          <w:rFonts w:hint="eastAsia"/>
          <w:lang w:eastAsia="zh-CN"/>
        </w:rPr>
      </w:pPr>
      <w:r>
        <w:rPr>
          <w:rFonts w:hint="eastAsia"/>
          <w:lang w:eastAsia="zh-CN"/>
        </w:rPr>
        <w:t xml:space="preserve">甲方（采购人）：（盖章）                   乙方（供应商）：（盖章）</w:t>
      </w:r>
      <w:r/>
    </w:p>
    <w:p>
      <w:pPr>
        <w:spacing w:line="560" w:lineRule="exact"/>
        <w:rPr>
          <w:rFonts w:hint="eastAsia"/>
          <w:lang w:eastAsia="zh-CN"/>
        </w:rPr>
      </w:pPr>
      <w:r>
        <w:rPr>
          <w:rFonts w:hint="eastAsia"/>
          <w:lang w:eastAsia="zh-CN"/>
        </w:rPr>
        <w:t xml:space="preserve">代表人：                                  代表人：</w:t>
      </w:r>
      <w:r/>
    </w:p>
    <w:p>
      <w:pPr>
        <w:spacing w:line="560" w:lineRule="exact"/>
        <w:widowControl/>
        <w:rPr>
          <w:rFonts w:hint="eastAsia"/>
          <w:lang w:eastAsia="zh-CN"/>
        </w:rPr>
      </w:pPr>
      <w:r>
        <w:rPr>
          <w:rFonts w:hint="eastAsia"/>
          <w:lang w:eastAsia="zh-CN"/>
        </w:rPr>
        <w:t xml:space="preserve">电话：                                    电话：</w:t>
      </w:r>
      <w:r/>
    </w:p>
    <w:p>
      <w:pPr>
        <w:spacing w:line="560" w:lineRule="exact"/>
        <w:widowControl/>
        <w:rPr>
          <w:rFonts w:hint="eastAsia"/>
          <w:lang w:eastAsia="zh-CN"/>
        </w:rPr>
      </w:pPr>
      <w:r>
        <w:rPr>
          <w:rFonts w:hint="eastAsia"/>
          <w:lang w:eastAsia="zh-CN"/>
        </w:rPr>
        <w:t xml:space="preserve">开户银行： </w:t>
      </w:r>
      <w:r>
        <w:rPr>
          <w:lang w:eastAsia="zh-CN"/>
        </w:rPr>
        <w:t xml:space="preserve">                               </w:t>
      </w:r>
      <w:r>
        <w:rPr>
          <w:rFonts w:hint="eastAsia"/>
          <w:lang w:eastAsia="zh-CN"/>
        </w:rPr>
        <w:t xml:space="preserve">开户银行：</w:t>
      </w:r>
      <w:r/>
    </w:p>
    <w:p>
      <w:pPr>
        <w:spacing w:line="560" w:lineRule="exact"/>
        <w:widowControl/>
        <w:rPr>
          <w:rFonts w:hint="eastAsia"/>
          <w:lang w:eastAsia="zh-CN"/>
        </w:rPr>
      </w:pPr>
      <w:r>
        <w:rPr>
          <w:rFonts w:hint="eastAsia"/>
          <w:lang w:eastAsia="zh-CN"/>
        </w:rPr>
        <w:t xml:space="preserve">账号：                                    账号：</w:t>
      </w:r>
      <w:r/>
    </w:p>
    <w:p>
      <w:pPr>
        <w:spacing w:line="560" w:lineRule="exact"/>
        <w:widowControl/>
        <w:rPr>
          <w:rFonts w:hint="eastAsia"/>
        </w:rPr>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 </w:t>
      </w:r>
      <w:r>
        <w:t xml:space="preserve">                     </w:t>
      </w: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spacing w:line="560" w:lineRule="exact"/>
        <w:rPr>
          <w:rFonts w:hint="eastAsia"/>
          <w:lang w:eastAsia="zh-CN"/>
        </w:rPr>
      </w:pPr>
      <w:r>
        <w:rPr>
          <w:rFonts w:hint="eastAsia"/>
          <w:lang w:eastAsia="zh-CN"/>
        </w:rPr>
        <w:t xml:space="preserve">代理机构：</w:t>
      </w:r>
      <w:r/>
    </w:p>
    <w:p>
      <w:pPr>
        <w:spacing w:line="560" w:lineRule="exact"/>
        <w:rPr>
          <w:rFonts w:hint="eastAsia"/>
          <w:lang w:eastAsia="zh-CN"/>
        </w:rPr>
      </w:pPr>
      <w:r>
        <w:rPr>
          <w:rFonts w:hint="eastAsia"/>
          <w:lang w:eastAsia="zh-CN"/>
        </w:rPr>
        <w:t xml:space="preserve">磋商文件编制：</w:t>
      </w:r>
      <w:r/>
    </w:p>
    <w:p>
      <w:pPr>
        <w:spacing w:line="560" w:lineRule="exact"/>
        <w:rPr>
          <w:rFonts w:hint="eastAsia"/>
          <w:lang w:eastAsia="zh-CN"/>
        </w:rPr>
      </w:pPr>
      <w:r>
        <w:rPr>
          <w:rFonts w:hint="eastAsia"/>
          <w:lang w:eastAsia="zh-CN"/>
        </w:rPr>
        <w:t xml:space="preserve">响应文件接收及合同签订：</w:t>
      </w:r>
      <w:r/>
    </w:p>
    <w:p>
      <w:pPr>
        <w:spacing w:line="560" w:lineRule="exact"/>
        <w:rPr>
          <w:rFonts w:hint="eastAsia"/>
          <w:lang w:eastAsia="zh-CN"/>
        </w:rPr>
      </w:pPr>
      <w:r>
        <w:rPr>
          <w:rFonts w:hint="eastAsia"/>
          <w:lang w:eastAsia="zh-CN"/>
        </w:rPr>
        <w:t xml:space="preserve">日期： </w:t>
      </w:r>
      <w:r>
        <w:rPr>
          <w:lang w:eastAsia="zh-CN"/>
        </w:rPr>
        <w:t xml:space="preserve"> </w:t>
      </w:r>
      <w:r>
        <w:rPr>
          <w:rFonts w:hint="eastAsia"/>
          <w:lang w:eastAsia="zh-CN"/>
        </w:rPr>
        <w:t xml:space="preserve">年 </w:t>
      </w:r>
      <w:r>
        <w:rPr>
          <w:lang w:eastAsia="zh-CN"/>
        </w:rPr>
        <w:t xml:space="preserve">  </w:t>
      </w:r>
      <w:r>
        <w:rPr>
          <w:rFonts w:hint="eastAsia"/>
          <w:lang w:eastAsia="zh-CN"/>
        </w:rPr>
        <w:t xml:space="preserve">月 </w:t>
      </w:r>
      <w:r>
        <w:rPr>
          <w:lang w:eastAsia="zh-CN"/>
        </w:rPr>
        <w:t xml:space="preserve">   </w:t>
      </w:r>
      <w:r>
        <w:rPr>
          <w:rFonts w:hint="eastAsia"/>
          <w:lang w:eastAsia="zh-CN"/>
        </w:rPr>
        <w:t xml:space="preserve">日</w:t>
      </w:r>
      <w:r/>
    </w:p>
    <w:p>
      <w:pPr>
        <w:pStyle w:val="969"/>
        <w:ind w:firstLine="0"/>
        <w:spacing w:line="560" w:lineRule="exact"/>
        <w:rPr>
          <w:rFonts w:hint="eastAsia"/>
          <w:sz w:val="24"/>
          <w:szCs w:val="24"/>
          <w:lang w:val="en-US" w:eastAsia="zh-CN"/>
        </w:rPr>
        <w:sectPr>
          <w:headerReference w:type="default" r:id="rId11"/>
          <w:footerReference w:type="default" r:id="rId14"/>
          <w:footnotePr/>
          <w:endnotePr/>
          <w:type w:val="nextPage"/>
          <w:pgSz w:w="12240" w:h="15840" w:orient="portrait"/>
          <w:pgMar w:top="1134" w:right="1134" w:bottom="1134" w:left="1134" w:header="720" w:footer="720" w:gutter="0"/>
          <w:cols w:num="1" w:sep="0" w:space="720" w:equalWidth="1"/>
          <w:docGrid w:linePitch="360"/>
        </w:sectPr>
      </w:pPr>
      <w:r>
        <w:rPr>
          <w:rFonts w:hint="eastAsia"/>
          <w:sz w:val="24"/>
          <w:szCs w:val="24"/>
          <w:lang w:val="en-US" w:eastAsia="zh-CN"/>
        </w:rPr>
      </w:r>
      <w:r/>
    </w:p>
    <w:p>
      <w:pPr>
        <w:pStyle w:val="716"/>
        <w:jc w:val="center"/>
        <w:spacing w:line="560" w:lineRule="exact"/>
        <w:rPr>
          <w:rFonts w:hint="eastAsia"/>
          <w:b/>
          <w:bCs/>
          <w:lang w:eastAsia="zh-CN"/>
        </w:rPr>
      </w:pPr>
      <w:r/>
      <w:bookmarkStart w:id="216" w:name="_Toc12701"/>
      <w:r/>
      <w:bookmarkStart w:id="217" w:name="_Toc29747"/>
      <w:r>
        <w:rPr>
          <w:rFonts w:hint="eastAsia"/>
          <w:b/>
          <w:bCs/>
          <w:lang w:eastAsia="zh-CN"/>
        </w:rPr>
        <w:t xml:space="preserve">第六章 响应文件格式及附件</w:t>
      </w:r>
      <w:bookmarkEnd w:id="216"/>
      <w:r/>
      <w:bookmarkEnd w:id="217"/>
      <w:r/>
      <w:r/>
    </w:p>
    <w:p>
      <w:pPr>
        <w:spacing w:line="560" w:lineRule="exact"/>
        <w:rPr>
          <w:rFonts w:hint="eastAsia"/>
          <w:lang w:eastAsia="zh-CN"/>
        </w:rPr>
      </w:pPr>
      <w:r>
        <w:rPr>
          <w:rFonts w:hint="eastAsia"/>
          <w:lang w:eastAsia="zh-CN"/>
        </w:rPr>
      </w:r>
      <w:r/>
    </w:p>
    <w:p>
      <w:pPr>
        <w:jc w:val="center"/>
        <w:spacing w:line="560" w:lineRule="exact"/>
        <w:rPr>
          <w:rFonts w:hint="eastAsia"/>
          <w:b/>
          <w:bCs/>
          <w:sz w:val="72"/>
          <w:szCs w:val="72"/>
          <w:lang w:eastAsia="zh-CN"/>
        </w:rPr>
      </w:pPr>
      <w:r>
        <w:rPr>
          <w:rFonts w:hint="eastAsia"/>
          <w:b/>
          <w:bCs/>
          <w:sz w:val="72"/>
          <w:szCs w:val="72"/>
          <w:lang w:eastAsia="zh-CN"/>
        </w:rPr>
      </w:r>
      <w:r/>
    </w:p>
    <w:p>
      <w:pPr>
        <w:jc w:val="center"/>
        <w:spacing w:line="560" w:lineRule="exact"/>
        <w:rPr>
          <w:rFonts w:hint="eastAsia"/>
          <w:b/>
          <w:bCs/>
          <w:sz w:val="52"/>
          <w:szCs w:val="52"/>
          <w:lang w:eastAsia="zh-CN"/>
        </w:rPr>
      </w:pPr>
      <w:r>
        <w:rPr>
          <w:rFonts w:hint="eastAsia"/>
          <w:b/>
          <w:bCs/>
          <w:sz w:val="52"/>
          <w:szCs w:val="52"/>
          <w:lang w:eastAsia="zh-CN"/>
        </w:rPr>
        <w:t xml:space="preserve">竞争性磋商响应文件</w:t>
      </w:r>
      <w:r/>
    </w:p>
    <w:p>
      <w:pPr>
        <w:jc w:val="center"/>
        <w:spacing w:line="560" w:lineRule="exact"/>
        <w:rPr>
          <w:rFonts w:hint="eastAsia"/>
          <w:b/>
          <w:bCs/>
          <w:sz w:val="36"/>
          <w:szCs w:val="36"/>
          <w:lang w:eastAsia="zh-CN"/>
        </w:rPr>
      </w:pPr>
      <w:r>
        <w:rPr>
          <w:rFonts w:hint="eastAsia"/>
          <w:b/>
          <w:bCs/>
          <w:sz w:val="36"/>
          <w:szCs w:val="36"/>
          <w:lang w:eastAsia="zh-CN"/>
        </w:rPr>
      </w:r>
      <w:r/>
    </w:p>
    <w:p>
      <w:pPr>
        <w:jc w:val="center"/>
        <w:spacing w:line="560" w:lineRule="exact"/>
        <w:rPr>
          <w:rFonts w:hint="eastAsia"/>
          <w:b/>
          <w:bCs/>
          <w:sz w:val="36"/>
          <w:szCs w:val="36"/>
          <w:lang w:eastAsia="zh-CN"/>
        </w:rPr>
      </w:pPr>
      <w:r>
        <w:rPr>
          <w:rFonts w:hint="eastAsia"/>
          <w:b/>
          <w:bCs/>
          <w:sz w:val="36"/>
          <w:szCs w:val="36"/>
          <w:lang w:eastAsia="zh-CN"/>
        </w:rPr>
      </w:r>
      <w:r/>
    </w:p>
    <w:p>
      <w:pPr>
        <w:ind w:firstLine="1606"/>
        <w:spacing w:line="560" w:lineRule="exact"/>
        <w:rPr>
          <w:rFonts w:hint="eastAsia"/>
          <w:b/>
          <w:bCs/>
          <w:sz w:val="32"/>
          <w:szCs w:val="32"/>
          <w:lang w:eastAsia="zh-CN"/>
        </w:rPr>
      </w:pPr>
      <w:r>
        <w:rPr>
          <w:rFonts w:hint="eastAsia"/>
          <w:b/>
          <w:bCs/>
          <w:sz w:val="32"/>
          <w:szCs w:val="32"/>
          <w:lang w:eastAsia="zh-CN"/>
        </w:rPr>
        <w:t xml:space="preserve">项 目 编 号： </w:t>
      </w:r>
      <w:r>
        <w:rPr>
          <w:rFonts w:hint="eastAsia"/>
          <w:b/>
          <w:bCs/>
          <w:sz w:val="32"/>
          <w:szCs w:val="32"/>
          <w:u w:val="single"/>
          <w:lang w:eastAsia="zh-CN"/>
        </w:rPr>
        <w:t xml:space="preserve">                                      </w:t>
      </w:r>
      <w:r/>
    </w:p>
    <w:p>
      <w:pPr>
        <w:spacing w:line="560" w:lineRule="exact"/>
        <w:rPr>
          <w:rFonts w:hint="eastAsia"/>
          <w:b/>
          <w:bCs/>
          <w:sz w:val="32"/>
          <w:szCs w:val="32"/>
          <w:lang w:eastAsia="zh-CN"/>
        </w:rPr>
      </w:pPr>
      <w:r>
        <w:rPr>
          <w:rFonts w:hint="eastAsia"/>
          <w:b/>
          <w:bCs/>
          <w:sz w:val="32"/>
          <w:szCs w:val="32"/>
          <w:lang w:eastAsia="zh-CN"/>
        </w:rPr>
      </w:r>
      <w:r/>
    </w:p>
    <w:p>
      <w:pPr>
        <w:ind w:firstLine="1606"/>
        <w:spacing w:line="560" w:lineRule="exact"/>
        <w:rPr>
          <w:rFonts w:hint="eastAsia"/>
          <w:b/>
          <w:bCs/>
          <w:sz w:val="32"/>
          <w:szCs w:val="32"/>
          <w:u w:val="single"/>
          <w:lang w:eastAsia="zh-CN"/>
        </w:rPr>
      </w:pPr>
      <w:r>
        <w:rPr>
          <w:rFonts w:hint="eastAsia"/>
          <w:b/>
          <w:bCs/>
          <w:sz w:val="32"/>
          <w:szCs w:val="32"/>
          <w:lang w:eastAsia="zh-CN"/>
        </w:rPr>
        <w:t xml:space="preserve">项 目 名 称： </w:t>
      </w:r>
      <w:r>
        <w:rPr>
          <w:rFonts w:hint="eastAsia"/>
          <w:b/>
          <w:bCs/>
          <w:sz w:val="32"/>
          <w:szCs w:val="32"/>
          <w:u w:val="single"/>
          <w:lang w:eastAsia="zh-CN"/>
        </w:rPr>
        <w:t xml:space="preserve">                                      </w:t>
      </w:r>
      <w:r/>
    </w:p>
    <w:p>
      <w:pPr>
        <w:spacing w:line="560" w:lineRule="exact"/>
        <w:rPr>
          <w:rFonts w:hint="eastAsia"/>
          <w:b/>
          <w:bCs/>
          <w:sz w:val="32"/>
          <w:szCs w:val="32"/>
          <w:lang w:eastAsia="zh-CN"/>
        </w:rPr>
      </w:pPr>
      <w:r>
        <w:rPr>
          <w:rFonts w:hint="eastAsia"/>
          <w:b/>
          <w:bCs/>
          <w:sz w:val="32"/>
          <w:szCs w:val="32"/>
          <w:lang w:eastAsia="zh-CN"/>
        </w:rPr>
      </w:r>
      <w:r/>
    </w:p>
    <w:p>
      <w:pPr>
        <w:ind w:firstLine="1606"/>
        <w:spacing w:line="560" w:lineRule="exact"/>
        <w:rPr>
          <w:rFonts w:hint="eastAsia"/>
          <w:b/>
          <w:bCs/>
          <w:sz w:val="32"/>
          <w:szCs w:val="32"/>
          <w:lang w:eastAsia="zh-CN"/>
        </w:rPr>
      </w:pPr>
      <w:r>
        <w:rPr>
          <w:rFonts w:hint="eastAsia"/>
          <w:b/>
          <w:bCs/>
          <w:sz w:val="32"/>
          <w:szCs w:val="32"/>
          <w:lang w:eastAsia="zh-CN"/>
        </w:rPr>
        <w:t xml:space="preserve">供应商名称 （签章）：</w:t>
      </w:r>
      <w:r>
        <w:rPr>
          <w:rFonts w:hint="eastAsia"/>
          <w:b/>
          <w:bCs/>
          <w:sz w:val="32"/>
          <w:szCs w:val="32"/>
          <w:u w:val="single"/>
          <w:lang w:eastAsia="zh-CN"/>
        </w:rPr>
        <w:t xml:space="preserve">                   </w:t>
      </w:r>
      <w:r/>
    </w:p>
    <w:p>
      <w:pPr>
        <w:ind w:firstLine="964"/>
        <w:spacing w:line="560" w:lineRule="exact"/>
        <w:rPr>
          <w:rFonts w:hint="eastAsia"/>
          <w:b/>
          <w:bCs/>
          <w:sz w:val="32"/>
          <w:szCs w:val="32"/>
          <w:lang w:eastAsia="zh-CN"/>
        </w:rPr>
      </w:pPr>
      <w:r>
        <w:rPr>
          <w:rFonts w:hint="eastAsia"/>
          <w:b/>
          <w:bCs/>
          <w:sz w:val="32"/>
          <w:szCs w:val="32"/>
          <w:lang w:eastAsia="zh-CN"/>
        </w:rPr>
      </w:r>
      <w:r/>
    </w:p>
    <w:p>
      <w:pPr>
        <w:ind w:firstLine="1606"/>
        <w:spacing w:line="560" w:lineRule="exact"/>
        <w:rPr>
          <w:rFonts w:hint="eastAsia"/>
          <w:b/>
          <w:bCs/>
          <w:sz w:val="32"/>
          <w:szCs w:val="32"/>
          <w:lang w:eastAsia="zh-CN"/>
        </w:rPr>
      </w:pPr>
      <w:r>
        <w:rPr>
          <w:rFonts w:hint="eastAsia"/>
          <w:b/>
          <w:bCs/>
          <w:sz w:val="32"/>
          <w:szCs w:val="32"/>
          <w:lang w:eastAsia="zh-CN"/>
        </w:rPr>
        <w:t xml:space="preserve">法定代表人或其委托代理人（签章）：</w:t>
      </w:r>
      <w:r/>
    </w:p>
    <w:p>
      <w:pPr>
        <w:spacing w:line="560" w:lineRule="exact"/>
        <w:rPr>
          <w:rFonts w:hint="eastAsia"/>
          <w:b/>
          <w:bCs/>
          <w:sz w:val="32"/>
          <w:szCs w:val="32"/>
          <w:lang w:eastAsia="zh-CN"/>
        </w:rPr>
      </w:pPr>
      <w:r>
        <w:rPr>
          <w:rFonts w:hint="eastAsia"/>
          <w:b/>
          <w:bCs/>
          <w:sz w:val="32"/>
          <w:szCs w:val="32"/>
          <w:lang w:eastAsia="zh-CN"/>
        </w:rPr>
        <w:t xml:space="preserve"> </w:t>
      </w:r>
      <w:r/>
    </w:p>
    <w:p>
      <w:pPr>
        <w:ind w:firstLine="1606"/>
        <w:spacing w:line="560" w:lineRule="exact"/>
        <w:rPr>
          <w:rFonts w:hint="eastAsia"/>
          <w:b/>
          <w:bCs/>
          <w:sz w:val="36"/>
          <w:szCs w:val="36"/>
          <w:lang w:eastAsia="zh-CN"/>
        </w:rPr>
      </w:pPr>
      <w:r>
        <w:rPr>
          <w:rFonts w:hint="eastAsia"/>
          <w:b/>
          <w:bCs/>
          <w:sz w:val="32"/>
          <w:szCs w:val="32"/>
          <w:lang w:eastAsia="zh-CN"/>
        </w:rPr>
        <w:t xml:space="preserve">日      期 ：</w:t>
      </w:r>
      <w:r>
        <w:rPr>
          <w:rFonts w:hint="eastAsia"/>
          <w:b/>
          <w:bCs/>
          <w:sz w:val="32"/>
          <w:szCs w:val="32"/>
          <w:u w:val="single"/>
          <w:lang w:eastAsia="zh-CN"/>
        </w:rPr>
        <w:t xml:space="preserve">                                       </w:t>
      </w:r>
      <w:r/>
    </w:p>
    <w:p>
      <w:pPr>
        <w:spacing w:line="560" w:lineRule="exact"/>
        <w:rPr>
          <w:rFonts w:hint="eastAsia"/>
          <w:sz w:val="24"/>
          <w:szCs w:val="24"/>
          <w:lang w:eastAsia="zh-CN"/>
        </w:rPr>
      </w:pPr>
      <w:r>
        <w:rPr>
          <w:rFonts w:hint="eastAsia"/>
          <w:sz w:val="24"/>
          <w:szCs w:val="24"/>
          <w:lang w:eastAsia="zh-CN"/>
        </w:rPr>
        <w:br w:type="page" w:clear="all"/>
      </w:r>
      <w:r/>
    </w:p>
    <w:p>
      <w:pPr>
        <w:jc w:val="center"/>
        <w:spacing w:line="560" w:lineRule="exact"/>
        <w:widowControl/>
        <w:rPr>
          <w:rFonts w:hint="eastAsia"/>
          <w:b/>
          <w:sz w:val="44"/>
          <w:szCs w:val="13"/>
          <w:lang w:eastAsia="zh-CN"/>
        </w:rPr>
      </w:pPr>
      <w:r>
        <w:rPr>
          <w:rFonts w:hint="eastAsia"/>
          <w:b/>
          <w:sz w:val="44"/>
          <w:szCs w:val="13"/>
          <w:lang w:eastAsia="zh-CN"/>
        </w:rPr>
        <w:t xml:space="preserve">目录</w:t>
      </w:r>
      <w:r/>
    </w:p>
    <w:p>
      <w:pPr>
        <w:jc w:val="center"/>
        <w:spacing w:line="560" w:lineRule="exact"/>
        <w:rPr>
          <w:rFonts w:hint="eastAsia"/>
          <w:b/>
          <w:sz w:val="24"/>
          <w:szCs w:val="4"/>
          <w:lang w:eastAsia="zh-CN"/>
        </w:rPr>
      </w:pPr>
      <w:r>
        <w:rPr>
          <w:rFonts w:hint="eastAsia"/>
          <w:b/>
          <w:sz w:val="24"/>
          <w:szCs w:val="4"/>
          <w:lang w:eastAsia="zh-CN"/>
        </w:rPr>
      </w:r>
      <w:r/>
    </w:p>
    <w:p>
      <w:pPr>
        <w:ind w:left="1560"/>
        <w:jc w:val="both"/>
        <w:spacing w:line="560" w:lineRule="exact"/>
        <w:rPr>
          <w:rFonts w:hint="eastAsia"/>
          <w:sz w:val="28"/>
          <w:szCs w:val="28"/>
          <w:lang w:eastAsia="zh-CN"/>
        </w:rPr>
      </w:pPr>
      <w:r>
        <w:rPr>
          <w:rFonts w:hint="eastAsia"/>
          <w:sz w:val="28"/>
          <w:szCs w:val="28"/>
          <w:lang w:eastAsia="zh-CN"/>
        </w:rPr>
      </w:r>
      <w:r/>
    </w:p>
    <w:p>
      <w:pPr>
        <w:rPr>
          <w:rFonts w:hint="eastAsia"/>
          <w:lang w:eastAsia="zh-CN"/>
        </w:rPr>
      </w:pPr>
      <w:r>
        <w:rPr>
          <w:rFonts w:hint="eastAsia"/>
          <w:lang w:eastAsia="zh-CN"/>
        </w:rPr>
        <w:br w:type="page" w:clear="all"/>
      </w:r>
      <w:bookmarkStart w:id="218" w:name="_Toc32543"/>
      <w:r/>
      <w:bookmarkStart w:id="219" w:name="_Toc96265013"/>
      <w:r/>
      <w:bookmarkStart w:id="220" w:name="_Toc11800"/>
      <w:r/>
      <w:bookmarkStart w:id="221" w:name="_Toc1354"/>
      <w:r/>
      <w:bookmarkStart w:id="222" w:name="_Toc30695"/>
      <w:r/>
      <w:bookmarkStart w:id="223" w:name="_Toc16863"/>
      <w:r>
        <w:rPr>
          <w:rFonts w:hint="eastAsia"/>
          <w:lang w:eastAsia="zh-CN"/>
        </w:rPr>
        <w:t xml:space="preserve">一、竞争性磋商申请及声明（格式）</w:t>
      </w:r>
      <w:bookmarkEnd w:id="218"/>
      <w:r/>
      <w:bookmarkEnd w:id="219"/>
      <w:r/>
      <w:bookmarkEnd w:id="220"/>
      <w:r/>
      <w:bookmarkEnd w:id="221"/>
      <w:r/>
      <w:bookmarkEnd w:id="222"/>
      <w:r/>
      <w:bookmarkEnd w:id="223"/>
      <w:r/>
      <w:r/>
    </w:p>
    <w:p>
      <w:pPr>
        <w:jc w:val="center"/>
        <w:spacing w:line="560" w:lineRule="exact"/>
        <w:rPr>
          <w:rFonts w:hint="eastAsia"/>
          <w:b/>
          <w:bCs/>
          <w:sz w:val="28"/>
          <w:szCs w:val="28"/>
          <w:lang w:eastAsia="zh-CN"/>
        </w:rPr>
      </w:pPr>
      <w:r>
        <w:rPr>
          <w:rFonts w:hint="eastAsia"/>
          <w:b/>
          <w:bCs/>
          <w:sz w:val="28"/>
          <w:szCs w:val="28"/>
          <w:lang w:eastAsia="zh-CN"/>
        </w:rPr>
        <w:t xml:space="preserve">竞争性磋商申请及声明</w:t>
      </w:r>
      <w:r/>
    </w:p>
    <w:p>
      <w:pPr>
        <w:spacing w:line="560" w:lineRule="exact"/>
        <w:rPr>
          <w:rFonts w:hint="eastAsia"/>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南京市江宁区人民法院</w:t>
      </w:r>
      <w:r/>
    </w:p>
    <w:p>
      <w:pPr>
        <w:ind w:firstLine="454"/>
        <w:spacing w:line="560" w:lineRule="exact"/>
        <w:rPr>
          <w:rFonts w:hint="eastAsia"/>
          <w:b/>
          <w:bCs/>
          <w:sz w:val="21"/>
          <w:szCs w:val="21"/>
          <w:lang w:val="zh-CN" w:eastAsia="zh-CN"/>
        </w:rPr>
      </w:pPr>
      <w:r>
        <w:rPr>
          <w:rFonts w:hint="eastAsia"/>
          <w:b/>
          <w:bCs/>
          <w:spacing w:val="8"/>
          <w:sz w:val="21"/>
          <w:szCs w:val="21"/>
          <w:lang w:eastAsia="zh-CN"/>
        </w:rPr>
        <w:t xml:space="preserve">江苏中衡工程顾问有限公司</w:t>
      </w:r>
      <w:r/>
    </w:p>
    <w:p>
      <w:pPr>
        <w:spacing w:line="560" w:lineRule="exact"/>
        <w:rPr>
          <w:rFonts w:hint="eastAsia"/>
          <w:sz w:val="21"/>
          <w:szCs w:val="21"/>
          <w:lang w:eastAsia="zh-CN"/>
        </w:rPr>
      </w:pPr>
      <w:r>
        <w:rPr>
          <w:rFonts w:hint="eastAsia"/>
          <w:sz w:val="21"/>
          <w:szCs w:val="21"/>
          <w:lang w:eastAsia="zh-CN"/>
        </w:rPr>
        <w:t xml:space="preserve">根据贵方</w:t>
      </w:r>
      <w:r>
        <w:rPr>
          <w:rFonts w:hint="eastAsia"/>
          <w:sz w:val="21"/>
          <w:szCs w:val="21"/>
          <w:u w:val="single"/>
          <w:lang w:eastAsia="zh-CN"/>
        </w:rPr>
        <w:t xml:space="preserve">                </w:t>
      </w:r>
      <w:r>
        <w:rPr>
          <w:rFonts w:hint="eastAsia"/>
          <w:sz w:val="21"/>
          <w:szCs w:val="21"/>
          <w:lang w:eastAsia="zh-CN"/>
        </w:rPr>
        <w:t xml:space="preserve">（项目名称）</w:t>
      </w:r>
      <w:r>
        <w:rPr>
          <w:rFonts w:hint="eastAsia"/>
          <w:sz w:val="21"/>
          <w:szCs w:val="21"/>
          <w:u w:val="single"/>
          <w:lang w:eastAsia="zh-CN"/>
        </w:rPr>
        <w:t xml:space="preserve">             </w:t>
      </w:r>
      <w:r>
        <w:rPr>
          <w:rFonts w:hint="eastAsia"/>
          <w:sz w:val="21"/>
          <w:szCs w:val="21"/>
          <w:lang w:eastAsia="zh-CN"/>
        </w:rPr>
        <w:t xml:space="preserve">（项目编号）</w:t>
      </w:r>
      <w:r>
        <w:rPr>
          <w:rFonts w:hint="eastAsia"/>
          <w:sz w:val="21"/>
          <w:szCs w:val="21"/>
          <w:u w:val="single"/>
          <w:lang w:eastAsia="zh-CN"/>
        </w:rPr>
        <w:t xml:space="preserve">    </w:t>
      </w:r>
      <w:r>
        <w:rPr>
          <w:rFonts w:hint="eastAsia"/>
          <w:sz w:val="21"/>
          <w:szCs w:val="21"/>
          <w:lang w:eastAsia="zh-CN"/>
        </w:rPr>
        <w:t xml:space="preserve">竞争性磋商公告，正式授权下述签字人</w:t>
      </w:r>
      <w:r>
        <w:rPr>
          <w:rFonts w:hint="eastAsia"/>
          <w:sz w:val="21"/>
          <w:szCs w:val="21"/>
          <w:u w:val="single"/>
          <w:lang w:eastAsia="zh-CN"/>
        </w:rPr>
        <w:t xml:space="preserve">                   </w:t>
      </w:r>
      <w:r>
        <w:rPr>
          <w:rFonts w:hint="eastAsia"/>
          <w:sz w:val="21"/>
          <w:szCs w:val="21"/>
          <w:lang w:eastAsia="zh-CN"/>
        </w:rPr>
        <w:t xml:space="preserve">(姓名和职务)代表</w:t>
      </w:r>
      <w:r>
        <w:rPr>
          <w:rFonts w:hint="eastAsia"/>
          <w:sz w:val="21"/>
          <w:szCs w:val="21"/>
          <w:u w:val="single"/>
          <w:lang w:eastAsia="zh-CN"/>
        </w:rPr>
        <w:t xml:space="preserve">                        </w:t>
      </w:r>
      <w:r>
        <w:rPr>
          <w:rFonts w:hint="eastAsia"/>
          <w:sz w:val="21"/>
          <w:szCs w:val="21"/>
          <w:lang w:eastAsia="zh-CN"/>
        </w:rPr>
        <w:t xml:space="preserve">（供应商名称），提交响应性文件并参加磋商。</w:t>
      </w:r>
      <w:r/>
    </w:p>
    <w:p>
      <w:pPr>
        <w:spacing w:line="560" w:lineRule="exact"/>
        <w:rPr>
          <w:rFonts w:hint="eastAsia"/>
          <w:sz w:val="21"/>
          <w:szCs w:val="21"/>
          <w:lang w:eastAsia="zh-CN"/>
        </w:rPr>
      </w:pPr>
      <w:r>
        <w:rPr>
          <w:rFonts w:hint="eastAsia"/>
          <w:sz w:val="21"/>
          <w:szCs w:val="21"/>
          <w:lang w:eastAsia="zh-CN"/>
        </w:rPr>
        <w:t xml:space="preserve">据此函，签字人兹宣布同意如下：</w:t>
      </w:r>
      <w:r/>
    </w:p>
    <w:p>
      <w:pPr>
        <w:spacing w:line="560" w:lineRule="exact"/>
        <w:rPr>
          <w:rFonts w:hint="eastAsia"/>
          <w:sz w:val="21"/>
          <w:szCs w:val="21"/>
          <w:lang w:eastAsia="zh-CN"/>
        </w:rPr>
      </w:pPr>
      <w:r>
        <w:rPr>
          <w:rFonts w:hint="eastAsia"/>
          <w:sz w:val="21"/>
          <w:szCs w:val="21"/>
          <w:lang w:eastAsia="zh-CN"/>
        </w:rPr>
        <w:t xml:space="preserve">1、我们的资格条件完全符合政府采购法和本次采购要求，我们同意并向贵方提供了与本次采购活动有关的所有证据和资料。</w:t>
      </w:r>
      <w:r/>
    </w:p>
    <w:p>
      <w:pPr>
        <w:spacing w:line="560" w:lineRule="exact"/>
        <w:rPr>
          <w:rFonts w:hint="eastAsia"/>
          <w:sz w:val="21"/>
          <w:szCs w:val="21"/>
          <w:lang w:eastAsia="zh-CN"/>
        </w:rPr>
      </w:pPr>
      <w:r>
        <w:rPr>
          <w:rFonts w:hint="eastAsia"/>
          <w:sz w:val="21"/>
          <w:szCs w:val="21"/>
          <w:lang w:eastAsia="zh-CN"/>
        </w:rPr>
        <w:t xml:space="preserve">2、响应报价：下浮率</w:t>
      </w:r>
      <w:r>
        <w:rPr>
          <w:rFonts w:hint="eastAsia"/>
          <w:sz w:val="21"/>
          <w:szCs w:val="21"/>
          <w:u w:val="single"/>
          <w:lang w:eastAsia="zh-CN"/>
        </w:rPr>
        <w:t xml:space="preserve">          </w:t>
      </w:r>
      <w:r>
        <w:rPr>
          <w:rFonts w:hint="eastAsia"/>
          <w:sz w:val="21"/>
          <w:szCs w:val="21"/>
          <w:lang w:eastAsia="zh-CN"/>
        </w:rPr>
        <w:t xml:space="preserve"> %</w:t>
      </w:r>
      <w:r/>
    </w:p>
    <w:p>
      <w:pPr>
        <w:spacing w:line="560" w:lineRule="exact"/>
        <w:rPr>
          <w:rFonts w:hint="eastAsia"/>
          <w:sz w:val="21"/>
          <w:szCs w:val="21"/>
          <w:lang w:eastAsia="zh-CN"/>
        </w:rPr>
      </w:pPr>
      <w:r>
        <w:rPr>
          <w:rFonts w:hint="eastAsia"/>
          <w:sz w:val="21"/>
          <w:szCs w:val="21"/>
          <w:lang w:eastAsia="zh-CN"/>
        </w:rPr>
        <w:t xml:space="preserve">3、我们的报价产品中</w:t>
      </w:r>
      <w:r>
        <w:rPr>
          <w:rFonts w:hint="eastAsia"/>
          <w:sz w:val="21"/>
          <w:szCs w:val="21"/>
          <w:u w:val="single"/>
          <w:lang w:eastAsia="zh-CN"/>
        </w:rPr>
        <w:t xml:space="preserve">      </w:t>
      </w:r>
      <w:r>
        <w:rPr>
          <w:rFonts w:hint="eastAsia"/>
          <w:sz w:val="21"/>
          <w:szCs w:val="21"/>
          <w:lang w:eastAsia="zh-CN"/>
        </w:rPr>
        <w:t xml:space="preserve">（有或无）进口产品（服务）。</w:t>
      </w:r>
      <w:r/>
    </w:p>
    <w:p>
      <w:pPr>
        <w:spacing w:line="560" w:lineRule="exact"/>
        <w:rPr>
          <w:rFonts w:hint="eastAsia"/>
          <w:sz w:val="21"/>
          <w:szCs w:val="21"/>
          <w:lang w:eastAsia="zh-CN"/>
        </w:rPr>
      </w:pPr>
      <w:r>
        <w:rPr>
          <w:rFonts w:hint="eastAsia"/>
          <w:sz w:val="21"/>
          <w:szCs w:val="21"/>
          <w:lang w:eastAsia="zh-CN"/>
        </w:rPr>
        <w:t xml:space="preserve">4、我们已详细阅读全部磋商文件及其有效补充文件，我们放弃对磋商文件任何误解的权利，提交响应文件后，不对磋商文件本身提出质疑。</w:t>
      </w:r>
      <w:r/>
    </w:p>
    <w:p>
      <w:pPr>
        <w:spacing w:line="560" w:lineRule="exact"/>
        <w:rPr>
          <w:rFonts w:hint="eastAsia"/>
          <w:sz w:val="21"/>
          <w:szCs w:val="21"/>
          <w:lang w:eastAsia="zh-CN"/>
        </w:rPr>
      </w:pPr>
      <w:r>
        <w:rPr>
          <w:rFonts w:hint="eastAsia"/>
          <w:sz w:val="21"/>
          <w:szCs w:val="21"/>
          <w:lang w:eastAsia="zh-CN"/>
        </w:rPr>
        <w:t xml:space="preserve">5、一旦我方成交，我方将根据磋商文件的规定，严格履行合同，保证于承诺的时间内完成货物的启动、调试等服务，并交付采购人验收、使用。</w:t>
      </w:r>
      <w:r/>
    </w:p>
    <w:p>
      <w:pPr>
        <w:spacing w:line="560" w:lineRule="exact"/>
        <w:rPr>
          <w:rFonts w:hint="eastAsia"/>
          <w:sz w:val="21"/>
          <w:szCs w:val="21"/>
          <w:lang w:eastAsia="zh-CN"/>
        </w:rPr>
      </w:pPr>
      <w:r>
        <w:rPr>
          <w:rFonts w:hint="eastAsia"/>
          <w:sz w:val="21"/>
          <w:szCs w:val="21"/>
          <w:lang w:eastAsia="zh-CN"/>
        </w:rPr>
        <w:t xml:space="preserve">6、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560" w:lineRule="exact"/>
        <w:rPr>
          <w:rFonts w:hint="eastAsia"/>
          <w:sz w:val="21"/>
          <w:szCs w:val="21"/>
          <w:lang w:eastAsia="zh-CN"/>
        </w:rPr>
      </w:pPr>
      <w:r>
        <w:rPr>
          <w:rFonts w:hint="eastAsia"/>
          <w:sz w:val="21"/>
          <w:szCs w:val="21"/>
          <w:lang w:eastAsia="zh-CN"/>
        </w:rPr>
        <w:t xml:space="preserve">7、我方正式通讯方式为：</w:t>
      </w:r>
      <w:r/>
    </w:p>
    <w:p>
      <w:pPr>
        <w:spacing w:line="560" w:lineRule="exact"/>
        <w:rPr>
          <w:rFonts w:hint="eastAsia"/>
          <w:sz w:val="21"/>
          <w:szCs w:val="21"/>
          <w:lang w:eastAsia="zh-CN"/>
        </w:rPr>
      </w:pPr>
      <w:r>
        <w:rPr>
          <w:rFonts w:hint="eastAsia"/>
          <w:sz w:val="21"/>
          <w:szCs w:val="21"/>
          <w:lang w:eastAsia="zh-CN"/>
        </w:rPr>
        <w:t xml:space="preserve">地   址：</w:t>
      </w:r>
      <w:r/>
    </w:p>
    <w:p>
      <w:pPr>
        <w:spacing w:line="560" w:lineRule="exact"/>
        <w:rPr>
          <w:rFonts w:hint="eastAsia"/>
          <w:sz w:val="21"/>
          <w:szCs w:val="21"/>
          <w:lang w:eastAsia="zh-CN"/>
        </w:rPr>
      </w:pPr>
      <w:r>
        <w:rPr>
          <w:rFonts w:hint="eastAsia"/>
          <w:sz w:val="21"/>
          <w:szCs w:val="21"/>
          <w:lang w:eastAsia="zh-CN"/>
        </w:rPr>
        <w:t xml:space="preserve">电   话：</w:t>
      </w:r>
      <w:r/>
    </w:p>
    <w:p>
      <w:pPr>
        <w:spacing w:line="560" w:lineRule="exact"/>
        <w:rPr>
          <w:rFonts w:hint="eastAsia"/>
          <w:sz w:val="21"/>
          <w:szCs w:val="21"/>
          <w:lang w:eastAsia="zh-CN"/>
        </w:rPr>
      </w:pPr>
      <w:r>
        <w:rPr>
          <w:rFonts w:hint="eastAsia"/>
          <w:sz w:val="21"/>
          <w:szCs w:val="21"/>
          <w:lang w:eastAsia="zh-CN"/>
        </w:rPr>
        <w:t xml:space="preserve">传   真：</w:t>
      </w:r>
      <w:r/>
    </w:p>
    <w:p>
      <w:pPr>
        <w:spacing w:line="560" w:lineRule="exact"/>
        <w:rPr>
          <w:rFonts w:hint="eastAsia"/>
          <w:sz w:val="21"/>
          <w:szCs w:val="21"/>
          <w:lang w:eastAsia="zh-CN"/>
        </w:rPr>
      </w:pPr>
      <w:r>
        <w:rPr>
          <w:rFonts w:hint="eastAsia"/>
          <w:sz w:val="21"/>
          <w:szCs w:val="21"/>
          <w:lang w:eastAsia="zh-CN"/>
        </w:rPr>
        <w:t xml:space="preserve">8、我方正式开户银行和账号为：</w:t>
      </w:r>
      <w:r/>
    </w:p>
    <w:p>
      <w:pPr>
        <w:spacing w:line="560" w:lineRule="exact"/>
        <w:rPr>
          <w:rFonts w:hint="eastAsia"/>
          <w:sz w:val="21"/>
          <w:szCs w:val="21"/>
          <w:lang w:eastAsia="zh-CN"/>
        </w:rPr>
      </w:pPr>
      <w:r>
        <w:rPr>
          <w:rFonts w:hint="eastAsia"/>
          <w:sz w:val="21"/>
          <w:szCs w:val="21"/>
          <w:lang w:eastAsia="zh-CN"/>
        </w:rPr>
        <w:t xml:space="preserve">开户银行： </w:t>
      </w:r>
      <w:r/>
    </w:p>
    <w:p>
      <w:pPr>
        <w:spacing w:line="560" w:lineRule="exact"/>
        <w:rPr>
          <w:rFonts w:hint="eastAsia"/>
          <w:sz w:val="21"/>
          <w:szCs w:val="21"/>
          <w:lang w:eastAsia="zh-CN"/>
        </w:rPr>
      </w:pPr>
      <w:r>
        <w:rPr>
          <w:rFonts w:hint="eastAsia"/>
          <w:sz w:val="21"/>
          <w:szCs w:val="21"/>
          <w:lang w:eastAsia="zh-CN"/>
        </w:rPr>
        <w:t xml:space="preserve">账    号： </w:t>
      </w:r>
      <w:r/>
    </w:p>
    <w:p>
      <w:pPr>
        <w:spacing w:line="560" w:lineRule="exact"/>
        <w:rPr>
          <w:rFonts w:hint="eastAsia"/>
          <w:sz w:val="21"/>
          <w:szCs w:val="21"/>
          <w:lang w:eastAsia="zh-CN"/>
        </w:rPr>
      </w:pPr>
      <w:r>
        <w:rPr>
          <w:rFonts w:hint="eastAsia"/>
          <w:sz w:val="21"/>
          <w:szCs w:val="21"/>
          <w:lang w:eastAsia="zh-CN"/>
        </w:rPr>
        <w:t xml:space="preserve">供应商授权代表姓名（签字或签章）：</w:t>
      </w:r>
      <w:r/>
    </w:p>
    <w:p>
      <w:pPr>
        <w:spacing w:line="560" w:lineRule="exact"/>
        <w:rPr>
          <w:rFonts w:hint="eastAsia"/>
          <w:sz w:val="21"/>
          <w:szCs w:val="21"/>
          <w:lang w:eastAsia="zh-CN"/>
        </w:rPr>
      </w:pPr>
      <w:r>
        <w:rPr>
          <w:rFonts w:hint="eastAsia"/>
          <w:sz w:val="21"/>
          <w:szCs w:val="21"/>
          <w:lang w:eastAsia="zh-CN"/>
        </w:rPr>
        <w:t xml:space="preserve">供应商名称（公章）： </w:t>
      </w:r>
      <w:r/>
    </w:p>
    <w:p>
      <w:pPr>
        <w:spacing w:line="560" w:lineRule="exact"/>
        <w:rPr>
          <w:rFonts w:hint="eastAsia"/>
          <w:sz w:val="28"/>
          <w:szCs w:val="28"/>
          <w:lang w:eastAsia="zh-CN"/>
        </w:rPr>
      </w:pPr>
      <w:r>
        <w:rPr>
          <w:rFonts w:hint="eastAsia"/>
          <w:sz w:val="21"/>
          <w:szCs w:val="21"/>
          <w:lang w:eastAsia="zh-CN"/>
        </w:rPr>
        <w:t xml:space="preserve">日    期：       年    月    日</w:t>
      </w:r>
      <w:r/>
    </w:p>
    <w:p>
      <w:pPr>
        <w:rPr>
          <w:rFonts w:hint="eastAsia"/>
          <w:lang w:eastAsia="zh-CN"/>
        </w:rPr>
      </w:pPr>
      <w:r>
        <w:rPr>
          <w:rFonts w:hint="eastAsia"/>
          <w:sz w:val="28"/>
          <w:szCs w:val="28"/>
          <w:lang w:val="zh-CN" w:eastAsia="zh-CN"/>
        </w:rPr>
        <w:br w:type="page" w:clear="all"/>
      </w:r>
      <w:bookmarkStart w:id="224" w:name="_Toc20252"/>
      <w:r/>
      <w:bookmarkStart w:id="225" w:name="_Toc18938"/>
      <w:r/>
      <w:bookmarkStart w:id="226" w:name="_Toc96265014"/>
      <w:r/>
      <w:bookmarkStart w:id="227" w:name="_Toc13911"/>
      <w:r/>
      <w:bookmarkStart w:id="228" w:name="_Toc8362"/>
      <w:r/>
      <w:bookmarkStart w:id="229" w:name="_Toc24457"/>
      <w:r>
        <w:rPr>
          <w:rFonts w:hint="eastAsia"/>
          <w:lang w:eastAsia="zh-CN"/>
        </w:rPr>
        <w:t xml:space="preserve">二、法定代表人授权书（格式）</w:t>
      </w:r>
      <w:bookmarkEnd w:id="224"/>
      <w:r/>
      <w:bookmarkEnd w:id="225"/>
      <w:r/>
      <w:bookmarkEnd w:id="226"/>
      <w:r/>
      <w:bookmarkEnd w:id="227"/>
      <w:r/>
      <w:bookmarkEnd w:id="228"/>
      <w:r/>
      <w:bookmarkEnd w:id="229"/>
      <w:r/>
      <w:r/>
    </w:p>
    <w:p>
      <w:pPr>
        <w:jc w:val="center"/>
        <w:spacing w:line="560" w:lineRule="exact"/>
        <w:rPr>
          <w:rFonts w:hint="eastAsia"/>
          <w:b/>
          <w:bCs/>
          <w:sz w:val="28"/>
          <w:szCs w:val="28"/>
          <w:lang w:eastAsia="zh-CN"/>
        </w:rPr>
      </w:pPr>
      <w:r>
        <w:rPr>
          <w:rFonts w:hint="eastAsia"/>
          <w:b/>
          <w:bCs/>
          <w:sz w:val="28"/>
          <w:szCs w:val="28"/>
          <w:lang w:eastAsia="zh-CN"/>
        </w:rPr>
      </w:r>
      <w:r/>
    </w:p>
    <w:p>
      <w:pPr>
        <w:jc w:val="center"/>
        <w:spacing w:line="560" w:lineRule="exact"/>
        <w:rPr>
          <w:rFonts w:hint="eastAsia"/>
          <w:b/>
          <w:bCs/>
          <w:sz w:val="28"/>
          <w:szCs w:val="28"/>
          <w:lang w:eastAsia="zh-CN"/>
        </w:rPr>
      </w:pPr>
      <w:r>
        <w:rPr>
          <w:rFonts w:hint="eastAsia"/>
          <w:b/>
          <w:bCs/>
          <w:sz w:val="28"/>
          <w:szCs w:val="28"/>
          <w:lang w:eastAsia="zh-CN"/>
        </w:rPr>
        <w:t xml:space="preserve">法定代表人授权书</w:t>
      </w:r>
      <w:r/>
    </w:p>
    <w:p>
      <w:pPr>
        <w:jc w:val="center"/>
        <w:spacing w:line="560" w:lineRule="exact"/>
        <w:rPr>
          <w:rFonts w:hint="eastAsia"/>
          <w:b/>
          <w:bCs/>
          <w:sz w:val="28"/>
          <w:szCs w:val="28"/>
          <w:lang w:eastAsia="zh-CN"/>
        </w:rPr>
      </w:pPr>
      <w:r>
        <w:rPr>
          <w:rFonts w:hint="eastAsia"/>
          <w:b/>
          <w:bCs/>
          <w:sz w:val="28"/>
          <w:szCs w:val="28"/>
          <w:lang w:eastAsia="zh-CN"/>
        </w:rPr>
      </w:r>
      <w:r/>
    </w:p>
    <w:p>
      <w:pPr>
        <w:spacing w:line="560" w:lineRule="exact"/>
        <w:rPr>
          <w:rFonts w:hint="eastAsia"/>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南京市江宁区人民法院</w:t>
      </w:r>
      <w:r/>
    </w:p>
    <w:p>
      <w:pPr>
        <w:ind w:firstLine="454"/>
        <w:spacing w:line="560" w:lineRule="exact"/>
        <w:rPr>
          <w:rFonts w:hint="eastAsia"/>
          <w:b/>
          <w:bCs/>
          <w:sz w:val="21"/>
          <w:szCs w:val="21"/>
          <w:lang w:val="zh-CN" w:eastAsia="zh-CN"/>
        </w:rPr>
      </w:pPr>
      <w:r>
        <w:rPr>
          <w:rFonts w:hint="eastAsia"/>
          <w:b/>
          <w:bCs/>
          <w:spacing w:val="8"/>
          <w:sz w:val="21"/>
          <w:szCs w:val="21"/>
          <w:lang w:eastAsia="zh-CN"/>
        </w:rPr>
        <w:t xml:space="preserve">江苏中衡工程顾问有限公司</w:t>
      </w:r>
      <w:r/>
    </w:p>
    <w:p>
      <w:pPr>
        <w:spacing w:line="560" w:lineRule="exact"/>
        <w:rPr>
          <w:rFonts w:hint="eastAsia"/>
          <w:b/>
          <w:bCs/>
          <w:sz w:val="21"/>
          <w:szCs w:val="21"/>
          <w:lang w:val="zh-CN" w:eastAsia="zh-CN"/>
        </w:rPr>
      </w:pPr>
      <w:r>
        <w:rPr>
          <w:rFonts w:hint="eastAsia"/>
          <w:b/>
          <w:bCs/>
          <w:sz w:val="21"/>
          <w:szCs w:val="21"/>
          <w:lang w:val="zh-CN" w:eastAsia="zh-CN"/>
        </w:rPr>
      </w:r>
      <w:r/>
    </w:p>
    <w:p>
      <w:pPr>
        <w:spacing w:line="560" w:lineRule="exact"/>
        <w:rPr>
          <w:rFonts w:hint="eastAsia"/>
          <w:sz w:val="21"/>
          <w:szCs w:val="21"/>
          <w:lang w:val="zh-CN" w:eastAsia="zh-CN"/>
        </w:rPr>
      </w:pPr>
      <w:r>
        <w:rPr>
          <w:rFonts w:hint="eastAsia"/>
          <w:sz w:val="21"/>
          <w:szCs w:val="21"/>
          <w:lang w:val="zh-CN" w:eastAsia="zh-CN"/>
        </w:rPr>
        <w:t xml:space="preserve">    本授权书声明：注册于</w:t>
      </w:r>
      <w:r>
        <w:rPr>
          <w:rFonts w:hint="eastAsia"/>
          <w:sz w:val="21"/>
          <w:szCs w:val="21"/>
          <w:u w:val="single"/>
          <w:lang w:val="zh-CN" w:eastAsia="zh-CN"/>
        </w:rPr>
        <w:t xml:space="preserve">                 </w:t>
      </w:r>
      <w:r>
        <w:rPr>
          <w:rFonts w:hint="eastAsia"/>
          <w:sz w:val="21"/>
          <w:szCs w:val="21"/>
          <w:lang w:val="zh-CN" w:eastAsia="zh-CN"/>
        </w:rPr>
        <w:t xml:space="preserve">（供应商住址）的</w:t>
      </w:r>
      <w:r>
        <w:rPr>
          <w:rFonts w:hint="eastAsia"/>
          <w:sz w:val="21"/>
          <w:szCs w:val="21"/>
          <w:u w:val="single"/>
          <w:lang w:val="zh-CN" w:eastAsia="zh-CN"/>
        </w:rPr>
        <w:t xml:space="preserve">       </w:t>
      </w:r>
      <w:r>
        <w:rPr>
          <w:rFonts w:hint="eastAsia"/>
          <w:sz w:val="21"/>
          <w:szCs w:val="21"/>
          <w:u w:val="single"/>
          <w:lang w:eastAsia="zh-CN"/>
        </w:rPr>
        <w:t xml:space="preserve">  </w:t>
      </w:r>
      <w:r>
        <w:rPr>
          <w:rFonts w:hint="eastAsia"/>
          <w:sz w:val="21"/>
          <w:szCs w:val="21"/>
          <w:u w:val="single"/>
          <w:lang w:val="zh-CN" w:eastAsia="zh-CN"/>
        </w:rPr>
        <w:t xml:space="preserve">       </w:t>
      </w:r>
      <w:r>
        <w:rPr>
          <w:rFonts w:hint="eastAsia"/>
          <w:sz w:val="21"/>
          <w:szCs w:val="21"/>
          <w:lang w:val="zh-CN" w:eastAsia="zh-CN"/>
        </w:rPr>
        <w:t xml:space="preserve">（供应商名称）法定代表人</w:t>
      </w:r>
      <w:r>
        <w:rPr>
          <w:rFonts w:hint="eastAsia"/>
          <w:sz w:val="21"/>
          <w:szCs w:val="21"/>
          <w:u w:val="single"/>
          <w:lang w:val="zh-CN" w:eastAsia="zh-CN"/>
        </w:rPr>
        <w:t xml:space="preserve">                  </w:t>
      </w:r>
      <w:r>
        <w:rPr>
          <w:rFonts w:hint="eastAsia"/>
          <w:sz w:val="21"/>
          <w:szCs w:val="21"/>
          <w:lang w:val="zh-CN" w:eastAsia="zh-CN"/>
        </w:rPr>
        <w:t xml:space="preserve">（法定代表人姓名、职务）代表本公司授权在下面签字的</w:t>
      </w:r>
      <w:r>
        <w:rPr>
          <w:rFonts w:hint="eastAsia"/>
          <w:sz w:val="21"/>
          <w:szCs w:val="21"/>
          <w:u w:val="single"/>
          <w:lang w:val="zh-CN" w:eastAsia="zh-CN"/>
        </w:rPr>
        <w:t xml:space="preserve">       </w:t>
      </w:r>
      <w:r>
        <w:rPr>
          <w:rFonts w:hint="eastAsia"/>
          <w:sz w:val="21"/>
          <w:szCs w:val="21"/>
          <w:u w:val="single"/>
          <w:lang w:eastAsia="zh-CN"/>
        </w:rPr>
        <w:t xml:space="preserve"> </w:t>
      </w:r>
      <w:r>
        <w:rPr>
          <w:rFonts w:hint="eastAsia"/>
          <w:sz w:val="21"/>
          <w:szCs w:val="21"/>
          <w:u w:val="single"/>
          <w:lang w:val="zh-CN" w:eastAsia="zh-CN"/>
        </w:rPr>
        <w:t xml:space="preserve">         </w:t>
      </w:r>
      <w:r>
        <w:rPr>
          <w:rFonts w:hint="eastAsia"/>
          <w:sz w:val="21"/>
          <w:szCs w:val="21"/>
          <w:lang w:val="zh-CN" w:eastAsia="zh-CN"/>
        </w:rPr>
        <w:t xml:space="preserve">（供应商代表姓名、职务）为本公司的合法代理人，就贵方组织的</w:t>
      </w:r>
      <w:r>
        <w:rPr>
          <w:rFonts w:hint="eastAsia"/>
          <w:sz w:val="21"/>
          <w:szCs w:val="21"/>
          <w:u w:val="single"/>
          <w:lang w:val="zh-CN" w:eastAsia="zh-CN"/>
        </w:rPr>
        <w:t xml:space="preserve">                           </w:t>
      </w:r>
      <w:r>
        <w:rPr>
          <w:rFonts w:hint="eastAsia"/>
          <w:sz w:val="21"/>
          <w:szCs w:val="21"/>
          <w:lang w:val="zh-CN" w:eastAsia="zh-CN"/>
        </w:rPr>
        <w:t xml:space="preserve">（项目名称） </w:t>
      </w:r>
      <w:r>
        <w:rPr>
          <w:rFonts w:hint="eastAsia"/>
          <w:b/>
          <w:bCs/>
          <w:sz w:val="21"/>
          <w:szCs w:val="21"/>
          <w:u w:val="single"/>
          <w:lang w:val="zh-CN" w:eastAsia="zh-CN"/>
        </w:rPr>
        <w:t xml:space="preserve">           </w:t>
      </w:r>
      <w:r>
        <w:rPr>
          <w:rFonts w:hint="eastAsia"/>
          <w:sz w:val="21"/>
          <w:szCs w:val="21"/>
          <w:lang w:val="zh-CN" w:eastAsia="zh-CN"/>
        </w:rPr>
        <w:t xml:space="preserve">（项目编号）竞争性磋商，以本公司名义处理一切与之有关的事务。</w:t>
      </w:r>
      <w:r/>
    </w:p>
    <w:p>
      <w:pPr>
        <w:ind w:firstLine="480"/>
        <w:spacing w:line="560" w:lineRule="exact"/>
        <w:rPr>
          <w:rFonts w:hint="eastAsia"/>
          <w:sz w:val="21"/>
          <w:szCs w:val="21"/>
          <w:lang w:val="zh-CN" w:eastAsia="zh-CN"/>
        </w:rPr>
      </w:pPr>
      <w:r>
        <w:rPr>
          <w:rFonts w:hint="eastAsia"/>
          <w:sz w:val="21"/>
          <w:szCs w:val="21"/>
          <w:lang w:val="zh-CN" w:eastAsia="zh-CN"/>
        </w:rPr>
        <w:t xml:space="preserve">本授权书于    年    月    日签字生效，特此声明。</w:t>
      </w:r>
      <w:r/>
    </w:p>
    <w:p>
      <w:pPr>
        <w:ind w:firstLine="210"/>
        <w:spacing w:line="560" w:lineRule="exact"/>
        <w:widowControl/>
        <w:rPr>
          <w:rFonts w:hint="eastAsia"/>
          <w:sz w:val="21"/>
          <w:szCs w:val="21"/>
          <w:lang w:val="zh-CN" w:eastAsia="zh-CN"/>
        </w:rPr>
      </w:pPr>
      <w:r>
        <w:rPr>
          <w:rFonts w:hint="eastAsia"/>
          <w:sz w:val="21"/>
          <w:szCs w:val="21"/>
          <w:lang w:val="zh-CN" w:eastAsia="zh-CN"/>
        </w:rPr>
      </w:r>
      <w:r/>
    </w:p>
    <w:p>
      <w:pPr>
        <w:ind w:firstLine="210"/>
        <w:spacing w:line="560" w:lineRule="exact"/>
        <w:widowControl/>
        <w:rPr>
          <w:rFonts w:hint="eastAsia"/>
          <w:sz w:val="21"/>
          <w:szCs w:val="21"/>
          <w:lang w:val="zh-CN" w:eastAsia="zh-CN"/>
        </w:rPr>
      </w:pPr>
      <w:r>
        <w:rPr>
          <w:rFonts w:hint="eastAsia"/>
          <w:sz w:val="21"/>
          <w:szCs w:val="21"/>
          <w:lang w:val="zh-CN" w:eastAsia="zh-CN"/>
        </w:rPr>
        <w:t xml:space="preserve">（附：</w:t>
      </w:r>
      <w:r>
        <w:rPr>
          <w:rFonts w:hint="eastAsia"/>
          <w:sz w:val="21"/>
          <w:szCs w:val="21"/>
          <w:lang w:eastAsia="zh-CN"/>
        </w:rPr>
        <w:t xml:space="preserve">法定代表人及</w:t>
      </w:r>
      <w:r>
        <w:rPr>
          <w:rFonts w:hint="eastAsia"/>
          <w:sz w:val="21"/>
          <w:szCs w:val="21"/>
          <w:lang w:val="zh-CN" w:eastAsia="zh-CN"/>
        </w:rPr>
        <w:t xml:space="preserve">委托代理人的身份证扫描件：）</w:t>
      </w:r>
      <w:r/>
    </w:p>
    <w:p>
      <w:pPr>
        <w:spacing w:line="560" w:lineRule="exact"/>
        <w:rPr>
          <w:rFonts w:hint="eastAsia"/>
          <w:sz w:val="21"/>
          <w:szCs w:val="21"/>
          <w:lang w:val="zh-CN" w:eastAsia="zh-CN"/>
        </w:rPr>
      </w:pPr>
      <w:r>
        <w:rPr>
          <w:rFonts w:hint="eastAsia"/>
          <w:sz w:val="21"/>
          <w:szCs w:val="21"/>
          <w:lang w:val="zh-CN" w:eastAsia="zh-CN"/>
        </w:rPr>
        <w:t xml:space="preserve">    </w:t>
      </w:r>
      <w:r/>
    </w:p>
    <w:p>
      <w:pPr>
        <w:ind w:firstLine="420"/>
        <w:spacing w:line="560" w:lineRule="exact"/>
        <w:rPr>
          <w:rFonts w:hint="eastAsia"/>
          <w:sz w:val="21"/>
          <w:szCs w:val="21"/>
          <w:lang w:val="zh-CN" w:eastAsia="zh-CN"/>
        </w:rPr>
      </w:pPr>
      <w:r>
        <w:rPr>
          <w:rFonts w:hint="eastAsia"/>
          <w:sz w:val="21"/>
          <w:szCs w:val="21"/>
          <w:lang w:val="zh-CN" w:eastAsia="zh-CN"/>
        </w:rPr>
      </w:r>
      <w:r/>
    </w:p>
    <w:p>
      <w:pPr>
        <w:ind w:firstLine="420"/>
        <w:spacing w:line="560" w:lineRule="exact"/>
        <w:rPr>
          <w:rFonts w:hint="eastAsia"/>
          <w:sz w:val="21"/>
          <w:szCs w:val="21"/>
          <w:lang w:val="zh-CN" w:eastAsia="zh-CN"/>
        </w:rPr>
      </w:pPr>
      <w:r>
        <w:rPr>
          <w:rFonts w:hint="eastAsia"/>
          <w:sz w:val="21"/>
          <w:szCs w:val="21"/>
          <w:lang w:val="zh-CN" w:eastAsia="zh-CN"/>
        </w:rPr>
        <w:t xml:space="preserve">法定代表人（</w:t>
      </w:r>
      <w:r>
        <w:rPr>
          <w:rFonts w:hint="eastAsia"/>
          <w:sz w:val="21"/>
          <w:szCs w:val="21"/>
          <w:lang w:eastAsia="zh-CN"/>
        </w:rPr>
        <w:t xml:space="preserve">签章</w:t>
      </w:r>
      <w:r>
        <w:rPr>
          <w:rFonts w:hint="eastAsia"/>
          <w:sz w:val="21"/>
          <w:szCs w:val="21"/>
          <w:lang w:val="zh-CN" w:eastAsia="zh-CN"/>
        </w:rPr>
        <w:t xml:space="preserve">）：</w:t>
      </w:r>
      <w:r/>
    </w:p>
    <w:p>
      <w:pPr>
        <w:ind w:firstLine="420"/>
        <w:spacing w:line="560" w:lineRule="exact"/>
        <w:rPr>
          <w:rFonts w:hint="eastAsia"/>
          <w:sz w:val="21"/>
          <w:szCs w:val="21"/>
          <w:lang w:val="zh-CN" w:eastAsia="zh-CN"/>
        </w:rPr>
      </w:pPr>
      <w:r>
        <w:rPr>
          <w:rFonts w:hint="eastAsia"/>
          <w:sz w:val="21"/>
          <w:szCs w:val="21"/>
          <w:lang w:val="zh-CN" w:eastAsia="zh-CN"/>
        </w:rPr>
        <w:t xml:space="preserve">被授权人（签字）： </w:t>
      </w:r>
      <w:r/>
    </w:p>
    <w:p>
      <w:pPr>
        <w:ind w:firstLine="420"/>
        <w:spacing w:line="560" w:lineRule="exact"/>
        <w:rPr>
          <w:rFonts w:hint="eastAsia"/>
          <w:sz w:val="21"/>
          <w:szCs w:val="21"/>
          <w:lang w:eastAsia="zh-CN"/>
        </w:rPr>
      </w:pPr>
      <w:r>
        <w:rPr>
          <w:rFonts w:hint="eastAsia"/>
          <w:sz w:val="21"/>
          <w:szCs w:val="21"/>
          <w:lang w:eastAsia="zh-CN"/>
        </w:rPr>
        <w:t xml:space="preserve">供应商名称（签章）：</w:t>
      </w:r>
      <w:r>
        <w:rPr>
          <w:rFonts w:hint="eastAsia"/>
          <w:sz w:val="21"/>
          <w:szCs w:val="21"/>
          <w:lang w:val="zh-CN" w:eastAsia="zh-CN"/>
        </w:rPr>
        <w:t xml:space="preserve">             </w:t>
      </w:r>
      <w:r/>
    </w:p>
    <w:p>
      <w:pPr>
        <w:ind w:firstLine="420"/>
        <w:spacing w:line="560" w:lineRule="exact"/>
        <w:tabs>
          <w:tab w:val="left" w:pos="1440" w:leader="none"/>
        </w:tabs>
        <w:rPr>
          <w:rFonts w:hint="eastAsia"/>
          <w:sz w:val="24"/>
          <w:szCs w:val="24"/>
          <w:lang w:val="zh-CN" w:eastAsia="zh-CN"/>
        </w:rPr>
      </w:pPr>
      <w:r>
        <w:rPr>
          <w:rFonts w:hint="eastAsia"/>
          <w:sz w:val="21"/>
          <w:szCs w:val="21"/>
          <w:lang w:val="zh-CN" w:eastAsia="zh-CN"/>
        </w:rPr>
        <w:t xml:space="preserve">日        期：    年    月    日</w:t>
      </w:r>
      <w:r>
        <w:rPr>
          <w:rFonts w:hint="eastAsia"/>
          <w:sz w:val="21"/>
          <w:szCs w:val="21"/>
          <w:lang w:eastAsia="zh-CN"/>
        </w:rPr>
        <w:t xml:space="preserve"> </w:t>
      </w:r>
      <w:r/>
    </w:p>
    <w:p>
      <w:pPr>
        <w:spacing w:line="560" w:lineRule="exact"/>
        <w:rPr>
          <w:rFonts w:hint="eastAsia"/>
          <w:b/>
          <w:bCs/>
          <w:sz w:val="24"/>
          <w:szCs w:val="24"/>
          <w:lang w:val="zh-CN" w:eastAsia="zh-CN"/>
        </w:rPr>
      </w:pPr>
      <w:r>
        <w:rPr>
          <w:rFonts w:hint="eastAsia"/>
          <w:sz w:val="28"/>
          <w:szCs w:val="28"/>
          <w:lang w:val="zh-CN" w:eastAsia="zh-CN"/>
        </w:rPr>
        <w:br w:type="page" w:clear="all"/>
      </w:r>
      <w:r/>
    </w:p>
    <w:p>
      <w:pPr>
        <w:rPr>
          <w:rFonts w:hint="eastAsia"/>
          <w:lang w:eastAsia="zh-CN"/>
        </w:rPr>
      </w:pPr>
      <w:r/>
      <w:bookmarkStart w:id="230" w:name="_Toc96265015"/>
      <w:r/>
      <w:bookmarkStart w:id="231" w:name="_Toc17780"/>
      <w:r/>
      <w:bookmarkStart w:id="232" w:name="_Toc28865"/>
      <w:r/>
      <w:bookmarkStart w:id="233" w:name="_Toc15795"/>
      <w:r/>
      <w:bookmarkStart w:id="234" w:name="_Toc7304"/>
      <w:r/>
      <w:bookmarkStart w:id="235" w:name="_Toc28105"/>
      <w:r>
        <w:rPr>
          <w:rFonts w:hint="eastAsia"/>
          <w:lang w:eastAsia="zh-CN"/>
        </w:rPr>
        <w:t xml:space="preserve">三、报价表（格式）</w:t>
      </w:r>
      <w:bookmarkEnd w:id="230"/>
      <w:r/>
      <w:bookmarkEnd w:id="231"/>
      <w:r/>
      <w:bookmarkEnd w:id="232"/>
      <w:r/>
      <w:bookmarkEnd w:id="233"/>
      <w:r/>
      <w:bookmarkEnd w:id="234"/>
      <w:r/>
      <w:bookmarkEnd w:id="235"/>
      <w:r/>
      <w:r/>
    </w:p>
    <w:p>
      <w:pPr>
        <w:jc w:val="center"/>
        <w:spacing w:line="560" w:lineRule="exact"/>
        <w:rPr>
          <w:rFonts w:hint="eastAsia"/>
          <w:b/>
          <w:bCs/>
          <w:sz w:val="28"/>
          <w:szCs w:val="28"/>
          <w:lang w:eastAsia="zh-CN"/>
        </w:rPr>
      </w:pPr>
      <w:r>
        <w:rPr>
          <w:rFonts w:hint="eastAsia"/>
          <w:b/>
          <w:bCs/>
          <w:sz w:val="28"/>
          <w:szCs w:val="28"/>
          <w:lang w:eastAsia="zh-CN"/>
        </w:rPr>
        <w:t xml:space="preserve">磋商报价表</w:t>
      </w:r>
      <w:r/>
    </w:p>
    <w:p>
      <w:pPr>
        <w:spacing w:line="560" w:lineRule="exact"/>
        <w:shd w:val="clear" w:color="auto" w:fill="ffffff"/>
        <w:widowControl/>
        <w:rPr>
          <w:rFonts w:hint="eastAsia" w:cs="Arial"/>
          <w:lang w:eastAsia="zh-CN"/>
        </w:rPr>
      </w:pPr>
      <w:r>
        <w:rPr>
          <w:rFonts w:cs="Arial"/>
          <w:lang w:eastAsia="zh-CN"/>
        </w:rPr>
        <w:t xml:space="preserve">项目名称：                      项目编号：</w:t>
      </w:r>
      <w:r>
        <w:rPr>
          <w:rFonts w:hint="eastAsia" w:cs="Arial"/>
          <w:lang w:eastAsia="zh-CN"/>
        </w:rPr>
        <w:t xml:space="preserve"> </w:t>
      </w:r>
      <w:r>
        <w:rPr>
          <w:rFonts w:cs="Arial"/>
          <w:lang w:eastAsia="zh-CN"/>
        </w:rPr>
        <w:t xml:space="preserve">                                </w:t>
      </w:r>
      <w:r/>
    </w:p>
    <w:tbl>
      <w:tblPr>
        <w:tblStyle w:val="726"/>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9"/>
        <w:gridCol w:w="8222"/>
        <w:gridCol w:w="1282"/>
      </w:tblGrid>
      <w:tr>
        <w:trPr>
          <w:jc w:val="center"/>
          <w:trHeight w:val="744"/>
        </w:trPr>
        <w:tc>
          <w:tcPr>
            <w:gridSpan w:val="2"/>
            <w:tcW w:w="9791" w:type="dxa"/>
            <w:vAlign w:val="center"/>
            <w:textDirection w:val="lrTb"/>
            <w:noWrap w:val="false"/>
          </w:tcPr>
          <w:p>
            <w:pPr>
              <w:pStyle w:val="728"/>
              <w:ind w:firstLine="0"/>
              <w:jc w:val="center"/>
              <w:spacing w:line="560" w:lineRule="exact"/>
              <w:rPr>
                <w:rFonts w:hint="eastAsia" w:ascii="宋体" w:hAnsi="宋体" w:cs="Arial"/>
                <w:sz w:val="22"/>
                <w:szCs w:val="22"/>
              </w:rPr>
            </w:pPr>
            <w:r>
              <w:rPr>
                <w:rFonts w:hint="eastAsia" w:ascii="宋体" w:hAnsi="宋体" w:cs="Arial"/>
                <w:sz w:val="22"/>
                <w:szCs w:val="22"/>
              </w:rPr>
              <w:t xml:space="preserve">报价情况</w:t>
            </w:r>
            <w:r/>
          </w:p>
        </w:tc>
        <w:tc>
          <w:tcPr>
            <w:tcW w:w="1282" w:type="dxa"/>
            <w:vAlign w:val="center"/>
            <w:textDirection w:val="lrTb"/>
            <w:noWrap w:val="false"/>
          </w:tcPr>
          <w:p>
            <w:pPr>
              <w:pStyle w:val="728"/>
              <w:ind w:firstLine="0"/>
              <w:jc w:val="center"/>
              <w:spacing w:line="560" w:lineRule="exact"/>
              <w:rPr>
                <w:rFonts w:hint="eastAsia" w:ascii="宋体" w:hAnsi="宋体" w:cs="Arial"/>
                <w:sz w:val="22"/>
                <w:szCs w:val="22"/>
              </w:rPr>
            </w:pPr>
            <w:r>
              <w:rPr>
                <w:rFonts w:ascii="宋体" w:hAnsi="宋体" w:cs="Arial"/>
                <w:sz w:val="22"/>
                <w:szCs w:val="22"/>
              </w:rPr>
              <w:t xml:space="preserve">备注</w:t>
            </w:r>
            <w:r/>
          </w:p>
        </w:tc>
      </w:tr>
      <w:tr>
        <w:trPr>
          <w:cantSplit/>
          <w:jc w:val="center"/>
          <w:trHeight w:val="1075"/>
        </w:trPr>
        <w:tc>
          <w:tcPr>
            <w:tcW w:w="1569" w:type="dxa"/>
            <w:vAlign w:val="center"/>
            <w:textDirection w:val="lrTb"/>
            <w:noWrap w:val="false"/>
          </w:tcPr>
          <w:p>
            <w:pPr>
              <w:pStyle w:val="728"/>
              <w:ind w:firstLine="0"/>
              <w:jc w:val="center"/>
              <w:spacing w:line="560" w:lineRule="exact"/>
              <w:rPr>
                <w:rFonts w:hint="eastAsia" w:ascii="宋体" w:hAnsi="宋体" w:cs="Arial"/>
                <w:sz w:val="22"/>
                <w:szCs w:val="22"/>
              </w:rPr>
            </w:pPr>
            <w:r>
              <w:rPr>
                <w:rFonts w:ascii="宋体" w:hAnsi="宋体" w:cs="Arial"/>
                <w:sz w:val="22"/>
                <w:szCs w:val="22"/>
              </w:rPr>
              <w:t xml:space="preserve">响应报价</w:t>
            </w:r>
            <w:r>
              <w:rPr>
                <w:rFonts w:hint="eastAsia" w:ascii="宋体" w:hAnsi="宋体" w:cs="Arial"/>
                <w:sz w:val="22"/>
                <w:szCs w:val="22"/>
              </w:rPr>
              <w:t xml:space="preserve"> </w:t>
            </w:r>
            <w:r>
              <w:rPr>
                <w:rFonts w:ascii="宋体" w:hAnsi="宋体" w:cs="Arial"/>
                <w:sz w:val="22"/>
                <w:szCs w:val="22"/>
              </w:rPr>
              <w:t xml:space="preserve"> </w:t>
            </w:r>
            <w:r/>
          </w:p>
        </w:tc>
        <w:tc>
          <w:tcPr>
            <w:tcW w:w="8222" w:type="dxa"/>
            <w:vAlign w:val="center"/>
            <w:textDirection w:val="lrTb"/>
            <w:noWrap w:val="false"/>
          </w:tcPr>
          <w:p>
            <w:pPr>
              <w:pStyle w:val="732"/>
              <w:ind w:firstLine="1680"/>
              <w:spacing w:line="560" w:lineRule="exact"/>
              <w:rPr>
                <w:rFonts w:hint="eastAsia"/>
                <w:sz w:val="21"/>
                <w:szCs w:val="21"/>
                <w:lang w:val="zh-CN" w:eastAsia="zh-CN"/>
              </w:rPr>
            </w:pPr>
            <w:r>
              <w:rPr>
                <w:rFonts w:hint="eastAsia"/>
                <w:sz w:val="21"/>
                <w:szCs w:val="21"/>
                <w:lang w:val="zh-CN" w:eastAsia="zh-CN"/>
              </w:rPr>
              <w:t xml:space="preserve">（大写）下浮率___________%</w:t>
            </w:r>
            <w:r/>
          </w:p>
          <w:p>
            <w:pPr>
              <w:ind w:right="960" w:firstLine="2100"/>
              <w:rPr>
                <w:rFonts w:hint="eastAsia" w:cs="Arial"/>
                <w:lang w:eastAsia="zh-CN"/>
              </w:rPr>
            </w:pPr>
            <w:r>
              <w:rPr>
                <w:rFonts w:hint="eastAsia"/>
                <w:sz w:val="21"/>
                <w:szCs w:val="21"/>
                <w:lang w:val="zh-CN" w:eastAsia="zh-CN"/>
              </w:rPr>
              <w:t xml:space="preserve">（小写）下浮率___________%</w:t>
            </w:r>
            <w:r/>
          </w:p>
        </w:tc>
        <w:tc>
          <w:tcPr>
            <w:tcW w:w="1282" w:type="dxa"/>
            <w:vAlign w:val="center"/>
            <w:textDirection w:val="lrTb"/>
            <w:noWrap w:val="false"/>
          </w:tcPr>
          <w:p>
            <w:pPr>
              <w:pStyle w:val="728"/>
              <w:ind w:firstLine="0"/>
              <w:jc w:val="center"/>
              <w:spacing w:line="560" w:lineRule="exact"/>
              <w:rPr>
                <w:rFonts w:hint="eastAsia" w:ascii="宋体" w:hAnsi="宋体" w:cs="Arial"/>
                <w:sz w:val="22"/>
                <w:szCs w:val="22"/>
              </w:rPr>
            </w:pPr>
            <w:r>
              <w:rPr>
                <w:rFonts w:hint="eastAsia" w:ascii="宋体" w:hAnsi="宋体" w:cs="Arial"/>
                <w:sz w:val="22"/>
                <w:szCs w:val="22"/>
              </w:rPr>
            </w:r>
            <w:r/>
          </w:p>
        </w:tc>
      </w:tr>
      <w:tr>
        <w:trPr>
          <w:jc w:val="center"/>
          <w:trHeight w:val="744"/>
        </w:trPr>
        <w:tc>
          <w:tcPr>
            <w:tcW w:w="1569" w:type="dxa"/>
            <w:vAlign w:val="center"/>
            <w:textDirection w:val="lrTb"/>
            <w:noWrap w:val="false"/>
          </w:tcPr>
          <w:p>
            <w:pPr>
              <w:pStyle w:val="728"/>
              <w:ind w:firstLine="0"/>
              <w:jc w:val="center"/>
              <w:spacing w:line="560" w:lineRule="exact"/>
              <w:rPr>
                <w:rFonts w:hint="eastAsia" w:ascii="宋体" w:hAnsi="宋体" w:cs="Arial"/>
                <w:sz w:val="22"/>
                <w:szCs w:val="22"/>
              </w:rPr>
            </w:pPr>
            <w:r>
              <w:rPr>
                <w:rFonts w:ascii="宋体" w:hAnsi="宋体" w:cs="Arial"/>
                <w:sz w:val="22"/>
                <w:szCs w:val="22"/>
              </w:rPr>
              <w:t xml:space="preserve">服务时间/交付使用时间</w:t>
            </w:r>
            <w:r/>
          </w:p>
        </w:tc>
        <w:tc>
          <w:tcPr>
            <w:tcW w:w="8222" w:type="dxa"/>
            <w:vAlign w:val="center"/>
            <w:textDirection w:val="lrTb"/>
            <w:noWrap w:val="false"/>
          </w:tcPr>
          <w:p>
            <w:pPr>
              <w:pStyle w:val="728"/>
              <w:ind w:firstLine="497"/>
              <w:spacing w:line="560" w:lineRule="exact"/>
              <w:tabs>
                <w:tab w:val="left" w:pos="3624" w:leader="none"/>
              </w:tabs>
              <w:rPr>
                <w:rFonts w:hint="eastAsia" w:ascii="宋体" w:hAnsi="宋体" w:cs="Arial"/>
                <w:sz w:val="22"/>
                <w:szCs w:val="22"/>
                <w:u w:val="single"/>
              </w:rPr>
            </w:pPr>
            <w:r>
              <w:rPr>
                <w:rFonts w:ascii="宋体" w:hAnsi="宋体" w:cs="Arial"/>
                <w:sz w:val="22"/>
                <w:szCs w:val="22"/>
                <w:u w:val="single"/>
              </w:rPr>
              <w:t xml:space="preserve">满足磋商文件要求。</w:t>
            </w:r>
            <w:r/>
          </w:p>
        </w:tc>
        <w:tc>
          <w:tcPr>
            <w:tcW w:w="1282" w:type="dxa"/>
            <w:vAlign w:val="center"/>
            <w:textDirection w:val="lrTb"/>
            <w:noWrap w:val="false"/>
          </w:tcPr>
          <w:p>
            <w:pPr>
              <w:pStyle w:val="728"/>
              <w:ind w:firstLine="0"/>
              <w:jc w:val="center"/>
              <w:spacing w:line="560" w:lineRule="exact"/>
              <w:rPr>
                <w:rFonts w:hint="eastAsia" w:ascii="宋体" w:hAnsi="宋体" w:cs="Arial"/>
                <w:sz w:val="22"/>
                <w:szCs w:val="22"/>
              </w:rPr>
            </w:pPr>
            <w:r>
              <w:rPr>
                <w:rFonts w:hint="eastAsia" w:ascii="宋体" w:hAnsi="宋体" w:cs="Arial"/>
                <w:sz w:val="22"/>
                <w:szCs w:val="22"/>
              </w:rPr>
            </w:r>
            <w:r/>
          </w:p>
        </w:tc>
      </w:tr>
      <w:tr>
        <w:trPr>
          <w:jc w:val="center"/>
          <w:trHeight w:val="1082"/>
        </w:trPr>
        <w:tc>
          <w:tcPr>
            <w:tcW w:w="1569" w:type="dxa"/>
            <w:vAlign w:val="center"/>
            <w:textDirection w:val="lrTb"/>
            <w:noWrap w:val="false"/>
          </w:tcPr>
          <w:p>
            <w:pPr>
              <w:pStyle w:val="728"/>
              <w:ind w:firstLine="0"/>
              <w:jc w:val="center"/>
              <w:spacing w:line="560" w:lineRule="exact"/>
              <w:rPr>
                <w:rFonts w:hint="eastAsia" w:ascii="宋体" w:hAnsi="宋体" w:cs="Arial"/>
                <w:sz w:val="22"/>
                <w:szCs w:val="22"/>
              </w:rPr>
            </w:pPr>
            <w:r>
              <w:rPr>
                <w:rFonts w:ascii="宋体" w:hAnsi="宋体" w:cs="Arial"/>
                <w:sz w:val="22"/>
                <w:szCs w:val="22"/>
              </w:rPr>
              <w:t xml:space="preserve">磋商标的是否全部由小微企业提供</w:t>
            </w:r>
            <w:r/>
          </w:p>
        </w:tc>
        <w:tc>
          <w:tcPr>
            <w:tcW w:w="8222" w:type="dxa"/>
            <w:vAlign w:val="center"/>
            <w:textDirection w:val="lrTb"/>
            <w:noWrap w:val="false"/>
          </w:tcPr>
          <w:p>
            <w:pPr>
              <w:pStyle w:val="728"/>
              <w:ind w:firstLine="497"/>
              <w:spacing w:line="560" w:lineRule="exact"/>
              <w:rPr>
                <w:rFonts w:hint="eastAsia" w:ascii="宋体" w:hAnsi="宋体" w:cs="Arial"/>
                <w:sz w:val="22"/>
                <w:szCs w:val="22"/>
              </w:rPr>
            </w:pPr>
            <w:r>
              <w:rPr>
                <w:rFonts w:ascii="宋体" w:hAnsi="宋体" w:cs="Arial"/>
                <w:sz w:val="22"/>
                <w:szCs w:val="22"/>
                <w:u w:val="single"/>
              </w:rPr>
              <w:t xml:space="preserve">                    </w:t>
            </w:r>
            <w:r>
              <w:rPr>
                <w:rFonts w:ascii="宋体" w:hAnsi="宋体" w:cs="Arial"/>
                <w:sz w:val="22"/>
                <w:szCs w:val="22"/>
              </w:rPr>
              <w:t xml:space="preserve">（</w:t>
            </w:r>
            <w:r>
              <w:rPr>
                <w:rFonts w:ascii="宋体" w:hAnsi="宋体" w:cs="Arial"/>
                <w:sz w:val="22"/>
                <w:szCs w:val="22"/>
                <w:lang w:val="zh-CN"/>
              </w:rPr>
              <w:t xml:space="preserve">填写“是”或“否</w:t>
            </w:r>
            <w:r>
              <w:rPr>
                <w:rFonts w:ascii="宋体" w:hAnsi="宋体" w:cs="Arial"/>
                <w:sz w:val="22"/>
                <w:szCs w:val="22"/>
              </w:rPr>
              <w:t xml:space="preserve">）</w:t>
            </w:r>
            <w:r/>
          </w:p>
        </w:tc>
        <w:tc>
          <w:tcPr>
            <w:tcW w:w="1282" w:type="dxa"/>
            <w:vAlign w:val="center"/>
            <w:textDirection w:val="lrTb"/>
            <w:noWrap w:val="false"/>
          </w:tcPr>
          <w:p>
            <w:pPr>
              <w:pStyle w:val="728"/>
              <w:ind w:firstLine="0"/>
              <w:jc w:val="center"/>
              <w:spacing w:line="560" w:lineRule="exact"/>
              <w:rPr>
                <w:rFonts w:hint="eastAsia" w:ascii="宋体" w:hAnsi="宋体" w:cs="Arial"/>
                <w:sz w:val="22"/>
                <w:szCs w:val="22"/>
              </w:rPr>
            </w:pPr>
            <w:r>
              <w:rPr>
                <w:rFonts w:hint="eastAsia" w:ascii="宋体" w:hAnsi="宋体" w:cs="Arial"/>
                <w:sz w:val="22"/>
                <w:szCs w:val="22"/>
              </w:rPr>
            </w:r>
            <w:r/>
          </w:p>
        </w:tc>
      </w:tr>
    </w:tbl>
    <w:p>
      <w:pPr>
        <w:spacing w:line="560" w:lineRule="exact"/>
        <w:shd w:val="clear" w:color="auto" w:fill="ffffff"/>
        <w:widowControl/>
        <w:rPr>
          <w:rFonts w:hint="eastAsia" w:cs="Arial"/>
          <w:lang w:eastAsia="zh-CN"/>
        </w:rPr>
      </w:pPr>
      <w:r>
        <w:rPr>
          <w:rFonts w:cs="Arial"/>
          <w:lang w:eastAsia="zh-CN"/>
        </w:rPr>
        <w:t xml:space="preserve">供应商（盖章）:</w:t>
      </w:r>
      <w:r>
        <w:rPr>
          <w:rFonts w:cs="Arial"/>
          <w:u w:val="single"/>
          <w:lang w:eastAsia="zh-CN"/>
        </w:rPr>
        <w:t xml:space="preserve">            </w:t>
      </w:r>
      <w:r/>
    </w:p>
    <w:p>
      <w:pPr>
        <w:spacing w:line="560" w:lineRule="exact"/>
        <w:shd w:val="clear" w:color="auto" w:fill="ffffff"/>
        <w:widowControl/>
        <w:rPr>
          <w:rFonts w:hint="eastAsia" w:cs="Arial"/>
          <w:u w:val="single"/>
          <w:lang w:eastAsia="zh-CN"/>
        </w:rPr>
      </w:pPr>
      <w:r>
        <w:rPr>
          <w:rFonts w:cs="Arial"/>
          <w:lang w:eastAsia="zh-CN"/>
        </w:rPr>
        <w:t xml:space="preserve">法定代表人或其授权代表（签字）：</w:t>
      </w:r>
      <w:r>
        <w:rPr>
          <w:rFonts w:cs="Arial"/>
          <w:u w:val="single"/>
          <w:lang w:eastAsia="zh-CN"/>
        </w:rPr>
        <w:t xml:space="preserve">          </w:t>
      </w:r>
      <w:r/>
    </w:p>
    <w:p>
      <w:pPr>
        <w:spacing w:line="560" w:lineRule="exact"/>
        <w:shd w:val="clear" w:color="auto" w:fill="ffffff"/>
        <w:widowControl/>
        <w:rPr>
          <w:rFonts w:hint="eastAsia" w:cs="Arial"/>
          <w:lang w:eastAsia="zh-CN"/>
        </w:rPr>
      </w:pPr>
      <w:r>
        <w:rPr>
          <w:rFonts w:cs="Arial"/>
          <w:lang w:eastAsia="zh-CN"/>
        </w:rPr>
        <w:t xml:space="preserve">日    期：   年    月    日</w:t>
      </w:r>
      <w:r/>
    </w:p>
    <w:p>
      <w:pPr>
        <w:spacing w:line="560" w:lineRule="exact"/>
        <w:shd w:val="clear" w:color="auto" w:fill="ffffff"/>
        <w:widowControl/>
        <w:rPr>
          <w:rFonts w:hint="eastAsia" w:cs="Arial"/>
          <w:lang w:eastAsia="zh-CN"/>
        </w:rPr>
      </w:pPr>
      <w:r>
        <w:rPr>
          <w:rFonts w:cs="Arial"/>
          <w:lang w:eastAsia="zh-CN"/>
        </w:rPr>
        <w:t xml:space="preserve">说明：</w:t>
      </w:r>
      <w:r/>
    </w:p>
    <w:p>
      <w:pPr>
        <w:spacing w:line="560" w:lineRule="exact"/>
        <w:shd w:val="clear" w:color="auto" w:fill="ffffff"/>
        <w:widowControl/>
        <w:rPr>
          <w:rFonts w:hint="eastAsia" w:cs="Arial"/>
          <w:b/>
          <w:bCs/>
          <w:lang w:eastAsia="zh-CN"/>
        </w:rPr>
      </w:pPr>
      <w:r>
        <w:rPr>
          <w:rFonts w:cs="Arial"/>
          <w:b/>
          <w:bCs/>
          <w:lang w:eastAsia="zh-CN"/>
        </w:rPr>
        <w:t xml:space="preserve">1、本项目仅接受一个价格，不得填报有选择性报价方案。若有优惠条款须注明，但不得影响报价，影响产品整体功能。</w:t>
      </w:r>
      <w:r/>
    </w:p>
    <w:p>
      <w:pPr>
        <w:spacing w:line="560" w:lineRule="exact"/>
        <w:shd w:val="clear" w:color="auto" w:fill="ffffff"/>
        <w:widowControl/>
        <w:rPr>
          <w:rFonts w:hint="eastAsia" w:cs="Arial"/>
          <w:lang w:eastAsia="zh-CN"/>
        </w:rPr>
      </w:pPr>
      <w:r>
        <w:rPr>
          <w:rFonts w:cs="Arial"/>
          <w:b/>
          <w:bCs/>
          <w:lang w:eastAsia="zh-CN"/>
        </w:rPr>
        <w:t xml:space="preserve">2、“磋商标的是否全部由小微企业提供”栏内填写“是”或“否”。如填写“是”，</w:t>
      </w:r>
      <w:r>
        <w:rPr>
          <w:rFonts w:hint="eastAsia" w:cs="Arial"/>
          <w:b/>
          <w:bCs/>
          <w:lang w:eastAsia="zh-CN"/>
        </w:rPr>
        <w:t xml:space="preserve">供应商</w:t>
      </w:r>
      <w:r>
        <w:rPr>
          <w:rFonts w:cs="Arial"/>
          <w:b/>
          <w:bCs/>
          <w:lang w:eastAsia="zh-CN"/>
        </w:rPr>
        <w:t xml:space="preserve">应按磋商文件要求提供《中小企业声明函》、《残疾人福利性单位声明函》、《属于监狱企业的证明文件》。如未按要求提供、填写，或相关内容表述不清前后矛盾的，不享受价格扣除。</w:t>
      </w:r>
      <w:r/>
    </w:p>
    <w:p>
      <w:pPr>
        <w:spacing w:line="560" w:lineRule="exact"/>
        <w:widowControl/>
        <w:rPr>
          <w:rFonts w:hint="eastAsia"/>
          <w:sz w:val="21"/>
          <w:szCs w:val="21"/>
          <w:lang w:val="zh-CN" w:eastAsia="zh-CN"/>
        </w:rPr>
      </w:pPr>
      <w:r>
        <w:rPr>
          <w:rFonts w:cs="Arial"/>
          <w:b/>
          <w:lang w:eastAsia="zh-CN"/>
        </w:rPr>
        <w:t xml:space="preserve">3、磋商结束后，磋商小组将要求所有实质性响应的供应商在规定时间内提交最后报价。</w:t>
      </w:r>
      <w:r>
        <w:rPr>
          <w:rFonts w:cs="Arial"/>
          <w:b/>
          <w:szCs w:val="21"/>
          <w:lang w:eastAsia="zh-CN"/>
        </w:rPr>
        <w:br w:type="page" w:clear="all"/>
      </w:r>
      <w:r/>
    </w:p>
    <w:p>
      <w:pPr>
        <w:spacing w:line="560" w:lineRule="exact"/>
        <w:widowControl/>
        <w:rPr>
          <w:rFonts w:hint="eastAsia"/>
          <w:sz w:val="21"/>
          <w:szCs w:val="21"/>
          <w:lang w:val="zh-CN" w:eastAsia="zh-CN"/>
        </w:rPr>
      </w:pPr>
      <w:r>
        <w:rPr>
          <w:rFonts w:hint="eastAsia"/>
          <w:sz w:val="21"/>
          <w:szCs w:val="21"/>
          <w:lang w:val="zh-CN" w:eastAsia="zh-CN"/>
        </w:rPr>
        <w:t xml:space="preserve">注：1、本项目仅接受一个价格，不得填报有选择性报价方案。若有优惠条款须注明，但不得影响报价，影响产品或服务整体功能。</w:t>
      </w:r>
      <w:r/>
    </w:p>
    <w:p>
      <w:pPr>
        <w:spacing w:line="560" w:lineRule="exact"/>
        <w:widowControl/>
        <w:rPr>
          <w:rFonts w:hint="eastAsia"/>
          <w:sz w:val="21"/>
          <w:szCs w:val="21"/>
          <w:lang w:val="zh-CN" w:eastAsia="zh-CN"/>
        </w:rPr>
      </w:pPr>
      <w:r>
        <w:rPr>
          <w:rFonts w:hint="eastAsia"/>
          <w:sz w:val="21"/>
          <w:szCs w:val="21"/>
          <w:lang w:eastAsia="zh-CN"/>
        </w:rPr>
        <w:t xml:space="preserve">2、</w:t>
      </w:r>
      <w:r>
        <w:rPr>
          <w:rFonts w:hint="eastAsia"/>
          <w:sz w:val="21"/>
          <w:szCs w:val="21"/>
          <w:lang w:val="zh-CN" w:eastAsia="zh-CN"/>
        </w:rPr>
        <w:t xml:space="preserve">供应商报价低于采购项目预算50%，或者低于采购项目最高限价45%，或者报价过低，有可能影响产品或服务质量或不能诚信履约的，评委会将启动异常低价投标审查机制，供应商应在评委会规定的合理时间内通过苏采云系统提供项目具体成本测算等与报价合理性相关的书面说明及相关证明材料。供应商不提供书面说明及证明材料，或者书面说明、证明材料不能证明其报价合理性的，将作为无效投标处理。</w:t>
      </w:r>
      <w:r/>
    </w:p>
    <w:p>
      <w:pPr>
        <w:jc w:val="center"/>
        <w:spacing w:line="560" w:lineRule="exact"/>
        <w:rPr>
          <w:rFonts w:hint="eastAsia"/>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spacing w:val="8"/>
          <w:sz w:val="24"/>
          <w:szCs w:val="24"/>
          <w:lang w:eastAsia="zh-CN"/>
        </w:rPr>
        <w:br w:type="page" w:clear="all"/>
      </w:r>
      <w:bookmarkStart w:id="236" w:name="_Toc96265016"/>
      <w:r/>
      <w:bookmarkStart w:id="237" w:name="_Toc5579"/>
      <w:r/>
      <w:bookmarkStart w:id="238" w:name="_Toc3839"/>
      <w:r/>
      <w:bookmarkStart w:id="239" w:name="_Toc19050"/>
      <w:r/>
      <w:r/>
    </w:p>
    <w:p>
      <w:pPr>
        <w:jc w:val="both"/>
        <w:spacing w:line="560" w:lineRule="exact"/>
        <w:rPr>
          <w:rFonts w:hint="eastAsia"/>
          <w:b/>
          <w:bCs/>
          <w:sz w:val="28"/>
          <w:szCs w:val="28"/>
          <w:lang w:eastAsia="zh-CN"/>
        </w:rPr>
      </w:pPr>
      <w:r/>
      <w:bookmarkStart w:id="240" w:name="_Toc23105"/>
      <w:r/>
      <w:bookmarkStart w:id="241" w:name="_Toc13651"/>
      <w:r/>
      <w:r/>
    </w:p>
    <w:p>
      <w:pPr>
        <w:jc w:val="center"/>
        <w:spacing w:line="560" w:lineRule="exact"/>
        <w:rPr>
          <w:rFonts w:hint="eastAsia"/>
          <w:b/>
          <w:bCs/>
          <w:sz w:val="28"/>
          <w:szCs w:val="28"/>
          <w:lang w:eastAsia="zh-CN"/>
        </w:rPr>
      </w:pPr>
      <w:r>
        <w:rPr>
          <w:rFonts w:hint="eastAsia"/>
          <w:b/>
          <w:bCs/>
          <w:sz w:val="28"/>
          <w:szCs w:val="28"/>
          <w:lang w:eastAsia="zh-CN"/>
        </w:rPr>
        <w:t xml:space="preserve">分项报价表</w:t>
      </w:r>
      <w:bookmarkEnd w:id="240"/>
      <w:r/>
      <w:r/>
    </w:p>
    <w:p>
      <w:pPr>
        <w:pStyle w:val="774"/>
        <w:rPr>
          <w:rFonts w:hint="eastAsia"/>
          <w:lang w:eastAsia="zh-CN"/>
        </w:rPr>
      </w:pPr>
      <w:r>
        <w:rPr>
          <w:rFonts w:hint="eastAsia"/>
          <w:lang w:eastAsia="zh-CN"/>
        </w:rPr>
      </w:r>
      <w:r/>
    </w:p>
    <w:p>
      <w:pPr>
        <w:pStyle w:val="774"/>
        <w:ind w:firstLine="4382"/>
        <w:jc w:val="both"/>
        <w:rPr>
          <w:rFonts w:hint="eastAsia"/>
          <w:lang w:eastAsia="zh-CN"/>
        </w:rPr>
      </w:pPr>
      <w:r>
        <w:rPr>
          <w:rFonts w:hint="eastAsia"/>
          <w:lang w:eastAsia="zh-CN"/>
        </w:rPr>
        <w:t xml:space="preserve">（格式自拟）</w:t>
      </w:r>
      <w:r/>
    </w:p>
    <w:p>
      <w:pPr>
        <w:pStyle w:val="774"/>
        <w:ind w:firstLine="0"/>
        <w:spacing w:line="560" w:lineRule="exact"/>
        <w:rPr>
          <w:rFonts w:hint="eastAsia"/>
          <w:sz w:val="24"/>
          <w:lang w:eastAsia="zh-CN"/>
        </w:rPr>
      </w:pPr>
      <w:r>
        <w:rPr>
          <w:rFonts w:hint="eastAsia"/>
          <w:sz w:val="24"/>
          <w:lang w:eastAsia="zh-CN"/>
        </w:rPr>
        <w:t xml:space="preserve">项目名称：南京市江宁区人民法院档案数字化加工和执行局中间库服务外包项目  </w:t>
      </w:r>
      <w:r/>
    </w:p>
    <w:p>
      <w:pPr>
        <w:pStyle w:val="774"/>
        <w:ind w:firstLine="0"/>
        <w:spacing w:line="560" w:lineRule="exact"/>
        <w:rPr>
          <w:rFonts w:hint="eastAsia"/>
          <w:sz w:val="24"/>
          <w:lang w:eastAsia="zh-CN"/>
        </w:rPr>
      </w:pPr>
      <w:r>
        <w:rPr>
          <w:rFonts w:hint="eastAsia"/>
          <w:sz w:val="24"/>
          <w:lang w:eastAsia="zh-CN"/>
        </w:rPr>
        <w:t xml:space="preserve">项目编号：JSZC-320115-ZHZH-C2026-0021</w:t>
      </w:r>
      <w:r/>
    </w:p>
    <w:p>
      <w:pPr>
        <w:pStyle w:val="976"/>
        <w:rPr>
          <w:lang w:eastAsia="zh-CN"/>
        </w:rPr>
      </w:pPr>
      <w:r/>
      <w:bookmarkStart w:id="242" w:name="_Toc4706"/>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pStyle w:val="976"/>
        <w:rPr>
          <w:lang w:eastAsia="zh-CN"/>
        </w:rPr>
      </w:pPr>
      <w:r>
        <w:rPr>
          <w:lang w:eastAsia="zh-CN"/>
        </w:rPr>
      </w:r>
      <w:r/>
    </w:p>
    <w:p>
      <w:pPr>
        <w:rPr>
          <w:rFonts w:hint="eastAsia"/>
          <w:lang w:eastAsia="zh-CN"/>
        </w:rPr>
      </w:pPr>
      <w:r>
        <w:rPr>
          <w:rFonts w:hint="eastAsia"/>
          <w:lang w:eastAsia="zh-CN"/>
        </w:rPr>
        <w:t xml:space="preserve">四、资格证明文件</w:t>
      </w:r>
      <w:bookmarkEnd w:id="236"/>
      <w:r/>
      <w:bookmarkEnd w:id="237"/>
      <w:r/>
      <w:bookmarkEnd w:id="238"/>
      <w:r/>
      <w:bookmarkEnd w:id="239"/>
      <w:r/>
      <w:bookmarkEnd w:id="241"/>
      <w:r/>
      <w:bookmarkEnd w:id="242"/>
      <w:r/>
      <w:r/>
    </w:p>
    <w:p>
      <w:pPr>
        <w:jc w:val="center"/>
        <w:spacing w:line="560" w:lineRule="exact"/>
        <w:rPr>
          <w:rFonts w:hint="eastAsia"/>
          <w:b/>
          <w:bCs/>
          <w:sz w:val="28"/>
          <w:szCs w:val="28"/>
          <w:lang w:eastAsia="zh-CN"/>
        </w:rPr>
      </w:pPr>
      <w:r/>
      <w:bookmarkStart w:id="243" w:name="_Toc489655335"/>
      <w:r>
        <w:rPr>
          <w:rFonts w:hint="eastAsia"/>
          <w:b/>
          <w:bCs/>
          <w:sz w:val="28"/>
          <w:szCs w:val="28"/>
          <w:lang w:eastAsia="zh-CN"/>
        </w:rPr>
        <w:t xml:space="preserve">资格证明文件</w:t>
      </w:r>
      <w:bookmarkEnd w:id="243"/>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pStyle w:val="774"/>
        <w:spacing w:line="560" w:lineRule="exact"/>
        <w:rPr>
          <w:rFonts w:hint="eastAsia"/>
          <w:b/>
          <w:bCs/>
          <w:sz w:val="28"/>
          <w:szCs w:val="28"/>
          <w:lang w:eastAsia="zh-CN"/>
        </w:rPr>
      </w:pPr>
      <w:r>
        <w:rPr>
          <w:rFonts w:hint="eastAsia"/>
          <w:b/>
          <w:bCs/>
          <w:sz w:val="28"/>
          <w:szCs w:val="28"/>
          <w:lang w:eastAsia="zh-CN"/>
        </w:rPr>
      </w:r>
      <w:r/>
    </w:p>
    <w:p>
      <w:pPr>
        <w:spacing w:after="100" w:line="560" w:lineRule="exact"/>
        <w:widowControl/>
        <w:rPr>
          <w:rFonts w:hint="eastAsia"/>
          <w:b/>
          <w:bCs/>
          <w:spacing w:val="8"/>
          <w:sz w:val="24"/>
          <w:szCs w:val="24"/>
          <w:lang w:eastAsia="zh-CN"/>
        </w:rPr>
      </w:pPr>
      <w:r>
        <w:rPr>
          <w:rFonts w:hint="eastAsia"/>
          <w:b/>
          <w:bCs/>
          <w:spacing w:val="8"/>
          <w:sz w:val="24"/>
          <w:szCs w:val="24"/>
          <w:lang w:eastAsia="zh-CN"/>
        </w:rPr>
        <w:t xml:space="preserve">1、供应商声明函</w:t>
      </w:r>
      <w:r/>
    </w:p>
    <w:p>
      <w:pPr>
        <w:jc w:val="center"/>
        <w:spacing w:after="100" w:line="560" w:lineRule="exact"/>
        <w:widowControl/>
        <w:rPr>
          <w:rFonts w:hint="eastAsia"/>
          <w:b/>
          <w:bCs/>
          <w:sz w:val="28"/>
          <w:szCs w:val="28"/>
          <w:lang w:eastAsia="zh-CN"/>
        </w:rPr>
      </w:pPr>
      <w:r>
        <w:rPr>
          <w:rFonts w:hint="eastAsia"/>
          <w:b/>
          <w:bCs/>
          <w:sz w:val="28"/>
          <w:szCs w:val="28"/>
          <w:lang w:eastAsia="zh-CN"/>
        </w:rPr>
        <w:t xml:space="preserve">供应商声明函</w:t>
      </w:r>
      <w:r/>
    </w:p>
    <w:p>
      <w:pPr>
        <w:spacing w:line="560" w:lineRule="exact"/>
        <w:rPr>
          <w:rFonts w:hint="eastAsia"/>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南京市江宁区人民法院</w:t>
      </w:r>
      <w:r/>
    </w:p>
    <w:p>
      <w:pPr>
        <w:ind w:firstLine="454"/>
        <w:spacing w:line="560" w:lineRule="exact"/>
        <w:rPr>
          <w:rFonts w:hint="eastAsia"/>
          <w:b/>
          <w:bCs/>
          <w:sz w:val="21"/>
          <w:szCs w:val="21"/>
          <w:lang w:val="zh-CN" w:eastAsia="zh-CN"/>
        </w:rPr>
      </w:pPr>
      <w:r>
        <w:rPr>
          <w:rFonts w:hint="eastAsia"/>
          <w:b/>
          <w:bCs/>
          <w:spacing w:val="8"/>
          <w:sz w:val="21"/>
          <w:szCs w:val="21"/>
          <w:lang w:eastAsia="zh-CN"/>
        </w:rPr>
        <w:t xml:space="preserve">江苏中衡工程顾问有限公司</w:t>
      </w:r>
      <w:r/>
    </w:p>
    <w:p>
      <w:pPr>
        <w:ind w:firstLine="420"/>
        <w:jc w:val="both"/>
        <w:spacing w:line="560" w:lineRule="exact"/>
        <w:rPr>
          <w:rFonts w:hint="eastAsia"/>
          <w:sz w:val="21"/>
          <w:szCs w:val="21"/>
          <w:lang w:eastAsia="zh-CN"/>
        </w:rPr>
      </w:pPr>
      <w:r>
        <w:rPr>
          <w:rFonts w:hint="eastAsia"/>
          <w:sz w:val="21"/>
          <w:szCs w:val="21"/>
          <w:lang w:eastAsia="zh-CN"/>
        </w:rPr>
        <w:t xml:space="preserve">我公司 </w:t>
      </w:r>
      <w:r>
        <w:rPr>
          <w:rFonts w:hint="eastAsia"/>
          <w:sz w:val="21"/>
          <w:szCs w:val="21"/>
          <w:u w:val="single"/>
          <w:lang w:eastAsia="zh-CN"/>
        </w:rPr>
        <w:t xml:space="preserve">                   </w:t>
      </w:r>
      <w:r>
        <w:rPr>
          <w:rFonts w:hint="eastAsia"/>
          <w:sz w:val="21"/>
          <w:szCs w:val="21"/>
          <w:lang w:eastAsia="zh-CN"/>
        </w:rPr>
        <w:t xml:space="preserve">（供应商名称）郑重声明：</w:t>
      </w:r>
      <w:r/>
    </w:p>
    <w:p>
      <w:pPr>
        <w:ind w:firstLine="420"/>
        <w:jc w:val="both"/>
        <w:spacing w:line="560" w:lineRule="exact"/>
        <w:rPr>
          <w:rFonts w:hint="eastAsia"/>
          <w:sz w:val="21"/>
          <w:szCs w:val="21"/>
          <w:lang w:eastAsia="zh-CN"/>
        </w:rPr>
      </w:pPr>
      <w:r>
        <w:rPr>
          <w:rFonts w:hint="eastAsia"/>
          <w:sz w:val="21"/>
          <w:szCs w:val="21"/>
          <w:lang w:eastAsia="zh-CN"/>
        </w:rPr>
        <w:t xml:space="preserve">我公司符合下列要求：</w:t>
      </w:r>
      <w:r/>
    </w:p>
    <w:p>
      <w:pPr>
        <w:ind w:firstLine="420"/>
        <w:jc w:val="both"/>
        <w:spacing w:line="560" w:lineRule="exact"/>
        <w:rPr>
          <w:rFonts w:hint="eastAsia"/>
          <w:sz w:val="21"/>
          <w:szCs w:val="21"/>
          <w:lang w:eastAsia="zh-CN"/>
        </w:rPr>
      </w:pPr>
      <w:r>
        <w:rPr>
          <w:rFonts w:hint="eastAsia"/>
          <w:sz w:val="21"/>
          <w:szCs w:val="21"/>
          <w:lang w:eastAsia="zh-CN"/>
        </w:rPr>
        <w:t xml:space="preserve">1、我方与参与本次采购活动的其他供应商的负责人不是同一人，也不存在直接控股、管理关系。</w:t>
      </w:r>
      <w:r/>
    </w:p>
    <w:p>
      <w:pPr>
        <w:ind w:firstLine="420"/>
        <w:jc w:val="both"/>
        <w:spacing w:line="560" w:lineRule="exact"/>
        <w:rPr>
          <w:rFonts w:hint="eastAsia"/>
          <w:sz w:val="21"/>
          <w:szCs w:val="21"/>
          <w:lang w:eastAsia="zh-CN"/>
        </w:rPr>
      </w:pPr>
      <w:r>
        <w:rPr>
          <w:rFonts w:hint="eastAsia"/>
          <w:sz w:val="21"/>
          <w:szCs w:val="21"/>
          <w:lang w:eastAsia="zh-CN"/>
        </w:rPr>
        <w:t xml:space="preserve">2、我单位未被“信用中国”网站（www.creditchina.gov.cn）、“中国政府采购网"（www.ccgp.gov.cn）列入失信被执行人、重大税收违法失信主体名单、政府采购严重违法失信行为记录名单，也不是联合体的项目，也不存在不良信用记录的。</w:t>
      </w:r>
      <w:r/>
    </w:p>
    <w:p>
      <w:pPr>
        <w:ind w:firstLine="420"/>
        <w:jc w:val="both"/>
        <w:spacing w:line="560" w:lineRule="exact"/>
        <w:rPr>
          <w:rFonts w:hint="eastAsia"/>
          <w:sz w:val="21"/>
          <w:szCs w:val="21"/>
          <w:lang w:eastAsia="zh-CN"/>
        </w:rPr>
      </w:pPr>
      <w:r>
        <w:rPr>
          <w:rFonts w:hint="eastAsia"/>
          <w:sz w:val="21"/>
          <w:szCs w:val="21"/>
          <w:lang w:eastAsia="zh-CN"/>
        </w:rPr>
        <w:t xml:space="preserve">3、如果我公司中标（成交），将按采购文件要求，将由信用承诺书替代的证明材料提交采购代理机构核验。经核验无误后，由采购人或采购代理机构发出中标（成交）通知书。</w:t>
      </w:r>
      <w:r/>
    </w:p>
    <w:p>
      <w:pPr>
        <w:pStyle w:val="932"/>
        <w:spacing w:line="560" w:lineRule="exact"/>
        <w:rPr>
          <w:rFonts w:hint="eastAsia"/>
          <w:lang w:eastAsia="zh-CN"/>
        </w:rPr>
      </w:pPr>
      <w:r>
        <w:rPr>
          <w:rFonts w:hint="eastAsia"/>
          <w:lang w:eastAsia="zh-CN"/>
        </w:rPr>
      </w:r>
      <w:r/>
    </w:p>
    <w:p>
      <w:pPr>
        <w:ind w:firstLine="420"/>
        <w:spacing w:after="120" w:line="560" w:lineRule="exact"/>
        <w:rPr>
          <w:rFonts w:hint="eastAsia"/>
          <w:sz w:val="21"/>
          <w:szCs w:val="21"/>
          <w:lang w:eastAsia="zh-CN"/>
        </w:rPr>
      </w:pPr>
      <w:r>
        <w:rPr>
          <w:rFonts w:hint="eastAsia"/>
          <w:sz w:val="21"/>
          <w:szCs w:val="21"/>
          <w:lang w:eastAsia="zh-CN"/>
        </w:rPr>
        <w:t xml:space="preserve">本公司对上述声明的真实性负责，如有虚假，将依法承担相应责任。</w:t>
      </w:r>
      <w:r/>
    </w:p>
    <w:p>
      <w:pPr>
        <w:ind w:left="440" w:firstLine="3360"/>
        <w:spacing w:after="120" w:line="560" w:lineRule="exact"/>
        <w:rPr>
          <w:rFonts w:hint="eastAsia"/>
          <w:sz w:val="21"/>
          <w:szCs w:val="21"/>
          <w:lang w:eastAsia="zh-CN"/>
        </w:rPr>
      </w:pPr>
      <w:r>
        <w:rPr>
          <w:rFonts w:hint="eastAsia"/>
          <w:sz w:val="21"/>
          <w:szCs w:val="21"/>
          <w:lang w:eastAsia="zh-CN"/>
        </w:rPr>
      </w:r>
      <w:r/>
    </w:p>
    <w:p>
      <w:pPr>
        <w:ind w:firstLine="4830"/>
        <w:spacing w:line="560" w:lineRule="exact"/>
        <w:rPr>
          <w:rFonts w:hint="eastAsia"/>
          <w:sz w:val="21"/>
          <w:szCs w:val="21"/>
          <w:lang w:eastAsia="zh-CN"/>
        </w:rPr>
      </w:pPr>
      <w:r>
        <w:rPr>
          <w:rFonts w:hint="eastAsia"/>
          <w:sz w:val="21"/>
          <w:szCs w:val="21"/>
          <w:lang w:eastAsia="zh-CN"/>
        </w:rPr>
        <w:t xml:space="preserve">供应商名称（签章）：</w:t>
      </w:r>
      <w:r/>
    </w:p>
    <w:p>
      <w:pPr>
        <w:spacing w:line="560" w:lineRule="exact"/>
        <w:rPr>
          <w:rFonts w:hint="eastAsia"/>
          <w:sz w:val="21"/>
          <w:szCs w:val="21"/>
          <w:lang w:eastAsia="zh-CN"/>
        </w:rPr>
      </w:pPr>
      <w:r>
        <w:rPr>
          <w:rFonts w:hint="eastAsia"/>
          <w:sz w:val="21"/>
          <w:szCs w:val="21"/>
          <w:lang w:eastAsia="zh-CN"/>
        </w:rPr>
      </w:r>
      <w:r/>
    </w:p>
    <w:p>
      <w:pPr>
        <w:ind w:firstLine="4830"/>
        <w:spacing w:line="560" w:lineRule="exact"/>
        <w:tabs>
          <w:tab w:val="left" w:pos="4460" w:leader="none"/>
        </w:tabs>
        <w:rPr>
          <w:rFonts w:hint="eastAsia"/>
          <w:sz w:val="21"/>
          <w:szCs w:val="21"/>
          <w:lang w:eastAsia="zh-CN"/>
        </w:rPr>
      </w:pPr>
      <w:r>
        <w:rPr>
          <w:rFonts w:hint="eastAsia"/>
          <w:sz w:val="21"/>
          <w:szCs w:val="21"/>
          <w:lang w:eastAsia="zh-CN"/>
        </w:rPr>
        <w:t xml:space="preserve">日        期：</w:t>
      </w:r>
      <w:r>
        <w:rPr>
          <w:rFonts w:hint="eastAsia"/>
          <w:sz w:val="21"/>
          <w:szCs w:val="21"/>
          <w:lang w:val="zh-CN" w:eastAsia="zh-CN"/>
        </w:rPr>
        <w:t xml:space="preserve">    年    月    日</w:t>
      </w:r>
      <w:r/>
    </w:p>
    <w:p>
      <w:pPr>
        <w:pStyle w:val="958"/>
        <w:spacing w:before="0" w:beforeAutospacing="0" w:afterAutospacing="0" w:line="560" w:lineRule="exact"/>
        <w:rPr>
          <w:rFonts w:hint="eastAsia"/>
          <w:b/>
          <w:bCs/>
          <w:sz w:val="21"/>
          <w:szCs w:val="21"/>
        </w:rPr>
      </w:pPr>
      <w:r>
        <w:rPr>
          <w:rFonts w:hint="eastAsia"/>
          <w:b/>
          <w:bCs/>
          <w:sz w:val="21"/>
          <w:szCs w:val="21"/>
        </w:rPr>
      </w:r>
      <w:r/>
    </w:p>
    <w:p>
      <w:pPr>
        <w:pStyle w:val="958"/>
        <w:spacing w:before="0" w:beforeAutospacing="0" w:afterAutospacing="0" w:line="560" w:lineRule="exact"/>
        <w:rPr>
          <w:rFonts w:hint="eastAsia"/>
          <w:b/>
          <w:bCs/>
          <w:sz w:val="21"/>
          <w:szCs w:val="21"/>
        </w:rPr>
      </w:pPr>
      <w:r>
        <w:rPr>
          <w:rFonts w:hint="eastAsia"/>
          <w:b/>
          <w:bCs/>
          <w:sz w:val="21"/>
          <w:szCs w:val="21"/>
        </w:rPr>
      </w:r>
      <w:r/>
    </w:p>
    <w:p>
      <w:pPr>
        <w:pStyle w:val="958"/>
        <w:spacing w:before="0" w:beforeAutospacing="0" w:afterAutospacing="0" w:line="560" w:lineRule="exact"/>
        <w:rPr>
          <w:rFonts w:hint="eastAsia"/>
          <w:b/>
          <w:bCs/>
          <w:sz w:val="21"/>
          <w:szCs w:val="21"/>
        </w:rPr>
      </w:pPr>
      <w:r>
        <w:rPr>
          <w:rFonts w:hint="eastAsia"/>
          <w:b/>
          <w:bCs/>
          <w:sz w:val="21"/>
          <w:szCs w:val="21"/>
        </w:rPr>
      </w:r>
      <w:r/>
    </w:p>
    <w:p>
      <w:pPr>
        <w:pStyle w:val="958"/>
        <w:spacing w:before="0" w:beforeAutospacing="0" w:afterAutospacing="0" w:line="560" w:lineRule="exact"/>
        <w:rPr>
          <w:rFonts w:hint="eastAsia"/>
          <w:b/>
          <w:bCs/>
          <w:sz w:val="32"/>
          <w:szCs w:val="32"/>
        </w:rPr>
      </w:pPr>
      <w:r>
        <w:rPr>
          <w:rFonts w:hint="eastAsia"/>
          <w:b/>
          <w:bCs/>
          <w:spacing w:val="8"/>
        </w:rPr>
        <w:t xml:space="preserve">2、</w:t>
      </w:r>
      <w:r>
        <w:rPr>
          <w:rFonts w:hint="eastAsia" w:ascii="宋体" w:hAnsi="宋体" w:eastAsia="宋体" w:cs="宋体"/>
          <w:b/>
          <w:bCs/>
          <w:spacing w:val="8"/>
          <w:sz w:val="24"/>
          <w:szCs w:val="24"/>
          <w:lang w:val="en-US" w:eastAsia="zh-CN" w:bidi="ar-SA"/>
        </w:rPr>
        <w:t xml:space="preserve">《南京市政府采购供应商信用承诺书》</w:t>
      </w:r>
      <w:r/>
    </w:p>
    <w:p>
      <w:pPr>
        <w:jc w:val="center"/>
        <w:spacing w:after="100" w:line="560" w:lineRule="exact"/>
        <w:widowControl/>
        <w:rPr>
          <w:rFonts w:hint="eastAsia"/>
          <w:b/>
          <w:bCs/>
          <w:sz w:val="28"/>
          <w:szCs w:val="28"/>
          <w:lang w:eastAsia="zh-CN"/>
        </w:rPr>
      </w:pPr>
      <w:r>
        <w:rPr>
          <w:rFonts w:hint="eastAsia"/>
          <w:b/>
          <w:bCs/>
          <w:sz w:val="28"/>
          <w:szCs w:val="28"/>
          <w:lang w:eastAsia="zh-CN"/>
        </w:rPr>
        <w:t xml:space="preserve">《南京市政府采购供应商信用承诺书》</w:t>
      </w:r>
      <w:r/>
    </w:p>
    <w:p>
      <w:pPr>
        <w:spacing w:line="560" w:lineRule="exact"/>
        <w:rPr>
          <w:rFonts w:hint="eastAsia" w:ascii="宋体" w:hAnsi="宋体" w:eastAsia="宋体" w:cs="宋体"/>
          <w:b/>
          <w:bCs/>
          <w:color w:val="000000"/>
          <w:sz w:val="24"/>
          <w:szCs w:val="24"/>
          <w:highlight w:val="none"/>
        </w:rPr>
      </w:pPr>
      <w:r>
        <w:rPr>
          <w:rFonts w:hint="eastAsia" w:ascii="宋体" w:hAnsi="宋体"/>
          <w:color w:val="000000"/>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-52705</wp:posOffset>
                </wp:positionH>
                <wp:positionV relativeFrom="page">
                  <wp:posOffset>1667510</wp:posOffset>
                </wp:positionV>
                <wp:extent cx="5756275" cy="5569585"/>
                <wp:effectExtent l="0" t="0" r="4445" b="8255"/>
                <wp:wrapTopAndBottom/>
                <wp:docPr id="2" name="图片 2" descr="4b6badbc06d6e8e4222cc1d40ec0c5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b6badbc06d6e8e4222cc1d40ec0c5ec"/>
                        <pic:cNvPicPr>
                          <a:picLocks noChangeAspect="1"/>
                        </pic:cNvPicPr>
                        <pic:nvPr/>
                      </pic:nvPicPr>
                      <pic:blipFill>
                        <a:blip r:embed="rId16"/>
                        <a:stretch/>
                      </pic:blipFill>
                      <pic:spPr bwMode="auto">
                        <a:xfrm>
                          <a:off x="0" y="0"/>
                          <a:ext cx="5756275" cy="5569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1pt;mso-position-horizontal:absolute;mso-position-vertical-relative:page;margin-top:131.3pt;mso-position-vertical:absolute;width:453.2pt;height:438.5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注：</w:t>
      </w:r>
      <w:r>
        <w:rPr>
          <w:rFonts w:hint="eastAsia" w:ascii="宋体" w:hAnsi="宋体" w:eastAsia="宋体" w:cs="宋体"/>
          <w:b/>
          <w:bCs/>
          <w:i w:val="0"/>
          <w:iCs w:val="0"/>
          <w:caps w:val="0"/>
          <w:color w:val="000000"/>
          <w:spacing w:val="0"/>
          <w:sz w:val="24"/>
          <w:szCs w:val="24"/>
          <w:highlight w:val="none"/>
          <w:shd w:val="clear" w:color="auto" w:fill="ffffff"/>
        </w:rPr>
        <w:t xml:space="preserve">请各供应商自行下载附件模板，按要求规范填写，经法定代表人签章并加盖单位公章后，与响应文件一同提交。</w:t>
      </w:r>
      <w:r/>
    </w:p>
    <w:p>
      <w:pPr>
        <w:spacing w:line="560" w:lineRule="exact"/>
        <w:rPr>
          <w:rFonts w:hint="eastAsia"/>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lang w:eastAsia="zh-CN"/>
        </w:rPr>
        <w:t xml:space="preserve">                                                       </w:t>
      </w:r>
      <w:r>
        <w:rPr>
          <w:rFonts w:hint="eastAsia"/>
          <w:sz w:val="21"/>
          <w:szCs w:val="21"/>
          <w:lang w:eastAsia="zh-CN"/>
        </w:rPr>
        <w:t xml:space="preserve"> </w:t>
      </w:r>
      <w:r/>
    </w:p>
    <w:p>
      <w:pPr>
        <w:rPr>
          <w:rFonts w:hint="eastAsia"/>
          <w:lang w:eastAsia="zh-CN"/>
        </w:rPr>
      </w:pPr>
      <w:r/>
      <w:bookmarkStart w:id="244" w:name="_Toc96265017"/>
      <w:r/>
      <w:bookmarkStart w:id="245" w:name="_Toc32706"/>
      <w:r/>
      <w:bookmarkStart w:id="246" w:name="_Toc26576"/>
      <w:r/>
      <w:bookmarkStart w:id="247" w:name="_Toc9662"/>
      <w:r/>
      <w:bookmarkStart w:id="248" w:name="_Toc2741"/>
      <w:r/>
      <w:bookmarkStart w:id="249" w:name="_Toc11736"/>
      <w:r>
        <w:rPr>
          <w:rFonts w:hint="eastAsia"/>
          <w:lang w:val="en-US" w:eastAsia="zh-CN"/>
        </w:rPr>
        <w:t xml:space="preserve">五</w:t>
      </w:r>
      <w:r>
        <w:rPr>
          <w:rFonts w:hint="eastAsia"/>
          <w:lang w:eastAsia="zh-CN"/>
        </w:rPr>
        <w:t xml:space="preserve">、技术条款偏离表（格式）</w:t>
      </w:r>
      <w:bookmarkEnd w:id="244"/>
      <w:r/>
      <w:bookmarkEnd w:id="245"/>
      <w:r/>
      <w:bookmarkEnd w:id="246"/>
      <w:r/>
      <w:bookmarkEnd w:id="247"/>
      <w:r/>
      <w:bookmarkEnd w:id="248"/>
      <w:r/>
      <w:bookmarkEnd w:id="249"/>
      <w:r/>
      <w:r/>
    </w:p>
    <w:p>
      <w:pPr>
        <w:jc w:val="center"/>
        <w:spacing w:line="560" w:lineRule="exact"/>
        <w:rPr>
          <w:rFonts w:hint="eastAsia"/>
          <w:b/>
          <w:bCs/>
          <w:sz w:val="28"/>
          <w:szCs w:val="28"/>
          <w:lang w:val="zh-CN" w:eastAsia="zh-CN"/>
        </w:rPr>
      </w:pPr>
      <w:r>
        <w:rPr>
          <w:rFonts w:hint="eastAsia"/>
          <w:b/>
          <w:bCs/>
          <w:sz w:val="28"/>
          <w:szCs w:val="28"/>
          <w:lang w:val="zh-CN" w:eastAsia="zh-CN"/>
        </w:rPr>
        <w:t xml:space="preserve">技术条款偏离表</w:t>
      </w:r>
      <w:r/>
    </w:p>
    <w:p>
      <w:pPr>
        <w:jc w:val="center"/>
        <w:spacing w:line="560" w:lineRule="exact"/>
        <w:rPr>
          <w:rFonts w:hint="eastAsia"/>
          <w:b/>
          <w:bCs/>
          <w:sz w:val="28"/>
          <w:szCs w:val="28"/>
          <w:lang w:val="zh-CN" w:eastAsia="zh-CN"/>
        </w:rPr>
      </w:pPr>
      <w:r>
        <w:rPr>
          <w:rFonts w:hint="eastAsia"/>
          <w:b/>
          <w:bCs/>
          <w:sz w:val="28"/>
          <w:szCs w:val="28"/>
          <w:lang w:val="zh-CN" w:eastAsia="zh-CN"/>
        </w:rPr>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Style w:val="726"/>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w:t>
            </w:r>
            <w:r>
              <w:rPr>
                <w:rFonts w:hint="eastAsia"/>
                <w:sz w:val="21"/>
                <w:szCs w:val="21"/>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采购文件</w:t>
            </w:r>
            <w:r>
              <w:rPr>
                <w:rFonts w:hint="eastAsia"/>
                <w:sz w:val="21"/>
                <w:szCs w:val="21"/>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bl>
    <w:p>
      <w:pPr>
        <w:ind w:firstLine="420"/>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ind w:firstLine="420"/>
        <w:spacing w:line="560" w:lineRule="exact"/>
        <w:widowControl/>
        <w:rPr>
          <w:rFonts w:hint="eastAsia"/>
          <w:sz w:val="21"/>
          <w:szCs w:val="21"/>
          <w:u w:val="single"/>
          <w:lang w:eastAsia="zh-CN"/>
        </w:rPr>
      </w:pPr>
      <w:r>
        <w:rPr>
          <w:rFonts w:hint="eastAsia"/>
          <w:sz w:val="21"/>
          <w:szCs w:val="21"/>
          <w:u w:val="single"/>
          <w:lang w:eastAsia="zh-CN"/>
        </w:rPr>
      </w:r>
      <w:r/>
    </w:p>
    <w:p>
      <w:pPr>
        <w:ind w:firstLine="420"/>
        <w:spacing w:line="560" w:lineRule="exact"/>
        <w:widowControl/>
        <w:rPr>
          <w:rFonts w:hint="eastAsia"/>
          <w:sz w:val="21"/>
          <w:szCs w:val="21"/>
          <w:lang w:eastAsia="zh-CN"/>
        </w:rPr>
      </w:pPr>
      <w:r>
        <w:rPr>
          <w:rFonts w:hint="eastAsia"/>
          <w:b/>
          <w:bCs/>
          <w:sz w:val="21"/>
          <w:szCs w:val="21"/>
          <w:lang w:eastAsia="zh-CN"/>
        </w:rPr>
        <w:t xml:space="preserve">注：根据自己的商务能力、技术水平对采购文件提出的要求和条件逐条标明是否响应</w:t>
      </w:r>
      <w:r>
        <w:rPr>
          <w:rFonts w:hint="eastAsia"/>
          <w:sz w:val="21"/>
          <w:szCs w:val="21"/>
          <w:lang w:eastAsia="zh-CN"/>
        </w:rPr>
        <w:t xml:space="preserve">。</w:t>
      </w:r>
      <w:r/>
    </w:p>
    <w:p>
      <w:pPr>
        <w:spacing w:line="560" w:lineRule="exact"/>
        <w:rPr>
          <w:rFonts w:hint="eastAsia"/>
          <w:sz w:val="28"/>
          <w:szCs w:val="28"/>
          <w:lang w:val="zh-CN" w:eastAsia="zh-CN"/>
        </w:rPr>
      </w:pPr>
      <w:r>
        <w:rPr>
          <w:rFonts w:hint="eastAsia"/>
          <w:sz w:val="28"/>
          <w:szCs w:val="28"/>
          <w:lang w:val="zh-CN" w:eastAsia="zh-CN"/>
        </w:rPr>
        <w:br w:type="page" w:clear="all"/>
      </w:r>
      <w:r/>
    </w:p>
    <w:p>
      <w:pPr>
        <w:rPr>
          <w:rFonts w:hint="eastAsia"/>
          <w:lang w:eastAsia="zh-CN"/>
        </w:rPr>
      </w:pPr>
      <w:r/>
      <w:bookmarkStart w:id="250" w:name="_Toc96265018"/>
      <w:r/>
      <w:bookmarkStart w:id="251" w:name="_Toc24808"/>
      <w:r/>
      <w:bookmarkStart w:id="252" w:name="_Toc14273"/>
      <w:r/>
      <w:bookmarkStart w:id="253" w:name="_Toc28469"/>
      <w:r/>
      <w:bookmarkStart w:id="254" w:name="_Toc19143"/>
      <w:r/>
      <w:bookmarkStart w:id="255" w:name="_Toc8083"/>
      <w:r>
        <w:rPr>
          <w:rFonts w:hint="eastAsia"/>
          <w:lang w:val="en-US" w:eastAsia="zh-CN"/>
        </w:rPr>
        <w:t xml:space="preserve">六</w:t>
      </w:r>
      <w:r>
        <w:rPr>
          <w:rFonts w:hint="eastAsia"/>
          <w:lang w:eastAsia="zh-CN"/>
        </w:rPr>
        <w:t xml:space="preserve">、商务条款偏离表（格式）</w:t>
      </w:r>
      <w:bookmarkEnd w:id="250"/>
      <w:r/>
      <w:bookmarkEnd w:id="251"/>
      <w:r/>
      <w:bookmarkEnd w:id="252"/>
      <w:r/>
      <w:bookmarkEnd w:id="253"/>
      <w:r/>
      <w:bookmarkEnd w:id="254"/>
      <w:r/>
      <w:bookmarkEnd w:id="255"/>
      <w:r/>
      <w:r/>
    </w:p>
    <w:p>
      <w:pPr>
        <w:jc w:val="center"/>
        <w:spacing w:line="560" w:lineRule="exact"/>
        <w:rPr>
          <w:rFonts w:hint="eastAsia"/>
          <w:b/>
          <w:bCs/>
          <w:sz w:val="28"/>
          <w:szCs w:val="28"/>
          <w:lang w:val="zh-CN" w:eastAsia="zh-CN"/>
        </w:rPr>
      </w:pPr>
      <w:r>
        <w:rPr>
          <w:rFonts w:hint="eastAsia"/>
          <w:b/>
          <w:bCs/>
          <w:sz w:val="28"/>
          <w:szCs w:val="28"/>
          <w:lang w:val="zh-CN" w:eastAsia="zh-CN"/>
        </w:rPr>
        <w:t xml:space="preserve">商务条款偏离表</w:t>
      </w:r>
      <w:r/>
    </w:p>
    <w:p>
      <w:pPr>
        <w:jc w:val="center"/>
        <w:spacing w:line="560" w:lineRule="exact"/>
        <w:rPr>
          <w:rFonts w:hint="eastAsia"/>
          <w:b/>
          <w:bCs/>
          <w:sz w:val="28"/>
          <w:szCs w:val="28"/>
          <w:lang w:val="zh-CN" w:eastAsia="zh-CN"/>
        </w:rPr>
      </w:pPr>
      <w:r>
        <w:rPr>
          <w:rFonts w:hint="eastAsia"/>
          <w:b/>
          <w:bCs/>
          <w:sz w:val="28"/>
          <w:szCs w:val="28"/>
          <w:lang w:val="zh-CN" w:eastAsia="zh-CN"/>
        </w:rPr>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Style w:val="726"/>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序号</w:t>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w:t>
            </w:r>
            <w:r>
              <w:rPr>
                <w:rFonts w:hint="eastAsia"/>
                <w:sz w:val="21"/>
                <w:szCs w:val="21"/>
                <w:lang w:val="zh-CN"/>
              </w:rPr>
              <w:t xml:space="preserve">文件条目号</w:t>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eastAsia="zh-CN"/>
              </w:rPr>
              <w:t xml:space="preserve">采购文件</w:t>
            </w:r>
            <w:r>
              <w:rPr>
                <w:rFonts w:hint="eastAsia"/>
                <w:sz w:val="21"/>
                <w:szCs w:val="21"/>
                <w:lang w:val="zh-CN"/>
              </w:rPr>
              <w:t xml:space="preserve">要求</w:t>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供应商响应</w:t>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t xml:space="preserve">偏离</w:t>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Height w:val="284"/>
        </w:trPr>
        <w:tc>
          <w:tcPr>
            <w:tcW w:w="651"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62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700"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2873"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c>
          <w:tcPr>
            <w:tcW w:w="1372" w:type="dxa"/>
            <w:vAlign w:val="center"/>
            <w:textDirection w:val="lrTb"/>
            <w:noWrap w:val="false"/>
          </w:tcPr>
          <w:p>
            <w:pPr>
              <w:jc w:val="center"/>
              <w:spacing w:line="560" w:lineRule="exact"/>
              <w:widowControl/>
              <w:rPr>
                <w:rFonts w:hint="eastAsia"/>
                <w:sz w:val="21"/>
                <w:szCs w:val="21"/>
                <w:lang w:val="zh-CN"/>
              </w:rPr>
            </w:pPr>
            <w:r>
              <w:rPr>
                <w:rFonts w:hint="eastAsia"/>
                <w:sz w:val="21"/>
                <w:szCs w:val="21"/>
                <w:lang w:val="zh-CN"/>
              </w:rPr>
            </w:r>
            <w:r/>
          </w:p>
        </w:tc>
      </w:tr>
      <w:tr>
        <w:trPr>
          <w:jc w:val="center"/>
        </w:trPr>
        <w:tc>
          <w:tcPr>
            <w:tcW w:w="651"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1620"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2700"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2873" w:type="dxa"/>
            <w:vAlign w:val="center"/>
            <w:textDirection w:val="lrTb"/>
            <w:noWrap w:val="false"/>
          </w:tcPr>
          <w:p>
            <w:pPr>
              <w:spacing w:line="560" w:lineRule="exact"/>
              <w:widowControl/>
              <w:rPr>
                <w:rFonts w:hint="eastAsia"/>
                <w:sz w:val="21"/>
                <w:szCs w:val="21"/>
              </w:rPr>
            </w:pPr>
            <w:r>
              <w:rPr>
                <w:rFonts w:hint="eastAsia"/>
                <w:sz w:val="21"/>
                <w:szCs w:val="21"/>
              </w:rPr>
            </w:r>
            <w:r/>
          </w:p>
        </w:tc>
        <w:tc>
          <w:tcPr>
            <w:tcW w:w="1372" w:type="dxa"/>
            <w:vAlign w:val="center"/>
            <w:textDirection w:val="lrTb"/>
            <w:noWrap w:val="false"/>
          </w:tcPr>
          <w:p>
            <w:pPr>
              <w:spacing w:line="560" w:lineRule="exact"/>
              <w:widowControl/>
              <w:rPr>
                <w:rFonts w:hint="eastAsia"/>
                <w:sz w:val="21"/>
                <w:szCs w:val="21"/>
              </w:rPr>
            </w:pPr>
            <w:r>
              <w:rPr>
                <w:rFonts w:hint="eastAsia"/>
                <w:sz w:val="21"/>
                <w:szCs w:val="21"/>
              </w:rPr>
            </w:r>
            <w:r/>
          </w:p>
        </w:tc>
      </w:tr>
    </w:tbl>
    <w:p>
      <w:pPr>
        <w:ind w:firstLine="420"/>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ind w:firstLine="420"/>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ind w:firstLine="420"/>
        <w:spacing w:line="560" w:lineRule="exact"/>
        <w:widowControl/>
        <w:rPr>
          <w:rFonts w:hint="eastAsia"/>
          <w:sz w:val="21"/>
          <w:szCs w:val="21"/>
          <w:u w:val="single"/>
          <w:lang w:eastAsia="zh-CN"/>
        </w:rPr>
      </w:pPr>
      <w:r>
        <w:rPr>
          <w:rFonts w:hint="eastAsia"/>
          <w:sz w:val="21"/>
          <w:szCs w:val="21"/>
          <w:u w:val="single"/>
          <w:lang w:eastAsia="zh-CN"/>
        </w:rPr>
      </w:r>
      <w:r/>
    </w:p>
    <w:p>
      <w:pPr>
        <w:ind w:firstLine="420"/>
        <w:spacing w:line="560" w:lineRule="exact"/>
        <w:widowControl/>
        <w:rPr>
          <w:rFonts w:hint="eastAsia"/>
          <w:b/>
          <w:bCs/>
          <w:sz w:val="21"/>
          <w:szCs w:val="21"/>
          <w:lang w:eastAsia="zh-CN"/>
        </w:rPr>
      </w:pPr>
      <w:r>
        <w:rPr>
          <w:rFonts w:hint="eastAsia"/>
          <w:b/>
          <w:bCs/>
          <w:sz w:val="21"/>
          <w:szCs w:val="21"/>
          <w:lang w:eastAsia="zh-CN"/>
        </w:rPr>
        <w:t xml:space="preserve">注：根据自己的商务能力、技术水平对采购文件提出的要求和条件逐条标明是否响应。</w:t>
      </w:r>
      <w:r/>
    </w:p>
    <w:p>
      <w:pPr>
        <w:spacing w:line="560" w:lineRule="exact"/>
        <w:widowControl/>
        <w:rPr>
          <w:rFonts w:hint="eastAsia"/>
          <w:sz w:val="28"/>
          <w:szCs w:val="28"/>
          <w:lang w:val="zh-CN" w:eastAsia="zh-CN"/>
        </w:rPr>
      </w:pPr>
      <w:r>
        <w:rPr>
          <w:rFonts w:hint="eastAsia"/>
          <w:sz w:val="28"/>
          <w:szCs w:val="28"/>
          <w:lang w:val="zh-CN" w:eastAsia="zh-CN"/>
        </w:rPr>
      </w:r>
      <w:r/>
    </w:p>
    <w:p>
      <w:pPr>
        <w:spacing w:line="560" w:lineRule="exact"/>
        <w:widowControl/>
        <w:rPr>
          <w:rFonts w:hint="eastAsia"/>
          <w:sz w:val="28"/>
          <w:szCs w:val="28"/>
          <w:lang w:val="zh-CN" w:eastAsia="zh-CN"/>
        </w:rPr>
      </w:pPr>
      <w:r>
        <w:rPr>
          <w:rFonts w:hint="eastAsia"/>
          <w:sz w:val="28"/>
          <w:szCs w:val="28"/>
          <w:lang w:val="zh-CN" w:eastAsia="zh-CN"/>
        </w:rPr>
      </w:r>
      <w:r/>
    </w:p>
    <w:p>
      <w:pPr>
        <w:spacing w:line="560" w:lineRule="exact"/>
        <w:rPr>
          <w:rFonts w:hint="eastAsia"/>
          <w:lang w:eastAsia="zh-CN"/>
        </w:rPr>
      </w:pPr>
      <w:r>
        <w:rPr>
          <w:rFonts w:hint="eastAsia"/>
          <w:sz w:val="28"/>
          <w:szCs w:val="28"/>
          <w:lang w:val="zh-CN" w:eastAsia="zh-CN"/>
        </w:rPr>
        <w:br w:type="page" w:clear="all"/>
      </w:r>
      <w:bookmarkStart w:id="256" w:name="_Toc13893"/>
      <w:r/>
      <w:bookmarkStart w:id="257" w:name="_Toc8716"/>
      <w:r/>
      <w:bookmarkStart w:id="258" w:name="_Toc12050"/>
      <w:r/>
      <w:bookmarkStart w:id="259" w:name="_Toc96265019"/>
      <w:r/>
      <w:bookmarkStart w:id="260" w:name="_Toc28486"/>
      <w:r/>
      <w:bookmarkStart w:id="261" w:name="_Toc7166"/>
      <w:r>
        <w:rPr>
          <w:rFonts w:hint="eastAsia"/>
          <w:lang w:val="en-US" w:eastAsia="zh-CN"/>
        </w:rPr>
        <w:t xml:space="preserve">八</w:t>
      </w:r>
      <w:r>
        <w:rPr>
          <w:rFonts w:hint="eastAsia"/>
          <w:lang w:eastAsia="zh-CN"/>
        </w:rPr>
        <w:t xml:space="preserve">、类似业绩情况表</w:t>
      </w:r>
      <w:bookmarkEnd w:id="256"/>
      <w:r/>
      <w:bookmarkEnd w:id="257"/>
      <w:r/>
      <w:bookmarkEnd w:id="258"/>
      <w:r/>
      <w:bookmarkEnd w:id="259"/>
      <w:r/>
      <w:bookmarkEnd w:id="260"/>
      <w:r/>
      <w:bookmarkEnd w:id="261"/>
      <w:r/>
      <w:r/>
    </w:p>
    <w:p>
      <w:pPr>
        <w:jc w:val="center"/>
        <w:spacing w:line="560" w:lineRule="exact"/>
        <w:rPr>
          <w:rFonts w:hint="eastAsia"/>
          <w:b/>
          <w:bCs/>
          <w:sz w:val="28"/>
          <w:szCs w:val="28"/>
          <w:lang w:val="zh-CN" w:eastAsia="zh-CN"/>
        </w:rPr>
      </w:pPr>
      <w:r>
        <w:rPr>
          <w:rFonts w:hint="eastAsia"/>
          <w:b/>
          <w:bCs/>
          <w:sz w:val="28"/>
          <w:szCs w:val="28"/>
          <w:lang w:val="zh-CN" w:eastAsia="zh-CN"/>
        </w:rPr>
        <w:t xml:space="preserve">（</w:t>
      </w:r>
      <w:r>
        <w:rPr>
          <w:rFonts w:hint="eastAsia"/>
          <w:b/>
          <w:bCs/>
          <w:sz w:val="28"/>
          <w:szCs w:val="28"/>
          <w:lang w:eastAsia="zh-CN"/>
        </w:rPr>
        <w:t xml:space="preserve">一</w:t>
      </w:r>
      <w:r>
        <w:rPr>
          <w:rFonts w:hint="eastAsia"/>
          <w:b/>
          <w:bCs/>
          <w:sz w:val="28"/>
          <w:szCs w:val="28"/>
          <w:lang w:val="zh-CN" w:eastAsia="zh-CN"/>
        </w:rPr>
        <w:t xml:space="preserve">）供应商类似业绩情况表</w:t>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Style w:val="726"/>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sz w:val="21"/>
                <w:szCs w:val="21"/>
              </w:rPr>
            </w:pPr>
            <w:r>
              <w:rPr>
                <w:rFonts w:hint="eastAsia"/>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bl>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jc w:val="center"/>
        <w:spacing w:line="560" w:lineRule="exact"/>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pStyle w:val="774"/>
        <w:rPr>
          <w:rFonts w:hint="eastAsia"/>
          <w:b/>
          <w:bCs/>
          <w:sz w:val="28"/>
          <w:szCs w:val="28"/>
          <w:lang w:eastAsia="zh-CN"/>
        </w:rPr>
      </w:pPr>
      <w:r>
        <w:rPr>
          <w:rFonts w:hint="eastAsia"/>
          <w:b/>
          <w:bCs/>
          <w:sz w:val="28"/>
          <w:szCs w:val="28"/>
          <w:lang w:eastAsia="zh-CN"/>
        </w:rPr>
      </w:r>
      <w:r/>
    </w:p>
    <w:p>
      <w:pPr>
        <w:jc w:val="center"/>
        <w:spacing w:line="560" w:lineRule="exact"/>
        <w:rPr>
          <w:rFonts w:hint="eastAsia"/>
          <w:b/>
          <w:bCs/>
          <w:sz w:val="28"/>
          <w:szCs w:val="28"/>
          <w:lang w:val="zh-CN" w:eastAsia="zh-CN"/>
        </w:rPr>
      </w:pPr>
      <w:r>
        <w:rPr>
          <w:rFonts w:hint="eastAsia"/>
          <w:b/>
          <w:bCs/>
          <w:sz w:val="28"/>
          <w:szCs w:val="28"/>
          <w:lang w:eastAsia="zh-CN"/>
        </w:rPr>
        <w:t xml:space="preserve">（二）项目负责人</w:t>
      </w:r>
      <w:r>
        <w:rPr>
          <w:rFonts w:hint="eastAsia"/>
          <w:b/>
          <w:bCs/>
          <w:sz w:val="28"/>
          <w:szCs w:val="28"/>
          <w:lang w:val="zh-CN" w:eastAsia="zh-CN"/>
        </w:rPr>
        <w:t xml:space="preserve">类似业绩情况表</w:t>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Style w:val="726"/>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sz w:val="21"/>
                <w:szCs w:val="21"/>
              </w:rPr>
            </w:pPr>
            <w:r>
              <w:rPr>
                <w:rFonts w:hint="eastAsia"/>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sz w:val="21"/>
                <w:szCs w:val="21"/>
              </w:rPr>
            </w:pPr>
            <w:r>
              <w:rPr>
                <w:rFonts w:hint="eastAsia"/>
                <w:sz w:val="21"/>
                <w:szCs w:val="21"/>
              </w:rPr>
            </w:r>
            <w:r/>
          </w:p>
        </w:tc>
      </w:tr>
    </w:tbl>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rPr>
          <w:rFonts w:hint="eastAsia"/>
          <w:b/>
          <w:bCs/>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b/>
          <w:bCs/>
          <w:lang w:eastAsia="zh-CN"/>
        </w:rPr>
      </w:pPr>
      <w:r>
        <w:rPr>
          <w:rFonts w:hint="eastAsia"/>
          <w:sz w:val="21"/>
          <w:szCs w:val="21"/>
          <w:lang w:eastAsia="zh-CN"/>
        </w:rPr>
        <w:t xml:space="preserve">注：按采购文件要求及评分标准的要求，提供业绩证明材料等，附后；如果行数不够，请自行增加。</w:t>
      </w:r>
      <w:r/>
    </w:p>
    <w:p>
      <w:pPr>
        <w:rPr>
          <w:rFonts w:hint="eastAsia"/>
          <w:lang w:eastAsia="zh-CN"/>
        </w:rPr>
      </w:pPr>
      <w:r/>
      <w:bookmarkStart w:id="262" w:name="_Toc96265020"/>
      <w:r>
        <w:rPr>
          <w:rFonts w:hint="eastAsia"/>
          <w:lang w:eastAsia="zh-CN"/>
        </w:rPr>
        <w:br w:type="page" w:clear="all"/>
      </w:r>
      <w:bookmarkStart w:id="263" w:name="_Toc2698"/>
      <w:r/>
      <w:bookmarkStart w:id="264" w:name="_Toc31598"/>
      <w:r/>
      <w:bookmarkStart w:id="265" w:name="_Toc11593"/>
      <w:r/>
      <w:bookmarkStart w:id="266" w:name="_Toc23578"/>
      <w:r/>
      <w:bookmarkStart w:id="267" w:name="_Toc24047"/>
      <w:r>
        <w:rPr>
          <w:rFonts w:hint="eastAsia"/>
          <w:lang w:val="en-US" w:eastAsia="zh-CN"/>
        </w:rPr>
        <w:t xml:space="preserve">九</w:t>
      </w:r>
      <w:r>
        <w:rPr>
          <w:rFonts w:hint="eastAsia"/>
          <w:lang w:eastAsia="zh-CN"/>
        </w:rPr>
        <w:t xml:space="preserve">、</w:t>
      </w:r>
      <w:bookmarkEnd w:id="262"/>
      <w:r/>
      <w:bookmarkEnd w:id="263"/>
      <w:r/>
      <w:bookmarkEnd w:id="264"/>
      <w:r/>
      <w:bookmarkEnd w:id="265"/>
      <w:r/>
      <w:bookmarkEnd w:id="266"/>
      <w:r/>
      <w:bookmarkStart w:id="268" w:name="_Toc32219"/>
      <w:r/>
      <w:bookmarkStart w:id="269" w:name="_Toc13506"/>
      <w:r/>
      <w:bookmarkStart w:id="270" w:name="_Toc15642"/>
      <w:r/>
      <w:bookmarkStart w:id="271" w:name="_Toc5606"/>
      <w:r/>
      <w:bookmarkStart w:id="272" w:name="_Toc96265021"/>
      <w:r>
        <w:rPr>
          <w:rFonts w:hint="eastAsia"/>
          <w:lang w:eastAsia="zh-CN"/>
        </w:rPr>
        <w:t xml:space="preserve">项目人员配置表</w:t>
      </w:r>
      <w:bookmarkEnd w:id="267"/>
      <w:r/>
      <w:bookmarkEnd w:id="268"/>
      <w:r/>
      <w:bookmarkEnd w:id="269"/>
      <w:r/>
      <w:bookmarkEnd w:id="270"/>
      <w:r/>
      <w:bookmarkEnd w:id="271"/>
      <w:r/>
      <w:bookmarkEnd w:id="272"/>
      <w:r/>
      <w:r/>
    </w:p>
    <w:p>
      <w:pPr>
        <w:jc w:val="center"/>
        <w:spacing w:line="560" w:lineRule="exact"/>
        <w:rPr>
          <w:rFonts w:hint="eastAsia"/>
          <w:b/>
          <w:bCs/>
          <w:sz w:val="28"/>
          <w:szCs w:val="28"/>
          <w:lang w:val="zh-CN" w:eastAsia="zh-CN"/>
        </w:rPr>
      </w:pPr>
      <w:r>
        <w:rPr>
          <w:rFonts w:hint="eastAsia"/>
          <w:b/>
          <w:bCs/>
          <w:sz w:val="28"/>
          <w:szCs w:val="28"/>
          <w:lang w:eastAsia="zh-CN"/>
        </w:rPr>
        <w:t xml:space="preserve">项目人</w:t>
      </w:r>
      <w:r>
        <w:rPr>
          <w:rFonts w:hint="eastAsia"/>
          <w:b/>
          <w:bCs/>
          <w:sz w:val="28"/>
          <w:szCs w:val="28"/>
          <w:lang w:val="zh-CN" w:eastAsia="zh-CN"/>
        </w:rPr>
        <w:t xml:space="preserve">员配置表</w:t>
      </w:r>
      <w:r/>
    </w:p>
    <w:p>
      <w:pPr>
        <w:ind w:firstLine="630"/>
        <w:spacing w:line="560" w:lineRule="exact"/>
        <w:widowControl/>
        <w:rPr>
          <w:rFonts w:hint="eastAsia"/>
          <w:sz w:val="21"/>
          <w:szCs w:val="21"/>
          <w:lang w:val="zh-CN" w:eastAsia="zh-CN"/>
        </w:rPr>
      </w:pPr>
      <w:r>
        <w:rPr>
          <w:rFonts w:hint="eastAsia"/>
          <w:sz w:val="21"/>
          <w:szCs w:val="21"/>
          <w:lang w:val="zh-CN" w:eastAsia="zh-CN"/>
        </w:rPr>
        <w:t xml:space="preserve">项目名称：                                            项目编号：</w:t>
      </w:r>
      <w:r/>
    </w:p>
    <w:tbl>
      <w:tblPr>
        <w:tblStyle w:val="726"/>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lang w:eastAsia="zh-CN"/>
              </w:rPr>
            </w:pPr>
            <w:r>
              <w:rPr>
                <w:rFonts w:hint="eastAsia"/>
                <w:sz w:val="21"/>
                <w:szCs w:val="21"/>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专业</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560" w:lineRule="exact"/>
              <w:widowControl/>
              <w:rPr>
                <w:rFonts w:hint="eastAsia"/>
                <w:sz w:val="21"/>
                <w:szCs w:val="21"/>
              </w:rPr>
            </w:pPr>
            <w:r>
              <w:rPr>
                <w:rFonts w:hint="eastAsia"/>
                <w:sz w:val="21"/>
                <w:szCs w:val="21"/>
              </w:rPr>
              <w:t xml:space="preserve">在本项目拟任职务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sz w:val="21"/>
                <w:szCs w:val="21"/>
              </w:rPr>
            </w:pPr>
            <w:r>
              <w:rPr>
                <w:rFonts w:hint="eastAsia"/>
                <w:sz w:val="21"/>
                <w:szCs w:val="21"/>
                <w:lang w:eastAsia="zh-CN"/>
              </w:rPr>
              <w:t xml:space="preserve">学历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sz w:val="21"/>
                <w:szCs w:val="21"/>
              </w:rPr>
            </w:pPr>
            <w:r>
              <w:rPr>
                <w:rFonts w:hint="eastAsia"/>
                <w:sz w:val="21"/>
                <w:szCs w:val="21"/>
              </w:rPr>
            </w:r>
            <w:r/>
          </w:p>
        </w:tc>
      </w:tr>
    </w:tbl>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rFonts w:hint="eastAsia"/>
          <w:sz w:val="21"/>
          <w:szCs w:val="21"/>
          <w:lang w:eastAsia="zh-CN"/>
        </w:rPr>
      </w:pPr>
      <w:r>
        <w:rPr>
          <w:rFonts w:hint="eastAsia"/>
          <w:sz w:val="21"/>
          <w:szCs w:val="21"/>
          <w:lang w:eastAsia="zh-CN"/>
        </w:rPr>
      </w:r>
      <w:r/>
    </w:p>
    <w:p>
      <w:pPr>
        <w:spacing w:line="560" w:lineRule="exact"/>
        <w:widowControl/>
        <w:rPr>
          <w:rFonts w:hint="eastAsia"/>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rFonts w:hint="eastAsia"/>
          <w:sz w:val="21"/>
          <w:szCs w:val="21"/>
          <w:u w:val="single"/>
          <w:lang w:eastAsia="zh-CN"/>
        </w:rPr>
      </w:pPr>
      <w:r>
        <w:rPr>
          <w:rFonts w:hint="eastAsia"/>
          <w:sz w:val="21"/>
          <w:szCs w:val="21"/>
          <w:u w:val="single"/>
          <w:lang w:eastAsia="zh-CN"/>
        </w:rPr>
      </w:r>
      <w:r/>
    </w:p>
    <w:p>
      <w:pPr>
        <w:spacing w:line="560" w:lineRule="exact"/>
        <w:widowControl/>
        <w:rPr>
          <w:rFonts w:hint="eastAsia"/>
          <w:lang w:eastAsia="zh-CN"/>
        </w:rPr>
      </w:pPr>
      <w:r>
        <w:rPr>
          <w:rFonts w:hint="eastAsia"/>
          <w:sz w:val="21"/>
          <w:szCs w:val="21"/>
          <w:lang w:eastAsia="zh-CN"/>
        </w:rPr>
        <w:t xml:space="preserve">注：按采购文件要求及评分标准的要求，提供证明材料等，附后；如果行数不够，请自行增加。</w:t>
      </w:r>
      <w:r/>
    </w:p>
    <w:p>
      <w:pPr>
        <w:spacing w:line="560" w:lineRule="exact"/>
        <w:rPr>
          <w:rFonts w:hint="eastAsia"/>
          <w:b/>
          <w:bCs/>
          <w:sz w:val="24"/>
          <w:szCs w:val="24"/>
          <w:lang w:eastAsia="zh-CN"/>
        </w:rPr>
      </w:pPr>
      <w:r>
        <w:rPr>
          <w:rFonts w:hint="eastAsia"/>
          <w:b/>
          <w:bCs/>
          <w:sz w:val="24"/>
          <w:szCs w:val="24"/>
          <w:lang w:eastAsia="zh-CN"/>
        </w:rPr>
      </w:r>
      <w:r/>
    </w:p>
    <w:p>
      <w:pPr>
        <w:spacing w:line="560" w:lineRule="exact"/>
        <w:tabs>
          <w:tab w:val="left" w:pos="4460" w:leader="none"/>
        </w:tabs>
        <w:rPr>
          <w:rFonts w:hint="eastAsia"/>
          <w:sz w:val="21"/>
          <w:szCs w:val="21"/>
          <w:lang w:eastAsia="zh-CN"/>
        </w:rPr>
      </w:pPr>
      <w:r>
        <w:rPr>
          <w:rFonts w:hint="eastAsia"/>
          <w:b/>
          <w:bCs/>
          <w:sz w:val="28"/>
          <w:szCs w:val="28"/>
          <w:lang w:val="zh-CN" w:eastAsia="zh-CN"/>
        </w:rPr>
        <w:br w:type="page" w:clear="all"/>
      </w:r>
      <w:bookmarkStart w:id="273" w:name="_Hlk76457563"/>
      <w:r/>
      <w:bookmarkEnd w:id="273"/>
      <w:r/>
      <w:r/>
    </w:p>
    <w:p>
      <w:pPr>
        <w:spacing w:line="560" w:lineRule="exact"/>
        <w:rPr>
          <w:rFonts w:hint="eastAsia"/>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bookmarkStart w:id="274" w:name="_Toc22345"/>
      <w:r/>
      <w:bookmarkStart w:id="275" w:name="_Toc96265025"/>
      <w:r/>
      <w:bookmarkStart w:id="276" w:name="_Toc28409"/>
      <w:r/>
      <w:bookmarkStart w:id="277" w:name="_Toc14729"/>
      <w:r/>
      <w:bookmarkStart w:id="278" w:name="_Toc16125"/>
      <w:r/>
      <w:bookmarkStart w:id="279" w:name="_Toc4878"/>
      <w:r/>
      <w:r/>
    </w:p>
    <w:p>
      <w:pPr>
        <w:rPr>
          <w:rFonts w:hint="eastAsia"/>
          <w:lang w:eastAsia="zh-CN"/>
        </w:rPr>
      </w:pPr>
      <w:r/>
      <w:bookmarkStart w:id="280" w:name="_Toc5921"/>
      <w:r/>
      <w:bookmarkStart w:id="281" w:name="_Toc28077"/>
      <w:r/>
      <w:bookmarkStart w:id="282" w:name="_Toc5740"/>
      <w:r/>
      <w:bookmarkStart w:id="283" w:name="_Toc19323"/>
      <w:r/>
      <w:bookmarkStart w:id="284" w:name="_Toc8711"/>
      <w:r/>
      <w:bookmarkStart w:id="285" w:name="_Toc96265026"/>
      <w:r/>
      <w:bookmarkStart w:id="286" w:name="_Toc14865"/>
      <w:r>
        <w:rPr>
          <w:rFonts w:hint="eastAsia"/>
          <w:lang w:val="en-US" w:eastAsia="zh-CN"/>
        </w:rPr>
        <w:t xml:space="preserve">十</w:t>
      </w:r>
      <w:r>
        <w:rPr>
          <w:rFonts w:hint="eastAsia"/>
          <w:lang w:eastAsia="zh-CN"/>
        </w:rPr>
        <w:t xml:space="preserve">、企业声明函</w:t>
      </w:r>
      <w:bookmarkEnd w:id="280"/>
      <w:r/>
      <w:bookmarkEnd w:id="281"/>
      <w:r/>
      <w:bookmarkEnd w:id="282"/>
      <w:r/>
      <w:bookmarkEnd w:id="283"/>
      <w:r/>
      <w:bookmarkEnd w:id="284"/>
      <w:r/>
      <w:bookmarkEnd w:id="285"/>
      <w:r/>
      <w:bookmarkEnd w:id="286"/>
      <w:r/>
      <w:r/>
    </w:p>
    <w:p>
      <w:pPr>
        <w:ind w:firstLine="420"/>
        <w:jc w:val="center"/>
        <w:spacing w:line="560" w:lineRule="exact"/>
        <w:rPr>
          <w:rFonts w:hint="eastAsia"/>
          <w:sz w:val="21"/>
          <w:szCs w:val="21"/>
          <w:lang w:eastAsia="zh-CN"/>
        </w:rPr>
      </w:pPr>
      <w:r>
        <w:rPr>
          <w:rFonts w:hint="eastAsia"/>
          <w:sz w:val="21"/>
          <w:szCs w:val="21"/>
          <w:lang w:eastAsia="zh-CN"/>
        </w:rPr>
        <w:t xml:space="preserve">1、中小企业声明函（服务）</w:t>
      </w:r>
      <w:r/>
    </w:p>
    <w:p>
      <w:pPr>
        <w:ind w:firstLine="420"/>
        <w:spacing w:line="560" w:lineRule="exact"/>
        <w:rPr>
          <w:rFonts w:hint="eastAsia"/>
          <w:sz w:val="21"/>
          <w:szCs w:val="21"/>
          <w:lang w:eastAsia="zh-CN"/>
        </w:rPr>
      </w:pPr>
      <w:r>
        <w:rPr>
          <w:rFonts w:hint="eastAsia"/>
          <w:sz w:val="21"/>
          <w:szCs w:val="21"/>
          <w:lang w:eastAsia="zh-CN"/>
        </w:rPr>
        <w:t xml:space="preserve">本公司（联合体）郑重声明，根据《政府采购促进中小企业发展管理办法》（财库﹝2020﹞46 号）的规定，本公司（联合体）参加</w:t>
      </w:r>
      <w:r>
        <w:rPr>
          <w:rFonts w:hint="eastAsia"/>
          <w:sz w:val="21"/>
          <w:szCs w:val="21"/>
          <w:u w:val="single"/>
          <w:lang w:eastAsia="zh-CN"/>
        </w:rPr>
        <w:t xml:space="preserve"> （单位名称） </w:t>
      </w:r>
      <w:r>
        <w:rPr>
          <w:rFonts w:hint="eastAsia"/>
          <w:sz w:val="21"/>
          <w:szCs w:val="21"/>
          <w:lang w:eastAsia="zh-CN"/>
        </w:rPr>
        <w:t xml:space="preserve">的</w:t>
      </w:r>
      <w:r>
        <w:rPr>
          <w:rFonts w:hint="eastAsia"/>
          <w:sz w:val="21"/>
          <w:szCs w:val="21"/>
          <w:u w:val="single"/>
          <w:lang w:eastAsia="zh-CN"/>
        </w:rPr>
        <w:t xml:space="preserve"> （项目名称）</w:t>
      </w:r>
      <w:r>
        <w:rPr>
          <w:rFonts w:hint="eastAsia"/>
          <w:sz w:val="21"/>
          <w:szCs w:val="21"/>
          <w:lang w:eastAsia="zh-CN"/>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sz w:val="21"/>
          <w:szCs w:val="21"/>
          <w:lang w:eastAsia="zh-CN"/>
        </w:rPr>
      </w:pPr>
      <w:r>
        <w:rPr>
          <w:rFonts w:hint="eastAsia"/>
          <w:sz w:val="21"/>
          <w:szCs w:val="21"/>
          <w:lang w:eastAsia="zh-CN"/>
        </w:rPr>
        <w:t xml:space="preserve">1、</w:t>
      </w:r>
      <w:r>
        <w:rPr>
          <w:rFonts w:hint="eastAsia"/>
          <w:sz w:val="21"/>
          <w:szCs w:val="21"/>
          <w:u w:val="single"/>
          <w:lang w:eastAsia="zh-CN"/>
        </w:rPr>
        <w:t xml:space="preserve">（项目名称）</w:t>
      </w:r>
      <w:r>
        <w:rPr>
          <w:rFonts w:hint="eastAsia"/>
          <w:sz w:val="21"/>
          <w:szCs w:val="21"/>
          <w:lang w:eastAsia="zh-CN"/>
        </w:rPr>
        <w:t xml:space="preserve">，属于</w:t>
      </w:r>
      <w:r>
        <w:rPr>
          <w:rFonts w:hint="eastAsia"/>
          <w:sz w:val="21"/>
          <w:szCs w:val="21"/>
          <w:u w:val="single"/>
          <w:lang w:eastAsia="zh-CN"/>
        </w:rPr>
        <w:t xml:space="preserve">其他未列明行业</w:t>
      </w:r>
      <w:r>
        <w:rPr>
          <w:rFonts w:hint="eastAsia"/>
          <w:sz w:val="21"/>
          <w:szCs w:val="21"/>
          <w:lang w:eastAsia="zh-CN"/>
        </w:rPr>
        <w:t xml:space="preserve">；承接企业为</w:t>
      </w:r>
      <w:r>
        <w:rPr>
          <w:rFonts w:hint="eastAsia"/>
          <w:sz w:val="21"/>
          <w:szCs w:val="21"/>
          <w:u w:val="single"/>
          <w:lang w:eastAsia="zh-CN"/>
        </w:rPr>
        <w:t xml:space="preserve">（企业名称）</w:t>
      </w:r>
      <w:r>
        <w:rPr>
          <w:rFonts w:hint="eastAsia"/>
          <w:sz w:val="21"/>
          <w:szCs w:val="21"/>
          <w:lang w:eastAsia="zh-CN"/>
        </w:rPr>
        <w:t xml:space="preserve">，从业人员</w:t>
      </w:r>
      <w:r>
        <w:rPr>
          <w:rFonts w:hint="eastAsia"/>
          <w:sz w:val="21"/>
          <w:szCs w:val="21"/>
          <w:u w:val="single"/>
          <w:lang w:eastAsia="zh-CN"/>
        </w:rPr>
        <w:t xml:space="preserve">  </w:t>
      </w:r>
      <w:r>
        <w:rPr>
          <w:rFonts w:hint="eastAsia"/>
          <w:sz w:val="21"/>
          <w:szCs w:val="21"/>
          <w:lang w:eastAsia="zh-CN"/>
        </w:rPr>
        <w:t xml:space="preserve">人，营业收入为</w:t>
      </w:r>
      <w:r>
        <w:rPr>
          <w:rFonts w:hint="eastAsia"/>
          <w:sz w:val="21"/>
          <w:szCs w:val="21"/>
          <w:u w:val="single"/>
          <w:lang w:eastAsia="zh-CN"/>
        </w:rPr>
        <w:t xml:space="preserve">  </w:t>
      </w:r>
      <w:r>
        <w:rPr>
          <w:rFonts w:hint="eastAsia"/>
          <w:sz w:val="21"/>
          <w:szCs w:val="21"/>
          <w:lang w:eastAsia="zh-CN"/>
        </w:rPr>
        <w:t xml:space="preserve">万元，资产总额为</w:t>
      </w:r>
      <w:r>
        <w:rPr>
          <w:rFonts w:hint="eastAsia"/>
          <w:sz w:val="21"/>
          <w:szCs w:val="21"/>
          <w:u w:val="single"/>
          <w:lang w:eastAsia="zh-CN"/>
        </w:rPr>
        <w:t xml:space="preserve">  </w:t>
      </w:r>
      <w:r>
        <w:rPr>
          <w:rFonts w:hint="eastAsia"/>
          <w:sz w:val="21"/>
          <w:szCs w:val="21"/>
          <w:lang w:eastAsia="zh-CN"/>
        </w:rPr>
        <w:t xml:space="preserve">万元</w:t>
      </w:r>
      <w:r>
        <w:rPr>
          <w:rStyle w:val="771"/>
          <w:rFonts w:hint="eastAsia"/>
          <w:sz w:val="21"/>
          <w:szCs w:val="21"/>
        </w:rPr>
        <w:footnoteReference w:id="2"/>
      </w:r>
      <w:r>
        <w:rPr>
          <w:rFonts w:hint="eastAsia"/>
          <w:sz w:val="21"/>
          <w:szCs w:val="21"/>
          <w:lang w:eastAsia="zh-CN"/>
        </w:rPr>
        <w:t xml:space="preserve">，属于</w:t>
      </w:r>
      <w:r>
        <w:rPr>
          <w:rFonts w:hint="eastAsia"/>
          <w:sz w:val="21"/>
          <w:szCs w:val="21"/>
          <w:u w:val="single"/>
          <w:lang w:eastAsia="zh-CN"/>
        </w:rPr>
        <w:t xml:space="preserve">（中型企业、小型企业、微型企业）</w:t>
      </w:r>
      <w:r>
        <w:rPr>
          <w:rFonts w:hint="eastAsia"/>
          <w:sz w:val="21"/>
          <w:szCs w:val="21"/>
          <w:lang w:eastAsia="zh-CN"/>
        </w:rPr>
        <w:t xml:space="preserve">；</w:t>
      </w:r>
      <w:r/>
    </w:p>
    <w:p>
      <w:pPr>
        <w:ind w:firstLine="420"/>
        <w:spacing w:line="560" w:lineRule="exact"/>
        <w:rPr>
          <w:rFonts w:hint="eastAsia"/>
          <w:sz w:val="21"/>
          <w:szCs w:val="21"/>
          <w:lang w:eastAsia="zh-CN"/>
        </w:rPr>
      </w:pPr>
      <w:r>
        <w:rPr>
          <w:rFonts w:hint="eastAsia"/>
          <w:sz w:val="21"/>
          <w:szCs w:val="21"/>
          <w:lang w:eastAsia="zh-CN"/>
        </w:rPr>
        <w:t xml:space="preserve">2、</w:t>
      </w:r>
      <w:r>
        <w:rPr>
          <w:rFonts w:hint="eastAsia"/>
          <w:sz w:val="21"/>
          <w:szCs w:val="21"/>
          <w:u w:val="single"/>
          <w:lang w:eastAsia="zh-CN"/>
        </w:rPr>
        <w:t xml:space="preserve">（项目名称）</w:t>
      </w:r>
      <w:r>
        <w:rPr>
          <w:rFonts w:hint="eastAsia"/>
          <w:sz w:val="21"/>
          <w:szCs w:val="21"/>
          <w:lang w:eastAsia="zh-CN"/>
        </w:rPr>
        <w:t xml:space="preserve">，属于</w:t>
      </w:r>
      <w:r>
        <w:rPr>
          <w:rFonts w:hint="eastAsia"/>
          <w:sz w:val="21"/>
          <w:szCs w:val="21"/>
          <w:u w:val="single"/>
          <w:lang w:eastAsia="zh-CN"/>
        </w:rPr>
        <w:t xml:space="preserve">其他未列明行业</w:t>
      </w:r>
      <w:r>
        <w:rPr>
          <w:rFonts w:hint="eastAsia"/>
          <w:sz w:val="21"/>
          <w:szCs w:val="21"/>
          <w:lang w:eastAsia="zh-CN"/>
        </w:rPr>
        <w:t xml:space="preserve">；承接企业为</w:t>
      </w:r>
      <w:r>
        <w:rPr>
          <w:rFonts w:hint="eastAsia"/>
          <w:sz w:val="21"/>
          <w:szCs w:val="21"/>
          <w:u w:val="single"/>
          <w:lang w:eastAsia="zh-CN"/>
        </w:rPr>
        <w:t xml:space="preserve">（企业名称）</w:t>
      </w:r>
      <w:r>
        <w:rPr>
          <w:rFonts w:hint="eastAsia"/>
          <w:sz w:val="21"/>
          <w:szCs w:val="21"/>
          <w:lang w:eastAsia="zh-CN"/>
        </w:rPr>
        <w:t xml:space="preserve">，从业人员</w:t>
      </w:r>
      <w:r>
        <w:rPr>
          <w:rFonts w:hint="eastAsia"/>
          <w:sz w:val="21"/>
          <w:szCs w:val="21"/>
          <w:u w:val="single"/>
          <w:lang w:eastAsia="zh-CN"/>
        </w:rPr>
        <w:t xml:space="preserve">  </w:t>
      </w:r>
      <w:r>
        <w:rPr>
          <w:rFonts w:hint="eastAsia"/>
          <w:sz w:val="21"/>
          <w:szCs w:val="21"/>
          <w:lang w:eastAsia="zh-CN"/>
        </w:rPr>
        <w:t xml:space="preserve">人，营业收入为</w:t>
      </w:r>
      <w:r>
        <w:rPr>
          <w:rFonts w:hint="eastAsia"/>
          <w:sz w:val="21"/>
          <w:szCs w:val="21"/>
          <w:u w:val="single"/>
          <w:lang w:eastAsia="zh-CN"/>
        </w:rPr>
        <w:t xml:space="preserve">  </w:t>
      </w:r>
      <w:r>
        <w:rPr>
          <w:rFonts w:hint="eastAsia"/>
          <w:sz w:val="21"/>
          <w:szCs w:val="21"/>
          <w:lang w:eastAsia="zh-CN"/>
        </w:rPr>
        <w:t xml:space="preserve">万元，资产总额为</w:t>
      </w:r>
      <w:r>
        <w:rPr>
          <w:rFonts w:hint="eastAsia"/>
          <w:sz w:val="21"/>
          <w:szCs w:val="21"/>
          <w:u w:val="single"/>
          <w:lang w:eastAsia="zh-CN"/>
        </w:rPr>
        <w:t xml:space="preserve">  </w:t>
      </w:r>
      <w:r>
        <w:rPr>
          <w:rFonts w:hint="eastAsia"/>
          <w:sz w:val="21"/>
          <w:szCs w:val="21"/>
          <w:lang w:eastAsia="zh-CN"/>
        </w:rPr>
        <w:t xml:space="preserve">万元，属于</w:t>
      </w:r>
      <w:r>
        <w:rPr>
          <w:rFonts w:hint="eastAsia"/>
          <w:sz w:val="21"/>
          <w:szCs w:val="21"/>
          <w:u w:val="single"/>
          <w:lang w:eastAsia="zh-CN"/>
        </w:rPr>
        <w:t xml:space="preserve">（中型企业、小型企业、微型企业）</w:t>
      </w:r>
      <w:r>
        <w:rPr>
          <w:rFonts w:hint="eastAsia"/>
          <w:sz w:val="21"/>
          <w:szCs w:val="21"/>
          <w:lang w:eastAsia="zh-CN"/>
        </w:rPr>
        <w:t xml:space="preserve">；</w:t>
      </w:r>
      <w:r/>
    </w:p>
    <w:p>
      <w:pPr>
        <w:ind w:firstLine="420"/>
        <w:spacing w:line="560" w:lineRule="exact"/>
        <w:rPr>
          <w:rFonts w:hint="eastAsia"/>
          <w:sz w:val="21"/>
          <w:szCs w:val="21"/>
          <w:lang w:eastAsia="zh-CN"/>
        </w:rPr>
      </w:pPr>
      <w:r>
        <w:rPr>
          <w:rFonts w:hint="eastAsia"/>
          <w:sz w:val="21"/>
          <w:szCs w:val="21"/>
          <w:lang w:eastAsia="zh-CN"/>
        </w:rPr>
        <w:t xml:space="preserve">……</w:t>
      </w:r>
      <w:r/>
    </w:p>
    <w:p>
      <w:pPr>
        <w:ind w:firstLine="420"/>
        <w:spacing w:line="560" w:lineRule="exact"/>
        <w:rPr>
          <w:rFonts w:hint="eastAsia"/>
          <w:sz w:val="21"/>
          <w:szCs w:val="21"/>
          <w:lang w:eastAsia="zh-CN"/>
        </w:rPr>
      </w:pPr>
      <w:r>
        <w:rPr>
          <w:rFonts w:hint="eastAsia"/>
          <w:sz w:val="21"/>
          <w:szCs w:val="21"/>
          <w:lang w:eastAsia="zh-CN"/>
        </w:rPr>
        <w:t xml:space="preserve">以上企业，不属于大企业的分支机构，不存在控股股东为大企业的情形，也不存在与大企业的负责人为同一人的情形。</w:t>
      </w:r>
      <w:r/>
    </w:p>
    <w:p>
      <w:pPr>
        <w:ind w:firstLine="420"/>
        <w:spacing w:line="560" w:lineRule="exact"/>
        <w:rPr>
          <w:rFonts w:hint="eastAsia"/>
          <w:sz w:val="21"/>
          <w:szCs w:val="21"/>
          <w:lang w:eastAsia="zh-CN"/>
        </w:rPr>
      </w:pPr>
      <w:r>
        <w:rPr>
          <w:rFonts w:hint="eastAsia"/>
          <w:sz w:val="21"/>
          <w:szCs w:val="21"/>
          <w:lang w:eastAsia="zh-CN"/>
        </w:rPr>
        <w:t xml:space="preserve">本企业对上述声明内容的真实性负责。如有虚假，将依法承担相应责任。</w:t>
      </w:r>
      <w:r/>
    </w:p>
    <w:p>
      <w:pPr>
        <w:ind w:firstLine="420"/>
        <w:spacing w:line="560" w:lineRule="exact"/>
        <w:rPr>
          <w:rFonts w:hint="eastAsia"/>
          <w:sz w:val="21"/>
          <w:szCs w:val="21"/>
          <w:lang w:eastAsia="zh-CN"/>
        </w:rPr>
      </w:pPr>
      <w:r>
        <w:rPr>
          <w:rFonts w:hint="eastAsia"/>
          <w:sz w:val="21"/>
          <w:szCs w:val="21"/>
          <w:lang w:eastAsia="zh-CN"/>
        </w:rPr>
      </w:r>
      <w:r/>
    </w:p>
    <w:p>
      <w:pPr>
        <w:spacing w:line="560" w:lineRule="exact"/>
        <w:rPr>
          <w:rFonts w:hint="eastAsia"/>
          <w:sz w:val="21"/>
          <w:szCs w:val="21"/>
          <w:lang w:eastAsia="zh-CN"/>
        </w:rPr>
      </w:pPr>
      <w:r>
        <w:rPr>
          <w:rFonts w:hint="eastAsia"/>
          <w:sz w:val="21"/>
          <w:szCs w:val="21"/>
          <w:lang w:eastAsia="zh-CN"/>
        </w:rPr>
        <w:t xml:space="preserve">    </w:t>
      </w:r>
      <w:r/>
    </w:p>
    <w:p>
      <w:pPr>
        <w:ind w:firstLine="4830"/>
        <w:spacing w:line="560" w:lineRule="exact"/>
        <w:rPr>
          <w:rFonts w:hint="eastAsia"/>
          <w:sz w:val="21"/>
          <w:szCs w:val="21"/>
          <w:lang w:eastAsia="zh-CN"/>
        </w:rPr>
      </w:pPr>
      <w:r>
        <w:rPr>
          <w:rFonts w:hint="eastAsia"/>
          <w:sz w:val="21"/>
          <w:szCs w:val="21"/>
          <w:lang w:eastAsia="zh-CN"/>
        </w:rPr>
        <w:t xml:space="preserve">供应商名称（签章）：</w:t>
      </w:r>
      <w:r/>
    </w:p>
    <w:p>
      <w:pPr>
        <w:spacing w:line="560" w:lineRule="exact"/>
        <w:rPr>
          <w:rFonts w:hint="eastAsia"/>
          <w:sz w:val="21"/>
          <w:szCs w:val="21"/>
          <w:lang w:eastAsia="zh-CN"/>
        </w:rPr>
      </w:pPr>
      <w:r>
        <w:rPr>
          <w:rFonts w:hint="eastAsia"/>
          <w:sz w:val="21"/>
          <w:szCs w:val="21"/>
          <w:lang w:eastAsia="zh-CN"/>
        </w:rPr>
      </w:r>
      <w:r/>
    </w:p>
    <w:p>
      <w:pPr>
        <w:ind w:firstLine="4830"/>
        <w:spacing w:line="560" w:lineRule="exact"/>
        <w:tabs>
          <w:tab w:val="left" w:pos="4460" w:leader="none"/>
        </w:tabs>
        <w:rPr>
          <w:rFonts w:hint="eastAsia"/>
          <w:sz w:val="21"/>
          <w:szCs w:val="21"/>
          <w:lang w:eastAsia="zh-CN"/>
        </w:rPr>
      </w:pPr>
      <w:r>
        <w:rPr>
          <w:rFonts w:hint="eastAsia"/>
          <w:sz w:val="21"/>
          <w:szCs w:val="21"/>
          <w:lang w:eastAsia="zh-CN"/>
        </w:rPr>
        <w:t xml:space="preserve">日        期：</w:t>
      </w:r>
      <w:r>
        <w:rPr>
          <w:rFonts w:hint="eastAsia"/>
          <w:sz w:val="21"/>
          <w:szCs w:val="21"/>
          <w:lang w:val="zh-CN" w:eastAsia="zh-CN"/>
        </w:rPr>
        <w:t xml:space="preserve">    年    月    日</w:t>
      </w:r>
      <w:r/>
    </w:p>
    <w:p>
      <w:pPr>
        <w:spacing w:line="560" w:lineRule="exact"/>
        <w:rPr>
          <w:rFonts w:hint="eastAsia"/>
          <w:sz w:val="21"/>
          <w:szCs w:val="21"/>
          <w:lang w:eastAsia="zh-CN"/>
        </w:rPr>
      </w:pPr>
      <w:r>
        <w:rPr>
          <w:rFonts w:hint="eastAsia"/>
          <w:lang w:eastAsia="zh-CN"/>
        </w:rPr>
        <w:br w:type="page" w:clear="all"/>
      </w:r>
      <w:r>
        <w:rPr>
          <w:rFonts w:hint="eastAsia"/>
          <w:sz w:val="21"/>
          <w:szCs w:val="21"/>
          <w:lang w:eastAsia="zh-CN"/>
        </w:rPr>
        <w:t xml:space="preserve">2、残疾人福利性单位声明函</w:t>
      </w:r>
      <w:r/>
    </w:p>
    <w:p>
      <w:pPr>
        <w:jc w:val="center"/>
        <w:spacing w:line="560" w:lineRule="exact"/>
        <w:rPr>
          <w:rFonts w:hint="eastAsia"/>
          <w:sz w:val="21"/>
          <w:szCs w:val="21"/>
          <w:lang w:eastAsia="zh-CN"/>
        </w:rPr>
      </w:pPr>
      <w:r>
        <w:rPr>
          <w:rFonts w:hint="eastAsia"/>
          <w:sz w:val="21"/>
          <w:szCs w:val="21"/>
          <w:lang w:eastAsia="zh-CN"/>
        </w:rPr>
        <w:t xml:space="preserve">（如为残疾人福利性单位，须提供声明函）</w:t>
      </w:r>
      <w:r/>
    </w:p>
    <w:p>
      <w:pPr>
        <w:ind w:firstLine="371"/>
        <w:spacing w:line="560" w:lineRule="exact"/>
        <w:rPr>
          <w:rFonts w:hint="eastAsia"/>
          <w:sz w:val="21"/>
          <w:szCs w:val="21"/>
          <w:lang w:eastAsia="zh-CN"/>
        </w:rPr>
      </w:pPr>
      <w:r>
        <w:rPr>
          <w:rFonts w:hint="eastAsia"/>
          <w:sz w:val="21"/>
          <w:szCs w:val="21"/>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rFonts w:hint="eastAsia"/>
          <w:sz w:val="21"/>
          <w:szCs w:val="21"/>
          <w:lang w:eastAsia="zh-CN"/>
        </w:rPr>
      </w:pPr>
      <w:r>
        <w:rPr>
          <w:rFonts w:hint="eastAsia"/>
          <w:sz w:val="21"/>
          <w:szCs w:val="21"/>
          <w:lang w:eastAsia="zh-CN"/>
        </w:rPr>
        <w:t xml:space="preserve">本单位对上述声明的真实性负责。如有虚假，将依法承担相应责任。</w:t>
      </w:r>
      <w:r/>
    </w:p>
    <w:p>
      <w:pPr>
        <w:jc w:val="center"/>
        <w:spacing w:line="560" w:lineRule="exact"/>
        <w:rPr>
          <w:rFonts w:hint="eastAsia"/>
          <w:sz w:val="21"/>
          <w:szCs w:val="21"/>
          <w:lang w:eastAsia="zh-CN"/>
        </w:rPr>
      </w:pPr>
      <w:r>
        <w:rPr>
          <w:rFonts w:hint="eastAsia"/>
          <w:sz w:val="21"/>
          <w:szCs w:val="21"/>
          <w:lang w:eastAsia="zh-CN"/>
        </w:rPr>
      </w:r>
      <w:r/>
    </w:p>
    <w:p>
      <w:pPr>
        <w:ind w:firstLine="4830"/>
        <w:spacing w:line="560" w:lineRule="exact"/>
        <w:rPr>
          <w:rFonts w:hint="eastAsia"/>
          <w:sz w:val="21"/>
          <w:szCs w:val="21"/>
          <w:lang w:eastAsia="zh-CN"/>
        </w:rPr>
      </w:pPr>
      <w:r>
        <w:rPr>
          <w:rFonts w:hint="eastAsia"/>
          <w:sz w:val="21"/>
          <w:szCs w:val="21"/>
          <w:lang w:eastAsia="zh-CN"/>
        </w:rPr>
        <w:t xml:space="preserve">  供应商名称（签章）：</w:t>
      </w:r>
      <w:r/>
    </w:p>
    <w:p>
      <w:pPr>
        <w:ind w:firstLine="5040"/>
        <w:spacing w:line="560" w:lineRule="exact"/>
        <w:tabs>
          <w:tab w:val="left" w:pos="4460" w:leader="none"/>
        </w:tabs>
        <w:rPr>
          <w:rFonts w:hint="eastAsia"/>
          <w:sz w:val="21"/>
          <w:szCs w:val="21"/>
          <w:lang w:eastAsia="zh-CN"/>
        </w:rPr>
      </w:pPr>
      <w:r>
        <w:rPr>
          <w:rFonts w:hint="eastAsia"/>
          <w:sz w:val="21"/>
          <w:szCs w:val="21"/>
          <w:lang w:eastAsia="zh-CN"/>
        </w:rPr>
        <w:t xml:space="preserve">日        期：</w:t>
      </w:r>
      <w:r>
        <w:rPr>
          <w:rFonts w:hint="eastAsia"/>
          <w:sz w:val="21"/>
          <w:szCs w:val="21"/>
          <w:lang w:val="zh-CN" w:eastAsia="zh-CN"/>
        </w:rPr>
        <w:t xml:space="preserve">    年    月    日</w:t>
      </w:r>
      <w:r/>
    </w:p>
    <w:p>
      <w:pPr>
        <w:ind w:firstLine="5250"/>
        <w:spacing w:line="560" w:lineRule="exact"/>
        <w:rPr>
          <w:rFonts w:hint="eastAsia"/>
          <w:sz w:val="21"/>
          <w:szCs w:val="21"/>
          <w:lang w:eastAsia="zh-CN"/>
        </w:rPr>
      </w:pPr>
      <w:r>
        <w:rPr>
          <w:rFonts w:hint="eastAsia"/>
          <w:sz w:val="21"/>
          <w:szCs w:val="21"/>
          <w:lang w:eastAsia="zh-CN"/>
        </w:rPr>
      </w:r>
      <w:r/>
    </w:p>
    <w:p>
      <w:pPr>
        <w:pStyle w:val="958"/>
        <w:ind w:firstLine="371"/>
        <w:spacing w:before="0" w:beforeAutospacing="0" w:afterAutospacing="0" w:line="560" w:lineRule="exact"/>
        <w:rPr>
          <w:rFonts w:hint="eastAsia"/>
          <w:sz w:val="21"/>
          <w:szCs w:val="21"/>
        </w:rPr>
      </w:pPr>
      <w:r>
        <w:rPr>
          <w:rFonts w:hint="eastAsia"/>
          <w:sz w:val="21"/>
          <w:szCs w:val="21"/>
        </w:rPr>
        <w:t xml:space="preserve">3、属于监狱企业的证明文件</w:t>
      </w:r>
      <w:r/>
    </w:p>
    <w:p>
      <w:pPr>
        <w:pStyle w:val="958"/>
        <w:spacing w:before="0" w:beforeAutospacing="0" w:afterAutospacing="0" w:line="560" w:lineRule="exact"/>
        <w:rPr>
          <w:rFonts w:hint="eastAsia"/>
          <w:sz w:val="21"/>
          <w:szCs w:val="21"/>
        </w:rPr>
      </w:pPr>
      <w:r>
        <w:rPr>
          <w:rFonts w:hint="eastAsia"/>
          <w:sz w:val="21"/>
          <w:szCs w:val="21"/>
        </w:rPr>
        <w:t xml:space="preserve">（提供由省级以上监狱管理局、戒毒管理局（含新疆生产建设兵团）出具的属于监狱企业的证明文件） </w:t>
      </w:r>
      <w:r/>
    </w:p>
    <w:p>
      <w:pPr>
        <w:pStyle w:val="958"/>
        <w:ind w:firstLine="371"/>
        <w:spacing w:before="0" w:beforeAutospacing="0" w:afterAutospacing="0" w:line="560" w:lineRule="exact"/>
        <w:rPr>
          <w:rFonts w:hint="eastAsia"/>
          <w:sz w:val="21"/>
          <w:szCs w:val="21"/>
        </w:rPr>
      </w:pPr>
      <w:r>
        <w:rPr>
          <w:rFonts w:hint="eastAsia"/>
          <w:sz w:val="21"/>
          <w:szCs w:val="21"/>
        </w:rPr>
      </w:r>
      <w:r/>
    </w:p>
    <w:p>
      <w:pPr>
        <w:pStyle w:val="958"/>
        <w:ind w:firstLine="371"/>
        <w:spacing w:before="0" w:beforeAutospacing="0" w:afterAutospacing="0" w:line="560" w:lineRule="exact"/>
        <w:rPr>
          <w:rFonts w:hint="eastAsia"/>
          <w:sz w:val="21"/>
          <w:szCs w:val="21"/>
        </w:rPr>
      </w:pPr>
      <w:r>
        <w:rPr>
          <w:rFonts w:hint="eastAsia"/>
          <w:sz w:val="21"/>
          <w:szCs w:val="21"/>
        </w:rPr>
        <w:t xml:space="preserve">4、节能产品认证证书</w:t>
      </w:r>
      <w:r/>
    </w:p>
    <w:p>
      <w:pPr>
        <w:pStyle w:val="958"/>
        <w:spacing w:before="0" w:beforeAutospacing="0" w:afterAutospacing="0" w:line="560" w:lineRule="exact"/>
        <w:rPr>
          <w:rFonts w:hint="eastAsia"/>
          <w:sz w:val="21"/>
          <w:szCs w:val="21"/>
        </w:rPr>
      </w:pPr>
      <w:r>
        <w:rPr>
          <w:rFonts w:hint="eastAsia"/>
          <w:sz w:val="21"/>
          <w:szCs w:val="21"/>
        </w:rPr>
        <w:t xml:space="preserve">（提供国家确定的认证机构出具的、处于有效期之内的产品认证证书）</w:t>
      </w:r>
      <w:r/>
    </w:p>
    <w:p>
      <w:pPr>
        <w:pStyle w:val="958"/>
        <w:ind w:firstLine="371"/>
        <w:spacing w:before="0" w:beforeAutospacing="0" w:afterAutospacing="0" w:line="560" w:lineRule="exact"/>
        <w:rPr>
          <w:rFonts w:hint="eastAsia"/>
          <w:sz w:val="21"/>
          <w:szCs w:val="21"/>
        </w:rPr>
      </w:pPr>
      <w:r>
        <w:rPr>
          <w:rFonts w:hint="eastAsia"/>
          <w:sz w:val="21"/>
          <w:szCs w:val="21"/>
        </w:rPr>
      </w:r>
      <w:r/>
    </w:p>
    <w:p>
      <w:pPr>
        <w:pStyle w:val="958"/>
        <w:ind w:firstLine="371"/>
        <w:spacing w:before="0" w:beforeAutospacing="0" w:afterAutospacing="0" w:line="560" w:lineRule="exact"/>
        <w:rPr>
          <w:rFonts w:hint="eastAsia"/>
          <w:sz w:val="21"/>
          <w:szCs w:val="21"/>
        </w:rPr>
      </w:pPr>
      <w:r>
        <w:rPr>
          <w:rFonts w:hint="eastAsia"/>
          <w:sz w:val="21"/>
          <w:szCs w:val="21"/>
        </w:rPr>
        <w:t xml:space="preserve">5、环境标志产品认证证书</w:t>
      </w:r>
      <w:r/>
    </w:p>
    <w:p>
      <w:pPr>
        <w:pStyle w:val="958"/>
        <w:spacing w:before="0" w:beforeAutospacing="0" w:afterAutospacing="0" w:line="560" w:lineRule="exact"/>
        <w:rPr>
          <w:rFonts w:hint="eastAsia"/>
          <w:sz w:val="21"/>
          <w:szCs w:val="21"/>
        </w:rPr>
      </w:pPr>
      <w:r>
        <w:rPr>
          <w:rFonts w:hint="eastAsia"/>
          <w:sz w:val="21"/>
          <w:szCs w:val="21"/>
        </w:rPr>
        <w:t xml:space="preserve">（提供国家确定的认证机构出具的、处于有效期之内的产品认证证书）</w:t>
      </w:r>
      <w:r/>
    </w:p>
    <w:p>
      <w:pPr>
        <w:rPr>
          <w:rFonts w:hint="eastAsia"/>
          <w:lang w:eastAsia="zh-CN"/>
        </w:rPr>
      </w:pPr>
      <w:r>
        <w:rPr>
          <w:rFonts w:hint="eastAsia"/>
          <w:lang w:eastAsia="zh-CN"/>
        </w:rPr>
        <w:t xml:space="preserve">注：符合上述情形的供应商须提供上述声明函件。</w:t>
      </w:r>
      <w:r/>
    </w:p>
    <w:p>
      <w:pPr>
        <w:pStyle w:val="774"/>
        <w:rPr>
          <w:rFonts w:hint="eastAsia"/>
          <w:lang w:eastAsia="zh-CN"/>
        </w:rPr>
      </w:pPr>
      <w:r>
        <w:rPr>
          <w:rFonts w:hint="eastAsia"/>
          <w:lang w:eastAsia="zh-CN"/>
        </w:rPr>
        <w:br w:type="page" w:clear="all"/>
      </w:r>
      <w:r/>
    </w:p>
    <w:p>
      <w:pPr>
        <w:rPr>
          <w:rFonts w:hint="eastAsia"/>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lang w:eastAsia="zh-CN"/>
        </w:rPr>
      </w:r>
      <w:r/>
    </w:p>
    <w:p>
      <w:pPr>
        <w:rPr>
          <w:rFonts w:hint="eastAsia"/>
          <w:lang w:eastAsia="zh-CN"/>
        </w:rPr>
      </w:pPr>
      <w:r>
        <w:rPr>
          <w:rFonts w:hint="eastAsia"/>
          <w:lang w:eastAsia="zh-CN"/>
        </w:rPr>
        <w:t xml:space="preserve">十一、供应商认为有必要提供的其它文件（请供应商仔细阅读采购文件，并提供相关文件）</w:t>
      </w:r>
      <w:bookmarkEnd w:id="274"/>
      <w:r/>
      <w:bookmarkEnd w:id="275"/>
      <w:r/>
      <w:bookmarkEnd w:id="276"/>
      <w:r/>
      <w:bookmarkEnd w:id="277"/>
      <w:r/>
      <w:bookmarkEnd w:id="278"/>
      <w:r/>
      <w:bookmarkEnd w:id="279"/>
      <w:r/>
      <w:r/>
    </w:p>
    <w:p>
      <w:pPr>
        <w:jc w:val="center"/>
        <w:spacing w:line="560" w:lineRule="exact"/>
        <w:widowControl/>
        <w:rPr>
          <w:rFonts w:hint="eastAsia"/>
          <w:b/>
          <w:bCs/>
          <w:sz w:val="24"/>
          <w:szCs w:val="24"/>
          <w:lang w:eastAsia="zh-CN"/>
        </w:rPr>
      </w:pPr>
      <w:r>
        <w:rPr>
          <w:rFonts w:hint="eastAsia"/>
          <w:b/>
          <w:bCs/>
          <w:sz w:val="24"/>
          <w:szCs w:val="24"/>
          <w:lang w:eastAsia="zh-CN"/>
        </w:rPr>
      </w:r>
      <w:r/>
    </w:p>
    <w:p>
      <w:pPr>
        <w:jc w:val="center"/>
        <w:spacing w:line="560" w:lineRule="exact"/>
        <w:widowControl/>
        <w:rPr>
          <w:rFonts w:hint="eastAsia"/>
          <w:lang w:eastAsia="zh-CN"/>
        </w:rPr>
      </w:pPr>
      <w:r>
        <w:rPr>
          <w:rFonts w:hint="eastAsia"/>
          <w:b/>
          <w:bCs/>
          <w:sz w:val="28"/>
          <w:szCs w:val="28"/>
          <w:lang w:eastAsia="zh-CN"/>
        </w:rPr>
        <w:t xml:space="preserve">供应商认为有必要提供的其它文件（若有）</w:t>
      </w:r>
      <w:r/>
    </w:p>
    <w:p>
      <w:pPr>
        <w:pStyle w:val="958"/>
        <w:spacing w:before="0" w:beforeAutospacing="0" w:afterAutospacing="0" w:line="560" w:lineRule="exact"/>
        <w:rPr>
          <w:rFonts w:hint="eastAsia"/>
          <w:b/>
          <w:bCs/>
          <w:sz w:val="21"/>
          <w:szCs w:val="21"/>
        </w:rPr>
      </w:pPr>
      <w:r>
        <w:rPr>
          <w:rFonts w:hint="eastAsia"/>
          <w:b/>
          <w:bCs/>
          <w:sz w:val="21"/>
          <w:szCs w:val="21"/>
        </w:rPr>
      </w:r>
      <w:r/>
    </w:p>
    <w:p>
      <w:pPr>
        <w:pStyle w:val="958"/>
        <w:spacing w:before="0" w:beforeAutospacing="0" w:afterAutospacing="0" w:line="560" w:lineRule="exact"/>
        <w:rPr>
          <w:rFonts w:hint="eastAsia"/>
          <w:b/>
          <w:bCs/>
          <w:sz w:val="21"/>
          <w:szCs w:val="21"/>
        </w:rPr>
      </w:pPr>
      <w:r>
        <w:rPr>
          <w:rFonts w:hint="eastAsia"/>
          <w:b/>
          <w:bCs/>
          <w:sz w:val="21"/>
          <w:szCs w:val="21"/>
        </w:rPr>
      </w:r>
      <w:r/>
    </w:p>
    <w:p>
      <w:pPr>
        <w:spacing w:line="560" w:lineRule="exact"/>
        <w:rPr>
          <w:rFonts w:hint="eastAsia"/>
          <w:lang w:eastAsia="zh-CN"/>
        </w:rPr>
      </w:pPr>
      <w:r>
        <w:rPr>
          <w:rFonts w:hint="eastAsia"/>
          <w:lang w:eastAsia="zh-CN"/>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仿宋">
    <w:panose1 w:val="02010609060101010101"/>
  </w:font>
  <w:font w:name="黑体">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rPr>
        <w:rFonts w:hint="eastAsia" w:cs="Times New Roman"/>
      </w:rPr>
    </w:pPr>
    <w:r>
      <w:fldChar w:fldCharType="begin"/>
    </w:r>
    <w:r>
      <w:instrText xml:space="preserve">PAGE   \* MERGEFORMAT</w:instrText>
    </w:r>
    <w:r>
      <w:fldChar w:fldCharType="separate"/>
    </w:r>
    <w:r>
      <w:rPr>
        <w:lang w:val="zh-CN" w:eastAsia="zh-CN"/>
      </w:rPr>
      <w:t xml:space="preserve">2</w:t>
    </w:r>
    <w:r>
      <w:rPr>
        <w:lang w:val="zh-CN" w:eastAsia="zh-CN"/>
      </w:rPr>
      <w:fldChar w:fldCharType="end"/>
    </w:r>
    <w:r/>
  </w:p>
  <w:p>
    <w:pPr>
      <w:pStyle w:val="742"/>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rPr>
        <w:rFonts w:hint="eastAsia" w:cs="Times New Roman"/>
      </w:rPr>
    </w:pPr>
    <w:r>
      <w:fldChar w:fldCharType="begin"/>
    </w:r>
    <w:r>
      <w:instrText xml:space="preserve">PAGE   \* MERGEFORMAT</w:instrText>
    </w:r>
    <w:r>
      <w:fldChar w:fldCharType="separate"/>
    </w:r>
    <w:r>
      <w:rPr>
        <w:lang w:val="zh-CN" w:eastAsia="zh-CN"/>
      </w:rPr>
      <w:t xml:space="preserve">72</w:t>
    </w:r>
    <w:r>
      <w:rPr>
        <w:lang w:val="zh-CN" w:eastAsia="zh-CN"/>
      </w:rPr>
      <w:fldChar w:fldCharType="end"/>
    </w:r>
    <w:r/>
  </w:p>
  <w:p>
    <w:pPr>
      <w:pStyle w:val="742"/>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7"/>
      </w:pPr>
      <w:r>
        <w:rPr>
          <w:rFonts w:hint="eastAsia" w:cs="宋体"/>
        </w:rPr>
        <w:t xml:space="preserve">从业人员、营业收入、资产总额填报上合同签订之日起一年度数据，无上合同签订之日起一年度数据的新成立企业可不填报。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left"/>
      <w:rPr>
        <w:rFonts w:hint="eastAsia" w:cs="Times New Roman"/>
      </w:rPr>
      <w:pBdr>
        <w:bottom w:val="none" w:color="auto" w:sz="0" w:space="0"/>
      </w:pBdr>
    </w:pPr>
    <w:r>
      <w:rPr>
        <w:rFonts w:hint="eastAsia"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left"/>
      <w:rPr>
        <w:rFonts w:hint="eastAsia" w:cs="Times New Roman"/>
      </w:rPr>
      <w:pBdr>
        <w:bottom w:val="none" w:color="auto" w:sz="0" w:space="0"/>
      </w:pBd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3">
    <w:multiLevelType w:val="hybridMultilevel"/>
    <w:lvl w:ilvl="0">
      <w:start w:val="7"/>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5"/>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5"/>
  </w:num>
  <w:num w:numId="3">
    <w:abstractNumId w:val="3"/>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5" w:default="1">
    <w:name w:val="Normal"/>
    <w:uiPriority w:val="0"/>
    <w:qFormat/>
    <w:pPr>
      <w:widowControl w:val="off"/>
    </w:pPr>
    <w:rPr>
      <w:rFonts w:ascii="宋体" w:hAnsi="宋体" w:eastAsia="宋体" w:cs="宋体"/>
      <w:sz w:val="22"/>
      <w:szCs w:val="22"/>
      <w:lang w:val="en-US" w:eastAsia="en-US" w:bidi="ar-SA"/>
    </w:rPr>
  </w:style>
  <w:style w:type="paragraph" w:styleId="716">
    <w:name w:val="Heading 1"/>
    <w:basedOn w:val="715"/>
    <w:next w:val="715"/>
    <w:link w:val="938"/>
    <w:uiPriority w:val="99"/>
    <w:qFormat/>
    <w:pPr>
      <w:ind w:left="100"/>
      <w:spacing w:before="39"/>
      <w:outlineLvl w:val="0"/>
    </w:pPr>
    <w:rPr>
      <w:sz w:val="27"/>
      <w:szCs w:val="27"/>
    </w:rPr>
  </w:style>
  <w:style w:type="paragraph" w:styleId="717">
    <w:name w:val="Heading 2"/>
    <w:basedOn w:val="715"/>
    <w:next w:val="715"/>
    <w:link w:val="937"/>
    <w:uiPriority w:val="99"/>
    <w:qFormat/>
    <w:pPr>
      <w:ind w:left="100"/>
      <w:spacing w:before="54"/>
      <w:outlineLvl w:val="1"/>
    </w:pPr>
    <w:rPr>
      <w:sz w:val="24"/>
      <w:szCs w:val="24"/>
    </w:rPr>
  </w:style>
  <w:style w:type="paragraph" w:styleId="718">
    <w:name w:val="Heading 3"/>
    <w:basedOn w:val="715"/>
    <w:next w:val="715"/>
    <w:link w:val="940"/>
    <w:uiPriority w:val="99"/>
    <w:qFormat/>
    <w:pPr>
      <w:ind w:left="521"/>
      <w:spacing w:before="60"/>
      <w:outlineLvl w:val="2"/>
    </w:pPr>
    <w:rPr>
      <w:sz w:val="21"/>
      <w:szCs w:val="21"/>
    </w:rPr>
  </w:style>
  <w:style w:type="paragraph" w:styleId="719">
    <w:name w:val="Heading 4"/>
    <w:basedOn w:val="715"/>
    <w:next w:val="715"/>
    <w:link w:val="941"/>
    <w:uiPriority w:val="99"/>
    <w:qFormat/>
    <w:pPr>
      <w:keepLines/>
      <w:keepNext/>
      <w:spacing w:before="280" w:after="290" w:line="376" w:lineRule="auto"/>
      <w:outlineLvl w:val="3"/>
    </w:pPr>
    <w:rPr>
      <w:rFonts w:ascii="Cambria" w:hAnsi="Cambria" w:cs="Cambria"/>
      <w:b/>
      <w:bCs/>
      <w:sz w:val="28"/>
      <w:szCs w:val="28"/>
    </w:rPr>
  </w:style>
  <w:style w:type="paragraph" w:styleId="720">
    <w:name w:val="Heading 5"/>
    <w:basedOn w:val="715"/>
    <w:next w:val="715"/>
    <w:link w:val="808"/>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809"/>
    <w:uiPriority w:val="9"/>
    <w:unhideWhenUsed/>
    <w:qFormat/>
    <w:pPr>
      <w:keepLines/>
      <w:keepNext/>
      <w:spacing w:before="320" w:after="200"/>
      <w:outlineLvl w:val="5"/>
    </w:pPr>
    <w:rPr>
      <w:rFonts w:ascii="Arial" w:hAnsi="Arial" w:eastAsia="Arial" w:cs="Arial"/>
      <w:b/>
      <w:bCs/>
    </w:rPr>
  </w:style>
  <w:style w:type="paragraph" w:styleId="722">
    <w:name w:val="Heading 7"/>
    <w:basedOn w:val="715"/>
    <w:next w:val="715"/>
    <w:link w:val="810"/>
    <w:uiPriority w:val="9"/>
    <w:unhideWhenUsed/>
    <w:qFormat/>
    <w:pPr>
      <w:keepLines/>
      <w:keepNext/>
      <w:spacing w:before="320" w:after="200"/>
      <w:outlineLvl w:val="6"/>
    </w:pPr>
    <w:rPr>
      <w:rFonts w:ascii="Arial" w:hAnsi="Arial" w:eastAsia="Arial" w:cs="Arial"/>
      <w:b/>
      <w:bCs/>
      <w:i/>
      <w:iCs/>
    </w:rPr>
  </w:style>
  <w:style w:type="paragraph" w:styleId="723">
    <w:name w:val="Heading 8"/>
    <w:basedOn w:val="715"/>
    <w:next w:val="715"/>
    <w:link w:val="811"/>
    <w:uiPriority w:val="9"/>
    <w:unhideWhenUsed/>
    <w:qFormat/>
    <w:pPr>
      <w:keepLines/>
      <w:keepNext/>
      <w:spacing w:before="320" w:after="200"/>
      <w:outlineLvl w:val="7"/>
    </w:pPr>
    <w:rPr>
      <w:rFonts w:ascii="Arial" w:hAnsi="Arial" w:eastAsia="Arial" w:cs="Arial"/>
      <w:i/>
      <w:iCs/>
    </w:rPr>
  </w:style>
  <w:style w:type="paragraph" w:styleId="724">
    <w:name w:val="Heading 9"/>
    <w:basedOn w:val="715"/>
    <w:next w:val="715"/>
    <w:link w:val="812"/>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1"/>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Normal Indent"/>
    <w:basedOn w:val="715"/>
    <w:link w:val="942"/>
    <w:uiPriority w:val="0"/>
    <w:qFormat/>
    <w:pPr>
      <w:ind w:firstLine="420"/>
      <w:jc w:val="both"/>
    </w:pPr>
    <w:rPr>
      <w:rFonts w:ascii="Times New Roman" w:hAnsi="Times New Roman" w:cs="Times New Roman"/>
      <w:b/>
      <w:bCs/>
      <w:sz w:val="20"/>
      <w:szCs w:val="20"/>
      <w:lang w:eastAsia="zh-CN"/>
    </w:rPr>
  </w:style>
  <w:style w:type="paragraph" w:styleId="729">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5"/>
    <w:link w:val="943"/>
    <w:uiPriority w:val="99"/>
    <w:unhideWhenUsed/>
    <w:qFormat/>
  </w:style>
  <w:style w:type="paragraph" w:styleId="731">
    <w:name w:val="Body Text"/>
    <w:basedOn w:val="715"/>
    <w:link w:val="944"/>
    <w:uiPriority w:val="1"/>
    <w:qFormat/>
    <w:pPr>
      <w:ind w:left="100"/>
      <w:spacing w:before="129"/>
    </w:pPr>
    <w:rPr>
      <w:sz w:val="18"/>
      <w:szCs w:val="18"/>
    </w:rPr>
  </w:style>
  <w:style w:type="paragraph" w:styleId="732">
    <w:name w:val="Body Text Indent"/>
    <w:basedOn w:val="715"/>
    <w:link w:val="945"/>
    <w:uiPriority w:val="99"/>
    <w:semiHidden/>
    <w:qFormat/>
    <w:pPr>
      <w:ind w:left="420"/>
      <w:spacing w:after="120"/>
    </w:pPr>
  </w:style>
  <w:style w:type="paragraph" w:styleId="733">
    <w:name w:val="index 4"/>
    <w:basedOn w:val="715"/>
    <w:next w:val="715"/>
    <w:uiPriority w:val="99"/>
    <w:qFormat/>
    <w:pPr>
      <w:ind w:left="600"/>
    </w:pPr>
  </w:style>
  <w:style w:type="paragraph" w:styleId="734">
    <w:name w:val="toc 5"/>
    <w:basedOn w:val="715"/>
    <w:next w:val="715"/>
    <w:uiPriority w:val="39"/>
    <w:unhideWhenUsed/>
    <w:qFormat/>
    <w:pPr>
      <w:ind w:left="1134"/>
      <w:spacing w:after="57"/>
    </w:pPr>
  </w:style>
  <w:style w:type="paragraph" w:styleId="735">
    <w:name w:val="toc 3"/>
    <w:basedOn w:val="715"/>
    <w:next w:val="715"/>
    <w:uiPriority w:val="39"/>
    <w:qFormat/>
    <w:pPr>
      <w:ind w:left="440"/>
      <w:spacing w:after="100" w:line="259" w:lineRule="auto"/>
      <w:widowControl/>
    </w:pPr>
    <w:rPr>
      <w:rFonts w:ascii="Calibri" w:hAnsi="Calibri" w:cs="Calibri"/>
      <w:lang w:eastAsia="zh-CN"/>
    </w:rPr>
  </w:style>
  <w:style w:type="paragraph" w:styleId="736">
    <w:name w:val="Plain Text"/>
    <w:basedOn w:val="715"/>
    <w:link w:val="953"/>
    <w:uiPriority w:val="99"/>
    <w:qFormat/>
    <w:pPr>
      <w:jc w:val="both"/>
      <w:spacing w:line="460" w:lineRule="exact"/>
    </w:pPr>
    <w:rPr>
      <w:rFonts w:hAnsi="Courier New" w:cs="Times New Roman"/>
      <w:spacing w:val="10"/>
      <w:sz w:val="21"/>
      <w:szCs w:val="21"/>
    </w:rPr>
  </w:style>
  <w:style w:type="paragraph" w:styleId="737">
    <w:name w:val="toc 8"/>
    <w:basedOn w:val="715"/>
    <w:next w:val="715"/>
    <w:uiPriority w:val="39"/>
    <w:unhideWhenUsed/>
    <w:qFormat/>
    <w:pPr>
      <w:ind w:left="1984"/>
      <w:spacing w:after="57"/>
    </w:pPr>
  </w:style>
  <w:style w:type="paragraph" w:styleId="738">
    <w:name w:val="Date"/>
    <w:basedOn w:val="715"/>
    <w:next w:val="715"/>
    <w:link w:val="954"/>
    <w:uiPriority w:val="99"/>
    <w:qFormat/>
    <w:pPr>
      <w:jc w:val="both"/>
    </w:pPr>
    <w:rPr>
      <w:rFonts w:hAnsi="Calibri" w:cs="Times New Roman"/>
      <w:spacing w:val="12"/>
      <w:sz w:val="24"/>
      <w:szCs w:val="24"/>
    </w:rPr>
  </w:style>
  <w:style w:type="paragraph" w:styleId="739">
    <w:name w:val="Body Text Indent 2"/>
    <w:basedOn w:val="715"/>
    <w:next w:val="715"/>
    <w:uiPriority w:val="0"/>
    <w:qFormat/>
    <w:pPr>
      <w:ind w:firstLine="560"/>
      <w:spacing w:line="560" w:lineRule="exact"/>
    </w:pPr>
    <w:rPr>
      <w:sz w:val="28"/>
    </w:rPr>
  </w:style>
  <w:style w:type="paragraph" w:styleId="740">
    <w:name w:val="endnote text"/>
    <w:basedOn w:val="715"/>
    <w:link w:val="930"/>
    <w:uiPriority w:val="99"/>
    <w:semiHidden/>
    <w:unhideWhenUsed/>
    <w:qFormat/>
    <w:rPr>
      <w:sz w:val="20"/>
    </w:rPr>
  </w:style>
  <w:style w:type="paragraph" w:styleId="741">
    <w:name w:val="Balloon Text"/>
    <w:basedOn w:val="715"/>
    <w:link w:val="939"/>
    <w:uiPriority w:val="99"/>
    <w:semiHidden/>
    <w:qFormat/>
    <w:rPr>
      <w:sz w:val="18"/>
      <w:szCs w:val="18"/>
    </w:rPr>
  </w:style>
  <w:style w:type="paragraph" w:styleId="742">
    <w:name w:val="Footer"/>
    <w:basedOn w:val="715"/>
    <w:link w:val="948"/>
    <w:uiPriority w:val="99"/>
    <w:qFormat/>
    <w:pPr>
      <w:tabs>
        <w:tab w:val="center" w:pos="4153" w:leader="none"/>
        <w:tab w:val="right" w:pos="8306" w:leader="none"/>
      </w:tabs>
    </w:pPr>
    <w:rPr>
      <w:sz w:val="18"/>
      <w:szCs w:val="18"/>
    </w:rPr>
  </w:style>
  <w:style w:type="paragraph" w:styleId="743">
    <w:name w:val="Header"/>
    <w:basedOn w:val="715"/>
    <w:link w:val="949"/>
    <w:uiPriority w:val="99"/>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5"/>
    <w:next w:val="715"/>
    <w:uiPriority w:val="39"/>
    <w:qFormat/>
    <w:pPr>
      <w:spacing w:after="100" w:line="360" w:lineRule="auto"/>
      <w:widowControl/>
      <w:tabs>
        <w:tab w:val="right" w:pos="8630" w:leader="dot"/>
      </w:tabs>
    </w:pPr>
    <w:rPr>
      <w:rFonts w:ascii="Calibri" w:hAnsi="Calibri" w:cs="Calibri"/>
      <w:lang w:eastAsia="zh-CN"/>
    </w:rPr>
  </w:style>
  <w:style w:type="paragraph" w:styleId="745">
    <w:name w:val="toc 4"/>
    <w:basedOn w:val="715"/>
    <w:next w:val="715"/>
    <w:uiPriority w:val="39"/>
    <w:unhideWhenUsed/>
    <w:qFormat/>
    <w:pPr>
      <w:ind w:left="850"/>
      <w:spacing w:after="57"/>
    </w:pPr>
  </w:style>
  <w:style w:type="paragraph" w:styleId="746">
    <w:name w:val="Subtitle"/>
    <w:basedOn w:val="715"/>
    <w:next w:val="715"/>
    <w:link w:val="815"/>
    <w:uiPriority w:val="11"/>
    <w:qFormat/>
    <w:pPr>
      <w:spacing w:before="200" w:after="200"/>
    </w:pPr>
    <w:rPr>
      <w:sz w:val="24"/>
      <w:szCs w:val="24"/>
    </w:rPr>
  </w:style>
  <w:style w:type="paragraph" w:styleId="747">
    <w:name w:val="footnote text"/>
    <w:basedOn w:val="715"/>
    <w:link w:val="950"/>
    <w:uiPriority w:val="99"/>
    <w:semiHidden/>
    <w:qFormat/>
    <w:rPr>
      <w:rFonts w:ascii="Times New Roman" w:hAnsi="Times New Roman" w:cs="Times New Roman"/>
      <w:sz w:val="18"/>
      <w:szCs w:val="18"/>
      <w:lang w:eastAsia="zh-CN"/>
    </w:rPr>
  </w:style>
  <w:style w:type="paragraph" w:styleId="748">
    <w:name w:val="toc 6"/>
    <w:basedOn w:val="715"/>
    <w:next w:val="715"/>
    <w:uiPriority w:val="39"/>
    <w:unhideWhenUsed/>
    <w:qFormat/>
    <w:pPr>
      <w:ind w:left="1417"/>
      <w:spacing w:after="57"/>
    </w:pPr>
  </w:style>
  <w:style w:type="paragraph" w:styleId="749">
    <w:name w:val="table of figures"/>
    <w:basedOn w:val="715"/>
    <w:next w:val="715"/>
    <w:uiPriority w:val="99"/>
    <w:unhideWhenUsed/>
    <w:qFormat/>
  </w:style>
  <w:style w:type="paragraph" w:styleId="750">
    <w:name w:val="toc 2"/>
    <w:basedOn w:val="715"/>
    <w:next w:val="715"/>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51">
    <w:name w:val="toc 9"/>
    <w:basedOn w:val="715"/>
    <w:next w:val="715"/>
    <w:uiPriority w:val="39"/>
    <w:unhideWhenUsed/>
    <w:qFormat/>
    <w:pPr>
      <w:ind w:left="2268"/>
      <w:spacing w:after="57"/>
    </w:pPr>
  </w:style>
  <w:style w:type="paragraph" w:styleId="752">
    <w:name w:val="Normal (Web)"/>
    <w:basedOn w:val="715"/>
    <w:uiPriority w:val="99"/>
    <w:unhideWhenUsed/>
    <w:qFormat/>
    <w:pPr>
      <w:spacing w:beforeAutospacing="1" w:afterAutospacing="1"/>
    </w:pPr>
    <w:rPr>
      <w:rFonts w:cs="Times New Roman"/>
      <w:sz w:val="24"/>
      <w:lang w:eastAsia="zh-CN"/>
    </w:rPr>
  </w:style>
  <w:style w:type="paragraph" w:styleId="753">
    <w:name w:val="Title"/>
    <w:basedOn w:val="715"/>
    <w:link w:val="951"/>
    <w:uiPriority w:val="99"/>
    <w:qFormat/>
    <w:pPr>
      <w:ind w:left="2875"/>
      <w:spacing w:line="930" w:lineRule="exact"/>
    </w:pPr>
    <w:rPr>
      <w:sz w:val="75"/>
      <w:szCs w:val="75"/>
    </w:rPr>
  </w:style>
  <w:style w:type="paragraph" w:styleId="754">
    <w:name w:val="annotation subject"/>
    <w:basedOn w:val="730"/>
    <w:next w:val="730"/>
    <w:link w:val="977"/>
    <w:uiPriority w:val="99"/>
    <w:semiHidden/>
    <w:unhideWhenUsed/>
    <w:qFormat/>
    <w:rPr>
      <w:b/>
      <w:bCs/>
    </w:rPr>
  </w:style>
  <w:style w:type="paragraph" w:styleId="755">
    <w:name w:val="Body Text First Indent"/>
    <w:basedOn w:val="731"/>
    <w:link w:val="952"/>
    <w:uiPriority w:val="99"/>
    <w:unhideWhenUsed/>
    <w:qFormat/>
    <w:pPr>
      <w:ind w:left="0" w:firstLine="420"/>
      <w:spacing w:before="0" w:after="120"/>
    </w:pPr>
    <w:rPr>
      <w:sz w:val="22"/>
      <w:szCs w:val="22"/>
    </w:rPr>
  </w:style>
  <w:style w:type="paragraph" w:styleId="756">
    <w:name w:val="Body Text First Indent 2"/>
    <w:basedOn w:val="732"/>
    <w:next w:val="715"/>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57">
    <w:name w:val="Table Grid"/>
    <w:basedOn w:val="726"/>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25"/>
    <w:uiPriority w:val="99"/>
    <w:qFormat/>
    <w:rPr>
      <w:b/>
      <w:bCs/>
    </w:rPr>
  </w:style>
  <w:style w:type="character" w:styleId="759">
    <w:name w:val="endnote reference"/>
    <w:basedOn w:val="725"/>
    <w:uiPriority w:val="99"/>
    <w:semiHidden/>
    <w:unhideWhenUsed/>
    <w:qFormat/>
    <w:rPr>
      <w:vertAlign w:val="superscript"/>
    </w:rPr>
  </w:style>
  <w:style w:type="character" w:styleId="760">
    <w:name w:val="page number"/>
    <w:uiPriority w:val="0"/>
    <w:qFormat/>
    <w:rPr>
      <w:lang w:val="zh-TW" w:eastAsia="zh-TW"/>
    </w:rPr>
  </w:style>
  <w:style w:type="character" w:styleId="761">
    <w:name w:val="FollowedHyperlink"/>
    <w:uiPriority w:val="99"/>
    <w:unhideWhenUsed/>
    <w:qFormat/>
    <w:rPr>
      <w:color w:val="800080"/>
      <w:u w:val="none"/>
    </w:rPr>
  </w:style>
  <w:style w:type="character" w:styleId="762">
    <w:name w:val="Emphasis"/>
    <w:basedOn w:val="725"/>
    <w:uiPriority w:val="0"/>
    <w:qFormat/>
  </w:style>
  <w:style w:type="character" w:styleId="763">
    <w:name w:val="HTML Definition"/>
    <w:basedOn w:val="725"/>
    <w:uiPriority w:val="99"/>
    <w:semiHidden/>
    <w:unhideWhenUsed/>
    <w:qFormat/>
  </w:style>
  <w:style w:type="character" w:styleId="764">
    <w:name w:val="HTML Typewriter"/>
    <w:uiPriority w:val="99"/>
    <w:unhideWhenUsed/>
    <w:qFormat/>
    <w:rPr>
      <w:rFonts w:hint="default" w:ascii="monospace" w:hAnsi="monospace" w:eastAsia="monospace" w:cs="monospace"/>
      <w:sz w:val="20"/>
    </w:rPr>
  </w:style>
  <w:style w:type="character" w:styleId="765">
    <w:name w:val="HTML Acronym"/>
    <w:basedOn w:val="725"/>
    <w:uiPriority w:val="99"/>
    <w:unhideWhenUsed/>
    <w:qFormat/>
  </w:style>
  <w:style w:type="character" w:styleId="766">
    <w:name w:val="HTML Variable"/>
    <w:basedOn w:val="725"/>
    <w:uiPriority w:val="99"/>
    <w:semiHidden/>
    <w:unhideWhenUsed/>
    <w:qFormat/>
  </w:style>
  <w:style w:type="character" w:styleId="767">
    <w:name w:val="Hyperlink"/>
    <w:uiPriority w:val="99"/>
    <w:qFormat/>
    <w:rPr>
      <w:color w:val="0000ff"/>
      <w:u w:val="none"/>
    </w:rPr>
  </w:style>
  <w:style w:type="character" w:styleId="768">
    <w:name w:val="HTML Code"/>
    <w:uiPriority w:val="99"/>
    <w:unhideWhenUsed/>
    <w:qFormat/>
    <w:rPr>
      <w:rFonts w:hint="default" w:ascii="monospace" w:hAnsi="monospace" w:eastAsia="monospace" w:cs="monospace"/>
      <w:sz w:val="20"/>
    </w:rPr>
  </w:style>
  <w:style w:type="character" w:styleId="769">
    <w:name w:val="annotation reference"/>
    <w:basedOn w:val="725"/>
    <w:uiPriority w:val="99"/>
    <w:semiHidden/>
    <w:unhideWhenUsed/>
    <w:qFormat/>
    <w:rPr>
      <w:sz w:val="21"/>
      <w:szCs w:val="21"/>
    </w:rPr>
  </w:style>
  <w:style w:type="character" w:styleId="770">
    <w:name w:val="HTML Cite"/>
    <w:basedOn w:val="725"/>
    <w:uiPriority w:val="99"/>
    <w:semiHidden/>
    <w:unhideWhenUsed/>
    <w:qFormat/>
    <w:rPr>
      <w:sz w:val="18"/>
      <w:szCs w:val="18"/>
    </w:rPr>
  </w:style>
  <w:style w:type="character" w:styleId="771">
    <w:name w:val="footnote reference"/>
    <w:uiPriority w:val="99"/>
    <w:semiHidden/>
    <w:qFormat/>
    <w:rPr>
      <w:vertAlign w:val="superscript"/>
    </w:rPr>
  </w:style>
  <w:style w:type="character" w:styleId="772">
    <w:name w:val="HTML Keyboard"/>
    <w:uiPriority w:val="99"/>
    <w:unhideWhenUsed/>
    <w:qFormat/>
    <w:rPr>
      <w:rFonts w:ascii="monospace" w:hAnsi="monospace" w:eastAsia="monospace" w:cs="monospace"/>
      <w:sz w:val="20"/>
    </w:rPr>
  </w:style>
  <w:style w:type="character" w:styleId="773">
    <w:name w:val="HTML Sample"/>
    <w:uiPriority w:val="99"/>
    <w:unhideWhenUsed/>
    <w:qFormat/>
    <w:rPr>
      <w:rFonts w:hint="default" w:ascii="monospace" w:hAnsi="monospace" w:eastAsia="monospace" w:cs="monospace"/>
    </w:rPr>
  </w:style>
  <w:style w:type="paragraph" w:styleId="774">
    <w:name w:val="List Paragraph"/>
    <w:basedOn w:val="715"/>
    <w:uiPriority w:val="99"/>
    <w:qFormat/>
    <w:pPr>
      <w:ind w:firstLine="420"/>
    </w:pPr>
    <w:rPr>
      <w:rFonts w:cs="Times New Roman"/>
      <w:sz w:val="21"/>
      <w:szCs w:val="24"/>
    </w:rPr>
  </w:style>
  <w:style w:type="character" w:styleId="775" w:customStyle="1">
    <w:name w:val="Heading 5 Char"/>
    <w:basedOn w:val="725"/>
    <w:uiPriority w:val="9"/>
    <w:qFormat/>
    <w:rPr>
      <w:rFonts w:ascii="Arial" w:hAnsi="Arial" w:eastAsia="Arial" w:cs="Arial"/>
      <w:b/>
      <w:bCs/>
      <w:sz w:val="24"/>
      <w:szCs w:val="24"/>
    </w:rPr>
  </w:style>
  <w:style w:type="character" w:styleId="776" w:customStyle="1">
    <w:name w:val="Heading 6 Char"/>
    <w:basedOn w:val="725"/>
    <w:uiPriority w:val="9"/>
    <w:qFormat/>
    <w:rPr>
      <w:rFonts w:ascii="Arial" w:hAnsi="Arial" w:eastAsia="Arial" w:cs="Arial"/>
      <w:b/>
      <w:bCs/>
      <w:sz w:val="22"/>
      <w:szCs w:val="22"/>
    </w:rPr>
  </w:style>
  <w:style w:type="character" w:styleId="777" w:customStyle="1">
    <w:name w:val="Heading 7 Char"/>
    <w:basedOn w:val="725"/>
    <w:uiPriority w:val="9"/>
    <w:qFormat/>
    <w:rPr>
      <w:rFonts w:ascii="Arial" w:hAnsi="Arial" w:eastAsia="Arial" w:cs="Arial"/>
      <w:b/>
      <w:bCs/>
      <w:i/>
      <w:iCs/>
      <w:sz w:val="22"/>
      <w:szCs w:val="22"/>
    </w:rPr>
  </w:style>
  <w:style w:type="character" w:styleId="778" w:customStyle="1">
    <w:name w:val="Heading 8 Char"/>
    <w:basedOn w:val="725"/>
    <w:uiPriority w:val="9"/>
    <w:qFormat/>
    <w:rPr>
      <w:rFonts w:ascii="Arial" w:hAnsi="Arial" w:eastAsia="Arial" w:cs="Arial"/>
      <w:i/>
      <w:iCs/>
      <w:sz w:val="22"/>
      <w:szCs w:val="22"/>
    </w:rPr>
  </w:style>
  <w:style w:type="character" w:styleId="779" w:customStyle="1">
    <w:name w:val="Heading 9 Char"/>
    <w:basedOn w:val="725"/>
    <w:uiPriority w:val="9"/>
    <w:qFormat/>
    <w:rPr>
      <w:rFonts w:ascii="Arial" w:hAnsi="Arial" w:eastAsia="Arial" w:cs="Arial"/>
      <w:i/>
      <w:iCs/>
      <w:sz w:val="21"/>
      <w:szCs w:val="21"/>
    </w:rPr>
  </w:style>
  <w:style w:type="character" w:styleId="780" w:customStyle="1">
    <w:name w:val="Subtitle Char"/>
    <w:basedOn w:val="725"/>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无格式表格 1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Endnote Text Char"/>
    <w:uiPriority w:val="99"/>
    <w:qFormat/>
    <w:rPr>
      <w:sz w:val="20"/>
    </w:rPr>
  </w:style>
  <w:style w:type="paragraph" w:styleId="803" w:customStyle="1">
    <w:name w:val="TOC 标题1"/>
    <w:uiPriority w:val="39"/>
    <w:unhideWhenUsed/>
    <w:qFormat/>
    <w:rPr>
      <w:rFonts w:ascii="Times New Roman" w:hAnsi="Times New Roman" w:eastAsia="宋体" w:cs="Times New Roman"/>
      <w:lang w:val="en-US" w:eastAsia="zh-CN" w:bidi="ar-SA"/>
    </w:rPr>
  </w:style>
  <w:style w:type="character" w:styleId="804" w:customStyle="1">
    <w:name w:val="Heading 1 Char"/>
    <w:basedOn w:val="725"/>
    <w:uiPriority w:val="9"/>
    <w:qFormat/>
    <w:rPr>
      <w:rFonts w:ascii="Arial" w:hAnsi="Arial" w:eastAsia="Arial" w:cs="Arial"/>
      <w:sz w:val="40"/>
      <w:szCs w:val="40"/>
    </w:rPr>
  </w:style>
  <w:style w:type="character" w:styleId="805" w:customStyle="1">
    <w:name w:val="Heading 2 Char"/>
    <w:basedOn w:val="725"/>
    <w:uiPriority w:val="9"/>
    <w:qFormat/>
    <w:rPr>
      <w:rFonts w:ascii="Arial" w:hAnsi="Arial" w:eastAsia="Arial" w:cs="Arial"/>
      <w:sz w:val="34"/>
    </w:rPr>
  </w:style>
  <w:style w:type="character" w:styleId="806" w:customStyle="1">
    <w:name w:val="Heading 3 Char"/>
    <w:basedOn w:val="725"/>
    <w:uiPriority w:val="9"/>
    <w:qFormat/>
    <w:rPr>
      <w:rFonts w:ascii="Arial" w:hAnsi="Arial" w:eastAsia="Arial" w:cs="Arial"/>
      <w:sz w:val="30"/>
      <w:szCs w:val="30"/>
    </w:rPr>
  </w:style>
  <w:style w:type="character" w:styleId="807" w:customStyle="1">
    <w:name w:val="Heading 4 Char"/>
    <w:basedOn w:val="725"/>
    <w:uiPriority w:val="9"/>
    <w:qFormat/>
    <w:rPr>
      <w:rFonts w:ascii="Arial" w:hAnsi="Arial" w:eastAsia="Arial" w:cs="Arial"/>
      <w:b/>
      <w:bCs/>
      <w:sz w:val="26"/>
      <w:szCs w:val="26"/>
    </w:rPr>
  </w:style>
  <w:style w:type="character" w:styleId="808" w:customStyle="1">
    <w:name w:val="标题 5 字符"/>
    <w:basedOn w:val="725"/>
    <w:link w:val="720"/>
    <w:uiPriority w:val="9"/>
    <w:qFormat/>
    <w:rPr>
      <w:rFonts w:ascii="Arial" w:hAnsi="Arial" w:eastAsia="Arial" w:cs="Arial"/>
      <w:b/>
      <w:bCs/>
      <w:sz w:val="24"/>
      <w:szCs w:val="24"/>
    </w:rPr>
  </w:style>
  <w:style w:type="character" w:styleId="809" w:customStyle="1">
    <w:name w:val="标题 6 字符"/>
    <w:basedOn w:val="725"/>
    <w:link w:val="721"/>
    <w:uiPriority w:val="9"/>
    <w:qFormat/>
    <w:rPr>
      <w:rFonts w:ascii="Arial" w:hAnsi="Arial" w:eastAsia="Arial" w:cs="Arial"/>
      <w:b/>
      <w:bCs/>
      <w:sz w:val="22"/>
      <w:szCs w:val="22"/>
    </w:rPr>
  </w:style>
  <w:style w:type="character" w:styleId="810" w:customStyle="1">
    <w:name w:val="标题 7 字符"/>
    <w:basedOn w:val="725"/>
    <w:link w:val="722"/>
    <w:uiPriority w:val="9"/>
    <w:qFormat/>
    <w:rPr>
      <w:rFonts w:ascii="Arial" w:hAnsi="Arial" w:eastAsia="Arial" w:cs="Arial"/>
      <w:b/>
      <w:bCs/>
      <w:i/>
      <w:iCs/>
      <w:sz w:val="22"/>
      <w:szCs w:val="22"/>
    </w:rPr>
  </w:style>
  <w:style w:type="character" w:styleId="811" w:customStyle="1">
    <w:name w:val="标题 8 字符"/>
    <w:basedOn w:val="725"/>
    <w:link w:val="723"/>
    <w:uiPriority w:val="9"/>
    <w:qFormat/>
    <w:rPr>
      <w:rFonts w:ascii="Arial" w:hAnsi="Arial" w:eastAsia="Arial" w:cs="Arial"/>
      <w:i/>
      <w:iCs/>
      <w:sz w:val="22"/>
      <w:szCs w:val="22"/>
    </w:rPr>
  </w:style>
  <w:style w:type="character" w:styleId="812" w:customStyle="1">
    <w:name w:val="标题 9 字符"/>
    <w:basedOn w:val="725"/>
    <w:link w:val="724"/>
    <w:uiPriority w:val="9"/>
    <w:qFormat/>
    <w:rPr>
      <w:rFonts w:ascii="Arial" w:hAnsi="Arial" w:eastAsia="Arial" w:cs="Arial"/>
      <w:i/>
      <w:iCs/>
      <w:sz w:val="21"/>
      <w:szCs w:val="21"/>
    </w:r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Title Char"/>
    <w:basedOn w:val="725"/>
    <w:uiPriority w:val="10"/>
    <w:qFormat/>
    <w:rPr>
      <w:sz w:val="48"/>
      <w:szCs w:val="48"/>
    </w:rPr>
  </w:style>
  <w:style w:type="character" w:styleId="815" w:customStyle="1">
    <w:name w:val="副标题 字符"/>
    <w:basedOn w:val="725"/>
    <w:link w:val="746"/>
    <w:uiPriority w:val="11"/>
    <w:qFormat/>
    <w:rPr>
      <w:sz w:val="24"/>
      <w:szCs w:val="24"/>
    </w:rPr>
  </w:style>
  <w:style w:type="paragraph" w:styleId="816">
    <w:name w:val="Quote"/>
    <w:basedOn w:val="715"/>
    <w:next w:val="715"/>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15"/>
    <w:next w:val="715"/>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basedOn w:val="725"/>
    <w:uiPriority w:val="99"/>
    <w:qFormat/>
  </w:style>
  <w:style w:type="character" w:styleId="821" w:customStyle="1">
    <w:name w:val="Footer Char"/>
    <w:basedOn w:val="725"/>
    <w:uiPriority w:val="99"/>
    <w:qFormat/>
  </w:style>
  <w:style w:type="character" w:styleId="822" w:customStyle="1">
    <w:name w:val="Caption Char"/>
    <w:uiPriority w:val="99"/>
    <w:qFormat/>
  </w:style>
  <w:style w:type="table" w:styleId="823" w:customStyle="1">
    <w:name w:val="Table Grid Light"/>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4" w:customStyle="1">
    <w:name w:val="Grid Table 1 Light - Accent 1"/>
    <w:basedOn w:val="7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 Accent 1"/>
    <w:basedOn w:val="7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 Accent 1"/>
    <w:basedOn w:val="72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2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2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 Accent 1"/>
    <w:basedOn w:val="72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basedOn w:val="72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basedOn w:val="72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basedOn w:val="72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basedOn w:val="72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basedOn w:val="72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 Accent 1"/>
    <w:basedOn w:val="72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2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2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basedOn w:val="72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 Accent 1"/>
    <w:basedOn w:val="72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2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2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2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2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2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 Accent 1"/>
    <w:basedOn w:val="72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2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2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2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2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2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 Accent 1"/>
    <w:basedOn w:val="72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2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basedOn w:val="72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2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2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2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 Accent 1"/>
    <w:basedOn w:val="72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basedOn w:val="72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2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2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2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 Accent 1"/>
    <w:basedOn w:val="72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2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2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2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2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2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 Accent 1"/>
    <w:basedOn w:val="72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2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2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2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2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2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 Accent 1"/>
    <w:basedOn w:val="72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2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2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2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2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2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 Accent 1"/>
    <w:basedOn w:val="72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2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2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2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2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2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2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2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2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2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2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2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2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2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2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uiPriority w:val="99"/>
    <w:qFormat/>
    <w:rPr>
      <w:sz w:val="18"/>
    </w:rPr>
  </w:style>
  <w:style w:type="character" w:styleId="930" w:customStyle="1">
    <w:name w:val="尾注文本 字符"/>
    <w:link w:val="740"/>
    <w:uiPriority w:val="99"/>
    <w:qFormat/>
    <w:rPr>
      <w:sz w:val="20"/>
    </w:rPr>
  </w:style>
  <w:style w:type="paragraph" w:styleId="931" w:customStyle="1">
    <w:name w:val="TOC 标题111"/>
    <w:uiPriority w:val="39"/>
    <w:unhideWhenUsed/>
    <w:qFormat/>
    <w:rPr>
      <w:rFonts w:ascii="Times New Roman" w:hAnsi="Times New Roman" w:eastAsia="宋体" w:cs="Times New Roman"/>
      <w:lang w:val="en-US" w:eastAsia="zh-CN" w:bidi="ar-SA"/>
    </w:rPr>
  </w:style>
  <w:style w:type="paragraph" w:styleId="932" w:customStyle="1">
    <w:name w:val="正文首行缩进 211"/>
    <w:basedOn w:val="933"/>
    <w:uiPriority w:val="0"/>
    <w:qFormat/>
    <w:pPr>
      <w:ind w:left="0" w:firstLine="420"/>
      <w:spacing w:after="0" w:line="360" w:lineRule="auto"/>
    </w:pPr>
    <w:rPr>
      <w:rFonts w:cs="Times New Roman"/>
      <w:szCs w:val="20"/>
    </w:rPr>
  </w:style>
  <w:style w:type="paragraph" w:styleId="933" w:customStyle="1">
    <w:name w:val="正文文本缩进11"/>
    <w:basedOn w:val="715"/>
    <w:uiPriority w:val="0"/>
    <w:unhideWhenUsed/>
    <w:qFormat/>
    <w:pPr>
      <w:ind w:left="420"/>
      <w:spacing w:after="120"/>
    </w:pPr>
  </w:style>
  <w:style w:type="paragraph" w:styleId="934" w:customStyle="1">
    <w:name w:val="标题 41"/>
    <w:basedOn w:val="715"/>
    <w:next w:val="715"/>
    <w:uiPriority w:val="0"/>
    <w:qFormat/>
    <w:pPr>
      <w:keepLines/>
      <w:keepNext/>
      <w:spacing w:before="120" w:after="120"/>
      <w:outlineLvl w:val="3"/>
    </w:pPr>
    <w:rPr>
      <w:rFonts w:ascii="Arial" w:hAnsi="Arial" w:eastAsia="黑体"/>
      <w:b/>
      <w:sz w:val="28"/>
    </w:rPr>
  </w:style>
  <w:style w:type="paragraph" w:styleId="935"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36" w:customStyle="1">
    <w:name w:val="_Style 59"/>
    <w:basedOn w:val="715"/>
    <w:uiPriority w:val="0"/>
    <w:semiHidden/>
    <w:qFormat/>
    <w:pPr>
      <w:jc w:val="both"/>
    </w:pPr>
    <w:rPr>
      <w:rFonts w:ascii="Times New Roman" w:hAnsi="Times New Roman" w:cs="Times New Roman"/>
      <w:sz w:val="21"/>
      <w:szCs w:val="24"/>
      <w:lang w:eastAsia="zh-CN"/>
    </w:rPr>
  </w:style>
  <w:style w:type="character" w:styleId="937" w:customStyle="1">
    <w:name w:val="标题 2 字符"/>
    <w:link w:val="717"/>
    <w:uiPriority w:val="9"/>
    <w:semiHidden/>
    <w:qFormat/>
    <w:rPr>
      <w:rFonts w:ascii="Cambria" w:hAnsi="Cambria" w:eastAsia="宋体" w:cs="Times New Roman"/>
      <w:b/>
      <w:bCs/>
      <w:sz w:val="32"/>
      <w:szCs w:val="32"/>
      <w:lang w:eastAsia="en-US"/>
    </w:rPr>
  </w:style>
  <w:style w:type="character" w:styleId="938" w:customStyle="1">
    <w:name w:val="标题 1 字符"/>
    <w:link w:val="716"/>
    <w:uiPriority w:val="9"/>
    <w:qFormat/>
    <w:rPr>
      <w:rFonts w:ascii="宋体" w:hAnsi="宋体" w:cs="宋体"/>
      <w:b/>
      <w:bCs/>
      <w:sz w:val="44"/>
      <w:szCs w:val="44"/>
      <w:lang w:eastAsia="en-US"/>
    </w:rPr>
  </w:style>
  <w:style w:type="character" w:styleId="939" w:customStyle="1">
    <w:name w:val="批注框文本 字符"/>
    <w:link w:val="741"/>
    <w:uiPriority w:val="99"/>
    <w:semiHidden/>
    <w:qFormat/>
    <w:rPr>
      <w:rFonts w:ascii="宋体" w:hAnsi="宋体" w:cs="宋体"/>
      <w:sz w:val="18"/>
      <w:szCs w:val="18"/>
      <w:lang w:eastAsia="en-US"/>
    </w:rPr>
  </w:style>
  <w:style w:type="character" w:styleId="940" w:customStyle="1">
    <w:name w:val="标题 3 字符"/>
    <w:link w:val="718"/>
    <w:uiPriority w:val="9"/>
    <w:semiHidden/>
    <w:qFormat/>
    <w:rPr>
      <w:rFonts w:ascii="宋体" w:hAnsi="宋体" w:cs="宋体"/>
      <w:b/>
      <w:bCs/>
      <w:sz w:val="32"/>
      <w:szCs w:val="32"/>
      <w:lang w:eastAsia="en-US"/>
    </w:rPr>
  </w:style>
  <w:style w:type="character" w:styleId="941" w:customStyle="1">
    <w:name w:val="标题 4 字符"/>
    <w:link w:val="719"/>
    <w:uiPriority w:val="99"/>
    <w:qFormat/>
    <w:rPr>
      <w:rFonts w:ascii="Cambria" w:hAnsi="Cambria" w:eastAsia="宋体" w:cs="Cambria"/>
      <w:b/>
      <w:bCs/>
      <w:sz w:val="28"/>
      <w:szCs w:val="28"/>
    </w:rPr>
  </w:style>
  <w:style w:type="character" w:styleId="942" w:customStyle="1">
    <w:name w:val="正文缩进 字符"/>
    <w:link w:val="728"/>
    <w:uiPriority w:val="0"/>
    <w:qFormat/>
    <w:rPr>
      <w:rFonts w:ascii="Times New Roman" w:hAnsi="Times New Roman" w:eastAsia="宋体" w:cs="Times New Roman"/>
      <w:b/>
      <w:bCs/>
      <w:sz w:val="20"/>
      <w:szCs w:val="20"/>
      <w:lang w:eastAsia="zh-CN"/>
    </w:rPr>
  </w:style>
  <w:style w:type="character" w:styleId="943" w:customStyle="1">
    <w:name w:val="批注文字 字符"/>
    <w:link w:val="730"/>
    <w:uiPriority w:val="99"/>
    <w:qFormat/>
    <w:rPr>
      <w:rFonts w:ascii="宋体" w:hAnsi="宋体" w:cs="宋体"/>
      <w:sz w:val="22"/>
      <w:szCs w:val="22"/>
      <w:lang w:eastAsia="en-US"/>
    </w:rPr>
  </w:style>
  <w:style w:type="character" w:styleId="944" w:customStyle="1">
    <w:name w:val="正文文本 字符"/>
    <w:link w:val="731"/>
    <w:uiPriority w:val="1"/>
    <w:qFormat/>
    <w:rPr>
      <w:rFonts w:ascii="宋体" w:hAnsi="宋体" w:eastAsia="宋体" w:cs="宋体"/>
      <w:sz w:val="18"/>
      <w:szCs w:val="18"/>
    </w:rPr>
  </w:style>
  <w:style w:type="character" w:styleId="945" w:customStyle="1">
    <w:name w:val="正文文本缩进 字符"/>
    <w:link w:val="732"/>
    <w:uiPriority w:val="99"/>
    <w:semiHidden/>
    <w:qFormat/>
    <w:rPr>
      <w:rFonts w:ascii="宋体" w:hAnsi="宋体" w:eastAsia="宋体" w:cs="宋体"/>
    </w:rPr>
  </w:style>
  <w:style w:type="character" w:styleId="946" w:customStyle="1">
    <w:name w:val="纯文本 Char"/>
    <w:uiPriority w:val="99"/>
    <w:semiHidden/>
    <w:qFormat/>
    <w:rPr>
      <w:rFonts w:ascii="宋体" w:hAnsi="Courier New" w:cs="Courier New"/>
      <w:szCs w:val="21"/>
      <w:lang w:eastAsia="en-US"/>
    </w:rPr>
  </w:style>
  <w:style w:type="character" w:styleId="947" w:customStyle="1">
    <w:name w:val="日期 Char"/>
    <w:uiPriority w:val="99"/>
    <w:semiHidden/>
    <w:qFormat/>
    <w:rPr>
      <w:rFonts w:ascii="宋体" w:hAnsi="宋体" w:cs="宋体"/>
      <w:sz w:val="22"/>
      <w:lang w:eastAsia="en-US"/>
    </w:rPr>
  </w:style>
  <w:style w:type="character" w:styleId="948" w:customStyle="1">
    <w:name w:val="页脚 字符"/>
    <w:link w:val="742"/>
    <w:uiPriority w:val="99"/>
    <w:qFormat/>
    <w:rPr>
      <w:rFonts w:ascii="宋体" w:hAnsi="宋体" w:eastAsia="宋体" w:cs="宋体"/>
      <w:sz w:val="18"/>
      <w:szCs w:val="18"/>
    </w:rPr>
  </w:style>
  <w:style w:type="character" w:styleId="949" w:customStyle="1">
    <w:name w:val="页眉 字符"/>
    <w:link w:val="743"/>
    <w:uiPriority w:val="99"/>
    <w:qFormat/>
    <w:rPr>
      <w:rFonts w:ascii="宋体" w:hAnsi="宋体" w:eastAsia="宋体" w:cs="宋体"/>
      <w:sz w:val="18"/>
      <w:szCs w:val="18"/>
    </w:rPr>
  </w:style>
  <w:style w:type="character" w:styleId="950" w:customStyle="1">
    <w:name w:val="脚注文本 字符"/>
    <w:link w:val="747"/>
    <w:uiPriority w:val="99"/>
    <w:qFormat/>
    <w:rPr>
      <w:rFonts w:ascii="Times New Roman" w:hAnsi="Times New Roman" w:eastAsia="宋体" w:cs="Times New Roman"/>
      <w:sz w:val="18"/>
      <w:szCs w:val="18"/>
      <w:lang w:eastAsia="zh-CN"/>
    </w:rPr>
  </w:style>
  <w:style w:type="character" w:styleId="951" w:customStyle="1">
    <w:name w:val="标题 字符"/>
    <w:link w:val="753"/>
    <w:uiPriority w:val="10"/>
    <w:qFormat/>
    <w:rPr>
      <w:rFonts w:ascii="Cambria" w:hAnsi="Cambria" w:cs="Times New Roman"/>
      <w:b/>
      <w:bCs/>
      <w:sz w:val="32"/>
      <w:szCs w:val="32"/>
      <w:lang w:eastAsia="en-US"/>
    </w:rPr>
  </w:style>
  <w:style w:type="character" w:styleId="952" w:customStyle="1">
    <w:name w:val="正文文本首行缩进 字符"/>
    <w:link w:val="755"/>
    <w:uiPriority w:val="99"/>
    <w:semiHidden/>
    <w:qFormat/>
    <w:rPr>
      <w:rFonts w:ascii="宋体" w:hAnsi="宋体" w:eastAsia="宋体" w:cs="宋体"/>
      <w:sz w:val="22"/>
      <w:szCs w:val="22"/>
      <w:lang w:eastAsia="en-US"/>
    </w:rPr>
  </w:style>
  <w:style w:type="character" w:styleId="953" w:customStyle="1">
    <w:name w:val="纯文本 字符"/>
    <w:link w:val="736"/>
    <w:uiPriority w:val="99"/>
    <w:qFormat/>
    <w:rPr>
      <w:rFonts w:ascii="宋体" w:hAnsi="Courier New" w:cs="宋体"/>
      <w:spacing w:val="10"/>
      <w:sz w:val="21"/>
      <w:szCs w:val="21"/>
    </w:rPr>
  </w:style>
  <w:style w:type="character" w:styleId="954" w:customStyle="1">
    <w:name w:val="日期 字符"/>
    <w:link w:val="738"/>
    <w:uiPriority w:val="99"/>
    <w:qFormat/>
    <w:rPr>
      <w:rFonts w:ascii="宋体" w:cs="宋体"/>
      <w:spacing w:val="12"/>
      <w:sz w:val="24"/>
      <w:szCs w:val="24"/>
    </w:rPr>
  </w:style>
  <w:style w:type="table" w:styleId="955"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56" w:customStyle="1">
    <w:name w:val="列表段落1"/>
    <w:basedOn w:val="715"/>
    <w:uiPriority w:val="99"/>
    <w:qFormat/>
  </w:style>
  <w:style w:type="paragraph" w:styleId="957" w:customStyle="1">
    <w:name w:val="Table Paragraph"/>
    <w:basedOn w:val="715"/>
    <w:uiPriority w:val="99"/>
    <w:qFormat/>
  </w:style>
  <w:style w:type="paragraph" w:styleId="958" w:customStyle="1">
    <w:name w:val="p0"/>
    <w:basedOn w:val="715"/>
    <w:uiPriority w:val="0"/>
    <w:qFormat/>
    <w:pPr>
      <w:spacing w:before="100" w:beforeAutospacing="1" w:after="100" w:afterAutospacing="1"/>
      <w:widowControl/>
    </w:pPr>
    <w:rPr>
      <w:sz w:val="24"/>
      <w:szCs w:val="24"/>
      <w:lang w:eastAsia="zh-CN"/>
    </w:rPr>
  </w:style>
  <w:style w:type="paragraph" w:styleId="959" w:customStyle="1">
    <w:name w:val="格式３"/>
    <w:basedOn w:val="715"/>
    <w:uiPriority w:val="99"/>
    <w:qFormat/>
    <w:pPr>
      <w:ind w:left="600" w:hanging="600"/>
      <w:jc w:val="both"/>
      <w:spacing w:line="420" w:lineRule="exact"/>
    </w:pPr>
    <w:rPr>
      <w:color w:val="000000"/>
      <w:sz w:val="24"/>
      <w:szCs w:val="24"/>
      <w:lang w:eastAsia="zh-CN"/>
    </w:rPr>
  </w:style>
  <w:style w:type="paragraph" w:styleId="960" w:customStyle="1">
    <w:name w:val="TOC 标题11"/>
    <w:basedOn w:val="716"/>
    <w:next w:val="715"/>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61" w:customStyle="1">
    <w:name w:val="Normal Char"/>
    <w:link w:val="962"/>
    <w:uiPriority w:val="99"/>
    <w:qFormat/>
    <w:rPr>
      <w:rFonts w:cs="Calibri"/>
      <w:sz w:val="24"/>
      <w:szCs w:val="24"/>
      <w:lang w:val="en-US" w:eastAsia="en-US" w:bidi="ar-SA"/>
    </w:rPr>
  </w:style>
  <w:style w:type="paragraph" w:styleId="962" w:customStyle="1">
    <w:name w:val="正文1"/>
    <w:link w:val="961"/>
    <w:uiPriority w:val="99"/>
    <w:qFormat/>
    <w:rPr>
      <w:rFonts w:ascii="Times New Roman" w:hAnsi="Times New Roman" w:eastAsia="宋体" w:cs="Calibri"/>
      <w:sz w:val="24"/>
      <w:szCs w:val="24"/>
      <w:lang w:val="en-US" w:eastAsia="en-US" w:bidi="ar-SA"/>
    </w:rPr>
  </w:style>
  <w:style w:type="character" w:styleId="963" w:customStyle="1">
    <w:name w:val="未处理的提及1"/>
    <w:uiPriority w:val="99"/>
    <w:semiHidden/>
    <w:qFormat/>
    <w:rPr>
      <w:color w:val="auto"/>
      <w:shd w:val="clear" w:color="auto" w:fill="auto"/>
    </w:rPr>
  </w:style>
  <w:style w:type="character" w:styleId="964" w:customStyle="1">
    <w:name w:val="日期 字符1"/>
    <w:uiPriority w:val="99"/>
    <w:semiHidden/>
    <w:qFormat/>
    <w:rPr>
      <w:rFonts w:ascii="宋体" w:hAnsi="宋体" w:eastAsia="宋体" w:cs="宋体"/>
    </w:rPr>
  </w:style>
  <w:style w:type="character" w:styleId="965" w:customStyle="1">
    <w:name w:val="纯文本 字符1"/>
    <w:uiPriority w:val="0"/>
    <w:qFormat/>
    <w:rPr>
      <w:rFonts w:ascii="宋体" w:hAnsi="Courier New" w:cs="宋体"/>
    </w:rPr>
  </w:style>
  <w:style w:type="character" w:styleId="966" w:customStyle="1">
    <w:name w:val="NormalCharacter"/>
    <w:uiPriority w:val="99"/>
    <w:semiHidden/>
    <w:qFormat/>
  </w:style>
  <w:style w:type="paragraph" w:styleId="967" w:customStyle="1">
    <w:name w:val="_Style 66"/>
    <w:uiPriority w:val="99"/>
    <w:semiHidden/>
    <w:qFormat/>
    <w:rPr>
      <w:rFonts w:ascii="宋体" w:hAnsi="宋体" w:eastAsia="宋体" w:cs="宋体"/>
      <w:sz w:val="22"/>
      <w:szCs w:val="22"/>
      <w:lang w:val="en-US" w:eastAsia="en-US" w:bidi="ar-SA"/>
    </w:rPr>
  </w:style>
  <w:style w:type="paragraph" w:styleId="968" w:customStyle="1">
    <w:name w:val="ewb-con-p2"/>
    <w:basedOn w:val="715"/>
    <w:uiPriority w:val="0"/>
    <w:qFormat/>
    <w:pPr>
      <w:spacing w:before="100" w:beforeAutospacing="1" w:after="100" w:afterAutospacing="1"/>
      <w:widowControl/>
    </w:pPr>
    <w:rPr>
      <w:sz w:val="24"/>
      <w:szCs w:val="24"/>
      <w:lang w:eastAsia="zh-CN"/>
    </w:rPr>
  </w:style>
  <w:style w:type="paragraph" w:styleId="969" w:customStyle="1">
    <w:name w:val="首行缩进"/>
    <w:basedOn w:val="715"/>
    <w:uiPriority w:val="0"/>
    <w:qFormat/>
    <w:pPr>
      <w:ind w:firstLine="480"/>
    </w:pPr>
    <w:rPr>
      <w:szCs w:val="20"/>
      <w:lang w:val="zh-CN"/>
    </w:rPr>
  </w:style>
  <w:style w:type="paragraph" w:styleId="970" w:customStyle="1">
    <w:name w:val="列出段落1"/>
    <w:basedOn w:val="715"/>
    <w:uiPriority w:val="0"/>
    <w:qFormat/>
    <w:pPr>
      <w:ind w:firstLine="200"/>
    </w:pPr>
  </w:style>
  <w:style w:type="paragraph" w:styleId="971" w:customStyle="1">
    <w:name w:val="段"/>
    <w:uiPriority w:val="0"/>
    <w:qFormat/>
    <w:pPr>
      <w:ind w:firstLine="200"/>
      <w:jc w:val="both"/>
    </w:pPr>
    <w:rPr>
      <w:rFonts w:ascii="宋体" w:hAnsi="Times New Roman" w:eastAsia="宋体" w:cs="Times New Roman"/>
      <w:sz w:val="21"/>
      <w:lang w:val="en-US" w:eastAsia="zh-CN" w:bidi="ar-SA"/>
    </w:rPr>
  </w:style>
  <w:style w:type="character" w:styleId="972" w:customStyle="1">
    <w:name w:val="NormalCharacter1"/>
    <w:uiPriority w:val="0"/>
    <w:qFormat/>
    <w:rPr>
      <w:rFonts w:ascii="宋体" w:hAnsi="宋体" w:eastAsia="宋体" w:cs="宋体"/>
      <w:sz w:val="22"/>
      <w:szCs w:val="22"/>
      <w:lang w:val="en-US" w:eastAsia="en-US" w:bidi="ar-SA"/>
    </w:rPr>
  </w:style>
  <w:style w:type="character" w:styleId="973" w:customStyle="1">
    <w:name w:val="font41"/>
    <w:basedOn w:val="725"/>
    <w:uiPriority w:val="0"/>
    <w:qFormat/>
    <w:rPr>
      <w:rFonts w:ascii="仿宋" w:hAnsi="仿宋" w:eastAsia="仿宋" w:cs="仿宋"/>
      <w:color w:val="000000"/>
      <w:sz w:val="22"/>
      <w:szCs w:val="22"/>
      <w:u w:val="none"/>
    </w:rPr>
  </w:style>
  <w:style w:type="paragraph" w:styleId="974" w:customStyle="1">
    <w:name w:val="Body text|1"/>
    <w:basedOn w:val="715"/>
    <w:uiPriority w:val="0"/>
    <w:qFormat/>
    <w:pPr>
      <w:ind w:firstLine="400"/>
      <w:spacing w:line="418" w:lineRule="auto"/>
    </w:pPr>
    <w:rPr>
      <w:sz w:val="20"/>
      <w:szCs w:val="20"/>
      <w:lang w:val="zh-TW" w:eastAsia="zh-TW" w:bidi="zh-TW"/>
    </w:rPr>
  </w:style>
  <w:style w:type="paragraph" w:styleId="975" w:customStyle="1">
    <w:name w:val="Table caption|1"/>
    <w:basedOn w:val="715"/>
    <w:uiPriority w:val="0"/>
    <w:qFormat/>
    <w:pPr>
      <w:ind w:firstLine="440"/>
      <w:spacing w:line="456" w:lineRule="exact"/>
    </w:pPr>
    <w:rPr>
      <w:sz w:val="20"/>
      <w:szCs w:val="20"/>
      <w:lang w:val="zh-TW" w:eastAsia="zh-TW" w:bidi="zh-TW"/>
    </w:rPr>
  </w:style>
  <w:style w:type="paragraph" w:styleId="976" w:customStyle="1">
    <w:name w:val="普通正文"/>
    <w:basedOn w:val="715"/>
    <w:uiPriority w:val="0"/>
    <w:qFormat/>
    <w:pPr>
      <w:ind w:firstLine="480"/>
      <w:spacing w:before="120" w:after="120" w:line="360" w:lineRule="auto"/>
    </w:pPr>
    <w:rPr>
      <w:rFonts w:ascii="Arial" w:hAnsi="Arial"/>
      <w:sz w:val="24"/>
      <w:szCs w:val="24"/>
    </w:rPr>
  </w:style>
  <w:style w:type="character" w:styleId="977" w:customStyle="1">
    <w:name w:val="批注主题 字符"/>
    <w:basedOn w:val="943"/>
    <w:link w:val="754"/>
    <w:uiPriority w:val="99"/>
    <w:semiHidden/>
    <w:qFormat/>
    <w:rPr>
      <w:rFonts w:ascii="宋体" w:hAnsi="宋体" w:cs="宋体"/>
      <w:b/>
      <w:bCs/>
      <w:sz w:val="22"/>
      <w:szCs w:val="22"/>
      <w:lang w:eastAsia="en-US"/>
    </w:rPr>
  </w:style>
  <w:style w:type="paragraph" w:styleId="978" w:customStyle="1">
    <w:name w:val="修订1"/>
    <w:hidden/>
    <w:uiPriority w:val="99"/>
    <w:semiHidden/>
    <w:qFormat/>
    <w:rPr>
      <w:rFonts w:ascii="宋体" w:hAnsi="宋体" w:eastAsia="宋体" w:cs="宋体"/>
      <w:sz w:val="22"/>
      <w:szCs w:val="22"/>
      <w:lang w:val="en-US" w:eastAsia="en-US" w:bidi="ar-SA"/>
    </w:rPr>
  </w:style>
  <w:style w:type="paragraph" w:styleId="979" w:customStyle="1">
    <w:name w:val="修订2"/>
    <w:hidden/>
    <w:uiPriority w:val="99"/>
    <w:unhideWhenUsed/>
    <w:qFormat/>
    <w:rPr>
      <w:rFonts w:ascii="宋体" w:hAnsi="宋体" w:eastAsia="宋体" w:cs="宋体"/>
      <w:sz w:val="22"/>
      <w:szCs w:val="22"/>
      <w:lang w:val="en-US" w:eastAsia="en-US" w:bidi="ar-SA"/>
    </w:rPr>
  </w:style>
  <w:style w:type="paragraph" w:styleId="980" w:customStyle="1">
    <w:name w:val="Revision"/>
    <w:hidden/>
    <w:uiPriority w:val="99"/>
    <w:unhideWhenUsed/>
    <w:qFormat/>
    <w:rPr>
      <w:rFonts w:ascii="宋体" w:hAnsi="宋体" w:eastAsia="宋体" w:cs="宋体"/>
      <w:sz w:val="22"/>
      <w:szCs w:val="22"/>
      <w:lang w:val="en-US" w:eastAsia="en-US" w:bidi="ar-SA"/>
    </w:rPr>
  </w:style>
  <w:style w:type="numbering" w:styleId="10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聂倩</dc:creator>
  <cp:lastModifiedBy>陆蓉</cp:lastModifiedBy>
  <cp:revision>222</cp:revision>
  <dcterms:created xsi:type="dcterms:W3CDTF">2025-11-07T02:31:00Z</dcterms:created>
  <dcterms:modified xsi:type="dcterms:W3CDTF">2026-08-31T09:19:09Z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E2F5842678C641C48829508B262D9DE1_13</vt:lpwstr>
  </property>
  <property fmtid="{D5CDD505-2E9C-101B-9397-08002B2CF9AE}" pid="4" name="KSOTemplateDocerSaveRecord">
    <vt:lpwstr>eyJoZGlkIjoiNGYyOGM3MTZmMDgzNWNlZjRlYjY0OWNmMDMzNDQ4NmYiLCJ1c2VySWQiOiIyNzAxMDAxMTIifQ==</vt:lpwstr>
  </property>
</Properties>
</file>