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jc w:val="center"/>
        <w:rPr>
          <w:rFonts w:ascii="黑体" w:hAnsi="黑体" w:eastAsia="黑体"/>
          <w:b/>
          <w:color w:val="000000"/>
          <w:spacing w:val="40"/>
          <w:sz w:val="90"/>
          <w:szCs w:val="96"/>
        </w:rPr>
      </w:pPr>
      <w:r>
        <w:rPr>
          <w:rFonts w:ascii="黑体" w:hAnsi="黑体" w:eastAsia="黑体"/>
          <w:b/>
          <w:color w:val="000000"/>
          <w:spacing w:val="40"/>
          <w:sz w:val="90"/>
          <w:szCs w:val="96"/>
        </w:rPr>
      </w:r>
      <w:r/>
    </w:p>
    <w:p>
      <w:pPr>
        <w:pStyle w:val="663"/>
        <w:jc w:val="center"/>
        <w:rPr>
          <w:rFonts w:hint="eastAsia" w:ascii="黑体" w:hAnsi="黑体" w:eastAsia="黑体"/>
          <w:b/>
          <w:color w:val="000000"/>
          <w:spacing w:val="40"/>
          <w:sz w:val="90"/>
          <w:szCs w:val="96"/>
        </w:rPr>
      </w:pPr>
      <w:r>
        <w:rPr>
          <w:rFonts w:ascii="黑体" w:hAnsi="黑体" w:eastAsia="黑体"/>
          <w:b/>
          <w:color w:val="000000"/>
          <w:spacing w:val="40"/>
          <w:sz w:val="90"/>
          <w:szCs w:val="96"/>
        </w:rPr>
        <w:t xml:space="preserve">政府采购</w:t>
      </w:r>
      <w:r>
        <w:rPr>
          <w:rFonts w:hint="eastAsia" w:ascii="黑体" w:hAnsi="黑体" w:eastAsia="黑体"/>
          <w:b/>
          <w:color w:val="000000"/>
          <w:spacing w:val="40"/>
          <w:sz w:val="90"/>
          <w:szCs w:val="96"/>
        </w:rPr>
        <w:t xml:space="preserve">公开招标</w:t>
      </w:r>
      <w:r>
        <w:rPr>
          <w:rFonts w:hint="eastAsia" w:ascii="黑体" w:hAnsi="黑体" w:eastAsia="黑体"/>
          <w:b/>
          <w:color w:val="000000"/>
          <w:spacing w:val="40"/>
          <w:sz w:val="90"/>
          <w:szCs w:val="96"/>
        </w:rPr>
      </w:r>
      <w:r/>
    </w:p>
    <w:p>
      <w:pPr>
        <w:pStyle w:val="663"/>
        <w:jc w:val="center"/>
        <w:rPr>
          <w:rFonts w:ascii="黑体" w:hAnsi="黑体" w:eastAsia="黑体"/>
          <w:b/>
          <w:color w:val="000000"/>
          <w:spacing w:val="40"/>
          <w:sz w:val="90"/>
          <w:szCs w:val="96"/>
        </w:rPr>
      </w:pPr>
      <w:r>
        <w:rPr>
          <w:rFonts w:ascii="黑体" w:hAnsi="黑体" w:eastAsia="黑体"/>
          <w:b/>
          <w:color w:val="000000"/>
          <w:spacing w:val="40"/>
          <w:sz w:val="90"/>
          <w:szCs w:val="96"/>
        </w:rPr>
        <w:t xml:space="preserve">招 标 文 件</w:t>
      </w:r>
      <w:r>
        <w:rPr>
          <w:rFonts w:ascii="黑体" w:hAnsi="黑体" w:eastAsia="黑体"/>
          <w:b/>
          <w:color w:val="000000"/>
          <w:spacing w:val="40"/>
          <w:sz w:val="90"/>
          <w:szCs w:val="96"/>
        </w:rPr>
      </w:r>
      <w:r/>
    </w:p>
    <w:p>
      <w:pPr>
        <w:pStyle w:val="663"/>
        <w:jc w:val="center"/>
        <w:spacing w:before="240" w:after="240" w:line="360" w:lineRule="auto"/>
        <w:rPr>
          <w:rFonts w:hint="eastAsia" w:ascii="黑体" w:hAnsi="黑体" w:eastAsia="黑体" w:cs="Arial"/>
          <w:b/>
          <w:color w:val="000000"/>
          <w:sz w:val="32"/>
        </w:rPr>
      </w:pPr>
      <w:r>
        <w:rPr>
          <w:rFonts w:hint="eastAsia" w:ascii="黑体" w:hAnsi="黑体" w:eastAsia="黑体" w:cs="Arial"/>
          <w:b/>
          <w:color w:val="000000"/>
          <w:sz w:val="32"/>
        </w:rPr>
      </w:r>
      <w:r/>
    </w:p>
    <w:p>
      <w:pPr>
        <w:pStyle w:val="663"/>
        <w:jc w:val="center"/>
        <w:spacing w:before="240" w:after="240" w:line="360" w:lineRule="auto"/>
        <w:rPr>
          <w:rFonts w:hint="eastAsia" w:ascii="黑体" w:hAnsi="黑体" w:eastAsia="黑体" w:cs="Arial"/>
          <w:b/>
          <w:color w:val="000000"/>
          <w:sz w:val="32"/>
        </w:rPr>
      </w:pPr>
      <w:r>
        <w:rPr>
          <w:rFonts w:hint="eastAsia" w:ascii="黑体" w:hAnsi="黑体" w:eastAsia="黑体" w:cs="Arial"/>
          <w:b/>
          <w:color w:val="000000"/>
          <w:sz w:val="32"/>
        </w:rPr>
      </w:r>
      <w:r/>
    </w:p>
    <w:p>
      <w:pPr>
        <w:pStyle w:val="663"/>
        <w:jc w:val="center"/>
        <w:spacing w:before="240" w:after="240" w:line="360" w:lineRule="auto"/>
        <w:rPr>
          <w:rFonts w:ascii="黑体" w:hAnsi="黑体" w:eastAsia="黑体" w:cs="Arial"/>
          <w:b/>
          <w:color w:val="000000"/>
          <w:sz w:val="32"/>
        </w:rPr>
      </w:pPr>
      <w:r>
        <w:rPr>
          <w:rFonts w:hint="eastAsia" w:ascii="黑体" w:hAnsi="黑体" w:eastAsia="黑体" w:cs="Arial"/>
          <w:b/>
          <w:color w:val="000000"/>
          <w:sz w:val="32"/>
        </w:rPr>
        <w:t xml:space="preserve">项目</w:t>
      </w:r>
      <w:r>
        <w:rPr>
          <w:rFonts w:ascii="黑体" w:hAnsi="黑体" w:eastAsia="黑体" w:cs="Arial"/>
          <w:b/>
          <w:color w:val="000000"/>
          <w:sz w:val="32"/>
        </w:rPr>
        <w:t xml:space="preserve">编号：</w:t>
      </w:r>
      <w:r>
        <w:rPr>
          <w:rFonts w:hint="eastAsia" w:ascii="黑体" w:hAnsi="黑体" w:eastAsia="黑体" w:cs="Arial"/>
          <w:b/>
          <w:i w:val="0"/>
          <w:iCs w:val="0"/>
          <w:caps w:val="0"/>
          <w:color w:val="000000"/>
          <w:spacing w:val="0"/>
          <w:sz w:val="32"/>
          <w:szCs w:val="20"/>
          <w:shd w:val="clear" w:color="auto" w:fill="auto"/>
        </w:rPr>
        <w:t xml:space="preserve">JSZC-320000-JSCG-G2026-0023</w:t>
      </w:r>
      <w:r>
        <w:rPr>
          <w:rFonts w:ascii="黑体" w:hAnsi="黑体" w:eastAsia="黑体" w:cs="Arial"/>
          <w:b/>
          <w:color w:val="000000"/>
          <w:sz w:val="32"/>
        </w:rPr>
      </w:r>
      <w:r/>
    </w:p>
    <w:p>
      <w:pPr>
        <w:pStyle w:val="663"/>
        <w:jc w:val="center"/>
        <w:spacing w:before="240" w:after="240" w:line="360" w:lineRule="auto"/>
        <w:rPr>
          <w:rFonts w:hint="eastAsia" w:ascii="黑体" w:hAnsi="黑体" w:eastAsia="黑体" w:cs="Arial"/>
          <w:b/>
          <w:color w:val="000000"/>
          <w:sz w:val="32"/>
        </w:rPr>
      </w:pPr>
      <w:r>
        <w:rPr>
          <w:rFonts w:hint="eastAsia" w:ascii="黑体" w:hAnsi="黑体" w:eastAsia="黑体" w:cs="Arial"/>
          <w:b/>
          <w:color w:val="000000"/>
          <w:sz w:val="32"/>
        </w:rPr>
        <w:t xml:space="preserve">项目名称：江苏省高级人民法院机关食堂食材配送服务项目</w:t>
      </w:r>
      <w:r>
        <w:rPr>
          <w:rFonts w:hint="eastAsia" w:ascii="黑体" w:hAnsi="黑体"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r>
      <w:r/>
    </w:p>
    <w:p>
      <w:pPr>
        <w:pStyle w:val="663"/>
        <w:ind w:firstLine="643"/>
        <w:jc w:val="left"/>
        <w:spacing w:line="360" w:lineRule="auto"/>
        <w:rPr>
          <w:rFonts w:hint="eastAsia" w:ascii="Arial" w:hAnsi="Arial" w:eastAsia="黑体" w:cs="Arial"/>
          <w:b/>
          <w:color w:val="000000"/>
          <w:sz w:val="32"/>
        </w:rPr>
      </w:pPr>
      <w:r>
        <w:rPr>
          <w:rFonts w:ascii="Arial" w:hAnsi="Arial" w:eastAsia="黑体" w:cs="Arial"/>
          <w:b/>
          <w:color w:val="000000"/>
          <w:sz w:val="32"/>
        </w:rPr>
        <w:t xml:space="preserve">采   购   人：</w:t>
      </w:r>
      <w:r>
        <w:rPr>
          <w:rFonts w:hint="eastAsia" w:ascii="Arial" w:hAnsi="Arial" w:eastAsia="黑体" w:cs="Arial"/>
          <w:b/>
          <w:color w:val="000000"/>
          <w:sz w:val="32"/>
        </w:rPr>
        <w:t xml:space="preserve">江苏省高级人民法院</w:t>
      </w:r>
      <w:r>
        <w:rPr>
          <w:rFonts w:hint="eastAsia"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t xml:space="preserve">采购代理机构：江苏省设备采购国际招标中心有限公司</w:t>
      </w:r>
      <w:r>
        <w:rPr>
          <w:rFonts w:ascii="Arial" w:hAnsi="Arial" w:eastAsia="黑体" w:cs="Arial"/>
          <w:b/>
          <w:color w:val="000000"/>
          <w:sz w:val="32"/>
        </w:rPr>
      </w:r>
      <w:r/>
    </w:p>
    <w:p>
      <w:pPr>
        <w:pStyle w:val="663"/>
        <w:ind w:firstLine="643"/>
        <w:jc w:val="left"/>
        <w:spacing w:line="360" w:lineRule="auto"/>
        <w:rPr>
          <w:rFonts w:ascii="Arial" w:hAnsi="Arial" w:eastAsia="黑体" w:cs="Arial"/>
          <w:b/>
          <w:color w:val="000000"/>
          <w:sz w:val="32"/>
        </w:rPr>
      </w:pPr>
      <w:r>
        <w:rPr>
          <w:rFonts w:ascii="Arial" w:hAnsi="Arial" w:eastAsia="黑体" w:cs="Arial"/>
          <w:b/>
          <w:color w:val="000000"/>
          <w:sz w:val="32"/>
        </w:rPr>
        <w:t xml:space="preserve">日        期：二O二</w:t>
      </w:r>
      <w:r>
        <w:rPr>
          <w:rFonts w:hint="eastAsia" w:ascii="Arial" w:hAnsi="Arial" w:eastAsia="黑体" w:cs="Arial"/>
          <w:b/>
          <w:color w:val="000000"/>
          <w:sz w:val="32"/>
        </w:rPr>
        <w:t xml:space="preserve">六</w:t>
      </w:r>
      <w:r>
        <w:rPr>
          <w:rFonts w:ascii="Arial" w:hAnsi="Arial" w:eastAsia="黑体" w:cs="Arial"/>
          <w:b/>
          <w:color w:val="000000"/>
          <w:sz w:val="32"/>
        </w:rPr>
        <w:t xml:space="preserve">年</w:t>
      </w:r>
      <w:r>
        <w:rPr>
          <w:rFonts w:hint="eastAsia" w:ascii="Arial" w:hAnsi="Arial" w:eastAsia="黑体" w:cs="Arial"/>
          <w:b/>
          <w:color w:val="000000"/>
          <w:sz w:val="32"/>
        </w:rPr>
        <w:t xml:space="preserve">九月</w:t>
      </w:r>
      <w:r>
        <w:rPr>
          <w:rFonts w:ascii="Arial" w:hAnsi="Arial" w:eastAsia="黑体" w:cs="Arial"/>
          <w:b/>
          <w:color w:val="000000"/>
          <w:sz w:val="32"/>
        </w:rPr>
      </w:r>
      <w:r/>
    </w:p>
    <w:p>
      <w:pPr>
        <w:pStyle w:val="663"/>
        <w:jc w:val="center"/>
        <w:spacing w:line="360" w:lineRule="auto"/>
        <w:rPr>
          <w:rFonts w:ascii="Arial" w:hAnsi="Arial" w:cs="Arial"/>
          <w:color w:val="000000"/>
        </w:rPr>
      </w:pPr>
      <w:r>
        <w:rPr>
          <w:rFonts w:ascii="Arial" w:hAnsi="Arial" w:cs="Arial"/>
          <w:color w:val="000000"/>
        </w:rPr>
      </w:r>
      <w:r/>
    </w:p>
    <w:p>
      <w:pPr>
        <w:pStyle w:val="663"/>
        <w:jc w:val="center"/>
        <w:spacing w:line="360" w:lineRule="auto"/>
        <w:rPr>
          <w:rFonts w:hint="eastAsia" w:ascii="Arial" w:hAnsi="Arial" w:cs="Arial"/>
          <w:color w:val="000000"/>
        </w:rPr>
        <w:sectPr>
          <w:footnotePr/>
          <w:endnotePr/>
          <w:type w:val="nextPage"/>
          <w:pgSz w:w="11907" w:h="16839" w:orient="portrait"/>
          <w:pgMar w:top="1174" w:right="1769" w:bottom="1169" w:left="1771" w:header="600" w:footer="936" w:gutter="0"/>
          <w:cols w:num="1" w:sep="0" w:space="1701" w:equalWidth="1"/>
          <w:docGrid w:linePitch="360"/>
        </w:sectPr>
      </w:pPr>
      <w:r>
        <w:rPr>
          <w:rFonts w:hint="eastAsia" w:ascii="Arial" w:hAnsi="Arial" w:cs="Arial"/>
          <w:color w:val="000000"/>
        </w:rPr>
      </w:r>
      <w:r/>
    </w:p>
    <w:p>
      <w:pPr>
        <w:pStyle w:val="663"/>
        <w:jc w:val="center"/>
        <w:spacing w:line="360" w:lineRule="auto"/>
        <w:rPr>
          <w:rFonts w:ascii="Arial" w:hAnsi="Arial" w:cs="Arial"/>
          <w:color w:val="000000"/>
        </w:rPr>
      </w:pPr>
      <w:r>
        <w:rPr>
          <w:rFonts w:ascii="Arial" w:hAnsi="Arial" w:cs="Arial"/>
          <w:color w:val="000000"/>
        </w:rPr>
      </w:r>
      <w:r/>
    </w:p>
    <w:p>
      <w:pPr>
        <w:pStyle w:val="663"/>
        <w:jc w:val="center"/>
        <w:spacing w:before="100" w:beforeAutospacing="1" w:after="100" w:afterAutospacing="1" w:line="360" w:lineRule="auto"/>
        <w:rPr>
          <w:rFonts w:ascii="黑体" w:hAnsi="黑体" w:eastAsia="黑体" w:cs="Arial"/>
          <w:b/>
          <w:color w:val="000000"/>
          <w:sz w:val="32"/>
          <w:szCs w:val="32"/>
        </w:rPr>
      </w:pPr>
      <w:r>
        <w:rPr>
          <w:rFonts w:ascii="黑体" w:hAnsi="黑体" w:eastAsia="黑体" w:cs="Arial"/>
          <w:b/>
          <w:color w:val="000000"/>
          <w:sz w:val="32"/>
          <w:szCs w:val="32"/>
        </w:rPr>
        <w:t xml:space="preserve">目  录</w:t>
      </w:r>
      <w:r>
        <w:rPr>
          <w:rFonts w:ascii="黑体" w:hAnsi="黑体" w:eastAsia="黑体" w:cs="Arial"/>
          <w:b/>
          <w:color w:val="000000"/>
          <w:sz w:val="32"/>
          <w:szCs w:val="32"/>
        </w:rPr>
      </w:r>
      <w:r/>
    </w:p>
    <w:p>
      <w:pPr>
        <w:pStyle w:val="715"/>
        <w:spacing w:line="480" w:lineRule="auto"/>
        <w:tabs>
          <w:tab w:val="right" w:pos="8302" w:leader="dot"/>
        </w:tabs>
        <w:rPr>
          <w:rFonts w:hint="eastAsia" w:eastAsia="宋体"/>
          <w:caps w:val="0"/>
          <w:color w:val="000000"/>
          <w:sz w:val="24"/>
          <w:szCs w:val="24"/>
        </w:rPr>
      </w:pPr>
      <w:r>
        <w:rPr>
          <w:rFonts w:eastAsia="宋体"/>
          <w:color w:val="000000"/>
          <w:sz w:val="24"/>
          <w:szCs w:val="24"/>
        </w:rPr>
        <w:fldChar w:fldCharType="begin"/>
      </w:r>
      <w:r>
        <w:rPr>
          <w:rFonts w:eastAsia="宋体"/>
          <w:color w:val="000000"/>
          <w:sz w:val="24"/>
          <w:szCs w:val="24"/>
        </w:rPr>
        <w:instrText xml:space="preserve"> TOC \o "1-1" \h \z \u </w:instrText>
      </w:r>
      <w:r>
        <w:rPr>
          <w:rFonts w:eastAsia="宋体"/>
          <w:color w:val="000000"/>
          <w:sz w:val="24"/>
          <w:szCs w:val="24"/>
        </w:rPr>
        <w:fldChar w:fldCharType="separate"/>
      </w: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"_Toc227226901"</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第一章 招标公告</w:t>
      </w:r>
      <w:r>
        <w:rPr>
          <w:rFonts w:hint="eastAsia" w:eastAsia="宋体"/>
          <w:color w:val="000000"/>
          <w:sz w:val="24"/>
          <w:szCs w:val="24"/>
        </w:rPr>
        <w:tab/>
      </w:r>
      <w:r>
        <w:rPr>
          <w:rFonts w:hint="eastAsia" w:eastAsia="宋体"/>
          <w:color w:val="000000"/>
          <w:sz w:val="24"/>
          <w:szCs w:val="24"/>
        </w:rPr>
        <w:t xml:space="preserve">1</w:t>
      </w:r>
      <w:r>
        <w:rPr>
          <w:rStyle w:val="743"/>
          <w:rFonts w:hint="eastAsia" w:eastAsia="宋体"/>
          <w:color w:val="000000"/>
          <w:sz w:val="24"/>
          <w:szCs w:val="24"/>
        </w:rPr>
        <w:fldChar w:fldCharType="end"/>
      </w:r>
      <w:r>
        <w:rPr>
          <w:rFonts w:hint="eastAsia" w:eastAsia="宋体"/>
          <w:caps w:val="0"/>
          <w:color w:val="000000"/>
          <w:sz w:val="24"/>
          <w:szCs w:val="24"/>
        </w:rPr>
      </w:r>
      <w:r/>
    </w:p>
    <w:p>
      <w:pPr>
        <w:pStyle w:val="715"/>
        <w:spacing w:line="480" w:lineRule="auto"/>
        <w:tabs>
          <w:tab w:val="right" w:pos="8302" w:leader="dot"/>
        </w:tabs>
        <w:rPr>
          <w:rFonts w:hint="eastAsia" w:eastAsia="宋体"/>
          <w:caps w:val="0"/>
          <w:color w:val="000000"/>
          <w:sz w:val="24"/>
          <w:szCs w:val="24"/>
        </w:rPr>
      </w:pP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"_Toc227226902"</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第二章 投标人须知</w:t>
      </w:r>
      <w:r>
        <w:rPr>
          <w:rFonts w:hint="eastAsia" w:eastAsia="宋体"/>
          <w:color w:val="000000"/>
          <w:sz w:val="24"/>
          <w:szCs w:val="24"/>
        </w:rPr>
        <w:tab/>
      </w:r>
      <w:r>
        <w:rPr>
          <w:rFonts w:hint="eastAsia" w:eastAsia="宋体"/>
          <w:color w:val="000000"/>
          <w:sz w:val="24"/>
          <w:szCs w:val="24"/>
        </w:rPr>
        <w:t xml:space="preserve">5</w:t>
      </w:r>
      <w:r>
        <w:rPr>
          <w:rStyle w:val="743"/>
          <w:rFonts w:hint="eastAsia" w:eastAsia="宋体"/>
          <w:color w:val="000000"/>
          <w:sz w:val="24"/>
          <w:szCs w:val="24"/>
        </w:rPr>
        <w:fldChar w:fldCharType="end"/>
      </w:r>
      <w:r>
        <w:rPr>
          <w:rFonts w:hint="eastAsia" w:eastAsia="宋体"/>
          <w:caps w:val="0"/>
          <w:color w:val="000000"/>
          <w:sz w:val="24"/>
          <w:szCs w:val="24"/>
        </w:rPr>
      </w:r>
      <w:r/>
    </w:p>
    <w:p>
      <w:pPr>
        <w:pStyle w:val="715"/>
        <w:spacing w:line="480" w:lineRule="auto"/>
        <w:tabs>
          <w:tab w:val="right" w:pos="8302" w:leader="dot"/>
        </w:tabs>
        <w:rPr>
          <w:rFonts w:hint="eastAsia" w:eastAsia="宋体"/>
          <w:caps w:val="0"/>
          <w:color w:val="000000"/>
          <w:sz w:val="24"/>
          <w:szCs w:val="24"/>
        </w:rPr>
      </w:pP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"_Toc227226903"</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第三章 项目需求</w:t>
      </w:r>
      <w:r>
        <w:rPr>
          <w:rFonts w:hint="eastAsia" w:eastAsia="宋体"/>
          <w:color w:val="000000"/>
          <w:sz w:val="24"/>
          <w:szCs w:val="24"/>
        </w:rPr>
        <w:tab/>
      </w:r>
      <w:r>
        <w:rPr>
          <w:rFonts w:hint="eastAsia" w:eastAsia="宋体"/>
          <w:color w:val="000000"/>
          <w:sz w:val="24"/>
          <w:szCs w:val="24"/>
        </w:rPr>
        <w:fldChar w:fldCharType="begin"/>
      </w:r>
      <w:r>
        <w:rPr>
          <w:rFonts w:hint="eastAsia" w:eastAsia="宋体"/>
          <w:color w:val="000000"/>
          <w:sz w:val="24"/>
          <w:szCs w:val="24"/>
        </w:rPr>
        <w:instrText xml:space="preserve"> </w:instrText>
      </w:r>
      <w:r>
        <w:rPr>
          <w:rFonts w:eastAsia="宋体"/>
          <w:color w:val="000000"/>
          <w:sz w:val="24"/>
          <w:szCs w:val="24"/>
        </w:rPr>
        <w:instrText xml:space="preserve">PAGEREF _Toc227226903 \h</w:instrText>
      </w:r>
      <w:r>
        <w:rPr>
          <w:rFonts w:hint="eastAsia" w:eastAsia="宋体"/>
          <w:color w:val="000000"/>
          <w:sz w:val="24"/>
          <w:szCs w:val="24"/>
        </w:rPr>
        <w:instrText xml:space="preserve"> </w:instrText>
      </w:r>
      <w:r>
        <w:rPr>
          <w:rFonts w:hint="eastAsia" w:eastAsia="宋体"/>
          <w:color w:val="000000"/>
          <w:sz w:val="24"/>
          <w:szCs w:val="24"/>
        </w:rPr>
        <w:fldChar w:fldCharType="separate"/>
      </w:r>
      <w:r>
        <w:rPr>
          <w:rFonts w:hint="eastAsia" w:eastAsia="宋体"/>
          <w:color w:val="000000"/>
          <w:sz w:val="24"/>
          <w:szCs w:val="24"/>
        </w:rPr>
        <w:t xml:space="preserve">18</w:t>
      </w:r>
      <w:r>
        <w:rPr>
          <w:rFonts w:hint="eastAsia" w:eastAsia="宋体"/>
          <w:color w:val="000000"/>
          <w:sz w:val="24"/>
          <w:szCs w:val="24"/>
        </w:rPr>
        <w:fldChar w:fldCharType="end"/>
      </w:r>
      <w:r>
        <w:rPr>
          <w:rStyle w:val="743"/>
          <w:rFonts w:hint="eastAsia" w:eastAsia="宋体"/>
          <w:color w:val="000000"/>
          <w:sz w:val="24"/>
          <w:szCs w:val="24"/>
        </w:rPr>
        <w:fldChar w:fldCharType="end"/>
      </w:r>
      <w:r>
        <w:rPr>
          <w:rFonts w:hint="eastAsia" w:eastAsia="宋体"/>
          <w:caps w:val="0"/>
          <w:color w:val="000000"/>
          <w:sz w:val="24"/>
          <w:szCs w:val="24"/>
        </w:rPr>
      </w:r>
      <w:r/>
    </w:p>
    <w:p>
      <w:pPr>
        <w:pStyle w:val="715"/>
        <w:spacing w:line="480" w:lineRule="auto"/>
        <w:tabs>
          <w:tab w:val="right" w:pos="8302" w:leader="dot"/>
        </w:tabs>
        <w:rPr>
          <w:rFonts w:hint="eastAsia" w:eastAsia="宋体"/>
          <w:caps w:val="0"/>
          <w:color w:val="000000"/>
          <w:sz w:val="24"/>
          <w:szCs w:val="24"/>
        </w:rPr>
      </w:pP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"_Toc227226904"</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第四章 评标方法、评分标准</w:t>
      </w:r>
      <w:r>
        <w:rPr>
          <w:rFonts w:hint="eastAsia" w:eastAsia="宋体"/>
          <w:color w:val="000000"/>
          <w:sz w:val="24"/>
          <w:szCs w:val="24"/>
        </w:rPr>
        <w:tab/>
      </w:r>
      <w:r>
        <w:rPr>
          <w:rFonts w:hint="eastAsia" w:eastAsia="宋体"/>
          <w:color w:val="000000"/>
          <w:sz w:val="24"/>
          <w:szCs w:val="24"/>
        </w:rPr>
        <w:t xml:space="preserve">56</w:t>
      </w:r>
      <w:r>
        <w:rPr>
          <w:rStyle w:val="743"/>
          <w:rFonts w:hint="eastAsia" w:eastAsia="宋体"/>
          <w:color w:val="000000"/>
          <w:sz w:val="24"/>
          <w:szCs w:val="24"/>
        </w:rPr>
        <w:fldChar w:fldCharType="end"/>
      </w:r>
      <w:r>
        <w:rPr>
          <w:rFonts w:hint="eastAsia" w:eastAsia="宋体"/>
          <w:caps w:val="0"/>
          <w:color w:val="000000"/>
          <w:sz w:val="24"/>
          <w:szCs w:val="24"/>
        </w:rPr>
      </w:r>
      <w:r/>
    </w:p>
    <w:p>
      <w:pPr>
        <w:pStyle w:val="715"/>
        <w:spacing w:line="480" w:lineRule="auto"/>
        <w:tabs>
          <w:tab w:val="right" w:pos="8302" w:leader="dot"/>
        </w:tabs>
        <w:rPr>
          <w:rFonts w:hint="eastAsia" w:eastAsia="宋体"/>
          <w:caps w:val="0"/>
          <w:color w:val="000000"/>
          <w:sz w:val="24"/>
          <w:szCs w:val="24"/>
        </w:rPr>
      </w:pP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"_Toc227226905"</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第五章 合同主要条款</w:t>
      </w:r>
      <w:r>
        <w:rPr>
          <w:rFonts w:hint="eastAsia" w:eastAsia="宋体"/>
          <w:color w:val="000000"/>
          <w:sz w:val="24"/>
          <w:szCs w:val="24"/>
        </w:rPr>
        <w:tab/>
      </w:r>
      <w:r>
        <w:rPr>
          <w:rFonts w:hint="eastAsia" w:eastAsia="宋体"/>
          <w:color w:val="000000"/>
          <w:sz w:val="24"/>
          <w:szCs w:val="24"/>
        </w:rPr>
        <w:t xml:space="preserve">70</w:t>
      </w:r>
      <w:r>
        <w:rPr>
          <w:rStyle w:val="743"/>
          <w:rFonts w:hint="eastAsia" w:eastAsia="宋体"/>
          <w:color w:val="000000"/>
          <w:sz w:val="24"/>
          <w:szCs w:val="24"/>
        </w:rPr>
        <w:fldChar w:fldCharType="end"/>
      </w:r>
      <w:r>
        <w:rPr>
          <w:rFonts w:hint="eastAsia" w:eastAsia="宋体"/>
          <w:caps w:val="0"/>
          <w:color w:val="000000"/>
          <w:sz w:val="24"/>
          <w:szCs w:val="24"/>
        </w:rPr>
      </w:r>
      <w:r/>
    </w:p>
    <w:p>
      <w:pPr>
        <w:pStyle w:val="715"/>
        <w:spacing w:line="480" w:lineRule="auto"/>
        <w:tabs>
          <w:tab w:val="right" w:pos="8302" w:leader="dot"/>
        </w:tabs>
        <w:rPr>
          <w:rStyle w:val="743"/>
          <w:rFonts w:hint="eastAsia" w:eastAsia="宋体"/>
          <w:color w:val="000000"/>
          <w:sz w:val="24"/>
          <w:szCs w:val="24"/>
        </w:rPr>
      </w:pPr>
      <w:r>
        <w:rPr>
          <w:rStyle w:val="743"/>
          <w:rFonts w:hint="eastAsia" w:eastAsia="宋体"/>
          <w:color w:val="000000"/>
          <w:sz w:val="24"/>
          <w:szCs w:val="24"/>
        </w:rPr>
        <w:fldChar w:fldCharType="begin"/>
      </w:r>
      <w:r>
        <w:rPr>
          <w:rStyle w:val="743"/>
          <w:rFonts w:hint="eastAsia" w:eastAsia="宋体"/>
          <w:color w:val="000000"/>
          <w:sz w:val="24"/>
          <w:szCs w:val="24"/>
        </w:rPr>
        <w:instrText xml:space="preserve"> </w:instrText>
      </w:r>
      <w:r>
        <w:rPr>
          <w:rFonts w:hint="eastAsia" w:eastAsia="宋体"/>
          <w:color w:val="000000"/>
          <w:sz w:val="24"/>
          <w:szCs w:val="24"/>
        </w:rPr>
        <w:instrText xml:space="preserve">HYPERLINK \l "_Toc227226906"</w:instrText>
      </w:r>
      <w:r>
        <w:rPr>
          <w:rStyle w:val="743"/>
          <w:rFonts w:hint="eastAsia" w:eastAsia="宋体"/>
          <w:color w:val="000000"/>
          <w:sz w:val="24"/>
          <w:szCs w:val="24"/>
        </w:rPr>
        <w:instrText xml:space="preserve"> </w:instrText>
      </w:r>
      <w:r>
        <w:rPr>
          <w:rStyle w:val="743"/>
          <w:rFonts w:hint="eastAsia" w:eastAsia="宋体"/>
          <w:color w:val="000000"/>
          <w:sz w:val="24"/>
          <w:szCs w:val="24"/>
        </w:rPr>
        <w:fldChar w:fldCharType="separate"/>
      </w:r>
      <w:r>
        <w:rPr>
          <w:rStyle w:val="743"/>
          <w:rFonts w:hint="eastAsia" w:eastAsia="宋体" w:cs="Arial"/>
          <w:color w:val="000000"/>
          <w:sz w:val="24"/>
          <w:szCs w:val="24"/>
        </w:rPr>
        <w:t xml:space="preserve">第六章 投标文</w:t>
      </w:r>
      <w:bookmarkStart w:id="0" w:name="_Hlt227918494"/>
      <w:r/>
      <w:bookmarkStart w:id="1" w:name="_Hlt227918493"/>
      <w:r>
        <w:rPr>
          <w:rStyle w:val="743"/>
          <w:rFonts w:hint="eastAsia" w:eastAsia="宋体" w:cs="Arial"/>
          <w:color w:val="000000"/>
          <w:sz w:val="24"/>
          <w:szCs w:val="24"/>
        </w:rPr>
        <w:t xml:space="preserve">件</w:t>
      </w:r>
      <w:bookmarkEnd w:id="0"/>
      <w:r/>
      <w:bookmarkEnd w:id="1"/>
      <w:r>
        <w:rPr>
          <w:rStyle w:val="743"/>
          <w:rFonts w:hint="eastAsia" w:eastAsia="宋体" w:cs="Arial"/>
          <w:color w:val="000000"/>
          <w:sz w:val="24"/>
          <w:szCs w:val="24"/>
        </w:rPr>
        <w:t xml:space="preserve">格式</w:t>
      </w:r>
      <w:r>
        <w:rPr>
          <w:rFonts w:hint="eastAsia" w:eastAsia="宋体"/>
          <w:color w:val="000000"/>
          <w:sz w:val="24"/>
          <w:szCs w:val="24"/>
        </w:rPr>
        <w:tab/>
      </w:r>
      <w:r>
        <w:rPr>
          <w:rFonts w:hint="eastAsia" w:eastAsia="宋体"/>
          <w:color w:val="000000"/>
          <w:sz w:val="24"/>
          <w:szCs w:val="24"/>
        </w:rPr>
        <w:t xml:space="preserve">76</w:t>
      </w:r>
      <w:r>
        <w:rPr>
          <w:rStyle w:val="743"/>
          <w:rFonts w:hint="eastAsia" w:eastAsia="宋体"/>
          <w:color w:val="000000"/>
          <w:sz w:val="24"/>
          <w:szCs w:val="24"/>
        </w:rPr>
        <w:fldChar w:fldCharType="end"/>
      </w:r>
      <w:r>
        <w:rPr>
          <w:rStyle w:val="743"/>
          <w:rFonts w:hint="eastAsia" w:eastAsia="宋体"/>
          <w:color w:val="000000"/>
          <w:sz w:val="24"/>
          <w:szCs w:val="24"/>
        </w:rPr>
      </w:r>
      <w:r/>
    </w:p>
    <w:p>
      <w:pPr>
        <w:pStyle w:val="663"/>
        <w:rPr>
          <w:rFonts w:hint="eastAsia"/>
          <w:color w:val="000000"/>
        </w:rPr>
      </w:pPr>
      <w:r>
        <w:rPr>
          <w:rFonts w:hint="eastAsia"/>
          <w:color w:val="000000"/>
        </w:rPr>
      </w:r>
      <w:r/>
    </w:p>
    <w:p>
      <w:pPr>
        <w:pStyle w:val="715"/>
        <w:spacing w:line="480" w:lineRule="auto"/>
        <w:tabs>
          <w:tab w:val="right" w:pos="8302" w:leader="dot"/>
        </w:tabs>
        <w:rPr>
          <w:rFonts w:ascii="Arial" w:hAnsi="Arial" w:cs="Arial"/>
          <w:color w:val="000000"/>
          <w:sz w:val="28"/>
        </w:rPr>
      </w:pPr>
      <w:r>
        <w:rPr>
          <w:rFonts w:eastAsia="宋体"/>
          <w:color w:val="000000"/>
          <w:sz w:val="24"/>
          <w:szCs w:val="24"/>
        </w:rPr>
        <w:fldChar w:fldCharType="end"/>
      </w:r>
      <w:r>
        <w:rPr>
          <w:rFonts w:ascii="Arial" w:hAnsi="Arial" w:cs="Arial"/>
          <w:color w:val="000000"/>
          <w:sz w:val="28"/>
        </w:rPr>
      </w:r>
      <w:r/>
    </w:p>
    <w:p>
      <w:pPr>
        <w:pStyle w:val="664"/>
        <w:jc w:val="center"/>
        <w:spacing w:before="120" w:after="100" w:afterAutospacing="1" w:line="240" w:lineRule="auto"/>
        <w:rPr>
          <w:rFonts w:ascii="Arial" w:hAnsi="Arial" w:eastAsia="黑体" w:cs="Arial"/>
          <w:color w:val="000000"/>
          <w:sz w:val="32"/>
        </w:rPr>
      </w:pPr>
      <w:r>
        <w:rPr>
          <w:rFonts w:ascii="Arial" w:hAnsi="Arial" w:cs="Arial"/>
          <w:color w:val="000000"/>
          <w:sz w:val="28"/>
        </w:rPr>
        <w:br w:type="page" w:clear="all"/>
      </w:r>
      <w:bookmarkStart w:id="2" w:name="_Toc237917776"/>
      <w:r/>
      <w:bookmarkStart w:id="3" w:name="_Toc227226901"/>
      <w:r>
        <w:rPr>
          <w:rFonts w:ascii="Arial" w:hAnsi="Arial" w:eastAsia="黑体" w:cs="Arial"/>
          <w:color w:val="000000"/>
          <w:sz w:val="32"/>
        </w:rPr>
        <w:t xml:space="preserve">第一章 </w:t>
      </w:r>
      <w:bookmarkEnd w:id="2"/>
      <w:r>
        <w:rPr>
          <w:rFonts w:hint="eastAsia" w:ascii="Arial" w:hAnsi="Arial" w:eastAsia="黑体" w:cs="Arial"/>
          <w:color w:val="000000"/>
          <w:sz w:val="32"/>
        </w:rPr>
        <w:t xml:space="preserve">招标公告</w:t>
      </w:r>
      <w:bookmarkEnd w:id="3"/>
      <w:r>
        <w:rPr>
          <w:rFonts w:ascii="Arial" w:hAnsi="Arial" w:eastAsia="黑体" w:cs="Arial"/>
          <w:color w:val="000000"/>
          <w:sz w:val="32"/>
        </w:rPr>
      </w:r>
      <w:r/>
    </w:p>
    <w:p>
      <w:pPr>
        <w:pStyle w:val="663"/>
        <w:ind w:firstLine="480"/>
        <w:spacing w:line="360" w:lineRule="auto"/>
        <w:rPr>
          <w:rFonts w:hint="eastAsia" w:ascii="宋体" w:hAnsi="宋体" w:cs="宋体"/>
          <w:b/>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b/>
          <w:color w:val="000000"/>
          <w:sz w:val="24"/>
          <w:szCs w:val="24"/>
        </w:rPr>
      </w:r>
      <w:r/>
    </w:p>
    <w:p>
      <w:pPr>
        <w:pStyle w:val="663"/>
        <w:ind w:firstLine="480"/>
        <w:spacing w:line="360" w:lineRule="auto"/>
        <w:rPr>
          <w:rFonts w:hint="eastAsia" w:ascii="宋体" w:hAnsi="宋体" w:cs="宋体"/>
          <w:b/>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u w:val="single"/>
        </w:rPr>
        <w:t xml:space="preserve">江苏省高级人民法院机关食堂食材配送服务项目</w:t>
      </w:r>
      <w:r>
        <w:rPr>
          <w:rFonts w:hint="eastAsia" w:ascii="宋体" w:hAnsi="宋体" w:cs="Arial"/>
          <w:color w:val="000000"/>
          <w:sz w:val="24"/>
          <w:szCs w:val="24"/>
        </w:rPr>
        <w:t xml:space="preserve">的潜在投标人应在</w:t>
      </w:r>
      <w:r>
        <w:rPr>
          <w:rFonts w:hint="eastAsia" w:ascii="宋体" w:hAnsi="宋体" w:cs="宋体"/>
          <w:color w:val="000000"/>
          <w:sz w:val="24"/>
          <w:u w:val="single"/>
        </w:rPr>
        <w:t xml:space="preserve">“苏采云”系统内免费下载</w:t>
      </w:r>
      <w:r>
        <w:rPr>
          <w:rFonts w:hint="eastAsia" w:ascii="宋体" w:hAnsi="宋体" w:cs="Arial"/>
          <w:color w:val="000000"/>
          <w:sz w:val="24"/>
          <w:szCs w:val="24"/>
        </w:rPr>
        <w:t xml:space="preserve">获取招标文件，并于</w:t>
      </w:r>
      <w:r>
        <w:rPr>
          <w:rFonts w:hint="eastAsia" w:ascii="宋体" w:hAnsi="宋体" w:cs="Arial"/>
          <w:color w:val="000000"/>
          <w:sz w:val="24"/>
          <w:szCs w:val="24"/>
          <w:u w:val="single"/>
        </w:rPr>
        <w:t xml:space="preserve">2026年</w:t>
      </w:r>
      <w:r>
        <w:rPr>
          <w:rFonts w:hint="eastAsia" w:ascii="宋体" w:hAnsi="宋体" w:cs="Arial"/>
          <w:color w:val="000000"/>
          <w:sz w:val="24"/>
          <w:szCs w:val="24"/>
          <w:u w:val="single"/>
          <w:lang w:val="en-US" w:eastAsia="zh-CN"/>
        </w:rPr>
        <w:t xml:space="preserve">10</w:t>
      </w:r>
      <w:r>
        <w:rPr>
          <w:rFonts w:hint="eastAsia" w:ascii="宋体" w:hAnsi="宋体" w:cs="Arial"/>
          <w:color w:val="000000"/>
          <w:sz w:val="24"/>
          <w:szCs w:val="24"/>
          <w:u w:val="single"/>
        </w:rPr>
        <w:t xml:space="preserve">月</w:t>
      </w:r>
      <w:r>
        <w:rPr>
          <w:rFonts w:hint="eastAsia" w:ascii="宋体" w:hAnsi="宋体" w:cs="Arial"/>
          <w:color w:val="000000"/>
          <w:sz w:val="24"/>
          <w:szCs w:val="24"/>
          <w:u w:val="single"/>
          <w:lang w:val="en-US" w:eastAsia="zh-CN"/>
        </w:rPr>
        <w:t xml:space="preserve">14</w:t>
      </w:r>
      <w:r>
        <w:rPr>
          <w:rFonts w:hint="eastAsia" w:ascii="宋体" w:hAnsi="宋体" w:cs="Arial"/>
          <w:color w:val="000000"/>
          <w:sz w:val="24"/>
          <w:szCs w:val="24"/>
          <w:u w:val="single"/>
        </w:rPr>
        <w:t xml:space="preserve">日9点</w:t>
      </w:r>
      <w:r>
        <w:rPr>
          <w:rFonts w:hint="eastAsia" w:ascii="宋体" w:hAnsi="宋体" w:cs="Arial"/>
          <w:color w:val="000000"/>
          <w:sz w:val="24"/>
          <w:szCs w:val="24"/>
          <w:u w:val="single"/>
          <w:lang w:val="en-US" w:eastAsia="zh-CN"/>
        </w:rPr>
        <w:t xml:space="preserve">0</w:t>
      </w:r>
      <w:r>
        <w:rPr>
          <w:rFonts w:hint="eastAsia" w:ascii="宋体" w:hAnsi="宋体" w:cs="Arial"/>
          <w:color w:val="000000"/>
          <w:sz w:val="24"/>
          <w:szCs w:val="24"/>
          <w:u w:val="single"/>
        </w:rPr>
        <w:t xml:space="preserve">0分</w:t>
      </w:r>
      <w:r>
        <w:rPr>
          <w:rFonts w:hint="eastAsia" w:ascii="宋体" w:hAnsi="宋体" w:cs="Arial"/>
          <w:color w:val="000000"/>
          <w:sz w:val="24"/>
          <w:szCs w:val="24"/>
        </w:rPr>
        <w:t xml:space="preserve">（北京时间）前提交投标文件。</w:t>
      </w:r>
      <w:r>
        <w:rPr>
          <w:rFonts w:hint="eastAsia" w:ascii="宋体" w:hAnsi="宋体" w:cs="宋体"/>
          <w:b/>
          <w:color w:val="000000"/>
          <w:sz w:val="24"/>
          <w:szCs w:val="24"/>
        </w:rPr>
      </w:r>
      <w:r/>
    </w:p>
    <w:p>
      <w:pPr>
        <w:pStyle w:val="663"/>
        <w:keepLines/>
        <w:keepNext/>
        <w:spacing w:line="360" w:lineRule="auto"/>
        <w:rPr>
          <w:rFonts w:hint="eastAsia" w:ascii="宋体" w:hAnsi="宋体" w:cs="宋体"/>
          <w:b/>
          <w:bCs/>
          <w:color w:val="000000"/>
          <w:sz w:val="24"/>
          <w:szCs w:val="24"/>
        </w:rPr>
        <w:outlineLvl w:val="1"/>
      </w:pPr>
      <w:r/>
      <w:bookmarkStart w:id="4" w:name="_Toc31329"/>
      <w:r/>
      <w:bookmarkStart w:id="5" w:name="_Toc28359079"/>
      <w:r/>
      <w:bookmarkStart w:id="6" w:name="_Toc28359002"/>
      <w:r/>
      <w:bookmarkStart w:id="7" w:name="_Toc35393790"/>
      <w:r/>
      <w:bookmarkStart w:id="8" w:name="_Toc35393621"/>
      <w:r/>
      <w:bookmarkStart w:id="9" w:name="_Hlk24379207"/>
      <w:r>
        <w:rPr>
          <w:rFonts w:hint="eastAsia" w:ascii="宋体" w:hAnsi="宋体" w:cs="宋体"/>
          <w:b/>
          <w:bCs/>
          <w:color w:val="000000"/>
          <w:sz w:val="24"/>
          <w:szCs w:val="24"/>
        </w:rPr>
        <w:t xml:space="preserve">一、项目基本情况</w:t>
      </w:r>
      <w:bookmarkEnd w:id="4"/>
      <w:r/>
      <w:bookmarkEnd w:id="5"/>
      <w:r/>
      <w:bookmarkEnd w:id="6"/>
      <w:r/>
      <w:bookmarkEnd w:id="7"/>
      <w:r/>
      <w:bookmarkEnd w:id="8"/>
      <w:r>
        <w:rPr>
          <w:rFonts w:hint="eastAsia" w:ascii="宋体" w:hAnsi="宋体" w:cs="宋体"/>
          <w:b/>
          <w:bCs/>
          <w:color w:val="000000"/>
          <w:sz w:val="24"/>
          <w:szCs w:val="24"/>
        </w:rPr>
      </w:r>
      <w:r/>
    </w:p>
    <w:p>
      <w:pPr>
        <w:pStyle w:val="663"/>
        <w:ind w:firstLine="480"/>
        <w:spacing w:line="360" w:lineRule="auto"/>
        <w:rPr>
          <w:rFonts w:hint="eastAsia" w:ascii="宋体" w:hAnsi="宋体" w:cs="宋体"/>
          <w:b/>
          <w:color w:val="000000"/>
          <w:sz w:val="24"/>
          <w:szCs w:val="24"/>
        </w:rPr>
      </w:pPr>
      <w:r/>
      <w:bookmarkEnd w:id="9"/>
      <w:r>
        <w:rPr>
          <w:rFonts w:hint="eastAsia" w:ascii="宋体" w:hAnsi="宋体" w:cs="宋体"/>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JSZC-320000-JSCG-G2026-0023</w:t>
      </w:r>
      <w:r>
        <w:rPr>
          <w:rFonts w:hint="eastAsia" w:ascii="宋体" w:hAnsi="宋体" w:cs="宋体"/>
          <w:b/>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2.项目名称：</w:t>
      </w:r>
      <w:r>
        <w:rPr>
          <w:rFonts w:hint="eastAsia" w:ascii="宋体" w:hAnsi="宋体" w:cs="Arial"/>
          <w:color w:val="000000"/>
          <w:sz w:val="24"/>
          <w:szCs w:val="24"/>
        </w:rPr>
        <w:t xml:space="preserve">江苏省高级人民法院机关食堂食材配送服务项目</w:t>
      </w:r>
      <w:r>
        <w:rPr>
          <w:rFonts w:hint="eastAsia" w:ascii="宋体" w:hAnsi="宋体" w:cs="宋体"/>
          <w:color w:val="000000"/>
          <w:sz w:val="24"/>
          <w:szCs w:val="24"/>
        </w:rPr>
      </w:r>
      <w:r/>
    </w:p>
    <w:p>
      <w:pPr>
        <w:pStyle w:val="66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3.项目预算金额：人民币</w:t>
      </w:r>
      <w:r>
        <w:rPr>
          <w:rFonts w:hint="eastAsia" w:ascii="宋体" w:hAnsi="宋体" w:cs="Arial"/>
          <w:color w:val="000000"/>
          <w:sz w:val="24"/>
          <w:szCs w:val="24"/>
        </w:rPr>
        <w:t xml:space="preserve">860万元</w:t>
      </w:r>
      <w:r>
        <w:rPr>
          <w:rFonts w:ascii="宋体" w:hAnsi="宋体" w:cs="宋体"/>
          <w:color w:val="000000"/>
          <w:sz w:val="24"/>
          <w:szCs w:val="24"/>
        </w:rPr>
      </w:r>
      <w:r/>
    </w:p>
    <w:p>
      <w:pPr>
        <w:pStyle w:val="663"/>
        <w:ind w:firstLine="480"/>
        <w:spacing w:line="360" w:lineRule="auto"/>
        <w:rPr>
          <w:rFonts w:hint="eastAsia" w:ascii="宋体" w:hAnsi="宋体" w:cs="Arial"/>
          <w:color w:val="000000"/>
          <w:sz w:val="24"/>
          <w:szCs w:val="24"/>
        </w:rPr>
      </w:pPr>
      <w:r>
        <w:rPr>
          <w:rFonts w:hint="eastAsia" w:ascii="宋体" w:hAnsi="宋体" w:cs="宋体"/>
          <w:color w:val="000000"/>
          <w:sz w:val="24"/>
          <w:szCs w:val="24"/>
        </w:rPr>
        <w:t xml:space="preserve">4.最高限价：</w:t>
      </w:r>
      <w:r>
        <w:rPr>
          <w:rFonts w:hint="eastAsia" w:ascii="宋体" w:hAnsi="宋体" w:cs="Arial"/>
          <w:color w:val="000000"/>
          <w:sz w:val="24"/>
          <w:szCs w:val="24"/>
        </w:rPr>
        <w:t xml:space="preserve">/</w:t>
      </w:r>
      <w:r>
        <w:rPr>
          <w:rFonts w:hint="eastAsia" w:ascii="宋体" w:hAnsi="宋体" w:cs="Arial"/>
          <w:color w:val="000000"/>
          <w:sz w:val="24"/>
          <w:szCs w:val="24"/>
        </w:rPr>
      </w:r>
      <w:r/>
    </w:p>
    <w:p>
      <w:pPr>
        <w:pStyle w:val="66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5.采购需求：</w:t>
      </w:r>
      <w:r>
        <w:rPr>
          <w:rFonts w:hint="eastAsia" w:ascii="宋体" w:hAnsi="宋体" w:cs="Arial"/>
          <w:color w:val="000000"/>
          <w:sz w:val="24"/>
          <w:szCs w:val="24"/>
        </w:rPr>
        <w:t xml:space="preserve">江苏省高级人民法院机关食堂食材配送服务项目</w:t>
      </w:r>
      <w:r>
        <w:rPr>
          <w:rFonts w:hint="eastAsia" w:ascii="宋体" w:hAnsi="宋体"/>
          <w:color w:val="000000"/>
          <w:sz w:val="24"/>
        </w:rPr>
        <w:t xml:space="preserve">,</w:t>
      </w:r>
      <w:r>
        <w:rPr>
          <w:rFonts w:hint="eastAsia" w:ascii="宋体" w:hAnsi="宋体" w:cs="Arial"/>
          <w:color w:val="000000"/>
          <w:sz w:val="24"/>
          <w:szCs w:val="24"/>
        </w:rPr>
        <w:t xml:space="preserve">根据食材配送服务的品类关联、仓储配送、管理成本、配送周期、配送工具、食堂实际运营等，</w:t>
      </w:r>
      <w:r>
        <w:rPr>
          <w:rFonts w:hint="eastAsia" w:ascii="宋体" w:hAnsi="宋体"/>
          <w:color w:val="000000"/>
          <w:sz w:val="24"/>
        </w:rPr>
        <w:t xml:space="preserve">本次采购共分6个采购包，各分包预算如下</w:t>
      </w:r>
      <w:bookmarkStart w:id="10" w:name="OLE_LINK33"/>
      <w:r>
        <w:rPr>
          <w:rFonts w:hint="eastAsia" w:ascii="宋体" w:hAnsi="宋体"/>
          <w:color w:val="000000"/>
          <w:sz w:val="24"/>
        </w:rPr>
        <w:t xml:space="preserve">，详细内容</w:t>
      </w:r>
      <w:r>
        <w:rPr>
          <w:rFonts w:hint="eastAsia" w:ascii="宋体" w:hAnsi="宋体"/>
          <w:color w:val="000000"/>
          <w:sz w:val="24"/>
          <w:szCs w:val="24"/>
        </w:rPr>
        <w:t xml:space="preserve">详见招标文件《第三章 项目需求》</w:t>
      </w:r>
      <w:bookmarkEnd w:id="10"/>
      <w:r>
        <w:rPr>
          <w:rFonts w:ascii="宋体" w:hAnsi="宋体" w:cs="宋体"/>
          <w:color w:val="000000"/>
          <w:sz w:val="24"/>
          <w:szCs w:val="24"/>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394"/>
        <w:gridCol w:w="2544"/>
      </w:tblGrid>
      <w:tr>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分包号</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分包名称</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预算金额（人民币，</w:t>
            </w:r>
            <w:r>
              <w:rPr>
                <w:rFonts w:hint="eastAsia" w:ascii="宋体" w:hAnsi="宋体" w:eastAsia="宋体" w:cs="宋体"/>
                <w:color w:val="000000"/>
                <w:sz w:val="24"/>
                <w:szCs w:val="20"/>
                <w:lang w:bidi="ar"/>
              </w:rPr>
            </w:r>
            <w:r/>
          </w:p>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万元</w:t>
            </w:r>
            <w:r>
              <w:rPr>
                <w:rFonts w:ascii="宋体" w:hAnsi="宋体" w:eastAsia="宋体" w:cs="宋体"/>
                <w:color w:val="000000"/>
                <w:sz w:val="24"/>
                <w:szCs w:val="20"/>
                <w:lang w:bidi="ar"/>
              </w:rPr>
              <w:t xml:space="preserve">/</w:t>
            </w:r>
            <w:r>
              <w:rPr>
                <w:rFonts w:hint="eastAsia" w:ascii="宋体" w:hAnsi="宋体" w:eastAsia="宋体" w:cs="宋体"/>
                <w:color w:val="000000"/>
                <w:sz w:val="24"/>
                <w:szCs w:val="20"/>
                <w:lang w:bidi="ar"/>
              </w:rPr>
              <w:t xml:space="preserve">年度）</w:t>
            </w:r>
            <w:r>
              <w:rPr>
                <w:rFonts w:hint="eastAsia" w:ascii="宋体" w:hAnsi="宋体" w:eastAsia="宋体" w:cs="宋体"/>
                <w:color w:val="000000"/>
                <w:sz w:val="24"/>
                <w:szCs w:val="20"/>
                <w:lang w:bidi="ar"/>
              </w:rPr>
            </w:r>
            <w:r/>
          </w:p>
        </w:tc>
      </w:tr>
      <w:tr>
        <w:trPr>
          <w:trHeight w:val="615"/>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采购包1</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蔬菜、面点配料、豆制品类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270</w:t>
            </w:r>
            <w:r>
              <w:rPr>
                <w:rFonts w:ascii="宋体" w:hAnsi="宋体" w:eastAsia="宋体" w:cs="宋体"/>
                <w:color w:val="000000"/>
                <w:sz w:val="24"/>
                <w:szCs w:val="20"/>
                <w:lang w:bidi="ar"/>
              </w:rPr>
            </w:r>
            <w:r/>
          </w:p>
        </w:tc>
      </w:tr>
      <w:tr>
        <w:trPr>
          <w:trHeight w:val="630"/>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采购包2</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肉类（猪、牛、羊及禽）、蛋类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320</w:t>
            </w:r>
            <w:r>
              <w:rPr>
                <w:rFonts w:hint="eastAsia" w:ascii="宋体" w:hAnsi="宋体" w:eastAsia="宋体" w:cs="宋体"/>
                <w:color w:val="000000"/>
                <w:sz w:val="24"/>
                <w:szCs w:val="20"/>
                <w:lang w:bidi="ar"/>
              </w:rPr>
            </w:r>
            <w:r/>
          </w:p>
        </w:tc>
      </w:tr>
      <w:tr>
        <w:trPr>
          <w:trHeight w:val="630"/>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采购包3</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水产品类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100</w:t>
            </w:r>
            <w:r>
              <w:rPr>
                <w:rFonts w:hint="eastAsia" w:ascii="宋体" w:hAnsi="宋体" w:eastAsia="宋体" w:cs="宋体"/>
                <w:color w:val="000000"/>
                <w:sz w:val="24"/>
                <w:szCs w:val="20"/>
                <w:lang w:bidi="ar"/>
              </w:rPr>
            </w:r>
            <w:r/>
          </w:p>
        </w:tc>
      </w:tr>
      <w:tr>
        <w:trPr>
          <w:trHeight w:val="585"/>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采购包4</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水果类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65</w:t>
            </w:r>
            <w:r>
              <w:rPr>
                <w:rFonts w:hint="eastAsia" w:ascii="宋体" w:hAnsi="宋体" w:eastAsia="宋体" w:cs="宋体"/>
                <w:color w:val="000000"/>
                <w:sz w:val="24"/>
                <w:szCs w:val="20"/>
                <w:lang w:bidi="ar"/>
              </w:rPr>
            </w:r>
            <w:r/>
          </w:p>
        </w:tc>
      </w:tr>
      <w:tr>
        <w:trPr>
          <w:trHeight w:val="645"/>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采购包5</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奶制品类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40</w:t>
            </w:r>
            <w:r>
              <w:rPr>
                <w:rFonts w:hint="eastAsia" w:ascii="宋体" w:hAnsi="宋体" w:eastAsia="宋体" w:cs="宋体"/>
                <w:color w:val="000000"/>
                <w:sz w:val="24"/>
                <w:szCs w:val="20"/>
                <w:lang w:bidi="ar"/>
              </w:rPr>
            </w:r>
            <w:r/>
          </w:p>
        </w:tc>
      </w:tr>
      <w:tr>
        <w:trPr>
          <w:trHeight w:val="660"/>
        </w:trPr>
        <w:tc>
          <w:tcPr>
            <w:tcW w:w="156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采购包6</w:t>
            </w:r>
            <w:r>
              <w:rPr>
                <w:rFonts w:hint="eastAsia" w:ascii="宋体" w:hAnsi="宋体" w:eastAsia="宋体" w:cs="宋体"/>
                <w:color w:val="000000"/>
                <w:sz w:val="24"/>
                <w:szCs w:val="20"/>
                <w:lang w:bidi="ar"/>
              </w:rPr>
            </w:r>
            <w:r/>
          </w:p>
        </w:tc>
        <w:tc>
          <w:tcPr>
            <w:tcW w:w="439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米面粮油、干调类</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65</w:t>
            </w:r>
            <w:r>
              <w:rPr>
                <w:rFonts w:hint="eastAsia" w:ascii="宋体" w:hAnsi="宋体" w:eastAsia="宋体" w:cs="宋体"/>
                <w:color w:val="000000"/>
                <w:sz w:val="24"/>
                <w:szCs w:val="20"/>
                <w:lang w:bidi="ar"/>
              </w:rPr>
            </w:r>
            <w:r/>
          </w:p>
        </w:tc>
      </w:tr>
      <w:tr>
        <w:trPr>
          <w:trHeight w:val="586"/>
        </w:trPr>
        <w:tc>
          <w:tcPr>
            <w:gridSpan w:val="2"/>
            <w:tcW w:w="5954"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合计</w:t>
            </w:r>
            <w:r>
              <w:rPr>
                <w:rFonts w:hint="eastAsia" w:ascii="宋体" w:hAnsi="宋体" w:eastAsia="宋体" w:cs="宋体"/>
                <w:color w:val="000000"/>
                <w:sz w:val="24"/>
                <w:szCs w:val="20"/>
                <w:lang w:bidi="ar"/>
              </w:rPr>
            </w:r>
            <w:r/>
          </w:p>
        </w:tc>
        <w:tc>
          <w:tcPr>
            <w:tcW w:w="2544" w:type="dxa"/>
            <w:vAlign w:val="center"/>
            <w:textDirection w:val="lrTb"/>
            <w:noWrap w:val="false"/>
          </w:tcPr>
          <w:p>
            <w:pPr>
              <w:pStyle w:val="981"/>
              <w:jc w:val="center"/>
              <w:spacing w:before="0" w:after="0" w:line="520" w:lineRule="exact"/>
              <w:rPr>
                <w:rFonts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860</w:t>
            </w:r>
            <w:r>
              <w:rPr>
                <w:rFonts w:ascii="宋体" w:hAnsi="宋体" w:eastAsia="宋体" w:cs="宋体"/>
                <w:color w:val="000000"/>
                <w:sz w:val="24"/>
                <w:szCs w:val="20"/>
                <w:lang w:bidi="ar"/>
              </w:rPr>
            </w:r>
            <w:r/>
          </w:p>
        </w:tc>
      </w:tr>
    </w:tbl>
    <w:p>
      <w:pPr>
        <w:pStyle w:val="663"/>
        <w:ind w:firstLine="480"/>
        <w:spacing w:line="360" w:lineRule="auto"/>
        <w:rPr>
          <w:rFonts w:hint="eastAsia" w:ascii="宋体" w:hAnsi="宋体"/>
          <w:color w:val="000000"/>
          <w:sz w:val="24"/>
        </w:rPr>
      </w:pPr>
      <w:r>
        <w:rPr>
          <w:rFonts w:hint="eastAsia" w:ascii="宋体" w:hAnsi="宋体"/>
          <w:color w:val="000000"/>
          <w:sz w:val="24"/>
        </w:rPr>
        <w:t xml:space="preserve">6.合同履行期限：</w:t>
      </w:r>
      <w:bookmarkStart w:id="11" w:name="OLE_LINK8"/>
      <w:r>
        <w:rPr>
          <w:rFonts w:hint="eastAsia" w:ascii="宋体" w:hAnsi="宋体"/>
          <w:color w:val="000000"/>
          <w:sz w:val="24"/>
        </w:rPr>
        <w:t xml:space="preserve">签订合同后一年</w:t>
      </w:r>
      <w:r>
        <w:rPr>
          <w:rFonts w:hint="eastAsia" w:ascii="宋体" w:hAnsi="宋体"/>
          <w:color w:val="000000"/>
          <w:sz w:val="24"/>
        </w:rPr>
      </w:r>
      <w:r/>
    </w:p>
    <w:p>
      <w:pPr>
        <w:pStyle w:val="663"/>
        <w:ind w:firstLine="480"/>
        <w:spacing w:line="360" w:lineRule="auto"/>
        <w:rPr>
          <w:rFonts w:hint="eastAsia" w:ascii="宋体" w:hAnsi="宋体" w:cs="宋体"/>
          <w:color w:val="000000"/>
          <w:sz w:val="24"/>
          <w:szCs w:val="24"/>
        </w:rPr>
      </w:pPr>
      <w:r/>
      <w:bookmarkEnd w:id="11"/>
      <w:r>
        <w:rPr>
          <w:rFonts w:hint="eastAsia" w:ascii="宋体" w:hAnsi="宋体" w:cs="宋体"/>
          <w:color w:val="000000"/>
          <w:sz w:val="24"/>
          <w:szCs w:val="24"/>
        </w:rPr>
        <w:t xml:space="preserve">7.本项目不接受联合体投标</w:t>
      </w:r>
      <w:r>
        <w:rPr>
          <w:rFonts w:hint="eastAsia" w:ascii="宋体" w:hAnsi="宋体" w:cs="宋体"/>
          <w:color w:val="000000"/>
          <w:sz w:val="24"/>
          <w:szCs w:val="24"/>
        </w:rPr>
      </w:r>
      <w:r/>
    </w:p>
    <w:p>
      <w:pPr>
        <w:pStyle w:val="663"/>
        <w:ind w:firstLine="480"/>
        <w:spacing w:line="360" w:lineRule="auto"/>
        <w:rPr>
          <w:rFonts w:ascii="宋体" w:hAnsi="宋体" w:cs="宋体"/>
          <w:color w:val="000000"/>
          <w:sz w:val="24"/>
          <w:szCs w:val="24"/>
        </w:rPr>
      </w:pPr>
      <w:r>
        <w:rPr>
          <w:rStyle w:val="744"/>
          <w:rFonts w:hint="eastAsia" w:ascii="宋体" w:hAnsi="宋体" w:cs="宋体"/>
          <w:color w:val="000000"/>
          <w:sz w:val="24"/>
          <w:szCs w:val="24"/>
        </w:rPr>
        <w:t xml:space="preserve">8.</w:t>
      </w:r>
      <w:r>
        <w:rPr>
          <w:rFonts w:hint="eastAsia" w:ascii="宋体" w:hAnsi="宋体" w:eastAsia="宋体" w:cs="宋体"/>
          <w:color w:val="000000"/>
          <w:sz w:val="24"/>
          <w:szCs w:val="24"/>
        </w:rPr>
        <w:t xml:space="preserve">本项目各分包年度预算仅作参考，最终全部按实际验收合格的供货数量据实结算。项目执行期间，如因财政预算调整等原因，导致可用预算发生变化的，采购人有权相应调整采购规模，不视为采购人违约。</w:t>
      </w:r>
      <w:r>
        <w:rPr>
          <w:rFonts w:ascii="宋体" w:hAnsi="宋体" w:cs="宋体"/>
          <w:color w:val="000000"/>
          <w:sz w:val="24"/>
          <w:szCs w:val="24"/>
        </w:rPr>
      </w:r>
      <w:r/>
    </w:p>
    <w:p>
      <w:pPr>
        <w:pStyle w:val="663"/>
        <w:spacing w:line="500" w:lineRule="exact"/>
        <w:widowControl/>
        <w:rPr>
          <w:rFonts w:ascii="宋体" w:hAnsi="宋体"/>
          <w:b/>
          <w:color w:val="000000"/>
          <w:sz w:val="24"/>
        </w:rPr>
      </w:pPr>
      <w:r>
        <w:rPr>
          <w:rFonts w:hint="eastAsia" w:ascii="宋体" w:hAnsi="宋体"/>
          <w:b/>
          <w:color w:val="000000"/>
          <w:sz w:val="24"/>
        </w:rPr>
        <w:t xml:space="preserve">二、投标人资格要求：</w:t>
      </w:r>
      <w:r>
        <w:rPr>
          <w:rFonts w:ascii="宋体" w:hAnsi="宋体"/>
          <w:b/>
          <w:color w:val="000000"/>
          <w:sz w:val="24"/>
        </w:rPr>
      </w:r>
      <w:r/>
    </w:p>
    <w:p>
      <w:pPr>
        <w:pStyle w:val="663"/>
        <w:ind w:firstLine="480"/>
        <w:spacing w:line="360" w:lineRule="auto"/>
        <w:widowControl/>
        <w:rPr>
          <w:rFonts w:hint="eastAsia" w:ascii="宋体" w:hAnsi="宋体"/>
          <w:color w:val="000000"/>
          <w:sz w:val="24"/>
        </w:rPr>
      </w:pPr>
      <w:r>
        <w:rPr>
          <w:rFonts w:hint="eastAsia" w:ascii="宋体" w:hAnsi="宋体"/>
          <w:color w:val="000000"/>
          <w:sz w:val="24"/>
        </w:rPr>
        <w:t xml:space="preserve">1.满足《中华人民共和国政府采购法》第二十二条规定并提供以下资料：</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）具有独立承担民事责任的能力</w:t>
      </w:r>
      <w:r>
        <w:rPr>
          <w:rFonts w:hint="eastAsia" w:ascii="宋体" w:hAnsi="宋体"/>
          <w:color w:val="000000"/>
          <w:sz w:val="24"/>
        </w:rPr>
        <w:t xml:space="preserve">（提供</w:t>
      </w:r>
      <w:r>
        <w:rPr>
          <w:rFonts w:ascii="宋体" w:hAnsi="宋体"/>
          <w:color w:val="000000"/>
          <w:sz w:val="24"/>
        </w:rPr>
        <w:t xml:space="preserve">法人或者其他组织的营业执照</w:t>
      </w:r>
      <w:r>
        <w:rPr>
          <w:rFonts w:hint="eastAsia" w:ascii="宋体" w:hAnsi="宋体"/>
          <w:color w:val="000000"/>
          <w:sz w:val="24"/>
        </w:rPr>
        <w:t xml:space="preserve">，</w:t>
      </w:r>
      <w:r>
        <w:rPr>
          <w:rFonts w:ascii="宋体" w:hAnsi="宋体"/>
          <w:color w:val="000000"/>
          <w:sz w:val="24"/>
        </w:rPr>
        <w:t xml:space="preserve">自然人的身份证明</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具有良好的商业信誉和健全的财务会计制度（提供参加本次政府采购活动上一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）具有履行合同所必需的设备和专业技术能力</w:t>
      </w:r>
      <w:r>
        <w:rPr>
          <w:rFonts w:hint="eastAsia" w:ascii="宋体" w:hAnsi="宋体"/>
          <w:color w:val="000000"/>
          <w:sz w:val="24"/>
        </w:rPr>
        <w:t xml:space="preserve">（根据项目需求提供履行合同所必需的设备和专业技术能力的证明材料）；</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）有依法缴纳税收和社会保障资金的良好记录</w:t>
      </w:r>
      <w:r>
        <w:rPr>
          <w:rFonts w:hint="eastAsia" w:ascii="宋体" w:hAnsi="宋体"/>
          <w:color w:val="000000"/>
          <w:sz w:val="24"/>
        </w:rPr>
        <w:t xml:space="preserve">（提供参加本项目投标文件递交截止时间前六个月内（至少一个月）</w:t>
      </w:r>
      <w:r>
        <w:rPr>
          <w:rFonts w:ascii="宋体" w:hAnsi="宋体"/>
          <w:color w:val="000000"/>
          <w:sz w:val="24"/>
        </w:rPr>
        <w:t xml:space="preserve">依法缴纳税收和社会保障资金的相关材料</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）参加政府采购活动前三年内，在经营活动中没有重大违法记录</w:t>
      </w:r>
      <w:r>
        <w:rPr>
          <w:rFonts w:hint="eastAsia" w:ascii="宋体" w:hAnsi="宋体"/>
          <w:color w:val="000000"/>
          <w:sz w:val="24"/>
        </w:rPr>
        <w:t xml:space="preserve">（提供</w:t>
      </w:r>
      <w:r>
        <w:rPr>
          <w:rFonts w:ascii="宋体" w:hAnsi="宋体"/>
          <w:color w:val="000000"/>
          <w:sz w:val="24"/>
        </w:rPr>
        <w:t xml:space="preserve">参加</w:t>
      </w:r>
      <w:r>
        <w:rPr>
          <w:rFonts w:hint="eastAsia" w:ascii="宋体" w:hAnsi="宋体"/>
          <w:color w:val="000000"/>
          <w:sz w:val="24"/>
        </w:rPr>
        <w:t xml:space="preserve">本次</w:t>
      </w:r>
      <w:r>
        <w:rPr>
          <w:rFonts w:ascii="宋体" w:hAnsi="宋体"/>
          <w:color w:val="000000"/>
          <w:sz w:val="24"/>
        </w:rPr>
        <w:t xml:space="preserve">政府采购活动前3年内在经营活动中没有重大违法记录的书面声明</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）法律、行政法规规定的其他条件</w:t>
      </w:r>
      <w:r>
        <w:rPr>
          <w:rFonts w:hint="eastAsia" w:ascii="宋体" w:hAnsi="宋体"/>
          <w:color w:val="000000"/>
          <w:sz w:val="24"/>
        </w:rPr>
        <w:t xml:space="preserve">。</w:t>
      </w:r>
      <w:r>
        <w:rPr>
          <w:rFonts w:ascii="宋体" w:hAnsi="宋体"/>
          <w:color w:val="000000"/>
          <w:sz w:val="24"/>
        </w:rPr>
      </w:r>
      <w:r/>
    </w:p>
    <w:p>
      <w:pPr>
        <w:pStyle w:val="663"/>
        <w:ind w:firstLine="480"/>
        <w:spacing w:line="360" w:lineRule="auto"/>
        <w:widowControl/>
        <w:rPr>
          <w:rFonts w:ascii="宋体" w:hAnsi="宋体"/>
          <w:color w:val="000000"/>
          <w:sz w:val="24"/>
        </w:rPr>
      </w:pPr>
      <w:r/>
      <w:bookmarkStart w:id="12" w:name="OLE_LINK34"/>
      <w:r>
        <w:rPr>
          <w:rFonts w:hint="eastAsia" w:ascii="宋体" w:hAnsi="宋体"/>
          <w:color w:val="000000"/>
          <w:sz w:val="24"/>
        </w:rPr>
        <w:t xml:space="preserve">2.落实政府采购政策需满足的资格要求：无（本项目非专门面向中小企业）。</w:t>
      </w:r>
      <w:r>
        <w:rPr>
          <w:rFonts w:ascii="宋体" w:hAnsi="宋体"/>
          <w:color w:val="000000"/>
          <w:sz w:val="24"/>
        </w:rPr>
      </w:r>
      <w:r/>
    </w:p>
    <w:p>
      <w:pPr>
        <w:pStyle w:val="663"/>
        <w:ind w:firstLine="480"/>
        <w:spacing w:line="360" w:lineRule="auto"/>
        <w:widowControl/>
        <w:rPr>
          <w:rFonts w:ascii="宋体" w:hAnsi="宋体"/>
          <w:color w:val="000000"/>
          <w:sz w:val="24"/>
        </w:rPr>
      </w:pPr>
      <w:r>
        <w:rPr>
          <w:rFonts w:hint="eastAsia" w:ascii="宋体" w:hAnsi="宋体"/>
          <w:color w:val="000000"/>
          <w:sz w:val="24"/>
        </w:rPr>
        <w:t xml:space="preserve">3.本项目的特定资格要求：</w:t>
      </w:r>
      <w:r>
        <w:rPr>
          <w:rFonts w:ascii="宋体" w:hAnsi="宋体"/>
          <w:color w:val="000000"/>
          <w:sz w:val="24"/>
        </w:rPr>
      </w:r>
      <w:r/>
    </w:p>
    <w:p>
      <w:pPr>
        <w:pStyle w:val="663"/>
        <w:ind w:firstLine="482"/>
        <w:spacing w:line="360" w:lineRule="auto"/>
        <w:widowControl/>
        <w:rPr>
          <w:rFonts w:hint="eastAsia" w:ascii="宋体" w:hAnsi="宋体"/>
          <w:b/>
          <w:bCs/>
          <w:color w:val="000000"/>
          <w:sz w:val="24"/>
        </w:rPr>
      </w:pPr>
      <w:r>
        <w:rPr>
          <w:rFonts w:hint="eastAsia" w:ascii="宋体" w:hAnsi="宋体"/>
          <w:b/>
          <w:bCs/>
          <w:color w:val="000000"/>
          <w:sz w:val="24"/>
          <w:lang w:val="en-US" w:eastAsia="zh-CN"/>
        </w:rPr>
        <w:t xml:space="preserve">3.1</w:t>
      </w:r>
      <w:r>
        <w:rPr>
          <w:rFonts w:hint="eastAsia" w:ascii="宋体" w:hAnsi="宋体"/>
          <w:b/>
          <w:bCs/>
          <w:color w:val="000000"/>
          <w:sz w:val="24"/>
        </w:rPr>
        <w:t xml:space="preserve">投标人须具有有效的食品经营许可证（提供复印件并加盖公章）。</w:t>
      </w:r>
      <w:r>
        <w:rPr>
          <w:rFonts w:hint="eastAsia" w:ascii="宋体" w:hAnsi="宋体"/>
          <w:b/>
          <w:bCs/>
          <w:color w:val="000000"/>
          <w:sz w:val="24"/>
        </w:rPr>
      </w:r>
      <w:r/>
    </w:p>
    <w:p>
      <w:pPr>
        <w:pStyle w:val="663"/>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（采购包5、采购包6投标人仅销售预包装食品的，可提供仅销售预包装食品经营者备案信息采集表，国家法律规定允许不需要提供上述证明材料的除外）</w:t>
      </w:r>
      <w:r>
        <w:rPr>
          <w:rFonts w:hint="eastAsia" w:ascii="宋体" w:hAnsi="宋体"/>
          <w:b/>
          <w:bCs/>
          <w:color w:val="000000"/>
          <w:sz w:val="24"/>
        </w:rPr>
      </w:r>
      <w:r/>
    </w:p>
    <w:p>
      <w:pPr>
        <w:pStyle w:val="663"/>
        <w:ind w:firstLine="480"/>
        <w:spacing w:line="360" w:lineRule="auto"/>
        <w:widowControl/>
        <w:rPr>
          <w:rFonts w:hint="eastAsia" w:ascii="宋体" w:hAnsi="宋体"/>
          <w:color w:val="000000"/>
          <w:sz w:val="24"/>
        </w:rPr>
      </w:pPr>
      <w:r>
        <w:rPr>
          <w:rFonts w:hint="eastAsia" w:ascii="宋体" w:hAnsi="宋体"/>
          <w:color w:val="000000"/>
          <w:sz w:val="24"/>
          <w:lang w:val="en-US" w:eastAsia="zh-CN"/>
        </w:rPr>
        <w:t xml:space="preserve">3.2</w:t>
      </w:r>
      <w:r>
        <w:rPr>
          <w:rFonts w:hint="eastAsia" w:ascii="宋体" w:hAnsi="宋体"/>
          <w:color w:val="000000"/>
          <w:sz w:val="24"/>
        </w:rPr>
        <w:t xml:space="preserve">拒绝下述投标人参加本次采购活动：</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bookmarkStart w:id="13" w:name="OLE_LINK35"/>
      <w:r>
        <w:rPr>
          <w:rFonts w:hint="eastAsia" w:ascii="宋体" w:hAnsi="宋体"/>
          <w:color w:val="000000"/>
          <w:sz w:val="24"/>
        </w:rPr>
        <w:t xml:space="preserve">（1）投标人单位负责人为同一人或者存在直接控股、管理关系的不同投标人，不得参加同一合同项下的政府采购活动。</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hint="eastAsia" w:ascii="宋体" w:hAnsi="宋体"/>
          <w:color w:val="000000"/>
          <w:sz w:val="24"/>
        </w:rPr>
        <w:t xml:space="preserve">（2）凡为采购项目提供整体设计、规范编制或者项目管理、监理、检测等服务的投标人，不得再参加该项目的其他采购活动。</w:t>
      </w:r>
      <w:r>
        <w:rPr>
          <w:rFonts w:hint="eastAsia" w:ascii="宋体" w:hAnsi="宋体"/>
          <w:color w:val="000000"/>
          <w:sz w:val="24"/>
        </w:rPr>
      </w:r>
      <w:r/>
    </w:p>
    <w:p>
      <w:pPr>
        <w:pStyle w:val="663"/>
        <w:ind w:firstLine="480"/>
        <w:spacing w:line="360" w:lineRule="auto"/>
        <w:widowControl/>
        <w:rPr>
          <w:rFonts w:ascii="宋体" w:hAnsi="宋体"/>
          <w:color w:val="000000"/>
          <w:sz w:val="24"/>
        </w:rPr>
      </w:pPr>
      <w:r>
        <w:rPr>
          <w:rFonts w:hint="eastAsia" w:ascii="宋体" w:hAnsi="宋体"/>
          <w:color w:val="000000"/>
          <w:sz w:val="24"/>
        </w:rPr>
        <w:t xml:space="preserve">（3）投标人被“信用中国”网站（www.creditchina.gov.cn）列入失信被执行人、重大税收违法案件当事人名单、政府采购严重违法失信行为记录名单。</w:t>
      </w:r>
      <w:r>
        <w:rPr>
          <w:rFonts w:ascii="宋体" w:hAnsi="宋体"/>
          <w:color w:val="000000"/>
          <w:sz w:val="24"/>
        </w:rPr>
      </w:r>
      <w:r/>
    </w:p>
    <w:p>
      <w:pPr>
        <w:pStyle w:val="663"/>
        <w:ind w:firstLine="480"/>
        <w:spacing w:line="360" w:lineRule="auto"/>
        <w:widowControl/>
        <w:rPr>
          <w:rFonts w:hint="eastAsia" w:ascii="宋体" w:hAnsi="宋体"/>
          <w:color w:val="000000"/>
          <w:sz w:val="24"/>
        </w:rPr>
      </w:pPr>
      <w:r/>
      <w:bookmarkEnd w:id="13"/>
      <w:r>
        <w:rPr>
          <w:rFonts w:hint="eastAsia" w:ascii="宋体" w:hAnsi="宋体"/>
          <w:color w:val="000000"/>
          <w:sz w:val="24"/>
          <w:lang w:val="en-US" w:eastAsia="zh-CN"/>
        </w:rPr>
        <w:t xml:space="preserve">3.3</w:t>
      </w:r>
      <w:r>
        <w:rPr>
          <w:rFonts w:hint="eastAsia" w:ascii="宋体" w:hAnsi="宋体"/>
          <w:color w:val="000000"/>
          <w:sz w:val="24"/>
        </w:rPr>
        <w:t xml:space="preserve">本次招标不接受任何形式的转包、分包（需提供承诺书，格式自拟，加盖公章，但必须包含此条内容）。</w:t>
      </w:r>
      <w:r>
        <w:rPr>
          <w:rFonts w:hint="eastAsia" w:ascii="宋体" w:hAnsi="宋体"/>
          <w:color w:val="000000"/>
          <w:sz w:val="24"/>
        </w:rPr>
      </w:r>
      <w:r/>
    </w:p>
    <w:p>
      <w:pPr>
        <w:pStyle w:val="663"/>
        <w:spacing w:line="360" w:lineRule="auto"/>
        <w:widowControl/>
        <w:tabs>
          <w:tab w:val="left" w:pos="840" w:leader="none"/>
        </w:tabs>
        <w:rPr>
          <w:rFonts w:ascii="宋体" w:hAnsi="宋体"/>
          <w:b/>
          <w:color w:val="000000"/>
          <w:sz w:val="24"/>
        </w:rPr>
      </w:pPr>
      <w:r/>
      <w:bookmarkEnd w:id="12"/>
      <w:r>
        <w:rPr>
          <w:rFonts w:hint="eastAsia" w:ascii="宋体" w:hAnsi="宋体"/>
          <w:b/>
          <w:color w:val="000000"/>
          <w:sz w:val="24"/>
        </w:rPr>
        <w:t xml:space="preserve">三、获取招标文件</w:t>
      </w:r>
      <w:r>
        <w:rPr>
          <w:rFonts w:ascii="宋体" w:hAnsi="宋体"/>
          <w:b/>
          <w:color w:val="000000"/>
          <w:sz w:val="24"/>
        </w:rPr>
      </w:r>
      <w:r/>
    </w:p>
    <w:p>
      <w:pPr>
        <w:pStyle w:val="663"/>
        <w:ind w:firstLine="480"/>
        <w:spacing w:line="348" w:lineRule="auto"/>
        <w:rPr>
          <w:rFonts w:hint="eastAsia" w:ascii="宋体" w:hAnsi="宋体"/>
          <w:color w:val="000000"/>
          <w:sz w:val="24"/>
          <w:szCs w:val="24"/>
        </w:rPr>
      </w:pPr>
      <w:r>
        <w:rPr>
          <w:rFonts w:hint="eastAsia" w:ascii="宋体" w:hAnsi="宋体"/>
          <w:color w:val="000000"/>
          <w:sz w:val="24"/>
          <w:szCs w:val="24"/>
        </w:rPr>
        <w:t xml:space="preserve">1.时间：</w:t>
      </w:r>
      <w:r>
        <w:rPr>
          <w:rFonts w:ascii="FangSong" w:hAnsi="FangSong" w:eastAsia="FangSong" w:cs="FangSong"/>
          <w:color w:val="000000"/>
          <w:sz w:val="28"/>
        </w:rPr>
        <w:t xml:space="preserve">自招标文件公告发布之日起5个工作日</w:t>
      </w:r>
      <w:r>
        <w:rPr>
          <w:rFonts w:hint="eastAsia" w:ascii="宋体" w:hAnsi="宋体"/>
          <w:sz w:val="24"/>
          <w:szCs w:val="24"/>
        </w:rPr>
      </w:r>
      <w:r>
        <w:rPr>
          <w:rFonts w:hint="eastAsia" w:ascii="宋体" w:hAnsi="宋体"/>
          <w:color w:val="000000"/>
          <w:sz w:val="24"/>
          <w:szCs w:val="24"/>
        </w:rPr>
      </w:r>
      <w:r/>
    </w:p>
    <w:p>
      <w:pPr>
        <w:pStyle w:val="663"/>
        <w:ind w:firstLine="480"/>
        <w:spacing w:line="348" w:lineRule="auto"/>
        <w:rPr>
          <w:rFonts w:hint="eastAsia" w:ascii="宋体" w:hAnsi="宋体"/>
          <w:color w:val="000000"/>
          <w:sz w:val="24"/>
          <w:szCs w:val="24"/>
        </w:rPr>
      </w:pPr>
      <w:r>
        <w:rPr>
          <w:rFonts w:hint="eastAsia" w:ascii="宋体" w:hAnsi="宋体"/>
          <w:color w:val="000000"/>
          <w:sz w:val="24"/>
          <w:szCs w:val="24"/>
        </w:rPr>
        <w:t xml:space="preserve">2.地点：</w:t>
      </w:r>
      <w:r>
        <w:rPr>
          <w:rFonts w:hint="eastAsia" w:ascii="宋体" w:hAnsi="宋体" w:cs="宋体"/>
          <w:color w:val="000000"/>
          <w:sz w:val="24"/>
        </w:rPr>
        <w:t xml:space="preserve">“苏采云”系统内免费下载</w:t>
      </w:r>
      <w:r>
        <w:rPr>
          <w:rFonts w:hint="eastAsia" w:ascii="宋体" w:hAnsi="宋体"/>
          <w:color w:val="000000"/>
          <w:sz w:val="24"/>
          <w:szCs w:val="24"/>
        </w:rPr>
      </w:r>
      <w:r/>
    </w:p>
    <w:p>
      <w:pPr>
        <w:pStyle w:val="663"/>
        <w:ind w:firstLine="480"/>
        <w:spacing w:line="348" w:lineRule="auto"/>
        <w:rPr>
          <w:rFonts w:ascii="宋体" w:hAnsi="宋体" w:cs="宋体"/>
          <w:color w:val="000000"/>
          <w:sz w:val="24"/>
        </w:rPr>
      </w:pPr>
      <w:r>
        <w:rPr>
          <w:rFonts w:hint="eastAsia" w:ascii="宋体" w:hAnsi="宋体"/>
          <w:color w:val="000000"/>
          <w:sz w:val="24"/>
          <w:szCs w:val="24"/>
        </w:rPr>
        <w:t xml:space="preserve">3.方式：</w:t>
      </w:r>
      <w:r>
        <w:rPr>
          <w:rFonts w:ascii="宋体" w:hAnsi="宋体" w:cs="宋体"/>
          <w:color w:val="000000"/>
          <w:sz w:val="24"/>
        </w:rPr>
        <w:t xml:space="preserve">网上注册登记成功后“苏采云”系统内免费下载</w:t>
      </w:r>
      <w:r>
        <w:rPr>
          <w:rFonts w:ascii="宋体" w:hAnsi="宋体" w:cs="宋体"/>
          <w:color w:val="000000"/>
          <w:sz w:val="24"/>
        </w:rPr>
      </w:r>
      <w:r/>
    </w:p>
    <w:p>
      <w:pPr>
        <w:pStyle w:val="663"/>
        <w:ind w:firstLine="480"/>
        <w:spacing w:line="348" w:lineRule="auto"/>
        <w:rPr>
          <w:rFonts w:hint="eastAsia" w:ascii="宋体" w:hAnsi="宋体"/>
          <w:color w:val="000000"/>
          <w:sz w:val="24"/>
          <w:szCs w:val="24"/>
        </w:rPr>
      </w:pPr>
      <w:r>
        <w:rPr>
          <w:rFonts w:hint="eastAsia" w:ascii="宋体" w:hAnsi="宋体"/>
          <w:color w:val="000000"/>
          <w:sz w:val="24"/>
          <w:szCs w:val="24"/>
        </w:rPr>
        <w:t xml:space="preserve">4.售价：0.00元</w:t>
      </w:r>
      <w:r>
        <w:rPr>
          <w:rFonts w:hint="eastAsia" w:ascii="宋体" w:hAnsi="宋体"/>
          <w:color w:val="000000"/>
          <w:sz w:val="24"/>
          <w:szCs w:val="24"/>
        </w:rPr>
      </w:r>
      <w:r/>
    </w:p>
    <w:p>
      <w:pPr>
        <w:pStyle w:val="663"/>
        <w:spacing w:line="348" w:lineRule="auto"/>
        <w:rPr>
          <w:rFonts w:ascii="宋体" w:hAnsi="宋体"/>
          <w:b/>
          <w:color w:val="000000"/>
          <w:sz w:val="24"/>
          <w:szCs w:val="24"/>
        </w:rPr>
      </w:pPr>
      <w:r>
        <w:rPr>
          <w:rFonts w:hint="eastAsia" w:ascii="宋体" w:hAnsi="宋体"/>
          <w:b/>
          <w:color w:val="000000"/>
          <w:sz w:val="24"/>
        </w:rPr>
        <w:t xml:space="preserve">四、</w:t>
      </w:r>
      <w:r>
        <w:rPr>
          <w:rFonts w:hint="eastAsia" w:ascii="宋体" w:hAnsi="宋体"/>
          <w:b/>
          <w:color w:val="000000"/>
          <w:sz w:val="24"/>
          <w:szCs w:val="24"/>
        </w:rPr>
        <w:t xml:space="preserve">提交投标文件截止时间、开标时间和地点</w:t>
      </w:r>
      <w:r>
        <w:rPr>
          <w:rFonts w:ascii="宋体" w:hAnsi="宋体"/>
          <w:b/>
          <w:color w:val="000000"/>
          <w:sz w:val="24"/>
          <w:szCs w:val="24"/>
        </w:rPr>
      </w:r>
      <w:r/>
    </w:p>
    <w:p>
      <w:pPr>
        <w:pStyle w:val="663"/>
        <w:ind w:firstLine="480"/>
        <w:spacing w:line="348" w:lineRule="auto"/>
        <w:rPr>
          <w:rFonts w:ascii="宋体" w:hAnsi="宋体"/>
          <w:color w:val="000000"/>
          <w:sz w:val="24"/>
          <w:szCs w:val="24"/>
        </w:rPr>
      </w:pPr>
      <w:r>
        <w:rPr>
          <w:rFonts w:hint="eastAsia" w:ascii="宋体" w:hAnsi="宋体"/>
          <w:color w:val="000000"/>
          <w:sz w:val="24"/>
          <w:szCs w:val="24"/>
        </w:rPr>
        <w:t xml:space="preserve">1.提交投标文件截止时间、开标时间：</w:t>
      </w:r>
      <w:r>
        <w:rPr>
          <w:rFonts w:ascii="宋体" w:hAnsi="宋体"/>
          <w:color w:val="000000"/>
          <w:sz w:val="24"/>
          <w:szCs w:val="24"/>
        </w:rPr>
        <w:t xml:space="preserve">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lang w:val="en-US" w:eastAsia="zh-CN"/>
        </w:rPr>
        <w:t xml:space="preserve">10</w:t>
      </w:r>
      <w:r>
        <w:rPr>
          <w:rFonts w:ascii="宋体" w:hAnsi="宋体"/>
          <w:color w:val="000000"/>
          <w:sz w:val="24"/>
          <w:szCs w:val="24"/>
        </w:rPr>
        <w:t xml:space="preserve">月</w:t>
      </w:r>
      <w:r>
        <w:rPr>
          <w:rFonts w:hint="eastAsia" w:ascii="宋体" w:hAnsi="宋体"/>
          <w:color w:val="000000"/>
          <w:sz w:val="24"/>
          <w:szCs w:val="24"/>
          <w:lang w:val="en-US" w:eastAsia="zh-CN"/>
        </w:rPr>
        <w:t xml:space="preserve">14</w:t>
      </w:r>
      <w:r>
        <w:rPr>
          <w:rFonts w:ascii="宋体" w:hAnsi="宋体"/>
          <w:color w:val="000000"/>
          <w:sz w:val="24"/>
          <w:szCs w:val="24"/>
        </w:rPr>
        <w:t xml:space="preserve">日</w:t>
      </w:r>
      <w:r>
        <w:rPr>
          <w:rFonts w:hint="eastAsia" w:ascii="宋体" w:hAnsi="宋体"/>
          <w:color w:val="000000"/>
          <w:sz w:val="24"/>
          <w:szCs w:val="24"/>
        </w:rPr>
        <w:t xml:space="preserve">9</w:t>
      </w:r>
      <w:r>
        <w:rPr>
          <w:rFonts w:ascii="宋体" w:hAnsi="宋体"/>
          <w:color w:val="000000"/>
          <w:sz w:val="24"/>
          <w:szCs w:val="24"/>
        </w:rPr>
        <w:t xml:space="preserve">时</w:t>
      </w:r>
      <w:r>
        <w:rPr>
          <w:rFonts w:hint="eastAsia" w:ascii="宋体" w:hAnsi="宋体"/>
          <w:color w:val="000000"/>
          <w:sz w:val="24"/>
          <w:szCs w:val="24"/>
          <w:lang w:val="en-US" w:eastAsia="zh-CN"/>
        </w:rPr>
        <w:t xml:space="preserve">0</w:t>
      </w:r>
      <w:r>
        <w:rPr>
          <w:rFonts w:ascii="宋体" w:hAnsi="宋体"/>
          <w:color w:val="000000"/>
          <w:sz w:val="24"/>
          <w:szCs w:val="24"/>
        </w:rPr>
        <w:t xml:space="preserve">0分</w:t>
      </w:r>
      <w:r>
        <w:rPr>
          <w:rFonts w:hint="eastAsia" w:ascii="宋体" w:hAnsi="宋体"/>
          <w:color w:val="000000"/>
          <w:sz w:val="24"/>
          <w:szCs w:val="24"/>
        </w:rPr>
        <w:t xml:space="preserve">（北京时间）。</w:t>
      </w:r>
      <w:r>
        <w:rPr>
          <w:rFonts w:ascii="宋体" w:hAnsi="宋体"/>
          <w:color w:val="000000"/>
          <w:sz w:val="24"/>
          <w:szCs w:val="24"/>
        </w:rPr>
      </w:r>
      <w:r/>
    </w:p>
    <w:p>
      <w:pPr>
        <w:pStyle w:val="663"/>
        <w:ind w:firstLine="480"/>
        <w:spacing w:line="348" w:lineRule="auto"/>
        <w:rPr>
          <w:rFonts w:ascii="宋体" w:hAnsi="宋体"/>
          <w:color w:val="000000"/>
          <w:sz w:val="24"/>
          <w:szCs w:val="24"/>
        </w:rPr>
      </w:pPr>
      <w:r>
        <w:rPr>
          <w:rFonts w:hint="eastAsia" w:ascii="宋体" w:hAnsi="宋体"/>
          <w:color w:val="000000"/>
          <w:sz w:val="24"/>
          <w:szCs w:val="24"/>
        </w:rPr>
        <w:t xml:space="preserve">2.地点：江苏省政府采购交易系统（以下简称“苏采云系统”）网上开标大厅。</w:t>
      </w:r>
      <w:r>
        <w:rPr>
          <w:rFonts w:ascii="宋体" w:hAnsi="宋体"/>
          <w:color w:val="000000"/>
          <w:sz w:val="24"/>
          <w:szCs w:val="24"/>
        </w:rPr>
      </w:r>
      <w:r/>
    </w:p>
    <w:p>
      <w:pPr>
        <w:pStyle w:val="663"/>
        <w:spacing w:line="348" w:lineRule="auto"/>
        <w:rPr>
          <w:rFonts w:ascii="宋体" w:hAnsi="宋体"/>
          <w:b/>
          <w:color w:val="000000"/>
          <w:sz w:val="24"/>
        </w:rPr>
      </w:pPr>
      <w:r>
        <w:rPr>
          <w:rFonts w:hint="eastAsia" w:ascii="宋体" w:hAnsi="宋体"/>
          <w:b/>
          <w:color w:val="000000"/>
          <w:sz w:val="24"/>
        </w:rPr>
        <w:t xml:space="preserve">五、</w:t>
      </w:r>
      <w:r>
        <w:rPr>
          <w:rFonts w:ascii="宋体" w:hAnsi="宋体"/>
          <w:b/>
          <w:color w:val="000000"/>
          <w:sz w:val="24"/>
        </w:rPr>
        <w:t xml:space="preserve">公告期限</w:t>
      </w:r>
      <w:r>
        <w:rPr>
          <w:rFonts w:ascii="宋体" w:hAnsi="宋体"/>
          <w:b/>
          <w:color w:val="000000"/>
          <w:sz w:val="24"/>
        </w:rPr>
      </w:r>
      <w:r/>
    </w:p>
    <w:p>
      <w:pPr>
        <w:pStyle w:val="663"/>
        <w:ind w:firstLine="480"/>
        <w:spacing w:line="348" w:lineRule="auto"/>
        <w:rPr>
          <w:rFonts w:ascii="宋体" w:hAnsi="宋体"/>
          <w:color w:val="000000"/>
          <w:sz w:val="24"/>
          <w:szCs w:val="24"/>
        </w:rPr>
      </w:pPr>
      <w:r>
        <w:rPr>
          <w:rFonts w:hint="eastAsia" w:ascii="宋体" w:hAnsi="宋体"/>
          <w:color w:val="000000"/>
          <w:sz w:val="24"/>
          <w:szCs w:val="24"/>
        </w:rPr>
        <w:t xml:space="preserve">招标公告及招标文件公告期限为自本公告发布之日起5个工作日。</w:t>
      </w:r>
      <w:r>
        <w:rPr>
          <w:rFonts w:ascii="宋体" w:hAnsi="宋体"/>
          <w:color w:val="000000"/>
          <w:sz w:val="24"/>
          <w:szCs w:val="24"/>
        </w:rPr>
      </w:r>
      <w:r/>
    </w:p>
    <w:p>
      <w:pPr>
        <w:pStyle w:val="663"/>
        <w:spacing w:line="348" w:lineRule="auto"/>
        <w:rPr>
          <w:rFonts w:ascii="宋体" w:hAnsi="宋体"/>
          <w:b/>
          <w:color w:val="000000"/>
          <w:sz w:val="24"/>
          <w:szCs w:val="24"/>
        </w:rPr>
      </w:pPr>
      <w:r>
        <w:rPr>
          <w:rFonts w:hint="eastAsia" w:ascii="宋体" w:hAnsi="宋体"/>
          <w:b/>
          <w:color w:val="000000"/>
          <w:sz w:val="24"/>
          <w:szCs w:val="24"/>
        </w:rPr>
        <w:t xml:space="preserve">六、其他补充事宜</w:t>
      </w:r>
      <w:r>
        <w:rPr>
          <w:rFonts w:ascii="宋体" w:hAnsi="宋体"/>
          <w:b/>
          <w:color w:val="000000"/>
          <w:sz w:val="24"/>
          <w:szCs w:val="24"/>
        </w:rPr>
      </w:r>
      <w:r/>
    </w:p>
    <w:p>
      <w:pPr>
        <w:pStyle w:val="663"/>
        <w:ind w:firstLine="480"/>
        <w:spacing w:line="360" w:lineRule="auto"/>
        <w:rPr>
          <w:rFonts w:hint="eastAsia" w:ascii="宋体" w:hAnsi="宋体"/>
          <w:b/>
          <w:color w:val="000000"/>
          <w:sz w:val="24"/>
          <w:szCs w:val="24"/>
        </w:rPr>
      </w:pPr>
      <w:r>
        <w:rPr>
          <w:rFonts w:hint="eastAsia" w:ascii="宋体" w:hAnsi="宋体" w:cs="宋体"/>
          <w:color w:val="000000"/>
          <w:sz w:val="24"/>
          <w:szCs w:val="24"/>
        </w:rPr>
        <w:t xml:space="preserve">1.本次招标不收取投标保证金。</w:t>
      </w:r>
      <w:r>
        <w:rPr>
          <w:rFonts w:hint="eastAsia" w:ascii="宋体" w:hAnsi="宋体"/>
          <w:b/>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sz w:val="24"/>
          <w:szCs w:val="24"/>
        </w:rPr>
      </w:r>
      <w:r/>
    </w:p>
    <w:p>
      <w:pPr>
        <w:pStyle w:val="66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3.供应商如确定参加投标，可自行下载采购文件及有关资料，按照《操作手册》进行注册，领取CA和办理电子签章，并按《操作手册》要求制作、上传电子投标文件。</w:t>
      </w:r>
      <w:r>
        <w:rPr>
          <w:rFonts w:ascii="宋体" w:hAnsi="宋体" w:cs="宋体"/>
          <w:color w:val="000000"/>
          <w:sz w:val="24"/>
          <w:szCs w:val="24"/>
        </w:rPr>
      </w:r>
      <w:r/>
    </w:p>
    <w:p>
      <w:pPr>
        <w:pStyle w:val="663"/>
        <w:spacing w:line="360" w:lineRule="auto"/>
        <w:rPr>
          <w:rFonts w:ascii="宋体" w:hAnsi="宋体" w:cs="宋体"/>
          <w:color w:val="000000"/>
          <w:sz w:val="24"/>
          <w:szCs w:val="24"/>
        </w:rPr>
      </w:pPr>
      <w:r>
        <w:rPr>
          <w:rFonts w:hint="eastAsia" w:ascii="宋体" w:hAnsi="宋体" w:cs="宋体"/>
          <w:color w:val="000000"/>
          <w:sz w:val="24"/>
          <w:szCs w:val="24"/>
        </w:rPr>
        <w:t xml:space="preserve">《操作手册》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971"/>
          <w:rFonts w:hint="eastAsia"/>
          <w:color w:val="000000"/>
          <w:szCs w:val="24"/>
        </w:rPr>
        <w:t xml:space="preserve">下</w:t>
      </w:r>
      <w:bookmarkStart w:id="14" w:name="_Hlt177997950"/>
      <w:r/>
      <w:bookmarkStart w:id="15" w:name="_Hlt177997949"/>
      <w:r>
        <w:rPr>
          <w:rStyle w:val="971"/>
          <w:rFonts w:hint="eastAsia"/>
          <w:color w:val="000000"/>
          <w:szCs w:val="24"/>
        </w:rPr>
        <w:t xml:space="preserve">载</w:t>
      </w:r>
      <w:bookmarkEnd w:id="14"/>
      <w:r/>
      <w:bookmarkEnd w:id="15"/>
      <w:r/>
      <w:bookmarkStart w:id="16" w:name="_Hlt177997930"/>
      <w:r/>
      <w:bookmarkStart w:id="17" w:name="_Hlt177997931"/>
      <w:r>
        <w:rPr>
          <w:rStyle w:val="971"/>
          <w:rFonts w:hint="eastAsia"/>
          <w:color w:val="000000"/>
          <w:szCs w:val="24"/>
        </w:rPr>
        <w:t xml:space="preserve">地</w:t>
      </w:r>
      <w:bookmarkEnd w:id="16"/>
      <w:r/>
      <w:bookmarkEnd w:id="17"/>
      <w:r>
        <w:rPr>
          <w:rStyle w:val="971"/>
          <w:rFonts w:hint="eastAsia"/>
          <w:color w:val="000000"/>
          <w:szCs w:val="24"/>
        </w:rPr>
        <w:t xml:space="preserve">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ascii="宋体" w:hAnsi="宋体" w:cs="宋体"/>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66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5.采购</w:t>
      </w:r>
      <w:r>
        <w:rPr>
          <w:rFonts w:ascii="宋体" w:hAnsi="宋体" w:cs="宋体"/>
          <w:color w:val="000000"/>
          <w:sz w:val="24"/>
          <w:szCs w:val="24"/>
        </w:rPr>
        <w:t xml:space="preserve">项目需要</w:t>
      </w:r>
      <w:r>
        <w:rPr>
          <w:rFonts w:hint="eastAsia" w:ascii="宋体" w:hAnsi="宋体" w:cs="宋体"/>
          <w:color w:val="000000"/>
          <w:sz w:val="24"/>
          <w:szCs w:val="24"/>
        </w:rPr>
        <w:t xml:space="preserve">落实</w:t>
      </w:r>
      <w:r>
        <w:rPr>
          <w:rFonts w:ascii="宋体" w:hAnsi="宋体" w:cs="宋体"/>
          <w:color w:val="000000"/>
          <w:sz w:val="24"/>
          <w:szCs w:val="24"/>
        </w:rPr>
        <w:t xml:space="preserve">的政府采购政策</w:t>
      </w:r>
      <w:r>
        <w:rPr>
          <w:rFonts w:hint="eastAsia" w:ascii="宋体" w:hAnsi="宋体" w:cs="宋体"/>
          <w:color w:val="000000"/>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color w:val="000000"/>
          <w:sz w:val="24"/>
          <w:szCs w:val="24"/>
        </w:rPr>
      </w:r>
      <w:r/>
    </w:p>
    <w:p>
      <w:pPr>
        <w:pStyle w:val="663"/>
        <w:ind w:firstLine="482"/>
        <w:spacing w:line="360" w:lineRule="auto"/>
        <w:rPr>
          <w:rFonts w:hint="eastAsia" w:ascii="宋体" w:hAnsi="宋体"/>
          <w:b/>
          <w:bCs/>
          <w:color w:val="000000"/>
          <w:sz w:val="24"/>
        </w:rPr>
      </w:pPr>
      <w:r>
        <w:rPr>
          <w:rFonts w:hint="eastAsia" w:ascii="宋体" w:hAnsi="宋体" w:cs="宋体"/>
          <w:b/>
          <w:bCs/>
          <w:color w:val="000000"/>
          <w:sz w:val="24"/>
          <w:szCs w:val="24"/>
        </w:rPr>
        <w:t xml:space="preserve">6</w:t>
      </w:r>
      <w:r>
        <w:rPr>
          <w:rFonts w:hint="eastAsia" w:ascii="宋体" w:hAnsi="宋体" w:cs="宋体"/>
          <w:color w:val="000000"/>
          <w:sz w:val="24"/>
          <w:szCs w:val="24"/>
        </w:rPr>
        <w:t xml:space="preserve">.</w:t>
      </w:r>
      <w:r>
        <w:rPr>
          <w:rFonts w:hint="eastAsia" w:ascii="宋体" w:hAnsi="宋体"/>
          <w:b/>
          <w:bCs/>
          <w:color w:val="000000"/>
          <w:sz w:val="24"/>
        </w:rPr>
        <w:t xml:space="preserve">供应商所投采购包数量不限，即供应商可以投上述六个采购包中的任意一个采购包，也可以投多个采购包，但采购包1和采购包2不得兼中，其他情形均可兼中。当供应商投多个采购包时，须按招标文件要求分别编制、递交投标文件，否则将视为无效投标。本项目各采购包的评审顺序依次为采购包 1、2、3、4、5、6。</w:t>
      </w:r>
      <w:r>
        <w:rPr>
          <w:rFonts w:hint="eastAsia" w:ascii="宋体" w:hAnsi="宋体"/>
          <w:b/>
          <w:bCs/>
          <w:color w:val="000000"/>
          <w:sz w:val="24"/>
        </w:rPr>
      </w:r>
      <w:r/>
    </w:p>
    <w:p>
      <w:pPr>
        <w:pStyle w:val="663"/>
        <w:spacing w:line="460" w:lineRule="exact"/>
        <w:widowControl/>
        <w:tabs>
          <w:tab w:val="left" w:pos="840" w:leader="none"/>
          <w:tab w:val="left" w:pos="900" w:leader="none"/>
        </w:tabs>
        <w:rPr>
          <w:rFonts w:ascii="宋体" w:hAnsi="宋体"/>
          <w:b/>
          <w:color w:val="000000"/>
          <w:sz w:val="24"/>
        </w:rPr>
      </w:pPr>
      <w:r>
        <w:rPr>
          <w:rFonts w:hint="eastAsia" w:ascii="宋体" w:hAnsi="宋体"/>
          <w:b/>
          <w:color w:val="000000"/>
          <w:sz w:val="24"/>
        </w:rPr>
        <w:t xml:space="preserve">七、本次招标联系事项：</w:t>
      </w:r>
      <w:r>
        <w:rPr>
          <w:rFonts w:ascii="宋体" w:hAnsi="宋体"/>
          <w:b/>
          <w:color w:val="000000"/>
          <w:sz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1.采购人：江苏省高级人民法院</w:t>
      </w:r>
      <w:r>
        <w:rPr>
          <w:rFonts w:hint="eastAsia" w:ascii="宋体" w:hAnsi="宋体"/>
          <w:color w:val="000000"/>
          <w:sz w:val="24"/>
          <w:szCs w:val="24"/>
        </w:rPr>
      </w:r>
      <w:r/>
    </w:p>
    <w:p>
      <w:pPr>
        <w:pStyle w:val="663"/>
        <w:ind w:firstLine="480"/>
        <w:spacing w:line="500" w:lineRule="exact"/>
        <w:rPr>
          <w:rFonts w:ascii="宋体" w:hAnsi="宋体"/>
          <w:color w:val="000000"/>
          <w:sz w:val="24"/>
          <w:szCs w:val="24"/>
        </w:rPr>
      </w:pPr>
      <w:r>
        <w:rPr>
          <w:rFonts w:hint="eastAsia" w:ascii="宋体" w:hAnsi="宋体"/>
          <w:color w:val="000000"/>
          <w:sz w:val="24"/>
          <w:szCs w:val="24"/>
        </w:rPr>
        <w:t xml:space="preserve">联系地址：江苏省南京市鼓楼区宁海路 75 号</w:t>
      </w:r>
      <w:r>
        <w:rPr>
          <w:rFonts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联系人：刘主任</w:t>
      </w:r>
      <w:r>
        <w:rPr>
          <w:rFonts w:hint="eastAsia" w:ascii="宋体" w:hAnsi="宋体"/>
          <w:color w:val="000000"/>
          <w:sz w:val="24"/>
          <w:szCs w:val="24"/>
        </w:rPr>
      </w:r>
      <w:r/>
    </w:p>
    <w:p>
      <w:pPr>
        <w:pStyle w:val="663"/>
        <w:ind w:firstLine="480"/>
        <w:spacing w:line="500" w:lineRule="exact"/>
        <w:rPr>
          <w:rFonts w:ascii="宋体" w:hAnsi="宋体"/>
          <w:color w:val="000000"/>
          <w:sz w:val="24"/>
          <w:szCs w:val="24"/>
        </w:rPr>
      </w:pPr>
      <w:r>
        <w:rPr>
          <w:rFonts w:hint="eastAsia" w:ascii="宋体" w:hAnsi="宋体"/>
          <w:color w:val="000000"/>
          <w:sz w:val="24"/>
          <w:szCs w:val="24"/>
        </w:rPr>
        <w:t xml:space="preserve">联系电话：0</w:t>
      </w:r>
      <w:r>
        <w:rPr>
          <w:rFonts w:ascii="宋体" w:hAnsi="宋体"/>
          <w:color w:val="000000"/>
          <w:sz w:val="24"/>
          <w:szCs w:val="24"/>
        </w:rPr>
        <w:t xml:space="preserve">25-83785292</w:t>
      </w:r>
      <w:r>
        <w:rPr>
          <w:rFonts w:ascii="宋体" w:hAnsi="宋体"/>
          <w:color w:val="000000"/>
          <w:sz w:val="24"/>
          <w:szCs w:val="24"/>
        </w:rPr>
      </w:r>
      <w:r/>
    </w:p>
    <w:p>
      <w:pPr>
        <w:pStyle w:val="663"/>
        <w:ind w:firstLine="480"/>
        <w:spacing w:line="500" w:lineRule="exact"/>
        <w:rPr>
          <w:rFonts w:ascii="宋体" w:hAnsi="宋体"/>
          <w:color w:val="000000"/>
          <w:sz w:val="24"/>
          <w:szCs w:val="24"/>
        </w:rPr>
      </w:pPr>
      <w:r>
        <w:rPr>
          <w:rFonts w:hint="eastAsia" w:ascii="宋体" w:hAnsi="宋体"/>
          <w:color w:val="000000"/>
          <w:sz w:val="24"/>
          <w:szCs w:val="24"/>
        </w:rPr>
        <w:t xml:space="preserve">2.采购代理机构：江苏省设备采购国际招标中心有限公司</w:t>
      </w:r>
      <w:r>
        <w:rPr>
          <w:rFonts w:ascii="宋体" w:hAnsi="宋体"/>
          <w:color w:val="000000"/>
          <w:sz w:val="24"/>
          <w:szCs w:val="24"/>
        </w:rPr>
      </w:r>
      <w:r/>
    </w:p>
    <w:p>
      <w:pPr>
        <w:pStyle w:val="663"/>
        <w:ind w:firstLine="480"/>
        <w:spacing w:line="500" w:lineRule="exact"/>
        <w:rPr>
          <w:rFonts w:ascii="宋体" w:hAnsi="宋体"/>
          <w:color w:val="000000"/>
          <w:sz w:val="24"/>
        </w:rPr>
      </w:pPr>
      <w:r>
        <w:rPr>
          <w:rFonts w:hint="eastAsia" w:ascii="宋体" w:hAnsi="宋体"/>
          <w:color w:val="000000"/>
          <w:sz w:val="24"/>
          <w:szCs w:val="24"/>
        </w:rPr>
        <w:t xml:space="preserve">联系地址：</w:t>
      </w:r>
      <w:r>
        <w:rPr>
          <w:rFonts w:hint="eastAsia" w:ascii="宋体" w:hAnsi="宋体"/>
          <w:color w:val="000000"/>
          <w:sz w:val="24"/>
        </w:rPr>
        <w:t xml:space="preserve">江苏省南京市鼓楼区草场门大街101号文荟大厦5楼</w:t>
      </w:r>
      <w:r>
        <w:rPr>
          <w:rFonts w:ascii="宋体" w:hAnsi="宋体"/>
          <w:color w:val="000000"/>
          <w:sz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联系人：黄磊 浦芳芳 </w:t>
      </w:r>
      <w:r>
        <w:rPr>
          <w:rFonts w:hint="eastAsia"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025-83</w:t>
      </w:r>
      <w:r>
        <w:rPr>
          <w:rFonts w:hint="eastAsia" w:ascii="宋体" w:hAnsi="宋体"/>
          <w:color w:val="000000"/>
          <w:sz w:val="24"/>
          <w:szCs w:val="24"/>
        </w:rPr>
        <w:t xml:space="preserve">705998、83718532</w:t>
      </w:r>
      <w:r>
        <w:rPr>
          <w:rFonts w:hint="eastAsia"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邮箱：</w:t>
      </w:r>
      <w:r>
        <w:rPr>
          <w:rFonts w:ascii="宋体" w:hAnsi="宋体"/>
          <w:color w:val="000000"/>
          <w:sz w:val="24"/>
          <w:szCs w:val="24"/>
        </w:rPr>
        <w:t xml:space="preserve">huanglei0512@yeah.ne</w:t>
      </w:r>
      <w:r>
        <w:rPr>
          <w:rFonts w:hint="eastAsia" w:ascii="宋体" w:hAnsi="宋体"/>
          <w:color w:val="000000"/>
          <w:sz w:val="24"/>
          <w:szCs w:val="24"/>
        </w:rPr>
        <w:t xml:space="preserve">t</w:t>
      </w:r>
      <w:r>
        <w:rPr>
          <w:rFonts w:hint="eastAsia"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3.项目</w:t>
      </w:r>
      <w:r>
        <w:rPr>
          <w:rFonts w:ascii="宋体" w:hAnsi="宋体"/>
          <w:color w:val="000000"/>
          <w:sz w:val="24"/>
          <w:szCs w:val="24"/>
        </w:rPr>
        <w:t xml:space="preserve">联系方式</w:t>
      </w:r>
      <w:r>
        <w:rPr>
          <w:rFonts w:hint="eastAsia"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项目联系人：黄磊 浦芳芳 </w:t>
      </w:r>
      <w:r>
        <w:rPr>
          <w:rFonts w:hint="eastAsia" w:ascii="宋体" w:hAnsi="宋体"/>
          <w:color w:val="000000"/>
          <w:sz w:val="24"/>
          <w:szCs w:val="24"/>
        </w:rPr>
      </w:r>
      <w:r/>
    </w:p>
    <w:p>
      <w:pPr>
        <w:pStyle w:val="66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025-83</w:t>
      </w:r>
      <w:r>
        <w:rPr>
          <w:rFonts w:hint="eastAsia" w:ascii="宋体" w:hAnsi="宋体"/>
          <w:color w:val="000000"/>
          <w:sz w:val="24"/>
          <w:szCs w:val="24"/>
        </w:rPr>
        <w:t xml:space="preserve">705998、83718532</w:t>
      </w:r>
      <w:r>
        <w:rPr>
          <w:rFonts w:hint="eastAsia" w:ascii="宋体" w:hAnsi="宋体"/>
          <w:color w:val="000000"/>
          <w:sz w:val="24"/>
          <w:szCs w:val="24"/>
        </w:rPr>
      </w:r>
      <w:r/>
    </w:p>
    <w:p>
      <w:pPr>
        <w:pStyle w:val="663"/>
        <w:ind w:left="3780" w:firstLine="480"/>
        <w:spacing w:line="460" w:lineRule="exact"/>
        <w:widowControl/>
        <w:tabs>
          <w:tab w:val="left" w:pos="840" w:leader="none"/>
          <w:tab w:val="left" w:pos="900" w:leader="none"/>
        </w:tabs>
        <w:rPr>
          <w:rFonts w:ascii="宋体" w:hAnsi="宋体"/>
          <w:color w:val="000000"/>
          <w:sz w:val="24"/>
        </w:rPr>
      </w:pPr>
      <w:r>
        <w:rPr>
          <w:rFonts w:hint="eastAsia" w:ascii="宋体" w:hAnsi="宋体"/>
          <w:color w:val="000000"/>
          <w:sz w:val="24"/>
        </w:rPr>
        <w:t xml:space="preserve">江苏省设备采购国际招标中心有限公司</w:t>
      </w:r>
      <w:r>
        <w:rPr>
          <w:rFonts w:ascii="宋体" w:hAnsi="宋体"/>
          <w:color w:val="000000"/>
          <w:sz w:val="24"/>
        </w:rPr>
      </w:r>
      <w:r/>
    </w:p>
    <w:p>
      <w:pPr>
        <w:pStyle w:val="663"/>
        <w:ind w:left="3780" w:firstLine="1320"/>
        <w:spacing w:line="460" w:lineRule="exact"/>
        <w:widowControl/>
        <w:tabs>
          <w:tab w:val="left" w:pos="840" w:leader="none"/>
          <w:tab w:val="left" w:pos="900" w:leader="none"/>
        </w:tabs>
        <w:rPr>
          <w:rFonts w:hAnsi="宋体"/>
          <w:color w:val="000000"/>
          <w:sz w:val="24"/>
          <w:szCs w:val="24"/>
        </w:rPr>
      </w:pP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年</w:t>
      </w:r>
      <w:r>
        <w:rPr>
          <w:rFonts w:hint="eastAsia" w:ascii="宋体" w:hAnsi="宋体"/>
          <w:color w:val="000000"/>
          <w:sz w:val="24"/>
          <w:lang w:val="en-US" w:eastAsia="zh-CN"/>
        </w:rPr>
        <w:t xml:space="preserve">09</w:t>
      </w:r>
      <w:r>
        <w:rPr>
          <w:rFonts w:ascii="宋体" w:hAnsi="宋体"/>
          <w:color w:val="000000"/>
          <w:sz w:val="24"/>
        </w:rPr>
        <w:t xml:space="preserve">月</w:t>
      </w:r>
      <w:r>
        <w:rPr>
          <w:rFonts w:hint="eastAsia" w:ascii="宋体" w:hAnsi="宋体"/>
          <w:color w:val="000000"/>
          <w:sz w:val="24"/>
          <w:lang w:val="en-US" w:eastAsia="zh-CN"/>
        </w:rPr>
        <w:t xml:space="preserve">23</w:t>
      </w:r>
      <w:r>
        <w:rPr>
          <w:rFonts w:ascii="宋体" w:hAnsi="宋体"/>
          <w:color w:val="000000"/>
          <w:sz w:val="24"/>
        </w:rPr>
        <w:t xml:space="preserve">日</w:t>
      </w:r>
      <w:r>
        <w:rPr>
          <w:rFonts w:hAnsi="宋体"/>
          <w:color w:val="000000"/>
          <w:sz w:val="24"/>
          <w:szCs w:val="24"/>
        </w:rPr>
      </w:r>
      <w:r/>
    </w:p>
    <w:p>
      <w:pPr>
        <w:pStyle w:val="664"/>
        <w:jc w:val="center"/>
        <w:spacing w:before="120" w:after="100" w:afterAutospacing="1" w:line="240" w:lineRule="auto"/>
        <w:rPr>
          <w:rFonts w:ascii="Arial" w:hAnsi="Arial" w:eastAsia="黑体" w:cs="Arial"/>
          <w:color w:val="000000"/>
          <w:sz w:val="32"/>
        </w:rPr>
      </w:pPr>
      <w:r>
        <w:rPr>
          <w:rFonts w:ascii="Arial" w:hAnsi="Arial" w:cs="Arial"/>
          <w:b w:val="0"/>
          <w:color w:val="000000"/>
          <w:sz w:val="24"/>
        </w:rPr>
        <w:br w:type="page" w:clear="all"/>
      </w:r>
      <w:bookmarkStart w:id="18" w:name="_Toc227226902"/>
      <w:r/>
      <w:bookmarkStart w:id="19" w:name="_Toc237917778"/>
      <w:r>
        <w:rPr>
          <w:rFonts w:ascii="Arial" w:hAnsi="Arial" w:eastAsia="黑体" w:cs="Arial"/>
          <w:color w:val="000000"/>
          <w:sz w:val="32"/>
        </w:rPr>
        <w:t xml:space="preserve">第二章 投标人须知</w:t>
      </w:r>
      <w:bookmarkEnd w:id="18"/>
      <w:r>
        <w:rPr>
          <w:rFonts w:ascii="Arial" w:hAnsi="Arial" w:eastAsia="黑体" w:cs="Arial"/>
          <w:color w:val="000000"/>
          <w:sz w:val="32"/>
        </w:rPr>
      </w:r>
      <w:r/>
    </w:p>
    <w:p>
      <w:pPr>
        <w:pStyle w:val="666"/>
        <w:spacing w:after="120"/>
        <w:rPr>
          <w:rFonts w:ascii="宋体" w:hAnsi="宋体" w:cs="Arial"/>
          <w:color w:val="000000"/>
          <w:sz w:val="24"/>
        </w:rPr>
      </w:pPr>
      <w:r/>
      <w:bookmarkEnd w:id="19"/>
      <w:r>
        <w:rPr>
          <w:rFonts w:ascii="宋体" w:hAnsi="宋体" w:cs="Arial"/>
          <w:color w:val="000000"/>
          <w:sz w:val="24"/>
        </w:rPr>
        <w:t xml:space="preserve">一、说明和释义</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1. 说明</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1.1 本招标文件仅适用于江苏省设备采购国际招标中心有限公司组织的招标活动。</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1.2 本次招标活动及因本次招标产生的合同受中国法律制约和保护。</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1.3 投标人须认真阅读并理解本招标文件中的全部内容（特别是招标文件中规定的构成无效标的条款）。</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1.4 本招标文件的解释权属于江苏省设备采购国际招标中心有限公司。</w:t>
      </w:r>
      <w:r>
        <w:rPr>
          <w:rFonts w:ascii="宋体" w:hAnsi="宋体" w:eastAsia="宋体" w:cs="Arial"/>
          <w:color w:val="000000"/>
        </w:rPr>
      </w:r>
      <w:r/>
    </w:p>
    <w:p>
      <w:pPr>
        <w:pStyle w:val="663"/>
        <w:spacing w:line="360" w:lineRule="auto"/>
        <w:rPr>
          <w:rFonts w:ascii="宋体" w:hAnsi="宋体" w:cs="Arial"/>
          <w:b/>
          <w:color w:val="000000"/>
          <w:sz w:val="24"/>
        </w:rPr>
      </w:pPr>
      <w:r>
        <w:rPr>
          <w:rFonts w:ascii="宋体" w:hAnsi="宋体" w:cs="Arial"/>
          <w:b/>
          <w:color w:val="000000"/>
          <w:sz w:val="24"/>
        </w:rPr>
        <w:t xml:space="preserve">2. 词语释义</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2.1 采购代理机构：在委托人授权范围内具体组织实施招标活动的法人。</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2.2 投标人：经认定有资格响应招标，参加投标竞争的法人</w:t>
      </w:r>
      <w:r>
        <w:rPr>
          <w:rFonts w:hint="eastAsia" w:ascii="宋体" w:hAnsi="宋体" w:eastAsia="宋体" w:cs="Arial"/>
          <w:color w:val="000000"/>
          <w:lang w:eastAsia="zh-CN"/>
        </w:rPr>
        <w:t xml:space="preserve">、</w:t>
      </w:r>
      <w:r>
        <w:rPr>
          <w:rFonts w:hint="eastAsia" w:ascii="宋体" w:hAnsi="宋体" w:eastAsia="宋体" w:cs="Arial"/>
          <w:color w:val="000000"/>
          <w:lang w:val="en-US" w:eastAsia="zh-CN"/>
        </w:rPr>
        <w:t xml:space="preserve">其他组织或自然人</w:t>
      </w:r>
      <w:r>
        <w:rPr>
          <w:rFonts w:ascii="宋体" w:hAnsi="宋体" w:eastAsia="宋体" w:cs="Arial"/>
          <w:color w:val="000000"/>
        </w:rPr>
        <w:t xml:space="preserve">。</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2.3 响应：投标人根据采购代理机构发布的招标文件，编制投标文件并按规定投标的行为。</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2.4 合同：采供双方根据招标文件和中标的投标文件及中标通知书规定的内容签署的以书面形式所达成的协议，包括所有的附件、附录和构成协议的所有文件。</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2.5 甲方（采购人）：合同中明确规定的实际购买产品和服务的法人、行政事业单位、团体组织。</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2.6 乙方（投标人</w:t>
      </w:r>
      <w:r>
        <w:rPr>
          <w:rFonts w:hint="eastAsia" w:ascii="宋体" w:hAnsi="宋体" w:eastAsia="宋体" w:cs="Arial"/>
          <w:color w:val="000000"/>
        </w:rPr>
        <w:t xml:space="preserve">/供应商</w:t>
      </w:r>
      <w:r>
        <w:rPr>
          <w:rFonts w:ascii="宋体" w:hAnsi="宋体" w:eastAsia="宋体" w:cs="Arial"/>
          <w:color w:val="000000"/>
        </w:rPr>
        <w:t xml:space="preserve">）：合同中规定的向采购人提供产品和服务的法人</w:t>
      </w:r>
      <w:r>
        <w:rPr>
          <w:rFonts w:hint="eastAsia" w:ascii="宋体" w:hAnsi="宋体" w:eastAsia="宋体" w:cs="Arial"/>
          <w:color w:val="000000"/>
          <w:lang w:eastAsia="zh-CN"/>
        </w:rPr>
        <w:t xml:space="preserve">、</w:t>
      </w:r>
      <w:r>
        <w:rPr>
          <w:rFonts w:hint="eastAsia" w:ascii="宋体" w:hAnsi="宋体" w:eastAsia="宋体" w:cs="Arial"/>
          <w:color w:val="000000"/>
          <w:lang w:val="en-US" w:eastAsia="zh-CN"/>
        </w:rPr>
        <w:t xml:space="preserve">其他组织或自然人</w:t>
      </w:r>
      <w:r>
        <w:rPr>
          <w:rFonts w:ascii="宋体" w:hAnsi="宋体" w:eastAsia="宋体" w:cs="Arial"/>
          <w:color w:val="000000"/>
        </w:rPr>
        <w:t xml:space="preserve">。</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2.7 伴随服务：根据合同规定乙方应承担的与提供产品和服务有关的辅助服务，比如配合措施及合同中规定乙方应承担的其它义务。</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2.8 知识产权：指专利权、商标权、著作权等无形财产专有权的统称。</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2.9 天：日历日。</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2.10 交</w:t>
      </w:r>
      <w:r>
        <w:rPr>
          <w:rFonts w:hint="eastAsia" w:ascii="宋体" w:hAnsi="宋体" w:eastAsia="宋体" w:cs="Arial"/>
          <w:color w:val="000000"/>
        </w:rPr>
        <w:t xml:space="preserve">付</w:t>
      </w:r>
      <w:r>
        <w:rPr>
          <w:rFonts w:ascii="宋体" w:hAnsi="宋体" w:eastAsia="宋体" w:cs="Arial"/>
          <w:color w:val="000000"/>
        </w:rPr>
        <w:t xml:space="preserve">地点：合同中明确约定的乙方提交的产品和服务最终到达地点。</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2.11 合同价款：根据合同规定，乙方在正确地履行合同义务后甲方应支付乙方的价款。</w:t>
      </w:r>
      <w:r>
        <w:rPr>
          <w:rFonts w:ascii="宋体" w:hAnsi="宋体" w:eastAsia="宋体" w:cs="Arial"/>
          <w:color w:val="000000"/>
        </w:rPr>
      </w:r>
      <w:r/>
    </w:p>
    <w:p>
      <w:pPr>
        <w:pStyle w:val="685"/>
        <w:ind w:firstLine="0"/>
        <w:spacing w:line="360" w:lineRule="auto"/>
        <w:widowControl/>
        <w:rPr>
          <w:rFonts w:ascii="宋体" w:hAnsi="宋体" w:eastAsia="宋体" w:cs="Arial"/>
          <w:color w:val="000000"/>
        </w:rPr>
      </w:pPr>
      <w:r>
        <w:rPr>
          <w:rFonts w:ascii="宋体" w:hAnsi="宋体" w:eastAsia="宋体" w:cs="Arial"/>
          <w:color w:val="000000"/>
        </w:rPr>
        <w:t xml:space="preserve">2.12 产地：产品开采、生长、生产、最终制造、加工或提供服务的来源地。</w:t>
      </w:r>
      <w:r>
        <w:rPr>
          <w:rFonts w:ascii="宋体" w:hAnsi="宋体" w:eastAsia="宋体" w:cs="Arial"/>
          <w:color w:val="000000"/>
        </w:rPr>
      </w:r>
      <w:r/>
    </w:p>
    <w:p>
      <w:pPr>
        <w:pStyle w:val="663"/>
        <w:spacing w:line="360" w:lineRule="auto"/>
        <w:rPr>
          <w:rFonts w:ascii="宋体" w:hAnsi="宋体" w:cs="Arial"/>
          <w:color w:val="000000"/>
          <w:sz w:val="24"/>
        </w:rPr>
      </w:pPr>
      <w:r>
        <w:rPr>
          <w:rFonts w:ascii="宋体" w:hAnsi="宋体" w:cs="Arial"/>
          <w:color w:val="000000"/>
          <w:sz w:val="24"/>
        </w:rPr>
        <w:t xml:space="preserve">2.13 不可抗力：不能预见、不能避免并且不能克服的客观情况。</w:t>
      </w:r>
      <w:r>
        <w:rPr>
          <w:rFonts w:ascii="宋体" w:hAnsi="宋体" w:cs="Arial"/>
          <w:color w:val="000000"/>
          <w:sz w:val="24"/>
        </w:rPr>
      </w:r>
      <w:r/>
    </w:p>
    <w:p>
      <w:pPr>
        <w:pStyle w:val="666"/>
        <w:spacing w:after="120"/>
        <w:rPr>
          <w:rFonts w:ascii="宋体" w:hAnsi="宋体" w:cs="Arial"/>
          <w:color w:val="000000"/>
          <w:sz w:val="24"/>
        </w:rPr>
      </w:pPr>
      <w:r>
        <w:rPr>
          <w:rFonts w:ascii="宋体" w:hAnsi="宋体" w:cs="Arial"/>
          <w:color w:val="000000"/>
          <w:sz w:val="24"/>
        </w:rPr>
        <w:t xml:space="preserve">二、投标人</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3. 合格投标人的范围</w:t>
      </w:r>
      <w:r>
        <w:rPr>
          <w:rFonts w:ascii="宋体" w:hAnsi="宋体" w:cs="Arial"/>
          <w:b/>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3.1 满足招标公告中“投标人资格要求”的规定。</w:t>
      </w:r>
      <w:r>
        <w:rPr>
          <w:rFonts w:ascii="宋体" w:hAnsi="宋体" w:cs="Arial"/>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3.2 满足招标文件实质性条款的要求。</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4. 投标委托</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4.1 如投标人代表不是法定代表人，须持有《法定代表人授权委托书》（格式见附件）。</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5. 投标费用 </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5.1 </w:t>
      </w:r>
      <w:r>
        <w:rPr>
          <w:rFonts w:hint="eastAsia" w:ascii="宋体" w:hAnsi="宋体" w:cs="Arial"/>
          <w:color w:val="000000"/>
          <w:sz w:val="24"/>
        </w:rPr>
        <w:t xml:space="preserve">投标人应自行承担所有与参加投标有关的费用，无论投标过程中的做法和结果如何，采购代理机构在任何情况下均无义务和责任承担这些费用。</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6. 联合投标</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6.1 本项目不接受联合投标</w:t>
      </w:r>
      <w:r>
        <w:rPr>
          <w:rFonts w:hint="eastAsia" w:ascii="宋体" w:hAnsi="宋体" w:cs="Arial"/>
          <w:color w:val="000000"/>
          <w:sz w:val="24"/>
        </w:rPr>
        <w:t xml:space="preserve">。</w:t>
      </w:r>
      <w:r>
        <w:rPr>
          <w:rFonts w:ascii="宋体" w:hAnsi="宋体" w:cs="Arial"/>
          <w:color w:val="000000"/>
          <w:sz w:val="24"/>
        </w:rPr>
      </w:r>
      <w:r/>
    </w:p>
    <w:p>
      <w:pPr>
        <w:pStyle w:val="666"/>
        <w:spacing w:after="120"/>
        <w:rPr>
          <w:rFonts w:ascii="宋体" w:hAnsi="宋体" w:cs="Arial"/>
          <w:color w:val="000000"/>
          <w:sz w:val="24"/>
        </w:rPr>
      </w:pPr>
      <w:r>
        <w:rPr>
          <w:rFonts w:ascii="宋体" w:hAnsi="宋体" w:cs="Arial"/>
          <w:color w:val="000000"/>
          <w:sz w:val="24"/>
        </w:rPr>
        <w:t xml:space="preserve">三、招标文件的说明</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7. 招标文件</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7.1 招标文件由招标文件总目录所列内容组成。</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8. 招标文件的澄清</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8.1 投标人在收到招标文件后，若有问题需要澄清，应于收到招标文件后以书面形式（包括书面文字、电</w:t>
      </w:r>
      <w:r>
        <w:rPr>
          <w:rFonts w:hint="eastAsia" w:ascii="宋体" w:hAnsi="宋体" w:eastAsia="宋体" w:cs="Arial"/>
          <w:color w:val="000000"/>
        </w:rPr>
        <w:t xml:space="preserve">邮</w:t>
      </w:r>
      <w:r>
        <w:rPr>
          <w:rFonts w:ascii="宋体" w:hAnsi="宋体" w:eastAsia="宋体" w:cs="Arial"/>
          <w:color w:val="000000"/>
        </w:rPr>
        <w:t xml:space="preserve">等）向采购代理机构提出，采购代理机构将以书面形式或投标答疑会的方式予以解答（包括对询问的解释，但不说明来源），答复将告知所有获得招标文件的投标人。</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ascii="宋体" w:hAnsi="宋体" w:eastAsia="宋体" w:cs="Arial"/>
          <w:color w:val="000000"/>
        </w:rPr>
        <w:t xml:space="preserve">8.2 </w:t>
      </w:r>
      <w:r>
        <w:rPr>
          <w:rFonts w:hint="eastAsia" w:ascii="宋体" w:hAnsi="宋体" w:eastAsia="宋体" w:cs="Arial"/>
          <w:color w:val="000000"/>
        </w:rPr>
        <w:t xml:space="preserve">任何要求对招标文件进行澄清的投标人，应在投标截止期十日前按招标公告中的通讯地址，以书面形式通知采购代理机构</w:t>
      </w:r>
      <w:r>
        <w:rPr>
          <w:rFonts w:ascii="宋体" w:hAnsi="宋体" w:eastAsia="宋体" w:cs="Arial"/>
          <w:color w:val="000000"/>
        </w:rPr>
        <w:t xml:space="preserve">。</w:t>
      </w:r>
      <w:r>
        <w:rPr>
          <w:rFonts w:ascii="宋体" w:hAnsi="宋体" w:eastAsia="宋体" w:cs="Arial"/>
          <w:color w:val="000000"/>
        </w:rPr>
      </w:r>
      <w:r/>
    </w:p>
    <w:p>
      <w:pPr>
        <w:pStyle w:val="663"/>
        <w:spacing w:line="360" w:lineRule="auto"/>
        <w:rPr>
          <w:rFonts w:ascii="宋体" w:hAnsi="宋体" w:cs="Arial"/>
          <w:b/>
          <w:color w:val="000000"/>
          <w:sz w:val="24"/>
        </w:rPr>
      </w:pPr>
      <w:r>
        <w:rPr>
          <w:rFonts w:ascii="宋体" w:hAnsi="宋体" w:cs="Arial"/>
          <w:b/>
          <w:color w:val="000000"/>
          <w:sz w:val="24"/>
        </w:rPr>
        <w:t xml:space="preserve">9. 招标文件的修改</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9.1 在投标截止时间前，采购代理机构可</w:t>
      </w:r>
      <w:r>
        <w:rPr>
          <w:rFonts w:hint="eastAsia" w:ascii="宋体" w:hAnsi="宋体" w:cs="Arial"/>
          <w:color w:val="000000"/>
          <w:sz w:val="24"/>
        </w:rPr>
        <w:t xml:space="preserve">以</w:t>
      </w:r>
      <w:r>
        <w:rPr>
          <w:rFonts w:ascii="宋体" w:hAnsi="宋体" w:cs="Arial"/>
          <w:color w:val="000000"/>
          <w:sz w:val="24"/>
        </w:rPr>
        <w:t xml:space="preserve">对招标文件进行修改。</w:t>
      </w:r>
      <w:r>
        <w:rPr>
          <w:rFonts w:ascii="宋体" w:hAnsi="宋体" w:cs="Arial"/>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9.2 采购代理机构</w:t>
      </w:r>
      <w:r>
        <w:rPr>
          <w:rFonts w:hint="eastAsia" w:ascii="宋体" w:hAnsi="宋体" w:cs="Arial"/>
          <w:color w:val="000000"/>
          <w:sz w:val="24"/>
        </w:rPr>
        <w:t xml:space="preserve">有权按照法定的要求推迟投标截止日期和开标日期。</w:t>
      </w:r>
      <w:r>
        <w:rPr>
          <w:rFonts w:ascii="宋体" w:hAnsi="宋体" w:cs="Arial"/>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9</w:t>
      </w:r>
      <w:r>
        <w:rPr>
          <w:rFonts w:hint="eastAsia" w:ascii="宋体" w:hAnsi="宋体" w:cs="Arial"/>
          <w:color w:val="000000"/>
          <w:sz w:val="24"/>
        </w:rPr>
        <w:t xml:space="preserve">.3 招标文件的修改将在江苏政府采购网公布，补充文件将作为招标文件的组成部分，并对投标人具有约束力。</w:t>
      </w:r>
      <w:r>
        <w:rPr>
          <w:rFonts w:ascii="宋体" w:hAnsi="宋体" w:cs="Arial"/>
          <w:color w:val="000000"/>
          <w:sz w:val="24"/>
        </w:rPr>
      </w:r>
      <w:r/>
    </w:p>
    <w:p>
      <w:pPr>
        <w:pStyle w:val="666"/>
        <w:spacing w:after="120"/>
        <w:rPr>
          <w:rFonts w:ascii="宋体" w:hAnsi="宋体" w:cs="Arial"/>
          <w:color w:val="000000"/>
          <w:sz w:val="24"/>
        </w:rPr>
      </w:pPr>
      <w:r>
        <w:rPr>
          <w:rFonts w:ascii="宋体" w:hAnsi="宋体" w:cs="Arial"/>
          <w:color w:val="000000"/>
          <w:sz w:val="24"/>
        </w:rPr>
        <w:t xml:space="preserve">四、投标文件</w:t>
      </w:r>
      <w:r>
        <w:rPr>
          <w:rFonts w:hint="eastAsia" w:ascii="宋体" w:hAnsi="宋体" w:cs="Arial"/>
          <w:color w:val="000000"/>
          <w:sz w:val="24"/>
        </w:rPr>
        <w:t xml:space="preserve">的编制</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10. 投标文件</w:t>
      </w:r>
      <w:r>
        <w:rPr>
          <w:rFonts w:hint="eastAsia" w:ascii="宋体" w:hAnsi="宋体" w:cs="Arial"/>
          <w:b/>
          <w:color w:val="000000"/>
          <w:sz w:val="24"/>
        </w:rPr>
        <w:t xml:space="preserve">的语言及度量衡单位</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10.</w:t>
      </w:r>
      <w:r>
        <w:rPr>
          <w:rFonts w:hint="eastAsia" w:ascii="宋体" w:hAnsi="宋体" w:cs="Arial"/>
          <w:color w:val="000000"/>
          <w:sz w:val="24"/>
        </w:rPr>
        <w:t xml:space="preserve">1 投标人提交的投标文件以及投标人与采购代理机构就有关投标的所有来往通知、函件和文件均应使用</w:t>
      </w:r>
      <w:r>
        <w:rPr>
          <w:rFonts w:hint="eastAsia" w:ascii="宋体" w:hAnsi="宋体" w:cs="Arial"/>
          <w:b/>
          <w:color w:val="000000"/>
          <w:sz w:val="24"/>
        </w:rPr>
        <w:t xml:space="preserve">简体中文。</w:t>
      </w:r>
      <w:r>
        <w:rPr>
          <w:rFonts w:ascii="宋体" w:hAnsi="宋体" w:cs="Arial"/>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10</w:t>
      </w:r>
      <w:r>
        <w:rPr>
          <w:rFonts w:hint="eastAsia" w:ascii="宋体" w:hAnsi="宋体" w:cs="Arial"/>
          <w:color w:val="000000"/>
          <w:sz w:val="24"/>
        </w:rPr>
        <w:t xml:space="preserve">.2 除技术性能另有规定外，投标文件所使用的度量衡单位，均须采用国家法定计量单位。</w:t>
      </w:r>
      <w:r>
        <w:rPr>
          <w:rFonts w:ascii="宋体" w:hAnsi="宋体" w:cs="Arial"/>
          <w:color w:val="000000"/>
          <w:sz w:val="24"/>
        </w:rPr>
      </w:r>
      <w:r/>
    </w:p>
    <w:p>
      <w:pPr>
        <w:pStyle w:val="663"/>
        <w:spacing w:line="360" w:lineRule="auto"/>
        <w:rPr>
          <w:rFonts w:ascii="宋体" w:hAnsi="宋体" w:cs="Arial"/>
          <w:b/>
          <w:color w:val="000000"/>
          <w:sz w:val="24"/>
        </w:rPr>
      </w:pPr>
      <w:r>
        <w:rPr>
          <w:rFonts w:ascii="宋体" w:hAnsi="宋体" w:cs="Arial"/>
          <w:b/>
          <w:color w:val="000000"/>
          <w:sz w:val="24"/>
        </w:rPr>
        <w:t xml:space="preserve">11. 投标文件的组成</w:t>
      </w:r>
      <w:r>
        <w:rPr>
          <w:rFonts w:ascii="宋体" w:hAnsi="宋体" w:cs="Arial"/>
          <w:b/>
          <w:color w:val="000000"/>
          <w:sz w:val="24"/>
        </w:rPr>
      </w:r>
      <w:r/>
    </w:p>
    <w:p>
      <w:pPr>
        <w:pStyle w:val="663"/>
        <w:spacing w:line="360" w:lineRule="auto"/>
        <w:rPr>
          <w:rFonts w:ascii="宋体" w:hAnsi="宋体" w:cs="Arial"/>
          <w:color w:val="000000"/>
          <w:sz w:val="24"/>
        </w:rPr>
      </w:pPr>
      <w:r>
        <w:rPr>
          <w:rFonts w:ascii="宋体" w:hAnsi="宋体" w:cs="Arial"/>
          <w:color w:val="000000"/>
          <w:sz w:val="24"/>
        </w:rPr>
        <w:t xml:space="preserve">11</w:t>
      </w:r>
      <w:r>
        <w:rPr>
          <w:rFonts w:hint="eastAsia" w:ascii="宋体" w:hAnsi="宋体" w:cs="Arial"/>
          <w:color w:val="000000"/>
          <w:sz w:val="24"/>
        </w:rPr>
        <w:t xml:space="preserve">.1 投标人编写的投标文件应包括</w:t>
      </w:r>
      <w:r>
        <w:rPr>
          <w:rFonts w:hint="eastAsia" w:ascii="宋体" w:hAnsi="宋体" w:cs="宋体"/>
          <w:color w:val="000000"/>
          <w:sz w:val="24"/>
        </w:rPr>
        <w:t xml:space="preserve">投标函、开标一览表、投标分项报价表、技术要求响应及偏离表、商务要求响应及偏离表、资格证明文件、其他证明文件等部分。</w:t>
      </w:r>
      <w:r>
        <w:rPr>
          <w:rFonts w:ascii="宋体" w:hAnsi="宋体" w:cs="Arial"/>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t xml:space="preserve">1</w:t>
      </w:r>
      <w:r>
        <w:rPr>
          <w:rFonts w:hint="eastAsia" w:ascii="宋体" w:hAnsi="宋体" w:cs="Arial"/>
          <w:color w:val="000000"/>
          <w:sz w:val="24"/>
        </w:rPr>
        <w:t xml:space="preserve">.2 </w:t>
      </w:r>
      <w:r>
        <w:rPr>
          <w:rFonts w:hint="eastAsia" w:ascii="宋体" w:hAnsi="宋体" w:cs="宋体"/>
          <w:color w:val="000000"/>
          <w:sz w:val="24"/>
        </w:rPr>
        <w:t xml:space="preserve">如标书制作工具中格式和内容与“江苏政府采购网”发布的招标文件不一致，请以“江苏政府采购网”发布的招标文件为准。</w:t>
      </w:r>
      <w:r>
        <w:rPr>
          <w:rFonts w:ascii="宋体" w:hAnsi="宋体" w:cs="Arial"/>
          <w:color w:val="000000"/>
          <w:sz w:val="24"/>
        </w:rPr>
      </w:r>
      <w:r/>
    </w:p>
    <w:p>
      <w:pPr>
        <w:pStyle w:val="663"/>
        <w:spacing w:line="360" w:lineRule="auto"/>
        <w:rPr>
          <w:rFonts w:ascii="宋体" w:hAnsi="宋体" w:cs="Arial"/>
          <w:b/>
          <w:color w:val="000000"/>
          <w:sz w:val="24"/>
        </w:rPr>
      </w:pPr>
      <w:r/>
      <w:bookmarkStart w:id="20" w:name="_Toc14577357"/>
      <w:r/>
      <w:bookmarkStart w:id="21" w:name="_Toc513029219"/>
      <w:r/>
      <w:bookmarkStart w:id="22" w:name="_Toc49090509"/>
      <w:r/>
      <w:bookmarkStart w:id="23" w:name="_Toc513029216"/>
      <w:r/>
      <w:bookmarkStart w:id="24" w:name="_Toc49090507"/>
      <w:r/>
      <w:bookmarkStart w:id="25" w:name="_Toc14577354"/>
      <w:r>
        <w:rPr>
          <w:rFonts w:hint="eastAsia" w:ascii="宋体" w:hAnsi="宋体" w:cs="Arial"/>
          <w:b/>
          <w:color w:val="000000"/>
          <w:sz w:val="24"/>
        </w:rPr>
        <w:t xml:space="preserve">1</w:t>
      </w:r>
      <w:r>
        <w:rPr>
          <w:rFonts w:ascii="宋体" w:hAnsi="宋体" w:cs="Arial"/>
          <w:b/>
          <w:color w:val="000000"/>
          <w:sz w:val="24"/>
        </w:rPr>
        <w:t xml:space="preserve">2</w:t>
      </w:r>
      <w:r>
        <w:rPr>
          <w:rFonts w:hint="eastAsia" w:ascii="宋体" w:hAnsi="宋体" w:cs="Arial"/>
          <w:b/>
          <w:color w:val="000000"/>
          <w:sz w:val="24"/>
        </w:rPr>
        <w:t xml:space="preserve">.</w:t>
      </w:r>
      <w:r>
        <w:rPr>
          <w:rFonts w:ascii="宋体" w:hAnsi="宋体" w:cs="Arial"/>
          <w:b/>
          <w:color w:val="000000"/>
          <w:sz w:val="24"/>
        </w:rPr>
        <w:t xml:space="preserve"> </w:t>
      </w:r>
      <w:r>
        <w:rPr>
          <w:rFonts w:hint="eastAsia" w:ascii="宋体" w:hAnsi="宋体" w:cs="Arial"/>
          <w:b/>
          <w:color w:val="000000"/>
          <w:sz w:val="24"/>
        </w:rPr>
        <w:t xml:space="preserve">证明投标人资格及符合招标文件规定的文件</w:t>
      </w:r>
      <w:bookmarkEnd w:id="20"/>
      <w:r/>
      <w:bookmarkEnd w:id="21"/>
      <w:r/>
      <w:bookmarkEnd w:id="22"/>
      <w:r>
        <w:rPr>
          <w:rFonts w:ascii="宋体" w:hAnsi="宋体" w:cs="Arial"/>
          <w:b/>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t xml:space="preserve">2</w:t>
      </w:r>
      <w:r>
        <w:rPr>
          <w:rFonts w:hint="eastAsia" w:ascii="宋体" w:hAnsi="宋体" w:cs="Arial"/>
          <w:color w:val="000000"/>
          <w:sz w:val="24"/>
        </w:rPr>
        <w:t xml:space="preserve">.1</w:t>
      </w:r>
      <w:r>
        <w:rPr>
          <w:rFonts w:ascii="宋体" w:hAnsi="宋体" w:cs="Arial"/>
          <w:color w:val="000000"/>
          <w:sz w:val="24"/>
        </w:rPr>
        <w:t xml:space="preserve"> </w:t>
      </w:r>
      <w:r>
        <w:rPr>
          <w:rFonts w:hint="eastAsia" w:ascii="宋体" w:hAnsi="宋体" w:cs="宋体"/>
          <w:color w:val="000000"/>
          <w:sz w:val="24"/>
        </w:rPr>
        <w:t xml:space="preserve">投标人应按照招标文件要求提交证明文件，证明其及投标标的符合招标文件规定。</w:t>
      </w:r>
      <w:r>
        <w:rPr>
          <w:rFonts w:ascii="宋体" w:hAnsi="宋体" w:cs="Arial"/>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t xml:space="preserve">2</w:t>
      </w:r>
      <w:r>
        <w:rPr>
          <w:rFonts w:hint="eastAsia" w:ascii="宋体" w:hAnsi="宋体" w:cs="Arial"/>
          <w:color w:val="000000"/>
          <w:sz w:val="24"/>
        </w:rPr>
        <w:t xml:space="preserve">.2</w:t>
      </w:r>
      <w:r>
        <w:rPr>
          <w:rFonts w:ascii="宋体" w:hAnsi="宋体" w:cs="Arial"/>
          <w:color w:val="000000"/>
          <w:sz w:val="24"/>
        </w:rPr>
        <w:t xml:space="preserve"> </w:t>
      </w:r>
      <w:r>
        <w:rPr>
          <w:rFonts w:hint="eastAsia" w:ascii="宋体" w:hAnsi="宋体" w:cs="宋体"/>
          <w:color w:val="000000"/>
          <w:sz w:val="24"/>
        </w:rPr>
        <w:t xml:space="preserve">招标文件对证明文件无明确形式要求的，证明文件可以以文字资料、图纸和数据等形式提交。</w:t>
      </w:r>
      <w:r>
        <w:rPr>
          <w:rFonts w:ascii="宋体" w:hAnsi="宋体" w:cs="Arial"/>
          <w:color w:val="000000"/>
          <w:sz w:val="24"/>
        </w:rPr>
      </w:r>
      <w:r/>
    </w:p>
    <w:p>
      <w:pPr>
        <w:pStyle w:val="663"/>
        <w:spacing w:before="120" w:line="360" w:lineRule="auto"/>
        <w:rPr>
          <w:rFonts w:hint="eastAsia" w:ascii="宋体" w:hAnsi="宋体" w:cs="宋体"/>
          <w:b/>
          <w:bCs/>
          <w:color w:val="000000"/>
          <w:sz w:val="24"/>
        </w:rPr>
      </w:pPr>
      <w:r/>
      <w:bookmarkEnd w:id="23"/>
      <w:r/>
      <w:bookmarkEnd w:id="24"/>
      <w:r/>
      <w:bookmarkEnd w:id="25"/>
      <w:r/>
      <w:bookmarkStart w:id="26" w:name="_Toc49090510"/>
      <w:r/>
      <w:bookmarkStart w:id="27" w:name="_Toc14577359"/>
      <w:r>
        <w:rPr>
          <w:rFonts w:hint="eastAsia" w:ascii="宋体" w:hAnsi="宋体" w:cs="宋体"/>
          <w:b/>
          <w:bCs/>
          <w:color w:val="000000"/>
          <w:sz w:val="24"/>
        </w:rPr>
        <w:t xml:space="preserve">13．投标函和开标一览表</w:t>
      </w:r>
      <w:r>
        <w:rPr>
          <w:rFonts w:hint="eastAsia" w:ascii="宋体" w:hAnsi="宋体" w:cs="宋体"/>
          <w:b/>
          <w:bCs/>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13.1 投标人应按照招标文件中提供的格式完整、正确填写投标函、开标一览表。</w:t>
      </w:r>
      <w:r>
        <w:rPr>
          <w:rFonts w:hint="eastAsia" w:ascii="宋体" w:hAnsi="宋体" w:cs="宋体"/>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bookmarkEnd w:id="26"/>
      <w:r/>
      <w:bookmarkEnd w:id="27"/>
      <w:r>
        <w:rPr>
          <w:rFonts w:hint="eastAsia" w:ascii="宋体" w:hAnsi="宋体" w:cs="宋体"/>
          <w:color w:val="000000"/>
          <w:sz w:val="24"/>
        </w:rPr>
      </w:r>
      <w:r/>
    </w:p>
    <w:p>
      <w:pPr>
        <w:pStyle w:val="663"/>
        <w:spacing w:before="120" w:line="360" w:lineRule="auto"/>
        <w:rPr>
          <w:rFonts w:hint="eastAsia" w:ascii="宋体" w:hAnsi="宋体" w:cs="宋体"/>
          <w:b/>
          <w:bCs/>
          <w:color w:val="000000"/>
          <w:sz w:val="24"/>
        </w:rPr>
      </w:pPr>
      <w:r>
        <w:rPr>
          <w:rFonts w:hint="eastAsia" w:ascii="宋体" w:hAnsi="宋体" w:cs="宋体"/>
          <w:b/>
          <w:bCs/>
          <w:color w:val="000000"/>
          <w:sz w:val="24"/>
        </w:rPr>
        <w:t xml:space="preserve">14．投标分项报价表</w:t>
      </w:r>
      <w:r>
        <w:rPr>
          <w:rFonts w:hint="eastAsia" w:ascii="宋体" w:hAnsi="宋体" w:cs="宋体"/>
          <w:b/>
          <w:bCs/>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14.1 投标人应按照招标文件规定格式填报投标分项报价表。</w:t>
      </w:r>
      <w:r>
        <w:rPr>
          <w:rFonts w:hint="eastAsia" w:ascii="宋体" w:hAnsi="宋体" w:cs="宋体"/>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14.2投标货币。投标文件中的单价和总价无特殊规定的采用人民币报价，以元为单位标注。招标文件中另有规定的按规定执行。</w:t>
      </w:r>
      <w:r>
        <w:rPr>
          <w:rFonts w:hint="eastAsia" w:ascii="宋体" w:hAnsi="宋体" w:cs="宋体"/>
          <w:color w:val="000000"/>
          <w:sz w:val="24"/>
        </w:rPr>
      </w:r>
      <w:r/>
    </w:p>
    <w:p>
      <w:pPr>
        <w:pStyle w:val="663"/>
        <w:spacing w:before="120" w:line="360" w:lineRule="auto"/>
        <w:rPr>
          <w:rFonts w:hint="eastAsia" w:ascii="宋体" w:hAnsi="宋体" w:cs="宋体"/>
          <w:b/>
          <w:bCs/>
          <w:color w:val="000000"/>
          <w:sz w:val="24"/>
        </w:rPr>
      </w:pPr>
      <w:r/>
      <w:bookmarkStart w:id="28" w:name="_Hlt26670482"/>
      <w:r/>
      <w:bookmarkEnd w:id="28"/>
      <w:r/>
      <w:bookmarkStart w:id="29" w:name="_Hlt26954731"/>
      <w:r/>
      <w:bookmarkEnd w:id="29"/>
      <w:r/>
      <w:bookmarkStart w:id="30" w:name="_Hlt26670486"/>
      <w:r/>
      <w:bookmarkEnd w:id="30"/>
      <w:r/>
      <w:bookmarkStart w:id="31" w:name="_Hlt26954846"/>
      <w:r/>
      <w:bookmarkEnd w:id="31"/>
      <w:r/>
      <w:bookmarkStart w:id="32" w:name="_Hlt26954848"/>
      <w:r/>
      <w:bookmarkEnd w:id="32"/>
      <w:r>
        <w:rPr>
          <w:rFonts w:hint="eastAsia" w:ascii="宋体" w:hAnsi="宋体" w:cs="宋体"/>
          <w:b/>
          <w:bCs/>
          <w:color w:val="000000"/>
          <w:sz w:val="24"/>
        </w:rPr>
        <w:t xml:space="preserve">15．技术要求响应及偏离表、商务要求响应及偏离表</w:t>
      </w:r>
      <w:r>
        <w:rPr>
          <w:rFonts w:hint="eastAsia" w:ascii="宋体" w:hAnsi="宋体" w:cs="宋体"/>
          <w:b/>
          <w:bCs/>
          <w:color w:val="000000"/>
          <w:sz w:val="24"/>
        </w:rPr>
      </w:r>
      <w:r/>
    </w:p>
    <w:p>
      <w:pPr>
        <w:pStyle w:val="663"/>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15.1 投标人需对招标文件中的技术要求与商务要求逐项作出响应或偏离，并说明原因。</w:t>
      </w:r>
      <w:r>
        <w:rPr>
          <w:rFonts w:hint="eastAsia" w:ascii="宋体" w:hAnsi="宋体" w:cs="宋体"/>
          <w:color w:val="000000"/>
          <w:sz w:val="24"/>
          <w:lang w:val="zh-CN"/>
        </w:rPr>
      </w:r>
      <w:r/>
    </w:p>
    <w:p>
      <w:pPr>
        <w:pStyle w:val="663"/>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15.2 投标人可在投标文件中提供认为需要的其他技术文件或说明。</w:t>
      </w:r>
      <w:r>
        <w:rPr>
          <w:rFonts w:hint="eastAsia" w:ascii="宋体" w:hAnsi="宋体" w:cs="宋体"/>
          <w:color w:val="000000"/>
          <w:sz w:val="24"/>
          <w:lang w:val="zh-CN"/>
        </w:rPr>
      </w:r>
      <w:r/>
    </w:p>
    <w:p>
      <w:pPr>
        <w:pStyle w:val="663"/>
        <w:spacing w:before="120" w:line="360" w:lineRule="auto"/>
        <w:rPr>
          <w:rFonts w:hint="eastAsia" w:ascii="宋体" w:hAnsi="宋体" w:cs="宋体"/>
          <w:b/>
          <w:bCs/>
          <w:color w:val="000000"/>
          <w:sz w:val="24"/>
        </w:rPr>
      </w:pPr>
      <w:r>
        <w:rPr>
          <w:rFonts w:hint="eastAsia" w:ascii="宋体" w:hAnsi="宋体" w:cs="宋体"/>
          <w:b/>
          <w:bCs/>
          <w:color w:val="000000"/>
          <w:sz w:val="24"/>
        </w:rPr>
        <w:t xml:space="preserve">16．服务承诺、质量保证、人员安排及其他</w:t>
      </w:r>
      <w:r>
        <w:rPr>
          <w:rFonts w:hint="eastAsia" w:ascii="宋体" w:hAnsi="宋体" w:cs="宋体"/>
          <w:b/>
          <w:bCs/>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16.1 投标人需根据招标文件要求提供有关的服务承诺、服务人员配备、加工配送能力等。</w:t>
      </w:r>
      <w:r>
        <w:rPr>
          <w:rFonts w:hint="eastAsia" w:ascii="宋体" w:hAnsi="宋体" w:cs="宋体"/>
          <w:color w:val="000000"/>
          <w:sz w:val="24"/>
        </w:rPr>
      </w:r>
      <w:r/>
    </w:p>
    <w:p>
      <w:pPr>
        <w:pStyle w:val="663"/>
        <w:spacing w:line="360" w:lineRule="auto"/>
        <w:rPr>
          <w:rFonts w:hint="eastAsia" w:ascii="宋体" w:hAnsi="宋体" w:cs="宋体"/>
          <w:color w:val="000000"/>
          <w:sz w:val="24"/>
        </w:rPr>
      </w:pPr>
      <w:r>
        <w:rPr>
          <w:rFonts w:hint="eastAsia" w:ascii="宋体" w:hAnsi="宋体" w:cs="宋体"/>
          <w:color w:val="000000"/>
          <w:sz w:val="24"/>
        </w:rPr>
        <w:t xml:space="preserve">16.2 投标人需根据招标文件要求提供服务的质量保证措施。</w:t>
      </w:r>
      <w:r>
        <w:rPr>
          <w:rFonts w:hint="eastAsia" w:ascii="宋体" w:hAnsi="宋体" w:cs="宋体"/>
          <w:color w:val="000000"/>
          <w:sz w:val="24"/>
        </w:rPr>
      </w:r>
      <w:r/>
    </w:p>
    <w:p>
      <w:pPr>
        <w:pStyle w:val="663"/>
        <w:spacing w:before="120" w:line="360" w:lineRule="auto"/>
        <w:rPr>
          <w:rFonts w:hint="eastAsia" w:ascii="宋体" w:hAnsi="宋体" w:cs="宋体"/>
          <w:b/>
          <w:bCs/>
          <w:color w:val="000000"/>
          <w:sz w:val="24"/>
        </w:rPr>
      </w:pPr>
      <w:r/>
      <w:bookmarkStart w:id="33" w:name="_Toc14577360"/>
      <w:r/>
      <w:bookmarkStart w:id="34" w:name="_Toc49090511"/>
      <w:r>
        <w:rPr>
          <w:rFonts w:hint="eastAsia" w:ascii="宋体" w:hAnsi="宋体" w:cs="宋体"/>
          <w:b/>
          <w:bCs/>
          <w:color w:val="000000"/>
          <w:sz w:val="24"/>
        </w:rPr>
        <w:t xml:space="preserve">17．投标有效期</w:t>
      </w:r>
      <w:bookmarkEnd w:id="33"/>
      <w:r/>
      <w:bookmarkEnd w:id="34"/>
      <w:r>
        <w:rPr>
          <w:rFonts w:hint="eastAsia" w:ascii="宋体" w:hAnsi="宋体" w:cs="宋体"/>
          <w:b/>
          <w:bCs/>
          <w:color w:val="000000"/>
          <w:sz w:val="24"/>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17.1投标有效期为开标之日后</w:t>
      </w:r>
      <w:r>
        <w:rPr>
          <w:rFonts w:hint="eastAsia" w:ascii="宋体" w:hAnsi="宋体"/>
          <w:b/>
          <w:color w:val="000000"/>
          <w:sz w:val="24"/>
          <w:szCs w:val="21"/>
          <w:u w:val="single"/>
        </w:rPr>
        <w:t xml:space="preserve">九十（90）天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63"/>
        <w:spacing w:before="120" w:line="360" w:lineRule="auto"/>
        <w:rPr>
          <w:rFonts w:hint="eastAsia" w:ascii="宋体" w:hAnsi="宋体" w:cs="宋体"/>
          <w:b/>
          <w:bCs/>
          <w:color w:val="000000"/>
          <w:sz w:val="24"/>
        </w:rPr>
      </w:pPr>
      <w:r>
        <w:rPr>
          <w:rFonts w:hint="eastAsia" w:ascii="宋体" w:hAnsi="宋体" w:cs="宋体"/>
          <w:b/>
          <w:bCs/>
          <w:color w:val="000000"/>
          <w:sz w:val="24"/>
        </w:rPr>
        <w:t xml:space="preserve">18．投标有效期的延长</w:t>
      </w:r>
      <w:r>
        <w:rPr>
          <w:rFonts w:hint="eastAsia" w:ascii="宋体" w:hAnsi="宋体" w:cs="宋体"/>
          <w:b/>
          <w:bCs/>
          <w:color w:val="000000"/>
          <w:sz w:val="24"/>
        </w:rPr>
      </w:r>
      <w:r/>
    </w:p>
    <w:p>
      <w:pPr>
        <w:pStyle w:val="685"/>
        <w:ind w:firstLine="0"/>
        <w:spacing w:line="360" w:lineRule="auto"/>
        <w:rPr>
          <w:rFonts w:ascii="宋体" w:hAnsi="宋体" w:eastAsia="宋体"/>
          <w:bCs/>
          <w:color w:val="000000"/>
          <w:szCs w:val="21"/>
        </w:rPr>
      </w:pPr>
      <w:r>
        <w:rPr>
          <w:rFonts w:hint="eastAsia" w:ascii="宋体" w:hAnsi="宋体" w:eastAsia="宋体"/>
          <w:bCs/>
          <w:color w:val="000000"/>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宋体" w:hAnsi="宋体" w:eastAsia="宋体"/>
          <w:bCs/>
          <w:color w:val="000000"/>
          <w:szCs w:val="21"/>
        </w:rPr>
      </w:r>
      <w:r/>
    </w:p>
    <w:p>
      <w:pPr>
        <w:pStyle w:val="666"/>
        <w:spacing w:after="120"/>
        <w:rPr>
          <w:rFonts w:ascii="宋体" w:hAnsi="宋体" w:cs="Arial"/>
          <w:color w:val="000000"/>
          <w:sz w:val="24"/>
        </w:rPr>
      </w:pPr>
      <w:r>
        <w:rPr>
          <w:rFonts w:ascii="宋体" w:hAnsi="宋体" w:cs="Arial"/>
          <w:color w:val="000000"/>
          <w:sz w:val="24"/>
        </w:rPr>
        <w:t xml:space="preserve">五、投标文件的递交</w:t>
      </w:r>
      <w:r>
        <w:rPr>
          <w:rFonts w:ascii="宋体" w:hAnsi="宋体" w:cs="Arial"/>
          <w:color w:val="000000"/>
          <w:sz w:val="24"/>
        </w:rPr>
      </w:r>
      <w:r/>
    </w:p>
    <w:p>
      <w:pPr>
        <w:pStyle w:val="663"/>
        <w:spacing w:before="120" w:line="360" w:lineRule="auto"/>
        <w:rPr>
          <w:rFonts w:hint="eastAsia" w:ascii="宋体" w:hAnsi="宋体" w:cs="宋体"/>
          <w:b/>
          <w:bCs/>
          <w:color w:val="000000"/>
          <w:sz w:val="24"/>
        </w:rPr>
      </w:pPr>
      <w:r/>
      <w:bookmarkStart w:id="35" w:name="_Toc20823297"/>
      <w:r/>
      <w:bookmarkStart w:id="36" w:name="_Toc513029225"/>
      <w:r/>
      <w:bookmarkStart w:id="37" w:name="_Toc16938541"/>
      <w:r/>
      <w:bookmarkStart w:id="38" w:name="_Toc462564084"/>
      <w:r>
        <w:rPr>
          <w:rFonts w:hint="eastAsia" w:ascii="宋体" w:hAnsi="宋体" w:cs="宋体"/>
          <w:b/>
          <w:bCs/>
          <w:color w:val="000000"/>
          <w:sz w:val="24"/>
        </w:rPr>
        <w:t xml:space="preserve">19．电子投标文件</w:t>
      </w:r>
      <w:bookmarkEnd w:id="35"/>
      <w:r/>
      <w:bookmarkEnd w:id="36"/>
      <w:r/>
      <w:bookmarkEnd w:id="37"/>
      <w:r/>
      <w:bookmarkEnd w:id="38"/>
      <w:r>
        <w:rPr>
          <w:rFonts w:hint="eastAsia" w:ascii="宋体" w:hAnsi="宋体" w:cs="宋体"/>
          <w:b/>
          <w:bCs/>
          <w:color w:val="000000"/>
          <w:sz w:val="24"/>
        </w:rPr>
        <w:t xml:space="preserve">的递交</w:t>
      </w:r>
      <w:r>
        <w:rPr>
          <w:rFonts w:hint="eastAsia" w:ascii="宋体" w:hAnsi="宋体" w:cs="宋体"/>
          <w:b/>
          <w:bCs/>
          <w:color w:val="000000"/>
          <w:sz w:val="24"/>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19.1投标人应当按照《操作手册》规定，在投标截止时间前制作并上传电子投标文件。</w:t>
      </w:r>
      <w:bookmarkStart w:id="39" w:name="_Toc16938542"/>
      <w:r/>
      <w:bookmarkStart w:id="40" w:name="_Toc513029226"/>
      <w:r/>
      <w:bookmarkStart w:id="41" w:name="_Toc20823298"/>
      <w:r>
        <w:rPr>
          <w:rFonts w:hint="eastAsia" w:ascii="宋体" w:hAnsi="宋体"/>
          <w:bCs/>
          <w:color w:val="000000"/>
          <w:sz w:val="24"/>
          <w:szCs w:val="21"/>
        </w:rPr>
      </w:r>
      <w:r/>
    </w:p>
    <w:p>
      <w:pPr>
        <w:pStyle w:val="663"/>
        <w:spacing w:before="120" w:line="360" w:lineRule="auto"/>
        <w:rPr>
          <w:rFonts w:hint="eastAsia" w:ascii="宋体" w:hAnsi="宋体" w:cs="宋体"/>
          <w:b/>
          <w:bCs/>
          <w:color w:val="000000"/>
          <w:sz w:val="24"/>
        </w:rPr>
      </w:pPr>
      <w:r>
        <w:rPr>
          <w:rFonts w:hint="eastAsia" w:ascii="宋体" w:hAnsi="宋体" w:cs="宋体"/>
          <w:b/>
          <w:bCs/>
          <w:color w:val="000000"/>
          <w:sz w:val="24"/>
        </w:rPr>
        <w:t xml:space="preserve">20．投标截止日期</w:t>
      </w:r>
      <w:bookmarkEnd w:id="39"/>
      <w:r/>
      <w:bookmarkEnd w:id="40"/>
      <w:r/>
      <w:bookmarkEnd w:id="41"/>
      <w:r>
        <w:rPr>
          <w:rFonts w:hint="eastAsia" w:ascii="宋体" w:hAnsi="宋体" w:cs="宋体"/>
          <w:b/>
          <w:bCs/>
          <w:color w:val="000000"/>
          <w:sz w:val="24"/>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20.1 投标人上传电子投标文件的时间不得迟于招标公告中规定的投标截止时间。</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投标人应充分考虑到网络环境、网络带宽等风险因素，如因投标人自身原因造成的电子投标文件上传不成功的按照本招标文件第二章第28.1.2条规定做无效投标处理。</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63"/>
        <w:spacing w:before="120" w:line="360" w:lineRule="auto"/>
        <w:rPr>
          <w:rFonts w:hint="eastAsia" w:ascii="宋体" w:hAnsi="宋体" w:cs="宋体"/>
          <w:b/>
          <w:bCs/>
          <w:color w:val="000000"/>
          <w:sz w:val="24"/>
        </w:rPr>
      </w:pPr>
      <w:r/>
      <w:bookmarkStart w:id="42" w:name="_Toc513029227"/>
      <w:r/>
      <w:bookmarkStart w:id="43" w:name="_Toc16938543"/>
      <w:r/>
      <w:bookmarkStart w:id="44" w:name="_Toc20823299"/>
      <w:r>
        <w:rPr>
          <w:rFonts w:hint="eastAsia" w:ascii="宋体" w:hAnsi="宋体" w:cs="宋体"/>
          <w:b/>
          <w:bCs/>
          <w:color w:val="000000"/>
          <w:sz w:val="24"/>
        </w:rPr>
        <w:t xml:space="preserve">21．投标文件</w:t>
      </w:r>
      <w:bookmarkEnd w:id="42"/>
      <w:r/>
      <w:bookmarkEnd w:id="43"/>
      <w:r/>
      <w:bookmarkEnd w:id="44"/>
      <w:r>
        <w:rPr>
          <w:rFonts w:hint="eastAsia" w:ascii="宋体" w:hAnsi="宋体" w:cs="宋体"/>
          <w:b/>
          <w:bCs/>
          <w:color w:val="000000"/>
          <w:sz w:val="24"/>
        </w:rPr>
        <w:t xml:space="preserve">的拒收</w:t>
      </w:r>
      <w:r>
        <w:rPr>
          <w:rFonts w:hint="eastAsia" w:ascii="宋体" w:hAnsi="宋体" w:cs="宋体"/>
          <w:b/>
          <w:bCs/>
          <w:color w:val="000000"/>
          <w:sz w:val="24"/>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21.1 采购代理机构拒绝接收在其规定的投标截止时间后上传的任何投标文件。</w:t>
      </w:r>
      <w:r>
        <w:rPr>
          <w:rFonts w:hint="eastAsia" w:ascii="宋体" w:hAnsi="宋体"/>
          <w:bCs/>
          <w:color w:val="000000"/>
          <w:sz w:val="24"/>
          <w:szCs w:val="21"/>
        </w:rPr>
      </w:r>
      <w:r/>
    </w:p>
    <w:p>
      <w:pPr>
        <w:pStyle w:val="663"/>
        <w:spacing w:before="120" w:line="360" w:lineRule="auto"/>
        <w:rPr>
          <w:rFonts w:hint="eastAsia" w:ascii="宋体" w:hAnsi="宋体" w:cs="宋体"/>
          <w:b/>
          <w:bCs/>
          <w:color w:val="000000"/>
          <w:sz w:val="24"/>
        </w:rPr>
      </w:pPr>
      <w:r/>
      <w:bookmarkStart w:id="45" w:name="_Toc16938544"/>
      <w:r/>
      <w:bookmarkStart w:id="46" w:name="_Toc20823300"/>
      <w:r/>
      <w:bookmarkStart w:id="47" w:name="_Toc513029228"/>
      <w:r>
        <w:rPr>
          <w:rFonts w:hint="eastAsia" w:ascii="宋体" w:hAnsi="宋体" w:cs="宋体"/>
          <w:b/>
          <w:bCs/>
          <w:color w:val="000000"/>
          <w:sz w:val="24"/>
        </w:rPr>
        <w:t xml:space="preserve">22．投标文件的撤回和修改</w:t>
      </w:r>
      <w:bookmarkEnd w:id="45"/>
      <w:r/>
      <w:bookmarkEnd w:id="46"/>
      <w:r/>
      <w:bookmarkEnd w:id="47"/>
      <w:r>
        <w:rPr>
          <w:rFonts w:hint="eastAsia" w:ascii="宋体" w:hAnsi="宋体" w:cs="宋体"/>
          <w:b/>
          <w:bCs/>
          <w:color w:val="000000"/>
          <w:sz w:val="24"/>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22.1 投标文件的撤回</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22.1.1 电子投标文件的撤回</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22.1.2 投标人撤回电子投标文件，则认为其不再参与本项目投标活动。</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22.2 投标文件的修改</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22.2.1投标人可在投标截止时间前，对其电子投标文件进行修改，具体操作方法见《操作手册》。</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22.2.2 在投标截止时间之后，投标人不得对其电子投标文件作任何修改。</w:t>
      </w:r>
      <w:r>
        <w:rPr>
          <w:rFonts w:hint="eastAsia" w:ascii="宋体" w:hAnsi="宋体"/>
          <w:bCs/>
          <w:color w:val="000000"/>
          <w:sz w:val="24"/>
          <w:szCs w:val="21"/>
        </w:rPr>
      </w:r>
      <w:r/>
    </w:p>
    <w:p>
      <w:pPr>
        <w:pStyle w:val="663"/>
        <w:spacing w:line="360" w:lineRule="auto"/>
        <w:rPr>
          <w:rFonts w:ascii="宋体" w:hAnsi="宋体" w:cs="Arial"/>
          <w:color w:val="000000"/>
          <w:sz w:val="24"/>
        </w:rPr>
      </w:pPr>
      <w:r>
        <w:rPr>
          <w:rFonts w:hint="eastAsia" w:ascii="宋体" w:hAnsi="宋体"/>
          <w:bCs/>
          <w:color w:val="000000"/>
          <w:sz w:val="24"/>
          <w:szCs w:val="21"/>
        </w:rPr>
        <w:t xml:space="preserve">22.3 在投标截止时间至招标文件中规定的投标有效期满之间的这段时间内，投标人不得撤回其投标。</w:t>
      </w:r>
      <w:r>
        <w:rPr>
          <w:rFonts w:ascii="宋体" w:hAnsi="宋体" w:cs="Arial"/>
          <w:color w:val="000000"/>
          <w:sz w:val="24"/>
        </w:rPr>
      </w:r>
      <w:r/>
    </w:p>
    <w:p>
      <w:pPr>
        <w:pStyle w:val="666"/>
        <w:spacing w:after="120"/>
        <w:rPr>
          <w:rFonts w:ascii="宋体" w:hAnsi="宋体" w:cs="Arial"/>
          <w:color w:val="000000"/>
          <w:sz w:val="24"/>
        </w:rPr>
      </w:pPr>
      <w:r>
        <w:rPr>
          <w:rFonts w:ascii="宋体" w:hAnsi="宋体" w:cs="Arial"/>
          <w:color w:val="000000"/>
          <w:sz w:val="24"/>
        </w:rPr>
        <w:t xml:space="preserve">六、开标和评标</w:t>
      </w:r>
      <w:r>
        <w:rPr>
          <w:rFonts w:ascii="宋体" w:hAnsi="宋体" w:cs="Arial"/>
          <w:color w:val="000000"/>
          <w:sz w:val="24"/>
        </w:rPr>
      </w:r>
      <w:r/>
    </w:p>
    <w:p>
      <w:pPr>
        <w:pStyle w:val="663"/>
        <w:spacing w:before="120" w:line="360" w:lineRule="auto"/>
        <w:rPr>
          <w:rFonts w:hint="eastAsia" w:ascii="宋体" w:hAnsi="宋体" w:cs="宋体"/>
          <w:b/>
          <w:bCs/>
          <w:color w:val="000000"/>
          <w:sz w:val="24"/>
          <w:szCs w:val="24"/>
        </w:rPr>
      </w:pPr>
      <w:r/>
      <w:bookmarkStart w:id="48" w:name="_Toc20823302"/>
      <w:r/>
      <w:bookmarkStart w:id="49" w:name="_Toc16938546"/>
      <w:r/>
      <w:bookmarkStart w:id="50" w:name="_Toc513029230"/>
      <w:r>
        <w:rPr>
          <w:rFonts w:hint="eastAsia" w:ascii="宋体" w:hAnsi="宋体" w:cs="宋体"/>
          <w:b/>
          <w:bCs/>
          <w:color w:val="000000"/>
          <w:sz w:val="24"/>
          <w:szCs w:val="24"/>
        </w:rPr>
        <w:t xml:space="preserve">23．开标</w:t>
      </w:r>
      <w:bookmarkEnd w:id="48"/>
      <w:r/>
      <w:bookmarkEnd w:id="49"/>
      <w:r/>
      <w:bookmarkEnd w:id="50"/>
      <w:r>
        <w:rPr>
          <w:rFonts w:hint="eastAsia" w:ascii="宋体" w:hAnsi="宋体" w:cs="宋体"/>
          <w:b/>
          <w:bCs/>
          <w:color w:val="000000"/>
          <w:sz w:val="24"/>
          <w:szCs w:val="24"/>
        </w:rPr>
      </w:r>
      <w:r/>
    </w:p>
    <w:p>
      <w:pPr>
        <w:pStyle w:val="663"/>
        <w:spacing w:line="360" w:lineRule="auto"/>
        <w:rPr>
          <w:rFonts w:ascii="宋体" w:hAnsi="宋体"/>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bCs/>
          <w:color w:val="000000"/>
          <w:sz w:val="24"/>
          <w:szCs w:val="24"/>
        </w:rPr>
        <w:t xml:space="preserve">23.2 </w:t>
      </w:r>
      <w:r>
        <w:rPr>
          <w:rFonts w:hint="eastAsia" w:ascii="宋体" w:hAnsi="宋体"/>
          <w:color w:val="000000"/>
          <w:sz w:val="24"/>
          <w:szCs w:val="24"/>
        </w:rPr>
        <w:t xml:space="preserve">开标仪式由采购代理机构组织。苏采云系统将自动对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bCs/>
          <w:color w:val="000000"/>
          <w:sz w:val="24"/>
          <w:szCs w:val="24"/>
        </w:rPr>
        <w:t xml:space="preserve">23.3 投标人在开标过程中涉及到的投标文件解密、开标结果确认等工作，应按照《操作手册》规定执行。</w:t>
      </w:r>
      <w:r>
        <w:rPr>
          <w:rFonts w:hint="eastAsia" w:ascii="宋体" w:hAnsi="宋体"/>
          <w:color w:val="000000"/>
          <w:sz w:val="24"/>
          <w:szCs w:val="24"/>
        </w:rPr>
      </w:r>
      <w:r/>
    </w:p>
    <w:p>
      <w:pPr>
        <w:pStyle w:val="663"/>
        <w:spacing w:line="360" w:lineRule="auto"/>
        <w:rPr>
          <w:rFonts w:ascii="宋体" w:hAnsi="宋体" w:cs="Arial"/>
          <w:color w:val="000000"/>
          <w:sz w:val="24"/>
        </w:rPr>
      </w:pPr>
      <w:r>
        <w:rPr>
          <w:rFonts w:hint="eastAsia" w:ascii="宋体" w:hAnsi="宋体"/>
          <w:color w:val="000000"/>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color w:val="000000"/>
          <w:sz w:val="24"/>
        </w:rPr>
      </w:r>
      <w:r/>
    </w:p>
    <w:p>
      <w:pPr>
        <w:pStyle w:val="663"/>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24．评标委员会</w:t>
      </w:r>
      <w:r>
        <w:rPr>
          <w:rFonts w:hint="eastAsia" w:ascii="宋体" w:hAnsi="宋体" w:cs="宋体"/>
          <w:b/>
          <w:bCs/>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24.1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24.2 评委会由采购人代表和有关技术、经济等方面的专家组成，且人员构成符合政府采购有关规定。</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24.3评委会独立工作，负责评审所有投标文件并确定中标候选人。</w:t>
      </w:r>
      <w:r>
        <w:rPr>
          <w:rFonts w:hint="eastAsia" w:ascii="宋体" w:hAnsi="宋体"/>
          <w:color w:val="000000"/>
          <w:sz w:val="24"/>
          <w:szCs w:val="24"/>
        </w:rPr>
      </w:r>
      <w:r/>
    </w:p>
    <w:p>
      <w:pPr>
        <w:pStyle w:val="663"/>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25．评标过程的保密与公正</w:t>
      </w:r>
      <w:r>
        <w:rPr>
          <w:rFonts w:hint="eastAsia" w:ascii="宋体" w:hAnsi="宋体" w:cs="宋体"/>
          <w:b/>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color w:val="000000"/>
          <w:sz w:val="24"/>
          <w:szCs w:val="24"/>
        </w:rPr>
        <w:t xml:space="preserve">25.1 </w:t>
      </w:r>
      <w:r>
        <w:rPr>
          <w:rFonts w:hint="eastAsia" w:ascii="宋体" w:hAnsi="宋体"/>
          <w:bCs/>
          <w:color w:val="000000"/>
          <w:sz w:val="24"/>
          <w:szCs w:val="24"/>
        </w:rPr>
        <w:t xml:space="preserve">凡是与审查、澄清、评价和比较投标的有关资料以及授标建议等，采购人、评委、采购代理机构均不得向投标人或与评标无关的其他人员透露。</w:t>
      </w:r>
      <w:r>
        <w:rPr>
          <w:rFonts w:hint="eastAsia" w:ascii="宋体" w:hAnsi="宋体"/>
          <w:bCs/>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25.2 在评标过程中，投标人不得以任何行为影响评标过程，否则其投标文件将被作为无效投标文件。</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hint="eastAsia" w:ascii="宋体" w:hAnsi="宋体"/>
          <w:color w:val="000000"/>
          <w:sz w:val="24"/>
          <w:szCs w:val="24"/>
        </w:rPr>
      </w:r>
      <w:r/>
    </w:p>
    <w:p>
      <w:pPr>
        <w:pStyle w:val="663"/>
        <w:spacing w:before="120" w:line="360" w:lineRule="auto"/>
        <w:rPr>
          <w:rFonts w:hint="eastAsia" w:ascii="宋体" w:hAnsi="宋体" w:cs="宋体"/>
          <w:b/>
          <w:bCs/>
          <w:color w:val="000000"/>
          <w:sz w:val="24"/>
          <w:szCs w:val="24"/>
        </w:rPr>
      </w:pPr>
      <w:r/>
      <w:bookmarkStart w:id="51" w:name="_Toc513029232"/>
      <w:r/>
      <w:bookmarkStart w:id="52" w:name="_Toc16938548"/>
      <w:r/>
      <w:bookmarkStart w:id="53" w:name="_Toc20823304"/>
      <w:r>
        <w:rPr>
          <w:rFonts w:hint="eastAsia" w:ascii="宋体" w:hAnsi="宋体" w:cs="宋体"/>
          <w:b/>
          <w:bCs/>
          <w:color w:val="000000"/>
          <w:sz w:val="24"/>
          <w:szCs w:val="24"/>
        </w:rPr>
        <w:t xml:space="preserve">26．投标文件的澄清</w:t>
      </w:r>
      <w:bookmarkEnd w:id="51"/>
      <w:r/>
      <w:bookmarkEnd w:id="52"/>
      <w:r/>
      <w:bookmarkEnd w:id="53"/>
      <w:r>
        <w:rPr>
          <w:rFonts w:hint="eastAsia" w:ascii="宋体" w:hAnsi="宋体" w:cs="宋体"/>
          <w:b/>
          <w:bCs/>
          <w:color w:val="000000"/>
          <w:sz w:val="24"/>
          <w:szCs w:val="24"/>
        </w:rPr>
      </w:r>
      <w:r/>
    </w:p>
    <w:p>
      <w:pPr>
        <w:pStyle w:val="663"/>
        <w:spacing w:line="360" w:lineRule="auto"/>
        <w:rPr>
          <w:rFonts w:hint="eastAsia" w:ascii="宋体" w:hAnsi="宋体"/>
          <w:color w:val="000000"/>
          <w:sz w:val="24"/>
          <w:szCs w:val="24"/>
        </w:rPr>
      </w:pPr>
      <w:r/>
      <w:bookmarkStart w:id="54" w:name="_Toc513029233"/>
      <w:r/>
      <w:bookmarkStart w:id="55" w:name="_Toc16938549"/>
      <w:r/>
      <w:bookmarkStart w:id="56" w:name="_Toc20823305"/>
      <w:r>
        <w:rPr>
          <w:rFonts w:ascii="宋体" w:hAnsi="宋体"/>
          <w:color w:val="000000"/>
          <w:sz w:val="24"/>
          <w:szCs w:val="24"/>
        </w:rPr>
        <w:t xml:space="preserve">2</w:t>
      </w:r>
      <w:r>
        <w:rPr>
          <w:rFonts w:hint="eastAsia" w:ascii="宋体" w:hAnsi="宋体"/>
          <w:color w:val="000000"/>
          <w:sz w:val="24"/>
          <w:szCs w:val="24"/>
        </w:rPr>
        <w:t xml:space="preserve">6.</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26.3 接到评标</w:t>
      </w:r>
      <w:r>
        <w:rPr>
          <w:rFonts w:ascii="宋体" w:hAnsi="宋体"/>
          <w:color w:val="000000"/>
          <w:sz w:val="24"/>
          <w:szCs w:val="24"/>
        </w:rPr>
        <w:t xml:space="preserve">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663"/>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27.对投标文件的初审</w:t>
      </w:r>
      <w:bookmarkEnd w:id="54"/>
      <w:r/>
      <w:bookmarkEnd w:id="55"/>
      <w:r/>
      <w:bookmarkEnd w:id="56"/>
      <w:r>
        <w:rPr>
          <w:rFonts w:hint="eastAsia" w:ascii="宋体" w:hAnsi="宋体" w:cs="宋体"/>
          <w:b/>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color w:val="000000"/>
          <w:sz w:val="24"/>
          <w:szCs w:val="24"/>
        </w:rPr>
        <w:t xml:space="preserve">27.1 </w:t>
      </w:r>
      <w:r>
        <w:rPr>
          <w:rFonts w:hint="eastAsia" w:ascii="宋体" w:hAnsi="宋体"/>
          <w:bCs/>
          <w:color w:val="000000"/>
          <w:sz w:val="24"/>
          <w:szCs w:val="24"/>
        </w:rPr>
        <w:t xml:space="preserve">投标文件初审分为资格审查和符合性审查。</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27.1.1 资格审查：依据法律法规和招标文件的规定，由采购人对投标文件中的资格证明文件进行审查，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bCs/>
          <w:color w:val="000000"/>
          <w:sz w:val="24"/>
          <w:szCs w:val="24"/>
        </w:rPr>
        <w:t xml:space="preserve">。</w:t>
      </w:r>
      <w:r>
        <w:rPr>
          <w:rFonts w:hint="eastAsia" w:ascii="宋体" w:hAnsi="宋体"/>
          <w:bCs/>
          <w:color w:val="000000"/>
          <w:sz w:val="24"/>
          <w:szCs w:val="24"/>
        </w:rPr>
      </w:r>
      <w:r/>
    </w:p>
    <w:p>
      <w:pPr>
        <w:pStyle w:val="663"/>
        <w:ind w:firstLine="480"/>
        <w:spacing w:line="360" w:lineRule="auto"/>
        <w:rPr>
          <w:rFonts w:hint="eastAsia" w:ascii="宋体" w:hAnsi="宋体"/>
          <w:color w:val="000000"/>
          <w:sz w:val="24"/>
        </w:rPr>
      </w:pPr>
      <w:r>
        <w:rPr>
          <w:rFonts w:hint="eastAsia" w:ascii="宋体" w:hAnsi="宋体"/>
          <w:color w:val="000000"/>
          <w:sz w:val="24"/>
          <w:lang w:val="zh-CN"/>
        </w:rPr>
        <w:t xml:space="preserve">采购人在进行资格性审查的同时</w:t>
      </w:r>
      <w:r>
        <w:rPr>
          <w:rFonts w:hint="eastAsia" w:ascii="宋体" w:hAnsi="宋体"/>
          <w:color w:val="000000"/>
          <w:sz w:val="24"/>
        </w:rPr>
        <w:t xml:space="preserve">，</w:t>
      </w:r>
      <w:r>
        <w:rPr>
          <w:rFonts w:hint="eastAsia" w:ascii="宋体" w:hAnsi="宋体"/>
          <w:color w:val="000000"/>
          <w:sz w:val="24"/>
          <w:lang w:val="zh-CN"/>
        </w:rPr>
        <w:t xml:space="preserve">将在</w:t>
      </w:r>
      <w:r>
        <w:rPr>
          <w:rFonts w:hint="eastAsia" w:ascii="宋体" w:hAnsi="宋体"/>
          <w:color w:val="000000"/>
          <w:sz w:val="24"/>
        </w:rPr>
        <w:t xml:space="preserve">“</w:t>
      </w:r>
      <w:r>
        <w:rPr>
          <w:rFonts w:hint="eastAsia" w:ascii="宋体" w:hAnsi="宋体"/>
          <w:color w:val="000000"/>
          <w:sz w:val="24"/>
          <w:lang w:val="zh-CN"/>
        </w:rPr>
        <w:t xml:space="preserve">信用中国</w:t>
      </w:r>
      <w:r>
        <w:rPr>
          <w:rFonts w:hint="eastAsia" w:ascii="宋体" w:hAnsi="宋体"/>
          <w:color w:val="000000"/>
          <w:sz w:val="24"/>
        </w:rPr>
        <w:t xml:space="preserve">”</w:t>
      </w:r>
      <w:r>
        <w:rPr>
          <w:rFonts w:hint="eastAsia" w:ascii="宋体" w:hAnsi="宋体"/>
          <w:color w:val="000000"/>
          <w:sz w:val="24"/>
          <w:lang w:val="zh-CN"/>
        </w:rPr>
        <w:t xml:space="preserve">网站</w:t>
      </w:r>
      <w:r>
        <w:rPr>
          <w:rFonts w:hint="eastAsia" w:ascii="宋体" w:hAnsi="宋体"/>
          <w:color w:val="000000"/>
          <w:sz w:val="24"/>
        </w:rPr>
        <w:t xml:space="preserve">（www.creditchina.gov.cn）</w:t>
      </w:r>
      <w:r>
        <w:rPr>
          <w:rFonts w:hint="eastAsia" w:ascii="宋体" w:hAnsi="宋体"/>
          <w:color w:val="000000"/>
          <w:sz w:val="24"/>
          <w:lang w:val="zh-CN"/>
        </w:rPr>
        <w:t xml:space="preserve">查询投标人的信用记录</w:t>
      </w:r>
      <w:r>
        <w:rPr>
          <w:rFonts w:hint="eastAsia" w:ascii="宋体" w:hAnsi="宋体"/>
          <w:color w:val="000000"/>
          <w:sz w:val="24"/>
        </w:rPr>
        <w:t xml:space="preserve">，</w:t>
      </w:r>
      <w:r>
        <w:rPr>
          <w:rFonts w:hint="eastAsia" w:ascii="宋体" w:hAnsi="宋体"/>
          <w:color w:val="000000"/>
          <w:sz w:val="24"/>
          <w:lang w:val="zh-CN"/>
        </w:rPr>
        <w:t xml:space="preserve">以确定投标人是否具备投标资格</w:t>
      </w:r>
      <w:r>
        <w:rPr>
          <w:rFonts w:hint="eastAsia" w:ascii="宋体" w:hAnsi="宋体"/>
          <w:color w:val="000000"/>
          <w:sz w:val="24"/>
        </w:rPr>
        <w:t xml:space="preserve">,</w:t>
      </w:r>
      <w:r>
        <w:rPr>
          <w:rFonts w:hint="eastAsia" w:ascii="宋体" w:hAnsi="宋体"/>
          <w:color w:val="000000"/>
          <w:sz w:val="24"/>
          <w:lang w:val="zh-CN"/>
        </w:rPr>
        <w:t xml:space="preserve">查询结果留存并归档。</w:t>
      </w:r>
      <w:r>
        <w:rPr>
          <w:rFonts w:hint="eastAsia" w:ascii="宋体" w:hAnsi="宋体"/>
          <w:color w:val="000000"/>
          <w:sz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27.1.2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27.1.3 未通过资格审查或符合性审查的投标人，采购代理机构将在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27.2在详细评标之前，评标委员会将首先审查每份投标文件是否实质性响应了招标文件的要求。实质性响应的投标应该是与招标文件要求的全部条款、条件和规格相符，没有重大偏离或保留的投标。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63"/>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4"/>
        </w:rPr>
        <w:t xml:space="preserve">评委决定投标文件的响应性只根据投标文件本身的内容，而不寻求外部的证据。</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color w:val="000000"/>
          <w:sz w:val="24"/>
          <w:szCs w:val="24"/>
        </w:rPr>
        <w:t xml:space="preserve">27.3</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color w:val="000000"/>
          <w:sz w:val="24"/>
          <w:szCs w:val="24"/>
        </w:rPr>
        <w:t xml:space="preserve">27.4</w:t>
      </w:r>
      <w:r>
        <w:rPr>
          <w:rFonts w:hint="eastAsia" w:ascii="宋体" w:hAnsi="宋体"/>
          <w:bCs/>
          <w:color w:val="000000"/>
          <w:sz w:val="24"/>
          <w:szCs w:val="24"/>
        </w:rPr>
        <w:t xml:space="preserve">评标委员会将对确定为实质性响应的投标进行进一步审核，看其是否有计算上或累加上的算术错误，修正错误的原则如下：</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color w:val="000000"/>
          <w:sz w:val="24"/>
          <w:szCs w:val="24"/>
        </w:rPr>
        <w:t xml:space="preserve">27.5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w:t>
      </w:r>
      <w:r>
        <w:rPr>
          <w:rFonts w:hint="eastAsia" w:ascii="宋体" w:hAnsi="宋体"/>
          <w:bCs/>
          <w:color w:val="000000"/>
          <w:sz w:val="24"/>
          <w:szCs w:val="24"/>
        </w:rPr>
        <w:t xml:space="preserve">采云系统告知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hint="eastAsia" w:ascii="宋体" w:hAnsi="宋体"/>
          <w:bCs/>
          <w:color w:val="000000"/>
          <w:sz w:val="24"/>
          <w:szCs w:val="24"/>
        </w:rPr>
      </w:r>
      <w:r/>
    </w:p>
    <w:p>
      <w:pPr>
        <w:pStyle w:val="663"/>
        <w:spacing w:line="360" w:lineRule="auto"/>
        <w:rPr>
          <w:rFonts w:hint="eastAsia" w:ascii="宋体" w:hAnsi="宋体"/>
          <w:color w:val="000000"/>
          <w:sz w:val="24"/>
          <w:szCs w:val="24"/>
        </w:rPr>
      </w:pPr>
      <w:r/>
      <w:bookmarkStart w:id="57" w:name="_Toc513029234"/>
      <w:r/>
      <w:bookmarkStart w:id="58" w:name="_Toc20823306"/>
      <w:r/>
      <w:bookmarkStart w:id="59" w:name="_Toc16938550"/>
      <w:r>
        <w:rPr>
          <w:rFonts w:hint="eastAsia" w:ascii="宋体" w:hAnsi="宋体"/>
          <w:color w:val="000000"/>
          <w:sz w:val="24"/>
          <w:szCs w:val="24"/>
        </w:rPr>
        <w:t xml:space="preserve">27.6</w:t>
      </w:r>
      <w:r>
        <w:rPr>
          <w:rFonts w:ascii="宋体" w:hAnsi="宋体"/>
          <w:color w:val="000000"/>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4"/>
        </w:rPr>
        <w:t xml:space="preserve">按照招标文件规定的方式（招标文件未规定的通过</w:t>
      </w:r>
      <w:r>
        <w:rPr>
          <w:rFonts w:ascii="宋体" w:hAnsi="宋体"/>
          <w:color w:val="000000"/>
          <w:sz w:val="24"/>
          <w:szCs w:val="24"/>
        </w:rPr>
        <w:t xml:space="preserve">随机抽取</w:t>
      </w:r>
      <w:r>
        <w:rPr>
          <w:rFonts w:hint="eastAsia" w:ascii="宋体" w:hAnsi="宋体"/>
          <w:color w:val="000000"/>
          <w:sz w:val="24"/>
          <w:szCs w:val="24"/>
        </w:rPr>
        <w:t xml:space="preserve">的</w:t>
      </w:r>
      <w:r>
        <w:rPr>
          <w:rFonts w:ascii="宋体" w:hAnsi="宋体"/>
          <w:color w:val="000000"/>
          <w:sz w:val="24"/>
          <w:szCs w:val="24"/>
        </w:rPr>
        <w:t xml:space="preserve">方式</w:t>
      </w:r>
      <w:r>
        <w:rPr>
          <w:rFonts w:hint="eastAsia" w:ascii="宋体" w:hAnsi="宋体"/>
          <w:color w:val="000000"/>
          <w:sz w:val="24"/>
          <w:szCs w:val="24"/>
        </w:rPr>
        <w:t xml:space="preserve">）</w:t>
      </w:r>
      <w:r>
        <w:rPr>
          <w:rFonts w:ascii="宋体" w:hAnsi="宋体"/>
          <w:color w:val="000000"/>
          <w:sz w:val="24"/>
          <w:szCs w:val="24"/>
        </w:rPr>
        <w:t xml:space="preserve">确定一个参加评标的投标人，其他投标无效。</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Pr>
      <w:r>
        <w:rPr>
          <w:rFonts w:ascii="宋体" w:hAnsi="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4"/>
        </w:rPr>
        <w:t xml:space="preserve">根据招标文件规定的方式（招标文件未规定的采取随机抽取的方式）</w:t>
      </w:r>
      <w:r>
        <w:rPr>
          <w:rFonts w:ascii="宋体" w:hAnsi="宋体"/>
          <w:color w:val="000000"/>
          <w:sz w:val="24"/>
          <w:szCs w:val="24"/>
        </w:rPr>
        <w:t xml:space="preserve">确定</w:t>
      </w:r>
      <w:r>
        <w:rPr>
          <w:rFonts w:hint="eastAsia" w:ascii="宋体" w:hAnsi="宋体"/>
          <w:color w:val="000000"/>
          <w:sz w:val="24"/>
          <w:szCs w:val="24"/>
        </w:rPr>
        <w:t xml:space="preserve">一个中标候选人</w:t>
      </w:r>
      <w:r>
        <w:rPr>
          <w:rFonts w:ascii="宋体" w:hAnsi="宋体"/>
          <w:color w:val="000000"/>
          <w:sz w:val="24"/>
          <w:szCs w:val="24"/>
        </w:rPr>
        <w:t xml:space="preserve">，其他同品牌投标人不作为中标候选人。</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Pr>
      <w:r>
        <w:rPr>
          <w:rFonts w:ascii="宋体" w:hAnsi="宋体"/>
          <w:color w:val="000000"/>
          <w:sz w:val="24"/>
          <w:szCs w:val="24"/>
        </w:rPr>
        <w:t xml:space="preserve">非单一产品采购项目，招标文件中</w:t>
      </w:r>
      <w:r>
        <w:rPr>
          <w:rFonts w:hint="eastAsia" w:ascii="宋体" w:hAnsi="宋体"/>
          <w:color w:val="000000"/>
          <w:sz w:val="24"/>
          <w:szCs w:val="24"/>
        </w:rPr>
        <w:t xml:space="preserve">将载明其中的核心产品</w:t>
      </w:r>
      <w:r>
        <w:rPr>
          <w:rFonts w:ascii="宋体" w:hAnsi="宋体"/>
          <w:color w:val="000000"/>
          <w:sz w:val="24"/>
          <w:szCs w:val="24"/>
        </w:rPr>
        <w:t xml:space="preserve">。多家投标人提供的核心产品品牌相同的，按前两款规定处理。</w:t>
      </w: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27.7投标人在开、评标全过程中应保持通讯畅通，及时登录苏采云系统查阅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并安排专人与采购代理机构及评标委员会联系。</w:t>
      </w:r>
      <w:r>
        <w:rPr>
          <w:rFonts w:hint="eastAsia" w:ascii="宋体" w:hAnsi="宋体"/>
          <w:color w:val="000000"/>
          <w:sz w:val="24"/>
          <w:szCs w:val="24"/>
        </w:rPr>
      </w:r>
      <w:r/>
    </w:p>
    <w:p>
      <w:pPr>
        <w:pStyle w:val="663"/>
        <w:spacing w:before="12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w:t>
      </w:r>
      <w:bookmarkEnd w:id="57"/>
      <w:r/>
      <w:bookmarkEnd w:id="58"/>
      <w:r/>
      <w:bookmarkEnd w:id="59"/>
      <w:r>
        <w:rPr>
          <w:rFonts w:hint="eastAsia" w:ascii="宋体" w:hAnsi="宋体" w:cs="宋体"/>
          <w:b/>
          <w:bCs/>
          <w:color w:val="000000"/>
          <w:sz w:val="24"/>
          <w:szCs w:val="24"/>
        </w:rPr>
        <w:t xml:space="preserve">．无效投标条款和废标条款</w:t>
      </w:r>
      <w:r>
        <w:rPr>
          <w:rFonts w:hint="eastAsia" w:ascii="宋体" w:hAnsi="宋体" w:cs="宋体"/>
          <w:b/>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 无效投标条款</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28.1.1 投标人在苏采云系统规定的时间内未成功解密电子投标文件的。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2</w:t>
      </w:r>
      <w:r>
        <w:rPr>
          <w:rFonts w:hint="eastAsia" w:ascii="宋体" w:hAnsi="宋体"/>
          <w:bCs/>
          <w:color w:val="000000"/>
          <w:sz w:val="24"/>
          <w:szCs w:val="24"/>
        </w:rPr>
        <w:t xml:space="preserve"> 投标人未按照招标文件要求上传电子投标文件的。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3</w:t>
      </w:r>
      <w:r>
        <w:rPr>
          <w:rFonts w:hint="eastAsia" w:ascii="宋体" w:hAnsi="宋体"/>
          <w:bCs/>
          <w:color w:val="000000"/>
          <w:sz w:val="24"/>
          <w:szCs w:val="24"/>
        </w:rPr>
        <w:t xml:space="preserve"> 同一投标人提交两个</w:t>
      </w:r>
      <w:r>
        <w:rPr>
          <w:rFonts w:ascii="宋体" w:hAnsi="宋体"/>
          <w:bCs/>
          <w:color w:val="000000"/>
          <w:sz w:val="24"/>
          <w:szCs w:val="24"/>
        </w:rPr>
        <w:t xml:space="preserve">（</w:t>
      </w:r>
      <w:r>
        <w:rPr>
          <w:rFonts w:hint="eastAsia" w:ascii="宋体" w:hAnsi="宋体"/>
          <w:bCs/>
          <w:color w:val="000000"/>
          <w:sz w:val="24"/>
          <w:szCs w:val="24"/>
        </w:rPr>
        <w:t xml:space="preserve">含</w:t>
      </w:r>
      <w:r>
        <w:rPr>
          <w:rFonts w:ascii="宋体" w:hAnsi="宋体"/>
          <w:bCs/>
          <w:color w:val="000000"/>
          <w:sz w:val="24"/>
          <w:szCs w:val="24"/>
        </w:rPr>
        <w:t xml:space="preserve">两个）</w:t>
      </w:r>
      <w:r>
        <w:rPr>
          <w:rFonts w:hint="eastAsia" w:ascii="宋体" w:hAnsi="宋体"/>
          <w:bCs/>
          <w:color w:val="000000"/>
          <w:sz w:val="24"/>
          <w:szCs w:val="24"/>
        </w:rPr>
        <w:t xml:space="preserve">以上不同的</w:t>
      </w:r>
      <w:r>
        <w:rPr>
          <w:rFonts w:ascii="宋体" w:hAnsi="宋体"/>
          <w:bCs/>
          <w:color w:val="000000"/>
          <w:sz w:val="24"/>
          <w:szCs w:val="24"/>
        </w:rPr>
        <w:t xml:space="preserve">投标报价的。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4</w:t>
      </w:r>
      <w:r>
        <w:rPr>
          <w:rFonts w:hint="eastAsia" w:ascii="宋体" w:hAnsi="宋体"/>
          <w:bCs/>
          <w:color w:val="000000"/>
          <w:sz w:val="24"/>
          <w:szCs w:val="24"/>
        </w:rPr>
        <w:t xml:space="preserve"> 投标人不具备招标文件中规定资格要求的。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5</w:t>
      </w:r>
      <w:r>
        <w:rPr>
          <w:rFonts w:hint="eastAsia" w:ascii="宋体" w:hAnsi="宋体"/>
          <w:bCs/>
          <w:color w:val="000000"/>
          <w:sz w:val="24"/>
          <w:szCs w:val="24"/>
        </w:rPr>
        <w:t xml:space="preserve"> 投标人的报价超过了采购预算或最高限价的。</w:t>
      </w:r>
      <w:r>
        <w:rPr>
          <w:rFonts w:hint="eastAsia" w:ascii="宋体" w:hAnsi="宋体"/>
          <w:bCs/>
          <w:color w:val="000000"/>
          <w:sz w:val="24"/>
          <w:szCs w:val="24"/>
        </w:rPr>
      </w:r>
      <w:r/>
    </w:p>
    <w:p>
      <w:pPr>
        <w:pStyle w:val="663"/>
        <w:spacing w:line="360" w:lineRule="auto"/>
        <w:rPr>
          <w:rFonts w:hint="eastAsia" w:ascii="宋体" w:hAnsi="宋体"/>
          <w:bCs/>
          <w:i/>
          <w:color w:val="000000"/>
          <w:sz w:val="24"/>
          <w:szCs w:val="24"/>
          <w:u w:val="single"/>
        </w:rPr>
      </w:pPr>
      <w:r>
        <w:rPr>
          <w:rFonts w:hint="eastAsia" w:ascii="宋体" w:hAnsi="宋体"/>
          <w:bCs/>
          <w:color w:val="000000"/>
          <w:sz w:val="24"/>
          <w:szCs w:val="24"/>
        </w:rPr>
        <w:t xml:space="preserve">28.1.</w:t>
      </w:r>
      <w:r>
        <w:rPr>
          <w:rFonts w:ascii="宋体" w:hAnsi="宋体"/>
          <w:bCs/>
          <w:color w:val="000000"/>
          <w:sz w:val="24"/>
          <w:szCs w:val="24"/>
        </w:rPr>
        <w:t xml:space="preserve">6</w:t>
      </w:r>
      <w:r>
        <w:rPr>
          <w:rFonts w:hint="eastAsia" w:ascii="宋体" w:hAnsi="宋体"/>
          <w:bCs/>
          <w:color w:val="000000"/>
          <w:sz w:val="24"/>
          <w:szCs w:val="24"/>
        </w:rPr>
        <w:t xml:space="preserve"> 未通过符合性审查的。</w:t>
      </w:r>
      <w:r>
        <w:rPr>
          <w:rFonts w:hint="eastAsia" w:ascii="宋体" w:hAnsi="宋体"/>
          <w:bCs/>
          <w:i/>
          <w:color w:val="000000"/>
          <w:sz w:val="24"/>
          <w:szCs w:val="24"/>
          <w:u w:val="single"/>
        </w:rPr>
      </w:r>
      <w:r/>
    </w:p>
    <w:p>
      <w:pPr>
        <w:pStyle w:val="663"/>
        <w:spacing w:line="360" w:lineRule="auto"/>
        <w:rPr>
          <w:rFonts w:hint="eastAsia" w:ascii="宋体" w:hAnsi="宋体"/>
          <w:bCs/>
          <w:i/>
          <w:color w:val="000000"/>
          <w:sz w:val="24"/>
          <w:szCs w:val="24"/>
          <w:u w:val="single"/>
        </w:rPr>
      </w:pPr>
      <w:r>
        <w:rPr>
          <w:rFonts w:hint="eastAsia" w:ascii="宋体" w:hAnsi="宋体"/>
          <w:bCs/>
          <w:color w:val="000000"/>
          <w:sz w:val="24"/>
          <w:szCs w:val="24"/>
        </w:rPr>
        <w:t xml:space="preserve">28.1.</w:t>
      </w:r>
      <w:r>
        <w:rPr>
          <w:rFonts w:ascii="宋体" w:hAnsi="宋体"/>
          <w:bCs/>
          <w:color w:val="000000"/>
          <w:sz w:val="24"/>
          <w:szCs w:val="24"/>
        </w:rPr>
        <w:t xml:space="preserve">7</w:t>
      </w:r>
      <w:r>
        <w:rPr>
          <w:rFonts w:hint="eastAsia" w:ascii="宋体" w:hAnsi="宋体"/>
          <w:bCs/>
          <w:color w:val="000000"/>
          <w:sz w:val="24"/>
          <w:szCs w:val="24"/>
        </w:rPr>
        <w:t xml:space="preserve">不符合招标文件中规定的实质性要求和条件的（本招标文件中斜体且有下划线部分为实质性要求和条件）。</w:t>
      </w:r>
      <w:r>
        <w:rPr>
          <w:rFonts w:hint="eastAsia" w:ascii="宋体" w:hAnsi="宋体"/>
          <w:bCs/>
          <w:i/>
          <w:color w:val="000000"/>
          <w:sz w:val="24"/>
          <w:szCs w:val="24"/>
          <w:u w:val="single"/>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8</w:t>
      </w:r>
      <w:r>
        <w:rPr>
          <w:rFonts w:hint="eastAsia" w:ascii="宋体" w:hAnsi="宋体"/>
          <w:bCs/>
          <w:color w:val="000000"/>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9</w:t>
      </w:r>
      <w:r>
        <w:rPr>
          <w:rFonts w:hint="eastAsia" w:ascii="宋体" w:hAnsi="宋体"/>
          <w:bCs/>
          <w:color w:val="000000"/>
          <w:sz w:val="24"/>
          <w:szCs w:val="24"/>
        </w:rPr>
        <w:t xml:space="preserve"> 投标文件含有采购人不能接受的附加条件的。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w:t>
      </w:r>
      <w:r>
        <w:rPr>
          <w:rFonts w:ascii="宋体" w:hAnsi="宋体"/>
          <w:bCs/>
          <w:color w:val="000000"/>
          <w:sz w:val="24"/>
          <w:szCs w:val="24"/>
        </w:rPr>
        <w:t xml:space="preserve">10</w:t>
      </w:r>
      <w:r>
        <w:rPr>
          <w:rFonts w:hint="eastAsia" w:ascii="宋体" w:hAnsi="宋体"/>
          <w:bCs/>
          <w:color w:val="000000"/>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28.1.1</w:t>
      </w:r>
      <w:r>
        <w:rPr>
          <w:rFonts w:ascii="宋体" w:hAnsi="宋体"/>
          <w:bCs/>
          <w:color w:val="000000"/>
          <w:sz w:val="24"/>
          <w:szCs w:val="24"/>
        </w:rPr>
        <w:t xml:space="preserve">1</w:t>
      </w:r>
      <w:r>
        <w:rPr>
          <w:rFonts w:hint="eastAsia" w:ascii="宋体" w:hAnsi="宋体"/>
          <w:bCs/>
          <w:color w:val="000000"/>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28.1.1</w:t>
      </w:r>
      <w:r>
        <w:rPr>
          <w:rFonts w:ascii="宋体" w:hAnsi="宋体"/>
          <w:bCs/>
          <w:color w:val="000000"/>
          <w:sz w:val="24"/>
          <w:szCs w:val="24"/>
        </w:rPr>
        <w:t xml:space="preserve">2</w:t>
      </w:r>
      <w:r>
        <w:rPr>
          <w:rFonts w:hint="eastAsia" w:ascii="宋体" w:hAnsi="宋体"/>
          <w:bCs/>
          <w:color w:val="000000"/>
          <w:sz w:val="24"/>
          <w:szCs w:val="24"/>
        </w:rPr>
        <w:t xml:space="preserve"> 投标文件未按照招标文件要求加盖CA电子公章的。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28.1.1</w:t>
      </w:r>
      <w:r>
        <w:rPr>
          <w:rFonts w:ascii="宋体" w:hAnsi="宋体"/>
          <w:bCs/>
          <w:color w:val="000000"/>
          <w:sz w:val="24"/>
          <w:szCs w:val="24"/>
        </w:rPr>
        <w:t xml:space="preserve">3</w:t>
      </w:r>
      <w:r>
        <w:rPr>
          <w:rFonts w:hint="eastAsia" w:ascii="宋体" w:hAnsi="宋体"/>
          <w:bCs/>
          <w:color w:val="000000"/>
          <w:sz w:val="24"/>
          <w:szCs w:val="24"/>
        </w:rPr>
        <w:t xml:space="preserve"> 其他法律、法规及本招标文件规定的属无效投标的情形。</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 废标条款</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28.2.1 符合专业条件的供应商或者对招标文件作实质响应的供应商不足三家的。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28.2.2出现影响采购公正的违法、违规行为的。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28.2.3 因重大变故，采购任务取消的。</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28.2.4 评标委员会认定招标文件存在歧义、重大缺陷导致评审工作无法进行。</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28.2.5 因“苏采云”系统</w:t>
      </w:r>
      <w:r>
        <w:rPr>
          <w:rFonts w:ascii="宋体" w:hAnsi="宋体"/>
          <w:bCs/>
          <w:color w:val="000000"/>
          <w:sz w:val="24"/>
          <w:szCs w:val="24"/>
        </w:rPr>
        <w:t xml:space="preserve">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28.3 投标截止时间结束后参加投标的供应商不足三家的处理：</w:t>
      </w:r>
      <w:r>
        <w:rPr>
          <w:rFonts w:hint="eastAsia" w:ascii="宋体" w:hAnsi="宋体"/>
          <w:bCs/>
          <w:color w:val="000000"/>
          <w:sz w:val="24"/>
          <w:szCs w:val="24"/>
        </w:rPr>
      </w:r>
      <w:r/>
    </w:p>
    <w:p>
      <w:pPr>
        <w:pStyle w:val="663"/>
        <w:spacing w:line="360" w:lineRule="auto"/>
        <w:rPr>
          <w:rFonts w:hint="eastAsia" w:ascii="宋体" w:hAnsi="宋体"/>
          <w:bCs/>
          <w:color w:val="000000"/>
          <w:sz w:val="24"/>
          <w:szCs w:val="24"/>
        </w:rPr>
      </w:pPr>
      <w:r>
        <w:rPr>
          <w:rFonts w:hint="eastAsia" w:ascii="宋体" w:hAnsi="宋体"/>
          <w:bCs/>
          <w:color w:val="000000"/>
          <w:sz w:val="24"/>
          <w:szCs w:val="24"/>
        </w:rPr>
        <w:t xml:space="preserve">28.3.1 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4"/>
        </w:rPr>
      </w:r>
      <w:r/>
    </w:p>
    <w:p>
      <w:pPr>
        <w:pStyle w:val="666"/>
        <w:spacing w:after="120"/>
        <w:rPr>
          <w:rFonts w:ascii="宋体" w:hAnsi="宋体" w:cs="Arial"/>
          <w:color w:val="000000"/>
          <w:sz w:val="24"/>
        </w:rPr>
      </w:pPr>
      <w:r>
        <w:rPr>
          <w:rFonts w:hint="eastAsia" w:ascii="宋体" w:hAnsi="宋体" w:cs="Arial"/>
          <w:color w:val="000000"/>
          <w:sz w:val="24"/>
        </w:rPr>
        <w:t xml:space="preserve">七、定标</w:t>
      </w:r>
      <w:r>
        <w:rPr>
          <w:rFonts w:ascii="宋体" w:hAnsi="宋体" w:cs="Arial"/>
          <w:color w:val="000000"/>
          <w:sz w:val="24"/>
        </w:rPr>
      </w:r>
      <w:r/>
    </w:p>
    <w:p>
      <w:pPr>
        <w:pStyle w:val="663"/>
        <w:spacing w:line="360" w:lineRule="auto"/>
        <w:rPr>
          <w:rFonts w:ascii="宋体" w:hAnsi="宋体" w:cs="Arial"/>
          <w:b/>
          <w:color w:val="000000"/>
          <w:sz w:val="24"/>
        </w:rPr>
      </w:pPr>
      <w:r>
        <w:rPr>
          <w:rFonts w:hint="eastAsia" w:ascii="宋体" w:hAnsi="宋体" w:cs="Arial"/>
          <w:b/>
          <w:color w:val="000000"/>
          <w:sz w:val="24"/>
        </w:rPr>
        <w:t xml:space="preserve">29</w:t>
      </w:r>
      <w:r>
        <w:rPr>
          <w:rFonts w:ascii="宋体" w:hAnsi="宋体" w:cs="Arial"/>
          <w:b/>
          <w:color w:val="000000"/>
          <w:sz w:val="24"/>
        </w:rPr>
        <w:t xml:space="preserve">.</w:t>
      </w:r>
      <w:r>
        <w:rPr>
          <w:rFonts w:hint="eastAsia" w:ascii="宋体" w:hAnsi="宋体" w:cs="Arial"/>
          <w:b/>
          <w:color w:val="000000"/>
          <w:sz w:val="24"/>
        </w:rPr>
        <w:t xml:space="preserve"> 确定中标单位</w:t>
      </w:r>
      <w:r>
        <w:rPr>
          <w:rFonts w:ascii="宋体" w:hAnsi="宋体" w:cs="Arial"/>
          <w:b/>
          <w:color w:val="000000"/>
          <w:sz w:val="24"/>
        </w:rPr>
      </w:r>
      <w:r/>
    </w:p>
    <w:p>
      <w:pPr>
        <w:pStyle w:val="663"/>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9</w:t>
      </w:r>
      <w:r>
        <w:rPr>
          <w:rFonts w:ascii="宋体" w:hAnsi="宋体"/>
          <w:color w:val="000000"/>
          <w:sz w:val="24"/>
        </w:rPr>
        <w:t xml:space="preserve">.1 评标委员会根据本招标文件规定评分办法与评分标准向采购人推荐评审得分排序</w:t>
      </w:r>
      <w:r>
        <w:rPr>
          <w:rFonts w:hint="eastAsia" w:ascii="宋体" w:hAnsi="宋体"/>
          <w:color w:val="000000"/>
          <w:sz w:val="24"/>
        </w:rPr>
        <w:t xml:space="preserve">第一</w:t>
      </w:r>
      <w:r>
        <w:rPr>
          <w:rFonts w:ascii="宋体" w:hAnsi="宋体"/>
          <w:color w:val="000000"/>
          <w:sz w:val="24"/>
        </w:rPr>
        <w:t xml:space="preserve">的</w:t>
      </w:r>
      <w:r>
        <w:rPr>
          <w:rFonts w:hint="eastAsia" w:ascii="宋体" w:hAnsi="宋体"/>
          <w:color w:val="000000"/>
          <w:sz w:val="24"/>
        </w:rPr>
        <w:t xml:space="preserve">供应商</w:t>
      </w:r>
      <w:r>
        <w:rPr>
          <w:rFonts w:ascii="宋体" w:hAnsi="宋体"/>
          <w:color w:val="000000"/>
          <w:sz w:val="24"/>
        </w:rPr>
        <w:t xml:space="preserve">为中标候选人。</w:t>
      </w:r>
      <w:r>
        <w:rPr>
          <w:rFonts w:ascii="宋体" w:hAnsi="宋体"/>
          <w:color w:val="000000"/>
          <w:sz w:val="24"/>
        </w:rPr>
        <w:br w:type="textWrapping" w:clear="all"/>
      </w:r>
      <w:r>
        <w:rPr>
          <w:rFonts w:ascii="宋体" w:hAnsi="宋体"/>
          <w:color w:val="000000"/>
          <w:sz w:val="24"/>
        </w:rPr>
        <w:t xml:space="preserve">2</w:t>
      </w:r>
      <w:r>
        <w:rPr>
          <w:rFonts w:hint="eastAsia" w:ascii="宋体" w:hAnsi="宋体"/>
          <w:color w:val="000000"/>
          <w:sz w:val="24"/>
        </w:rPr>
        <w:t xml:space="preserve">9</w:t>
      </w:r>
      <w:r>
        <w:rPr>
          <w:rFonts w:ascii="宋体" w:hAnsi="宋体"/>
          <w:color w:val="000000"/>
          <w:sz w:val="24"/>
        </w:rPr>
        <w:t xml:space="preserve">.2 采购人应根据评标委员会推荐的中标候选人名单，</w:t>
      </w:r>
      <w:r>
        <w:rPr>
          <w:rFonts w:hint="eastAsia" w:ascii="宋体" w:hAnsi="宋体"/>
          <w:color w:val="000000"/>
          <w:sz w:val="24"/>
        </w:rPr>
        <w:t xml:space="preserve">确定中标人</w:t>
      </w:r>
      <w:r>
        <w:rPr>
          <w:rFonts w:ascii="宋体" w:hAnsi="宋体"/>
          <w:color w:val="000000"/>
          <w:sz w:val="24"/>
        </w:rPr>
        <w:t xml:space="preserve">。</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29.3 采购代理机构将在“江苏政府采购网”发布中标公告，公告期限为1个工作日。</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 若有充分证据证明，中标人出现下列情况之一的，一经查实，将被取消中标资格：</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29.4.1提供虚假材料谋取中标的。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29.4.2向采购人、采购代理机构行贿或者提供其他不正当利益的。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29.4.3恶意竞争，投标总报价明显低于其自身合理成本且又无法提供证明的。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w:t>
      </w:r>
      <w:r>
        <w:rPr>
          <w:rFonts w:ascii="宋体" w:hAnsi="宋体"/>
          <w:color w:val="000000"/>
          <w:sz w:val="24"/>
        </w:rPr>
        <w:t xml:space="preserve">4</w:t>
      </w:r>
      <w:r>
        <w:rPr>
          <w:rFonts w:hint="eastAsia" w:ascii="宋体" w:hAnsi="宋体"/>
          <w:color w:val="000000"/>
          <w:sz w:val="24"/>
        </w:rPr>
        <w:t xml:space="preserve">与采购人或者其他供应商恶意串通的。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w:t>
      </w:r>
      <w:r>
        <w:rPr>
          <w:rFonts w:ascii="宋体" w:hAnsi="宋体"/>
          <w:color w:val="000000"/>
          <w:sz w:val="24"/>
        </w:rPr>
        <w:t xml:space="preserve">5</w:t>
      </w:r>
      <w:r>
        <w:rPr>
          <w:rFonts w:hint="eastAsia" w:ascii="宋体" w:hAnsi="宋体"/>
          <w:color w:val="000000"/>
          <w:sz w:val="24"/>
        </w:rPr>
        <w:t xml:space="preserve">采取不正当手段诋毁、排挤其他供应商的。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29.4.</w:t>
      </w:r>
      <w:r>
        <w:rPr>
          <w:rFonts w:ascii="宋体" w:hAnsi="宋体"/>
          <w:color w:val="000000"/>
          <w:sz w:val="24"/>
        </w:rPr>
        <w:t xml:space="preserve">6</w:t>
      </w:r>
      <w:r>
        <w:rPr>
          <w:rFonts w:hint="eastAsia" w:ascii="宋体" w:hAnsi="宋体"/>
          <w:color w:val="000000"/>
          <w:sz w:val="24"/>
        </w:rPr>
        <w:t xml:space="preserve">不符合法律、法规的规定的。</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29.5 </w:t>
      </w:r>
      <w:r>
        <w:rPr>
          <w:rFonts w:ascii="宋体" w:hAnsi="宋体"/>
          <w:color w:val="000000"/>
          <w:sz w:val="24"/>
        </w:rPr>
        <w:t xml:space="preserve">有下列情形之一的，</w:t>
      </w:r>
      <w:r>
        <w:rPr>
          <w:rFonts w:hint="eastAsia" w:ascii="宋体" w:hAnsi="宋体"/>
          <w:color w:val="000000"/>
          <w:sz w:val="24"/>
        </w:rPr>
        <w:t xml:space="preserve">视为投标人</w:t>
      </w:r>
      <w:r>
        <w:rPr>
          <w:rFonts w:ascii="宋体" w:hAnsi="宋体"/>
          <w:color w:val="000000"/>
          <w:sz w:val="24"/>
        </w:rPr>
        <w:t xml:space="preserve">串通</w:t>
      </w:r>
      <w:r>
        <w:rPr>
          <w:rFonts w:hint="eastAsia" w:ascii="宋体" w:hAnsi="宋体"/>
          <w:color w:val="000000"/>
          <w:sz w:val="24"/>
        </w:rPr>
        <w:t xml:space="preserve">投标，投标无效：</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29.5.1不同投标人的投标文件由同一单位或者个人编制。</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29.5.2不同投标人委托同一单位或者个人办理投标事宜。</w:t>
      </w:r>
      <w:r>
        <w:rPr>
          <w:rFonts w:ascii="宋体" w:hAnsi="宋体"/>
          <w:color w:val="000000"/>
          <w:sz w:val="24"/>
        </w:rPr>
      </w:r>
      <w:r/>
    </w:p>
    <w:p>
      <w:pPr>
        <w:pStyle w:val="663"/>
        <w:spacing w:line="360" w:lineRule="auto"/>
        <w:rPr>
          <w:rFonts w:ascii="宋体" w:hAnsi="宋体"/>
          <w:color w:val="000000"/>
          <w:sz w:val="24"/>
        </w:rPr>
      </w:pPr>
      <w:r>
        <w:rPr>
          <w:rFonts w:hint="eastAsia" w:ascii="宋体" w:hAnsi="宋体"/>
          <w:color w:val="000000"/>
          <w:sz w:val="24"/>
        </w:rPr>
        <w:t xml:space="preserve">29.5.3 不同投标人的投标文件载明的项目管理成员或者联系人员为同一人。</w:t>
      </w:r>
      <w:r>
        <w:rPr>
          <w:rFonts w:ascii="宋体" w:hAnsi="宋体"/>
          <w:color w:val="000000"/>
          <w:sz w:val="24"/>
        </w:rPr>
      </w:r>
      <w:r/>
    </w:p>
    <w:p>
      <w:pPr>
        <w:pStyle w:val="663"/>
        <w:spacing w:line="360" w:lineRule="auto"/>
        <w:rPr>
          <w:rFonts w:hint="eastAsia" w:ascii="宋体" w:hAnsi="宋体"/>
          <w:color w:val="000000"/>
          <w:sz w:val="24"/>
        </w:rPr>
      </w:pPr>
      <w:r>
        <w:rPr>
          <w:rFonts w:hint="eastAsia" w:ascii="宋体" w:hAnsi="宋体"/>
          <w:color w:val="000000"/>
          <w:sz w:val="24"/>
        </w:rPr>
        <w:t xml:space="preserve">29.5.4不同投标人的投标文件异常一致或者投标报价呈规律性差异。</w:t>
      </w:r>
      <w:r>
        <w:rPr>
          <w:rFonts w:hint="eastAsia" w:ascii="宋体" w:hAnsi="宋体"/>
          <w:color w:val="000000"/>
          <w:sz w:val="24"/>
        </w:rPr>
      </w:r>
      <w:r/>
    </w:p>
    <w:p>
      <w:pPr>
        <w:pStyle w:val="663"/>
        <w:spacing w:line="360" w:lineRule="auto"/>
        <w:rPr>
          <w:rFonts w:ascii="宋体" w:hAnsi="宋体" w:cs="Arial"/>
          <w:b/>
          <w:color w:val="000000"/>
          <w:sz w:val="24"/>
        </w:rPr>
      </w:pPr>
      <w:r>
        <w:rPr>
          <w:rFonts w:hint="eastAsia" w:ascii="宋体" w:hAnsi="宋体" w:cs="Arial"/>
          <w:b/>
          <w:color w:val="000000"/>
          <w:sz w:val="24"/>
        </w:rPr>
        <w:t xml:space="preserve">30</w:t>
      </w:r>
      <w:r>
        <w:rPr>
          <w:rFonts w:ascii="宋体" w:hAnsi="宋体" w:cs="Arial"/>
          <w:b/>
          <w:color w:val="000000"/>
          <w:sz w:val="24"/>
        </w:rPr>
        <w:t xml:space="preserve">.</w:t>
      </w:r>
      <w:r>
        <w:rPr>
          <w:rFonts w:hint="eastAsia" w:ascii="宋体" w:hAnsi="宋体" w:cs="Arial"/>
          <w:b/>
          <w:color w:val="000000"/>
          <w:sz w:val="24"/>
        </w:rPr>
        <w:t xml:space="preserve"> 质疑处理</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w:t>
      </w:r>
      <w:r>
        <w:rPr>
          <w:rFonts w:ascii="宋体" w:hAnsi="宋体" w:eastAsia="宋体" w:cs="Arial"/>
          <w:color w:val="000000"/>
        </w:rPr>
        <w:t xml:space="preserve">.</w:t>
      </w:r>
      <w:r>
        <w:rPr>
          <w:rFonts w:hint="eastAsia" w:ascii="宋体" w:hAnsi="宋体" w:eastAsia="宋体" w:cs="Arial"/>
          <w:color w:val="000000"/>
        </w:rPr>
        <w:t xml:space="preserve">1 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30.2 </w:t>
      </w:r>
      <w:r>
        <w:rPr>
          <w:rFonts w:ascii="宋体" w:hAnsi="宋体" w:eastAsia="宋体" w:cs="Arial"/>
          <w:color w:val="000000"/>
        </w:rPr>
        <w:t xml:space="preserve">质疑供应商是指直接参加本次投标活动的供应商</w:t>
      </w:r>
      <w:r>
        <w:rPr>
          <w:rFonts w:hint="eastAsia" w:ascii="宋体" w:hAnsi="宋体" w:eastAsia="宋体" w:cs="Arial"/>
          <w:color w:val="000000"/>
        </w:rPr>
        <w:t xml:space="preserve">，未参加投标活动的供应商或在投标活动中自身权益未受到损害的供应商所提出的质疑不予受理。</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30.3 质疑必须以参加投标供应商法定代表人或授权代表（投标文件中所确定的）原件送达的方式提交，否则，采购代理机构有权不予受理。</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30.4</w:t>
      </w:r>
      <w:r>
        <w:rPr>
          <w:rFonts w:ascii="宋体" w:hAnsi="宋体" w:eastAsia="宋体" w:cs="Arial"/>
          <w:color w:val="000000"/>
        </w:rPr>
        <w:t xml:space="preserve"> </w:t>
      </w:r>
      <w:r>
        <w:rPr>
          <w:rFonts w:hint="eastAsia" w:ascii="宋体" w:hAnsi="宋体" w:eastAsia="宋体" w:cs="Arial"/>
          <w:color w:val="000000"/>
        </w:rPr>
        <w:t xml:space="preserve">上述应知其权益受到损害之日是指：</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（1）</w:t>
      </w:r>
      <w:r>
        <w:rPr>
          <w:rFonts w:ascii="宋体" w:hAnsi="宋体" w:eastAsia="宋体" w:cs="Arial"/>
          <w:color w:val="000000"/>
        </w:rPr>
        <w:t xml:space="preserve">对</w:t>
      </w:r>
      <w:r>
        <w:rPr>
          <w:rFonts w:hint="eastAsia" w:ascii="宋体" w:hAnsi="宋体" w:eastAsia="宋体" w:cs="Arial"/>
          <w:color w:val="000000"/>
        </w:rPr>
        <w:t xml:space="preserve">招标</w:t>
      </w:r>
      <w:r>
        <w:rPr>
          <w:rFonts w:ascii="宋体" w:hAnsi="宋体" w:eastAsia="宋体" w:cs="Arial"/>
          <w:color w:val="000000"/>
        </w:rPr>
        <w:t xml:space="preserve">文件提出质疑的，为收到</w:t>
      </w:r>
      <w:r>
        <w:rPr>
          <w:rFonts w:hint="eastAsia" w:ascii="宋体" w:hAnsi="宋体" w:eastAsia="宋体" w:cs="Arial"/>
          <w:color w:val="000000"/>
        </w:rPr>
        <w:t xml:space="preserve">招标</w:t>
      </w:r>
      <w:r>
        <w:rPr>
          <w:rFonts w:ascii="宋体" w:hAnsi="宋体" w:eastAsia="宋体" w:cs="Arial"/>
          <w:color w:val="000000"/>
        </w:rPr>
        <w:t xml:space="preserve">文件之日或者</w:t>
      </w:r>
      <w:r>
        <w:rPr>
          <w:rFonts w:hint="eastAsia" w:ascii="宋体" w:hAnsi="宋体" w:eastAsia="宋体" w:cs="Arial"/>
          <w:color w:val="000000"/>
        </w:rPr>
        <w:t xml:space="preserve">招标</w:t>
      </w:r>
      <w:r>
        <w:rPr>
          <w:rFonts w:ascii="宋体" w:hAnsi="宋体" w:eastAsia="宋体" w:cs="Arial"/>
          <w:color w:val="000000"/>
        </w:rPr>
        <w:t xml:space="preserve">文件公告期限届满之日起计算；</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（2）</w:t>
      </w:r>
      <w:r>
        <w:rPr>
          <w:rFonts w:ascii="宋体" w:hAnsi="宋体" w:eastAsia="宋体" w:cs="Arial"/>
          <w:color w:val="000000"/>
        </w:rPr>
        <w:t xml:space="preserve">对</w:t>
      </w:r>
      <w:r>
        <w:rPr>
          <w:rFonts w:hint="eastAsia" w:ascii="宋体" w:hAnsi="宋体" w:eastAsia="宋体" w:cs="Arial"/>
          <w:color w:val="000000"/>
        </w:rPr>
        <w:t xml:space="preserve">招标</w:t>
      </w:r>
      <w:r>
        <w:rPr>
          <w:rFonts w:ascii="宋体" w:hAnsi="宋体" w:eastAsia="宋体" w:cs="Arial"/>
          <w:color w:val="000000"/>
        </w:rPr>
        <w:t xml:space="preserve">过程提出质疑的，自</w:t>
      </w:r>
      <w:r>
        <w:rPr>
          <w:rFonts w:hint="eastAsia" w:ascii="宋体" w:hAnsi="宋体" w:eastAsia="宋体" w:cs="Arial"/>
          <w:color w:val="000000"/>
        </w:rPr>
        <w:t xml:space="preserve">招标</w:t>
      </w:r>
      <w:r>
        <w:rPr>
          <w:rFonts w:ascii="宋体" w:hAnsi="宋体" w:eastAsia="宋体" w:cs="Arial"/>
          <w:color w:val="000000"/>
        </w:rPr>
        <w:t xml:space="preserve">采购程序环节结束之日起计算；</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w:t>
      </w:r>
      <w:r>
        <w:rPr>
          <w:rFonts w:ascii="宋体" w:hAnsi="宋体" w:eastAsia="宋体" w:cs="Arial"/>
          <w:color w:val="000000"/>
        </w:rPr>
        <w:t xml:space="preserve">对中标结果提出质疑的，自中标结果公告期限届满之日起计算。</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30.5 质疑文件应包括以下主要内容，并按照</w:t>
      </w:r>
      <w:r>
        <w:rPr>
          <w:rFonts w:ascii="宋体" w:hAnsi="宋体" w:eastAsia="宋体" w:cs="Arial"/>
          <w:color w:val="000000"/>
        </w:rPr>
        <w:t xml:space="preserve">“</w:t>
      </w:r>
      <w:r>
        <w:rPr>
          <w:rFonts w:hint="eastAsia" w:ascii="宋体" w:hAnsi="宋体" w:eastAsia="宋体" w:cs="Arial"/>
          <w:color w:val="000000"/>
        </w:rPr>
        <w:t xml:space="preserve">谁主张、谁举证</w:t>
      </w:r>
      <w:r>
        <w:rPr>
          <w:rFonts w:ascii="宋体" w:hAnsi="宋体" w:eastAsia="宋体" w:cs="Arial"/>
          <w:color w:val="000000"/>
        </w:rPr>
        <w:t xml:space="preserve">”</w:t>
      </w:r>
      <w:r>
        <w:rPr>
          <w:rFonts w:hint="eastAsia" w:ascii="宋体" w:hAnsi="宋体" w:eastAsia="宋体" w:cs="Arial"/>
          <w:color w:val="000000"/>
        </w:rPr>
        <w:t xml:space="preserve">的原则，附上相关证明材料。否则，采购代理机构不予受理：</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（1）质疑项目名称、项目编号、包号、招标公告发布时间、开标时间；</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（2）提起质疑的日期、具体的质疑事项及事实根据（具体条款）；</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（3）认为自己合法权益受到损害或可能受到损害的相关证据材料；</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（4）质疑供应商名称、地址、邮编、联系人、联系电话（包括座机、手机、传真号码等）；</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（5）质疑文件应当署名。</w:t>
      </w:r>
      <w:r>
        <w:rPr>
          <w:rFonts w:ascii="宋体" w:hAnsi="宋体" w:eastAsia="宋体" w:cs="Arial"/>
          <w:color w:val="000000"/>
        </w:rPr>
        <w:t xml:space="preserve">供应商为自然人的，应当由本人签字；供应商为法人或者其他组织的，应当由法定代表人或者其</w:t>
      </w:r>
      <w:r>
        <w:rPr>
          <w:rFonts w:hint="eastAsia" w:ascii="宋体" w:hAnsi="宋体" w:eastAsia="宋体" w:cs="Arial"/>
          <w:color w:val="000000"/>
        </w:rPr>
        <w:t xml:space="preserve">投标</w:t>
      </w:r>
      <w:r>
        <w:rPr>
          <w:rFonts w:ascii="宋体" w:hAnsi="宋体" w:eastAsia="宋体" w:cs="Arial"/>
          <w:color w:val="000000"/>
        </w:rPr>
        <w:t xml:space="preserve">授权代表签字或者盖章，并加盖公章</w:t>
      </w:r>
      <w:r>
        <w:rPr>
          <w:rFonts w:hint="eastAsia" w:ascii="宋体" w:hAnsi="宋体" w:eastAsia="宋体" w:cs="Arial"/>
          <w:color w:val="000000"/>
        </w:rPr>
        <w:t xml:space="preserve">。</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w:t>
      </w:r>
      <w:r>
        <w:rPr>
          <w:rFonts w:ascii="宋体" w:hAnsi="宋体" w:eastAsia="宋体" w:cs="Arial"/>
          <w:color w:val="000000"/>
        </w:rPr>
        <w:t xml:space="preserve">6 </w:t>
      </w:r>
      <w:r>
        <w:rPr>
          <w:rFonts w:hint="eastAsia" w:ascii="宋体" w:hAnsi="宋体" w:eastAsia="宋体" w:cs="Arial"/>
          <w:color w:val="000000"/>
        </w:rPr>
        <w:t xml:space="preserve">采购代理机构收到质疑函后，将对质疑的形式和内容进行审查，如质疑函内容、格式不符合规定，采购代理机构将告知质疑人进行补正。</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w:t>
      </w:r>
      <w:r>
        <w:rPr>
          <w:rFonts w:ascii="宋体" w:hAnsi="宋体" w:eastAsia="宋体" w:cs="Arial"/>
          <w:color w:val="000000"/>
        </w:rPr>
        <w:t xml:space="preserve">7 </w:t>
      </w:r>
      <w:r>
        <w:rPr>
          <w:rFonts w:hint="eastAsia" w:ascii="宋体" w:hAnsi="宋体" w:eastAsia="宋体" w:cs="Arial"/>
          <w:color w:val="000000"/>
        </w:rPr>
        <w:t xml:space="preserve">质疑人应当在法定质疑期限内进行补正并重新提交质疑函，拒不补正或者在法定期限内未重新提交质疑函的，为无效质疑，采购代理机构有权不予受理。</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w:t>
      </w:r>
      <w:r>
        <w:rPr>
          <w:rFonts w:ascii="宋体" w:hAnsi="宋体" w:eastAsia="宋体" w:cs="Arial"/>
          <w:color w:val="000000"/>
        </w:rPr>
        <w:t xml:space="preserve">8 </w:t>
      </w:r>
      <w:r>
        <w:rPr>
          <w:rFonts w:hint="eastAsia" w:ascii="宋体" w:hAnsi="宋体" w:eastAsia="宋体" w:cs="Arial"/>
          <w:color w:val="000000"/>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30.</w:t>
      </w:r>
      <w:r>
        <w:rPr>
          <w:rFonts w:ascii="宋体" w:hAnsi="宋体" w:eastAsia="宋体" w:cs="Arial"/>
          <w:color w:val="000000"/>
        </w:rPr>
        <w:t xml:space="preserve">9 </w:t>
      </w:r>
      <w:r>
        <w:rPr>
          <w:rFonts w:hint="eastAsia" w:ascii="宋体" w:hAnsi="宋体" w:eastAsia="宋体" w:cs="Arial"/>
          <w:color w:val="000000"/>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罚。</w:t>
      </w:r>
      <w:r>
        <w:rPr>
          <w:rFonts w:ascii="宋体" w:hAnsi="宋体" w:eastAsia="宋体" w:cs="Arial"/>
          <w:color w:val="000000"/>
        </w:rPr>
      </w:r>
      <w:r/>
    </w:p>
    <w:p>
      <w:pPr>
        <w:pStyle w:val="663"/>
        <w:spacing w:line="360" w:lineRule="auto"/>
        <w:rPr>
          <w:rFonts w:ascii="宋体" w:hAnsi="宋体" w:cs="Arial"/>
          <w:b/>
          <w:color w:val="000000"/>
          <w:sz w:val="24"/>
        </w:rPr>
      </w:pPr>
      <w:r>
        <w:rPr>
          <w:rFonts w:ascii="宋体" w:hAnsi="宋体" w:cs="Arial"/>
          <w:b/>
          <w:color w:val="000000"/>
          <w:sz w:val="24"/>
        </w:rPr>
        <w:t xml:space="preserve">3</w:t>
      </w:r>
      <w:r>
        <w:rPr>
          <w:rFonts w:hint="eastAsia" w:ascii="宋体" w:hAnsi="宋体" w:cs="Arial"/>
          <w:b/>
          <w:color w:val="000000"/>
          <w:sz w:val="24"/>
        </w:rPr>
        <w:t xml:space="preserve">1</w:t>
      </w:r>
      <w:r>
        <w:rPr>
          <w:rFonts w:ascii="宋体" w:hAnsi="宋体" w:cs="Arial"/>
          <w:b/>
          <w:color w:val="000000"/>
          <w:sz w:val="24"/>
        </w:rPr>
        <w:t xml:space="preserve">. 中标通知书</w:t>
      </w:r>
      <w:r>
        <w:rPr>
          <w:rFonts w:ascii="宋体" w:hAnsi="宋体" w:cs="Arial"/>
          <w:b/>
          <w:color w:val="000000"/>
          <w:sz w:val="24"/>
        </w:rPr>
      </w:r>
      <w:r/>
    </w:p>
    <w:p>
      <w:pPr>
        <w:pStyle w:val="685"/>
        <w:ind w:firstLine="0"/>
        <w:spacing w:line="360" w:lineRule="auto"/>
        <w:rPr>
          <w:rFonts w:hint="eastAsia" w:ascii="宋体" w:hAnsi="宋体" w:eastAsia="宋体" w:cs="Arial"/>
          <w:color w:val="000000"/>
        </w:rPr>
      </w:pPr>
      <w:r>
        <w:rPr>
          <w:rFonts w:ascii="宋体" w:hAnsi="宋体" w:eastAsia="宋体" w:cs="Arial"/>
          <w:color w:val="000000"/>
        </w:rPr>
        <w:t xml:space="preserve">3</w:t>
      </w:r>
      <w:r>
        <w:rPr>
          <w:rFonts w:hint="eastAsia" w:ascii="宋体" w:hAnsi="宋体" w:eastAsia="宋体" w:cs="Arial"/>
          <w:color w:val="000000"/>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31.2中标通知书将是合同的一个组成部分。对采购人和中标供应商均具有法律效力。中标通知书发出后，采购人改变中标结果的，或者中标供应商放弃中标项目的，应当依法承担法律责任。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Arial"/>
          <w:color w:val="000000"/>
        </w:rPr>
      </w:r>
      <w:r/>
    </w:p>
    <w:p>
      <w:pPr>
        <w:pStyle w:val="666"/>
        <w:spacing w:after="120"/>
        <w:rPr>
          <w:rFonts w:ascii="宋体" w:hAnsi="宋体" w:cs="Arial"/>
          <w:color w:val="000000"/>
          <w:sz w:val="24"/>
        </w:rPr>
      </w:pPr>
      <w:r>
        <w:rPr>
          <w:rFonts w:hint="eastAsia" w:ascii="宋体" w:hAnsi="宋体" w:cs="Arial"/>
          <w:color w:val="000000"/>
          <w:sz w:val="24"/>
        </w:rPr>
        <w:t xml:space="preserve">八、授予合同</w:t>
      </w:r>
      <w:r>
        <w:rPr>
          <w:rFonts w:ascii="宋体" w:hAnsi="宋体" w:cs="Arial"/>
          <w:color w:val="000000"/>
          <w:sz w:val="24"/>
        </w:rPr>
      </w:r>
      <w:r/>
    </w:p>
    <w:p>
      <w:pPr>
        <w:pStyle w:val="663"/>
        <w:spacing w:line="360" w:lineRule="auto"/>
        <w:rPr>
          <w:rFonts w:ascii="宋体" w:hAnsi="宋体" w:cs="Arial"/>
          <w:b/>
          <w:color w:val="000000"/>
          <w:sz w:val="24"/>
        </w:rPr>
      </w:pPr>
      <w:r>
        <w:rPr>
          <w:rFonts w:hint="eastAsia" w:ascii="宋体" w:hAnsi="宋体" w:cs="Arial"/>
          <w:b/>
          <w:color w:val="000000"/>
          <w:sz w:val="24"/>
        </w:rPr>
        <w:t xml:space="preserve">32. 签订合同</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32.l</w:t>
      </w:r>
      <w:r>
        <w:rPr>
          <w:rFonts w:ascii="宋体" w:hAnsi="宋体" w:eastAsia="宋体" w:cs="Arial"/>
          <w:color w:val="000000"/>
        </w:rPr>
        <w:t xml:space="preserve"> </w:t>
      </w:r>
      <w:r>
        <w:rPr>
          <w:rFonts w:hint="eastAsia" w:ascii="宋体" w:hAnsi="宋体" w:eastAsia="宋体" w:cs="Arial"/>
          <w:color w:val="000000"/>
        </w:rPr>
        <w:t xml:space="preserve">中标人应按中标通知书规定的时间、地点,按照招标文件确定的事项与采购人签订政府采购合同，且不得迟于中标通知书发出之日起三十日内。</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32.2 招标文件、中标人的投标文件及招标过程中有关澄清、承诺文件均应作为合同附件。</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eastAsia="宋体" w:cs="Arial"/>
          <w:color w:val="000000"/>
        </w:rPr>
      </w:r>
      <w:r/>
    </w:p>
    <w:p>
      <w:pPr>
        <w:pStyle w:val="663"/>
        <w:spacing w:line="360" w:lineRule="auto"/>
        <w:rPr>
          <w:rFonts w:ascii="宋体" w:hAnsi="宋体" w:cs="Arial"/>
          <w:b/>
          <w:color w:val="000000"/>
          <w:sz w:val="24"/>
        </w:rPr>
      </w:pPr>
      <w:r>
        <w:rPr>
          <w:rFonts w:hint="eastAsia" w:ascii="宋体" w:hAnsi="宋体" w:cs="Arial"/>
          <w:b/>
          <w:color w:val="000000"/>
          <w:sz w:val="24"/>
        </w:rPr>
        <w:t xml:space="preserve">33</w:t>
      </w:r>
      <w:r>
        <w:rPr>
          <w:rFonts w:ascii="宋体" w:hAnsi="宋体" w:cs="Arial"/>
          <w:b/>
          <w:color w:val="000000"/>
          <w:sz w:val="24"/>
        </w:rPr>
        <w:t xml:space="preserve">. </w:t>
      </w:r>
      <w:r>
        <w:rPr>
          <w:rFonts w:hint="eastAsia" w:ascii="宋体" w:hAnsi="宋体" w:cs="Arial"/>
          <w:b/>
          <w:color w:val="000000"/>
          <w:sz w:val="24"/>
        </w:rPr>
        <w:t xml:space="preserve">货物和服务的追加、减少和添购</w:t>
      </w:r>
      <w:r>
        <w:rPr>
          <w:rFonts w:ascii="宋体" w:hAnsi="宋体" w:cs="Arial"/>
          <w:b/>
          <w:color w:val="000000"/>
          <w:sz w:val="24"/>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33.1</w:t>
      </w:r>
      <w:r>
        <w:rPr>
          <w:rFonts w:ascii="宋体" w:hAnsi="宋体" w:eastAsia="宋体" w:cs="Arial"/>
          <w:color w:val="000000"/>
        </w:rPr>
        <w:t xml:space="preserve"> </w:t>
      </w:r>
      <w:r>
        <w:rPr>
          <w:rFonts w:hint="eastAsia" w:ascii="宋体" w:hAnsi="宋体" w:eastAsia="宋体" w:cs="Arial"/>
          <w:color w:val="000000"/>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33.2</w:t>
      </w:r>
      <w:r>
        <w:rPr>
          <w:rFonts w:ascii="宋体" w:hAnsi="宋体" w:eastAsia="宋体" w:cs="Arial"/>
          <w:color w:val="000000"/>
        </w:rPr>
        <w:t xml:space="preserve"> </w:t>
      </w:r>
      <w:r>
        <w:rPr>
          <w:rFonts w:hint="eastAsia" w:ascii="宋体" w:hAnsi="宋体" w:eastAsia="宋体" w:cs="Arial"/>
          <w:color w:val="000000"/>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color w:val="000000"/>
        </w:rPr>
      </w:r>
      <w:r/>
    </w:p>
    <w:p>
      <w:pPr>
        <w:pStyle w:val="663"/>
        <w:spacing w:line="360" w:lineRule="auto"/>
        <w:rPr>
          <w:rFonts w:hint="eastAsia" w:ascii="宋体" w:hAnsi="宋体" w:cs="Arial"/>
          <w:b/>
          <w:color w:val="000000"/>
          <w:sz w:val="24"/>
        </w:rPr>
      </w:pPr>
      <w:r>
        <w:rPr>
          <w:rFonts w:hint="eastAsia" w:ascii="宋体" w:hAnsi="宋体" w:cs="Arial"/>
          <w:b/>
          <w:color w:val="000000"/>
          <w:sz w:val="24"/>
        </w:rPr>
        <w:t xml:space="preserve">34．政府采购履约资金扶持政策</w:t>
      </w:r>
      <w:r>
        <w:rPr>
          <w:rFonts w:hint="eastAsia" w:ascii="宋体" w:hAnsi="宋体" w:cs="Arial"/>
          <w:b/>
          <w:color w:val="000000"/>
          <w:sz w:val="24"/>
        </w:rPr>
      </w:r>
      <w:r/>
    </w:p>
    <w:p>
      <w:pPr>
        <w:pStyle w:val="663"/>
        <w:spacing w:line="360" w:lineRule="auto"/>
        <w:rPr>
          <w:rFonts w:ascii="宋体" w:hAnsi="宋体" w:cs="Arial"/>
          <w:color w:val="000000"/>
          <w:sz w:val="24"/>
        </w:rPr>
      </w:pPr>
      <w:r>
        <w:rPr>
          <w:rFonts w:hint="eastAsia" w:ascii="宋体" w:hAnsi="宋体" w:cs="Arial"/>
          <w:color w:val="000000"/>
          <w:sz w:val="24"/>
        </w:rPr>
        <w:t xml:space="preserve">34.1中标人可凭政府采购合同办理融资贷款，详情请见江苏政府采购网“政采贷”专栏。</w:t>
      </w:r>
      <w:r>
        <w:rPr>
          <w:rFonts w:ascii="宋体" w:hAnsi="宋体" w:cs="Arial"/>
          <w:color w:val="000000"/>
          <w:sz w:val="24"/>
        </w:rPr>
      </w:r>
      <w:r/>
    </w:p>
    <w:p>
      <w:pPr>
        <w:pStyle w:val="663"/>
        <w:spacing w:line="360" w:lineRule="auto"/>
        <w:rPr>
          <w:rFonts w:ascii="宋体" w:hAnsi="宋体" w:cs="Arial"/>
          <w:b/>
          <w:color w:val="000000"/>
          <w:sz w:val="24"/>
        </w:rPr>
      </w:pPr>
      <w:r>
        <w:rPr>
          <w:rFonts w:hint="eastAsia" w:ascii="宋体" w:hAnsi="宋体" w:cs="Arial"/>
          <w:b/>
          <w:color w:val="000000"/>
          <w:sz w:val="24"/>
        </w:rPr>
        <w:t xml:space="preserve">35.强化政府采购异常低价审查</w:t>
      </w:r>
      <w:r>
        <w:rPr>
          <w:rFonts w:ascii="宋体" w:hAnsi="宋体" w:cs="Arial"/>
          <w:b/>
          <w:color w:val="000000"/>
          <w:sz w:val="24"/>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35.1异常低价投标审查：评标过程中出现下列情形之一的，评标委员会应当启动异常低价投标审查程序：</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（1）</w:t>
      </w:r>
      <w:r>
        <w:rPr>
          <w:rFonts w:ascii="宋体" w:hAnsi="宋体" w:eastAsia="宋体" w:cs="Arial"/>
          <w:color w:val="000000"/>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（2）</w:t>
      </w:r>
      <w:r>
        <w:rPr>
          <w:rFonts w:ascii="宋体" w:hAnsi="宋体" w:eastAsia="宋体" w:cs="Arial"/>
          <w:color w:val="000000"/>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w:t>
      </w:r>
      <w:r>
        <w:rPr>
          <w:rFonts w:ascii="宋体" w:hAnsi="宋体" w:eastAsia="宋体" w:cs="Arial"/>
          <w:color w:val="000000"/>
        </w:rPr>
        <w:t xml:space="preserve">投标（响应）报价低于采购项目最高限价45%的，即投标（响应）报价&lt;采购项目最高限价×45%；</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（4）</w:t>
      </w:r>
      <w:r>
        <w:rPr>
          <w:rFonts w:ascii="宋体" w:hAnsi="宋体" w:eastAsia="宋体" w:cs="Arial"/>
          <w:color w:val="000000"/>
        </w:rPr>
        <w:t xml:space="preserve">评审委员会基于专业判断，认为供应商报价过低，有可能影响产品质量或者不能诚信履约的其他情形。</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35.2</w:t>
      </w:r>
      <w:r>
        <w:rPr>
          <w:rFonts w:ascii="宋体" w:hAnsi="宋体" w:eastAsia="宋体" w:cs="Arial"/>
          <w:color w:val="000000"/>
        </w:rPr>
        <w:t xml:space="preserve">评审委员会启动异常低价投标（响应）审查后，属于前述第</w:t>
      </w:r>
      <w:r>
        <w:rPr>
          <w:rFonts w:hint="eastAsia" w:ascii="宋体" w:hAnsi="宋体" w:eastAsia="宋体" w:cs="Arial"/>
          <w:color w:val="000000"/>
        </w:rPr>
        <w:t xml:space="preserve">（1）</w:t>
      </w:r>
      <w:r>
        <w:rPr>
          <w:rFonts w:ascii="宋体" w:hAnsi="宋体" w:eastAsia="宋体" w:cs="Arial"/>
          <w:color w:val="000000"/>
        </w:rPr>
        <w:t xml:space="preserve">项至第</w:t>
      </w:r>
      <w:r>
        <w:rPr>
          <w:rFonts w:hint="eastAsia" w:ascii="宋体" w:hAnsi="宋体" w:eastAsia="宋体" w:cs="Arial"/>
          <w:color w:val="000000"/>
        </w:rPr>
        <w:t xml:space="preserve">（4）</w:t>
      </w:r>
      <w:r>
        <w:rPr>
          <w:rFonts w:ascii="宋体" w:hAnsi="宋体" w:eastAsia="宋体" w:cs="Arial"/>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color w:val="000000"/>
        </w:rPr>
        <w:t xml:space="preserve">（3）</w:t>
      </w:r>
      <w:r>
        <w:rPr>
          <w:rFonts w:ascii="宋体" w:hAnsi="宋体" w:eastAsia="宋体" w:cs="Arial"/>
          <w:color w:val="000000"/>
        </w:rPr>
        <w:t xml:space="preserve">项情形，供应商已随投标（响应）文件一并提交相关书面说明及必要的证明材料的，在评审现场可不再重复提交。</w:t>
      </w:r>
      <w:r>
        <w:rPr>
          <w:rFonts w:hint="eastAsia" w:ascii="宋体" w:hAnsi="宋体" w:eastAsia="宋体" w:cs="Arial"/>
          <w:color w:val="000000"/>
        </w:rPr>
      </w:r>
      <w:r/>
    </w:p>
    <w:p>
      <w:pPr>
        <w:pStyle w:val="685"/>
        <w:ind w:firstLine="0"/>
        <w:spacing w:line="360" w:lineRule="auto"/>
        <w:rPr>
          <w:rFonts w:ascii="宋体" w:hAnsi="宋体" w:eastAsia="宋体" w:cs="Arial"/>
          <w:color w:val="000000"/>
        </w:rPr>
      </w:pPr>
      <w:r>
        <w:rPr>
          <w:rFonts w:hint="eastAsia" w:ascii="宋体" w:hAnsi="宋体" w:eastAsia="宋体" w:cs="Arial"/>
          <w:color w:val="000000"/>
        </w:rPr>
        <w:t xml:space="preserve">35.3</w:t>
      </w:r>
      <w:r>
        <w:rPr>
          <w:rFonts w:ascii="宋体" w:hAnsi="宋体" w:eastAsia="宋体" w:cs="Arial"/>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Arial"/>
          <w:color w:val="000000"/>
        </w:rPr>
      </w:r>
      <w:r/>
    </w:p>
    <w:p>
      <w:pPr>
        <w:pStyle w:val="663"/>
        <w:spacing w:line="360" w:lineRule="auto"/>
        <w:rPr>
          <w:rFonts w:hint="eastAsia" w:ascii="宋体" w:hAnsi="宋体" w:cs="Arial"/>
          <w:b/>
          <w:color w:val="000000"/>
          <w:sz w:val="24"/>
        </w:rPr>
      </w:pPr>
      <w:r>
        <w:rPr>
          <w:rFonts w:hint="eastAsia" w:ascii="宋体" w:hAnsi="宋体" w:cs="Arial"/>
          <w:b/>
          <w:color w:val="000000"/>
          <w:sz w:val="24"/>
        </w:rPr>
        <w:t xml:space="preserve">36.履约保证金 </w:t>
      </w:r>
      <w:r>
        <w:rPr>
          <w:rFonts w:hint="eastAsia" w:ascii="宋体" w:hAnsi="宋体" w:cs="Arial"/>
          <w:b/>
          <w:color w:val="000000"/>
          <w:sz w:val="24"/>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36.1中标人在合同签订前，向采购人交纳履约保证金，金额为</w:t>
      </w:r>
      <w:r>
        <w:rPr>
          <w:rFonts w:hint="eastAsia" w:ascii="宋体" w:hAnsi="宋体" w:eastAsia="宋体" w:cs="Arial"/>
          <w:b/>
          <w:bCs/>
          <w:color w:val="000000"/>
        </w:rPr>
        <w:t xml:space="preserve">中标采购包年度采购预算金额的5%</w:t>
      </w:r>
      <w:r>
        <w:rPr>
          <w:rFonts w:hint="eastAsia" w:ascii="宋体" w:hAnsi="宋体" w:eastAsia="宋体" w:cs="Arial"/>
          <w:color w:val="000000"/>
        </w:rPr>
        <w:t xml:space="preserve">，可以采取电汇、提供政府采购电子履约保函（保险）等形式，否则采购人有权取消其中标资格。 </w:t>
      </w:r>
      <w:r>
        <w:rPr>
          <w:rFonts w:hint="eastAsia" w:ascii="宋体" w:hAnsi="宋体" w:eastAsia="宋体" w:cs="Arial"/>
          <w:color w:val="000000"/>
        </w:rPr>
      </w:r>
      <w:r/>
    </w:p>
    <w:p>
      <w:pPr>
        <w:pStyle w:val="685"/>
        <w:ind w:firstLine="0"/>
        <w:spacing w:line="360" w:lineRule="auto"/>
        <w:rPr>
          <w:rFonts w:hint="eastAsia" w:ascii="宋体" w:hAnsi="宋体" w:eastAsia="宋体" w:cs="Arial"/>
          <w:color w:val="000000"/>
        </w:rPr>
      </w:pPr>
      <w:r>
        <w:rPr>
          <w:rFonts w:hint="eastAsia" w:ascii="宋体" w:hAnsi="宋体" w:eastAsia="宋体" w:cs="Arial"/>
          <w:color w:val="000000"/>
        </w:rPr>
        <w:t xml:space="preserve">36.2如中标人不能全面、适当地履行本合同义务，则采购人有权直接从履约保证金中扣除其所遭受的全部损失，并且根据本合同中关于违约责任的约定扣除中标人应当支付的全部违约金。</w:t>
      </w:r>
      <w:bookmarkStart w:id="60" w:name="OLE_LINK2"/>
      <w:r>
        <w:rPr>
          <w:rFonts w:ascii="宋体" w:hAnsi="宋体" w:eastAsia="宋体" w:cs="Arial"/>
          <w:color w:val="000000"/>
        </w:rPr>
        <w:t xml:space="preserve">给</w:t>
      </w:r>
      <w:r>
        <w:rPr>
          <w:rFonts w:hint="eastAsia" w:ascii="宋体" w:hAnsi="宋体" w:eastAsia="宋体" w:cs="Arial"/>
          <w:color w:val="000000"/>
        </w:rPr>
        <w:t xml:space="preserve">采购人</w:t>
      </w:r>
      <w:r>
        <w:rPr>
          <w:rFonts w:ascii="宋体" w:hAnsi="宋体" w:eastAsia="宋体" w:cs="Arial"/>
          <w:color w:val="000000"/>
        </w:rPr>
        <w:t xml:space="preserve">造成的损失超过履约保证金数额的</w:t>
      </w:r>
      <w:r>
        <w:rPr>
          <w:rFonts w:hint="eastAsia" w:ascii="宋体" w:hAnsi="宋体" w:eastAsia="宋体" w:cs="Arial"/>
          <w:color w:val="000000"/>
        </w:rPr>
        <w:t xml:space="preserve">，采购人有权参照《中华人民共和国食品安全法》的有关规定</w:t>
      </w:r>
      <w:bookmarkEnd w:id="60"/>
      <w:r>
        <w:rPr>
          <w:rFonts w:hint="eastAsia" w:ascii="宋体" w:hAnsi="宋体" w:eastAsia="宋体" w:cs="Arial"/>
          <w:color w:val="000000"/>
        </w:rPr>
        <w:t xml:space="preserve">要求中标人予以赔偿。合同期限届满后一个月内，如中标人无服务质量问题，并顺利完成食材供货交接工作，采购人退还该履约保证金。</w:t>
      </w:r>
      <w:r>
        <w:rPr>
          <w:rFonts w:hint="eastAsia" w:ascii="宋体" w:hAnsi="宋体" w:eastAsia="宋体" w:cs="Arial"/>
          <w:color w:val="000000"/>
        </w:rPr>
      </w:r>
      <w:r/>
    </w:p>
    <w:p>
      <w:pPr>
        <w:pStyle w:val="666"/>
        <w:spacing w:after="120"/>
        <w:rPr>
          <w:rFonts w:ascii="宋体" w:hAnsi="宋体" w:cs="Arial"/>
          <w:color w:val="000000"/>
          <w:sz w:val="24"/>
        </w:rPr>
      </w:pPr>
      <w:r>
        <w:rPr>
          <w:rFonts w:hint="eastAsia" w:ascii="宋体" w:hAnsi="宋体" w:cs="Arial"/>
          <w:color w:val="000000"/>
          <w:sz w:val="24"/>
        </w:rPr>
        <w:t xml:space="preserve">九</w:t>
      </w:r>
      <w:r>
        <w:rPr>
          <w:rFonts w:ascii="宋体" w:hAnsi="宋体" w:cs="Arial"/>
          <w:color w:val="000000"/>
          <w:sz w:val="24"/>
        </w:rPr>
        <w:t xml:space="preserve">、其他事项</w:t>
      </w:r>
      <w:r>
        <w:rPr>
          <w:rFonts w:ascii="宋体" w:hAnsi="宋体" w:cs="Arial"/>
          <w:color w:val="000000"/>
          <w:sz w:val="24"/>
        </w:rPr>
      </w:r>
      <w:r/>
    </w:p>
    <w:p>
      <w:pPr>
        <w:pStyle w:val="663"/>
        <w:spacing w:line="360" w:lineRule="auto"/>
        <w:rPr>
          <w:rFonts w:ascii="宋体" w:hAnsi="宋体"/>
          <w:b/>
          <w:color w:val="000000"/>
          <w:sz w:val="24"/>
          <w:szCs w:val="21"/>
        </w:rPr>
      </w:pPr>
      <w:r>
        <w:rPr>
          <w:rFonts w:ascii="宋体" w:hAnsi="宋体"/>
          <w:b/>
          <w:color w:val="000000"/>
          <w:sz w:val="24"/>
          <w:szCs w:val="21"/>
        </w:rPr>
        <w:t xml:space="preserve">3</w:t>
      </w:r>
      <w:r>
        <w:rPr>
          <w:rFonts w:hint="eastAsia" w:ascii="宋体" w:hAnsi="宋体"/>
          <w:b/>
          <w:color w:val="000000"/>
          <w:sz w:val="24"/>
          <w:szCs w:val="21"/>
        </w:rPr>
        <w:t xml:space="preserve">7</w:t>
      </w:r>
      <w:r>
        <w:rPr>
          <w:rFonts w:ascii="宋体" w:hAnsi="宋体"/>
          <w:b/>
          <w:color w:val="000000"/>
          <w:sz w:val="24"/>
          <w:szCs w:val="21"/>
        </w:rPr>
        <w:t xml:space="preserve">.</w:t>
      </w:r>
      <w:r>
        <w:rPr>
          <w:rFonts w:hint="eastAsia" w:ascii="宋体" w:hAnsi="宋体"/>
          <w:b/>
          <w:color w:val="000000"/>
          <w:sz w:val="24"/>
          <w:szCs w:val="21"/>
        </w:rPr>
        <w:t xml:space="preserve">招标代理服务费</w:t>
      </w:r>
      <w:r>
        <w:rPr>
          <w:rFonts w:ascii="宋体" w:hAnsi="宋体"/>
          <w:b/>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37.1支付主体：本项目招标代理服务费由采购人支付。</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37.2原因：依据《</w:t>
      </w:r>
      <w:r>
        <w:rPr>
          <w:rFonts w:ascii="宋体" w:hAnsi="宋体"/>
          <w:bCs/>
          <w:color w:val="000000"/>
          <w:sz w:val="24"/>
          <w:szCs w:val="21"/>
        </w:rPr>
        <w:t xml:space="preserve">江苏省财政厅关于进一步规范政府采购活动相关费用管理的通知</w:t>
      </w:r>
      <w:r>
        <w:rPr>
          <w:rFonts w:hint="eastAsia" w:ascii="宋体" w:hAnsi="宋体"/>
          <w:bCs/>
          <w:color w:val="000000"/>
          <w:sz w:val="24"/>
          <w:szCs w:val="21"/>
        </w:rPr>
        <w:t xml:space="preserve">》（</w:t>
      </w:r>
      <w:r>
        <w:rPr>
          <w:rFonts w:ascii="宋体" w:hAnsi="宋体"/>
          <w:bCs/>
          <w:color w:val="000000"/>
          <w:sz w:val="24"/>
          <w:szCs w:val="21"/>
        </w:rPr>
        <w:t xml:space="preserve">苏财规〔2026〕1号</w:t>
      </w:r>
      <w:r>
        <w:rPr>
          <w:rFonts w:hint="eastAsia" w:ascii="宋体" w:hAnsi="宋体"/>
          <w:bCs/>
          <w:color w:val="000000"/>
          <w:sz w:val="24"/>
          <w:szCs w:val="21"/>
        </w:rPr>
        <w:t xml:space="preserve">）规定。</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37.3方式：采购人在项目招标结束后，一次性向采购代理机构足额支付；支付方式为银行转账/电汇。</w:t>
      </w:r>
      <w:r>
        <w:rPr>
          <w:rFonts w:hint="eastAsia" w:ascii="宋体" w:hAnsi="宋体"/>
          <w:bCs/>
          <w:color w:val="000000"/>
          <w:sz w:val="24"/>
          <w:szCs w:val="21"/>
        </w:rPr>
      </w:r>
      <w:r/>
    </w:p>
    <w:p>
      <w:pPr>
        <w:pStyle w:val="663"/>
        <w:spacing w:line="360" w:lineRule="auto"/>
        <w:rPr>
          <w:rFonts w:hint="eastAsia" w:ascii="宋体" w:hAnsi="宋体"/>
          <w:color w:val="000000"/>
          <w:sz w:val="24"/>
          <w:szCs w:val="21"/>
        </w:rPr>
      </w:pPr>
      <w:r>
        <w:rPr>
          <w:rFonts w:hint="eastAsia" w:ascii="宋体" w:hAnsi="宋体"/>
          <w:bCs/>
          <w:color w:val="000000"/>
          <w:sz w:val="24"/>
          <w:szCs w:val="21"/>
        </w:rPr>
        <w:t xml:space="preserve">37.4收费标准：按照采购人与采购代理机构</w:t>
      </w:r>
      <w:r>
        <w:rPr>
          <w:rFonts w:hint="eastAsia" w:ascii="宋体" w:hAnsi="宋体"/>
          <w:color w:val="000000"/>
          <w:sz w:val="24"/>
          <w:szCs w:val="21"/>
        </w:rPr>
        <w:t xml:space="preserve">双方约定（100万以下，按1.5%；100万-500万，按0.8%，差额累进）的18%计取。</w:t>
      </w:r>
      <w:r>
        <w:rPr>
          <w:rFonts w:hint="eastAsia" w:ascii="宋体" w:hAnsi="宋体"/>
          <w:color w:val="000000"/>
          <w:sz w:val="24"/>
          <w:szCs w:val="21"/>
        </w:rPr>
      </w:r>
      <w:r/>
    </w:p>
    <w:p>
      <w:pPr>
        <w:pStyle w:val="663"/>
        <w:spacing w:line="360" w:lineRule="auto"/>
        <w:rPr>
          <w:rFonts w:hint="eastAsia" w:ascii="宋体" w:hAnsi="宋体"/>
          <w:b/>
          <w:color w:val="000000"/>
          <w:sz w:val="24"/>
          <w:szCs w:val="21"/>
        </w:rPr>
      </w:pPr>
      <w:r>
        <w:rPr>
          <w:rFonts w:hint="eastAsia" w:ascii="宋体" w:hAnsi="宋体"/>
          <w:b/>
          <w:color w:val="000000"/>
          <w:sz w:val="24"/>
          <w:szCs w:val="21"/>
        </w:rPr>
        <w:t xml:space="preserve">38.专家评审费</w:t>
      </w:r>
      <w:r>
        <w:rPr>
          <w:rFonts w:hint="eastAsia" w:ascii="宋体" w:hAnsi="宋体"/>
          <w:b/>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38.1支付主体：本项目专家评审费由采购人支付。</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38.2原因：依据《江苏省财政厅关于进一步规范政府采购活动相关费用管理的通知》（苏财规〔2026〕1号）规定。</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38.3方式：采购人在项目招标结束后，一次性向评审专家足额支付；支付方式为银行转账/电汇。</w:t>
      </w:r>
      <w:r>
        <w:rPr>
          <w:rFonts w:hint="eastAsia" w:ascii="宋体" w:hAnsi="宋体"/>
          <w:bCs/>
          <w:color w:val="000000"/>
          <w:sz w:val="24"/>
          <w:szCs w:val="21"/>
        </w:rPr>
      </w:r>
      <w:r/>
    </w:p>
    <w:p>
      <w:pPr>
        <w:pStyle w:val="663"/>
        <w:spacing w:line="360" w:lineRule="auto"/>
        <w:rPr>
          <w:rFonts w:hint="eastAsia" w:ascii="宋体" w:hAnsi="宋体"/>
          <w:bCs/>
          <w:color w:val="000000"/>
          <w:sz w:val="24"/>
          <w:szCs w:val="21"/>
        </w:rPr>
      </w:pPr>
      <w:r>
        <w:rPr>
          <w:rFonts w:hint="eastAsia" w:ascii="宋体" w:hAnsi="宋体"/>
          <w:bCs/>
          <w:color w:val="000000"/>
          <w:sz w:val="24"/>
          <w:szCs w:val="21"/>
        </w:rPr>
        <w:t xml:space="preserve">38.4费用标准：按照《关于规范江苏省政府采购专家评审费标准的通知》（苏财购〔2016〕48号）规定。</w:t>
      </w:r>
      <w:r>
        <w:rPr>
          <w:rFonts w:hint="eastAsia" w:ascii="宋体" w:hAnsi="宋体"/>
          <w:bCs/>
          <w:color w:val="000000"/>
          <w:sz w:val="24"/>
          <w:szCs w:val="21"/>
        </w:rPr>
      </w:r>
      <w:r/>
    </w:p>
    <w:p>
      <w:pPr>
        <w:pStyle w:val="663"/>
        <w:spacing w:line="360" w:lineRule="auto"/>
        <w:rPr>
          <w:rFonts w:ascii="宋体" w:hAnsi="宋体"/>
          <w:color w:val="000000"/>
          <w:sz w:val="24"/>
          <w:szCs w:val="21"/>
        </w:rPr>
      </w:pPr>
      <w:r>
        <w:rPr>
          <w:rFonts w:hint="eastAsia" w:ascii="宋体" w:hAnsi="宋体"/>
          <w:color w:val="000000"/>
          <w:sz w:val="24"/>
          <w:szCs w:val="21"/>
        </w:rPr>
        <w:t xml:space="preserve">39.采购代理机构</w:t>
      </w:r>
      <w:r>
        <w:rPr>
          <w:rFonts w:ascii="宋体" w:hAnsi="宋体"/>
          <w:color w:val="000000"/>
          <w:sz w:val="24"/>
          <w:szCs w:val="21"/>
        </w:rPr>
        <w:t xml:space="preserve">有关银行资料</w:t>
      </w:r>
      <w:r>
        <w:rPr>
          <w:rFonts w:hint="eastAsia" w:ascii="宋体" w:hAnsi="宋体"/>
          <w:color w:val="000000"/>
          <w:sz w:val="24"/>
          <w:szCs w:val="21"/>
        </w:rPr>
        <w:t xml:space="preserve">如下：</w:t>
      </w:r>
      <w:r>
        <w:rPr>
          <w:rFonts w:ascii="宋体" w:hAnsi="宋体"/>
          <w:color w:val="000000"/>
          <w:sz w:val="24"/>
          <w:szCs w:val="21"/>
        </w:rPr>
      </w:r>
      <w:r/>
    </w:p>
    <w:p>
      <w:pPr>
        <w:pStyle w:val="663"/>
        <w:spacing w:line="360" w:lineRule="auto"/>
        <w:rPr>
          <w:rFonts w:ascii="宋体" w:hAnsi="宋体"/>
          <w:color w:val="000000"/>
          <w:sz w:val="24"/>
          <w:szCs w:val="21"/>
        </w:rPr>
      </w:pPr>
      <w:r>
        <w:rPr>
          <w:rFonts w:ascii="宋体" w:hAnsi="宋体"/>
          <w:color w:val="000000"/>
          <w:sz w:val="24"/>
          <w:szCs w:val="21"/>
        </w:rPr>
        <w:t xml:space="preserve">户名：江苏省设备采购国际招标中心有限公司</w:t>
      </w:r>
      <w:r>
        <w:rPr>
          <w:rFonts w:ascii="宋体" w:hAnsi="宋体"/>
          <w:color w:val="000000"/>
          <w:sz w:val="24"/>
          <w:szCs w:val="21"/>
        </w:rPr>
      </w:r>
      <w:r/>
    </w:p>
    <w:p>
      <w:pPr>
        <w:pStyle w:val="663"/>
        <w:spacing w:line="360" w:lineRule="auto"/>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t xml:space="preserve">：0887 1020 1021 418391</w:t>
      </w:r>
      <w:r>
        <w:rPr>
          <w:rFonts w:ascii="宋体" w:hAnsi="宋体"/>
          <w:color w:val="000000"/>
          <w:sz w:val="24"/>
          <w:szCs w:val="21"/>
        </w:rPr>
      </w:r>
      <w:r/>
    </w:p>
    <w:p>
      <w:pPr>
        <w:pStyle w:val="663"/>
        <w:spacing w:line="360" w:lineRule="auto"/>
        <w:rPr>
          <w:rFonts w:hint="eastAsia" w:ascii="宋体" w:hAnsi="宋体" w:cs="Arial"/>
          <w:color w:val="000000"/>
          <w:sz w:val="24"/>
        </w:rPr>
      </w:pPr>
      <w:r>
        <w:rPr>
          <w:rFonts w:ascii="宋体" w:hAnsi="宋体"/>
          <w:color w:val="000000"/>
          <w:sz w:val="24"/>
          <w:szCs w:val="21"/>
        </w:rPr>
        <w:t xml:space="preserve">开户行：南京银行广州路支行</w:t>
      </w:r>
      <w:r>
        <w:rPr>
          <w:rFonts w:hint="eastAsia" w:ascii="宋体" w:hAnsi="宋体" w:cs="Arial"/>
          <w:color w:val="000000"/>
          <w:sz w:val="24"/>
        </w:rPr>
      </w:r>
      <w:r/>
    </w:p>
    <w:p>
      <w:pPr>
        <w:pStyle w:val="664"/>
        <w:jc w:val="center"/>
        <w:spacing w:before="120" w:after="100" w:afterAutospacing="1" w:line="420" w:lineRule="exact"/>
        <w:rPr>
          <w:rFonts w:ascii="Arial" w:hAnsi="Arial" w:eastAsia="黑体" w:cs="Arial"/>
          <w:color w:val="000000"/>
          <w:sz w:val="32"/>
        </w:rPr>
      </w:pPr>
      <w:r/>
      <w:bookmarkStart w:id="61" w:name="_Toc237917799"/>
      <w:r>
        <w:rPr>
          <w:rFonts w:ascii="Arial" w:hAnsi="Arial" w:eastAsia="黑体" w:cs="Arial"/>
          <w:color w:val="000000"/>
          <w:sz w:val="32"/>
        </w:rPr>
        <w:br w:type="page" w:clear="all"/>
      </w:r>
      <w:bookmarkStart w:id="62" w:name="_Toc227226903"/>
      <w:r>
        <w:rPr>
          <w:rFonts w:ascii="Arial" w:hAnsi="Arial" w:eastAsia="黑体" w:cs="Arial"/>
          <w:color w:val="000000"/>
          <w:sz w:val="32"/>
        </w:rPr>
        <w:t xml:space="preserve">第</w:t>
      </w:r>
      <w:r>
        <w:rPr>
          <w:rFonts w:hint="eastAsia" w:ascii="Arial" w:hAnsi="Arial" w:eastAsia="黑体" w:cs="Arial"/>
          <w:color w:val="000000"/>
          <w:sz w:val="32"/>
        </w:rPr>
        <w:t xml:space="preserve">三</w:t>
      </w:r>
      <w:r>
        <w:rPr>
          <w:rFonts w:ascii="Arial" w:hAnsi="Arial" w:eastAsia="黑体" w:cs="Arial"/>
          <w:color w:val="000000"/>
          <w:sz w:val="32"/>
        </w:rPr>
        <w:t xml:space="preserve">章</w:t>
      </w:r>
      <w:r>
        <w:rPr>
          <w:rFonts w:hint="eastAsia" w:ascii="Arial" w:hAnsi="Arial" w:eastAsia="黑体" w:cs="Arial"/>
          <w:color w:val="000000"/>
          <w:sz w:val="32"/>
        </w:rPr>
        <w:t xml:space="preserve"> </w:t>
      </w:r>
      <w:bookmarkEnd w:id="61"/>
      <w:r>
        <w:rPr>
          <w:rFonts w:hint="eastAsia" w:ascii="Arial" w:hAnsi="Arial" w:eastAsia="黑体" w:cs="Arial"/>
          <w:color w:val="000000"/>
          <w:sz w:val="32"/>
        </w:rPr>
        <w:t xml:space="preserve">项目需求</w:t>
      </w:r>
      <w:bookmarkEnd w:id="62"/>
      <w:r>
        <w:rPr>
          <w:rFonts w:ascii="Arial" w:hAnsi="Arial" w:eastAsia="黑体" w:cs="Arial"/>
          <w:color w:val="000000"/>
          <w:sz w:val="32"/>
        </w:rPr>
      </w:r>
      <w:r/>
    </w:p>
    <w:p>
      <w:pPr>
        <w:pStyle w:val="972"/>
        <w:spacing w:line="360" w:lineRule="auto"/>
        <w:rPr>
          <w:rFonts w:hint="eastAsia" w:ascii="宋体" w:hAnsi="宋体" w:cs="Arial"/>
          <w:b/>
          <w:color w:val="000000"/>
          <w:sz w:val="24"/>
          <w:szCs w:val="24"/>
        </w:rPr>
      </w:pPr>
      <w:r/>
      <w:bookmarkStart w:id="63" w:name="_Toc237917802"/>
      <w:r>
        <w:rPr>
          <w:rFonts w:hint="eastAsia" w:ascii="宋体" w:hAnsi="宋体" w:cs="Arial"/>
          <w:b/>
          <w:color w:val="000000"/>
          <w:sz w:val="24"/>
          <w:szCs w:val="24"/>
        </w:rPr>
        <w:t xml:space="preserve">一、招标项目内容：</w:t>
      </w:r>
      <w:r>
        <w:rPr>
          <w:rFonts w:hint="eastAsia" w:ascii="宋体" w:hAnsi="宋体" w:cs="Arial"/>
          <w:b/>
          <w:color w:val="000000"/>
          <w:sz w:val="24"/>
          <w:szCs w:val="24"/>
        </w:rPr>
      </w:r>
      <w:r/>
    </w:p>
    <w:p>
      <w:pPr>
        <w:pStyle w:val="663"/>
        <w:ind w:firstLine="480"/>
        <w:spacing w:line="360" w:lineRule="auto"/>
        <w:rPr>
          <w:rFonts w:hAnsi="宋体"/>
          <w:bCs/>
          <w:color w:val="000000"/>
          <w:sz w:val="24"/>
        </w:rPr>
      </w:pPr>
      <w:r>
        <w:rPr>
          <w:rFonts w:hint="eastAsia" w:hAnsi="宋体"/>
          <w:bCs/>
          <w:color w:val="000000"/>
          <w:sz w:val="24"/>
        </w:rPr>
        <w:t xml:space="preserve">1、本项目共分六个采购包，各分包预算如下：</w:t>
      </w:r>
      <w:r>
        <w:rPr>
          <w:rFonts w:hAnsi="宋体"/>
          <w:bCs/>
          <w:color w:val="000000"/>
          <w:sz w:val="24"/>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4338"/>
        <w:gridCol w:w="2600"/>
      </w:tblGrid>
      <w:tr>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分包号</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分包名称</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预算金额（人民币，</w:t>
            </w:r>
            <w:r>
              <w:rPr>
                <w:rFonts w:hint="eastAsia" w:ascii="宋体" w:hAnsi="宋体" w:eastAsia="宋体" w:cs="宋体"/>
                <w:color w:val="000000"/>
                <w:sz w:val="24"/>
                <w:szCs w:val="20"/>
                <w:lang w:bidi="ar"/>
              </w:rPr>
            </w:r>
            <w:r/>
          </w:p>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万元</w:t>
            </w:r>
            <w:r>
              <w:rPr>
                <w:rFonts w:ascii="宋体" w:hAnsi="宋体" w:eastAsia="宋体" w:cs="宋体"/>
                <w:color w:val="000000"/>
                <w:sz w:val="24"/>
                <w:szCs w:val="20"/>
                <w:lang w:bidi="ar"/>
              </w:rPr>
              <w:t xml:space="preserve">/</w:t>
            </w:r>
            <w:r>
              <w:rPr>
                <w:rFonts w:hint="eastAsia" w:ascii="宋体" w:hAnsi="宋体" w:eastAsia="宋体" w:cs="宋体"/>
                <w:color w:val="000000"/>
                <w:sz w:val="24"/>
                <w:szCs w:val="20"/>
                <w:lang w:bidi="ar"/>
              </w:rPr>
              <w:t xml:space="preserve">年度）</w:t>
            </w:r>
            <w:r>
              <w:rPr>
                <w:rFonts w:hint="eastAsia" w:ascii="宋体" w:hAnsi="宋体" w:eastAsia="宋体" w:cs="宋体"/>
                <w:color w:val="000000"/>
                <w:sz w:val="24"/>
                <w:szCs w:val="20"/>
                <w:lang w:bidi="ar"/>
              </w:rPr>
            </w:r>
            <w:r/>
          </w:p>
        </w:tc>
      </w:tr>
      <w:tr>
        <w:trPr>
          <w:trHeight w:val="615"/>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采购包1</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蔬菜、面点配料、豆制品类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270</w:t>
            </w:r>
            <w:r>
              <w:rPr>
                <w:rFonts w:ascii="宋体" w:hAnsi="宋体" w:eastAsia="宋体" w:cs="宋体"/>
                <w:color w:val="000000"/>
                <w:sz w:val="24"/>
                <w:szCs w:val="20"/>
                <w:lang w:bidi="ar"/>
              </w:rPr>
            </w:r>
            <w:r/>
          </w:p>
        </w:tc>
      </w:tr>
      <w:tr>
        <w:trPr>
          <w:trHeight w:val="630"/>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采购包2</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肉类（猪、牛、羊及禽）、蛋类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ascii="宋体" w:hAnsi="宋体" w:eastAsia="宋体" w:cs="宋体"/>
                <w:color w:val="000000"/>
                <w:sz w:val="24"/>
                <w:szCs w:val="20"/>
                <w:lang w:bidi="ar"/>
              </w:rPr>
              <w:t xml:space="preserve">320</w:t>
            </w:r>
            <w:r>
              <w:rPr>
                <w:rFonts w:hint="eastAsia" w:ascii="宋体" w:hAnsi="宋体" w:eastAsia="宋体" w:cs="宋体"/>
                <w:color w:val="000000"/>
                <w:sz w:val="24"/>
                <w:szCs w:val="20"/>
                <w:lang w:bidi="ar"/>
              </w:rPr>
            </w:r>
            <w:r/>
          </w:p>
        </w:tc>
      </w:tr>
      <w:tr>
        <w:trPr>
          <w:trHeight w:val="630"/>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采购包3</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水产品类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ascii="宋体" w:hAnsi="宋体" w:eastAsia="宋体" w:cs="宋体"/>
                <w:color w:val="000000"/>
                <w:sz w:val="24"/>
                <w:szCs w:val="20"/>
                <w:lang w:bidi="ar"/>
              </w:rPr>
              <w:t xml:space="preserve">100</w:t>
            </w:r>
            <w:r>
              <w:rPr>
                <w:rFonts w:hint="eastAsia" w:ascii="宋体" w:hAnsi="宋体" w:eastAsia="宋体" w:cs="宋体"/>
                <w:color w:val="000000"/>
                <w:sz w:val="24"/>
                <w:szCs w:val="20"/>
                <w:lang w:bidi="ar"/>
              </w:rPr>
            </w:r>
            <w:r/>
          </w:p>
        </w:tc>
      </w:tr>
      <w:tr>
        <w:trPr>
          <w:trHeight w:val="585"/>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采购包4</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水果类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ascii="宋体" w:hAnsi="宋体" w:eastAsia="宋体" w:cs="宋体"/>
                <w:color w:val="000000"/>
                <w:sz w:val="24"/>
                <w:szCs w:val="20"/>
                <w:lang w:bidi="ar"/>
              </w:rPr>
              <w:t xml:space="preserve">65</w:t>
            </w:r>
            <w:r>
              <w:rPr>
                <w:rFonts w:hint="eastAsia" w:ascii="宋体" w:hAnsi="宋体" w:eastAsia="宋体" w:cs="宋体"/>
                <w:color w:val="000000"/>
                <w:sz w:val="24"/>
                <w:szCs w:val="20"/>
                <w:lang w:bidi="ar"/>
              </w:rPr>
            </w:r>
            <w:r/>
          </w:p>
        </w:tc>
      </w:tr>
      <w:tr>
        <w:trPr>
          <w:trHeight w:val="645"/>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采购包5</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奶制品类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40</w:t>
            </w:r>
            <w:r>
              <w:rPr>
                <w:rFonts w:hint="eastAsia" w:ascii="宋体" w:hAnsi="宋体" w:eastAsia="宋体" w:cs="宋体"/>
                <w:color w:val="000000"/>
                <w:sz w:val="24"/>
                <w:szCs w:val="20"/>
                <w:lang w:bidi="ar"/>
              </w:rPr>
            </w:r>
            <w:r/>
          </w:p>
        </w:tc>
      </w:tr>
      <w:tr>
        <w:trPr>
          <w:trHeight w:val="660"/>
        </w:trPr>
        <w:tc>
          <w:tcPr>
            <w:tcW w:w="1812"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采购包6</w:t>
            </w:r>
            <w:r>
              <w:rPr>
                <w:rFonts w:hint="eastAsia" w:ascii="宋体" w:hAnsi="宋体" w:eastAsia="宋体" w:cs="宋体"/>
                <w:color w:val="000000"/>
                <w:sz w:val="24"/>
                <w:szCs w:val="20"/>
                <w:lang w:bidi="ar"/>
              </w:rPr>
            </w:r>
            <w:r/>
          </w:p>
        </w:tc>
        <w:tc>
          <w:tcPr>
            <w:tcW w:w="4338"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米面粮油、干调类</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65</w:t>
            </w:r>
            <w:r>
              <w:rPr>
                <w:rFonts w:hint="eastAsia" w:ascii="宋体" w:hAnsi="宋体" w:eastAsia="宋体" w:cs="宋体"/>
                <w:color w:val="000000"/>
                <w:sz w:val="24"/>
                <w:szCs w:val="20"/>
                <w:lang w:bidi="ar"/>
              </w:rPr>
            </w:r>
            <w:r/>
          </w:p>
        </w:tc>
      </w:tr>
      <w:tr>
        <w:trPr>
          <w:trHeight w:val="586"/>
        </w:trPr>
        <w:tc>
          <w:tcPr>
            <w:gridSpan w:val="2"/>
            <w:tcW w:w="6150" w:type="dxa"/>
            <w:vAlign w:val="center"/>
            <w:textDirection w:val="lrTb"/>
            <w:noWrap w:val="false"/>
          </w:tcPr>
          <w:p>
            <w:pPr>
              <w:pStyle w:val="981"/>
              <w:jc w:val="center"/>
              <w:spacing w:before="0" w:after="0" w:line="520" w:lineRule="exact"/>
              <w:rPr>
                <w:rFonts w:hint="eastAsia"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合计</w:t>
            </w:r>
            <w:r>
              <w:rPr>
                <w:rFonts w:hint="eastAsia" w:ascii="宋体" w:hAnsi="宋体" w:eastAsia="宋体" w:cs="宋体"/>
                <w:color w:val="000000"/>
                <w:sz w:val="24"/>
                <w:szCs w:val="20"/>
                <w:lang w:bidi="ar"/>
              </w:rPr>
            </w:r>
            <w:r/>
          </w:p>
        </w:tc>
        <w:tc>
          <w:tcPr>
            <w:tcW w:w="2600" w:type="dxa"/>
            <w:vAlign w:val="center"/>
            <w:textDirection w:val="lrTb"/>
            <w:noWrap w:val="false"/>
          </w:tcPr>
          <w:p>
            <w:pPr>
              <w:pStyle w:val="981"/>
              <w:jc w:val="center"/>
              <w:spacing w:before="0" w:after="0" w:line="520" w:lineRule="exact"/>
              <w:rPr>
                <w:rFonts w:ascii="宋体" w:hAnsi="宋体" w:eastAsia="宋体" w:cs="宋体"/>
                <w:color w:val="000000"/>
                <w:sz w:val="24"/>
                <w:szCs w:val="20"/>
                <w:lang w:bidi="ar"/>
              </w:rPr>
            </w:pPr>
            <w:r>
              <w:rPr>
                <w:rFonts w:hint="eastAsia" w:ascii="宋体" w:hAnsi="宋体" w:eastAsia="宋体" w:cs="宋体"/>
                <w:color w:val="000000"/>
                <w:sz w:val="24"/>
                <w:szCs w:val="20"/>
                <w:lang w:bidi="ar"/>
              </w:rPr>
              <w:t xml:space="preserve">860</w:t>
            </w:r>
            <w:r>
              <w:rPr>
                <w:rFonts w:ascii="宋体" w:hAnsi="宋体" w:eastAsia="宋体" w:cs="宋体"/>
                <w:color w:val="000000"/>
                <w:sz w:val="24"/>
                <w:szCs w:val="20"/>
                <w:lang w:bidi="ar"/>
              </w:rPr>
            </w:r>
            <w:r/>
          </w:p>
        </w:tc>
      </w:tr>
    </w:tbl>
    <w:p>
      <w:pPr>
        <w:pStyle w:val="663"/>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2、供货期限：签订合同后一年。</w:t>
      </w:r>
      <w:r>
        <w:rPr>
          <w:rFonts w:hint="eastAsia" w:ascii="宋体" w:hAnsi="宋体" w:cs="宋体"/>
          <w:color w:val="000000"/>
          <w:sz w:val="24"/>
          <w:szCs w:val="24"/>
          <w:lang w:bidi="ar"/>
        </w:rPr>
      </w:r>
      <w:r/>
    </w:p>
    <w:p>
      <w:pPr>
        <w:pStyle w:val="663"/>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bidi="ar"/>
        </w:rPr>
        <w:t xml:space="preserve">3、</w:t>
      </w:r>
      <w:r>
        <w:rPr>
          <w:rFonts w:hint="eastAsia" w:ascii="宋体" w:hAnsi="宋体" w:eastAsia="宋体" w:cs="宋体"/>
          <w:color w:val="000000"/>
          <w:sz w:val="24"/>
          <w:szCs w:val="24"/>
        </w:rPr>
        <w:t xml:space="preserve">本项目各分包年度预算仅作参考，最终全部按实际验收合格的供货数量据实结算。项目执行期间，如因财政预算调整等原因，导致可用预算发生变化的，采购人有权相应调整采购规模，不视为采购人违约。</w:t>
      </w:r>
      <w:r>
        <w:rPr>
          <w:rFonts w:hint="eastAsia" w:ascii="宋体" w:hAnsi="宋体" w:eastAsia="宋体" w:cs="宋体"/>
          <w:color w:val="000000"/>
          <w:sz w:val="24"/>
          <w:szCs w:val="24"/>
        </w:rPr>
      </w:r>
      <w:r/>
    </w:p>
    <w:p>
      <w:pPr>
        <w:pStyle w:val="663"/>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以上采购包统一按市斤计价（奶制品类、干调类、油等成品包装的除外）。</w:t>
      </w:r>
      <w:r>
        <w:rPr>
          <w:rFonts w:hint="eastAsia" w:ascii="宋体" w:hAnsi="宋体" w:eastAsia="宋体" w:cs="宋体"/>
          <w:b w:val="0"/>
          <w:bCs w:val="0"/>
          <w:color w:val="000000"/>
          <w:sz w:val="24"/>
          <w:szCs w:val="24"/>
          <w:lang w:val="en-US" w:eastAsia="zh-CN"/>
        </w:rPr>
      </w:r>
      <w:r/>
    </w:p>
    <w:p>
      <w:pPr>
        <w:pStyle w:val="663"/>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i w:val="0"/>
          <w:iCs w:val="0"/>
          <w:caps w:val="0"/>
          <w:color w:val="000000"/>
          <w:spacing w:val="0"/>
          <w:sz w:val="24"/>
          <w:szCs w:val="24"/>
          <w:shd w:val="clear" w:color="auto" w:fill="auto"/>
        </w:rPr>
        <w:t xml:space="preserve">奶制品</w:t>
      </w:r>
      <w:r>
        <w:rPr>
          <w:rFonts w:hint="eastAsia" w:ascii="宋体" w:hAnsi="宋体" w:eastAsia="宋体" w:cs="宋体"/>
          <w:i w:val="0"/>
          <w:iCs w:val="0"/>
          <w:caps w:val="0"/>
          <w:color w:val="000000"/>
          <w:spacing w:val="0"/>
          <w:sz w:val="24"/>
          <w:szCs w:val="24"/>
          <w:shd w:val="clear" w:color="auto" w:fill="auto"/>
          <w:lang w:val="en-US" w:eastAsia="zh-CN"/>
        </w:rPr>
        <w:t xml:space="preserve">类</w:t>
      </w:r>
      <w:r>
        <w:rPr>
          <w:rFonts w:hint="eastAsia" w:ascii="宋体" w:hAnsi="宋体" w:eastAsia="宋体" w:cs="宋体"/>
          <w:i w:val="0"/>
          <w:iCs w:val="0"/>
          <w:caps w:val="0"/>
          <w:color w:val="000000"/>
          <w:spacing w:val="0"/>
          <w:sz w:val="24"/>
          <w:szCs w:val="24"/>
          <w:shd w:val="clear" w:color="auto" w:fill="auto"/>
        </w:rPr>
        <w:t xml:space="preserve">、干调类</w:t>
      </w:r>
      <w:r>
        <w:rPr>
          <w:rFonts w:hint="eastAsia" w:ascii="宋体" w:hAnsi="宋体" w:eastAsia="宋体" w:cs="宋体"/>
          <w:i w:val="0"/>
          <w:iCs w:val="0"/>
          <w:caps w:val="0"/>
          <w:color w:val="000000"/>
          <w:spacing w:val="0"/>
          <w:sz w:val="24"/>
          <w:szCs w:val="24"/>
          <w:shd w:val="clear" w:color="auto" w:fill="auto"/>
          <w:lang w:eastAsia="zh-CN"/>
        </w:rPr>
        <w:t xml:space="preserve">、</w:t>
      </w:r>
      <w:r>
        <w:rPr>
          <w:rFonts w:hint="eastAsia" w:ascii="宋体" w:hAnsi="宋体" w:eastAsia="宋体" w:cs="宋体"/>
          <w:i w:val="0"/>
          <w:iCs w:val="0"/>
          <w:caps w:val="0"/>
          <w:color w:val="000000"/>
          <w:spacing w:val="0"/>
          <w:sz w:val="24"/>
          <w:szCs w:val="24"/>
          <w:shd w:val="clear" w:color="auto" w:fill="auto"/>
          <w:lang w:val="en-US" w:eastAsia="zh-CN"/>
        </w:rPr>
        <w:t xml:space="preserve">油等成品包装的</w:t>
      </w:r>
      <w:r>
        <w:rPr>
          <w:rFonts w:hint="eastAsia" w:ascii="宋体" w:hAnsi="宋体" w:eastAsia="宋体" w:cs="宋体"/>
          <w:i w:val="0"/>
          <w:iCs w:val="0"/>
          <w:caps w:val="0"/>
          <w:color w:val="000000"/>
          <w:spacing w:val="0"/>
          <w:sz w:val="24"/>
          <w:szCs w:val="24"/>
          <w:shd w:val="clear" w:color="auto" w:fill="auto"/>
        </w:rPr>
        <w:t xml:space="preserve">按它们的</w:t>
      </w:r>
      <w:r>
        <w:rPr>
          <w:rFonts w:hint="eastAsia" w:ascii="宋体" w:hAnsi="宋体" w:eastAsia="宋体" w:cs="宋体"/>
          <w:b w:val="0"/>
          <w:bCs w:val="0"/>
          <w:i w:val="0"/>
          <w:iCs w:val="0"/>
          <w:caps w:val="0"/>
          <w:color w:val="000000"/>
          <w:spacing w:val="0"/>
          <w:sz w:val="24"/>
          <w:szCs w:val="24"/>
          <w:shd w:val="clear" w:color="auto" w:fill="auto"/>
        </w:rPr>
        <w:t xml:space="preserve">自然包装单位</w:t>
      </w:r>
      <w:r>
        <w:rPr>
          <w:rFonts w:hint="eastAsia" w:ascii="宋体" w:hAnsi="宋体" w:eastAsia="宋体" w:cs="宋体"/>
          <w:i w:val="0"/>
          <w:iCs w:val="0"/>
          <w:caps w:val="0"/>
          <w:color w:val="000000"/>
          <w:spacing w:val="0"/>
          <w:sz w:val="24"/>
          <w:szCs w:val="24"/>
          <w:shd w:val="clear" w:color="auto" w:fill="auto"/>
          <w:lang w:val="en-US" w:eastAsia="zh-CN"/>
        </w:rPr>
        <w:t xml:space="preserve">计价</w:t>
      </w:r>
      <w:r>
        <w:rPr>
          <w:rFonts w:hint="eastAsia" w:ascii="宋体" w:hAnsi="宋体" w:eastAsia="宋体" w:cs="宋体"/>
          <w:i w:val="0"/>
          <w:iCs w:val="0"/>
          <w:caps w:val="0"/>
          <w:color w:val="000000"/>
          <w:spacing w:val="0"/>
          <w:sz w:val="24"/>
          <w:szCs w:val="24"/>
          <w:shd w:val="clear" w:color="auto" w:fill="auto"/>
        </w:rPr>
        <w:t xml:space="preserve">（箱/盒/袋/瓶</w:t>
      </w:r>
      <w:r>
        <w:rPr>
          <w:rFonts w:hint="eastAsia" w:ascii="宋体" w:hAnsi="宋体" w:eastAsia="宋体" w:cs="宋体"/>
          <w:i w:val="0"/>
          <w:iCs w:val="0"/>
          <w:caps w:val="0"/>
          <w:color w:val="000000"/>
          <w:spacing w:val="0"/>
          <w:sz w:val="24"/>
          <w:szCs w:val="24"/>
          <w:shd w:val="clear" w:color="auto" w:fill="auto"/>
          <w:lang w:val="en-US" w:eastAsia="zh-CN"/>
        </w:rPr>
        <w:t xml:space="preserve">/桶等</w:t>
      </w:r>
      <w:r>
        <w:rPr>
          <w:rFonts w:hint="eastAsia" w:ascii="宋体" w:hAnsi="宋体" w:eastAsia="宋体" w:cs="宋体"/>
          <w:i w:val="0"/>
          <w:iCs w:val="0"/>
          <w:caps w:val="0"/>
          <w:color w:val="000000"/>
          <w:spacing w:val="0"/>
          <w:sz w:val="24"/>
          <w:szCs w:val="24"/>
          <w:shd w:val="clear" w:color="auto" w:fill="auto"/>
        </w:rPr>
        <w:t xml:space="preserve">）</w:t>
      </w:r>
      <w:r>
        <w:rPr>
          <w:rFonts w:hint="eastAsia" w:ascii="宋体" w:hAnsi="宋体" w:eastAsia="宋体" w:cs="宋体"/>
          <w:i w:val="0"/>
          <w:iCs w:val="0"/>
          <w:caps w:val="0"/>
          <w:color w:val="000000"/>
          <w:spacing w:val="0"/>
          <w:sz w:val="24"/>
          <w:szCs w:val="24"/>
          <w:shd w:val="clear" w:color="auto" w:fill="auto"/>
          <w:lang w:eastAsia="zh-CN"/>
        </w:rPr>
        <w:t xml:space="preserve">。</w:t>
      </w:r>
      <w:r>
        <w:rPr>
          <w:rFonts w:hint="eastAsia" w:ascii="宋体" w:hAnsi="宋体" w:eastAsia="宋体" w:cs="宋体"/>
          <w:b w:val="0"/>
          <w:bCs w:val="0"/>
          <w:color w:val="000000"/>
          <w:sz w:val="24"/>
          <w:szCs w:val="24"/>
          <w:lang w:val="en-US" w:eastAsia="zh-CN"/>
        </w:rPr>
      </w:r>
      <w:r/>
    </w:p>
    <w:p>
      <w:pPr>
        <w:pStyle w:val="663"/>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二、规格及质量要求</w:t>
      </w:r>
      <w:r>
        <w:rPr>
          <w:rFonts w:hint="eastAsia" w:ascii="宋体" w:hAnsi="宋体" w:cs="宋体"/>
          <w:b/>
          <w:bCs/>
          <w:color w:val="000000"/>
          <w:sz w:val="24"/>
          <w:szCs w:val="24"/>
        </w:rPr>
      </w:r>
      <w:r/>
    </w:p>
    <w:p>
      <w:pPr>
        <w:pStyle w:val="663"/>
        <w:ind w:firstLine="241"/>
        <w:jc w:val="left"/>
        <w:spacing w:line="360" w:lineRule="auto"/>
        <w:rPr>
          <w:rFonts w:hint="eastAsia" w:ascii="宋体" w:hAnsi="宋体" w:cs="宋体"/>
          <w:color w:val="000000"/>
          <w:sz w:val="24"/>
          <w:szCs w:val="24"/>
          <w:lang w:bidi="ar"/>
        </w:rPr>
      </w:pPr>
      <w:r>
        <w:rPr>
          <w:rFonts w:hint="eastAsia" w:ascii="宋体" w:hAnsi="宋体" w:cs="宋体"/>
          <w:b/>
          <w:bCs/>
          <w:color w:val="000000"/>
          <w:sz w:val="24"/>
          <w:szCs w:val="24"/>
        </w:rPr>
        <w:t xml:space="preserve">（一）采购包1：</w:t>
      </w:r>
      <w:r>
        <w:rPr>
          <w:rFonts w:hint="eastAsia" w:ascii="宋体" w:hAnsi="宋体" w:cs="宋体"/>
          <w:b/>
          <w:bCs/>
          <w:color w:val="000000"/>
          <w:sz w:val="24"/>
          <w:szCs w:val="24"/>
          <w:lang w:bidi="ar"/>
        </w:rPr>
        <w:t xml:space="preserve">蔬菜、面点配料、豆制品类</w:t>
      </w:r>
      <w:r>
        <w:rPr>
          <w:rFonts w:hint="eastAsia" w:ascii="宋体" w:hAnsi="宋体" w:cs="宋体"/>
          <w:color w:val="000000"/>
          <w:sz w:val="24"/>
          <w:szCs w:val="24"/>
          <w:lang w:bidi="ar"/>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1、蔬菜、净菜类要求</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（1）无污染、无化肥农药残留并提供农药残留检验合格证。</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（2）蔬菜供应要保证是当季，各类蔬菜要新鲜、不得有泡水等现象。</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（3）必须保证无黄叶、枯死叶、无虫、无杂质，须48小时内采摘供应。</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（4）不得配送当天售不完的陈菜以次充好、以陈充新。</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（5）蔬菜须保证菜面干净，无明显泥土，无破损，大小、长短基本统一。</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（6）不得有质变的蔬菜（如土豆黑斑和变绿）。</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（7）半成品（净菜）无腐败变质、无异味、无掺假、无霉变、无毒害、外包装完好，均在</w:t>
      </w:r>
      <w:r>
        <w:rPr>
          <w:rFonts w:ascii="宋体" w:hAnsi="宋体" w:cs="宋体"/>
          <w:bCs/>
          <w:color w:val="000000"/>
          <w:sz w:val="24"/>
          <w:szCs w:val="24"/>
        </w:rPr>
        <w:t xml:space="preserve">保质期内且剩余有效期不少于保质期三分之二</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部分叶菜类所报价格必须要有相应尺寸，实物价格要相符，蔬菜报价还必须要有具体种类的分别（如苏州青、上海青等），应严格按照南京农副产品物流中心官网上规范品种名称供货，不能一概以青菜混淆之。</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hint="eastAsia" w:ascii="宋体" w:hAnsi="宋体" w:cs="宋体"/>
          <w:bCs/>
          <w:color w:val="000000"/>
          <w:sz w:val="24"/>
          <w:szCs w:val="24"/>
        </w:rPr>
        <w:t xml:space="preserve">。</w:t>
      </w:r>
      <w:r>
        <w:rPr>
          <w:rFonts w:ascii="宋体" w:hAnsi="宋体" w:cs="宋体"/>
          <w:bCs/>
          <w:color w:val="000000"/>
          <w:sz w:val="24"/>
          <w:szCs w:val="24"/>
        </w:rPr>
        <w:t xml:space="preserve">净菜加工配送执行SB/T10583-2011《净菜加工配送技术要求》</w:t>
      </w:r>
      <w:r>
        <w:rPr>
          <w:rFonts w:hint="eastAsia" w:ascii="宋体" w:hAnsi="宋体" w:cs="宋体"/>
          <w:bCs/>
          <w:color w:val="000000"/>
          <w:sz w:val="24"/>
          <w:szCs w:val="24"/>
        </w:rPr>
        <w:t xml:space="preserve">、</w:t>
      </w:r>
      <w:r>
        <w:rPr>
          <w:rFonts w:ascii="宋体" w:hAnsi="宋体" w:cs="宋体"/>
          <w:bCs/>
          <w:color w:val="000000"/>
          <w:sz w:val="24"/>
          <w:szCs w:val="24"/>
        </w:rPr>
        <w:t xml:space="preserve">辐照保鲜处理执行GB14891.5-1997《辐照新鲜水果、蔬菜类卫生标准》</w:t>
      </w:r>
      <w:r>
        <w:rPr>
          <w:rFonts w:hint="eastAsia" w:ascii="宋体" w:hAnsi="宋体" w:cs="宋体"/>
          <w:bCs/>
          <w:color w:val="000000"/>
          <w:sz w:val="24"/>
          <w:szCs w:val="24"/>
        </w:rPr>
        <w:t xml:space="preserve">、</w:t>
      </w:r>
      <w:r>
        <w:rPr>
          <w:rFonts w:ascii="宋体" w:hAnsi="宋体" w:cs="宋体"/>
          <w:bCs/>
          <w:color w:val="000000"/>
          <w:sz w:val="24"/>
          <w:szCs w:val="24"/>
        </w:rPr>
        <w:t xml:space="preserve">农药残留限量六六六、滴滴涕、敌敌畏、乐果、马拉硫磷、对硫磷等农药残留限量，均按</w:t>
      </w:r>
      <w:bookmarkStart w:id="64" w:name="OLE_LINK3"/>
      <w:r>
        <w:rPr>
          <w:rFonts w:ascii="宋体" w:hAnsi="宋体" w:cs="宋体"/>
          <w:bCs/>
          <w:color w:val="000000"/>
          <w:sz w:val="24"/>
          <w:szCs w:val="24"/>
        </w:rPr>
        <w:t xml:space="preserve">GB2763-2026《食品安全国家标准食品中农药最大残留限量》</w:t>
      </w:r>
      <w:bookmarkEnd w:id="64"/>
      <w:r>
        <w:rPr>
          <w:rFonts w:ascii="宋体" w:hAnsi="宋体" w:cs="宋体"/>
          <w:bCs/>
          <w:color w:val="000000"/>
          <w:sz w:val="24"/>
          <w:szCs w:val="24"/>
        </w:rPr>
        <w:t xml:space="preserve">执行</w:t>
      </w:r>
      <w:r>
        <w:rPr>
          <w:rFonts w:hint="eastAsia" w:ascii="宋体" w:hAnsi="宋体" w:cs="宋体"/>
          <w:bCs/>
          <w:color w:val="000000"/>
          <w:sz w:val="24"/>
          <w:szCs w:val="24"/>
        </w:rPr>
        <w:t xml:space="preserve">；</w:t>
      </w:r>
      <w:r>
        <w:rPr>
          <w:rFonts w:ascii="宋体" w:hAnsi="宋体" w:cs="宋体"/>
          <w:bCs/>
          <w:color w:val="000000"/>
          <w:sz w:val="24"/>
          <w:szCs w:val="24"/>
        </w:rPr>
        <w:t xml:space="preserve">有机磷类农药残留的检测方法参照GB23200系列标准</w:t>
      </w:r>
      <w:r>
        <w:rPr>
          <w:rFonts w:hint="eastAsia" w:ascii="宋体" w:hAnsi="宋体" w:cs="宋体"/>
          <w:bCs/>
          <w:color w:val="000000"/>
          <w:sz w:val="24"/>
          <w:szCs w:val="24"/>
        </w:rPr>
        <w:t xml:space="preserve">、</w:t>
      </w:r>
      <w:r>
        <w:rPr>
          <w:rFonts w:ascii="宋体" w:hAnsi="宋体" w:cs="宋体"/>
          <w:bCs/>
          <w:color w:val="000000"/>
          <w:sz w:val="24"/>
          <w:szCs w:val="24"/>
        </w:rPr>
        <w:t xml:space="preserve">总砷、氟等污染物限量，按GB2762-2022《食品安全国家标准食品中污染物限量》执行</w:t>
      </w:r>
      <w:r>
        <w:rPr>
          <w:rFonts w:hint="eastAsia" w:ascii="宋体" w:hAnsi="宋体" w:cs="宋体"/>
          <w:bCs/>
          <w:color w:val="000000"/>
          <w:sz w:val="24"/>
          <w:szCs w:val="24"/>
        </w:rPr>
        <w:t xml:space="preserve">等。</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2、面点配料要求</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（1）提供符合要求的产品，不变味、不变质、新鲜。</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（2）感官检验要达到食品卫生要求，否则可拒收。</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3、豆制品类要求</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（1）提供符合要求的产品，不变味、不变质、新鲜、当日生产的产品。</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（2）感官检验要达到食品卫生要求，否则可拒收。</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hint="eastAsia" w:ascii="宋体" w:hAnsi="宋体" w:cs="宋体"/>
          <w:bCs/>
          <w:color w:val="000000"/>
          <w:sz w:val="24"/>
          <w:szCs w:val="24"/>
        </w:rPr>
        <w:t xml:space="preserve">。</w:t>
      </w:r>
      <w:r>
        <w:rPr>
          <w:rFonts w:ascii="宋体" w:hAnsi="宋体" w:cs="宋体"/>
          <w:bCs/>
          <w:color w:val="000000"/>
          <w:sz w:val="24"/>
          <w:szCs w:val="24"/>
        </w:rPr>
        <w:t xml:space="preserve">非发酵豆制品参考GB2712-2014《食品安全国家标准豆制品》</w:t>
      </w:r>
      <w:r>
        <w:rPr>
          <w:rFonts w:hint="eastAsia" w:ascii="宋体" w:hAnsi="宋体" w:cs="宋体"/>
          <w:bCs/>
          <w:color w:val="000000"/>
          <w:sz w:val="24"/>
          <w:szCs w:val="24"/>
        </w:rPr>
        <w:t xml:space="preserve">、</w:t>
      </w:r>
      <w:r>
        <w:rPr>
          <w:rFonts w:ascii="宋体" w:hAnsi="宋体" w:cs="宋体"/>
          <w:bCs/>
          <w:color w:val="000000"/>
          <w:sz w:val="24"/>
          <w:szCs w:val="24"/>
        </w:rPr>
        <w:t xml:space="preserve">面筋制品参考GB2711-2014《食品安全国家标准面筋制品》</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4、基准价确定方法</w:t>
      </w:r>
      <w:r>
        <w:rPr>
          <w:rFonts w:hint="eastAsia" w:ascii="宋体" w:hAnsi="宋体" w:cs="宋体"/>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lang w:bidi="ar"/>
        </w:rPr>
        <w:t xml:space="preserve">蔬菜、面点配料、豆制品类</w:t>
      </w:r>
      <w:r>
        <w:rPr>
          <w:rFonts w:hint="eastAsia" w:ascii="宋体" w:hAnsi="宋体" w:cs="宋体"/>
          <w:b/>
          <w:bCs/>
          <w:color w:val="000000"/>
          <w:sz w:val="24"/>
          <w:szCs w:val="24"/>
        </w:rPr>
        <w:t xml:space="preserve">以下述</w:t>
      </w: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个优先级按月核定基准价，各供应商在基准价基础上报优惠率。</w:t>
      </w:r>
      <w:r>
        <w:rPr>
          <w:rFonts w:hint="eastAsia" w:ascii="宋体" w:hAnsi="宋体" w:cs="宋体"/>
          <w:b/>
          <w:bCs/>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第一优先级：以南京市发改委官网</w:t>
      </w:r>
      <w:r>
        <w:rPr>
          <w:rFonts w:hint="eastAsia" w:ascii="宋体" w:hAnsi="宋体" w:cs="宋体"/>
          <w:bCs/>
          <w:color w:val="000000"/>
          <w:sz w:val="24"/>
          <w:szCs w:val="24"/>
        </w:rPr>
        <w:t xml:space="preserve">（</w:t>
      </w:r>
      <w:bookmarkStart w:id="65" w:name="OLE_LINK4"/>
      <w:r>
        <w:rPr>
          <w:rFonts w:hint="eastAsia" w:ascii="宋体" w:hAnsi="宋体" w:cs="宋体"/>
          <w:bCs/>
          <w:color w:val="000000"/>
          <w:sz w:val="24"/>
          <w:szCs w:val="24"/>
        </w:rPr>
        <w:t xml:space="preserve">http://fgw.nanjing.gov.cn</w:t>
      </w:r>
      <w:bookmarkEnd w:id="65"/>
      <w:r>
        <w:rPr>
          <w:rFonts w:hint="eastAsia" w:ascii="宋体" w:hAnsi="宋体" w:cs="宋体"/>
          <w:bCs/>
          <w:color w:val="000000"/>
          <w:sz w:val="24"/>
          <w:szCs w:val="24"/>
        </w:rPr>
        <w:t xml:space="preserve">/）</w:t>
      </w:r>
      <w:r>
        <w:rPr>
          <w:rFonts w:hint="eastAsia" w:ascii="宋体" w:hAnsi="宋体" w:cs="宋体"/>
          <w:color w:val="000000"/>
          <w:sz w:val="24"/>
          <w:szCs w:val="24"/>
        </w:rPr>
        <w:t xml:space="preserve">主副食品周平均价格为基准价，有对应产品直接取用；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第二优先级：以南京农副产品物流中心（网址：www.njnfwl.com）公布的蔬菜均价、副食含税批发价的</w:t>
      </w:r>
      <w:r>
        <w:rPr>
          <w:rFonts w:hint="eastAsia" w:ascii="宋体" w:hAnsi="宋体" w:cs="宋体"/>
          <w:color w:val="000000"/>
          <w:sz w:val="24"/>
          <w:szCs w:val="24"/>
          <w:lang w:val="en-US" w:eastAsia="zh-CN"/>
        </w:rPr>
        <w:t xml:space="preserve">135</w:t>
      </w:r>
      <w:r>
        <w:rPr>
          <w:rFonts w:hint="eastAsia" w:ascii="宋体" w:hAnsi="宋体" w:cs="宋体"/>
          <w:color w:val="000000"/>
          <w:sz w:val="24"/>
          <w:szCs w:val="24"/>
        </w:rPr>
        <w:t xml:space="preserve">%为基准价，第一优先级无法获取时使用；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第三优先级：以金润发、苏果社区店等周边大型商超同规格食材零售价为基准价，第一、二优先级无法获取时使用；（同规格产品在不同商超零售价不一致时以低价为基准价）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663"/>
        <w:ind w:firstLine="241"/>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（二）采购包2：肉类（猪、牛、羊及禽）、蛋类</w:t>
      </w:r>
      <w:r>
        <w:rPr>
          <w:rFonts w:hint="eastAsia" w:ascii="宋体" w:hAnsi="宋体" w:cs="宋体"/>
          <w:b/>
          <w:bCs/>
          <w:color w:val="000000"/>
          <w:sz w:val="24"/>
          <w:szCs w:val="24"/>
        </w:rPr>
      </w:r>
      <w:r/>
    </w:p>
    <w:p>
      <w:pPr>
        <w:pStyle w:val="663"/>
        <w:ind w:left="463"/>
        <w:spacing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1、肉类（猪、牛、羊）要求</w:t>
      </w:r>
      <w:r>
        <w:rPr>
          <w:rFonts w:hint="eastAsia" w:ascii="宋体" w:hAnsi="宋体" w:cs="宋体"/>
          <w:color w:val="000000"/>
          <w:spacing w:val="-1"/>
          <w:sz w:val="24"/>
          <w:szCs w:val="24"/>
        </w:rPr>
      </w:r>
      <w:r/>
    </w:p>
    <w:p>
      <w:pPr>
        <w:pStyle w:val="663"/>
        <w:ind w:left="463"/>
        <w:spacing w:before="156"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（1）具有其固有的正常颜色、肌肉红色均匀，有光泽，脂肪洁白。</w:t>
      </w:r>
      <w:r>
        <w:rPr>
          <w:rFonts w:hint="eastAsia" w:ascii="宋体" w:hAnsi="宋体" w:cs="宋体"/>
          <w:color w:val="000000"/>
          <w:sz w:val="24"/>
          <w:szCs w:val="24"/>
        </w:rPr>
      </w:r>
      <w:r/>
    </w:p>
    <w:p>
      <w:pPr>
        <w:pStyle w:val="663"/>
        <w:ind w:left="37" w:right="29" w:firstLine="485"/>
        <w:spacing w:before="1" w:line="360" w:lineRule="auto"/>
        <w:rPr>
          <w:rFonts w:hint="eastAsia" w:ascii="宋体" w:hAnsi="宋体" w:eastAsia="宋体" w:cs="宋体"/>
          <w:b/>
          <w:bCs/>
          <w:color w:val="000000"/>
          <w:spacing w:val="-4"/>
          <w:sz w:val="24"/>
          <w:szCs w:val="24"/>
        </w:rPr>
      </w:pPr>
      <w:r>
        <w:rPr>
          <w:rFonts w:hint="eastAsia" w:ascii="宋体" w:hAnsi="宋体" w:cs="宋体"/>
          <w:color w:val="000000"/>
          <w:spacing w:val="-1"/>
          <w:sz w:val="24"/>
          <w:szCs w:val="24"/>
        </w:rPr>
        <w:t xml:space="preserve">（2）无泥污、无血污、无毛、无粘液渗出或很干的表皮，无</w:t>
      </w:r>
      <w:r>
        <w:rPr>
          <w:rFonts w:hint="eastAsia" w:ascii="宋体" w:hAnsi="宋体" w:cs="宋体"/>
          <w:color w:val="000000"/>
          <w:spacing w:val="-2"/>
          <w:sz w:val="24"/>
          <w:szCs w:val="24"/>
        </w:rPr>
        <w:t xml:space="preserve">点状，无灰白色寄生虫，无异味。</w:t>
      </w:r>
      <w:r>
        <w:rPr>
          <w:rFonts w:hint="eastAsia" w:ascii="宋体" w:hAnsi="宋体" w:eastAsia="宋体" w:cs="宋体"/>
          <w:b/>
          <w:bCs/>
          <w:color w:val="000000"/>
          <w:spacing w:val="-4"/>
          <w:sz w:val="24"/>
          <w:szCs w:val="24"/>
        </w:rPr>
      </w:r>
      <w:r/>
    </w:p>
    <w:p>
      <w:pPr>
        <w:pStyle w:val="663"/>
        <w:ind w:left="37" w:right="29" w:firstLine="485"/>
        <w:spacing w:before="1" w:line="360" w:lineRule="auto"/>
        <w:rPr>
          <w:rFonts w:hint="eastAsia" w:ascii="宋体" w:hAnsi="宋体" w:eastAsia="宋体" w:cs="宋体"/>
          <w:b/>
          <w:bCs/>
          <w:color w:val="000000"/>
          <w:spacing w:val="-4"/>
          <w:sz w:val="24"/>
          <w:szCs w:val="24"/>
        </w:rPr>
      </w:pPr>
      <w:r>
        <w:rPr>
          <w:rFonts w:hint="eastAsia" w:ascii="宋体" w:hAnsi="宋体" w:eastAsia="宋体" w:cs="宋体"/>
          <w:b/>
          <w:bCs/>
          <w:color w:val="000000"/>
          <w:spacing w:val="-4"/>
          <w:sz w:val="24"/>
          <w:szCs w:val="24"/>
        </w:rPr>
        <w:t xml:space="preserve">★（3）</w:t>
      </w:r>
      <w:r>
        <w:rPr>
          <w:rFonts w:hint="eastAsia" w:ascii="宋体" w:hAnsi="宋体" w:eastAsia="宋体" w:cs="宋体"/>
          <w:b/>
          <w:bCs/>
          <w:color w:val="000000"/>
          <w:spacing w:val="-4"/>
          <w:sz w:val="24"/>
          <w:szCs w:val="24"/>
          <w:lang w:val="en-US" w:eastAsia="zh-CN"/>
        </w:rPr>
        <w:t xml:space="preserve">猪肉</w:t>
      </w:r>
      <w:r>
        <w:rPr>
          <w:rFonts w:hint="eastAsia" w:ascii="宋体" w:hAnsi="宋体" w:eastAsia="宋体" w:cs="宋体"/>
          <w:b/>
          <w:bCs/>
          <w:color w:val="000000"/>
          <w:spacing w:val="-4"/>
          <w:sz w:val="24"/>
          <w:szCs w:val="24"/>
        </w:rPr>
        <w:t xml:space="preserve">必须提供产品供应商在有效期内的《动物防疫条件合格证》和</w:t>
      </w:r>
      <w:r>
        <w:rPr>
          <w:rFonts w:hint="eastAsia" w:ascii="宋体" w:hAnsi="宋体" w:eastAsia="宋体" w:cs="宋体"/>
          <w:b/>
          <w:bCs/>
          <w:color w:val="000000"/>
          <w:spacing w:val="-4"/>
          <w:sz w:val="24"/>
          <w:szCs w:val="24"/>
          <w:lang w:eastAsia="zh-CN"/>
        </w:rPr>
        <w:t xml:space="preserve">《</w:t>
      </w:r>
      <w:r>
        <w:rPr>
          <w:rFonts w:hint="eastAsia" w:ascii="宋体" w:hAnsi="宋体" w:eastAsia="宋体" w:cs="宋体"/>
          <w:b/>
          <w:bCs/>
          <w:color w:val="000000"/>
          <w:spacing w:val="-4"/>
          <w:sz w:val="24"/>
          <w:szCs w:val="24"/>
        </w:rPr>
        <w:t xml:space="preserve">生猪定点屠宰证书</w:t>
      </w:r>
      <w:r>
        <w:rPr>
          <w:rFonts w:hint="eastAsia" w:ascii="宋体" w:hAnsi="宋体" w:eastAsia="宋体" w:cs="宋体"/>
          <w:b/>
          <w:bCs/>
          <w:color w:val="000000"/>
          <w:spacing w:val="-4"/>
          <w:sz w:val="24"/>
          <w:szCs w:val="24"/>
          <w:lang w:eastAsia="zh-CN"/>
        </w:rPr>
        <w:t xml:space="preserve">》</w:t>
      </w:r>
      <w:r>
        <w:rPr>
          <w:rFonts w:hint="eastAsia" w:ascii="宋体" w:hAnsi="宋体" w:eastAsia="宋体" w:cs="宋体"/>
          <w:b/>
          <w:bCs/>
          <w:color w:val="000000"/>
          <w:spacing w:val="-4"/>
          <w:sz w:val="24"/>
          <w:szCs w:val="24"/>
        </w:rPr>
        <w:t xml:space="preserve">证明材料。</w:t>
      </w:r>
      <w:r>
        <w:rPr>
          <w:rFonts w:hint="eastAsia" w:ascii="宋体" w:hAnsi="宋体" w:eastAsia="宋体" w:cs="宋体"/>
          <w:b/>
          <w:bCs/>
          <w:color w:val="000000"/>
          <w:spacing w:val="-4"/>
          <w:sz w:val="24"/>
          <w:szCs w:val="24"/>
        </w:rPr>
      </w:r>
      <w:r/>
    </w:p>
    <w:p>
      <w:pPr>
        <w:pStyle w:val="663"/>
        <w:ind w:left="37" w:right="29" w:firstLine="485"/>
        <w:spacing w:before="1" w:line="360" w:lineRule="auto"/>
        <w:rPr>
          <w:rFonts w:hint="eastAsia" w:ascii="宋体" w:hAnsi="宋体" w:eastAsia="宋体" w:cs="宋体"/>
          <w:b/>
          <w:bCs/>
          <w:color w:val="000000"/>
          <w:spacing w:val="-4"/>
          <w:sz w:val="24"/>
          <w:szCs w:val="24"/>
          <w:lang w:eastAsia="zh-CN"/>
        </w:rPr>
      </w:pPr>
      <w:r>
        <w:rPr>
          <w:rFonts w:hint="eastAsia" w:ascii="宋体" w:hAnsi="宋体" w:eastAsia="宋体" w:cs="宋体"/>
          <w:b/>
          <w:bCs/>
          <w:color w:val="000000"/>
          <w:spacing w:val="-4"/>
          <w:sz w:val="24"/>
          <w:szCs w:val="24"/>
        </w:rPr>
        <w:t xml:space="preserve">★</w:t>
      </w:r>
      <w:r>
        <w:rPr>
          <w:rFonts w:hint="eastAsia" w:ascii="宋体" w:hAnsi="宋体" w:eastAsia="宋体" w:cs="宋体"/>
          <w:b/>
          <w:bCs/>
          <w:color w:val="000000"/>
          <w:spacing w:val="-4"/>
          <w:sz w:val="24"/>
          <w:szCs w:val="24"/>
          <w:lang w:eastAsia="zh-CN"/>
        </w:rPr>
        <w:t xml:space="preserve">（</w:t>
      </w:r>
      <w:r>
        <w:rPr>
          <w:rFonts w:hint="eastAsia" w:ascii="宋体" w:hAnsi="宋体" w:eastAsia="宋体" w:cs="宋体"/>
          <w:b/>
          <w:bCs/>
          <w:color w:val="000000"/>
          <w:spacing w:val="-4"/>
          <w:sz w:val="24"/>
          <w:szCs w:val="24"/>
          <w:lang w:val="en-US" w:eastAsia="zh-CN"/>
        </w:rPr>
        <w:t xml:space="preserve">4</w:t>
      </w:r>
      <w:r>
        <w:rPr>
          <w:rFonts w:hint="eastAsia" w:ascii="宋体" w:hAnsi="宋体" w:eastAsia="宋体" w:cs="宋体"/>
          <w:b/>
          <w:bCs/>
          <w:color w:val="000000"/>
          <w:spacing w:val="-4"/>
          <w:sz w:val="24"/>
          <w:szCs w:val="24"/>
          <w:lang w:eastAsia="zh-CN"/>
        </w:rPr>
        <w:t xml:space="preserve">）</w:t>
      </w:r>
      <w:r>
        <w:rPr>
          <w:rFonts w:hint="eastAsia" w:ascii="宋体" w:hAnsi="宋体" w:eastAsia="宋体" w:cs="宋体"/>
          <w:b/>
          <w:bCs/>
          <w:color w:val="000000"/>
          <w:spacing w:val="-4"/>
          <w:sz w:val="24"/>
          <w:szCs w:val="24"/>
          <w:lang w:val="en-US" w:eastAsia="zh-CN"/>
        </w:rPr>
        <w:t xml:space="preserve">牛羊肉必须提供产品供应商在有效期内的</w:t>
      </w:r>
      <w:r>
        <w:rPr>
          <w:rFonts w:hint="eastAsia" w:ascii="宋体" w:hAnsi="宋体" w:eastAsia="宋体" w:cs="宋体"/>
          <w:b/>
          <w:bCs/>
          <w:color w:val="000000"/>
          <w:spacing w:val="-4"/>
          <w:sz w:val="24"/>
          <w:szCs w:val="24"/>
        </w:rPr>
        <w:t xml:space="preserve">《动物防疫条件合格证》证明材料</w:t>
      </w:r>
      <w:r>
        <w:rPr>
          <w:rFonts w:hint="eastAsia" w:ascii="宋体" w:hAnsi="宋体" w:eastAsia="宋体" w:cs="宋体"/>
          <w:b/>
          <w:bCs/>
          <w:color w:val="000000"/>
          <w:spacing w:val="-4"/>
          <w:sz w:val="24"/>
          <w:szCs w:val="24"/>
          <w:lang w:eastAsia="zh-CN"/>
        </w:rPr>
        <w:t xml:space="preserve">。</w:t>
      </w:r>
      <w:r>
        <w:rPr>
          <w:rFonts w:hint="eastAsia" w:ascii="宋体" w:hAnsi="宋体" w:eastAsia="宋体" w:cs="宋体"/>
          <w:b/>
          <w:bCs/>
          <w:color w:val="000000"/>
          <w:spacing w:val="-4"/>
          <w:sz w:val="24"/>
          <w:szCs w:val="24"/>
          <w:lang w:eastAsia="zh-CN"/>
        </w:rPr>
      </w:r>
      <w:r/>
    </w:p>
    <w:p>
      <w:pPr>
        <w:pStyle w:val="663"/>
        <w:ind w:left="38" w:right="74" w:firstLine="424"/>
        <w:spacing w:before="156" w:line="360" w:lineRule="auto"/>
        <w:rPr>
          <w:rFonts w:hint="eastAsia" w:ascii="宋体" w:hAnsi="宋体" w:cs="宋体"/>
          <w:color w:val="000000"/>
          <w:spacing w:val="-1"/>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1"/>
          <w:sz w:val="24"/>
          <w:szCs w:val="24"/>
          <w:lang w:val="en-US" w:eastAsia="zh-CN"/>
        </w:rPr>
        <w:t xml:space="preserve">5</w:t>
      </w:r>
      <w:r>
        <w:rPr>
          <w:rFonts w:hint="eastAsia" w:ascii="宋体" w:hAnsi="宋体" w:cs="宋体"/>
          <w:color w:val="000000"/>
          <w:spacing w:val="-1"/>
          <w:sz w:val="24"/>
          <w:szCs w:val="24"/>
        </w:rPr>
        <w:t xml:space="preserve">）</w:t>
      </w:r>
      <w:r>
        <w:rPr>
          <w:rFonts w:hint="eastAsia" w:ascii="宋体" w:hAnsi="宋体" w:cs="宋体"/>
          <w:b/>
          <w:bCs/>
          <w:color w:val="000000"/>
          <w:spacing w:val="-1"/>
          <w:sz w:val="24"/>
          <w:szCs w:val="24"/>
        </w:rPr>
        <w:t xml:space="preserve">鲜猪肉品牌须为</w:t>
      </w:r>
      <w:r>
        <w:rPr>
          <w:rFonts w:ascii="宋体" w:hAnsi="宋体" w:cs="仿宋_GB2312"/>
          <w:b/>
          <w:bCs/>
          <w:color w:val="000000"/>
          <w:sz w:val="24"/>
          <w:szCs w:val="24"/>
        </w:rPr>
        <w:t xml:space="preserve">苏食、雨润、双汇</w:t>
      </w:r>
      <w:r>
        <w:rPr>
          <w:rFonts w:hint="eastAsia" w:ascii="宋体" w:hAnsi="宋体" w:cs="仿宋_GB2312"/>
          <w:b/>
          <w:bCs/>
          <w:color w:val="000000"/>
          <w:sz w:val="24"/>
          <w:szCs w:val="24"/>
        </w:rPr>
        <w:t xml:space="preserve">等</w:t>
      </w:r>
      <w:r>
        <w:rPr>
          <w:rFonts w:ascii="宋体" w:hAnsi="宋体" w:cs="仿宋_GB2312"/>
          <w:b/>
          <w:bCs/>
          <w:color w:val="000000"/>
          <w:sz w:val="24"/>
          <w:szCs w:val="24"/>
        </w:rPr>
        <w:t xml:space="preserve">同级别猪肉品牌</w:t>
      </w:r>
      <w:r>
        <w:rPr>
          <w:rFonts w:hint="eastAsia" w:ascii="宋体" w:hAnsi="宋体" w:cs="仿宋_GB2312"/>
          <w:b/>
          <w:bCs/>
          <w:color w:val="000000"/>
          <w:sz w:val="24"/>
          <w:szCs w:val="24"/>
        </w:rPr>
        <w:t xml:space="preserve">；</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hint="eastAsia" w:ascii="宋体" w:hAnsi="宋体" w:cs="宋体"/>
          <w:color w:val="000000"/>
          <w:spacing w:val="-1"/>
          <w:sz w:val="24"/>
          <w:szCs w:val="24"/>
        </w:rPr>
        <w:t xml:space="preserve">。猪肉参考（</w:t>
      </w:r>
      <w:bookmarkStart w:id="66" w:name="OLE_LINK6"/>
      <w:r>
        <w:rPr>
          <w:rFonts w:hint="eastAsia" w:ascii="宋体" w:hAnsi="宋体" w:cs="宋体"/>
          <w:color w:val="000000"/>
          <w:spacing w:val="-1"/>
          <w:sz w:val="24"/>
          <w:szCs w:val="24"/>
        </w:rPr>
        <w:t xml:space="preserve">GB/T 9959.1-2019</w:t>
      </w:r>
      <w:bookmarkEnd w:id="66"/>
      <w:r>
        <w:rPr>
          <w:rFonts w:hint="eastAsia" w:ascii="宋体" w:hAnsi="宋体" w:cs="宋体"/>
          <w:color w:val="000000"/>
          <w:spacing w:val="-1"/>
          <w:sz w:val="24"/>
          <w:szCs w:val="24"/>
        </w:rPr>
        <w:t xml:space="preserve">）</w:t>
      </w:r>
      <w:r>
        <w:rPr>
          <w:rFonts w:ascii="宋体" w:hAnsi="宋体" w:cs="宋体"/>
          <w:color w:val="000000"/>
          <w:spacing w:val="-1"/>
          <w:sz w:val="24"/>
          <w:szCs w:val="24"/>
        </w:rPr>
        <w:t xml:space="preserve">《鲜、冻猪肉及猪副产品第1部分：片猪肉》</w:t>
      </w:r>
      <w:r>
        <w:rPr>
          <w:rFonts w:hint="eastAsia" w:ascii="宋体" w:hAnsi="宋体" w:cs="宋体"/>
          <w:color w:val="000000"/>
          <w:spacing w:val="-1"/>
          <w:sz w:val="24"/>
          <w:szCs w:val="24"/>
        </w:rPr>
        <w:t xml:space="preserve">。</w:t>
      </w:r>
      <w:r>
        <w:rPr>
          <w:rFonts w:hint="eastAsia" w:ascii="宋体" w:hAnsi="宋体" w:cs="宋体"/>
          <w:color w:val="000000"/>
          <w:spacing w:val="-1"/>
          <w:sz w:val="24"/>
          <w:szCs w:val="24"/>
        </w:rPr>
      </w:r>
      <w:r/>
    </w:p>
    <w:p>
      <w:pPr>
        <w:pStyle w:val="663"/>
        <w:ind w:left="461"/>
        <w:spacing w:before="160"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2、冷冻食品要求</w:t>
      </w:r>
      <w:r>
        <w:rPr>
          <w:rFonts w:hint="eastAsia" w:ascii="宋体" w:hAnsi="宋体" w:cs="宋体"/>
          <w:color w:val="000000"/>
          <w:sz w:val="24"/>
          <w:szCs w:val="24"/>
        </w:rPr>
      </w:r>
      <w:r/>
    </w:p>
    <w:p>
      <w:pPr>
        <w:pStyle w:val="663"/>
        <w:ind w:left="40" w:right="35" w:firstLine="422"/>
        <w:spacing w:before="156" w:line="360" w:lineRule="auto"/>
        <w:rPr>
          <w:rFonts w:hint="eastAsia" w:ascii="宋体" w:hAnsi="宋体" w:cs="宋体"/>
          <w:color w:val="000000"/>
          <w:sz w:val="24"/>
          <w:szCs w:val="24"/>
        </w:rPr>
      </w:pPr>
      <w:r>
        <w:rPr>
          <w:rFonts w:hint="eastAsia" w:ascii="宋体" w:hAnsi="宋体" w:cs="宋体"/>
          <w:color w:val="000000"/>
          <w:sz w:val="24"/>
          <w:szCs w:val="24"/>
        </w:rPr>
        <w:t xml:space="preserve">（1）单件包装完整，封口严密，产品色泽均匀，形态完整，冷</w:t>
      </w:r>
      <w:r>
        <w:rPr>
          <w:rFonts w:hint="eastAsia" w:ascii="宋体" w:hAnsi="宋体" w:cs="宋体"/>
          <w:color w:val="000000"/>
          <w:spacing w:val="-1"/>
          <w:sz w:val="24"/>
          <w:szCs w:val="24"/>
        </w:rPr>
        <w:t xml:space="preserve">冻坚实，无异味，无可</w:t>
      </w:r>
      <w:r>
        <w:rPr>
          <w:rFonts w:hint="eastAsia" w:ascii="宋体" w:hAnsi="宋体" w:cs="宋体"/>
          <w:color w:val="000000"/>
          <w:spacing w:val="-3"/>
          <w:sz w:val="24"/>
          <w:szCs w:val="24"/>
        </w:rPr>
        <w:t xml:space="preserve">见杂质。</w:t>
      </w:r>
      <w:r>
        <w:rPr>
          <w:rFonts w:hint="eastAsia" w:ascii="宋体" w:hAnsi="宋体" w:cs="宋体"/>
          <w:color w:val="000000"/>
          <w:sz w:val="24"/>
          <w:szCs w:val="24"/>
        </w:rPr>
      </w:r>
      <w:r/>
    </w:p>
    <w:p>
      <w:pPr>
        <w:pStyle w:val="663"/>
        <w:ind w:left="37" w:right="52" w:firstLine="425"/>
        <w:spacing w:before="2"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（2）包装上应明确有产品名称、地址、净含量、生产日期、保存条件、保质期、食用方法、配料表、同时应附有检验合格证明。</w:t>
      </w:r>
      <w:r>
        <w:rPr>
          <w:rFonts w:hint="eastAsia" w:ascii="宋体" w:hAnsi="宋体" w:cs="宋体"/>
          <w:color w:val="000000"/>
          <w:sz w:val="24"/>
          <w:szCs w:val="24"/>
        </w:rPr>
      </w:r>
      <w:r/>
    </w:p>
    <w:p>
      <w:pPr>
        <w:pStyle w:val="663"/>
        <w:ind w:left="463"/>
        <w:spacing w:before="1"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（3）</w:t>
      </w:r>
      <w:bookmarkStart w:id="67" w:name="OLE_LINK11"/>
      <w:r>
        <w:rPr>
          <w:rFonts w:hint="eastAsia" w:ascii="宋体" w:hAnsi="宋体" w:cs="宋体"/>
          <w:bCs/>
          <w:color w:val="000000"/>
          <w:sz w:val="24"/>
          <w:szCs w:val="24"/>
        </w:rPr>
        <w:t xml:space="preserve">均在</w:t>
      </w:r>
      <w:r>
        <w:rPr>
          <w:rFonts w:ascii="宋体" w:hAnsi="宋体" w:cs="宋体"/>
          <w:bCs/>
          <w:color w:val="000000"/>
          <w:sz w:val="24"/>
          <w:szCs w:val="24"/>
        </w:rPr>
        <w:t xml:space="preserve">保质期内且剩余有效期不少于保质期三分之二</w:t>
      </w:r>
      <w:bookmarkEnd w:id="67"/>
      <w:r>
        <w:rPr>
          <w:rFonts w:hint="eastAsia" w:ascii="宋体" w:hAnsi="宋体" w:cs="宋体"/>
          <w:color w:val="000000"/>
          <w:spacing w:val="-1"/>
          <w:sz w:val="24"/>
          <w:szCs w:val="24"/>
        </w:rPr>
        <w:t xml:space="preserve">。</w:t>
      </w:r>
      <w:r>
        <w:rPr>
          <w:rFonts w:hint="eastAsia" w:ascii="宋体" w:hAnsi="宋体" w:cs="宋体"/>
          <w:color w:val="000000"/>
          <w:sz w:val="24"/>
          <w:szCs w:val="24"/>
        </w:rPr>
      </w:r>
      <w:r/>
    </w:p>
    <w:p>
      <w:pPr>
        <w:pStyle w:val="663"/>
        <w:ind w:left="463"/>
        <w:spacing w:before="156"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（4）包冰率必须符合国家或行业标准。</w:t>
      </w:r>
      <w:r>
        <w:rPr>
          <w:rFonts w:hint="eastAsia" w:ascii="宋体" w:hAnsi="宋体" w:cs="宋体"/>
          <w:color w:val="000000"/>
          <w:sz w:val="24"/>
          <w:szCs w:val="24"/>
        </w:rPr>
      </w:r>
      <w:r/>
    </w:p>
    <w:p>
      <w:pPr>
        <w:pStyle w:val="663"/>
        <w:ind w:left="463"/>
        <w:spacing w:before="157"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（5）</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hint="eastAsia" w:ascii="宋体" w:hAnsi="宋体" w:cs="宋体"/>
          <w:color w:val="000000"/>
          <w:spacing w:val="-1"/>
          <w:sz w:val="24"/>
          <w:szCs w:val="24"/>
        </w:rPr>
        <w:t xml:space="preserve">。</w:t>
      </w:r>
      <w:r>
        <w:rPr>
          <w:rFonts w:hint="eastAsia" w:ascii="宋体" w:hAnsi="宋体" w:cs="宋体"/>
          <w:color w:val="000000"/>
          <w:sz w:val="24"/>
          <w:szCs w:val="24"/>
        </w:rPr>
      </w:r>
      <w:r/>
    </w:p>
    <w:p>
      <w:pPr>
        <w:pStyle w:val="663"/>
        <w:ind w:left="460"/>
        <w:spacing w:before="157"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3、禽类、蛋类要求</w:t>
      </w:r>
      <w:r>
        <w:rPr>
          <w:rFonts w:hint="eastAsia" w:ascii="宋体" w:hAnsi="宋体" w:cs="宋体"/>
          <w:color w:val="000000"/>
          <w:sz w:val="24"/>
          <w:szCs w:val="24"/>
        </w:rPr>
      </w:r>
      <w:r/>
    </w:p>
    <w:p>
      <w:pPr>
        <w:pStyle w:val="663"/>
        <w:ind w:left="474"/>
        <w:spacing w:before="157" w:line="360" w:lineRule="auto"/>
        <w:rPr>
          <w:rFonts w:hint="eastAsia" w:ascii="宋体" w:hAnsi="宋体" w:cs="宋体"/>
          <w:color w:val="000000"/>
          <w:sz w:val="24"/>
          <w:szCs w:val="24"/>
        </w:rPr>
      </w:pPr>
      <w:r>
        <w:rPr>
          <w:rFonts w:hint="eastAsia" w:ascii="宋体" w:hAnsi="宋体" w:cs="宋体"/>
          <w:color w:val="000000"/>
          <w:spacing w:val="-4"/>
          <w:sz w:val="24"/>
          <w:szCs w:val="24"/>
        </w:rPr>
        <w:t xml:space="preserve">禽类（鸡、鸭、鹅等）</w:t>
      </w:r>
      <w:r>
        <w:rPr>
          <w:rFonts w:hint="eastAsia" w:ascii="宋体" w:hAnsi="宋体" w:cs="宋体"/>
          <w:color w:val="000000"/>
          <w:sz w:val="24"/>
          <w:szCs w:val="24"/>
        </w:rPr>
      </w:r>
      <w:r/>
    </w:p>
    <w:p>
      <w:pPr>
        <w:pStyle w:val="663"/>
        <w:ind w:left="463"/>
        <w:spacing w:before="159"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（1）无残羽、无血水、无血污、肉质弹性正常。</w:t>
      </w:r>
      <w:r>
        <w:rPr>
          <w:rFonts w:hint="eastAsia" w:ascii="宋体" w:hAnsi="宋体" w:cs="宋体"/>
          <w:color w:val="000000"/>
          <w:sz w:val="24"/>
          <w:szCs w:val="24"/>
        </w:rPr>
      </w:r>
      <w:r/>
    </w:p>
    <w:p>
      <w:pPr>
        <w:pStyle w:val="663"/>
        <w:ind w:left="37" w:right="27" w:firstLine="484"/>
        <w:spacing w:before="157" w:line="360" w:lineRule="auto"/>
        <w:rPr>
          <w:rFonts w:hint="eastAsia" w:ascii="宋体" w:hAnsi="宋体" w:cs="宋体"/>
          <w:color w:val="000000"/>
          <w:sz w:val="24"/>
          <w:szCs w:val="24"/>
        </w:rPr>
      </w:pPr>
      <w:r>
        <w:rPr>
          <w:rFonts w:hint="eastAsia" w:ascii="宋体" w:hAnsi="宋体" w:cs="宋体"/>
          <w:b/>
          <w:bCs/>
          <w:color w:val="000000"/>
          <w:spacing w:val="-4"/>
          <w:sz w:val="24"/>
          <w:szCs w:val="24"/>
        </w:rPr>
        <w:t xml:space="preserve">★（2）</w:t>
      </w:r>
      <w:r>
        <w:rPr>
          <w:rFonts w:hint="eastAsia" w:ascii="宋体" w:hAnsi="宋体" w:cs="宋体"/>
          <w:b/>
          <w:bCs/>
          <w:color w:val="000000"/>
          <w:spacing w:val="-4"/>
          <w:sz w:val="24"/>
          <w:szCs w:val="24"/>
          <w:lang w:val="en-US" w:eastAsia="zh-CN"/>
        </w:rPr>
        <w:t xml:space="preserve">禽类</w:t>
      </w:r>
      <w:r>
        <w:rPr>
          <w:rFonts w:hint="eastAsia" w:ascii="宋体" w:hAnsi="宋体" w:cs="宋体"/>
          <w:b/>
          <w:bCs/>
          <w:color w:val="000000"/>
          <w:spacing w:val="-4"/>
          <w:sz w:val="24"/>
          <w:szCs w:val="24"/>
        </w:rPr>
        <w:t xml:space="preserve">必须提供产品供应商在有效期内的</w:t>
      </w:r>
      <w:r>
        <w:rPr>
          <w:rFonts w:hint="eastAsia" w:ascii="宋体" w:hAnsi="宋体" w:eastAsia="宋体" w:cs="宋体"/>
          <w:b/>
          <w:bCs/>
          <w:color w:val="000000"/>
          <w:spacing w:val="-4"/>
          <w:sz w:val="24"/>
          <w:szCs w:val="24"/>
        </w:rPr>
        <w:t xml:space="preserve">《动物防疫条件合格证》</w:t>
      </w:r>
      <w:r>
        <w:rPr>
          <w:rFonts w:hint="eastAsia" w:ascii="宋体" w:hAnsi="宋体" w:cs="宋体"/>
          <w:b/>
          <w:bCs/>
          <w:color w:val="000000"/>
          <w:spacing w:val="-4"/>
          <w:sz w:val="24"/>
          <w:szCs w:val="24"/>
        </w:rPr>
        <w:t xml:space="preserve">证明材料</w:t>
      </w:r>
      <w:r>
        <w:rPr>
          <w:rFonts w:hint="eastAsia" w:ascii="宋体" w:hAnsi="宋体" w:cs="宋体"/>
          <w:b/>
          <w:bCs/>
          <w:color w:val="000000"/>
          <w:spacing w:val="-8"/>
          <w:sz w:val="24"/>
          <w:szCs w:val="24"/>
        </w:rPr>
        <w:t xml:space="preserve">。</w:t>
      </w:r>
      <w:r>
        <w:rPr>
          <w:rFonts w:hint="eastAsia" w:ascii="宋体" w:hAnsi="宋体" w:cs="宋体"/>
          <w:color w:val="000000"/>
          <w:sz w:val="24"/>
          <w:szCs w:val="24"/>
        </w:rPr>
      </w:r>
      <w:r/>
    </w:p>
    <w:p>
      <w:pPr>
        <w:pStyle w:val="663"/>
        <w:ind w:left="463"/>
        <w:spacing w:before="1"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（3）符合国家食品标准。禽类参考GB 2707-2016《食品安全国家标准 鲜（冻）畜、禽产品》。</w:t>
      </w:r>
      <w:r>
        <w:rPr>
          <w:rFonts w:hint="eastAsia" w:ascii="宋体" w:hAnsi="宋体" w:cs="宋体"/>
          <w:color w:val="000000"/>
          <w:sz w:val="24"/>
          <w:szCs w:val="24"/>
        </w:rPr>
      </w:r>
      <w:r/>
    </w:p>
    <w:p>
      <w:pPr>
        <w:pStyle w:val="663"/>
        <w:ind w:left="461"/>
        <w:spacing w:before="159"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蛋类</w:t>
      </w:r>
      <w:r>
        <w:rPr>
          <w:rFonts w:hint="eastAsia" w:ascii="宋体" w:hAnsi="宋体" w:cs="宋体"/>
          <w:color w:val="000000"/>
          <w:sz w:val="24"/>
          <w:szCs w:val="24"/>
        </w:rPr>
      </w:r>
      <w:r/>
    </w:p>
    <w:p>
      <w:pPr>
        <w:pStyle w:val="663"/>
        <w:ind w:left="463"/>
        <w:spacing w:before="156"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（1）鸡鸭等蛋类新鲜、色泽光亮、大小均匀。</w:t>
      </w:r>
      <w:r>
        <w:rPr>
          <w:rFonts w:hint="eastAsia" w:ascii="宋体" w:hAnsi="宋体" w:cs="宋体"/>
          <w:color w:val="000000"/>
          <w:sz w:val="24"/>
          <w:szCs w:val="24"/>
        </w:rPr>
      </w:r>
      <w:r/>
    </w:p>
    <w:p>
      <w:pPr>
        <w:pStyle w:val="663"/>
        <w:ind w:left="463"/>
        <w:spacing w:before="157"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（2）当批次破损率低于3%，大于3%当批次无条件全部退换。</w:t>
      </w:r>
      <w:r>
        <w:rPr>
          <w:rFonts w:hint="eastAsia" w:ascii="宋体" w:hAnsi="宋体" w:cs="宋体"/>
          <w:color w:val="000000"/>
          <w:sz w:val="24"/>
          <w:szCs w:val="24"/>
        </w:rPr>
      </w:r>
      <w:r/>
    </w:p>
    <w:p>
      <w:pPr>
        <w:pStyle w:val="663"/>
        <w:ind w:left="463"/>
        <w:spacing w:before="157"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食品安全国家标准。蛋类参考</w:t>
      </w:r>
      <w:bookmarkStart w:id="68" w:name="OLE_LINK7"/>
      <w:r>
        <w:rPr>
          <w:rFonts w:hint="eastAsia" w:ascii="宋体" w:hAnsi="宋体" w:cs="宋体"/>
          <w:color w:val="000000"/>
          <w:spacing w:val="-1"/>
          <w:sz w:val="24"/>
          <w:szCs w:val="24"/>
        </w:rPr>
        <w:t xml:space="preserve">GB 2749-2015</w:t>
      </w:r>
      <w:bookmarkEnd w:id="68"/>
      <w:r>
        <w:rPr>
          <w:rFonts w:ascii="宋体" w:hAnsi="宋体" w:cs="宋体"/>
          <w:color w:val="000000"/>
          <w:spacing w:val="-1"/>
          <w:sz w:val="24"/>
          <w:szCs w:val="24"/>
        </w:rPr>
        <w:t xml:space="preserve">《食品安全国家标准 蛋与蛋制品》</w:t>
      </w:r>
      <w:r>
        <w:rPr>
          <w:rFonts w:hint="eastAsia" w:ascii="宋体" w:hAnsi="宋体" w:cs="宋体"/>
          <w:color w:val="000000"/>
          <w:spacing w:val="-1"/>
          <w:sz w:val="24"/>
          <w:szCs w:val="24"/>
        </w:rPr>
        <w:t xml:space="preserve">。</w:t>
      </w:r>
      <w:r>
        <w:rPr>
          <w:rFonts w:hint="eastAsia" w:ascii="宋体" w:hAnsi="宋体" w:cs="宋体"/>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4、基准价确定方法</w:t>
      </w:r>
      <w:r>
        <w:rPr>
          <w:rFonts w:hint="eastAsia" w:ascii="宋体" w:hAnsi="宋体" w:cs="宋体"/>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color w:val="000000"/>
          <w:sz w:val="24"/>
          <w:szCs w:val="24"/>
        </w:rPr>
      </w:pPr>
      <w:r>
        <w:rPr>
          <w:rFonts w:hint="eastAsia" w:ascii="宋体" w:hAnsi="宋体" w:cs="宋体"/>
          <w:b/>
          <w:bCs/>
          <w:color w:val="000000"/>
          <w:sz w:val="24"/>
          <w:lang w:bidi="ar"/>
        </w:rPr>
        <w:t xml:space="preserve">肉类（猪、牛、羊及禽）、蛋类</w:t>
      </w:r>
      <w:r>
        <w:rPr>
          <w:rFonts w:hint="eastAsia" w:ascii="宋体" w:hAnsi="宋体" w:cs="宋体"/>
          <w:b/>
          <w:bCs/>
          <w:color w:val="000000"/>
          <w:sz w:val="24"/>
          <w:szCs w:val="24"/>
        </w:rPr>
        <w:t xml:space="preserve">以下述三个优先级按月核定基准价，各供应商在基准价基础上报优惠率。</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第一优先级：以南京市发改委官网</w:t>
      </w:r>
      <w:r>
        <w:rPr>
          <w:rFonts w:hint="eastAsia" w:ascii="宋体" w:hAnsi="宋体" w:cs="宋体"/>
          <w:bCs/>
          <w:color w:val="000000"/>
          <w:sz w:val="24"/>
          <w:szCs w:val="24"/>
        </w:rPr>
        <w:t xml:space="preserve">（http://fgw.nanjing.gov.cn/）</w:t>
      </w:r>
      <w:r>
        <w:rPr>
          <w:rFonts w:hint="eastAsia" w:ascii="宋体" w:hAnsi="宋体" w:cs="宋体"/>
          <w:color w:val="000000"/>
          <w:sz w:val="24"/>
          <w:szCs w:val="24"/>
        </w:rPr>
        <w:t xml:space="preserve">主副食品周平均价格为基准价，有对应产品直接取用；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第二优先级：以</w:t>
      </w:r>
      <w:r>
        <w:rPr>
          <w:rFonts w:ascii="宋体" w:hAnsi="宋体" w:cs="宋体"/>
          <w:color w:val="000000"/>
          <w:sz w:val="24"/>
          <w:szCs w:val="24"/>
        </w:rPr>
        <w:fldChar w:fldCharType="begin"/>
      </w:r>
      <w:r>
        <w:rPr>
          <w:rFonts w:ascii="宋体" w:hAnsi="宋体" w:cs="宋体"/>
          <w:color w:val="000000"/>
          <w:sz w:val="24"/>
          <w:szCs w:val="24"/>
        </w:rPr>
        <w:instrText xml:space="preserve"> </w:instrText>
      </w:r>
      <w:r>
        <w:rPr>
          <w:rFonts w:hint="eastAsia" w:ascii="宋体" w:hAnsi="宋体" w:cs="宋体"/>
          <w:color w:val="000000"/>
          <w:sz w:val="24"/>
          <w:szCs w:val="24"/>
        </w:rPr>
        <w:instrText xml:space="preserve">HYPERLINK "http://"</w:instrText>
      </w:r>
      <w:r>
        <w:rPr>
          <w:rFonts w:ascii="宋体" w:hAnsi="宋体" w:cs="宋体"/>
          <w:color w:val="000000"/>
          <w:sz w:val="24"/>
          <w:szCs w:val="24"/>
        </w:rPr>
        <w:instrText xml:space="preserve"> </w:instrText>
      </w:r>
      <w:r>
        <w:rPr>
          <w:rFonts w:ascii="宋体" w:hAnsi="宋体" w:cs="宋体"/>
          <w:color w:val="000000"/>
          <w:sz w:val="24"/>
          <w:szCs w:val="24"/>
        </w:rPr>
        <w:fldChar w:fldCharType="separate"/>
      </w:r>
      <w:r>
        <w:rPr>
          <w:rFonts w:ascii="宋体" w:hAnsi="宋体" w:cs="宋体"/>
          <w:color w:val="000000"/>
          <w:sz w:val="24"/>
          <w:szCs w:val="24"/>
        </w:rPr>
        <w:fldChar w:fldCharType="end"/>
      </w:r>
      <w:r>
        <w:rPr>
          <w:rFonts w:hint="eastAsia" w:ascii="宋体" w:hAnsi="宋体" w:cs="宋体"/>
          <w:color w:val="000000"/>
          <w:sz w:val="24"/>
          <w:szCs w:val="24"/>
        </w:rPr>
        <w:t xml:space="preserve">江苏凌家塘市场（</w:t>
      </w:r>
      <w:r>
        <w:rPr>
          <w:rFonts w:ascii="宋体" w:hAnsi="宋体" w:cs="宋体"/>
          <w:color w:val="000000"/>
          <w:sz w:val="24"/>
          <w:szCs w:val="24"/>
        </w:rPr>
        <w:t xml:space="preserve">https://www.ljt.cn/</w:t>
      </w:r>
      <w:r>
        <w:rPr>
          <w:rFonts w:hint="eastAsia" w:ascii="宋体" w:hAnsi="宋体" w:cs="宋体"/>
          <w:color w:val="000000"/>
          <w:sz w:val="24"/>
          <w:szCs w:val="24"/>
        </w:rPr>
        <w:t xml:space="preserve">）公布的平均价的</w:t>
      </w:r>
      <w:r>
        <w:rPr>
          <w:rFonts w:hint="eastAsia" w:ascii="宋体" w:hAnsi="宋体" w:cs="宋体"/>
          <w:color w:val="000000"/>
          <w:sz w:val="24"/>
          <w:szCs w:val="24"/>
          <w:lang w:val="en-US" w:eastAsia="zh-CN"/>
        </w:rPr>
        <w:t xml:space="preserve">110</w:t>
      </w:r>
      <w:r>
        <w:rPr>
          <w:rFonts w:hint="eastAsia" w:ascii="宋体" w:hAnsi="宋体" w:cs="宋体"/>
          <w:color w:val="000000"/>
          <w:sz w:val="24"/>
          <w:szCs w:val="24"/>
        </w:rPr>
        <w:t xml:space="preserve">%为基准价，第一优先级无法获取时使用；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bookmarkStart w:id="69" w:name="OLE_LINK10"/>
      <w:r>
        <w:rPr>
          <w:rFonts w:hint="eastAsia" w:ascii="宋体" w:hAnsi="宋体" w:cs="宋体"/>
          <w:color w:val="000000"/>
          <w:sz w:val="24"/>
          <w:szCs w:val="24"/>
        </w:rPr>
        <w:t xml:space="preserve">第三优先级：以金润发、苏果社区店等周边大型商超同规格食材零售价为基准价，第一、二优先级无法获取时使用；（同规格产品在不同商超零售价不一致时以低价为基准价）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bookmarkEnd w:id="69"/>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663"/>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（三）采购包3：水产品类</w:t>
      </w:r>
      <w:r>
        <w:rPr>
          <w:rFonts w:hint="eastAsia" w:ascii="宋体" w:hAnsi="宋体" w:cs="宋体"/>
          <w:b/>
          <w:bCs/>
          <w:color w:val="000000"/>
          <w:sz w:val="24"/>
          <w:szCs w:val="24"/>
        </w:rPr>
      </w:r>
      <w:r/>
    </w:p>
    <w:p>
      <w:pPr>
        <w:pStyle w:val="663"/>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1、水产品要求</w:t>
      </w:r>
      <w:r>
        <w:rPr>
          <w:rFonts w:ascii="宋体" w:hAnsi="宋体" w:cs="宋体"/>
          <w:color w:val="000000"/>
          <w:sz w:val="24"/>
          <w:szCs w:val="24"/>
        </w:rPr>
      </w:r>
      <w:r/>
    </w:p>
    <w:p>
      <w:pPr>
        <w:pStyle w:val="663"/>
        <w:ind w:left="463"/>
        <w:spacing w:before="159" w:line="360" w:lineRule="auto"/>
        <w:rPr>
          <w:rFonts w:ascii="宋体" w:hAnsi="宋体" w:cs="宋体"/>
          <w:color w:val="000000"/>
          <w:sz w:val="24"/>
          <w:szCs w:val="24"/>
        </w:rPr>
      </w:pPr>
      <w:r>
        <w:rPr>
          <w:rFonts w:ascii="宋体" w:hAnsi="宋体" w:cs="宋体"/>
          <w:color w:val="000000"/>
          <w:spacing w:val="-2"/>
          <w:sz w:val="24"/>
          <w:szCs w:val="24"/>
        </w:rPr>
        <w:t xml:space="preserve">（1）需提供水产检测合格证。</w:t>
      </w:r>
      <w:r>
        <w:rPr>
          <w:rFonts w:ascii="宋体" w:hAnsi="宋体" w:cs="宋体"/>
          <w:color w:val="000000"/>
          <w:sz w:val="24"/>
          <w:szCs w:val="24"/>
        </w:rPr>
      </w:r>
      <w:r/>
    </w:p>
    <w:p>
      <w:pPr>
        <w:pStyle w:val="663"/>
        <w:ind w:left="463"/>
        <w:spacing w:before="158" w:line="360" w:lineRule="auto"/>
        <w:rPr>
          <w:rFonts w:ascii="宋体" w:hAnsi="宋体" w:cs="宋体"/>
          <w:color w:val="000000"/>
          <w:sz w:val="24"/>
          <w:szCs w:val="24"/>
        </w:rPr>
      </w:pPr>
      <w:r>
        <w:rPr>
          <w:rFonts w:ascii="宋体" w:hAnsi="宋体" w:cs="宋体"/>
          <w:color w:val="000000"/>
          <w:spacing w:val="-1"/>
          <w:sz w:val="24"/>
          <w:szCs w:val="24"/>
        </w:rPr>
        <w:t xml:space="preserve">（2）新鲜水产：必须鲜活、新鲜、无污染、无异味、无畸形，来源要清楚。</w:t>
      </w:r>
      <w:r>
        <w:rPr>
          <w:rFonts w:ascii="宋体" w:hAnsi="宋体" w:cs="宋体"/>
          <w:color w:val="000000"/>
          <w:sz w:val="24"/>
          <w:szCs w:val="24"/>
        </w:rPr>
      </w:r>
      <w:r/>
    </w:p>
    <w:p>
      <w:pPr>
        <w:pStyle w:val="663"/>
        <w:ind w:left="40" w:right="24" w:firstLine="422"/>
        <w:spacing w:before="158" w:line="360" w:lineRule="auto"/>
        <w:rPr>
          <w:rFonts w:ascii="宋体" w:hAnsi="宋体" w:cs="宋体"/>
          <w:color w:val="000000"/>
          <w:sz w:val="24"/>
          <w:szCs w:val="24"/>
        </w:rPr>
      </w:pPr>
      <w:r>
        <w:rPr>
          <w:rFonts w:ascii="宋体" w:hAnsi="宋体" w:cs="宋体"/>
          <w:color w:val="000000"/>
          <w:sz w:val="24"/>
          <w:szCs w:val="24"/>
        </w:rPr>
        <w:t xml:space="preserve">（3）冷冻水产：要求肉体冻实而坚硬，无化冻现象，肉质紧密而有弹性，色泽均匀，</w:t>
      </w:r>
      <w:r>
        <w:rPr>
          <w:rFonts w:ascii="宋体" w:hAnsi="宋体" w:cs="宋体"/>
          <w:color w:val="000000"/>
          <w:spacing w:val="-2"/>
          <w:sz w:val="24"/>
          <w:szCs w:val="24"/>
        </w:rPr>
        <w:t xml:space="preserve">不粘手，交货时</w:t>
      </w:r>
      <w:r>
        <w:rPr>
          <w:rFonts w:hint="eastAsia" w:ascii="宋体" w:hAnsi="宋体" w:cs="宋体"/>
          <w:color w:val="000000"/>
          <w:spacing w:val="-2"/>
          <w:sz w:val="24"/>
          <w:szCs w:val="24"/>
        </w:rPr>
        <w:t xml:space="preserve">要</w:t>
      </w:r>
      <w:r>
        <w:rPr>
          <w:rFonts w:ascii="宋体" w:hAnsi="宋体" w:cs="宋体"/>
          <w:color w:val="000000"/>
          <w:spacing w:val="-2"/>
          <w:sz w:val="24"/>
          <w:szCs w:val="24"/>
        </w:rPr>
        <w:t xml:space="preserve">干净、新鲜、无异味，冷冻</w:t>
      </w:r>
      <w:r>
        <w:rPr>
          <w:rFonts w:ascii="宋体" w:hAnsi="宋体" w:cs="宋体"/>
          <w:color w:val="000000"/>
          <w:spacing w:val="-3"/>
          <w:sz w:val="24"/>
          <w:szCs w:val="24"/>
        </w:rPr>
        <w:t xml:space="preserve">鱼类要求鱼眼睛清亮，角膜透明，鳞片上覆有冻</w:t>
      </w:r>
      <w:r>
        <w:rPr>
          <w:rFonts w:ascii="宋体" w:hAnsi="宋体" w:cs="宋体"/>
          <w:color w:val="000000"/>
          <w:spacing w:val="-1"/>
          <w:sz w:val="24"/>
          <w:szCs w:val="24"/>
        </w:rPr>
        <w:t xml:space="preserve">结的透明黏液层，皮肤天然色泽明显。</w:t>
      </w:r>
      <w:r>
        <w:rPr>
          <w:rFonts w:ascii="宋体" w:hAnsi="宋体" w:cs="宋体"/>
          <w:color w:val="000000"/>
          <w:sz w:val="24"/>
          <w:szCs w:val="24"/>
        </w:rPr>
      </w:r>
      <w:r/>
    </w:p>
    <w:p>
      <w:pPr>
        <w:pStyle w:val="663"/>
        <w:ind w:left="40" w:right="24" w:firstLine="422"/>
        <w:spacing w:before="158" w:line="360" w:lineRule="auto"/>
        <w:rPr>
          <w:rFonts w:ascii="宋体" w:hAnsi="宋体" w:cs="宋体"/>
          <w:color w:val="000000"/>
          <w:sz w:val="24"/>
          <w:szCs w:val="24"/>
        </w:rPr>
      </w:pPr>
      <w:r>
        <w:rPr>
          <w:rFonts w:ascii="宋体" w:hAnsi="宋体" w:cs="宋体"/>
          <w:color w:val="000000"/>
          <w:sz w:val="24"/>
          <w:szCs w:val="24"/>
        </w:rPr>
        <w:t xml:space="preserve">（4）过称前</w:t>
      </w:r>
      <w:r>
        <w:rPr>
          <w:rFonts w:hint="eastAsia" w:ascii="宋体" w:hAnsi="宋体" w:cs="宋体"/>
          <w:color w:val="000000"/>
          <w:sz w:val="24"/>
          <w:szCs w:val="24"/>
        </w:rPr>
        <w:t xml:space="preserve">需</w:t>
      </w:r>
      <w:r>
        <w:rPr>
          <w:rFonts w:ascii="宋体" w:hAnsi="宋体" w:cs="宋体"/>
          <w:color w:val="000000"/>
          <w:sz w:val="24"/>
          <w:szCs w:val="24"/>
        </w:rPr>
        <w:t xml:space="preserve">滤净水分，贝壳类海鲜必须无泥沙、无杂质。</w:t>
      </w:r>
      <w:r>
        <w:rPr>
          <w:rFonts w:ascii="宋体" w:hAnsi="宋体" w:cs="宋体"/>
          <w:color w:val="000000"/>
          <w:sz w:val="24"/>
          <w:szCs w:val="24"/>
        </w:rPr>
      </w:r>
      <w:r/>
    </w:p>
    <w:p>
      <w:pPr>
        <w:pStyle w:val="663"/>
        <w:ind w:left="40" w:right="24" w:firstLine="422"/>
        <w:spacing w:before="158" w:line="360" w:lineRule="auto"/>
        <w:rPr>
          <w:rFonts w:ascii="宋体" w:hAnsi="宋体" w:cs="宋体"/>
          <w:b/>
          <w:bCs/>
          <w:color w:val="000000"/>
          <w:sz w:val="24"/>
          <w:szCs w:val="24"/>
        </w:rPr>
      </w:pPr>
      <w:r>
        <w:rPr>
          <w:rFonts w:hint="eastAsia" w:ascii="宋体" w:hAnsi="宋体" w:cs="宋体"/>
          <w:b/>
          <w:bCs/>
          <w:color w:val="000000"/>
          <w:sz w:val="24"/>
          <w:szCs w:val="24"/>
        </w:rPr>
        <w:t xml:space="preserve">（5）加工水产品要求当天鲜活宰杀，去内脏、腮、鳞等不可食用部分，并协助清洗。</w:t>
      </w:r>
      <w:r>
        <w:rPr>
          <w:rFonts w:ascii="宋体" w:hAnsi="宋体" w:cs="宋体"/>
          <w:b/>
          <w:bCs/>
          <w:color w:val="000000"/>
          <w:sz w:val="24"/>
          <w:szCs w:val="24"/>
        </w:rPr>
      </w:r>
      <w:r/>
    </w:p>
    <w:p>
      <w:pPr>
        <w:pStyle w:val="663"/>
        <w:ind w:left="40" w:right="24" w:firstLine="422"/>
        <w:spacing w:before="158" w:line="360"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6</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ascii="宋体" w:hAnsi="宋体" w:cs="宋体"/>
          <w:color w:val="000000"/>
          <w:sz w:val="24"/>
          <w:szCs w:val="24"/>
        </w:rPr>
        <w:t xml:space="preserve">。</w:t>
      </w:r>
      <w:bookmarkStart w:id="70" w:name="OLE_LINK5"/>
      <w:r>
        <w:rPr>
          <w:rFonts w:hint="eastAsia" w:ascii="宋体" w:hAnsi="宋体" w:cs="宋体"/>
          <w:color w:val="000000"/>
          <w:sz w:val="24"/>
          <w:szCs w:val="24"/>
        </w:rPr>
        <w:t xml:space="preserve">水产品参考</w:t>
      </w:r>
      <w:r>
        <w:rPr>
          <w:rFonts w:ascii="宋体" w:hAnsi="宋体" w:cs="宋体"/>
          <w:color w:val="000000"/>
          <w:sz w:val="24"/>
          <w:szCs w:val="24"/>
        </w:rPr>
        <w:t xml:space="preserve">GB 2733-2015</w:t>
      </w:r>
      <w:bookmarkEnd w:id="70"/>
      <w:r>
        <w:rPr>
          <w:rFonts w:ascii="宋体" w:hAnsi="宋体" w:cs="宋体"/>
          <w:color w:val="000000"/>
          <w:sz w:val="24"/>
          <w:szCs w:val="24"/>
        </w:rPr>
        <w:t xml:space="preserve">《食品安全国家标准 鲜、冻动物性水产品》及</w:t>
      </w:r>
      <w:bookmarkStart w:id="71" w:name="OLE_LINK9"/>
      <w:r>
        <w:rPr>
          <w:rFonts w:ascii="宋体" w:hAnsi="宋体" w:cs="宋体"/>
          <w:color w:val="000000"/>
          <w:sz w:val="24"/>
          <w:szCs w:val="24"/>
        </w:rPr>
        <w:t xml:space="preserve">GB/T 24861-2024</w:t>
      </w:r>
      <w:bookmarkEnd w:id="71"/>
      <w:r>
        <w:rPr>
          <w:rFonts w:ascii="宋体" w:hAnsi="宋体" w:cs="宋体"/>
          <w:color w:val="000000"/>
          <w:sz w:val="24"/>
          <w:szCs w:val="24"/>
        </w:rPr>
        <w:t xml:space="preserve">《水产品流通管理技术规范》</w:t>
      </w:r>
      <w:r>
        <w:rPr>
          <w:rFonts w:hint="eastAsia" w:ascii="宋体" w:hAnsi="宋体" w:cs="宋体"/>
          <w:color w:val="000000"/>
          <w:sz w:val="24"/>
          <w:szCs w:val="24"/>
        </w:rPr>
        <w:t xml:space="preserve">。</w:t>
      </w:r>
      <w:r>
        <w:rPr>
          <w:rFonts w:ascii="宋体" w:hAnsi="宋体" w:cs="宋体"/>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2、基准价确定方法</w:t>
      </w:r>
      <w:r>
        <w:rPr>
          <w:rFonts w:hint="eastAsia" w:ascii="宋体" w:hAnsi="宋体" w:cs="宋体"/>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水产品类以下述三个优先级按月核定基准价，各供应商在基准价基础上报优惠率。</w:t>
      </w:r>
      <w:r>
        <w:rPr>
          <w:rFonts w:hint="eastAsia" w:ascii="宋体" w:hAnsi="宋体" w:cs="宋体"/>
          <w:b/>
          <w:bCs/>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第一优先级：以南京市发改委官网</w:t>
      </w:r>
      <w:r>
        <w:rPr>
          <w:rFonts w:hint="eastAsia" w:ascii="宋体" w:hAnsi="宋体" w:cs="宋体"/>
          <w:bCs/>
          <w:color w:val="000000"/>
          <w:sz w:val="24"/>
          <w:szCs w:val="24"/>
        </w:rPr>
        <w:t xml:space="preserve">（http://fgw.nanjing.gov.cn/）</w:t>
      </w:r>
      <w:r>
        <w:rPr>
          <w:rFonts w:hint="eastAsia" w:ascii="宋体" w:hAnsi="宋体" w:cs="宋体"/>
          <w:color w:val="000000"/>
          <w:sz w:val="24"/>
          <w:szCs w:val="24"/>
        </w:rPr>
        <w:t xml:space="preserve">主副食品周平均价格为基准价，有对应产品直接取用；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第二优先级：以南京农副产品物流中心（网址：www.njnfwl.com）公布的水产品参考价的1</w:t>
      </w:r>
      <w:r>
        <w:rPr>
          <w:rFonts w:ascii="宋体" w:hAnsi="宋体" w:cs="宋体"/>
          <w:color w:val="000000"/>
          <w:sz w:val="24"/>
          <w:szCs w:val="24"/>
        </w:rPr>
        <w:t xml:space="preserve">2</w:t>
      </w:r>
      <w:r>
        <w:rPr>
          <w:rFonts w:hint="eastAsia" w:ascii="宋体" w:hAnsi="宋体" w:cs="宋体"/>
          <w:color w:val="000000"/>
          <w:sz w:val="24"/>
          <w:szCs w:val="24"/>
        </w:rPr>
        <w:t xml:space="preserve">0%为基准价，第一优先级无法获取时使用；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第三优先级：以金润发、苏果社区店等周边大型商超同规格食材零售价为基准价，第一、二优先级无法获取时使用；（同规格产品在不同商超零售价不一致时以低价为基准价）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663"/>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（四）采购包4：水果类</w:t>
      </w:r>
      <w:r>
        <w:rPr>
          <w:rFonts w:hint="eastAsia" w:ascii="宋体" w:hAnsi="宋体" w:cs="宋体"/>
          <w:b/>
          <w:bCs/>
          <w:color w:val="000000"/>
          <w:sz w:val="24"/>
          <w:szCs w:val="24"/>
        </w:rPr>
      </w:r>
      <w:r/>
    </w:p>
    <w:p>
      <w:pPr>
        <w:pStyle w:val="663"/>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1、水果要求</w:t>
      </w:r>
      <w:r>
        <w:rPr>
          <w:rFonts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（1）无污染、无化肥农药残留并提供农药残留检验合格证。</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（2）水果供应要以当季为主，要新鲜。</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（3）必须保证无腐烂、无异味、无虫眼。</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（4）水果大小适中，形状规则，按要求供应，不得以次充好。每天提供的货品不得提供反季节、腐烂等水果。</w:t>
      </w:r>
      <w:r>
        <w:rPr>
          <w:rFonts w:hint="eastAsia" w:ascii="宋体" w:hAnsi="宋体" w:cs="宋体"/>
          <w:color w:val="000000"/>
          <w:sz w:val="24"/>
          <w:szCs w:val="24"/>
        </w:rPr>
      </w:r>
      <w:r/>
    </w:p>
    <w:p>
      <w:pPr>
        <w:pStyle w:val="663"/>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w:t>
      </w:r>
      <w:r>
        <w:rPr>
          <w:rFonts w:ascii="宋体" w:hAnsi="宋体" w:cs="宋体"/>
          <w:bCs/>
          <w:color w:val="000000"/>
          <w:sz w:val="24"/>
          <w:szCs w:val="24"/>
        </w:rPr>
        <w:t xml:space="preserve">辐照保鲜处理执行GB14891.5-1997《辐照新鲜水果、蔬加工与辐照处理菜类卫生标准》</w:t>
      </w:r>
      <w:r>
        <w:rPr>
          <w:rFonts w:hint="eastAsia" w:ascii="宋体" w:hAnsi="宋体" w:cs="宋体"/>
          <w:bCs/>
          <w:color w:val="000000"/>
          <w:sz w:val="24"/>
          <w:szCs w:val="24"/>
        </w:rPr>
        <w:t xml:space="preserve">、</w:t>
      </w:r>
      <w:r>
        <w:rPr>
          <w:rFonts w:ascii="宋体" w:hAnsi="宋体" w:cs="宋体"/>
          <w:bCs/>
          <w:color w:val="000000"/>
          <w:sz w:val="24"/>
          <w:szCs w:val="24"/>
        </w:rPr>
        <w:t xml:space="preserve">农药残留限量六六六、滴滴涕、敌敌畏、乐果、马拉硫磷、对硫磷等农药残留限量，均按GB2763-2026《食品安全国家标准食品中农药最大残留限量》执行</w:t>
      </w:r>
      <w:r>
        <w:rPr>
          <w:rFonts w:hint="eastAsia" w:ascii="宋体" w:hAnsi="宋体" w:cs="宋体"/>
          <w:bCs/>
          <w:color w:val="000000"/>
          <w:sz w:val="24"/>
          <w:szCs w:val="24"/>
        </w:rPr>
        <w:t xml:space="preserve">；</w:t>
      </w:r>
      <w:r>
        <w:rPr>
          <w:rFonts w:ascii="宋体" w:hAnsi="宋体" w:cs="宋体"/>
          <w:bCs/>
          <w:color w:val="000000"/>
          <w:sz w:val="24"/>
          <w:szCs w:val="24"/>
        </w:rPr>
        <w:t xml:space="preserve">有机磷类农药残留的检测方法参照GB23200系列标准</w:t>
      </w:r>
      <w:r>
        <w:rPr>
          <w:rFonts w:hint="eastAsia" w:ascii="宋体" w:hAnsi="宋体" w:cs="宋体"/>
          <w:bCs/>
          <w:color w:val="000000"/>
          <w:sz w:val="24"/>
          <w:szCs w:val="24"/>
        </w:rPr>
        <w:t xml:space="preserve">、</w:t>
      </w:r>
      <w:r>
        <w:rPr>
          <w:rFonts w:ascii="宋体" w:hAnsi="宋体" w:cs="宋体"/>
          <w:bCs/>
          <w:color w:val="000000"/>
          <w:sz w:val="24"/>
          <w:szCs w:val="24"/>
        </w:rPr>
        <w:t xml:space="preserve">总砷、氟等污染物限量，按GB2762-2022《食品安全国家标准食品中污染物限量》执行</w:t>
      </w:r>
      <w:r>
        <w:rPr>
          <w:rFonts w:hint="eastAsia" w:ascii="宋体" w:hAnsi="宋体" w:cs="宋体"/>
          <w:bCs/>
          <w:color w:val="000000"/>
          <w:sz w:val="24"/>
          <w:szCs w:val="24"/>
        </w:rPr>
        <w:t xml:space="preserve">等</w:t>
      </w:r>
      <w:r>
        <w:rPr>
          <w:rFonts w:hint="eastAsia" w:ascii="宋体" w:hAnsi="宋体" w:cs="宋体"/>
          <w:color w:val="000000"/>
          <w:sz w:val="24"/>
          <w:szCs w:val="24"/>
        </w:rPr>
        <w:t xml:space="preserve">。</w:t>
      </w:r>
      <w:r>
        <w:rPr>
          <w:rFonts w:ascii="宋体" w:hAnsi="宋体" w:cs="宋体"/>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2、基准价确定方法</w:t>
      </w:r>
      <w:r>
        <w:rPr>
          <w:rFonts w:hint="eastAsia" w:ascii="宋体" w:hAnsi="宋体" w:cs="宋体"/>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水果类以下述三个优先级按月核定基准价，各供应商在基准价基础上报优惠率。</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第一优先级：以南京市发改委官网</w:t>
      </w:r>
      <w:r>
        <w:rPr>
          <w:rFonts w:hint="eastAsia" w:ascii="宋体" w:hAnsi="宋体" w:cs="宋体"/>
          <w:bCs/>
          <w:color w:val="000000"/>
          <w:sz w:val="24"/>
          <w:szCs w:val="24"/>
        </w:rPr>
        <w:t xml:space="preserve">（http://fgw.nanjing.gov.cn/）</w:t>
      </w:r>
      <w:r>
        <w:rPr>
          <w:rFonts w:hint="eastAsia" w:ascii="宋体" w:hAnsi="宋体" w:cs="宋体"/>
          <w:color w:val="000000"/>
          <w:sz w:val="24"/>
          <w:szCs w:val="24"/>
        </w:rPr>
        <w:t xml:space="preserve">主副食品周平均价格为基准价，有对应产品直接取用；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第二优先级：以南京农副产品物流中心（网址：www.njnfwl.com）公布的水果参考价的13</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%为基准价，第一优先级无法获取时使用；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第三优先级：以金润发、苏果社区店等周边大型商超同规格食材零售价为基准价，第一、二优先级无法获取时使用；（同规格产品在不同商超零售价不一致时以低价为基准价）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663"/>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（五）采购包5：奶制品类</w:t>
      </w:r>
      <w:r>
        <w:rPr>
          <w:rFonts w:hint="eastAsia" w:ascii="宋体" w:hAnsi="宋体" w:cs="宋体"/>
          <w:b/>
          <w:bCs/>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1、奶制品要求</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（1）正规厂家生产。</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（2）箱装类包装完好，无破损、无变形，生产日期、保质期及主要成份等符合国家要求。</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（3）要新鲜、无污染、无异味、无变质、无杂质。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（4）质保期：</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①未加工生鲜牛奶（现挤奶）的剩余保质期不得少于24小时；</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②巴氏杀菌鲜牛奶（主流鲜奶）的剩余保质期不得少于5天；</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③超高温灭菌奶（常温纯牛奶）的剩余质保期不少于原质保期的三分之二。</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pacing w:val="-1"/>
          <w:sz w:val="24"/>
          <w:szCs w:val="24"/>
        </w:rPr>
        <w:t xml:space="preserve">奶制品类品牌须为</w:t>
      </w:r>
      <w:r>
        <w:rPr>
          <w:rFonts w:hint="eastAsia" w:ascii="宋体" w:hAnsi="宋体" w:cs="仿宋_GB2312"/>
          <w:b/>
          <w:bCs/>
          <w:color w:val="000000"/>
          <w:sz w:val="24"/>
          <w:szCs w:val="24"/>
        </w:rPr>
        <w:t xml:space="preserve">卫岗</w:t>
      </w:r>
      <w:r>
        <w:rPr>
          <w:rFonts w:ascii="宋体" w:hAnsi="宋体" w:cs="仿宋_GB2312"/>
          <w:b/>
          <w:bCs/>
          <w:color w:val="000000"/>
          <w:sz w:val="24"/>
          <w:szCs w:val="24"/>
        </w:rPr>
        <w:t xml:space="preserve">、</w:t>
      </w:r>
      <w:r>
        <w:rPr>
          <w:rFonts w:hint="eastAsia" w:ascii="宋体" w:hAnsi="宋体" w:cs="仿宋_GB2312"/>
          <w:b/>
          <w:bCs/>
          <w:color w:val="000000"/>
          <w:sz w:val="24"/>
          <w:szCs w:val="24"/>
        </w:rPr>
        <w:t xml:space="preserve">伊利</w:t>
      </w:r>
      <w:r>
        <w:rPr>
          <w:rFonts w:ascii="宋体" w:hAnsi="宋体" w:cs="仿宋_GB2312"/>
          <w:b/>
          <w:bCs/>
          <w:color w:val="000000"/>
          <w:sz w:val="24"/>
          <w:szCs w:val="24"/>
        </w:rPr>
        <w:t xml:space="preserve">、</w:t>
      </w:r>
      <w:r>
        <w:rPr>
          <w:rFonts w:hint="eastAsia" w:ascii="宋体" w:hAnsi="宋体" w:cs="仿宋_GB2312"/>
          <w:b/>
          <w:bCs/>
          <w:color w:val="000000"/>
          <w:sz w:val="24"/>
          <w:szCs w:val="24"/>
        </w:rPr>
        <w:t xml:space="preserve">卡士等</w:t>
      </w:r>
      <w:r>
        <w:rPr>
          <w:rFonts w:ascii="宋体" w:hAnsi="宋体" w:cs="仿宋_GB2312"/>
          <w:b/>
          <w:bCs/>
          <w:color w:val="000000"/>
          <w:sz w:val="24"/>
          <w:szCs w:val="24"/>
        </w:rPr>
        <w:t xml:space="preserve">同级别</w:t>
      </w:r>
      <w:r>
        <w:rPr>
          <w:rFonts w:hint="eastAsia" w:ascii="宋体" w:hAnsi="宋体" w:cs="仿宋_GB2312"/>
          <w:b/>
          <w:bCs/>
          <w:color w:val="000000"/>
          <w:sz w:val="24"/>
          <w:szCs w:val="24"/>
        </w:rPr>
        <w:t xml:space="preserve">奶制品</w:t>
      </w:r>
      <w:r>
        <w:rPr>
          <w:rFonts w:ascii="宋体" w:hAnsi="宋体" w:cs="仿宋_GB2312"/>
          <w:b/>
          <w:bCs/>
          <w:color w:val="000000"/>
          <w:sz w:val="24"/>
          <w:szCs w:val="24"/>
        </w:rPr>
        <w:t xml:space="preserve">品牌</w:t>
      </w:r>
      <w:r>
        <w:rPr>
          <w:rFonts w:hint="eastAsia" w:ascii="宋体" w:hAnsi="宋体" w:cs="仿宋_GB2312"/>
          <w:b/>
          <w:bCs/>
          <w:color w:val="000000"/>
          <w:sz w:val="24"/>
          <w:szCs w:val="24"/>
        </w:rPr>
        <w:t xml:space="preserve">。</w:t>
      </w:r>
      <w:r>
        <w:rPr>
          <w:rFonts w:ascii="宋体" w:hAnsi="宋体" w:cs="宋体"/>
          <w:color w:val="000000"/>
          <w:sz w:val="24"/>
          <w:szCs w:val="24"/>
        </w:rPr>
        <w:t xml:space="preserve">符合</w:t>
      </w:r>
      <w:r>
        <w:rPr>
          <w:rFonts w:hint="eastAsia" w:ascii="宋体" w:hAnsi="宋体" w:cs="宋体"/>
          <w:color w:val="000000"/>
          <w:sz w:val="24"/>
          <w:szCs w:val="24"/>
        </w:rPr>
        <w:t xml:space="preserve">食品安全国家标准。奶制品参考GB 19645-2010《食品安全国家标准巴氏杀菌乳》、GB2762- 2022《食品安全国家标准食品中污染物限量》、GB2761-2017《食品安全国家标准食品中毒素限量》标准。</w:t>
      </w:r>
      <w:r>
        <w:rPr>
          <w:rFonts w:hint="eastAsia" w:ascii="宋体" w:hAnsi="宋体" w:cs="宋体"/>
          <w:color w:val="000000"/>
          <w:sz w:val="24"/>
          <w:szCs w:val="24"/>
        </w:rPr>
      </w:r>
      <w:r/>
    </w:p>
    <w:p>
      <w:pPr>
        <w:pStyle w:val="66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2、基准价确定方法</w:t>
      </w:r>
      <w:r>
        <w:rPr>
          <w:rFonts w:hint="eastAsia" w:ascii="宋体" w:hAnsi="宋体" w:cs="宋体"/>
          <w:bCs/>
          <w:color w:val="000000"/>
          <w:sz w:val="24"/>
          <w:szCs w:val="24"/>
        </w:rPr>
      </w:r>
      <w:r/>
    </w:p>
    <w:p>
      <w:pPr>
        <w:pStyle w:val="66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奶制品类以下述要求按每三个月核定基准价，各供应商在基准价基础上报优惠率。</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以金润发、苏果社区店等周边大型商超同规格食材零售价为基准价（同规格产品在不同商超零售价不一致时以低价为基准价）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663"/>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（六）采购包6：米面粮油、干调类</w:t>
      </w:r>
      <w:r>
        <w:rPr>
          <w:rFonts w:hint="eastAsia" w:ascii="宋体" w:hAnsi="宋体" w:cs="宋体"/>
          <w:b/>
          <w:bCs/>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1、米面粮油要求</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（1）大米质量符合国家标准GB/T1354-2018《大米》中一级粳米质量指标，包装符合国家标准GB/T 17109-2008《粮食销售包装》，外包装印有品名、执行标准、生产厂家、厂址、生产日期、保质期等信息。</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（2）面粉质量符合GB1355-1986质量指标，包装符合国家标准GB/T 17109-2008《粮食销售包装》，外包装印有品名、执行标准、生产厂家、厂址、生产日期、保质期等信息。</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（3）食用油（一级非转基因大豆油、一级非转基因菜籽油）质量符合GB/T 1535-2003、GB/T1536-2004标准，</w:t>
      </w:r>
      <w:r>
        <w:rPr>
          <w:rFonts w:hint="eastAsia" w:ascii="宋体" w:hAnsi="宋体" w:cs="宋体"/>
          <w:b/>
          <w:bCs/>
          <w:color w:val="000000"/>
          <w:sz w:val="24"/>
          <w:szCs w:val="24"/>
        </w:rPr>
        <w:t xml:space="preserve">品牌为金龙鱼、福临门、鲁花等同级别食用油品牌</w:t>
      </w:r>
      <w:r>
        <w:rPr>
          <w:rFonts w:hint="eastAsia" w:ascii="宋体" w:hAnsi="宋体" w:cs="宋体"/>
          <w:color w:val="000000"/>
          <w:sz w:val="24"/>
          <w:szCs w:val="24"/>
        </w:rPr>
        <w:t xml:space="preserve">。外包装印有品名、执行标准、生产厂家、厂址、生产日期、保质期等信息。</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2、干调类要求</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（1）正规厂家生产。</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（2）袋、瓶装类包装完好，无破损、无变形，生产日期、保质期及主要成份等符合国家要求。</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（3）质保期：</w:t>
      </w:r>
      <w:r>
        <w:rPr>
          <w:rFonts w:hint="eastAsia" w:ascii="宋体" w:hAnsi="宋体" w:cs="宋体"/>
          <w:bCs/>
          <w:color w:val="000000"/>
          <w:sz w:val="24"/>
          <w:szCs w:val="24"/>
        </w:rPr>
        <w:t xml:space="preserve">均在</w:t>
      </w:r>
      <w:r>
        <w:rPr>
          <w:rFonts w:ascii="宋体" w:hAnsi="宋体" w:cs="宋体"/>
          <w:bCs/>
          <w:color w:val="000000"/>
          <w:sz w:val="24"/>
          <w:szCs w:val="24"/>
        </w:rPr>
        <w:t xml:space="preserve">保质期内且剩余有效期不少于保质期三分之二</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3"/>
        <w:ind w:firstLine="480"/>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基准价确定方法</w:t>
      </w:r>
      <w:r>
        <w:rPr>
          <w:rFonts w:ascii="宋体" w:hAnsi="宋体" w:cs="宋体"/>
          <w:bCs/>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各供应商应在充分了解项目要求的基础上，结合自身经营成本合理报价。</w:t>
      </w:r>
      <w:r>
        <w:rPr>
          <w:rFonts w:hint="eastAsia" w:ascii="宋体" w:hAnsi="宋体" w:cs="宋体"/>
          <w:color w:val="000000"/>
          <w:sz w:val="24"/>
          <w:szCs w:val="24"/>
        </w:rPr>
      </w:r>
      <w:r/>
    </w:p>
    <w:p>
      <w:pPr>
        <w:pStyle w:val="663"/>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米面粮油、干调类以下述两个优先级按每6个月核定基准价，各供应商在基准价基础上报优惠率。</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第一优先级：以金润发、苏果社区店等周边大型商超同规格食材零售价为基准价（同规格产品在不同商超零售价不一致时以低价为基准价）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第二优先级：以南京农副产品物流中心（网址：www.njnfwl.com）公布的副食品含税批发价的</w:t>
      </w:r>
      <w:r>
        <w:rPr>
          <w:rFonts w:ascii="宋体" w:hAnsi="宋体" w:cs="宋体"/>
          <w:color w:val="000000"/>
          <w:sz w:val="24"/>
          <w:szCs w:val="24"/>
        </w:rPr>
        <w:t xml:space="preserve">11</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%为基准价，第一优先级无法获取时使用；</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以上渠道均无法取得价格的，由供需双方共同开展市场调研确定基准价。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4、最终结算价</w:t>
      </w:r>
      <w:r>
        <w:rPr>
          <w:rFonts w:hint="eastAsia" w:ascii="宋体" w:hAnsi="宋体" w:cs="宋体"/>
          <w:color w:val="000000"/>
          <w:sz w:val="24"/>
          <w:szCs w:val="24"/>
        </w:rPr>
      </w:r>
      <w:r/>
    </w:p>
    <w:p>
      <w:pPr>
        <w:pStyle w:val="66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最终结算价格=基准价×（1-优惠率）</w:t>
      </w:r>
      <w:r>
        <w:rPr>
          <w:rFonts w:hint="eastAsia" w:ascii="宋体" w:hAnsi="宋体" w:cs="宋体"/>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三、招标清单及要求</w:t>
      </w:r>
      <w:r>
        <w:rPr>
          <w:rFonts w:ascii="宋体" w:hAnsi="宋体" w:cs="Arial"/>
          <w:b/>
          <w:color w:val="000000"/>
          <w:sz w:val="24"/>
          <w:szCs w:val="24"/>
        </w:rPr>
      </w:r>
      <w:r/>
    </w:p>
    <w:p>
      <w:pPr>
        <w:pStyle w:val="972"/>
        <w:jc w:val="center"/>
        <w:spacing w:line="360" w:lineRule="auto"/>
        <w:rPr>
          <w:rFonts w:ascii="宋体" w:hAnsi="宋体" w:cs="Arial"/>
          <w:b/>
          <w:color w:val="000000"/>
          <w:sz w:val="24"/>
          <w:szCs w:val="24"/>
        </w:rPr>
      </w:pPr>
      <w:r>
        <w:rPr>
          <w:rFonts w:hint="eastAsia" w:ascii="宋体" w:hAnsi="宋体" w:cs="Arial"/>
          <w:b/>
          <w:color w:val="000000"/>
          <w:sz w:val="24"/>
          <w:szCs w:val="24"/>
        </w:rPr>
        <w:t xml:space="preserve">采购包1：蔬菜、面点配料、豆制品类</w:t>
      </w:r>
      <w:r>
        <w:rPr>
          <w:rFonts w:ascii="宋体" w:hAnsi="宋体" w:cs="Arial"/>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677"/>
        <w:gridCol w:w="4365"/>
      </w:tblGrid>
      <w:tr>
        <w:trPr>
          <w:trHeight w:val="731"/>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677"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365"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1126"/>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包1</w:t>
            </w:r>
            <w:r>
              <w:rPr>
                <w:rFonts w:hint="eastAsia" w:ascii="宋体" w:hAnsi="宋体" w:cs="宋体"/>
                <w:color w:val="000000"/>
                <w:sz w:val="24"/>
                <w:szCs w:val="24"/>
              </w:rPr>
            </w:r>
            <w:r/>
          </w:p>
        </w:tc>
        <w:tc>
          <w:tcPr>
            <w:tcW w:w="3677"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lang w:bidi="ar"/>
              </w:rPr>
              <w:t xml:space="preserve">蔬菜、面点配料、豆制品类</w:t>
            </w:r>
            <w:r>
              <w:rPr>
                <w:rFonts w:hint="eastAsia" w:ascii="宋体" w:hAnsi="宋体" w:cs="宋体"/>
                <w:color w:val="000000"/>
                <w:sz w:val="24"/>
                <w:szCs w:val="24"/>
              </w:rPr>
            </w:r>
            <w:r/>
          </w:p>
        </w:tc>
        <w:tc>
          <w:tcPr>
            <w:tcW w:w="4365"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1个月/次</w:t>
            </w:r>
            <w:r>
              <w:rPr>
                <w:rFonts w:hint="eastAsia" w:ascii="宋体" w:hAnsi="宋体" w:cs="宋体"/>
                <w:color w:val="000000"/>
                <w:sz w:val="24"/>
                <w:szCs w:val="24"/>
              </w:rPr>
            </w:r>
            <w:r/>
          </w:p>
        </w:tc>
      </w:tr>
    </w:tbl>
    <w:p>
      <w:pPr>
        <w:pStyle w:val="663"/>
        <w:spacing w:line="360" w:lineRule="auto"/>
        <w:rPr>
          <w:rFonts w:hint="eastAsia" w:ascii="宋体" w:hAnsi="宋体" w:cs="Arial"/>
          <w:b/>
          <w:color w:val="000000"/>
          <w:sz w:val="24"/>
          <w:szCs w:val="24"/>
        </w:rPr>
      </w:pPr>
      <w:r>
        <w:rPr>
          <w:rFonts w:hint="eastAsia" w:ascii="宋体" w:hAnsi="宋体" w:cs="Arial"/>
          <w:b/>
          <w:color w:val="000000"/>
          <w:sz w:val="24"/>
          <w:szCs w:val="24"/>
        </w:rPr>
        <w:t xml:space="preserve">1.拟采购清单：</w:t>
      </w:r>
      <w:r>
        <w:rPr>
          <w:rFonts w:hint="eastAsia" w:ascii="宋体" w:hAnsi="宋体" w:cs="Arial"/>
          <w:b/>
          <w:color w:val="000000"/>
          <w:sz w:val="24"/>
          <w:szCs w:val="24"/>
        </w:rPr>
      </w:r>
      <w:r/>
    </w:p>
    <w:tbl>
      <w:tblPr>
        <w:tblW w:w="9178"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9"/>
        <w:gridCol w:w="13"/>
        <w:gridCol w:w="1635"/>
        <w:gridCol w:w="16"/>
        <w:gridCol w:w="944"/>
        <w:gridCol w:w="16"/>
        <w:gridCol w:w="5473"/>
        <w:gridCol w:w="29"/>
        <w:gridCol w:w="33"/>
      </w:tblGrid>
      <w:tr>
        <w:trPr>
          <w:gridAfter w:val="2"/>
          <w:trHeight w:val="611"/>
        </w:trPr>
        <w:tc>
          <w:tcPr>
            <w:tcW w:w="1019" w:type="dxa"/>
            <w:vAlign w:val="top"/>
            <w:textDirection w:val="lrTb"/>
            <w:noWrap w:val="false"/>
          </w:tcPr>
          <w:p>
            <w:pPr>
              <w:pStyle w:val="982"/>
              <w:ind w:left="115"/>
              <w:jc w:val="center"/>
              <w:spacing w:before="231" w:line="222" w:lineRule="auto"/>
              <w:rPr>
                <w:color w:val="000000"/>
                <w:sz w:val="24"/>
                <w:szCs w:val="24"/>
              </w:rPr>
            </w:pPr>
            <w:r>
              <w:rPr>
                <w:b/>
                <w:bCs/>
                <w:color w:val="000000"/>
                <w:spacing w:val="-4"/>
                <w:sz w:val="24"/>
                <w:szCs w:val="24"/>
              </w:rPr>
              <w:t xml:space="preserve">序号</w:t>
            </w:r>
            <w:r>
              <w:rPr>
                <w:color w:val="000000"/>
                <w:sz w:val="24"/>
                <w:szCs w:val="24"/>
              </w:rPr>
            </w:r>
            <w:r/>
          </w:p>
        </w:tc>
        <w:tc>
          <w:tcPr>
            <w:gridSpan w:val="3"/>
            <w:tcW w:w="1664" w:type="dxa"/>
            <w:vAlign w:val="top"/>
            <w:textDirection w:val="lrTb"/>
            <w:noWrap w:val="false"/>
          </w:tcPr>
          <w:p>
            <w:pPr>
              <w:pStyle w:val="982"/>
              <w:ind w:left="127"/>
              <w:jc w:val="center"/>
              <w:spacing w:before="231" w:line="224" w:lineRule="auto"/>
              <w:rPr>
                <w:color w:val="000000"/>
                <w:sz w:val="24"/>
                <w:szCs w:val="24"/>
              </w:rPr>
            </w:pPr>
            <w:r>
              <w:rPr>
                <w:b/>
                <w:bCs/>
                <w:color w:val="000000"/>
                <w:spacing w:val="-8"/>
                <w:sz w:val="24"/>
                <w:szCs w:val="24"/>
              </w:rPr>
              <w:t xml:space="preserve">品名</w:t>
            </w:r>
            <w:r>
              <w:rPr>
                <w:color w:val="000000"/>
                <w:sz w:val="24"/>
                <w:szCs w:val="24"/>
              </w:rPr>
            </w:r>
            <w:r/>
          </w:p>
        </w:tc>
        <w:tc>
          <w:tcPr>
            <w:gridSpan w:val="2"/>
            <w:tcW w:w="960" w:type="dxa"/>
            <w:vAlign w:val="top"/>
            <w:textDirection w:val="lrTb"/>
            <w:noWrap w:val="false"/>
          </w:tcPr>
          <w:p>
            <w:pPr>
              <w:pStyle w:val="982"/>
              <w:ind w:left="116"/>
              <w:jc w:val="center"/>
              <w:spacing w:before="231" w:line="221" w:lineRule="auto"/>
              <w:rPr>
                <w:color w:val="000000"/>
                <w:sz w:val="24"/>
                <w:szCs w:val="24"/>
              </w:rPr>
            </w:pPr>
            <w:r>
              <w:rPr>
                <w:b/>
                <w:bCs/>
                <w:color w:val="000000"/>
                <w:spacing w:val="-5"/>
                <w:sz w:val="24"/>
                <w:szCs w:val="24"/>
              </w:rPr>
              <w:t xml:space="preserve">单位</w:t>
            </w:r>
            <w:r>
              <w:rPr>
                <w:color w:val="000000"/>
                <w:sz w:val="24"/>
                <w:szCs w:val="24"/>
              </w:rPr>
            </w:r>
            <w:r/>
          </w:p>
        </w:tc>
        <w:tc>
          <w:tcPr>
            <w:tcW w:w="5473" w:type="dxa"/>
            <w:vAlign w:val="top"/>
            <w:textDirection w:val="lrTb"/>
            <w:noWrap w:val="false"/>
          </w:tcPr>
          <w:p>
            <w:pPr>
              <w:pStyle w:val="982"/>
              <w:ind w:left="113"/>
              <w:jc w:val="center"/>
              <w:spacing w:before="231" w:line="220" w:lineRule="auto"/>
              <w:rPr>
                <w:rFonts w:hint="eastAsia"/>
                <w:b/>
                <w:bCs/>
                <w:color w:val="000000"/>
                <w:spacing w:val="-3"/>
                <w:sz w:val="24"/>
                <w:szCs w:val="24"/>
                <w:lang w:eastAsia="zh-CN"/>
              </w:rPr>
            </w:pPr>
            <w:r>
              <w:rPr>
                <w:b/>
                <w:bCs/>
                <w:color w:val="000000"/>
                <w:spacing w:val="-3"/>
                <w:sz w:val="24"/>
                <w:szCs w:val="24"/>
                <w:lang w:eastAsia="zh-CN"/>
              </w:rPr>
              <w:t xml:space="preserve">采购标准</w:t>
            </w:r>
            <w:r>
              <w:rPr>
                <w:rFonts w:hint="eastAsia"/>
                <w:b/>
                <w:bCs/>
                <w:color w:val="000000"/>
                <w:spacing w:val="-3"/>
                <w:sz w:val="24"/>
                <w:szCs w:val="24"/>
                <w:lang w:eastAsia="zh-CN"/>
              </w:rPr>
            </w:r>
            <w:r/>
          </w:p>
        </w:tc>
      </w:tr>
      <w:tr>
        <w:trPr>
          <w:gridAfter w:val="2"/>
          <w:trHeight w:val="611"/>
        </w:trPr>
        <w:tc>
          <w:tcPr>
            <w:gridSpan w:val="7"/>
            <w:tcW w:w="9116" w:type="dxa"/>
            <w:vAlign w:val="top"/>
            <w:textDirection w:val="lrTb"/>
            <w:noWrap w:val="false"/>
          </w:tcPr>
          <w:p>
            <w:pPr>
              <w:pStyle w:val="982"/>
              <w:ind w:left="113"/>
              <w:jc w:val="center"/>
              <w:spacing w:before="231" w:line="220" w:lineRule="auto"/>
              <w:rPr>
                <w:rFonts w:hint="eastAsia"/>
                <w:b/>
                <w:bCs/>
                <w:color w:val="000000"/>
                <w:spacing w:val="-3"/>
                <w:sz w:val="24"/>
                <w:szCs w:val="24"/>
                <w:lang w:eastAsia="zh-CN"/>
              </w:rPr>
            </w:pPr>
            <w:r>
              <w:rPr>
                <w:rFonts w:hint="eastAsia"/>
                <w:b/>
                <w:bCs/>
                <w:color w:val="000000"/>
                <w:spacing w:val="-3"/>
                <w:sz w:val="24"/>
                <w:szCs w:val="24"/>
                <w:lang w:eastAsia="zh-CN"/>
              </w:rPr>
              <w:t xml:space="preserve">（一）蔬菜</w:t>
            </w:r>
            <w:r>
              <w:rPr>
                <w:rFonts w:hint="eastAsia"/>
                <w:b/>
                <w:bCs/>
                <w:color w:val="000000"/>
                <w:spacing w:val="-3"/>
                <w:sz w:val="24"/>
                <w:szCs w:val="24"/>
                <w:lang w:eastAsia="zh-CN"/>
              </w:rPr>
            </w:r>
            <w:r/>
          </w:p>
        </w:tc>
      </w:tr>
      <w:tr>
        <w:trPr>
          <w:gridAfter w:val="2"/>
          <w:trHeight w:val="723"/>
        </w:trPr>
        <w:tc>
          <w:tcPr>
            <w:tcW w:w="1019" w:type="dxa"/>
            <w:vAlign w:val="center"/>
            <w:textDirection w:val="lrTb"/>
            <w:noWrap w:val="false"/>
          </w:tcPr>
          <w:p>
            <w:pPr>
              <w:pStyle w:val="982"/>
              <w:ind w:left="354"/>
              <w:jc w:val="center"/>
              <w:spacing w:before="288" w:line="242" w:lineRule="auto"/>
              <w:rPr>
                <w:color w:val="000000"/>
                <w:sz w:val="24"/>
                <w:szCs w:val="24"/>
              </w:rPr>
            </w:pPr>
            <w:r>
              <w:rPr>
                <w:color w:val="000000"/>
                <w:sz w:val="24"/>
                <w:szCs w:val="24"/>
              </w:rPr>
              <w:t xml:space="preserve">1</w:t>
            </w:r>
            <w:r>
              <w:rPr>
                <w:color w:val="000000"/>
                <w:sz w:val="24"/>
                <w:szCs w:val="24"/>
              </w:rPr>
            </w:r>
            <w:r/>
          </w:p>
        </w:tc>
        <w:tc>
          <w:tcPr>
            <w:gridSpan w:val="3"/>
            <w:tcW w:w="1664" w:type="dxa"/>
            <w:vAlign w:val="center"/>
            <w:textDirection w:val="lrTb"/>
            <w:noWrap w:val="false"/>
          </w:tcPr>
          <w:p>
            <w:pPr>
              <w:pStyle w:val="982"/>
              <w:ind w:left="110"/>
              <w:jc w:val="center"/>
              <w:spacing w:before="288" w:line="233" w:lineRule="auto"/>
              <w:rPr>
                <w:color w:val="000000"/>
                <w:sz w:val="24"/>
                <w:szCs w:val="24"/>
              </w:rPr>
            </w:pPr>
            <w:r>
              <w:rPr>
                <w:color w:val="000000"/>
                <w:spacing w:val="-2"/>
                <w:sz w:val="24"/>
                <w:szCs w:val="24"/>
              </w:rPr>
              <w:t xml:space="preserve">土豆</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114" w:hanging="3"/>
              <w:jc w:val="left"/>
              <w:spacing w:before="107" w:line="266" w:lineRule="auto"/>
              <w:rPr>
                <w:color w:val="000000"/>
                <w:sz w:val="24"/>
                <w:szCs w:val="24"/>
                <w:lang w:eastAsia="zh-CN"/>
              </w:rPr>
            </w:pPr>
            <w:r>
              <w:rPr>
                <w:color w:val="000000"/>
                <w:spacing w:val="-3"/>
                <w:sz w:val="24"/>
                <w:szCs w:val="24"/>
                <w:lang w:eastAsia="zh-CN"/>
              </w:rPr>
              <w:t xml:space="preserve">颜色为淡黄色或奶白色，个大形正，大小整齐，表皮光滑，体硬，饱满。</w:t>
            </w:r>
            <w:r>
              <w:rPr>
                <w:color w:val="000000"/>
                <w:sz w:val="24"/>
                <w:szCs w:val="24"/>
                <w:lang w:eastAsia="zh-CN"/>
              </w:rPr>
            </w:r>
            <w:r/>
          </w:p>
        </w:tc>
      </w:tr>
      <w:tr>
        <w:trPr>
          <w:gridAfter w:val="2"/>
          <w:trHeight w:val="723"/>
        </w:trPr>
        <w:tc>
          <w:tcPr>
            <w:tcW w:w="1019" w:type="dxa"/>
            <w:vAlign w:val="center"/>
            <w:textDirection w:val="lrTb"/>
            <w:noWrap w:val="false"/>
          </w:tcPr>
          <w:p>
            <w:pPr>
              <w:pStyle w:val="982"/>
              <w:ind w:left="341"/>
              <w:jc w:val="center"/>
              <w:spacing w:before="290" w:line="242" w:lineRule="auto"/>
              <w:rPr>
                <w:color w:val="000000"/>
                <w:sz w:val="24"/>
                <w:szCs w:val="24"/>
              </w:rPr>
            </w:pPr>
            <w:r>
              <w:rPr>
                <w:color w:val="000000"/>
                <w:sz w:val="24"/>
                <w:szCs w:val="24"/>
              </w:rPr>
              <w:t xml:space="preserve">2</w:t>
            </w:r>
            <w:r>
              <w:rPr>
                <w:color w:val="000000"/>
                <w:sz w:val="24"/>
                <w:szCs w:val="24"/>
              </w:rPr>
            </w:r>
            <w:r/>
          </w:p>
        </w:tc>
        <w:tc>
          <w:tcPr>
            <w:gridSpan w:val="3"/>
            <w:tcW w:w="1664" w:type="dxa"/>
            <w:vAlign w:val="center"/>
            <w:textDirection w:val="lrTb"/>
            <w:noWrap w:val="false"/>
          </w:tcPr>
          <w:p>
            <w:pPr>
              <w:pStyle w:val="982"/>
              <w:ind w:left="110"/>
              <w:jc w:val="center"/>
              <w:spacing w:before="290" w:line="221" w:lineRule="auto"/>
              <w:rPr>
                <w:color w:val="000000"/>
                <w:sz w:val="24"/>
                <w:szCs w:val="24"/>
              </w:rPr>
            </w:pPr>
            <w:r>
              <w:rPr>
                <w:color w:val="000000"/>
                <w:spacing w:val="-2"/>
                <w:sz w:val="24"/>
                <w:szCs w:val="24"/>
              </w:rPr>
              <w:t xml:space="preserve">洋葱</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4" w:right="107" w:hanging="1"/>
              <w:jc w:val="left"/>
              <w:spacing w:before="110" w:line="265" w:lineRule="auto"/>
              <w:rPr>
                <w:color w:val="000000"/>
                <w:sz w:val="24"/>
                <w:szCs w:val="24"/>
                <w:lang w:eastAsia="zh-CN"/>
              </w:rPr>
            </w:pPr>
            <w:r>
              <w:rPr>
                <w:color w:val="000000"/>
                <w:spacing w:val="-2"/>
                <w:sz w:val="24"/>
                <w:szCs w:val="24"/>
                <w:lang w:eastAsia="zh-CN"/>
              </w:rPr>
              <w:t xml:space="preserve">鳞片颜色粉白或紫白，鳞片肥厚、完</w:t>
            </w:r>
            <w:r>
              <w:rPr>
                <w:color w:val="000000"/>
                <w:spacing w:val="-3"/>
                <w:sz w:val="24"/>
                <w:szCs w:val="24"/>
                <w:lang w:eastAsia="zh-CN"/>
              </w:rPr>
              <w:t xml:space="preserve">整无损、饱和紧密，有一定的硬度。</w:t>
            </w:r>
            <w:r>
              <w:rPr>
                <w:color w:val="000000"/>
                <w:sz w:val="24"/>
                <w:szCs w:val="24"/>
                <w:lang w:eastAsia="zh-CN"/>
              </w:rPr>
            </w:r>
            <w:r/>
          </w:p>
        </w:tc>
      </w:tr>
      <w:tr>
        <w:trPr>
          <w:gridAfter w:val="2"/>
          <w:trHeight w:val="729"/>
        </w:trPr>
        <w:tc>
          <w:tcPr>
            <w:tcW w:w="1019" w:type="dxa"/>
            <w:vAlign w:val="center"/>
            <w:textDirection w:val="lrTb"/>
            <w:noWrap w:val="false"/>
          </w:tcPr>
          <w:p>
            <w:pPr>
              <w:pStyle w:val="982"/>
              <w:ind w:left="343"/>
              <w:jc w:val="center"/>
              <w:spacing w:before="112" w:line="217" w:lineRule="auto"/>
              <w:rPr>
                <w:color w:val="000000"/>
                <w:sz w:val="24"/>
                <w:szCs w:val="24"/>
              </w:rPr>
            </w:pPr>
            <w:r>
              <w:rPr>
                <w:color w:val="000000"/>
                <w:sz w:val="24"/>
                <w:szCs w:val="24"/>
              </w:rPr>
              <w:t xml:space="preserve">3</w:t>
            </w:r>
            <w:r>
              <w:rPr>
                <w:color w:val="000000"/>
                <w:sz w:val="24"/>
                <w:szCs w:val="24"/>
              </w:rPr>
            </w:r>
            <w:r/>
          </w:p>
        </w:tc>
        <w:tc>
          <w:tcPr>
            <w:gridSpan w:val="3"/>
            <w:tcW w:w="1664" w:type="dxa"/>
            <w:vAlign w:val="center"/>
            <w:textDirection w:val="lrTb"/>
            <w:noWrap w:val="false"/>
          </w:tcPr>
          <w:p>
            <w:pPr>
              <w:pStyle w:val="982"/>
              <w:ind w:left="115"/>
              <w:jc w:val="center"/>
              <w:spacing w:before="112" w:line="217" w:lineRule="auto"/>
              <w:rPr>
                <w:color w:val="000000"/>
                <w:sz w:val="24"/>
                <w:szCs w:val="24"/>
              </w:rPr>
            </w:pPr>
            <w:r>
              <w:rPr>
                <w:color w:val="000000"/>
                <w:spacing w:val="-3"/>
                <w:sz w:val="24"/>
                <w:szCs w:val="24"/>
              </w:rPr>
              <w:t xml:space="preserve">红薯</w:t>
            </w:r>
            <w:r>
              <w:rPr>
                <w:color w:val="000000"/>
                <w:sz w:val="24"/>
                <w:szCs w:val="24"/>
              </w:rPr>
            </w:r>
            <w:r/>
          </w:p>
        </w:tc>
        <w:tc>
          <w:tcPr>
            <w:gridSpan w:val="2"/>
            <w:tcW w:w="960" w:type="dxa"/>
            <w:vAlign w:val="center"/>
            <w:textDirection w:val="lrTb"/>
            <w:noWrap w:val="false"/>
          </w:tcPr>
          <w:p>
            <w:pPr>
              <w:pStyle w:val="982"/>
              <w:ind w:left="121"/>
              <w:jc w:val="center"/>
              <w:spacing w:before="112" w:line="217"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jc w:val="left"/>
              <w:spacing w:before="112" w:line="217" w:lineRule="auto"/>
              <w:rPr>
                <w:color w:val="000000"/>
                <w:sz w:val="24"/>
                <w:szCs w:val="24"/>
                <w:lang w:eastAsia="zh-CN"/>
              </w:rPr>
            </w:pPr>
            <w:r>
              <w:rPr>
                <w:color w:val="000000"/>
                <w:spacing w:val="-2"/>
                <w:sz w:val="24"/>
                <w:szCs w:val="24"/>
                <w:lang w:eastAsia="zh-CN"/>
              </w:rPr>
              <w:t xml:space="preserve">颜色为粉红色或淡黄色，个大形正，</w:t>
            </w:r>
            <w:r>
              <w:rPr>
                <w:color w:val="000000"/>
                <w:spacing w:val="-3"/>
                <w:sz w:val="24"/>
                <w:szCs w:val="24"/>
                <w:lang w:eastAsia="zh-CN"/>
              </w:rPr>
              <w:t xml:space="preserve">表皮无伤，体硬、饱满。</w:t>
            </w:r>
            <w:r>
              <w:rPr>
                <w:color w:val="000000"/>
                <w:sz w:val="24"/>
                <w:szCs w:val="24"/>
                <w:lang w:eastAsia="zh-CN"/>
              </w:rPr>
            </w:r>
            <w:r/>
          </w:p>
        </w:tc>
      </w:tr>
      <w:tr>
        <w:trPr>
          <w:gridAfter w:val="2"/>
          <w:trHeight w:val="724"/>
        </w:trPr>
        <w:tc>
          <w:tcPr>
            <w:tcW w:w="1019" w:type="dxa"/>
            <w:vAlign w:val="center"/>
            <w:textDirection w:val="lrTb"/>
            <w:noWrap w:val="false"/>
          </w:tcPr>
          <w:p>
            <w:pPr>
              <w:pStyle w:val="982"/>
              <w:ind w:left="338"/>
              <w:jc w:val="center"/>
              <w:spacing w:before="286" w:line="242" w:lineRule="auto"/>
              <w:rPr>
                <w:color w:val="000000"/>
                <w:sz w:val="24"/>
                <w:szCs w:val="24"/>
              </w:rPr>
            </w:pPr>
            <w:r>
              <w:rPr>
                <w:color w:val="000000"/>
                <w:sz w:val="24"/>
                <w:szCs w:val="24"/>
              </w:rPr>
              <w:t xml:space="preserve">4</w:t>
            </w:r>
            <w:r>
              <w:rPr>
                <w:color w:val="000000"/>
                <w:sz w:val="24"/>
                <w:szCs w:val="24"/>
              </w:rPr>
            </w:r>
            <w:r/>
          </w:p>
        </w:tc>
        <w:tc>
          <w:tcPr>
            <w:gridSpan w:val="3"/>
            <w:tcW w:w="1664" w:type="dxa"/>
            <w:vAlign w:val="center"/>
            <w:textDirection w:val="lrTb"/>
            <w:noWrap w:val="false"/>
          </w:tcPr>
          <w:p>
            <w:pPr>
              <w:pStyle w:val="982"/>
              <w:ind w:left="111"/>
              <w:jc w:val="center"/>
              <w:spacing w:before="286" w:line="221" w:lineRule="auto"/>
              <w:rPr>
                <w:color w:val="000000"/>
                <w:sz w:val="24"/>
                <w:szCs w:val="24"/>
              </w:rPr>
            </w:pPr>
            <w:r>
              <w:rPr>
                <w:color w:val="000000"/>
                <w:spacing w:val="-2"/>
                <w:sz w:val="24"/>
                <w:szCs w:val="24"/>
              </w:rPr>
              <w:t xml:space="preserve">生姜</w:t>
            </w:r>
            <w:r>
              <w:rPr>
                <w:color w:val="000000"/>
                <w:sz w:val="24"/>
                <w:szCs w:val="24"/>
              </w:rPr>
            </w:r>
            <w:r/>
          </w:p>
        </w:tc>
        <w:tc>
          <w:tcPr>
            <w:gridSpan w:val="2"/>
            <w:tcW w:w="960" w:type="dxa"/>
            <w:vAlign w:val="center"/>
            <w:textDirection w:val="lrTb"/>
            <w:noWrap w:val="false"/>
          </w:tcPr>
          <w:p>
            <w:pPr>
              <w:pStyle w:val="982"/>
              <w:ind w:left="121"/>
              <w:jc w:val="center"/>
              <w:spacing w:before="285"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104" w:hanging="3"/>
              <w:jc w:val="left"/>
              <w:spacing w:before="106" w:line="267" w:lineRule="auto"/>
              <w:rPr>
                <w:color w:val="000000"/>
                <w:sz w:val="24"/>
                <w:szCs w:val="24"/>
                <w:lang w:eastAsia="zh-CN"/>
              </w:rPr>
            </w:pPr>
            <w:r>
              <w:rPr>
                <w:color w:val="000000"/>
                <w:spacing w:val="-2"/>
                <w:sz w:val="24"/>
                <w:szCs w:val="24"/>
                <w:lang w:eastAsia="zh-CN"/>
              </w:rPr>
              <w:t xml:space="preserve">颜色淡黄，表皮完整。姜体硬脆、肥</w:t>
            </w:r>
            <w:r>
              <w:rPr>
                <w:color w:val="000000"/>
                <w:spacing w:val="-4"/>
                <w:sz w:val="24"/>
                <w:szCs w:val="24"/>
                <w:lang w:eastAsia="zh-CN"/>
              </w:rPr>
              <w:t xml:space="preserve">大、有辛香味。</w:t>
            </w:r>
            <w:r>
              <w:rPr>
                <w:color w:val="000000"/>
                <w:sz w:val="24"/>
                <w:szCs w:val="24"/>
                <w:lang w:eastAsia="zh-CN"/>
              </w:rPr>
            </w:r>
            <w:r/>
          </w:p>
        </w:tc>
      </w:tr>
      <w:tr>
        <w:trPr>
          <w:gridAfter w:val="2"/>
          <w:trHeight w:val="727"/>
        </w:trPr>
        <w:tc>
          <w:tcPr>
            <w:tcW w:w="1019" w:type="dxa"/>
            <w:vAlign w:val="center"/>
            <w:textDirection w:val="lrTb"/>
            <w:noWrap w:val="false"/>
          </w:tcPr>
          <w:p>
            <w:pPr>
              <w:pStyle w:val="982"/>
              <w:ind w:left="343"/>
              <w:jc w:val="center"/>
              <w:spacing w:before="288" w:line="241" w:lineRule="auto"/>
              <w:rPr>
                <w:color w:val="000000"/>
                <w:sz w:val="24"/>
                <w:szCs w:val="24"/>
              </w:rPr>
            </w:pPr>
            <w:r>
              <w:rPr>
                <w:color w:val="000000"/>
                <w:sz w:val="24"/>
                <w:szCs w:val="24"/>
              </w:rPr>
              <w:t xml:space="preserve">5</w:t>
            </w:r>
            <w:r>
              <w:rPr>
                <w:color w:val="000000"/>
                <w:sz w:val="24"/>
                <w:szCs w:val="24"/>
              </w:rPr>
            </w:r>
            <w:r/>
          </w:p>
        </w:tc>
        <w:tc>
          <w:tcPr>
            <w:gridSpan w:val="3"/>
            <w:tcW w:w="1664" w:type="dxa"/>
            <w:vAlign w:val="center"/>
            <w:textDirection w:val="lrTb"/>
            <w:noWrap w:val="false"/>
          </w:tcPr>
          <w:p>
            <w:pPr>
              <w:pStyle w:val="982"/>
              <w:ind w:left="109"/>
              <w:jc w:val="center"/>
              <w:spacing w:before="288" w:line="221" w:lineRule="auto"/>
              <w:rPr>
                <w:color w:val="000000"/>
                <w:sz w:val="24"/>
                <w:szCs w:val="24"/>
              </w:rPr>
            </w:pPr>
            <w:r>
              <w:rPr>
                <w:color w:val="000000"/>
                <w:spacing w:val="-2"/>
                <w:sz w:val="24"/>
                <w:szCs w:val="24"/>
              </w:rPr>
              <w:t xml:space="preserve">蒜头</w:t>
            </w:r>
            <w:r>
              <w:rPr>
                <w:color w:val="000000"/>
                <w:sz w:val="24"/>
                <w:szCs w:val="24"/>
              </w:rPr>
            </w:r>
            <w:r/>
          </w:p>
        </w:tc>
        <w:tc>
          <w:tcPr>
            <w:gridSpan w:val="2"/>
            <w:tcW w:w="960"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8" w:right="107" w:hanging="5"/>
              <w:jc w:val="left"/>
              <w:spacing w:before="109" w:line="267" w:lineRule="auto"/>
              <w:rPr>
                <w:color w:val="000000"/>
                <w:sz w:val="24"/>
                <w:szCs w:val="24"/>
                <w:lang w:eastAsia="zh-CN"/>
              </w:rPr>
            </w:pPr>
            <w:r>
              <w:rPr>
                <w:color w:val="000000"/>
                <w:spacing w:val="-2"/>
                <w:sz w:val="24"/>
                <w:szCs w:val="24"/>
                <w:lang w:eastAsia="zh-CN"/>
              </w:rPr>
              <w:t xml:space="preserve">颜色为白色或紫色，蒜皮干燥，蒜瓣</w:t>
            </w:r>
            <w:r>
              <w:rPr>
                <w:color w:val="000000"/>
                <w:spacing w:val="-3"/>
                <w:sz w:val="24"/>
                <w:szCs w:val="24"/>
                <w:lang w:eastAsia="zh-CN"/>
              </w:rPr>
              <w:t xml:space="preserve">结实不散，有硬度。</w:t>
            </w:r>
            <w:r>
              <w:rPr>
                <w:color w:val="000000"/>
                <w:sz w:val="24"/>
                <w:szCs w:val="24"/>
                <w:lang w:eastAsia="zh-CN"/>
              </w:rPr>
            </w:r>
            <w:r/>
          </w:p>
        </w:tc>
      </w:tr>
      <w:tr>
        <w:trPr>
          <w:gridAfter w:val="2"/>
          <w:trHeight w:val="1084"/>
        </w:trPr>
        <w:tc>
          <w:tcPr>
            <w:tcW w:w="1019" w:type="dxa"/>
            <w:vAlign w:val="center"/>
            <w:textDirection w:val="lrTb"/>
            <w:noWrap w:val="false"/>
          </w:tcPr>
          <w:p>
            <w:pPr>
              <w:pStyle w:val="982"/>
              <w:ind w:left="340"/>
              <w:jc w:val="center"/>
              <w:spacing w:before="69" w:line="241" w:lineRule="auto"/>
              <w:rPr>
                <w:color w:val="000000"/>
                <w:sz w:val="24"/>
                <w:szCs w:val="24"/>
              </w:rPr>
            </w:pPr>
            <w:r>
              <w:rPr>
                <w:color w:val="000000"/>
                <w:sz w:val="24"/>
                <w:szCs w:val="24"/>
              </w:rPr>
              <w:t xml:space="preserve">6</w:t>
            </w:r>
            <w:r>
              <w:rPr>
                <w:color w:val="000000"/>
                <w:sz w:val="24"/>
                <w:szCs w:val="24"/>
              </w:rPr>
            </w:r>
            <w:r/>
          </w:p>
        </w:tc>
        <w:tc>
          <w:tcPr>
            <w:gridSpan w:val="3"/>
            <w:tcW w:w="1664" w:type="dxa"/>
            <w:vAlign w:val="center"/>
            <w:textDirection w:val="lrTb"/>
            <w:noWrap w:val="false"/>
          </w:tcPr>
          <w:p>
            <w:pPr>
              <w:pStyle w:val="982"/>
              <w:ind w:left="112"/>
              <w:jc w:val="center"/>
              <w:spacing w:before="68" w:line="221" w:lineRule="auto"/>
              <w:rPr>
                <w:color w:val="000000"/>
                <w:sz w:val="24"/>
                <w:szCs w:val="24"/>
              </w:rPr>
            </w:pPr>
            <w:r>
              <w:rPr>
                <w:color w:val="000000"/>
                <w:spacing w:val="-3"/>
                <w:sz w:val="24"/>
                <w:szCs w:val="24"/>
              </w:rPr>
              <w:t xml:space="preserve">莴笋</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7" w:right="104" w:firstLine="9"/>
              <w:jc w:val="left"/>
              <w:spacing w:before="108" w:line="283" w:lineRule="auto"/>
              <w:rPr>
                <w:color w:val="000000"/>
                <w:sz w:val="24"/>
                <w:szCs w:val="24"/>
                <w:lang w:eastAsia="zh-CN"/>
              </w:rPr>
            </w:pPr>
            <w:r>
              <w:rPr>
                <w:color w:val="000000"/>
                <w:spacing w:val="-3"/>
                <w:sz w:val="24"/>
                <w:szCs w:val="24"/>
                <w:lang w:eastAsia="zh-CN"/>
              </w:rPr>
              <w:t xml:space="preserve">叶茎鲜嫩，皮薄，剥叶后笋白占笋身</w:t>
            </w:r>
            <w:r>
              <w:rPr>
                <w:color w:val="000000"/>
                <w:spacing w:val="-8"/>
                <w:sz w:val="24"/>
                <w:szCs w:val="24"/>
                <w:lang w:eastAsia="zh-CN"/>
              </w:rPr>
              <w:t xml:space="preserve">四分之三以上，直径在5厘米以上，去</w:t>
            </w:r>
            <w:r>
              <w:rPr>
                <w:color w:val="000000"/>
                <w:spacing w:val="-5"/>
                <w:sz w:val="24"/>
                <w:szCs w:val="24"/>
                <w:lang w:eastAsia="zh-CN"/>
              </w:rPr>
              <w:t xml:space="preserve">老根为佳。</w:t>
            </w:r>
            <w:r>
              <w:rPr>
                <w:color w:val="000000"/>
                <w:sz w:val="24"/>
                <w:szCs w:val="24"/>
                <w:lang w:eastAsia="zh-CN"/>
              </w:rPr>
            </w:r>
            <w:r/>
          </w:p>
        </w:tc>
      </w:tr>
      <w:tr>
        <w:trPr>
          <w:gridAfter w:val="2"/>
          <w:trHeight w:val="725"/>
        </w:trPr>
        <w:tc>
          <w:tcPr>
            <w:tcW w:w="1019" w:type="dxa"/>
            <w:vAlign w:val="center"/>
            <w:textDirection w:val="lrTb"/>
            <w:noWrap w:val="false"/>
          </w:tcPr>
          <w:p>
            <w:pPr>
              <w:pStyle w:val="982"/>
              <w:ind w:left="344"/>
              <w:jc w:val="center"/>
              <w:spacing w:before="287" w:line="241" w:lineRule="auto"/>
              <w:rPr>
                <w:color w:val="000000"/>
                <w:sz w:val="24"/>
                <w:szCs w:val="24"/>
              </w:rPr>
            </w:pPr>
            <w:r>
              <w:rPr>
                <w:color w:val="000000"/>
                <w:sz w:val="24"/>
                <w:szCs w:val="24"/>
              </w:rPr>
              <w:t xml:space="preserve">7</w:t>
            </w:r>
            <w:r>
              <w:rPr>
                <w:color w:val="000000"/>
                <w:sz w:val="24"/>
                <w:szCs w:val="24"/>
              </w:rPr>
            </w:r>
            <w:r/>
          </w:p>
        </w:tc>
        <w:tc>
          <w:tcPr>
            <w:gridSpan w:val="3"/>
            <w:tcW w:w="1664" w:type="dxa"/>
            <w:vAlign w:val="center"/>
            <w:textDirection w:val="lrTb"/>
            <w:noWrap w:val="false"/>
          </w:tcPr>
          <w:p>
            <w:pPr>
              <w:pStyle w:val="982"/>
              <w:ind w:left="116"/>
              <w:jc w:val="center"/>
              <w:spacing w:before="287" w:line="220" w:lineRule="auto"/>
              <w:rPr>
                <w:color w:val="000000"/>
                <w:sz w:val="24"/>
                <w:szCs w:val="24"/>
              </w:rPr>
            </w:pPr>
            <w:r>
              <w:rPr>
                <w:color w:val="000000"/>
                <w:spacing w:val="-3"/>
                <w:sz w:val="24"/>
                <w:szCs w:val="24"/>
              </w:rPr>
              <w:t xml:space="preserve">胡萝卜</w:t>
            </w:r>
            <w:r>
              <w:rPr>
                <w:color w:val="000000"/>
                <w:sz w:val="24"/>
                <w:szCs w:val="24"/>
              </w:rPr>
            </w:r>
            <w:r/>
          </w:p>
        </w:tc>
        <w:tc>
          <w:tcPr>
            <w:gridSpan w:val="2"/>
            <w:tcW w:w="960"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31" w:hanging="2"/>
              <w:jc w:val="left"/>
              <w:spacing w:before="107" w:line="267" w:lineRule="auto"/>
              <w:rPr>
                <w:color w:val="000000"/>
                <w:sz w:val="24"/>
                <w:szCs w:val="24"/>
                <w:lang w:eastAsia="zh-CN"/>
              </w:rPr>
            </w:pPr>
            <w:r>
              <w:rPr>
                <w:color w:val="000000"/>
                <w:spacing w:val="-2"/>
                <w:sz w:val="24"/>
                <w:szCs w:val="24"/>
                <w:lang w:eastAsia="zh-CN"/>
              </w:rPr>
              <w:t xml:space="preserve">颜色为红色或橘黄色，表面光滑、条</w:t>
            </w:r>
            <w:r>
              <w:rPr>
                <w:color w:val="000000"/>
                <w:spacing w:val="-10"/>
                <w:sz w:val="24"/>
                <w:szCs w:val="24"/>
                <w:lang w:eastAsia="zh-CN"/>
              </w:rPr>
              <w:t xml:space="preserve">直均称、粗壮、硬而不软，肉质甜脆。</w:t>
            </w:r>
            <w:r>
              <w:rPr>
                <w:color w:val="000000"/>
                <w:sz w:val="24"/>
                <w:szCs w:val="24"/>
                <w:lang w:eastAsia="zh-CN"/>
              </w:rPr>
            </w:r>
            <w:r/>
          </w:p>
        </w:tc>
      </w:tr>
      <w:tr>
        <w:trPr>
          <w:gridAfter w:val="2"/>
          <w:trHeight w:val="724"/>
        </w:trPr>
        <w:tc>
          <w:tcPr>
            <w:tcW w:w="1019" w:type="dxa"/>
            <w:vAlign w:val="center"/>
            <w:textDirection w:val="lrTb"/>
            <w:noWrap w:val="false"/>
          </w:tcPr>
          <w:p>
            <w:pPr>
              <w:pStyle w:val="982"/>
              <w:ind w:left="340"/>
              <w:jc w:val="center"/>
              <w:spacing w:before="287" w:line="241" w:lineRule="auto"/>
              <w:rPr>
                <w:color w:val="000000"/>
                <w:sz w:val="24"/>
                <w:szCs w:val="24"/>
              </w:rPr>
            </w:pPr>
            <w:r>
              <w:rPr>
                <w:color w:val="000000"/>
                <w:sz w:val="24"/>
                <w:szCs w:val="24"/>
              </w:rPr>
              <w:t xml:space="preserve">8</w:t>
            </w:r>
            <w:r>
              <w:rPr>
                <w:color w:val="000000"/>
                <w:sz w:val="24"/>
                <w:szCs w:val="24"/>
              </w:rPr>
            </w:r>
            <w:r/>
          </w:p>
        </w:tc>
        <w:tc>
          <w:tcPr>
            <w:gridSpan w:val="3"/>
            <w:tcW w:w="1664" w:type="dxa"/>
            <w:vAlign w:val="center"/>
            <w:textDirection w:val="lrTb"/>
            <w:noWrap w:val="false"/>
          </w:tcPr>
          <w:p>
            <w:pPr>
              <w:pStyle w:val="982"/>
              <w:ind w:left="109"/>
              <w:jc w:val="center"/>
              <w:spacing w:before="287" w:line="220" w:lineRule="auto"/>
              <w:rPr>
                <w:color w:val="000000"/>
                <w:sz w:val="24"/>
                <w:szCs w:val="24"/>
              </w:rPr>
            </w:pPr>
            <w:r>
              <w:rPr>
                <w:color w:val="000000"/>
                <w:spacing w:val="-2"/>
                <w:sz w:val="24"/>
                <w:szCs w:val="24"/>
              </w:rPr>
              <w:t xml:space="preserve">青萝卜</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114" w:hanging="3"/>
              <w:jc w:val="left"/>
              <w:spacing w:before="106" w:line="267" w:lineRule="auto"/>
              <w:rPr>
                <w:color w:val="000000"/>
                <w:sz w:val="24"/>
                <w:szCs w:val="24"/>
                <w:lang w:eastAsia="zh-CN"/>
              </w:rPr>
            </w:pPr>
            <w:r>
              <w:rPr>
                <w:color w:val="000000"/>
                <w:spacing w:val="-3"/>
                <w:sz w:val="24"/>
                <w:szCs w:val="24"/>
                <w:lang w:eastAsia="zh-CN"/>
              </w:rPr>
              <w:t xml:space="preserve">颜色青绿、皮薄且较细，肉质紧密、</w:t>
            </w:r>
            <w:r>
              <w:rPr>
                <w:color w:val="000000"/>
                <w:spacing w:val="-2"/>
                <w:sz w:val="24"/>
                <w:szCs w:val="24"/>
                <w:lang w:eastAsia="zh-CN"/>
              </w:rPr>
              <w:t xml:space="preserve">形体完整、水分大、分量重。</w:t>
            </w:r>
            <w:r>
              <w:rPr>
                <w:color w:val="000000"/>
                <w:sz w:val="24"/>
                <w:szCs w:val="24"/>
                <w:lang w:eastAsia="zh-CN"/>
              </w:rPr>
            </w:r>
            <w:r/>
          </w:p>
        </w:tc>
      </w:tr>
      <w:tr>
        <w:trPr>
          <w:gridAfter w:val="2"/>
          <w:trHeight w:val="1084"/>
        </w:trPr>
        <w:tc>
          <w:tcPr>
            <w:tcW w:w="1019" w:type="dxa"/>
            <w:vAlign w:val="center"/>
            <w:textDirection w:val="lrTb"/>
            <w:noWrap w:val="false"/>
          </w:tcPr>
          <w:p>
            <w:pPr>
              <w:pStyle w:val="982"/>
              <w:ind w:left="340"/>
              <w:jc w:val="center"/>
              <w:spacing w:before="68" w:line="241" w:lineRule="auto"/>
              <w:rPr>
                <w:color w:val="000000"/>
                <w:sz w:val="24"/>
                <w:szCs w:val="24"/>
              </w:rPr>
            </w:pPr>
            <w:r>
              <w:rPr>
                <w:color w:val="000000"/>
                <w:sz w:val="24"/>
                <w:szCs w:val="24"/>
              </w:rPr>
              <w:t xml:space="preserve">9</w:t>
            </w:r>
            <w:r>
              <w:rPr>
                <w:color w:val="000000"/>
                <w:sz w:val="24"/>
                <w:szCs w:val="24"/>
              </w:rPr>
            </w:r>
            <w:r/>
          </w:p>
        </w:tc>
        <w:tc>
          <w:tcPr>
            <w:gridSpan w:val="3"/>
            <w:tcW w:w="1664" w:type="dxa"/>
            <w:vAlign w:val="center"/>
            <w:textDirection w:val="lrTb"/>
            <w:noWrap w:val="false"/>
          </w:tcPr>
          <w:p>
            <w:pPr>
              <w:pStyle w:val="982"/>
              <w:ind w:left="140"/>
              <w:jc w:val="center"/>
              <w:spacing w:before="68" w:line="220" w:lineRule="auto"/>
              <w:rPr>
                <w:color w:val="000000"/>
                <w:sz w:val="24"/>
                <w:szCs w:val="24"/>
              </w:rPr>
            </w:pPr>
            <w:r>
              <w:rPr>
                <w:color w:val="000000"/>
                <w:spacing w:val="-8"/>
                <w:sz w:val="24"/>
                <w:szCs w:val="24"/>
              </w:rPr>
              <w:t xml:space="preserve">白萝卜</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04"/>
              <w:jc w:val="left"/>
              <w:spacing w:before="108" w:line="283" w:lineRule="auto"/>
              <w:rPr>
                <w:color w:val="000000"/>
                <w:sz w:val="24"/>
                <w:szCs w:val="24"/>
                <w:lang w:eastAsia="zh-CN"/>
              </w:rPr>
            </w:pPr>
            <w:r>
              <w:rPr>
                <w:color w:val="000000"/>
                <w:spacing w:val="-2"/>
                <w:sz w:val="24"/>
                <w:szCs w:val="24"/>
                <w:lang w:eastAsia="zh-CN"/>
              </w:rPr>
              <w:t xml:space="preserve">表面洁白光亮，细腻，分量重、底部切面洁白，水分大，肉嫩脆、味甜适</w:t>
            </w:r>
            <w:r>
              <w:rPr>
                <w:color w:val="000000"/>
                <w:spacing w:val="-10"/>
                <w:sz w:val="24"/>
                <w:szCs w:val="24"/>
                <w:lang w:eastAsia="zh-CN"/>
              </w:rPr>
              <w:t xml:space="preserve">中。</w:t>
            </w:r>
            <w:r>
              <w:rPr>
                <w:color w:val="000000"/>
                <w:sz w:val="24"/>
                <w:szCs w:val="24"/>
                <w:lang w:eastAsia="zh-CN"/>
              </w:rPr>
            </w:r>
            <w:r/>
          </w:p>
        </w:tc>
      </w:tr>
      <w:tr>
        <w:trPr>
          <w:gridAfter w:val="2"/>
          <w:trHeight w:val="1084"/>
        </w:trPr>
        <w:tc>
          <w:tcPr>
            <w:tcW w:w="1019" w:type="dxa"/>
            <w:vAlign w:val="center"/>
            <w:textDirection w:val="lrTb"/>
            <w:noWrap w:val="false"/>
          </w:tcPr>
          <w:p>
            <w:pPr>
              <w:pStyle w:val="982"/>
              <w:ind w:left="301"/>
              <w:jc w:val="center"/>
              <w:spacing w:before="69" w:line="241" w:lineRule="auto"/>
              <w:rPr>
                <w:color w:val="000000"/>
                <w:sz w:val="24"/>
                <w:szCs w:val="24"/>
              </w:rPr>
            </w:pPr>
            <w:r>
              <w:rPr>
                <w:color w:val="000000"/>
                <w:spacing w:val="-6"/>
                <w:sz w:val="24"/>
                <w:szCs w:val="24"/>
              </w:rPr>
              <w:t xml:space="preserve">10</w:t>
            </w:r>
            <w:r>
              <w:rPr>
                <w:color w:val="000000"/>
                <w:sz w:val="24"/>
                <w:szCs w:val="24"/>
              </w:rPr>
            </w:r>
            <w:r/>
          </w:p>
        </w:tc>
        <w:tc>
          <w:tcPr>
            <w:gridSpan w:val="3"/>
            <w:tcW w:w="1664" w:type="dxa"/>
            <w:vAlign w:val="center"/>
            <w:textDirection w:val="lrTb"/>
            <w:noWrap w:val="false"/>
          </w:tcPr>
          <w:p>
            <w:pPr>
              <w:pStyle w:val="982"/>
              <w:ind w:left="115"/>
              <w:jc w:val="center"/>
              <w:spacing w:before="68" w:line="221" w:lineRule="auto"/>
              <w:rPr>
                <w:color w:val="000000"/>
                <w:sz w:val="24"/>
                <w:szCs w:val="24"/>
              </w:rPr>
            </w:pPr>
            <w:r>
              <w:rPr>
                <w:color w:val="000000"/>
                <w:spacing w:val="-3"/>
                <w:sz w:val="24"/>
                <w:szCs w:val="24"/>
              </w:rPr>
              <w:t xml:space="preserve">芋头</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7" w:right="104" w:hanging="4"/>
              <w:jc w:val="left"/>
              <w:spacing w:before="108" w:line="283" w:lineRule="auto"/>
              <w:rPr>
                <w:color w:val="000000"/>
                <w:sz w:val="24"/>
                <w:szCs w:val="24"/>
                <w:lang w:eastAsia="zh-CN"/>
              </w:rPr>
            </w:pPr>
            <w:r>
              <w:rPr>
                <w:color w:val="000000"/>
                <w:spacing w:val="-2"/>
                <w:sz w:val="24"/>
                <w:szCs w:val="24"/>
                <w:lang w:eastAsia="zh-CN"/>
              </w:rPr>
              <w:t xml:space="preserve">表皮粗糙，红褐色，个体适中，断面肉质洁白，有紫色的点，肉质硬脆，</w:t>
            </w:r>
            <w:r>
              <w:rPr>
                <w:color w:val="000000"/>
                <w:spacing w:val="-3"/>
                <w:sz w:val="24"/>
                <w:szCs w:val="24"/>
                <w:lang w:eastAsia="zh-CN"/>
              </w:rPr>
              <w:t xml:space="preserve">不硬心。</w:t>
            </w:r>
            <w:r>
              <w:rPr>
                <w:color w:val="000000"/>
                <w:sz w:val="24"/>
                <w:szCs w:val="24"/>
                <w:lang w:eastAsia="zh-CN"/>
              </w:rPr>
            </w:r>
            <w:r/>
          </w:p>
        </w:tc>
      </w:tr>
      <w:tr>
        <w:trPr>
          <w:gridAfter w:val="2"/>
          <w:trHeight w:val="1087"/>
        </w:trPr>
        <w:tc>
          <w:tcPr>
            <w:tcW w:w="1019" w:type="dxa"/>
            <w:vAlign w:val="center"/>
            <w:textDirection w:val="lrTb"/>
            <w:noWrap w:val="false"/>
          </w:tcPr>
          <w:p>
            <w:pPr>
              <w:pStyle w:val="982"/>
              <w:ind w:left="301"/>
              <w:jc w:val="center"/>
              <w:spacing w:before="68" w:line="242" w:lineRule="auto"/>
              <w:rPr>
                <w:color w:val="000000"/>
                <w:sz w:val="24"/>
                <w:szCs w:val="24"/>
              </w:rPr>
            </w:pPr>
            <w:r>
              <w:rPr>
                <w:color w:val="000000"/>
                <w:spacing w:val="-6"/>
                <w:sz w:val="24"/>
                <w:szCs w:val="24"/>
              </w:rPr>
              <w:t xml:space="preserve">11</w:t>
            </w:r>
            <w:r>
              <w:rPr>
                <w:color w:val="000000"/>
                <w:sz w:val="24"/>
                <w:szCs w:val="24"/>
              </w:rPr>
            </w:r>
            <w:r/>
          </w:p>
        </w:tc>
        <w:tc>
          <w:tcPr>
            <w:gridSpan w:val="3"/>
            <w:tcW w:w="1664" w:type="dxa"/>
            <w:vAlign w:val="center"/>
            <w:textDirection w:val="lrTb"/>
            <w:noWrap w:val="false"/>
          </w:tcPr>
          <w:p>
            <w:pPr>
              <w:pStyle w:val="982"/>
              <w:ind w:left="110"/>
              <w:jc w:val="center"/>
              <w:spacing w:before="69" w:line="221" w:lineRule="auto"/>
              <w:rPr>
                <w:color w:val="000000"/>
                <w:sz w:val="24"/>
                <w:szCs w:val="24"/>
              </w:rPr>
            </w:pPr>
            <w:r>
              <w:rPr>
                <w:color w:val="000000"/>
                <w:spacing w:val="-2"/>
                <w:sz w:val="24"/>
                <w:szCs w:val="24"/>
              </w:rPr>
              <w:t xml:space="preserve">莲藕</w:t>
            </w:r>
            <w:r>
              <w:rPr>
                <w:color w:val="000000"/>
                <w:sz w:val="24"/>
                <w:szCs w:val="24"/>
              </w:rPr>
            </w:r>
            <w:r/>
          </w:p>
        </w:tc>
        <w:tc>
          <w:tcPr>
            <w:gridSpan w:val="2"/>
            <w:tcW w:w="960" w:type="dxa"/>
            <w:vAlign w:val="center"/>
            <w:textDirection w:val="lrTb"/>
            <w:noWrap w:val="false"/>
          </w:tcPr>
          <w:p>
            <w:pPr>
              <w:pStyle w:val="982"/>
              <w:ind w:left="121"/>
              <w:jc w:val="center"/>
              <w:spacing w:before="19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104" w:hanging="3"/>
              <w:jc w:val="left"/>
              <w:spacing w:before="111" w:line="283" w:lineRule="auto"/>
              <w:rPr>
                <w:color w:val="000000"/>
                <w:sz w:val="24"/>
                <w:szCs w:val="24"/>
                <w:lang w:eastAsia="zh-CN"/>
              </w:rPr>
            </w:pPr>
            <w:r>
              <w:rPr>
                <w:color w:val="000000"/>
                <w:spacing w:val="-2"/>
                <w:sz w:val="24"/>
                <w:szCs w:val="24"/>
                <w:lang w:eastAsia="zh-CN"/>
              </w:rPr>
              <w:t xml:space="preserve">表皮白中微黄，藕节肥大、无叉，水分充足，肉洁白，脆嫩，藕节一般为</w:t>
            </w:r>
            <w:r>
              <w:rPr>
                <w:color w:val="000000"/>
                <w:spacing w:val="-5"/>
                <w:sz w:val="24"/>
                <w:szCs w:val="24"/>
                <w:lang w:eastAsia="zh-CN"/>
              </w:rPr>
              <w:t xml:space="preserve">3-4节。</w:t>
            </w:r>
            <w:r>
              <w:rPr>
                <w:color w:val="000000"/>
                <w:sz w:val="24"/>
                <w:szCs w:val="24"/>
                <w:lang w:eastAsia="zh-CN"/>
              </w:rPr>
            </w:r>
            <w:r/>
          </w:p>
        </w:tc>
      </w:tr>
      <w:tr>
        <w:trPr>
          <w:gridAfter w:val="2"/>
          <w:trHeight w:val="724"/>
        </w:trPr>
        <w:tc>
          <w:tcPr>
            <w:tcW w:w="1019" w:type="dxa"/>
            <w:vAlign w:val="center"/>
            <w:textDirection w:val="lrTb"/>
            <w:noWrap w:val="false"/>
          </w:tcPr>
          <w:p>
            <w:pPr>
              <w:pStyle w:val="982"/>
              <w:ind w:left="301"/>
              <w:jc w:val="center"/>
              <w:spacing w:before="290" w:line="242" w:lineRule="auto"/>
              <w:rPr>
                <w:color w:val="000000"/>
                <w:sz w:val="24"/>
                <w:szCs w:val="24"/>
              </w:rPr>
            </w:pPr>
            <w:r>
              <w:rPr>
                <w:color w:val="000000"/>
                <w:spacing w:val="-6"/>
                <w:sz w:val="24"/>
                <w:szCs w:val="24"/>
              </w:rPr>
              <w:t xml:space="preserve">12</w:t>
            </w:r>
            <w:r>
              <w:rPr>
                <w:color w:val="000000"/>
                <w:sz w:val="24"/>
                <w:szCs w:val="24"/>
              </w:rPr>
            </w:r>
            <w:r/>
          </w:p>
        </w:tc>
        <w:tc>
          <w:tcPr>
            <w:gridSpan w:val="3"/>
            <w:tcW w:w="1664" w:type="dxa"/>
            <w:vAlign w:val="center"/>
            <w:textDirection w:val="lrTb"/>
            <w:noWrap w:val="false"/>
          </w:tcPr>
          <w:p>
            <w:pPr>
              <w:pStyle w:val="982"/>
              <w:ind w:left="114"/>
              <w:jc w:val="center"/>
              <w:spacing w:before="290" w:line="223" w:lineRule="auto"/>
              <w:rPr>
                <w:color w:val="000000"/>
                <w:sz w:val="24"/>
                <w:szCs w:val="24"/>
              </w:rPr>
            </w:pPr>
            <w:r>
              <w:rPr>
                <w:color w:val="000000"/>
                <w:spacing w:val="-3"/>
                <w:sz w:val="24"/>
                <w:szCs w:val="24"/>
              </w:rPr>
              <w:t xml:space="preserve">茭白</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33" w:firstLine="14"/>
              <w:jc w:val="left"/>
              <w:spacing w:before="108" w:line="266" w:lineRule="auto"/>
              <w:rPr>
                <w:color w:val="000000"/>
                <w:sz w:val="24"/>
                <w:szCs w:val="24"/>
                <w:lang w:eastAsia="zh-CN"/>
              </w:rPr>
            </w:pPr>
            <w:r>
              <w:rPr>
                <w:color w:val="000000"/>
                <w:spacing w:val="-14"/>
                <w:sz w:val="24"/>
                <w:szCs w:val="24"/>
                <w:lang w:eastAsia="zh-CN"/>
              </w:rPr>
              <w:t xml:space="preserve">叶颜色青绿、完整，</w:t>
            </w:r>
            <w:r>
              <w:rPr>
                <w:color w:val="000000"/>
                <w:spacing w:val="-45"/>
                <w:sz w:val="24"/>
                <w:szCs w:val="24"/>
                <w:lang w:eastAsia="zh-CN"/>
              </w:rPr>
              <w:t xml:space="preserve"> </w:t>
            </w:r>
            <w:r>
              <w:rPr>
                <w:color w:val="000000"/>
                <w:spacing w:val="-14"/>
                <w:sz w:val="24"/>
                <w:szCs w:val="24"/>
                <w:lang w:eastAsia="zh-CN"/>
              </w:rPr>
              <w:t xml:space="preserve">茎粗壮，肉肥厚、</w:t>
            </w:r>
            <w:r>
              <w:rPr>
                <w:color w:val="000000"/>
                <w:spacing w:val="-2"/>
                <w:sz w:val="24"/>
                <w:szCs w:val="24"/>
                <w:lang w:eastAsia="zh-CN"/>
              </w:rPr>
              <w:t xml:space="preserve">颜色洁白或淡黄色，折之易断。</w:t>
            </w:r>
            <w:r>
              <w:rPr>
                <w:color w:val="000000"/>
                <w:sz w:val="24"/>
                <w:szCs w:val="24"/>
                <w:lang w:eastAsia="zh-CN"/>
              </w:rPr>
            </w:r>
            <w:r/>
          </w:p>
        </w:tc>
      </w:tr>
      <w:tr>
        <w:trPr>
          <w:gridAfter w:val="2"/>
          <w:trHeight w:val="724"/>
        </w:trPr>
        <w:tc>
          <w:tcPr>
            <w:tcW w:w="1019" w:type="dxa"/>
            <w:vAlign w:val="center"/>
            <w:textDirection w:val="lrTb"/>
            <w:noWrap w:val="false"/>
          </w:tcPr>
          <w:p>
            <w:pPr>
              <w:pStyle w:val="982"/>
              <w:ind w:left="301"/>
              <w:jc w:val="center"/>
              <w:spacing w:before="290" w:line="241" w:lineRule="auto"/>
              <w:rPr>
                <w:color w:val="000000"/>
                <w:sz w:val="24"/>
                <w:szCs w:val="24"/>
              </w:rPr>
            </w:pPr>
            <w:r>
              <w:rPr>
                <w:color w:val="000000"/>
                <w:spacing w:val="-6"/>
                <w:sz w:val="24"/>
                <w:szCs w:val="24"/>
              </w:rPr>
              <w:t xml:space="preserve">13</w:t>
            </w:r>
            <w:r>
              <w:rPr>
                <w:color w:val="000000"/>
                <w:sz w:val="24"/>
                <w:szCs w:val="24"/>
              </w:rPr>
            </w:r>
            <w:r/>
          </w:p>
        </w:tc>
        <w:tc>
          <w:tcPr>
            <w:gridSpan w:val="3"/>
            <w:tcW w:w="1664" w:type="dxa"/>
            <w:vAlign w:val="center"/>
            <w:textDirection w:val="lrTb"/>
            <w:noWrap w:val="false"/>
          </w:tcPr>
          <w:p>
            <w:pPr>
              <w:pStyle w:val="982"/>
              <w:ind w:left="115"/>
              <w:jc w:val="center"/>
              <w:spacing w:before="290" w:line="222" w:lineRule="auto"/>
              <w:rPr>
                <w:color w:val="000000"/>
                <w:sz w:val="24"/>
                <w:szCs w:val="24"/>
              </w:rPr>
            </w:pPr>
            <w:r>
              <w:rPr>
                <w:color w:val="000000"/>
                <w:spacing w:val="-3"/>
                <w:sz w:val="24"/>
                <w:szCs w:val="24"/>
              </w:rPr>
              <w:t xml:space="preserve">冬笋</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34" w:right="33" w:hanging="19"/>
              <w:jc w:val="left"/>
              <w:spacing w:before="111" w:line="265" w:lineRule="auto"/>
              <w:rPr>
                <w:color w:val="000000"/>
                <w:sz w:val="24"/>
                <w:szCs w:val="24"/>
                <w:lang w:eastAsia="zh-CN"/>
              </w:rPr>
            </w:pPr>
            <w:r>
              <w:rPr>
                <w:color w:val="000000"/>
                <w:spacing w:val="-2"/>
                <w:sz w:val="24"/>
                <w:szCs w:val="24"/>
                <w:lang w:eastAsia="zh-CN"/>
              </w:rPr>
              <w:t xml:space="preserve">笋壳淡黄色、有光泽、完整清洁，壳</w:t>
            </w:r>
            <w:r>
              <w:rPr>
                <w:color w:val="000000"/>
                <w:spacing w:val="-16"/>
                <w:sz w:val="24"/>
                <w:szCs w:val="24"/>
                <w:lang w:eastAsia="zh-CN"/>
              </w:rPr>
              <w:t xml:space="preserve">肉紧贴、饱满，</w:t>
            </w:r>
            <w:r>
              <w:rPr>
                <w:color w:val="000000"/>
                <w:spacing w:val="-18"/>
                <w:sz w:val="24"/>
                <w:szCs w:val="24"/>
                <w:lang w:eastAsia="zh-CN"/>
              </w:rPr>
              <w:t xml:space="preserve"> </w:t>
            </w:r>
            <w:r>
              <w:rPr>
                <w:color w:val="000000"/>
                <w:spacing w:val="-16"/>
                <w:sz w:val="24"/>
                <w:szCs w:val="24"/>
                <w:lang w:eastAsia="zh-CN"/>
              </w:rPr>
              <w:t xml:space="preserve">肉质洁白娇嫩，根小。</w:t>
            </w:r>
            <w:r>
              <w:rPr>
                <w:color w:val="000000"/>
                <w:sz w:val="24"/>
                <w:szCs w:val="24"/>
                <w:lang w:eastAsia="zh-CN"/>
              </w:rPr>
            </w:r>
            <w:r/>
          </w:p>
        </w:tc>
      </w:tr>
      <w:tr>
        <w:trPr>
          <w:gridAfter w:val="2"/>
          <w:trHeight w:val="725"/>
        </w:trPr>
        <w:tc>
          <w:tcPr>
            <w:tcW w:w="1019" w:type="dxa"/>
            <w:vAlign w:val="center"/>
            <w:textDirection w:val="lrTb"/>
            <w:noWrap w:val="false"/>
          </w:tcPr>
          <w:p>
            <w:pPr>
              <w:pStyle w:val="982"/>
              <w:ind w:left="301"/>
              <w:jc w:val="center"/>
              <w:spacing w:before="291" w:line="242" w:lineRule="auto"/>
              <w:rPr>
                <w:color w:val="000000"/>
                <w:sz w:val="24"/>
                <w:szCs w:val="24"/>
              </w:rPr>
            </w:pPr>
            <w:r>
              <w:rPr>
                <w:color w:val="000000"/>
                <w:spacing w:val="-6"/>
                <w:sz w:val="24"/>
                <w:szCs w:val="24"/>
              </w:rPr>
              <w:t xml:space="preserve">14</w:t>
            </w:r>
            <w:r>
              <w:rPr>
                <w:color w:val="000000"/>
                <w:sz w:val="24"/>
                <w:szCs w:val="24"/>
              </w:rPr>
            </w:r>
            <w:r/>
          </w:p>
        </w:tc>
        <w:tc>
          <w:tcPr>
            <w:gridSpan w:val="3"/>
            <w:tcW w:w="1664" w:type="dxa"/>
            <w:vAlign w:val="center"/>
            <w:textDirection w:val="lrTb"/>
            <w:noWrap w:val="false"/>
          </w:tcPr>
          <w:p>
            <w:pPr>
              <w:pStyle w:val="982"/>
              <w:ind w:left="109"/>
              <w:jc w:val="center"/>
              <w:spacing w:before="290" w:line="222" w:lineRule="auto"/>
              <w:rPr>
                <w:color w:val="000000"/>
                <w:sz w:val="24"/>
                <w:szCs w:val="24"/>
              </w:rPr>
            </w:pPr>
            <w:r>
              <w:rPr>
                <w:color w:val="000000"/>
                <w:spacing w:val="-2"/>
                <w:sz w:val="24"/>
                <w:szCs w:val="24"/>
              </w:rPr>
              <w:t xml:space="preserve">竹笋</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30" w:hanging="1"/>
              <w:jc w:val="left"/>
              <w:spacing w:before="109" w:line="266" w:lineRule="auto"/>
              <w:rPr>
                <w:color w:val="000000"/>
                <w:sz w:val="24"/>
                <w:szCs w:val="24"/>
                <w:lang w:eastAsia="zh-CN"/>
              </w:rPr>
            </w:pPr>
            <w:r>
              <w:rPr>
                <w:color w:val="000000"/>
                <w:spacing w:val="-10"/>
                <w:sz w:val="24"/>
                <w:szCs w:val="24"/>
                <w:lang w:eastAsia="zh-CN"/>
              </w:rPr>
              <w:t xml:space="preserve">笋壳颜色淡黄色、有光泽，笋体粗壮、充实、饱满，笋肉洁白脆嫩、水分多。</w:t>
            </w:r>
            <w:r>
              <w:rPr>
                <w:color w:val="000000"/>
                <w:sz w:val="24"/>
                <w:szCs w:val="24"/>
                <w:lang w:eastAsia="zh-CN"/>
              </w:rPr>
            </w:r>
            <w:r/>
          </w:p>
        </w:tc>
      </w:tr>
      <w:tr>
        <w:trPr>
          <w:gridAfter w:val="2"/>
          <w:trHeight w:val="725"/>
        </w:trPr>
        <w:tc>
          <w:tcPr>
            <w:tcW w:w="1019" w:type="dxa"/>
            <w:vAlign w:val="center"/>
            <w:textDirection w:val="lrTb"/>
            <w:noWrap w:val="false"/>
          </w:tcPr>
          <w:p>
            <w:pPr>
              <w:pStyle w:val="982"/>
              <w:ind w:left="301"/>
              <w:jc w:val="center"/>
              <w:spacing w:before="290" w:line="241" w:lineRule="auto"/>
              <w:rPr>
                <w:color w:val="000000"/>
                <w:sz w:val="24"/>
                <w:szCs w:val="24"/>
              </w:rPr>
            </w:pPr>
            <w:r>
              <w:rPr>
                <w:color w:val="000000"/>
                <w:spacing w:val="-6"/>
                <w:sz w:val="24"/>
                <w:szCs w:val="24"/>
              </w:rPr>
              <w:t xml:space="preserve">15</w:t>
            </w:r>
            <w:r>
              <w:rPr>
                <w:color w:val="000000"/>
                <w:sz w:val="24"/>
                <w:szCs w:val="24"/>
              </w:rPr>
            </w:r>
            <w:r/>
          </w:p>
        </w:tc>
        <w:tc>
          <w:tcPr>
            <w:gridSpan w:val="3"/>
            <w:tcW w:w="1664" w:type="dxa"/>
            <w:vAlign w:val="center"/>
            <w:textDirection w:val="lrTb"/>
            <w:noWrap w:val="false"/>
          </w:tcPr>
          <w:p>
            <w:pPr>
              <w:pStyle w:val="982"/>
              <w:ind w:left="115"/>
              <w:jc w:val="center"/>
              <w:spacing w:before="290" w:line="221" w:lineRule="auto"/>
              <w:rPr>
                <w:color w:val="000000"/>
                <w:sz w:val="24"/>
                <w:szCs w:val="24"/>
              </w:rPr>
            </w:pPr>
            <w:r>
              <w:rPr>
                <w:color w:val="000000"/>
                <w:spacing w:val="-3"/>
                <w:sz w:val="24"/>
                <w:szCs w:val="24"/>
              </w:rPr>
              <w:t xml:space="preserve">小白菜</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4" w:right="104" w:hanging="1"/>
              <w:jc w:val="left"/>
              <w:spacing w:before="112" w:line="265" w:lineRule="auto"/>
              <w:rPr>
                <w:color w:val="000000"/>
                <w:sz w:val="24"/>
                <w:szCs w:val="24"/>
                <w:lang w:eastAsia="zh-CN"/>
              </w:rPr>
            </w:pPr>
            <w:r>
              <w:rPr>
                <w:color w:val="000000"/>
                <w:spacing w:val="-2"/>
                <w:sz w:val="24"/>
                <w:szCs w:val="24"/>
                <w:lang w:eastAsia="zh-CN"/>
              </w:rPr>
              <w:t xml:space="preserve">梗白色、较嫩较短，也只单绿色，整</w:t>
            </w:r>
            <w:r>
              <w:rPr>
                <w:color w:val="000000"/>
                <w:spacing w:val="-1"/>
                <w:sz w:val="24"/>
                <w:szCs w:val="24"/>
                <w:lang w:eastAsia="zh-CN"/>
              </w:rPr>
              <w:t xml:space="preserve">棵菜水分充足，无根。</w:t>
            </w:r>
            <w:r>
              <w:rPr>
                <w:color w:val="000000"/>
                <w:sz w:val="24"/>
                <w:szCs w:val="24"/>
                <w:lang w:eastAsia="zh-CN"/>
              </w:rPr>
            </w:r>
            <w:r/>
          </w:p>
        </w:tc>
      </w:tr>
      <w:tr>
        <w:trPr>
          <w:gridAfter w:val="2"/>
          <w:trHeight w:val="1084"/>
        </w:trPr>
        <w:tc>
          <w:tcPr>
            <w:tcW w:w="1019" w:type="dxa"/>
            <w:vAlign w:val="center"/>
            <w:textDirection w:val="lrTb"/>
            <w:noWrap w:val="false"/>
          </w:tcPr>
          <w:p>
            <w:pPr>
              <w:pStyle w:val="982"/>
              <w:ind w:left="301"/>
              <w:jc w:val="center"/>
              <w:spacing w:before="69" w:line="241" w:lineRule="auto"/>
              <w:rPr>
                <w:color w:val="000000"/>
                <w:sz w:val="24"/>
                <w:szCs w:val="24"/>
              </w:rPr>
            </w:pPr>
            <w:r>
              <w:rPr>
                <w:color w:val="000000"/>
                <w:spacing w:val="-6"/>
                <w:sz w:val="24"/>
                <w:szCs w:val="24"/>
              </w:rPr>
              <w:t xml:space="preserve">16</w:t>
            </w:r>
            <w:r>
              <w:rPr>
                <w:color w:val="000000"/>
                <w:sz w:val="24"/>
                <w:szCs w:val="24"/>
              </w:rPr>
            </w:r>
            <w:r/>
          </w:p>
        </w:tc>
        <w:tc>
          <w:tcPr>
            <w:gridSpan w:val="3"/>
            <w:tcW w:w="1664" w:type="dxa"/>
            <w:vAlign w:val="center"/>
            <w:textDirection w:val="lrTb"/>
            <w:noWrap w:val="false"/>
          </w:tcPr>
          <w:p>
            <w:pPr>
              <w:pStyle w:val="982"/>
              <w:ind w:left="112"/>
              <w:jc w:val="center"/>
              <w:spacing w:before="68" w:line="221" w:lineRule="auto"/>
              <w:rPr>
                <w:color w:val="000000"/>
                <w:sz w:val="24"/>
                <w:szCs w:val="24"/>
              </w:rPr>
            </w:pPr>
            <w:r>
              <w:rPr>
                <w:color w:val="000000"/>
                <w:spacing w:val="-2"/>
                <w:sz w:val="24"/>
                <w:szCs w:val="24"/>
              </w:rPr>
              <w:t xml:space="preserve">大白菜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7" w:right="30"/>
              <w:jc w:val="left"/>
              <w:spacing w:before="111" w:line="282" w:lineRule="auto"/>
              <w:rPr>
                <w:color w:val="000000"/>
                <w:sz w:val="24"/>
                <w:szCs w:val="24"/>
                <w:lang w:eastAsia="zh-CN"/>
              </w:rPr>
            </w:pPr>
            <w:r>
              <w:rPr>
                <w:color w:val="000000"/>
                <w:spacing w:val="-10"/>
                <w:sz w:val="24"/>
                <w:szCs w:val="24"/>
                <w:lang w:eastAsia="zh-CN"/>
              </w:rPr>
              <w:t xml:space="preserve">坚实、无虫、不冻、无损伤，不崩裂、</w:t>
            </w:r>
            <w:r>
              <w:rPr>
                <w:color w:val="000000"/>
                <w:spacing w:val="-2"/>
                <w:sz w:val="24"/>
                <w:szCs w:val="24"/>
                <w:lang w:eastAsia="zh-CN"/>
              </w:rPr>
              <w:t xml:space="preserve">不浸水，不带老帮散叶，根长不超过</w:t>
            </w:r>
            <w:r>
              <w:rPr>
                <w:color w:val="000000"/>
                <w:spacing w:val="-3"/>
                <w:sz w:val="24"/>
                <w:szCs w:val="24"/>
                <w:lang w:eastAsia="zh-CN"/>
              </w:rPr>
              <w:t xml:space="preserve">5厘米。</w:t>
            </w:r>
            <w:r>
              <w:rPr>
                <w:color w:val="000000"/>
                <w:sz w:val="24"/>
                <w:szCs w:val="24"/>
                <w:lang w:eastAsia="zh-CN"/>
              </w:rPr>
            </w:r>
            <w:r/>
          </w:p>
        </w:tc>
      </w:tr>
      <w:tr>
        <w:trPr>
          <w:gridAfter w:val="2"/>
          <w:trHeight w:val="746"/>
        </w:trPr>
        <w:tc>
          <w:tcPr>
            <w:tcW w:w="1019" w:type="dxa"/>
            <w:vAlign w:val="center"/>
            <w:textDirection w:val="lrTb"/>
            <w:noWrap w:val="false"/>
          </w:tcPr>
          <w:p>
            <w:pPr>
              <w:pStyle w:val="982"/>
              <w:ind w:left="301"/>
              <w:jc w:val="center"/>
              <w:spacing w:before="303" w:line="241" w:lineRule="auto"/>
              <w:rPr>
                <w:color w:val="000000"/>
                <w:sz w:val="24"/>
                <w:szCs w:val="24"/>
              </w:rPr>
            </w:pPr>
            <w:r>
              <w:rPr>
                <w:color w:val="000000"/>
                <w:spacing w:val="-6"/>
                <w:sz w:val="24"/>
                <w:szCs w:val="24"/>
              </w:rPr>
              <w:t xml:space="preserve">17</w:t>
            </w:r>
            <w:r>
              <w:rPr>
                <w:color w:val="000000"/>
                <w:sz w:val="24"/>
                <w:szCs w:val="24"/>
              </w:rPr>
            </w:r>
            <w:r/>
          </w:p>
        </w:tc>
        <w:tc>
          <w:tcPr>
            <w:gridSpan w:val="3"/>
            <w:tcW w:w="1664" w:type="dxa"/>
            <w:vAlign w:val="center"/>
            <w:textDirection w:val="lrTb"/>
            <w:noWrap w:val="false"/>
          </w:tcPr>
          <w:p>
            <w:pPr>
              <w:pStyle w:val="982"/>
              <w:ind w:left="109"/>
              <w:jc w:val="center"/>
              <w:spacing w:before="303" w:line="220" w:lineRule="auto"/>
              <w:rPr>
                <w:color w:val="000000"/>
                <w:sz w:val="24"/>
                <w:szCs w:val="24"/>
              </w:rPr>
            </w:pPr>
            <w:r>
              <w:rPr>
                <w:color w:val="000000"/>
                <w:spacing w:val="-2"/>
                <w:sz w:val="24"/>
                <w:szCs w:val="24"/>
              </w:rPr>
              <w:t xml:space="preserve">青菜</w:t>
            </w:r>
            <w:r>
              <w:rPr>
                <w:color w:val="000000"/>
                <w:sz w:val="24"/>
                <w:szCs w:val="24"/>
              </w:rPr>
            </w:r>
            <w:r/>
          </w:p>
        </w:tc>
        <w:tc>
          <w:tcPr>
            <w:gridSpan w:val="2"/>
            <w:tcW w:w="960" w:type="dxa"/>
            <w:vAlign w:val="center"/>
            <w:textDirection w:val="lrTb"/>
            <w:noWrap w:val="false"/>
          </w:tcPr>
          <w:p>
            <w:pPr>
              <w:pStyle w:val="982"/>
              <w:ind w:left="121"/>
              <w:jc w:val="center"/>
              <w:spacing w:before="302"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4" w:right="47" w:hanging="1"/>
              <w:jc w:val="left"/>
              <w:spacing w:before="124" w:line="269" w:lineRule="auto"/>
              <w:rPr>
                <w:color w:val="000000"/>
                <w:sz w:val="24"/>
                <w:szCs w:val="24"/>
                <w:lang w:eastAsia="zh-CN"/>
              </w:rPr>
            </w:pPr>
            <w:r>
              <w:rPr>
                <w:color w:val="000000"/>
                <w:spacing w:val="-11"/>
                <w:sz w:val="24"/>
                <w:szCs w:val="24"/>
                <w:lang w:eastAsia="zh-CN"/>
              </w:rPr>
              <w:t xml:space="preserve">梗白色或浅绿色、较嫩，叶子深绿色，</w:t>
            </w:r>
            <w:r>
              <w:rPr>
                <w:color w:val="000000"/>
                <w:spacing w:val="-3"/>
                <w:sz w:val="24"/>
                <w:szCs w:val="24"/>
                <w:lang w:eastAsia="zh-CN"/>
              </w:rPr>
              <w:t xml:space="preserve">整棵菜水分充足，无根。</w:t>
            </w:r>
            <w:r>
              <w:rPr>
                <w:color w:val="000000"/>
                <w:sz w:val="24"/>
                <w:szCs w:val="24"/>
                <w:lang w:eastAsia="zh-CN"/>
              </w:rPr>
            </w:r>
            <w:r/>
          </w:p>
        </w:tc>
      </w:tr>
      <w:tr>
        <w:trPr>
          <w:gridAfter w:val="2"/>
          <w:trHeight w:val="724"/>
        </w:trPr>
        <w:tc>
          <w:tcPr>
            <w:tcW w:w="1019" w:type="dxa"/>
            <w:vAlign w:val="center"/>
            <w:textDirection w:val="lrTb"/>
            <w:noWrap w:val="false"/>
          </w:tcPr>
          <w:p>
            <w:pPr>
              <w:pStyle w:val="982"/>
              <w:ind w:left="301"/>
              <w:jc w:val="center"/>
              <w:spacing w:before="291" w:line="241" w:lineRule="auto"/>
              <w:rPr>
                <w:color w:val="000000"/>
                <w:sz w:val="24"/>
                <w:szCs w:val="24"/>
              </w:rPr>
            </w:pPr>
            <w:r>
              <w:rPr>
                <w:color w:val="000000"/>
                <w:spacing w:val="-6"/>
                <w:sz w:val="24"/>
                <w:szCs w:val="24"/>
              </w:rPr>
              <w:t xml:space="preserve">18</w:t>
            </w:r>
            <w:r>
              <w:rPr>
                <w:color w:val="000000"/>
                <w:sz w:val="24"/>
                <w:szCs w:val="24"/>
              </w:rPr>
            </w:r>
            <w:r/>
          </w:p>
        </w:tc>
        <w:tc>
          <w:tcPr>
            <w:gridSpan w:val="3"/>
            <w:tcW w:w="1664" w:type="dxa"/>
            <w:vAlign w:val="center"/>
            <w:textDirection w:val="lrTb"/>
            <w:noWrap w:val="false"/>
          </w:tcPr>
          <w:p>
            <w:pPr>
              <w:pStyle w:val="982"/>
              <w:ind w:left="109"/>
              <w:jc w:val="center"/>
              <w:spacing w:before="291" w:line="221" w:lineRule="auto"/>
              <w:rPr>
                <w:color w:val="000000"/>
                <w:sz w:val="24"/>
                <w:szCs w:val="24"/>
              </w:rPr>
            </w:pPr>
            <w:r>
              <w:rPr>
                <w:color w:val="000000"/>
                <w:spacing w:val="-2"/>
                <w:sz w:val="24"/>
                <w:szCs w:val="24"/>
              </w:rPr>
              <w:t xml:space="preserve">菜秧</w:t>
            </w:r>
            <w:r>
              <w:rPr>
                <w:color w:val="000000"/>
                <w:sz w:val="24"/>
                <w:szCs w:val="24"/>
              </w:rPr>
            </w:r>
            <w:r/>
          </w:p>
        </w:tc>
        <w:tc>
          <w:tcPr>
            <w:gridSpan w:val="2"/>
            <w:tcW w:w="960" w:type="dxa"/>
            <w:vAlign w:val="center"/>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9" w:right="104" w:hanging="6"/>
              <w:jc w:val="left"/>
              <w:spacing w:before="111" w:line="265" w:lineRule="auto"/>
              <w:rPr>
                <w:color w:val="000000"/>
                <w:sz w:val="24"/>
                <w:szCs w:val="24"/>
                <w:lang w:eastAsia="zh-CN"/>
              </w:rPr>
            </w:pPr>
            <w:r>
              <w:rPr>
                <w:color w:val="000000"/>
                <w:spacing w:val="-2"/>
                <w:sz w:val="24"/>
                <w:szCs w:val="24"/>
                <w:lang w:eastAsia="zh-CN"/>
              </w:rPr>
              <w:t xml:space="preserve">梗较细较嫩，叶子细长、淡绿色，棵小似鸡毛，水分充足。</w:t>
            </w:r>
            <w:r>
              <w:rPr>
                <w:color w:val="000000"/>
                <w:sz w:val="24"/>
                <w:szCs w:val="24"/>
                <w:lang w:eastAsia="zh-CN"/>
              </w:rPr>
            </w:r>
            <w:r/>
          </w:p>
        </w:tc>
      </w:tr>
      <w:tr>
        <w:trPr>
          <w:gridAfter w:val="2"/>
          <w:trHeight w:val="730"/>
        </w:trPr>
        <w:tc>
          <w:tcPr>
            <w:tcW w:w="1019" w:type="dxa"/>
            <w:vAlign w:val="center"/>
            <w:textDirection w:val="lrTb"/>
            <w:noWrap w:val="false"/>
          </w:tcPr>
          <w:p>
            <w:pPr>
              <w:pStyle w:val="982"/>
              <w:ind w:left="301"/>
              <w:jc w:val="center"/>
              <w:spacing w:before="292" w:line="241" w:lineRule="auto"/>
              <w:rPr>
                <w:color w:val="000000"/>
                <w:sz w:val="24"/>
                <w:szCs w:val="24"/>
              </w:rPr>
            </w:pPr>
            <w:r>
              <w:rPr>
                <w:color w:val="000000"/>
                <w:spacing w:val="-6"/>
                <w:sz w:val="24"/>
                <w:szCs w:val="24"/>
              </w:rPr>
              <w:t xml:space="preserve">19</w:t>
            </w:r>
            <w:r>
              <w:rPr>
                <w:color w:val="000000"/>
                <w:sz w:val="24"/>
                <w:szCs w:val="24"/>
              </w:rPr>
            </w:r>
            <w:r/>
          </w:p>
        </w:tc>
        <w:tc>
          <w:tcPr>
            <w:gridSpan w:val="3"/>
            <w:tcW w:w="1664" w:type="dxa"/>
            <w:vAlign w:val="center"/>
            <w:textDirection w:val="lrTb"/>
            <w:noWrap w:val="false"/>
          </w:tcPr>
          <w:p>
            <w:pPr>
              <w:pStyle w:val="982"/>
              <w:ind w:left="114"/>
              <w:jc w:val="center"/>
              <w:spacing w:before="292" w:line="221" w:lineRule="auto"/>
              <w:rPr>
                <w:color w:val="000000"/>
                <w:sz w:val="24"/>
                <w:szCs w:val="24"/>
              </w:rPr>
            </w:pPr>
            <w:r>
              <w:rPr>
                <w:color w:val="000000"/>
                <w:spacing w:val="-3"/>
                <w:sz w:val="24"/>
                <w:szCs w:val="24"/>
              </w:rPr>
              <w:t xml:space="preserve">菠菜</w:t>
            </w:r>
            <w:r>
              <w:rPr>
                <w:color w:val="000000"/>
                <w:sz w:val="24"/>
                <w:szCs w:val="24"/>
              </w:rPr>
            </w:r>
            <w:r/>
          </w:p>
        </w:tc>
        <w:tc>
          <w:tcPr>
            <w:gridSpan w:val="2"/>
            <w:tcW w:w="960" w:type="dxa"/>
            <w:vAlign w:val="center"/>
            <w:textDirection w:val="lrTb"/>
            <w:noWrap w:val="false"/>
          </w:tcPr>
          <w:p>
            <w:pPr>
              <w:pStyle w:val="982"/>
              <w:ind w:left="121"/>
              <w:jc w:val="center"/>
              <w:spacing w:before="292"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114" w:hanging="1"/>
              <w:jc w:val="left"/>
              <w:spacing w:before="112" w:line="267" w:lineRule="auto"/>
              <w:rPr>
                <w:color w:val="000000"/>
                <w:sz w:val="24"/>
                <w:szCs w:val="24"/>
                <w:lang w:eastAsia="zh-CN"/>
              </w:rPr>
            </w:pPr>
            <w:r>
              <w:rPr>
                <w:color w:val="000000"/>
                <w:spacing w:val="-3"/>
                <w:sz w:val="24"/>
                <w:szCs w:val="24"/>
                <w:lang w:eastAsia="zh-CN"/>
              </w:rPr>
              <w:t xml:space="preserve">鲜嫩、叶肥、无虫、无病、无黄叶、无泥土、不浸水，根长不超过半寸。</w:t>
            </w:r>
            <w:r>
              <w:rPr>
                <w:color w:val="000000"/>
                <w:sz w:val="24"/>
                <w:szCs w:val="24"/>
                <w:lang w:eastAsia="zh-CN"/>
              </w:rPr>
            </w:r>
            <w:r/>
          </w:p>
        </w:tc>
      </w:tr>
      <w:tr>
        <w:trPr>
          <w:gridAfter w:val="2"/>
          <w:trHeight w:val="730"/>
        </w:trPr>
        <w:tc>
          <w:tcPr>
            <w:gridSpan w:val="2"/>
            <w:tcW w:w="1032" w:type="dxa"/>
            <w:vAlign w:val="center"/>
            <w:textDirection w:val="lrTb"/>
            <w:noWrap w:val="false"/>
          </w:tcPr>
          <w:p>
            <w:pPr>
              <w:pStyle w:val="982"/>
              <w:ind w:left="288"/>
              <w:jc w:val="center"/>
              <w:spacing w:before="291" w:line="241" w:lineRule="auto"/>
              <w:rPr>
                <w:color w:val="000000"/>
                <w:sz w:val="24"/>
                <w:szCs w:val="24"/>
              </w:rPr>
            </w:pPr>
            <w:r>
              <w:rPr>
                <w:color w:val="000000"/>
                <w:spacing w:val="-3"/>
                <w:sz w:val="24"/>
                <w:szCs w:val="24"/>
              </w:rPr>
              <w:t xml:space="preserve">20</w:t>
            </w:r>
            <w:r>
              <w:rPr>
                <w:color w:val="000000"/>
                <w:sz w:val="24"/>
                <w:szCs w:val="24"/>
              </w:rPr>
            </w:r>
            <w:r/>
          </w:p>
        </w:tc>
        <w:tc>
          <w:tcPr>
            <w:gridSpan w:val="2"/>
            <w:tcW w:w="1651" w:type="dxa"/>
            <w:vAlign w:val="center"/>
            <w:textDirection w:val="lrTb"/>
            <w:noWrap w:val="false"/>
          </w:tcPr>
          <w:p>
            <w:pPr>
              <w:pStyle w:val="982"/>
              <w:ind w:left="113"/>
              <w:jc w:val="center"/>
              <w:spacing w:before="291" w:line="221" w:lineRule="auto"/>
              <w:rPr>
                <w:color w:val="000000"/>
                <w:sz w:val="24"/>
                <w:szCs w:val="24"/>
              </w:rPr>
            </w:pPr>
            <w:r>
              <w:rPr>
                <w:color w:val="000000"/>
                <w:spacing w:val="-3"/>
                <w:sz w:val="24"/>
                <w:szCs w:val="24"/>
              </w:rPr>
              <w:t xml:space="preserve">油菜</w:t>
            </w:r>
            <w:r>
              <w:rPr>
                <w:color w:val="000000"/>
                <w:sz w:val="24"/>
                <w:szCs w:val="24"/>
              </w:rPr>
            </w:r>
            <w:r/>
          </w:p>
        </w:tc>
        <w:tc>
          <w:tcPr>
            <w:gridSpan w:val="2"/>
            <w:tcW w:w="960" w:type="dxa"/>
            <w:vAlign w:val="center"/>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14"/>
              <w:spacing w:before="112" w:line="267" w:lineRule="auto"/>
              <w:rPr>
                <w:color w:val="000000"/>
                <w:sz w:val="24"/>
                <w:szCs w:val="24"/>
                <w:lang w:eastAsia="zh-CN"/>
              </w:rPr>
            </w:pPr>
            <w:r>
              <w:rPr>
                <w:color w:val="000000"/>
                <w:spacing w:val="-3"/>
                <w:sz w:val="24"/>
                <w:szCs w:val="24"/>
                <w:lang w:eastAsia="zh-CN"/>
              </w:rPr>
              <w:t xml:space="preserve">梗短粗、呈淡绿色或白色，叶子厚、</w:t>
            </w:r>
            <w:r>
              <w:rPr>
                <w:color w:val="000000"/>
                <w:spacing w:val="-2"/>
                <w:sz w:val="24"/>
                <w:szCs w:val="24"/>
                <w:lang w:eastAsia="zh-CN"/>
              </w:rPr>
              <w:t xml:space="preserve">肥大、主茎无花蕾，水分充足。</w:t>
            </w:r>
            <w:r>
              <w:rPr>
                <w:color w:val="000000"/>
                <w:sz w:val="24"/>
                <w:szCs w:val="24"/>
                <w:lang w:eastAsia="zh-CN"/>
              </w:rPr>
            </w:r>
            <w:r/>
          </w:p>
        </w:tc>
      </w:tr>
      <w:tr>
        <w:trPr>
          <w:gridAfter w:val="2"/>
          <w:trHeight w:val="1084"/>
        </w:trPr>
        <w:tc>
          <w:tcPr>
            <w:gridSpan w:val="2"/>
            <w:tcW w:w="1032" w:type="dxa"/>
            <w:vAlign w:val="center"/>
            <w:textDirection w:val="lrTb"/>
            <w:noWrap w:val="false"/>
          </w:tcPr>
          <w:p>
            <w:pPr>
              <w:pStyle w:val="982"/>
              <w:ind w:left="288"/>
              <w:jc w:val="center"/>
              <w:spacing w:before="68" w:line="242" w:lineRule="auto"/>
              <w:rPr>
                <w:color w:val="000000"/>
                <w:sz w:val="24"/>
                <w:szCs w:val="24"/>
              </w:rPr>
            </w:pPr>
            <w:r>
              <w:rPr>
                <w:color w:val="000000"/>
                <w:spacing w:val="-3"/>
                <w:sz w:val="24"/>
                <w:szCs w:val="24"/>
              </w:rPr>
              <w:t xml:space="preserve">21</w:t>
            </w:r>
            <w:r>
              <w:rPr>
                <w:color w:val="000000"/>
                <w:sz w:val="24"/>
                <w:szCs w:val="24"/>
              </w:rPr>
            </w:r>
            <w:r/>
          </w:p>
        </w:tc>
        <w:tc>
          <w:tcPr>
            <w:gridSpan w:val="2"/>
            <w:tcW w:w="1651" w:type="dxa"/>
            <w:vAlign w:val="center"/>
            <w:textDirection w:val="lrTb"/>
            <w:noWrap w:val="false"/>
          </w:tcPr>
          <w:p>
            <w:pPr>
              <w:pStyle w:val="982"/>
              <w:ind w:left="112"/>
              <w:jc w:val="center"/>
              <w:spacing w:before="68" w:line="221" w:lineRule="auto"/>
              <w:rPr>
                <w:color w:val="000000"/>
                <w:sz w:val="24"/>
                <w:szCs w:val="24"/>
              </w:rPr>
            </w:pPr>
            <w:r>
              <w:rPr>
                <w:color w:val="000000"/>
                <w:spacing w:val="-3"/>
                <w:sz w:val="24"/>
                <w:szCs w:val="24"/>
              </w:rPr>
              <w:t xml:space="preserve">韭菜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7" w:right="107" w:firstLine="10"/>
              <w:spacing w:before="104" w:line="284" w:lineRule="auto"/>
              <w:rPr>
                <w:color w:val="000000"/>
                <w:sz w:val="24"/>
                <w:szCs w:val="24"/>
                <w:lang w:eastAsia="zh-CN"/>
              </w:rPr>
            </w:pPr>
            <w:r>
              <w:rPr>
                <w:color w:val="000000"/>
                <w:spacing w:val="-3"/>
                <w:sz w:val="24"/>
                <w:szCs w:val="24"/>
                <w:lang w:eastAsia="zh-CN"/>
              </w:rPr>
              <w:t xml:space="preserve">叶肥宽、挺直、翠绿色，根部洁白，</w:t>
            </w:r>
            <w:r>
              <w:rPr>
                <w:color w:val="000000"/>
                <w:spacing w:val="-2"/>
                <w:sz w:val="24"/>
                <w:szCs w:val="24"/>
                <w:lang w:eastAsia="zh-CN"/>
              </w:rPr>
              <w:t xml:space="preserve">软嫩且有韭香味，根株均匀，长约20</w:t>
            </w:r>
            <w:r>
              <w:rPr>
                <w:color w:val="000000"/>
                <w:spacing w:val="-9"/>
                <w:sz w:val="24"/>
                <w:szCs w:val="24"/>
                <w:lang w:eastAsia="zh-CN"/>
              </w:rPr>
              <w:t xml:space="preserve">厘米。</w:t>
            </w:r>
            <w:r>
              <w:rPr>
                <w:color w:val="000000"/>
                <w:sz w:val="24"/>
                <w:szCs w:val="24"/>
                <w:lang w:eastAsia="zh-CN"/>
              </w:rPr>
            </w:r>
            <w:r/>
          </w:p>
        </w:tc>
      </w:tr>
      <w:tr>
        <w:trPr>
          <w:gridAfter w:val="2"/>
          <w:trHeight w:val="727"/>
        </w:trPr>
        <w:tc>
          <w:tcPr>
            <w:gridSpan w:val="2"/>
            <w:tcW w:w="1032" w:type="dxa"/>
            <w:vAlign w:val="center"/>
            <w:textDirection w:val="lrTb"/>
            <w:noWrap w:val="false"/>
          </w:tcPr>
          <w:p>
            <w:pPr>
              <w:pStyle w:val="982"/>
              <w:ind w:left="288"/>
              <w:jc w:val="center"/>
              <w:spacing w:before="289" w:line="242" w:lineRule="auto"/>
              <w:rPr>
                <w:color w:val="000000"/>
                <w:sz w:val="24"/>
                <w:szCs w:val="24"/>
              </w:rPr>
            </w:pPr>
            <w:r>
              <w:rPr>
                <w:color w:val="000000"/>
                <w:spacing w:val="-3"/>
                <w:sz w:val="24"/>
                <w:szCs w:val="24"/>
              </w:rPr>
              <w:t xml:space="preserve">22</w:t>
            </w:r>
            <w:r>
              <w:rPr>
                <w:color w:val="000000"/>
                <w:sz w:val="24"/>
                <w:szCs w:val="24"/>
              </w:rPr>
            </w:r>
            <w:r/>
          </w:p>
        </w:tc>
        <w:tc>
          <w:tcPr>
            <w:gridSpan w:val="2"/>
            <w:tcW w:w="1651" w:type="dxa"/>
            <w:vAlign w:val="center"/>
            <w:textDirection w:val="lrTb"/>
            <w:noWrap w:val="false"/>
          </w:tcPr>
          <w:p>
            <w:pPr>
              <w:pStyle w:val="982"/>
              <w:ind w:left="112"/>
              <w:jc w:val="center"/>
              <w:spacing w:before="288" w:line="221" w:lineRule="auto"/>
              <w:rPr>
                <w:color w:val="000000"/>
                <w:sz w:val="24"/>
                <w:szCs w:val="24"/>
              </w:rPr>
            </w:pPr>
            <w:r>
              <w:rPr>
                <w:color w:val="000000"/>
                <w:spacing w:val="-3"/>
                <w:sz w:val="24"/>
                <w:szCs w:val="24"/>
              </w:rPr>
              <w:t xml:space="preserve">韭黄</w:t>
            </w:r>
            <w:r>
              <w:rPr>
                <w:color w:val="000000"/>
                <w:sz w:val="24"/>
                <w:szCs w:val="24"/>
              </w:rPr>
            </w:r>
            <w:r/>
          </w:p>
        </w:tc>
        <w:tc>
          <w:tcPr>
            <w:gridSpan w:val="2"/>
            <w:tcW w:w="960"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104" w:firstLine="12"/>
              <w:spacing w:before="109" w:line="267" w:lineRule="auto"/>
              <w:rPr>
                <w:color w:val="000000"/>
                <w:sz w:val="24"/>
                <w:szCs w:val="24"/>
                <w:lang w:eastAsia="zh-CN"/>
              </w:rPr>
            </w:pPr>
            <w:r>
              <w:rPr>
                <w:color w:val="000000"/>
                <w:spacing w:val="-3"/>
                <w:sz w:val="24"/>
                <w:szCs w:val="24"/>
                <w:lang w:eastAsia="zh-CN"/>
              </w:rPr>
              <w:t xml:space="preserve">叶肥挺、稍弯曲、色泽淡黄，香味浓</w:t>
            </w:r>
            <w:r>
              <w:rPr>
                <w:color w:val="000000"/>
                <w:spacing w:val="-1"/>
                <w:sz w:val="24"/>
                <w:szCs w:val="24"/>
                <w:lang w:eastAsia="zh-CN"/>
              </w:rPr>
              <w:t xml:space="preserve">郁，长约20厘米。</w:t>
            </w:r>
            <w:r>
              <w:rPr>
                <w:color w:val="000000"/>
                <w:sz w:val="24"/>
                <w:szCs w:val="24"/>
                <w:lang w:eastAsia="zh-CN"/>
              </w:rPr>
            </w:r>
            <w:r/>
          </w:p>
        </w:tc>
      </w:tr>
      <w:tr>
        <w:trPr>
          <w:gridAfter w:val="2"/>
          <w:trHeight w:val="1085"/>
        </w:trPr>
        <w:tc>
          <w:tcPr>
            <w:gridSpan w:val="2"/>
            <w:tcW w:w="1032" w:type="dxa"/>
            <w:vAlign w:val="center"/>
            <w:textDirection w:val="lrTb"/>
            <w:noWrap w:val="false"/>
          </w:tcPr>
          <w:p>
            <w:pPr>
              <w:pStyle w:val="982"/>
              <w:ind w:left="288"/>
              <w:jc w:val="center"/>
              <w:spacing w:before="69" w:line="241" w:lineRule="auto"/>
              <w:rPr>
                <w:color w:val="000000"/>
                <w:sz w:val="24"/>
                <w:szCs w:val="24"/>
              </w:rPr>
            </w:pPr>
            <w:r>
              <w:rPr>
                <w:color w:val="000000"/>
                <w:spacing w:val="-3"/>
                <w:sz w:val="24"/>
                <w:szCs w:val="24"/>
              </w:rPr>
              <w:t xml:space="preserve">23</w:t>
            </w:r>
            <w:r>
              <w:rPr>
                <w:color w:val="000000"/>
                <w:sz w:val="24"/>
                <w:szCs w:val="24"/>
              </w:rPr>
            </w:r>
            <w:r/>
          </w:p>
        </w:tc>
        <w:tc>
          <w:tcPr>
            <w:gridSpan w:val="2"/>
            <w:tcW w:w="1651" w:type="dxa"/>
            <w:vAlign w:val="center"/>
            <w:textDirection w:val="lrTb"/>
            <w:noWrap w:val="false"/>
          </w:tcPr>
          <w:p>
            <w:pPr>
              <w:pStyle w:val="982"/>
              <w:ind w:left="111"/>
              <w:jc w:val="center"/>
              <w:spacing w:before="69" w:line="220" w:lineRule="auto"/>
              <w:rPr>
                <w:color w:val="000000"/>
                <w:sz w:val="24"/>
                <w:szCs w:val="24"/>
              </w:rPr>
            </w:pPr>
            <w:r>
              <w:rPr>
                <w:color w:val="000000"/>
                <w:spacing w:val="-2"/>
                <w:sz w:val="24"/>
                <w:szCs w:val="24"/>
              </w:rPr>
              <w:t xml:space="preserve">香芹</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07" w:firstLine="14"/>
              <w:spacing w:before="105" w:line="284" w:lineRule="auto"/>
              <w:rPr>
                <w:color w:val="000000"/>
                <w:sz w:val="24"/>
                <w:szCs w:val="24"/>
                <w:lang w:eastAsia="zh-CN"/>
              </w:rPr>
            </w:pPr>
            <w:r>
              <w:rPr>
                <w:color w:val="000000"/>
                <w:spacing w:val="-3"/>
                <w:sz w:val="24"/>
                <w:szCs w:val="24"/>
                <w:lang w:eastAsia="zh-CN"/>
              </w:rPr>
              <w:t xml:space="preserve">叶翠绿、无主茎、分支少，根细，茎</w:t>
            </w:r>
            <w:r>
              <w:rPr>
                <w:color w:val="000000"/>
                <w:spacing w:val="-2"/>
                <w:sz w:val="24"/>
                <w:szCs w:val="24"/>
                <w:lang w:eastAsia="zh-CN"/>
              </w:rPr>
              <w:t xml:space="preserve">挺直、脆，芹香味浓，水分充足，长</w:t>
            </w:r>
            <w:r>
              <w:rPr>
                <w:color w:val="000000"/>
                <w:spacing w:val="-4"/>
                <w:sz w:val="24"/>
                <w:szCs w:val="24"/>
                <w:lang w:eastAsia="zh-CN"/>
              </w:rPr>
              <w:t xml:space="preserve">约30厘米。</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88"/>
              <w:jc w:val="center"/>
              <w:spacing w:before="287" w:line="242" w:lineRule="auto"/>
              <w:rPr>
                <w:color w:val="000000"/>
                <w:sz w:val="24"/>
                <w:szCs w:val="24"/>
              </w:rPr>
            </w:pPr>
            <w:r>
              <w:rPr>
                <w:color w:val="000000"/>
                <w:spacing w:val="-3"/>
                <w:sz w:val="24"/>
                <w:szCs w:val="24"/>
              </w:rPr>
              <w:t xml:space="preserve">24</w:t>
            </w:r>
            <w:r>
              <w:rPr>
                <w:color w:val="000000"/>
                <w:sz w:val="24"/>
                <w:szCs w:val="24"/>
              </w:rPr>
            </w:r>
            <w:r/>
          </w:p>
        </w:tc>
        <w:tc>
          <w:tcPr>
            <w:gridSpan w:val="2"/>
            <w:tcW w:w="1651" w:type="dxa"/>
            <w:vAlign w:val="center"/>
            <w:textDirection w:val="lrTb"/>
            <w:noWrap w:val="false"/>
          </w:tcPr>
          <w:p>
            <w:pPr>
              <w:pStyle w:val="982"/>
              <w:ind w:left="112"/>
              <w:jc w:val="center"/>
              <w:spacing w:before="286" w:line="220" w:lineRule="auto"/>
              <w:rPr>
                <w:color w:val="000000"/>
                <w:sz w:val="24"/>
                <w:szCs w:val="24"/>
              </w:rPr>
            </w:pPr>
            <w:r>
              <w:rPr>
                <w:color w:val="000000"/>
                <w:spacing w:val="-3"/>
                <w:sz w:val="24"/>
                <w:szCs w:val="24"/>
              </w:rPr>
              <w:t xml:space="preserve">水芹</w:t>
            </w:r>
            <w:r>
              <w:rPr>
                <w:color w:val="000000"/>
                <w:sz w:val="24"/>
                <w:szCs w:val="24"/>
              </w:rPr>
            </w:r>
            <w:r/>
          </w:p>
        </w:tc>
        <w:tc>
          <w:tcPr>
            <w:gridSpan w:val="2"/>
            <w:tcW w:w="960"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7" w:right="32" w:firstLine="10"/>
              <w:spacing w:before="106" w:line="267" w:lineRule="auto"/>
              <w:rPr>
                <w:color w:val="000000"/>
                <w:sz w:val="24"/>
                <w:szCs w:val="24"/>
                <w:lang w:eastAsia="zh-CN"/>
              </w:rPr>
            </w:pPr>
            <w:r>
              <w:rPr>
                <w:color w:val="000000"/>
                <w:spacing w:val="-11"/>
                <w:sz w:val="24"/>
                <w:szCs w:val="24"/>
                <w:lang w:eastAsia="zh-CN"/>
              </w:rPr>
              <w:t xml:space="preserve">叶嫩绿色或黄绿色，茎细软、中间空、</w:t>
            </w:r>
            <w:r>
              <w:rPr>
                <w:color w:val="000000"/>
                <w:spacing w:val="-2"/>
                <w:sz w:val="24"/>
                <w:szCs w:val="24"/>
                <w:lang w:eastAsia="zh-CN"/>
              </w:rPr>
              <w:t xml:space="preserve">水分充足，有清香味，长约30厘米。</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88"/>
              <w:jc w:val="center"/>
              <w:spacing w:before="287" w:line="241" w:lineRule="auto"/>
              <w:rPr>
                <w:color w:val="000000"/>
                <w:sz w:val="24"/>
                <w:szCs w:val="24"/>
              </w:rPr>
            </w:pPr>
            <w:r>
              <w:rPr>
                <w:color w:val="000000"/>
                <w:spacing w:val="-3"/>
                <w:sz w:val="24"/>
                <w:szCs w:val="24"/>
              </w:rPr>
              <w:t xml:space="preserve">25</w:t>
            </w:r>
            <w:r>
              <w:rPr>
                <w:color w:val="000000"/>
                <w:sz w:val="24"/>
                <w:szCs w:val="24"/>
              </w:rPr>
            </w:r>
            <w:r/>
          </w:p>
        </w:tc>
        <w:tc>
          <w:tcPr>
            <w:gridSpan w:val="2"/>
            <w:tcW w:w="1651" w:type="dxa"/>
            <w:vAlign w:val="center"/>
            <w:textDirection w:val="lrTb"/>
            <w:noWrap w:val="false"/>
          </w:tcPr>
          <w:p>
            <w:pPr>
              <w:pStyle w:val="982"/>
              <w:ind w:left="115"/>
              <w:jc w:val="center"/>
              <w:spacing w:before="287" w:line="220" w:lineRule="auto"/>
              <w:rPr>
                <w:color w:val="000000"/>
                <w:sz w:val="24"/>
                <w:szCs w:val="24"/>
              </w:rPr>
            </w:pPr>
            <w:r>
              <w:rPr>
                <w:color w:val="000000"/>
                <w:spacing w:val="-3"/>
                <w:sz w:val="24"/>
                <w:szCs w:val="24"/>
              </w:rPr>
              <w:t xml:space="preserve">西芹</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45" w:right="104" w:hanging="18"/>
              <w:spacing w:before="106" w:line="267" w:lineRule="auto"/>
              <w:rPr>
                <w:color w:val="000000"/>
                <w:sz w:val="24"/>
                <w:szCs w:val="24"/>
                <w:lang w:eastAsia="zh-CN"/>
              </w:rPr>
            </w:pPr>
            <w:r>
              <w:rPr>
                <w:color w:val="000000"/>
                <w:spacing w:val="-3"/>
                <w:sz w:val="24"/>
                <w:szCs w:val="24"/>
                <w:lang w:eastAsia="zh-CN"/>
              </w:rPr>
              <w:t xml:space="preserve">叶茎宽厚，颜色深绿，新鲜肥嫩，爽</w:t>
            </w:r>
            <w:r>
              <w:rPr>
                <w:color w:val="000000"/>
                <w:spacing w:val="-10"/>
                <w:sz w:val="24"/>
                <w:szCs w:val="24"/>
                <w:lang w:eastAsia="zh-CN"/>
              </w:rPr>
              <w:t xml:space="preserve">口无渣。</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88"/>
              <w:jc w:val="center"/>
              <w:spacing w:before="287" w:line="241" w:lineRule="auto"/>
              <w:rPr>
                <w:color w:val="000000"/>
                <w:sz w:val="24"/>
                <w:szCs w:val="24"/>
              </w:rPr>
            </w:pPr>
            <w:r>
              <w:rPr>
                <w:color w:val="000000"/>
                <w:spacing w:val="-3"/>
                <w:sz w:val="24"/>
                <w:szCs w:val="24"/>
              </w:rPr>
              <w:t xml:space="preserve">26</w:t>
            </w:r>
            <w:r>
              <w:rPr>
                <w:color w:val="000000"/>
                <w:sz w:val="24"/>
                <w:szCs w:val="24"/>
              </w:rPr>
            </w:r>
            <w:r/>
          </w:p>
        </w:tc>
        <w:tc>
          <w:tcPr>
            <w:gridSpan w:val="2"/>
            <w:tcW w:w="1651" w:type="dxa"/>
            <w:vAlign w:val="center"/>
            <w:textDirection w:val="lrTb"/>
            <w:noWrap w:val="false"/>
          </w:tcPr>
          <w:p>
            <w:pPr>
              <w:pStyle w:val="982"/>
              <w:ind w:left="115"/>
              <w:jc w:val="center"/>
              <w:spacing w:before="287" w:line="221" w:lineRule="auto"/>
              <w:rPr>
                <w:color w:val="000000"/>
                <w:sz w:val="24"/>
                <w:szCs w:val="24"/>
              </w:rPr>
            </w:pPr>
            <w:r>
              <w:rPr>
                <w:color w:val="000000"/>
                <w:spacing w:val="-3"/>
                <w:sz w:val="24"/>
                <w:szCs w:val="24"/>
              </w:rPr>
              <w:t xml:space="preserve">牛皮菜</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32" w:hanging="2"/>
              <w:spacing w:before="108" w:line="266" w:lineRule="auto"/>
              <w:rPr>
                <w:color w:val="000000"/>
                <w:sz w:val="24"/>
                <w:szCs w:val="24"/>
                <w:lang w:eastAsia="zh-CN"/>
              </w:rPr>
            </w:pPr>
            <w:r>
              <w:rPr>
                <w:color w:val="000000"/>
                <w:spacing w:val="-10"/>
                <w:sz w:val="24"/>
                <w:szCs w:val="24"/>
                <w:lang w:eastAsia="zh-CN"/>
              </w:rPr>
              <w:t xml:space="preserve">颜色鲜艳淡绿，叶子水分充足、脆嫩、</w:t>
            </w:r>
            <w:r>
              <w:rPr>
                <w:color w:val="000000"/>
                <w:spacing w:val="-3"/>
                <w:sz w:val="24"/>
                <w:szCs w:val="24"/>
                <w:lang w:eastAsia="zh-CN"/>
              </w:rPr>
              <w:t xml:space="preserve">可竖起，棵株挺直。</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88"/>
              <w:jc w:val="center"/>
              <w:spacing w:before="288" w:line="241" w:lineRule="auto"/>
              <w:rPr>
                <w:color w:val="000000"/>
                <w:sz w:val="24"/>
                <w:szCs w:val="24"/>
              </w:rPr>
            </w:pPr>
            <w:r>
              <w:rPr>
                <w:color w:val="000000"/>
                <w:spacing w:val="-5"/>
                <w:sz w:val="24"/>
                <w:szCs w:val="24"/>
              </w:rPr>
              <w:t xml:space="preserve">27</w:t>
            </w:r>
            <w:r>
              <w:rPr>
                <w:color w:val="000000"/>
                <w:sz w:val="24"/>
                <w:szCs w:val="24"/>
              </w:rPr>
            </w:r>
            <w:r/>
          </w:p>
        </w:tc>
        <w:tc>
          <w:tcPr>
            <w:gridSpan w:val="2"/>
            <w:tcW w:w="1651" w:type="dxa"/>
            <w:vAlign w:val="center"/>
            <w:textDirection w:val="lrTb"/>
            <w:noWrap w:val="false"/>
          </w:tcPr>
          <w:p>
            <w:pPr>
              <w:pStyle w:val="982"/>
              <w:ind w:left="115"/>
              <w:jc w:val="center"/>
              <w:spacing w:before="288" w:line="221" w:lineRule="auto"/>
              <w:rPr>
                <w:color w:val="000000"/>
                <w:sz w:val="24"/>
                <w:szCs w:val="24"/>
              </w:rPr>
            </w:pPr>
            <w:r>
              <w:rPr>
                <w:color w:val="000000"/>
                <w:spacing w:val="-3"/>
                <w:sz w:val="24"/>
                <w:szCs w:val="24"/>
              </w:rPr>
              <w:t xml:space="preserve">西洋菜</w:t>
            </w:r>
            <w:r>
              <w:rPr>
                <w:color w:val="000000"/>
                <w:sz w:val="24"/>
                <w:szCs w:val="24"/>
              </w:rPr>
            </w:r>
            <w:r/>
          </w:p>
        </w:tc>
        <w:tc>
          <w:tcPr>
            <w:gridSpan w:val="2"/>
            <w:tcW w:w="960"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49"/>
              <w:spacing w:before="108" w:line="266" w:lineRule="auto"/>
              <w:rPr>
                <w:color w:val="000000"/>
                <w:sz w:val="24"/>
                <w:szCs w:val="24"/>
                <w:lang w:eastAsia="zh-CN"/>
              </w:rPr>
            </w:pPr>
            <w:r>
              <w:rPr>
                <w:color w:val="000000"/>
                <w:spacing w:val="-11"/>
                <w:sz w:val="24"/>
                <w:szCs w:val="24"/>
                <w:lang w:eastAsia="zh-CN"/>
              </w:rPr>
              <w:t xml:space="preserve">亚瑟淡绿或深绿，茎细嫩脆、易折断，</w:t>
            </w:r>
            <w:r>
              <w:rPr>
                <w:color w:val="000000"/>
                <w:spacing w:val="-1"/>
                <w:sz w:val="24"/>
                <w:szCs w:val="24"/>
                <w:lang w:eastAsia="zh-CN"/>
              </w:rPr>
              <w:t xml:space="preserve">水分充足，棵株挺直。</w:t>
            </w:r>
            <w:r>
              <w:rPr>
                <w:color w:val="000000"/>
                <w:sz w:val="24"/>
                <w:szCs w:val="24"/>
                <w:lang w:eastAsia="zh-CN"/>
              </w:rPr>
            </w:r>
            <w:r/>
          </w:p>
        </w:tc>
      </w:tr>
      <w:tr>
        <w:trPr>
          <w:gridAfter w:val="2"/>
          <w:trHeight w:val="872"/>
        </w:trPr>
        <w:tc>
          <w:tcPr>
            <w:gridSpan w:val="2"/>
            <w:tcW w:w="1032" w:type="dxa"/>
            <w:vAlign w:val="center"/>
            <w:textDirection w:val="lrTb"/>
            <w:noWrap w:val="false"/>
          </w:tcPr>
          <w:p>
            <w:pPr>
              <w:pStyle w:val="982"/>
              <w:ind w:left="288"/>
              <w:jc w:val="center"/>
              <w:spacing w:before="68" w:line="241" w:lineRule="auto"/>
              <w:rPr>
                <w:color w:val="000000"/>
                <w:sz w:val="24"/>
                <w:szCs w:val="24"/>
              </w:rPr>
            </w:pPr>
            <w:r>
              <w:rPr>
                <w:color w:val="000000"/>
                <w:spacing w:val="-5"/>
                <w:sz w:val="24"/>
                <w:szCs w:val="24"/>
              </w:rPr>
              <w:t xml:space="preserve">28</w:t>
            </w:r>
            <w:r>
              <w:rPr>
                <w:color w:val="000000"/>
                <w:sz w:val="24"/>
                <w:szCs w:val="24"/>
              </w:rPr>
            </w:r>
            <w:r/>
          </w:p>
        </w:tc>
        <w:tc>
          <w:tcPr>
            <w:gridSpan w:val="2"/>
            <w:tcW w:w="1651" w:type="dxa"/>
            <w:vAlign w:val="center"/>
            <w:textDirection w:val="lrTb"/>
            <w:noWrap w:val="false"/>
          </w:tcPr>
          <w:p>
            <w:pPr>
              <w:pStyle w:val="982"/>
              <w:ind w:left="113"/>
              <w:jc w:val="center"/>
              <w:spacing w:before="68" w:line="220" w:lineRule="auto"/>
              <w:rPr>
                <w:color w:val="000000"/>
                <w:sz w:val="24"/>
                <w:szCs w:val="24"/>
              </w:rPr>
            </w:pPr>
            <w:r>
              <w:rPr>
                <w:color w:val="000000"/>
                <w:spacing w:val="-2"/>
                <w:sz w:val="24"/>
                <w:szCs w:val="24"/>
              </w:rPr>
              <w:t xml:space="preserve">油麦菜</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107" w:firstLine="12"/>
              <w:spacing w:before="111" w:line="283" w:lineRule="auto"/>
              <w:rPr>
                <w:color w:val="000000"/>
                <w:sz w:val="24"/>
                <w:szCs w:val="24"/>
                <w:lang w:eastAsia="zh-CN"/>
              </w:rPr>
            </w:pPr>
            <w:r>
              <w:rPr>
                <w:color w:val="000000"/>
                <w:spacing w:val="-3"/>
                <w:sz w:val="24"/>
                <w:szCs w:val="24"/>
                <w:lang w:eastAsia="zh-CN"/>
              </w:rPr>
              <w:t xml:space="preserve">叶淡绿、肥厚、无主茎，叶株挺直、</w:t>
            </w:r>
            <w:r>
              <w:rPr>
                <w:color w:val="000000"/>
                <w:spacing w:val="-2"/>
                <w:sz w:val="24"/>
                <w:szCs w:val="24"/>
                <w:lang w:eastAsia="zh-CN"/>
              </w:rPr>
              <w:t xml:space="preserve">水分充足，根部的切面嫩绿色，稍有苦涩味。</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88"/>
              <w:jc w:val="center"/>
              <w:spacing w:before="289" w:line="241" w:lineRule="auto"/>
              <w:rPr>
                <w:color w:val="000000"/>
                <w:sz w:val="24"/>
                <w:szCs w:val="24"/>
              </w:rPr>
            </w:pPr>
            <w:r>
              <w:rPr>
                <w:color w:val="000000"/>
                <w:spacing w:val="-3"/>
                <w:sz w:val="24"/>
                <w:szCs w:val="24"/>
              </w:rPr>
              <w:t xml:space="preserve">29</w:t>
            </w:r>
            <w:r>
              <w:rPr>
                <w:color w:val="000000"/>
                <w:sz w:val="24"/>
                <w:szCs w:val="24"/>
              </w:rPr>
            </w:r>
            <w:r/>
          </w:p>
        </w:tc>
        <w:tc>
          <w:tcPr>
            <w:gridSpan w:val="2"/>
            <w:tcW w:w="1651" w:type="dxa"/>
            <w:vAlign w:val="center"/>
            <w:textDirection w:val="lrTb"/>
            <w:noWrap w:val="false"/>
          </w:tcPr>
          <w:p>
            <w:pPr>
              <w:pStyle w:val="982"/>
              <w:ind w:left="112"/>
              <w:jc w:val="center"/>
              <w:spacing w:before="289" w:line="220" w:lineRule="auto"/>
              <w:rPr>
                <w:color w:val="000000"/>
                <w:sz w:val="24"/>
                <w:szCs w:val="24"/>
              </w:rPr>
            </w:pPr>
            <w:r>
              <w:rPr>
                <w:color w:val="000000"/>
                <w:spacing w:val="-3"/>
                <w:sz w:val="24"/>
                <w:szCs w:val="24"/>
              </w:rPr>
              <w:t xml:space="preserve">芥菜</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104" w:firstLine="12"/>
              <w:spacing w:before="108" w:line="266" w:lineRule="auto"/>
              <w:rPr>
                <w:color w:val="000000"/>
                <w:sz w:val="24"/>
                <w:szCs w:val="24"/>
                <w:lang w:eastAsia="zh-CN"/>
              </w:rPr>
            </w:pPr>
            <w:r>
              <w:rPr>
                <w:color w:val="000000"/>
                <w:spacing w:val="-3"/>
                <w:sz w:val="24"/>
                <w:szCs w:val="24"/>
                <w:lang w:eastAsia="zh-CN"/>
              </w:rPr>
              <w:t xml:space="preserve">叶大而薄、深绿色，柄嫩绿脆，无主</w:t>
            </w:r>
            <w:r>
              <w:rPr>
                <w:color w:val="000000"/>
                <w:spacing w:val="-1"/>
                <w:sz w:val="24"/>
                <w:szCs w:val="24"/>
                <w:lang w:eastAsia="zh-CN"/>
              </w:rPr>
              <w:t xml:space="preserve">茎，叶株挺直，水分充足。</w:t>
            </w:r>
            <w:r>
              <w:rPr>
                <w:color w:val="000000"/>
                <w:sz w:val="24"/>
                <w:szCs w:val="24"/>
                <w:lang w:eastAsia="zh-CN"/>
              </w:rPr>
            </w:r>
            <w:r/>
          </w:p>
        </w:tc>
      </w:tr>
      <w:tr>
        <w:trPr>
          <w:gridAfter w:val="2"/>
          <w:trHeight w:val="959"/>
        </w:trPr>
        <w:tc>
          <w:tcPr>
            <w:gridSpan w:val="2"/>
            <w:tcW w:w="1032" w:type="dxa"/>
            <w:vAlign w:val="center"/>
            <w:textDirection w:val="lrTb"/>
            <w:noWrap w:val="false"/>
          </w:tcPr>
          <w:p>
            <w:pPr>
              <w:pStyle w:val="982"/>
              <w:ind w:left="290"/>
              <w:jc w:val="center"/>
              <w:spacing w:before="68" w:line="241" w:lineRule="auto"/>
              <w:rPr>
                <w:color w:val="000000"/>
                <w:sz w:val="24"/>
                <w:szCs w:val="24"/>
              </w:rPr>
            </w:pPr>
            <w:r>
              <w:rPr>
                <w:color w:val="000000"/>
                <w:spacing w:val="-6"/>
                <w:sz w:val="24"/>
                <w:szCs w:val="24"/>
              </w:rPr>
              <w:t xml:space="preserve">30</w:t>
            </w:r>
            <w:r>
              <w:rPr>
                <w:color w:val="000000"/>
                <w:sz w:val="24"/>
                <w:szCs w:val="24"/>
              </w:rPr>
            </w:r>
            <w:r/>
          </w:p>
        </w:tc>
        <w:tc>
          <w:tcPr>
            <w:gridSpan w:val="2"/>
            <w:tcW w:w="1651" w:type="dxa"/>
            <w:vAlign w:val="center"/>
            <w:textDirection w:val="lrTb"/>
            <w:noWrap w:val="false"/>
          </w:tcPr>
          <w:p>
            <w:pPr>
              <w:pStyle w:val="982"/>
              <w:ind w:left="111"/>
              <w:jc w:val="center"/>
              <w:spacing w:before="68" w:line="221" w:lineRule="auto"/>
              <w:rPr>
                <w:color w:val="000000"/>
                <w:sz w:val="24"/>
                <w:szCs w:val="24"/>
              </w:rPr>
            </w:pPr>
            <w:r>
              <w:rPr>
                <w:color w:val="000000"/>
                <w:spacing w:val="-2"/>
                <w:sz w:val="24"/>
                <w:szCs w:val="24"/>
              </w:rPr>
              <w:t xml:space="preserve">苋菜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6" w:right="104"/>
              <w:spacing w:before="111" w:line="282" w:lineRule="auto"/>
              <w:rPr>
                <w:color w:val="000000"/>
                <w:sz w:val="24"/>
                <w:szCs w:val="24"/>
                <w:lang w:eastAsia="zh-CN"/>
              </w:rPr>
            </w:pPr>
            <w:r>
              <w:rPr>
                <w:color w:val="000000"/>
                <w:spacing w:val="-2"/>
                <w:sz w:val="24"/>
                <w:szCs w:val="24"/>
                <w:lang w:eastAsia="zh-CN"/>
              </w:rPr>
              <w:t xml:space="preserve">主要有红，绿两种苋菜，叶为绿色或红色、有光泽，茎细短、光泽嫩脆，</w:t>
            </w:r>
            <w:r>
              <w:rPr>
                <w:color w:val="000000"/>
                <w:spacing w:val="-5"/>
                <w:sz w:val="24"/>
                <w:szCs w:val="24"/>
                <w:lang w:eastAsia="zh-CN"/>
              </w:rPr>
              <w:t xml:space="preserve">水分充足。</w:t>
            </w:r>
            <w:r>
              <w:rPr>
                <w:color w:val="000000"/>
                <w:sz w:val="24"/>
                <w:szCs w:val="24"/>
                <w:lang w:eastAsia="zh-CN"/>
              </w:rPr>
            </w:r>
            <w:r/>
          </w:p>
        </w:tc>
      </w:tr>
      <w:tr>
        <w:trPr>
          <w:gridAfter w:val="2"/>
          <w:trHeight w:val="725"/>
        </w:trPr>
        <w:tc>
          <w:tcPr>
            <w:gridSpan w:val="2"/>
            <w:tcW w:w="1032" w:type="dxa"/>
            <w:vAlign w:val="center"/>
            <w:textDirection w:val="lrTb"/>
            <w:noWrap w:val="false"/>
          </w:tcPr>
          <w:p>
            <w:pPr>
              <w:pStyle w:val="982"/>
              <w:ind w:left="290"/>
              <w:jc w:val="center"/>
              <w:spacing w:before="290" w:line="241" w:lineRule="auto"/>
              <w:rPr>
                <w:color w:val="000000"/>
                <w:sz w:val="24"/>
                <w:szCs w:val="24"/>
              </w:rPr>
            </w:pPr>
            <w:r>
              <w:rPr>
                <w:color w:val="000000"/>
                <w:spacing w:val="-6"/>
                <w:sz w:val="24"/>
                <w:szCs w:val="24"/>
              </w:rPr>
              <w:t xml:space="preserve">31</w:t>
            </w:r>
            <w:r>
              <w:rPr>
                <w:color w:val="000000"/>
                <w:sz w:val="24"/>
                <w:szCs w:val="24"/>
              </w:rPr>
            </w:r>
            <w:r/>
          </w:p>
        </w:tc>
        <w:tc>
          <w:tcPr>
            <w:gridSpan w:val="2"/>
            <w:tcW w:w="1651" w:type="dxa"/>
            <w:vAlign w:val="center"/>
            <w:textDirection w:val="lrTb"/>
            <w:noWrap w:val="false"/>
          </w:tcPr>
          <w:p>
            <w:pPr>
              <w:pStyle w:val="982"/>
              <w:ind w:left="109"/>
              <w:jc w:val="center"/>
              <w:spacing w:before="290" w:line="221" w:lineRule="auto"/>
              <w:rPr>
                <w:color w:val="000000"/>
                <w:sz w:val="24"/>
                <w:szCs w:val="24"/>
              </w:rPr>
            </w:pPr>
            <w:r>
              <w:rPr>
                <w:color w:val="000000"/>
                <w:spacing w:val="-1"/>
                <w:sz w:val="24"/>
                <w:szCs w:val="24"/>
              </w:rPr>
              <w:t xml:space="preserve">鸡毛菜</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5" w:right="33" w:hanging="2"/>
              <w:spacing w:before="109" w:line="266" w:lineRule="auto"/>
              <w:rPr>
                <w:color w:val="000000"/>
                <w:sz w:val="24"/>
                <w:szCs w:val="24"/>
                <w:lang w:eastAsia="zh-CN"/>
              </w:rPr>
            </w:pPr>
            <w:r>
              <w:rPr>
                <w:color w:val="000000"/>
                <w:spacing w:val="-10"/>
                <w:sz w:val="24"/>
                <w:szCs w:val="24"/>
                <w:lang w:eastAsia="zh-CN"/>
              </w:rPr>
              <w:t xml:space="preserve">颜色碧绿，叶厚实、有光泽，梗细短、</w:t>
            </w:r>
            <w:r>
              <w:rPr>
                <w:color w:val="000000"/>
                <w:spacing w:val="-1"/>
                <w:sz w:val="24"/>
                <w:szCs w:val="24"/>
                <w:lang w:eastAsia="zh-CN"/>
              </w:rPr>
              <w:t xml:space="preserve">光滑嫩绿，掐之易断。</w:t>
            </w:r>
            <w:r>
              <w:rPr>
                <w:color w:val="000000"/>
                <w:sz w:val="24"/>
                <w:szCs w:val="24"/>
                <w:lang w:eastAsia="zh-CN"/>
              </w:rPr>
            </w:r>
            <w:r/>
          </w:p>
        </w:tc>
      </w:tr>
      <w:tr>
        <w:trPr>
          <w:gridAfter w:val="2"/>
          <w:trHeight w:val="724"/>
        </w:trPr>
        <w:tc>
          <w:tcPr>
            <w:gridSpan w:val="2"/>
            <w:tcW w:w="1032" w:type="dxa"/>
            <w:vAlign w:val="center"/>
            <w:textDirection w:val="lrTb"/>
            <w:noWrap w:val="false"/>
          </w:tcPr>
          <w:p>
            <w:pPr>
              <w:pStyle w:val="982"/>
              <w:ind w:left="290"/>
              <w:jc w:val="center"/>
              <w:spacing w:before="290" w:line="241" w:lineRule="auto"/>
              <w:rPr>
                <w:color w:val="000000"/>
                <w:sz w:val="24"/>
                <w:szCs w:val="24"/>
              </w:rPr>
            </w:pPr>
            <w:r>
              <w:rPr>
                <w:color w:val="000000"/>
                <w:spacing w:val="-6"/>
                <w:sz w:val="24"/>
                <w:szCs w:val="24"/>
              </w:rPr>
              <w:t xml:space="preserve">32</w:t>
            </w:r>
            <w:r>
              <w:rPr>
                <w:color w:val="000000"/>
                <w:sz w:val="24"/>
                <w:szCs w:val="24"/>
              </w:rPr>
            </w:r>
            <w:r/>
          </w:p>
        </w:tc>
        <w:tc>
          <w:tcPr>
            <w:gridSpan w:val="2"/>
            <w:tcW w:w="1651" w:type="dxa"/>
            <w:vAlign w:val="center"/>
            <w:textDirection w:val="lrTb"/>
            <w:noWrap w:val="false"/>
          </w:tcPr>
          <w:p>
            <w:pPr>
              <w:pStyle w:val="982"/>
              <w:ind w:left="109"/>
              <w:jc w:val="center"/>
              <w:spacing w:before="290" w:line="221" w:lineRule="auto"/>
              <w:rPr>
                <w:color w:val="000000"/>
                <w:sz w:val="24"/>
                <w:szCs w:val="24"/>
              </w:rPr>
            </w:pPr>
            <w:r>
              <w:rPr>
                <w:color w:val="000000"/>
                <w:spacing w:val="-2"/>
                <w:sz w:val="24"/>
                <w:szCs w:val="24"/>
              </w:rPr>
              <w:t xml:space="preserve">菜心</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04"/>
              <w:spacing w:before="111" w:line="265" w:lineRule="auto"/>
              <w:rPr>
                <w:color w:val="000000"/>
                <w:sz w:val="24"/>
                <w:szCs w:val="24"/>
                <w:lang w:eastAsia="zh-CN"/>
              </w:rPr>
            </w:pPr>
            <w:r>
              <w:rPr>
                <w:color w:val="000000"/>
                <w:spacing w:val="-2"/>
                <w:sz w:val="24"/>
                <w:szCs w:val="24"/>
                <w:lang w:eastAsia="zh-CN"/>
              </w:rPr>
              <w:t xml:space="preserve">颜色碧绿，梗脆嫩，掐之易断，整株</w:t>
            </w:r>
            <w:r>
              <w:rPr>
                <w:color w:val="000000"/>
                <w:spacing w:val="-1"/>
                <w:sz w:val="24"/>
                <w:szCs w:val="24"/>
                <w:lang w:eastAsia="zh-CN"/>
              </w:rPr>
              <w:t xml:space="preserve">挺直、水分充足。</w:t>
            </w:r>
            <w:r>
              <w:rPr>
                <w:color w:val="000000"/>
                <w:sz w:val="24"/>
                <w:szCs w:val="24"/>
                <w:lang w:eastAsia="zh-CN"/>
              </w:rPr>
            </w:r>
            <w:r/>
          </w:p>
        </w:tc>
      </w:tr>
      <w:tr>
        <w:trPr>
          <w:gridAfter w:val="2"/>
          <w:trHeight w:val="1084"/>
        </w:trPr>
        <w:tc>
          <w:tcPr>
            <w:gridSpan w:val="2"/>
            <w:tcW w:w="1032" w:type="dxa"/>
            <w:vAlign w:val="center"/>
            <w:textDirection w:val="lrTb"/>
            <w:noWrap w:val="false"/>
          </w:tcPr>
          <w:p>
            <w:pPr>
              <w:pStyle w:val="982"/>
              <w:ind w:left="290"/>
              <w:jc w:val="center"/>
              <w:spacing w:before="69" w:line="241" w:lineRule="auto"/>
              <w:rPr>
                <w:color w:val="000000"/>
                <w:sz w:val="24"/>
                <w:szCs w:val="24"/>
              </w:rPr>
            </w:pPr>
            <w:r>
              <w:rPr>
                <w:color w:val="000000"/>
                <w:spacing w:val="-6"/>
                <w:sz w:val="24"/>
                <w:szCs w:val="24"/>
              </w:rPr>
              <w:t xml:space="preserve">33</w:t>
            </w:r>
            <w:r>
              <w:rPr>
                <w:color w:val="000000"/>
                <w:sz w:val="24"/>
                <w:szCs w:val="24"/>
              </w:rPr>
            </w:r>
            <w:r/>
          </w:p>
        </w:tc>
        <w:tc>
          <w:tcPr>
            <w:gridSpan w:val="2"/>
            <w:tcW w:w="1651" w:type="dxa"/>
            <w:vAlign w:val="center"/>
            <w:textDirection w:val="lrTb"/>
            <w:noWrap w:val="false"/>
          </w:tcPr>
          <w:p>
            <w:pPr>
              <w:pStyle w:val="982"/>
              <w:ind w:left="112"/>
              <w:jc w:val="center"/>
              <w:spacing w:before="69" w:line="220" w:lineRule="auto"/>
              <w:rPr>
                <w:color w:val="000000"/>
                <w:sz w:val="24"/>
                <w:szCs w:val="24"/>
              </w:rPr>
            </w:pPr>
            <w:r>
              <w:rPr>
                <w:color w:val="000000"/>
                <w:spacing w:val="-3"/>
                <w:sz w:val="24"/>
                <w:szCs w:val="24"/>
              </w:rPr>
              <w:t xml:space="preserve">芥兰</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04"/>
              <w:spacing w:before="111" w:line="282" w:lineRule="auto"/>
              <w:rPr>
                <w:color w:val="000000"/>
                <w:sz w:val="24"/>
                <w:szCs w:val="24"/>
                <w:lang w:eastAsia="zh-CN"/>
              </w:rPr>
            </w:pPr>
            <w:r>
              <w:rPr>
                <w:color w:val="000000"/>
                <w:spacing w:val="-2"/>
                <w:sz w:val="24"/>
                <w:szCs w:val="24"/>
                <w:lang w:eastAsia="zh-CN"/>
              </w:rPr>
              <w:t xml:space="preserve">颜色墨绿，叶短小、有白霜。挺直，梗皮有光泽、绿色、粗长，断面绿白</w:t>
            </w:r>
            <w:r>
              <w:rPr>
                <w:color w:val="000000"/>
                <w:spacing w:val="-4"/>
                <w:sz w:val="24"/>
                <w:szCs w:val="24"/>
                <w:lang w:eastAsia="zh-CN"/>
              </w:rPr>
              <w:t xml:space="preserve">色、湿润。</w:t>
            </w:r>
            <w:r>
              <w:rPr>
                <w:color w:val="000000"/>
                <w:sz w:val="24"/>
                <w:szCs w:val="24"/>
                <w:lang w:eastAsia="zh-CN"/>
              </w:rPr>
            </w:r>
            <w:r/>
          </w:p>
        </w:tc>
      </w:tr>
      <w:tr>
        <w:trPr>
          <w:gridAfter w:val="2"/>
          <w:trHeight w:val="727"/>
        </w:trPr>
        <w:tc>
          <w:tcPr>
            <w:gridSpan w:val="2"/>
            <w:tcW w:w="1032" w:type="dxa"/>
            <w:vAlign w:val="center"/>
            <w:textDirection w:val="lrTb"/>
            <w:noWrap w:val="false"/>
          </w:tcPr>
          <w:p>
            <w:pPr>
              <w:pStyle w:val="982"/>
              <w:ind w:left="290"/>
              <w:jc w:val="center"/>
              <w:spacing w:before="294" w:line="241" w:lineRule="auto"/>
              <w:rPr>
                <w:color w:val="000000"/>
                <w:sz w:val="24"/>
                <w:szCs w:val="24"/>
              </w:rPr>
            </w:pPr>
            <w:r>
              <w:rPr>
                <w:color w:val="000000"/>
                <w:spacing w:val="-6"/>
                <w:sz w:val="24"/>
                <w:szCs w:val="24"/>
              </w:rPr>
              <w:t xml:space="preserve">34</w:t>
            </w:r>
            <w:r>
              <w:rPr>
                <w:color w:val="000000"/>
                <w:sz w:val="24"/>
                <w:szCs w:val="24"/>
              </w:rPr>
            </w:r>
            <w:r/>
          </w:p>
        </w:tc>
        <w:tc>
          <w:tcPr>
            <w:gridSpan w:val="2"/>
            <w:tcW w:w="1651" w:type="dxa"/>
            <w:vAlign w:val="center"/>
            <w:textDirection w:val="lrTb"/>
            <w:noWrap w:val="false"/>
          </w:tcPr>
          <w:p>
            <w:pPr>
              <w:pStyle w:val="982"/>
              <w:ind w:left="115"/>
              <w:jc w:val="center"/>
              <w:spacing w:before="294" w:line="223" w:lineRule="auto"/>
              <w:rPr>
                <w:color w:val="000000"/>
                <w:sz w:val="24"/>
                <w:szCs w:val="24"/>
              </w:rPr>
            </w:pPr>
            <w:r>
              <w:rPr>
                <w:color w:val="000000"/>
                <w:spacing w:val="-3"/>
                <w:sz w:val="24"/>
                <w:szCs w:val="24"/>
              </w:rPr>
              <w:t xml:space="preserve">小葱</w:t>
            </w:r>
            <w:r>
              <w:rPr>
                <w:color w:val="000000"/>
                <w:sz w:val="24"/>
                <w:szCs w:val="24"/>
              </w:rPr>
            </w:r>
            <w:r/>
          </w:p>
        </w:tc>
        <w:tc>
          <w:tcPr>
            <w:gridSpan w:val="2"/>
            <w:tcW w:w="960" w:type="dxa"/>
            <w:vAlign w:val="center"/>
            <w:textDirection w:val="lrTb"/>
            <w:noWrap w:val="false"/>
          </w:tcPr>
          <w:p>
            <w:pPr>
              <w:pStyle w:val="982"/>
              <w:ind w:left="121"/>
              <w:jc w:val="center"/>
              <w:spacing w:before="294"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31" w:firstLine="14"/>
              <w:spacing w:before="114" w:line="265" w:lineRule="auto"/>
              <w:rPr>
                <w:color w:val="000000"/>
                <w:sz w:val="24"/>
                <w:szCs w:val="24"/>
                <w:lang w:eastAsia="zh-CN"/>
              </w:rPr>
            </w:pPr>
            <w:r>
              <w:rPr>
                <w:color w:val="000000"/>
                <w:spacing w:val="-14"/>
                <w:sz w:val="24"/>
                <w:szCs w:val="24"/>
                <w:lang w:eastAsia="zh-CN"/>
              </w:rPr>
              <w:t xml:space="preserve">叶翠绿、饱满，</w:t>
            </w:r>
            <w:r>
              <w:rPr>
                <w:color w:val="000000"/>
                <w:spacing w:val="-42"/>
                <w:sz w:val="24"/>
                <w:szCs w:val="24"/>
                <w:lang w:eastAsia="zh-CN"/>
              </w:rPr>
              <w:t xml:space="preserve"> </w:t>
            </w:r>
            <w:r>
              <w:rPr>
                <w:color w:val="000000"/>
                <w:spacing w:val="-14"/>
                <w:sz w:val="24"/>
                <w:szCs w:val="24"/>
                <w:lang w:eastAsia="zh-CN"/>
              </w:rPr>
              <w:t xml:space="preserve">均匀细长，鳞茎洁白、</w:t>
            </w:r>
            <w:r>
              <w:rPr>
                <w:color w:val="000000"/>
                <w:spacing w:val="-2"/>
                <w:sz w:val="24"/>
                <w:szCs w:val="24"/>
                <w:lang w:eastAsia="zh-CN"/>
              </w:rPr>
              <w:t xml:space="preserve">挺直，香味浓郁，长15-30厘米。</w:t>
            </w:r>
            <w:r>
              <w:rPr>
                <w:color w:val="000000"/>
                <w:sz w:val="24"/>
                <w:szCs w:val="24"/>
                <w:lang w:eastAsia="zh-CN"/>
              </w:rPr>
            </w:r>
            <w:r/>
          </w:p>
        </w:tc>
      </w:tr>
      <w:tr>
        <w:trPr>
          <w:gridAfter w:val="2"/>
          <w:trHeight w:val="1090"/>
        </w:trPr>
        <w:tc>
          <w:tcPr>
            <w:gridSpan w:val="2"/>
            <w:tcW w:w="1032" w:type="dxa"/>
            <w:vAlign w:val="center"/>
            <w:textDirection w:val="lrTb"/>
            <w:noWrap w:val="false"/>
          </w:tcPr>
          <w:p>
            <w:pPr>
              <w:pStyle w:val="982"/>
              <w:ind w:left="290"/>
              <w:jc w:val="center"/>
              <w:spacing w:before="69" w:line="241" w:lineRule="auto"/>
              <w:rPr>
                <w:color w:val="000000"/>
                <w:sz w:val="24"/>
                <w:szCs w:val="24"/>
              </w:rPr>
            </w:pPr>
            <w:r>
              <w:rPr>
                <w:color w:val="000000"/>
                <w:spacing w:val="-6"/>
                <w:sz w:val="24"/>
                <w:szCs w:val="24"/>
              </w:rPr>
              <w:t xml:space="preserve">35</w:t>
            </w:r>
            <w:r>
              <w:rPr>
                <w:color w:val="000000"/>
                <w:sz w:val="24"/>
                <w:szCs w:val="24"/>
              </w:rPr>
            </w:r>
            <w:r/>
          </w:p>
        </w:tc>
        <w:tc>
          <w:tcPr>
            <w:gridSpan w:val="2"/>
            <w:tcW w:w="1651" w:type="dxa"/>
            <w:vAlign w:val="center"/>
            <w:textDirection w:val="lrTb"/>
            <w:noWrap w:val="false"/>
          </w:tcPr>
          <w:p>
            <w:pPr>
              <w:pStyle w:val="982"/>
              <w:ind w:left="110"/>
              <w:jc w:val="center"/>
              <w:spacing w:before="68" w:line="221" w:lineRule="auto"/>
              <w:rPr>
                <w:color w:val="000000"/>
                <w:sz w:val="24"/>
                <w:szCs w:val="24"/>
              </w:rPr>
            </w:pPr>
            <w:r>
              <w:rPr>
                <w:color w:val="000000"/>
                <w:spacing w:val="-2"/>
                <w:sz w:val="24"/>
                <w:szCs w:val="24"/>
              </w:rPr>
              <w:t xml:space="preserve">花菜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5473" w:type="dxa"/>
            <w:vAlign w:val="center"/>
            <w:textDirection w:val="lrTb"/>
            <w:noWrap w:val="false"/>
          </w:tcPr>
          <w:p>
            <w:pPr>
              <w:pStyle w:val="982"/>
              <w:ind w:left="113" w:right="104" w:firstLine="1"/>
              <w:spacing w:before="110" w:line="284" w:lineRule="auto"/>
              <w:rPr>
                <w:color w:val="000000"/>
                <w:sz w:val="24"/>
                <w:szCs w:val="24"/>
                <w:lang w:eastAsia="zh-CN"/>
              </w:rPr>
            </w:pPr>
            <w:r>
              <w:rPr>
                <w:color w:val="000000"/>
                <w:spacing w:val="11"/>
                <w:sz w:val="24"/>
                <w:szCs w:val="24"/>
                <w:lang w:eastAsia="zh-CN"/>
              </w:rPr>
              <w:t xml:space="preserve">花蕾颜色洁白或乳白、细密紧实不</w:t>
            </w:r>
            <w:r>
              <w:rPr>
                <w:color w:val="000000"/>
                <w:spacing w:val="-2"/>
                <w:sz w:val="24"/>
                <w:szCs w:val="24"/>
                <w:lang w:eastAsia="zh-CN"/>
              </w:rPr>
              <w:t xml:space="preserve">散，球形完整、表面湿润，花梗乳白或淡绿、紧凑，外叶绿色且少，主茎</w:t>
            </w:r>
            <w:r>
              <w:rPr>
                <w:color w:val="000000"/>
                <w:spacing w:val="-4"/>
                <w:sz w:val="24"/>
                <w:szCs w:val="24"/>
                <w:lang w:eastAsia="zh-CN"/>
              </w:rPr>
              <w:t xml:space="preserve">短，断面洁白。</w:t>
            </w:r>
            <w:r>
              <w:rPr>
                <w:color w:val="000000"/>
                <w:sz w:val="24"/>
                <w:szCs w:val="24"/>
                <w:lang w:eastAsia="zh-CN"/>
              </w:rPr>
            </w:r>
            <w:r/>
          </w:p>
        </w:tc>
      </w:tr>
      <w:tr>
        <w:trPr>
          <w:gridAfter w:val="1"/>
          <w:trHeight w:val="724"/>
        </w:trPr>
        <w:tc>
          <w:tcPr>
            <w:gridSpan w:val="2"/>
            <w:tcW w:w="1032" w:type="dxa"/>
            <w:vAlign w:val="center"/>
            <w:textDirection w:val="lrTb"/>
            <w:noWrap w:val="false"/>
          </w:tcPr>
          <w:p>
            <w:pPr>
              <w:pStyle w:val="982"/>
              <w:ind w:left="290"/>
              <w:jc w:val="center"/>
              <w:spacing w:before="285" w:line="241" w:lineRule="auto"/>
              <w:rPr>
                <w:color w:val="000000"/>
                <w:sz w:val="24"/>
                <w:szCs w:val="24"/>
              </w:rPr>
            </w:pPr>
            <w:r>
              <w:rPr>
                <w:color w:val="000000"/>
                <w:spacing w:val="-6"/>
                <w:sz w:val="24"/>
                <w:szCs w:val="24"/>
              </w:rPr>
              <w:t xml:space="preserve">36</w:t>
            </w:r>
            <w:r>
              <w:rPr>
                <w:color w:val="000000"/>
                <w:sz w:val="24"/>
                <w:szCs w:val="24"/>
              </w:rPr>
            </w:r>
            <w:r/>
          </w:p>
        </w:tc>
        <w:tc>
          <w:tcPr>
            <w:tcW w:w="1635" w:type="dxa"/>
            <w:vAlign w:val="center"/>
            <w:textDirection w:val="lrTb"/>
            <w:noWrap w:val="false"/>
          </w:tcPr>
          <w:p>
            <w:pPr>
              <w:pStyle w:val="982"/>
              <w:ind w:left="111"/>
              <w:jc w:val="center"/>
              <w:spacing w:before="286" w:line="222" w:lineRule="auto"/>
              <w:rPr>
                <w:color w:val="000000"/>
                <w:sz w:val="24"/>
                <w:szCs w:val="24"/>
              </w:rPr>
            </w:pPr>
            <w:r>
              <w:rPr>
                <w:color w:val="000000"/>
                <w:spacing w:val="-2"/>
                <w:sz w:val="24"/>
                <w:szCs w:val="24"/>
              </w:rPr>
              <w:t xml:space="preserve">香葱</w:t>
            </w:r>
            <w:r>
              <w:rPr>
                <w:color w:val="000000"/>
                <w:sz w:val="24"/>
                <w:szCs w:val="24"/>
              </w:rPr>
            </w:r>
            <w:r/>
          </w:p>
        </w:tc>
        <w:tc>
          <w:tcPr>
            <w:gridSpan w:val="2"/>
            <w:tcW w:w="960" w:type="dxa"/>
            <w:vAlign w:val="center"/>
            <w:textDirection w:val="lrTb"/>
            <w:noWrap w:val="false"/>
          </w:tcPr>
          <w:p>
            <w:pPr>
              <w:pStyle w:val="982"/>
              <w:ind w:left="121"/>
              <w:jc w:val="center"/>
              <w:spacing w:before="285"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3" w:right="31" w:firstLine="14"/>
              <w:spacing w:before="106" w:line="267" w:lineRule="auto"/>
              <w:rPr>
                <w:color w:val="000000"/>
                <w:sz w:val="24"/>
                <w:szCs w:val="24"/>
                <w:lang w:eastAsia="zh-CN"/>
              </w:rPr>
            </w:pPr>
            <w:r>
              <w:rPr>
                <w:color w:val="000000"/>
                <w:spacing w:val="-14"/>
                <w:sz w:val="24"/>
                <w:szCs w:val="24"/>
                <w:lang w:eastAsia="zh-CN"/>
              </w:rPr>
              <w:t xml:space="preserve">叶翠绿、饱满，</w:t>
            </w:r>
            <w:r>
              <w:rPr>
                <w:color w:val="000000"/>
                <w:spacing w:val="-42"/>
                <w:sz w:val="24"/>
                <w:szCs w:val="24"/>
                <w:lang w:eastAsia="zh-CN"/>
              </w:rPr>
              <w:t xml:space="preserve"> </w:t>
            </w:r>
            <w:r>
              <w:rPr>
                <w:color w:val="000000"/>
                <w:spacing w:val="-14"/>
                <w:sz w:val="24"/>
                <w:szCs w:val="24"/>
                <w:lang w:eastAsia="zh-CN"/>
              </w:rPr>
              <w:t xml:space="preserve">均匀细长，鳞茎洁白、</w:t>
            </w:r>
            <w:r>
              <w:rPr>
                <w:color w:val="000000"/>
                <w:spacing w:val="-2"/>
                <w:sz w:val="24"/>
                <w:szCs w:val="24"/>
                <w:lang w:eastAsia="zh-CN"/>
              </w:rPr>
              <w:t xml:space="preserve">挺直，香味浓郁，长15-30厘米。</w:t>
            </w:r>
            <w:r>
              <w:rPr>
                <w:color w:val="000000"/>
                <w:sz w:val="24"/>
                <w:szCs w:val="24"/>
                <w:lang w:eastAsia="zh-CN"/>
              </w:rPr>
            </w:r>
            <w:r/>
          </w:p>
        </w:tc>
      </w:tr>
      <w:tr>
        <w:trPr>
          <w:gridAfter w:val="1"/>
          <w:trHeight w:val="1087"/>
        </w:trPr>
        <w:tc>
          <w:tcPr>
            <w:gridSpan w:val="2"/>
            <w:tcW w:w="1032" w:type="dxa"/>
            <w:vAlign w:val="center"/>
            <w:textDirection w:val="lrTb"/>
            <w:noWrap w:val="false"/>
          </w:tcPr>
          <w:p>
            <w:pPr>
              <w:pStyle w:val="982"/>
              <w:ind w:left="290"/>
              <w:jc w:val="center"/>
              <w:spacing w:before="68" w:line="241" w:lineRule="auto"/>
              <w:rPr>
                <w:color w:val="000000"/>
                <w:sz w:val="24"/>
                <w:szCs w:val="24"/>
              </w:rPr>
            </w:pPr>
            <w:r>
              <w:rPr>
                <w:color w:val="000000"/>
                <w:spacing w:val="-6"/>
                <w:sz w:val="24"/>
                <w:szCs w:val="24"/>
              </w:rPr>
              <w:t xml:space="preserve">37</w:t>
            </w:r>
            <w:r>
              <w:rPr>
                <w:color w:val="000000"/>
                <w:sz w:val="24"/>
                <w:szCs w:val="24"/>
              </w:rPr>
            </w:r>
            <w:r/>
          </w:p>
        </w:tc>
        <w:tc>
          <w:tcPr>
            <w:tcW w:w="1635" w:type="dxa"/>
            <w:vAlign w:val="center"/>
            <w:textDirection w:val="lrTb"/>
            <w:noWrap w:val="false"/>
          </w:tcPr>
          <w:p>
            <w:pPr>
              <w:pStyle w:val="982"/>
              <w:ind w:left="115"/>
              <w:jc w:val="center"/>
              <w:spacing w:before="68" w:line="222" w:lineRule="auto"/>
              <w:rPr>
                <w:color w:val="000000"/>
                <w:sz w:val="24"/>
                <w:szCs w:val="24"/>
              </w:rPr>
            </w:pPr>
            <w:r>
              <w:rPr>
                <w:color w:val="000000"/>
                <w:spacing w:val="-3"/>
                <w:sz w:val="24"/>
                <w:szCs w:val="24"/>
              </w:rPr>
              <w:t xml:space="preserve">西兰花</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107"/>
              <w:spacing w:before="107" w:line="284" w:lineRule="auto"/>
              <w:rPr>
                <w:color w:val="000000"/>
                <w:sz w:val="24"/>
                <w:szCs w:val="24"/>
                <w:lang w:eastAsia="zh-CN"/>
              </w:rPr>
            </w:pPr>
            <w:r>
              <w:rPr>
                <w:color w:val="000000"/>
                <w:spacing w:val="-2"/>
                <w:sz w:val="24"/>
                <w:szCs w:val="24"/>
                <w:lang w:eastAsia="zh-CN"/>
              </w:rPr>
              <w:t xml:space="preserve">花蕾颜色深绿、细紧实不散，球形完整、表面有白霜，花梗深绿、紧凑，外叶绿色且少，主茎短。</w:t>
            </w:r>
            <w:r>
              <w:rPr>
                <w:color w:val="000000"/>
                <w:sz w:val="24"/>
                <w:szCs w:val="24"/>
                <w:lang w:eastAsia="zh-CN"/>
              </w:rPr>
            </w:r>
            <w:r/>
          </w:p>
        </w:tc>
      </w:tr>
      <w:tr>
        <w:trPr>
          <w:gridAfter w:val="1"/>
          <w:trHeight w:val="724"/>
        </w:trPr>
        <w:tc>
          <w:tcPr>
            <w:gridSpan w:val="2"/>
            <w:tcW w:w="1032" w:type="dxa"/>
            <w:vAlign w:val="center"/>
            <w:textDirection w:val="lrTb"/>
            <w:noWrap w:val="false"/>
          </w:tcPr>
          <w:p>
            <w:pPr>
              <w:pStyle w:val="982"/>
              <w:ind w:left="290"/>
              <w:jc w:val="center"/>
              <w:spacing w:before="286" w:line="241" w:lineRule="auto"/>
              <w:rPr>
                <w:color w:val="000000"/>
                <w:sz w:val="24"/>
                <w:szCs w:val="24"/>
              </w:rPr>
            </w:pPr>
            <w:r>
              <w:rPr>
                <w:color w:val="000000"/>
                <w:spacing w:val="-6"/>
                <w:sz w:val="24"/>
                <w:szCs w:val="24"/>
              </w:rPr>
              <w:t xml:space="preserve">38</w:t>
            </w:r>
            <w:r>
              <w:rPr>
                <w:color w:val="000000"/>
                <w:sz w:val="24"/>
                <w:szCs w:val="24"/>
              </w:rPr>
            </w:r>
            <w:r/>
          </w:p>
        </w:tc>
        <w:tc>
          <w:tcPr>
            <w:tcW w:w="1635" w:type="dxa"/>
            <w:vAlign w:val="center"/>
            <w:textDirection w:val="lrTb"/>
            <w:noWrap w:val="false"/>
          </w:tcPr>
          <w:p>
            <w:pPr>
              <w:pStyle w:val="982"/>
              <w:ind w:left="109"/>
              <w:jc w:val="center"/>
              <w:spacing w:before="286" w:line="220" w:lineRule="auto"/>
              <w:rPr>
                <w:color w:val="000000"/>
                <w:sz w:val="24"/>
                <w:szCs w:val="24"/>
              </w:rPr>
            </w:pPr>
            <w:r>
              <w:rPr>
                <w:color w:val="000000"/>
                <w:spacing w:val="-2"/>
                <w:sz w:val="24"/>
                <w:szCs w:val="24"/>
              </w:rPr>
              <w:t xml:space="preserve">青葱</w:t>
            </w:r>
            <w:r>
              <w:rPr>
                <w:color w:val="000000"/>
                <w:sz w:val="24"/>
                <w:szCs w:val="24"/>
              </w:rPr>
            </w:r>
            <w:r/>
          </w:p>
        </w:tc>
        <w:tc>
          <w:tcPr>
            <w:gridSpan w:val="2"/>
            <w:tcW w:w="960"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7" w:right="107" w:firstLine="10"/>
              <w:spacing w:before="106" w:line="267" w:lineRule="auto"/>
              <w:rPr>
                <w:color w:val="000000"/>
                <w:sz w:val="24"/>
                <w:szCs w:val="24"/>
                <w:lang w:eastAsia="zh-CN"/>
              </w:rPr>
            </w:pPr>
            <w:r>
              <w:rPr>
                <w:color w:val="000000"/>
                <w:spacing w:val="-3"/>
                <w:sz w:val="24"/>
                <w:szCs w:val="24"/>
                <w:lang w:eastAsia="zh-CN"/>
              </w:rPr>
              <w:t xml:space="preserve">叶青绿、薄嫩，挺直，蒜茎洁白，水分充足，外表无水。</w:t>
            </w:r>
            <w:r>
              <w:rPr>
                <w:color w:val="000000"/>
                <w:sz w:val="24"/>
                <w:szCs w:val="24"/>
                <w:lang w:eastAsia="zh-CN"/>
              </w:rPr>
            </w:r>
            <w:r/>
          </w:p>
        </w:tc>
      </w:tr>
      <w:tr>
        <w:trPr>
          <w:gridAfter w:val="1"/>
          <w:trHeight w:val="725"/>
        </w:trPr>
        <w:tc>
          <w:tcPr>
            <w:gridSpan w:val="2"/>
            <w:tcW w:w="1032" w:type="dxa"/>
            <w:vAlign w:val="center"/>
            <w:textDirection w:val="lrTb"/>
            <w:noWrap w:val="false"/>
          </w:tcPr>
          <w:p>
            <w:pPr>
              <w:pStyle w:val="982"/>
              <w:ind w:left="290"/>
              <w:jc w:val="center"/>
              <w:spacing w:before="287" w:line="241" w:lineRule="auto"/>
              <w:rPr>
                <w:color w:val="000000"/>
                <w:sz w:val="24"/>
                <w:szCs w:val="24"/>
              </w:rPr>
            </w:pPr>
            <w:r>
              <w:rPr>
                <w:color w:val="000000"/>
                <w:spacing w:val="-3"/>
                <w:sz w:val="24"/>
                <w:szCs w:val="24"/>
              </w:rPr>
              <w:t xml:space="preserve">39</w:t>
            </w:r>
            <w:r>
              <w:rPr>
                <w:color w:val="000000"/>
                <w:sz w:val="24"/>
                <w:szCs w:val="24"/>
              </w:rPr>
            </w:r>
            <w:r/>
          </w:p>
        </w:tc>
        <w:tc>
          <w:tcPr>
            <w:tcW w:w="1635" w:type="dxa"/>
            <w:vAlign w:val="center"/>
            <w:textDirection w:val="lrTb"/>
            <w:noWrap w:val="false"/>
          </w:tcPr>
          <w:p>
            <w:pPr>
              <w:pStyle w:val="982"/>
              <w:ind w:left="111"/>
              <w:jc w:val="center"/>
              <w:spacing w:before="286" w:line="221" w:lineRule="auto"/>
              <w:rPr>
                <w:color w:val="000000"/>
                <w:sz w:val="24"/>
                <w:szCs w:val="24"/>
              </w:rPr>
            </w:pPr>
            <w:r>
              <w:rPr>
                <w:color w:val="000000"/>
                <w:spacing w:val="-2"/>
                <w:sz w:val="24"/>
                <w:szCs w:val="24"/>
              </w:rPr>
              <w:t xml:space="preserve">香菜</w:t>
            </w:r>
            <w:r>
              <w:rPr>
                <w:color w:val="000000"/>
                <w:sz w:val="24"/>
                <w:szCs w:val="24"/>
              </w:rPr>
            </w:r>
            <w:r/>
          </w:p>
        </w:tc>
        <w:tc>
          <w:tcPr>
            <w:gridSpan w:val="2"/>
            <w:tcW w:w="960"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7" w:right="107" w:firstLine="3"/>
              <w:spacing w:before="107" w:line="267" w:lineRule="auto"/>
              <w:rPr>
                <w:color w:val="000000"/>
                <w:sz w:val="24"/>
                <w:szCs w:val="24"/>
                <w:lang w:eastAsia="zh-CN"/>
              </w:rPr>
            </w:pPr>
            <w:r>
              <w:rPr>
                <w:color w:val="000000"/>
                <w:spacing w:val="-3"/>
                <w:sz w:val="24"/>
                <w:szCs w:val="24"/>
                <w:lang w:eastAsia="zh-CN"/>
              </w:rPr>
              <w:t xml:space="preserve">翠绿、挺直、根部无泥，香气重，水</w:t>
            </w:r>
            <w:r>
              <w:rPr>
                <w:color w:val="000000"/>
                <w:spacing w:val="-2"/>
                <w:sz w:val="24"/>
                <w:szCs w:val="24"/>
                <w:lang w:eastAsia="zh-CN"/>
              </w:rPr>
              <w:t xml:space="preserve">分充足。</w:t>
            </w:r>
            <w:r>
              <w:rPr>
                <w:color w:val="000000"/>
                <w:sz w:val="24"/>
                <w:szCs w:val="24"/>
                <w:lang w:eastAsia="zh-CN"/>
              </w:rPr>
            </w:r>
            <w:r/>
          </w:p>
        </w:tc>
      </w:tr>
      <w:tr>
        <w:trPr>
          <w:gridAfter w:val="1"/>
          <w:trHeight w:val="724"/>
        </w:trPr>
        <w:tc>
          <w:tcPr>
            <w:gridSpan w:val="2"/>
            <w:tcW w:w="1032" w:type="dxa"/>
            <w:vAlign w:val="center"/>
            <w:textDirection w:val="lrTb"/>
            <w:noWrap w:val="false"/>
          </w:tcPr>
          <w:p>
            <w:pPr>
              <w:pStyle w:val="982"/>
              <w:ind w:left="285"/>
              <w:jc w:val="center"/>
              <w:spacing w:before="287" w:line="241" w:lineRule="auto"/>
              <w:rPr>
                <w:color w:val="000000"/>
                <w:sz w:val="24"/>
                <w:szCs w:val="24"/>
              </w:rPr>
            </w:pPr>
            <w:r>
              <w:rPr>
                <w:color w:val="000000"/>
                <w:spacing w:val="-4"/>
                <w:sz w:val="24"/>
                <w:szCs w:val="24"/>
              </w:rPr>
              <w:t xml:space="preserve">40</w:t>
            </w:r>
            <w:r>
              <w:rPr>
                <w:color w:val="000000"/>
                <w:sz w:val="24"/>
                <w:szCs w:val="24"/>
              </w:rPr>
            </w:r>
            <w:r/>
          </w:p>
        </w:tc>
        <w:tc>
          <w:tcPr>
            <w:tcW w:w="1635" w:type="dxa"/>
            <w:vAlign w:val="center"/>
            <w:textDirection w:val="lrTb"/>
            <w:noWrap w:val="false"/>
          </w:tcPr>
          <w:p>
            <w:pPr>
              <w:pStyle w:val="982"/>
              <w:ind w:left="109"/>
              <w:jc w:val="center"/>
              <w:spacing w:before="287" w:line="221" w:lineRule="auto"/>
              <w:rPr>
                <w:color w:val="000000"/>
                <w:sz w:val="24"/>
                <w:szCs w:val="24"/>
              </w:rPr>
            </w:pPr>
            <w:r>
              <w:rPr>
                <w:color w:val="000000"/>
                <w:spacing w:val="-2"/>
                <w:sz w:val="24"/>
                <w:szCs w:val="24"/>
              </w:rPr>
              <w:t xml:space="preserve">黄瓜</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3" w:right="104"/>
              <w:spacing w:before="106" w:line="267" w:lineRule="auto"/>
              <w:rPr>
                <w:color w:val="000000"/>
                <w:sz w:val="24"/>
                <w:szCs w:val="24"/>
                <w:lang w:eastAsia="zh-CN"/>
              </w:rPr>
            </w:pPr>
            <w:r>
              <w:rPr>
                <w:color w:val="000000"/>
                <w:spacing w:val="-2"/>
                <w:sz w:val="24"/>
                <w:szCs w:val="24"/>
                <w:lang w:eastAsia="zh-CN"/>
              </w:rPr>
              <w:t xml:space="preserve">颜色青绿，瓜身细短、条直均匀，瓜</w:t>
            </w:r>
            <w:r>
              <w:rPr>
                <w:color w:val="000000"/>
                <w:spacing w:val="-3"/>
                <w:sz w:val="24"/>
                <w:szCs w:val="24"/>
                <w:lang w:eastAsia="zh-CN"/>
              </w:rPr>
              <w:t xml:space="preserve">把小顶花带刺，肉脆甜、瓤小子少。</w:t>
            </w:r>
            <w:r>
              <w:rPr>
                <w:color w:val="000000"/>
                <w:sz w:val="24"/>
                <w:szCs w:val="24"/>
                <w:lang w:eastAsia="zh-CN"/>
              </w:rPr>
            </w:r>
            <w:r/>
          </w:p>
        </w:tc>
      </w:tr>
      <w:tr>
        <w:trPr>
          <w:gridAfter w:val="1"/>
          <w:trHeight w:val="724"/>
        </w:trPr>
        <w:tc>
          <w:tcPr>
            <w:gridSpan w:val="2"/>
            <w:tcW w:w="1032" w:type="dxa"/>
            <w:vAlign w:val="center"/>
            <w:textDirection w:val="lrTb"/>
            <w:noWrap w:val="false"/>
          </w:tcPr>
          <w:p>
            <w:pPr>
              <w:pStyle w:val="982"/>
              <w:ind w:left="285"/>
              <w:jc w:val="center"/>
              <w:spacing w:before="288" w:line="242" w:lineRule="auto"/>
              <w:rPr>
                <w:color w:val="000000"/>
                <w:sz w:val="24"/>
                <w:szCs w:val="24"/>
              </w:rPr>
            </w:pPr>
            <w:r>
              <w:rPr>
                <w:color w:val="000000"/>
                <w:spacing w:val="-4"/>
                <w:sz w:val="24"/>
                <w:szCs w:val="24"/>
              </w:rPr>
              <w:t xml:space="preserve">41</w:t>
            </w:r>
            <w:r>
              <w:rPr>
                <w:color w:val="000000"/>
                <w:sz w:val="24"/>
                <w:szCs w:val="24"/>
              </w:rPr>
            </w:r>
            <w:r/>
          </w:p>
        </w:tc>
        <w:tc>
          <w:tcPr>
            <w:tcW w:w="1635" w:type="dxa"/>
            <w:vAlign w:val="center"/>
            <w:textDirection w:val="lrTb"/>
            <w:noWrap w:val="false"/>
          </w:tcPr>
          <w:p>
            <w:pPr>
              <w:pStyle w:val="982"/>
              <w:ind w:left="115"/>
              <w:jc w:val="center"/>
              <w:spacing w:before="288" w:line="223" w:lineRule="auto"/>
              <w:rPr>
                <w:color w:val="000000"/>
                <w:sz w:val="24"/>
                <w:szCs w:val="24"/>
              </w:rPr>
            </w:pPr>
            <w:r>
              <w:rPr>
                <w:color w:val="000000"/>
                <w:spacing w:val="-3"/>
                <w:sz w:val="24"/>
                <w:szCs w:val="24"/>
              </w:rPr>
              <w:t xml:space="preserve">冬瓜</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107" w:firstLine="2"/>
              <w:spacing w:before="108" w:line="266" w:lineRule="auto"/>
              <w:rPr>
                <w:color w:val="000000"/>
                <w:sz w:val="24"/>
                <w:szCs w:val="24"/>
                <w:lang w:eastAsia="zh-CN"/>
              </w:rPr>
            </w:pPr>
            <w:r>
              <w:rPr>
                <w:color w:val="000000"/>
                <w:spacing w:val="-2"/>
                <w:sz w:val="24"/>
                <w:szCs w:val="24"/>
                <w:lang w:eastAsia="zh-CN"/>
              </w:rPr>
              <w:t xml:space="preserve">皮青绿、有白霜，肉洁白、厚嫩、紧密，膛小，有一定硬度。</w:t>
            </w:r>
            <w:r>
              <w:rPr>
                <w:color w:val="000000"/>
                <w:sz w:val="24"/>
                <w:szCs w:val="24"/>
                <w:lang w:eastAsia="zh-CN"/>
              </w:rPr>
            </w:r>
            <w:r/>
          </w:p>
        </w:tc>
      </w:tr>
      <w:tr>
        <w:trPr>
          <w:gridAfter w:val="1"/>
          <w:trHeight w:val="1084"/>
        </w:trPr>
        <w:tc>
          <w:tcPr>
            <w:gridSpan w:val="2"/>
            <w:tcW w:w="1032" w:type="dxa"/>
            <w:vAlign w:val="center"/>
            <w:textDirection w:val="lrTb"/>
            <w:noWrap w:val="false"/>
          </w:tcPr>
          <w:p>
            <w:pPr>
              <w:pStyle w:val="982"/>
              <w:ind w:left="285"/>
              <w:jc w:val="center"/>
              <w:spacing w:before="68" w:line="242" w:lineRule="auto"/>
              <w:rPr>
                <w:color w:val="000000"/>
                <w:sz w:val="24"/>
                <w:szCs w:val="24"/>
              </w:rPr>
            </w:pPr>
            <w:r>
              <w:rPr>
                <w:color w:val="000000"/>
                <w:spacing w:val="-4"/>
                <w:sz w:val="24"/>
                <w:szCs w:val="24"/>
              </w:rPr>
              <w:t xml:space="preserve">42</w:t>
            </w:r>
            <w:r>
              <w:rPr>
                <w:color w:val="000000"/>
                <w:sz w:val="24"/>
                <w:szCs w:val="24"/>
              </w:rPr>
            </w:r>
            <w:r/>
          </w:p>
        </w:tc>
        <w:tc>
          <w:tcPr>
            <w:tcW w:w="1635" w:type="dxa"/>
            <w:vAlign w:val="center"/>
            <w:textDirection w:val="lrTb"/>
            <w:noWrap w:val="false"/>
          </w:tcPr>
          <w:p>
            <w:pPr>
              <w:pStyle w:val="982"/>
              <w:ind w:left="111"/>
              <w:jc w:val="center"/>
              <w:spacing w:before="68" w:line="223" w:lineRule="auto"/>
              <w:rPr>
                <w:color w:val="000000"/>
                <w:sz w:val="24"/>
                <w:szCs w:val="24"/>
              </w:rPr>
            </w:pPr>
            <w:r>
              <w:rPr>
                <w:color w:val="000000"/>
                <w:spacing w:val="-2"/>
                <w:sz w:val="24"/>
                <w:szCs w:val="24"/>
              </w:rPr>
              <w:t xml:space="preserve">丝瓜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30" w:firstLine="1"/>
              <w:spacing w:before="108" w:line="283" w:lineRule="auto"/>
              <w:rPr>
                <w:color w:val="000000"/>
                <w:sz w:val="24"/>
                <w:szCs w:val="24"/>
                <w:lang w:eastAsia="zh-CN"/>
              </w:rPr>
            </w:pPr>
            <w:r>
              <w:rPr>
                <w:color w:val="000000"/>
                <w:spacing w:val="-1"/>
                <w:sz w:val="24"/>
                <w:szCs w:val="24"/>
                <w:lang w:eastAsia="zh-CN"/>
              </w:rPr>
              <w:t xml:space="preserve">分有楞和无楞两种，表皮颜色翠绿，</w:t>
            </w:r>
            <w:r>
              <w:rPr>
                <w:color w:val="000000"/>
                <w:spacing w:val="-10"/>
                <w:sz w:val="24"/>
                <w:szCs w:val="24"/>
                <w:lang w:eastAsia="zh-CN"/>
              </w:rPr>
              <w:t xml:space="preserve">细长挺直，易断无弹性，肉洁白软嫩、</w:t>
            </w:r>
            <w:r>
              <w:rPr>
                <w:color w:val="000000"/>
                <w:spacing w:val="-9"/>
                <w:sz w:val="24"/>
                <w:szCs w:val="24"/>
                <w:lang w:eastAsia="zh-CN"/>
              </w:rPr>
              <w:t xml:space="preserve">子小。</w:t>
            </w:r>
            <w:r>
              <w:rPr>
                <w:color w:val="000000"/>
                <w:sz w:val="24"/>
                <w:szCs w:val="24"/>
                <w:lang w:eastAsia="zh-CN"/>
              </w:rPr>
            </w:r>
            <w:r/>
          </w:p>
        </w:tc>
      </w:tr>
      <w:tr>
        <w:trPr>
          <w:gridAfter w:val="1"/>
          <w:trHeight w:val="1087"/>
        </w:trPr>
        <w:tc>
          <w:tcPr>
            <w:gridSpan w:val="2"/>
            <w:tcW w:w="1032" w:type="dxa"/>
            <w:vAlign w:val="center"/>
            <w:textDirection w:val="lrTb"/>
            <w:noWrap w:val="false"/>
          </w:tcPr>
          <w:p>
            <w:pPr>
              <w:pStyle w:val="982"/>
              <w:ind w:left="285"/>
              <w:jc w:val="center"/>
              <w:spacing w:before="68" w:line="241" w:lineRule="auto"/>
              <w:rPr>
                <w:color w:val="000000"/>
                <w:sz w:val="24"/>
                <w:szCs w:val="24"/>
              </w:rPr>
            </w:pPr>
            <w:r>
              <w:rPr>
                <w:color w:val="000000"/>
                <w:spacing w:val="-4"/>
                <w:sz w:val="24"/>
                <w:szCs w:val="24"/>
              </w:rPr>
              <w:t xml:space="preserve">43</w:t>
            </w:r>
            <w:r>
              <w:rPr>
                <w:color w:val="000000"/>
                <w:sz w:val="24"/>
                <w:szCs w:val="24"/>
              </w:rPr>
            </w:r>
            <w:r/>
          </w:p>
        </w:tc>
        <w:tc>
          <w:tcPr>
            <w:tcW w:w="1635" w:type="dxa"/>
            <w:vAlign w:val="center"/>
            <w:textDirection w:val="lrTb"/>
            <w:noWrap w:val="false"/>
          </w:tcPr>
          <w:p>
            <w:pPr>
              <w:pStyle w:val="982"/>
              <w:ind w:left="110"/>
              <w:jc w:val="center"/>
              <w:spacing w:before="68" w:line="222" w:lineRule="auto"/>
              <w:rPr>
                <w:color w:val="000000"/>
                <w:sz w:val="24"/>
                <w:szCs w:val="24"/>
              </w:rPr>
            </w:pPr>
            <w:r>
              <w:rPr>
                <w:color w:val="000000"/>
                <w:spacing w:val="-2"/>
                <w:sz w:val="24"/>
                <w:szCs w:val="24"/>
              </w:rPr>
              <w:t xml:space="preserve">苦瓜</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49" w:hanging="2"/>
              <w:spacing w:before="111" w:line="283" w:lineRule="auto"/>
              <w:rPr>
                <w:color w:val="000000"/>
                <w:sz w:val="24"/>
                <w:szCs w:val="24"/>
                <w:lang w:eastAsia="zh-CN"/>
              </w:rPr>
            </w:pPr>
            <w:r>
              <w:rPr>
                <w:color w:val="000000"/>
                <w:spacing w:val="-2"/>
                <w:sz w:val="24"/>
                <w:szCs w:val="24"/>
                <w:lang w:eastAsia="zh-CN"/>
              </w:rPr>
              <w:t xml:space="preserve">表皮淡绿色、有光泽，凸处明显，条</w:t>
            </w:r>
            <w:r>
              <w:rPr>
                <w:color w:val="000000"/>
                <w:spacing w:val="-11"/>
                <w:sz w:val="24"/>
                <w:szCs w:val="24"/>
                <w:lang w:eastAsia="zh-CN"/>
              </w:rPr>
              <w:t xml:space="preserve">直均匀，有一定硬度，瓤黄白，子小，</w:t>
            </w:r>
            <w:r>
              <w:rPr>
                <w:color w:val="000000"/>
                <w:spacing w:val="-9"/>
                <w:sz w:val="24"/>
                <w:szCs w:val="24"/>
                <w:lang w:eastAsia="zh-CN"/>
              </w:rPr>
              <w:t xml:space="preserve">味苦。</w:t>
            </w:r>
            <w:r>
              <w:rPr>
                <w:color w:val="000000"/>
                <w:sz w:val="24"/>
                <w:szCs w:val="24"/>
                <w:lang w:eastAsia="zh-CN"/>
              </w:rPr>
            </w:r>
            <w:r/>
          </w:p>
        </w:tc>
      </w:tr>
      <w:tr>
        <w:trPr>
          <w:gridAfter w:val="1"/>
          <w:trHeight w:val="1084"/>
        </w:trPr>
        <w:tc>
          <w:tcPr>
            <w:gridSpan w:val="2"/>
            <w:tcW w:w="1032" w:type="dxa"/>
            <w:vAlign w:val="center"/>
            <w:textDirection w:val="lrTb"/>
            <w:noWrap w:val="false"/>
          </w:tcPr>
          <w:p>
            <w:pPr>
              <w:pStyle w:val="982"/>
              <w:ind w:left="285"/>
              <w:jc w:val="center"/>
              <w:spacing w:before="68" w:line="242" w:lineRule="auto"/>
              <w:rPr>
                <w:color w:val="000000"/>
                <w:sz w:val="24"/>
                <w:szCs w:val="24"/>
              </w:rPr>
            </w:pPr>
            <w:r>
              <w:rPr>
                <w:color w:val="000000"/>
                <w:spacing w:val="-4"/>
                <w:sz w:val="24"/>
                <w:szCs w:val="24"/>
              </w:rPr>
              <w:t xml:space="preserve">44</w:t>
            </w:r>
            <w:r>
              <w:rPr>
                <w:color w:val="000000"/>
                <w:sz w:val="24"/>
                <w:szCs w:val="24"/>
              </w:rPr>
            </w:r>
            <w:r/>
          </w:p>
        </w:tc>
        <w:tc>
          <w:tcPr>
            <w:tcW w:w="1635" w:type="dxa"/>
            <w:vAlign w:val="center"/>
            <w:textDirection w:val="lrTb"/>
            <w:noWrap w:val="false"/>
          </w:tcPr>
          <w:p>
            <w:pPr>
              <w:pStyle w:val="982"/>
              <w:ind w:left="110"/>
              <w:jc w:val="center"/>
              <w:spacing w:before="68" w:line="222" w:lineRule="auto"/>
              <w:rPr>
                <w:color w:val="000000"/>
                <w:sz w:val="24"/>
                <w:szCs w:val="24"/>
              </w:rPr>
            </w:pPr>
            <w:r>
              <w:rPr>
                <w:color w:val="000000"/>
                <w:spacing w:val="-2"/>
                <w:sz w:val="24"/>
                <w:szCs w:val="24"/>
              </w:rPr>
              <w:t xml:space="preserve">笋瓜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2" w:right="104"/>
              <w:spacing w:before="108" w:line="283" w:lineRule="auto"/>
              <w:rPr>
                <w:color w:val="000000"/>
                <w:sz w:val="24"/>
                <w:szCs w:val="24"/>
                <w:lang w:eastAsia="zh-CN"/>
              </w:rPr>
            </w:pPr>
            <w:r>
              <w:rPr>
                <w:color w:val="000000"/>
                <w:spacing w:val="-2"/>
                <w:sz w:val="24"/>
                <w:szCs w:val="24"/>
                <w:lang w:eastAsia="zh-CN"/>
              </w:rPr>
              <w:t xml:space="preserve">颜色翠绿、有光泽，有细绒毛，皮薄嫩，肉洁白，子小，形正，有一定硬</w:t>
            </w:r>
            <w:r>
              <w:rPr>
                <w:color w:val="000000"/>
                <w:spacing w:val="-9"/>
                <w:sz w:val="24"/>
                <w:szCs w:val="24"/>
                <w:lang w:eastAsia="zh-CN"/>
              </w:rPr>
              <w:t xml:space="preserve">度。</w:t>
            </w:r>
            <w:r>
              <w:rPr>
                <w:color w:val="000000"/>
                <w:sz w:val="24"/>
                <w:szCs w:val="24"/>
                <w:lang w:eastAsia="zh-CN"/>
              </w:rPr>
            </w:r>
            <w:r/>
          </w:p>
        </w:tc>
      </w:tr>
      <w:tr>
        <w:trPr>
          <w:gridAfter w:val="1"/>
          <w:trHeight w:val="725"/>
        </w:trPr>
        <w:tc>
          <w:tcPr>
            <w:gridSpan w:val="2"/>
            <w:tcW w:w="1032" w:type="dxa"/>
            <w:vAlign w:val="center"/>
            <w:textDirection w:val="lrTb"/>
            <w:noWrap w:val="false"/>
          </w:tcPr>
          <w:p>
            <w:pPr>
              <w:pStyle w:val="982"/>
              <w:ind w:left="285"/>
              <w:jc w:val="center"/>
              <w:spacing w:before="290" w:line="241" w:lineRule="auto"/>
              <w:rPr>
                <w:color w:val="000000"/>
                <w:sz w:val="24"/>
                <w:szCs w:val="24"/>
              </w:rPr>
            </w:pPr>
            <w:r>
              <w:rPr>
                <w:color w:val="000000"/>
                <w:spacing w:val="-4"/>
                <w:sz w:val="24"/>
                <w:szCs w:val="24"/>
              </w:rPr>
              <w:t xml:space="preserve">45</w:t>
            </w:r>
            <w:r>
              <w:rPr>
                <w:color w:val="000000"/>
                <w:sz w:val="24"/>
                <w:szCs w:val="24"/>
              </w:rPr>
            </w:r>
            <w:r/>
          </w:p>
        </w:tc>
        <w:tc>
          <w:tcPr>
            <w:tcW w:w="1635" w:type="dxa"/>
            <w:vAlign w:val="center"/>
            <w:textDirection w:val="lrTb"/>
            <w:noWrap w:val="false"/>
          </w:tcPr>
          <w:p>
            <w:pPr>
              <w:pStyle w:val="982"/>
              <w:ind w:left="112"/>
              <w:jc w:val="center"/>
              <w:spacing w:before="290" w:line="223" w:lineRule="auto"/>
              <w:rPr>
                <w:color w:val="000000"/>
                <w:sz w:val="24"/>
                <w:szCs w:val="24"/>
              </w:rPr>
            </w:pPr>
            <w:r>
              <w:rPr>
                <w:color w:val="000000"/>
                <w:spacing w:val="-3"/>
                <w:sz w:val="24"/>
                <w:szCs w:val="24"/>
              </w:rPr>
              <w:t xml:space="preserve">南瓜</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34" w:right="131" w:hanging="21"/>
              <w:spacing w:before="109" w:line="266" w:lineRule="auto"/>
              <w:rPr>
                <w:color w:val="000000"/>
                <w:sz w:val="24"/>
                <w:szCs w:val="24"/>
                <w:lang w:eastAsia="zh-CN"/>
              </w:rPr>
            </w:pPr>
            <w:r>
              <w:rPr>
                <w:color w:val="000000"/>
                <w:spacing w:val="-4"/>
                <w:sz w:val="24"/>
                <w:szCs w:val="24"/>
                <w:lang w:eastAsia="zh-CN"/>
              </w:rPr>
              <w:t xml:space="preserve">颜色为金黄色或橙红色，瓜形周正，</w:t>
            </w:r>
            <w:r>
              <w:rPr>
                <w:color w:val="000000"/>
                <w:spacing w:val="-2"/>
                <w:sz w:val="24"/>
                <w:szCs w:val="24"/>
                <w:lang w:eastAsia="zh-CN"/>
              </w:rPr>
              <w:t xml:space="preserve">肉金黄、紧密、粉甜，表面硬实。</w:t>
            </w:r>
            <w:r>
              <w:rPr>
                <w:color w:val="000000"/>
                <w:sz w:val="24"/>
                <w:szCs w:val="24"/>
                <w:lang w:eastAsia="zh-CN"/>
              </w:rPr>
            </w:r>
            <w:r/>
          </w:p>
        </w:tc>
      </w:tr>
      <w:tr>
        <w:trPr>
          <w:gridAfter w:val="1"/>
          <w:trHeight w:val="1085"/>
        </w:trPr>
        <w:tc>
          <w:tcPr>
            <w:gridSpan w:val="2"/>
            <w:tcW w:w="1032" w:type="dxa"/>
            <w:vAlign w:val="center"/>
            <w:textDirection w:val="lrTb"/>
            <w:noWrap w:val="false"/>
          </w:tcPr>
          <w:p>
            <w:pPr>
              <w:pStyle w:val="982"/>
              <w:ind w:left="285"/>
              <w:jc w:val="center"/>
              <w:spacing w:before="68" w:line="241" w:lineRule="auto"/>
              <w:rPr>
                <w:color w:val="000000"/>
                <w:sz w:val="24"/>
                <w:szCs w:val="24"/>
              </w:rPr>
            </w:pPr>
            <w:r>
              <w:rPr>
                <w:color w:val="000000"/>
                <w:spacing w:val="-4"/>
                <w:sz w:val="24"/>
                <w:szCs w:val="24"/>
              </w:rPr>
              <w:t xml:space="preserve">46</w:t>
            </w:r>
            <w:r>
              <w:rPr>
                <w:color w:val="000000"/>
                <w:sz w:val="24"/>
                <w:szCs w:val="24"/>
              </w:rPr>
            </w:r>
            <w:r/>
          </w:p>
        </w:tc>
        <w:tc>
          <w:tcPr>
            <w:tcW w:w="1635" w:type="dxa"/>
            <w:vAlign w:val="center"/>
            <w:textDirection w:val="lrTb"/>
            <w:noWrap w:val="false"/>
          </w:tcPr>
          <w:p>
            <w:pPr>
              <w:pStyle w:val="982"/>
              <w:ind w:left="135"/>
              <w:jc w:val="center"/>
              <w:spacing w:before="68" w:line="222" w:lineRule="auto"/>
              <w:rPr>
                <w:color w:val="000000"/>
                <w:sz w:val="24"/>
                <w:szCs w:val="24"/>
              </w:rPr>
            </w:pPr>
            <w:r>
              <w:rPr>
                <w:color w:val="000000"/>
                <w:spacing w:val="-8"/>
                <w:sz w:val="24"/>
                <w:szCs w:val="24"/>
              </w:rPr>
              <w:t xml:space="preserve">吊瓜</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30" w:firstLine="3"/>
              <w:spacing w:before="109" w:line="283" w:lineRule="auto"/>
              <w:rPr>
                <w:color w:val="000000"/>
                <w:sz w:val="24"/>
                <w:szCs w:val="24"/>
                <w:lang w:eastAsia="zh-CN"/>
              </w:rPr>
            </w:pPr>
            <w:r>
              <w:rPr>
                <w:color w:val="000000"/>
                <w:spacing w:val="-10"/>
                <w:sz w:val="24"/>
                <w:szCs w:val="24"/>
                <w:lang w:eastAsia="zh-CN"/>
              </w:rPr>
              <w:t xml:space="preserve">淡绿色，表面光滑平整、有一定硬度、</w:t>
            </w:r>
            <w:r>
              <w:rPr>
                <w:color w:val="000000"/>
                <w:spacing w:val="-2"/>
                <w:sz w:val="24"/>
                <w:szCs w:val="24"/>
                <w:lang w:eastAsia="zh-CN"/>
              </w:rPr>
              <w:t xml:space="preserve">无弹性，皮薄，肉洁白、鲜嫩，瓜形</w:t>
            </w:r>
            <w:r>
              <w:rPr>
                <w:color w:val="000000"/>
                <w:spacing w:val="-9"/>
                <w:sz w:val="24"/>
                <w:szCs w:val="24"/>
                <w:lang w:eastAsia="zh-CN"/>
              </w:rPr>
              <w:t xml:space="preserve">周正。</w:t>
            </w:r>
            <w:r>
              <w:rPr>
                <w:color w:val="000000"/>
                <w:sz w:val="24"/>
                <w:szCs w:val="24"/>
                <w:lang w:eastAsia="zh-CN"/>
              </w:rPr>
            </w:r>
            <w:r/>
          </w:p>
        </w:tc>
      </w:tr>
      <w:tr>
        <w:trPr>
          <w:gridAfter w:val="1"/>
          <w:trHeight w:val="724"/>
        </w:trPr>
        <w:tc>
          <w:tcPr>
            <w:gridSpan w:val="2"/>
            <w:tcW w:w="1032" w:type="dxa"/>
            <w:vAlign w:val="center"/>
            <w:textDirection w:val="lrTb"/>
            <w:noWrap w:val="false"/>
          </w:tcPr>
          <w:p>
            <w:pPr>
              <w:pStyle w:val="982"/>
              <w:ind w:left="285"/>
              <w:jc w:val="center"/>
              <w:spacing w:before="289" w:line="241" w:lineRule="auto"/>
              <w:rPr>
                <w:color w:val="000000"/>
                <w:sz w:val="24"/>
                <w:szCs w:val="24"/>
              </w:rPr>
            </w:pPr>
            <w:r>
              <w:rPr>
                <w:color w:val="000000"/>
                <w:spacing w:val="-4"/>
                <w:sz w:val="24"/>
                <w:szCs w:val="24"/>
              </w:rPr>
              <w:t xml:space="preserve">47</w:t>
            </w:r>
            <w:r>
              <w:rPr>
                <w:color w:val="000000"/>
                <w:sz w:val="24"/>
                <w:szCs w:val="24"/>
              </w:rPr>
            </w:r>
            <w:r/>
          </w:p>
        </w:tc>
        <w:tc>
          <w:tcPr>
            <w:tcW w:w="1635" w:type="dxa"/>
            <w:vAlign w:val="center"/>
            <w:textDirection w:val="lrTb"/>
            <w:noWrap w:val="false"/>
          </w:tcPr>
          <w:p>
            <w:pPr>
              <w:pStyle w:val="982"/>
              <w:ind w:left="116"/>
              <w:jc w:val="center"/>
              <w:spacing w:before="289" w:line="221" w:lineRule="auto"/>
              <w:rPr>
                <w:color w:val="000000"/>
                <w:sz w:val="24"/>
                <w:szCs w:val="24"/>
              </w:rPr>
            </w:pPr>
            <w:r>
              <w:rPr>
                <w:color w:val="000000"/>
                <w:spacing w:val="-4"/>
                <w:sz w:val="24"/>
                <w:szCs w:val="24"/>
              </w:rPr>
              <w:t xml:space="preserve">胡瓜</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3" w:right="107"/>
              <w:spacing w:before="111" w:line="265" w:lineRule="auto"/>
              <w:rPr>
                <w:color w:val="000000"/>
                <w:sz w:val="24"/>
                <w:szCs w:val="24"/>
                <w:lang w:eastAsia="zh-CN"/>
              </w:rPr>
            </w:pPr>
            <w:r>
              <w:rPr>
                <w:color w:val="000000"/>
                <w:spacing w:val="-2"/>
                <w:sz w:val="24"/>
                <w:szCs w:val="24"/>
                <w:lang w:eastAsia="zh-CN"/>
              </w:rPr>
              <w:t xml:space="preserve">颜色为浅绿色，佛手形状，有一定硬</w:t>
            </w:r>
            <w:r>
              <w:rPr>
                <w:color w:val="000000"/>
                <w:spacing w:val="-1"/>
                <w:sz w:val="24"/>
                <w:szCs w:val="24"/>
                <w:lang w:eastAsia="zh-CN"/>
              </w:rPr>
              <w:t xml:space="preserve">度，皮脆硬，晶莹透明，瓜形正。</w:t>
            </w:r>
            <w:r>
              <w:rPr>
                <w:color w:val="000000"/>
                <w:sz w:val="24"/>
                <w:szCs w:val="24"/>
                <w:lang w:eastAsia="zh-CN"/>
              </w:rPr>
            </w:r>
            <w:r/>
          </w:p>
        </w:tc>
      </w:tr>
      <w:tr>
        <w:trPr>
          <w:gridAfter w:val="1"/>
          <w:trHeight w:val="1084"/>
        </w:trPr>
        <w:tc>
          <w:tcPr>
            <w:gridSpan w:val="2"/>
            <w:tcW w:w="1032" w:type="dxa"/>
            <w:vAlign w:val="center"/>
            <w:textDirection w:val="lrTb"/>
            <w:noWrap w:val="false"/>
          </w:tcPr>
          <w:p>
            <w:pPr>
              <w:pStyle w:val="982"/>
              <w:ind w:left="285"/>
              <w:jc w:val="center"/>
              <w:spacing w:before="69" w:line="241" w:lineRule="auto"/>
              <w:rPr>
                <w:color w:val="000000"/>
                <w:sz w:val="24"/>
                <w:szCs w:val="24"/>
              </w:rPr>
            </w:pPr>
            <w:r>
              <w:rPr>
                <w:color w:val="000000"/>
                <w:spacing w:val="-4"/>
                <w:sz w:val="24"/>
                <w:szCs w:val="24"/>
              </w:rPr>
              <w:t xml:space="preserve">48</w:t>
            </w:r>
            <w:r>
              <w:rPr>
                <w:color w:val="000000"/>
                <w:sz w:val="24"/>
                <w:szCs w:val="24"/>
              </w:rPr>
            </w:r>
            <w:r/>
          </w:p>
        </w:tc>
        <w:tc>
          <w:tcPr>
            <w:tcW w:w="1635" w:type="dxa"/>
            <w:vAlign w:val="center"/>
            <w:textDirection w:val="lrTb"/>
            <w:noWrap w:val="false"/>
          </w:tcPr>
          <w:p>
            <w:pPr>
              <w:pStyle w:val="982"/>
              <w:ind w:left="109"/>
              <w:jc w:val="center"/>
              <w:spacing w:before="68" w:line="223" w:lineRule="auto"/>
              <w:rPr>
                <w:color w:val="000000"/>
                <w:sz w:val="24"/>
                <w:szCs w:val="24"/>
              </w:rPr>
            </w:pPr>
            <w:r>
              <w:rPr>
                <w:color w:val="000000"/>
                <w:spacing w:val="-2"/>
                <w:sz w:val="24"/>
                <w:szCs w:val="24"/>
              </w:rPr>
              <w:t xml:space="preserve">地瓜</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2" w:right="104"/>
              <w:spacing w:before="111" w:line="282" w:lineRule="auto"/>
              <w:rPr>
                <w:color w:val="000000"/>
                <w:sz w:val="24"/>
                <w:szCs w:val="24"/>
                <w:lang w:eastAsia="zh-CN"/>
              </w:rPr>
            </w:pPr>
            <w:r>
              <w:rPr>
                <w:color w:val="000000"/>
                <w:spacing w:val="-2"/>
                <w:sz w:val="24"/>
                <w:szCs w:val="24"/>
                <w:lang w:eastAsia="zh-CN"/>
              </w:rPr>
              <w:t xml:space="preserve">黄绿色，表皮光滑、有棱边，皮薄肉嫩，瓤瓜子少，有一定的硬度，尾蒂</w:t>
            </w:r>
            <w:r>
              <w:rPr>
                <w:color w:val="000000"/>
                <w:spacing w:val="-1"/>
                <w:sz w:val="24"/>
                <w:szCs w:val="24"/>
                <w:lang w:eastAsia="zh-CN"/>
              </w:rPr>
              <w:t xml:space="preserve">有毛刺。</w:t>
            </w:r>
            <w:r>
              <w:rPr>
                <w:color w:val="000000"/>
                <w:sz w:val="24"/>
                <w:szCs w:val="24"/>
                <w:lang w:eastAsia="zh-CN"/>
              </w:rPr>
            </w:r>
            <w:r/>
          </w:p>
        </w:tc>
      </w:tr>
      <w:tr>
        <w:trPr>
          <w:gridAfter w:val="1"/>
          <w:trHeight w:val="727"/>
        </w:trPr>
        <w:tc>
          <w:tcPr>
            <w:gridSpan w:val="2"/>
            <w:tcW w:w="1032" w:type="dxa"/>
            <w:vAlign w:val="center"/>
            <w:textDirection w:val="lrTb"/>
            <w:noWrap w:val="false"/>
          </w:tcPr>
          <w:p>
            <w:pPr>
              <w:pStyle w:val="982"/>
              <w:ind w:left="285"/>
              <w:jc w:val="center"/>
              <w:spacing w:before="293" w:line="241" w:lineRule="auto"/>
              <w:rPr>
                <w:color w:val="000000"/>
                <w:sz w:val="24"/>
                <w:szCs w:val="24"/>
              </w:rPr>
            </w:pPr>
            <w:r>
              <w:rPr>
                <w:color w:val="000000"/>
                <w:spacing w:val="-2"/>
                <w:sz w:val="24"/>
                <w:szCs w:val="24"/>
              </w:rPr>
              <w:t xml:space="preserve">49</w:t>
            </w:r>
            <w:r>
              <w:rPr>
                <w:color w:val="000000"/>
                <w:sz w:val="24"/>
                <w:szCs w:val="24"/>
              </w:rPr>
            </w:r>
            <w:r/>
          </w:p>
        </w:tc>
        <w:tc>
          <w:tcPr>
            <w:tcW w:w="1635" w:type="dxa"/>
            <w:vAlign w:val="center"/>
            <w:textDirection w:val="lrTb"/>
            <w:noWrap w:val="false"/>
          </w:tcPr>
          <w:p>
            <w:pPr>
              <w:pStyle w:val="982"/>
              <w:ind w:left="110"/>
              <w:jc w:val="center"/>
              <w:spacing w:before="293" w:line="221" w:lineRule="auto"/>
              <w:rPr>
                <w:color w:val="000000"/>
                <w:sz w:val="24"/>
                <w:szCs w:val="24"/>
              </w:rPr>
            </w:pPr>
            <w:r>
              <w:rPr>
                <w:color w:val="000000"/>
                <w:spacing w:val="-2"/>
                <w:sz w:val="24"/>
                <w:szCs w:val="24"/>
              </w:rPr>
              <w:t xml:space="preserve">玉米</w:t>
            </w:r>
            <w:r>
              <w:rPr>
                <w:color w:val="000000"/>
                <w:sz w:val="24"/>
                <w:szCs w:val="24"/>
              </w:rPr>
            </w:r>
            <w:r/>
          </w:p>
        </w:tc>
        <w:tc>
          <w:tcPr>
            <w:gridSpan w:val="2"/>
            <w:tcW w:w="960" w:type="dxa"/>
            <w:vAlign w:val="center"/>
            <w:textDirection w:val="lrTb"/>
            <w:noWrap w:val="false"/>
          </w:tcPr>
          <w:p>
            <w:pPr>
              <w:pStyle w:val="982"/>
              <w:ind w:left="121"/>
              <w:jc w:val="center"/>
              <w:spacing w:before="293"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5" w:right="104" w:hanging="2"/>
              <w:spacing w:before="114" w:line="265" w:lineRule="auto"/>
              <w:rPr>
                <w:color w:val="000000"/>
                <w:sz w:val="24"/>
                <w:szCs w:val="24"/>
                <w:lang w:eastAsia="zh-CN"/>
              </w:rPr>
            </w:pPr>
            <w:r>
              <w:rPr>
                <w:color w:val="000000"/>
                <w:spacing w:val="-2"/>
                <w:sz w:val="24"/>
                <w:szCs w:val="24"/>
                <w:lang w:eastAsia="zh-CN"/>
              </w:rPr>
              <w:t xml:space="preserve">橙黄色，绿色外皮，颗粒饱满，有细绒毛，皮薄嫩</w:t>
            </w:r>
            <w:r>
              <w:rPr>
                <w:color w:val="000000"/>
                <w:sz w:val="24"/>
                <w:szCs w:val="24"/>
                <w:lang w:eastAsia="zh-CN"/>
              </w:rPr>
            </w:r>
            <w:r/>
          </w:p>
        </w:tc>
      </w:tr>
      <w:tr>
        <w:trPr>
          <w:gridAfter w:val="1"/>
          <w:trHeight w:val="725"/>
        </w:trPr>
        <w:tc>
          <w:tcPr>
            <w:gridSpan w:val="2"/>
            <w:tcW w:w="1032" w:type="dxa"/>
            <w:vAlign w:val="center"/>
            <w:textDirection w:val="lrTb"/>
            <w:noWrap w:val="false"/>
          </w:tcPr>
          <w:p>
            <w:pPr>
              <w:pStyle w:val="982"/>
              <w:ind w:left="290"/>
              <w:jc w:val="center"/>
              <w:spacing w:before="291" w:line="241" w:lineRule="auto"/>
              <w:rPr>
                <w:color w:val="000000"/>
                <w:sz w:val="24"/>
                <w:szCs w:val="24"/>
              </w:rPr>
            </w:pPr>
            <w:r>
              <w:rPr>
                <w:color w:val="000000"/>
                <w:spacing w:val="-6"/>
                <w:sz w:val="24"/>
                <w:szCs w:val="24"/>
              </w:rPr>
              <w:t xml:space="preserve">50</w:t>
            </w:r>
            <w:r>
              <w:rPr>
                <w:color w:val="000000"/>
                <w:sz w:val="24"/>
                <w:szCs w:val="24"/>
              </w:rPr>
            </w:r>
            <w:r/>
          </w:p>
        </w:tc>
        <w:tc>
          <w:tcPr>
            <w:tcW w:w="1635" w:type="dxa"/>
            <w:vAlign w:val="center"/>
            <w:textDirection w:val="lrTb"/>
            <w:noWrap w:val="false"/>
          </w:tcPr>
          <w:p>
            <w:pPr>
              <w:pStyle w:val="982"/>
              <w:ind w:left="115"/>
              <w:jc w:val="center"/>
              <w:spacing w:before="290" w:line="221" w:lineRule="auto"/>
              <w:rPr>
                <w:color w:val="000000"/>
                <w:sz w:val="24"/>
                <w:szCs w:val="24"/>
              </w:rPr>
            </w:pPr>
            <w:r>
              <w:rPr>
                <w:color w:val="000000"/>
                <w:spacing w:val="-3"/>
                <w:sz w:val="24"/>
                <w:szCs w:val="24"/>
              </w:rPr>
              <w:t xml:space="preserve">紫薯</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7" w:right="104"/>
              <w:spacing w:before="112" w:line="265" w:lineRule="auto"/>
              <w:rPr>
                <w:color w:val="000000"/>
                <w:sz w:val="24"/>
                <w:szCs w:val="24"/>
                <w:lang w:eastAsia="zh-CN"/>
              </w:rPr>
            </w:pPr>
            <w:r>
              <w:rPr>
                <w:color w:val="000000"/>
                <w:spacing w:val="-2"/>
                <w:sz w:val="24"/>
                <w:szCs w:val="24"/>
                <w:lang w:eastAsia="zh-CN"/>
              </w:rPr>
              <w:t xml:space="preserve">皮紫黑色，肉色紫，薯形长纺锤，薯皮光滑鲜艳</w:t>
            </w:r>
            <w:r>
              <w:rPr>
                <w:color w:val="000000"/>
                <w:sz w:val="24"/>
                <w:szCs w:val="24"/>
                <w:lang w:eastAsia="zh-CN"/>
              </w:rPr>
            </w:r>
            <w:r/>
          </w:p>
        </w:tc>
      </w:tr>
      <w:tr>
        <w:trPr>
          <w:gridAfter w:val="1"/>
          <w:trHeight w:val="434"/>
        </w:trPr>
        <w:tc>
          <w:tcPr>
            <w:gridSpan w:val="2"/>
            <w:tcW w:w="1032" w:type="dxa"/>
            <w:vAlign w:val="center"/>
            <w:textDirection w:val="lrTb"/>
            <w:noWrap w:val="false"/>
          </w:tcPr>
          <w:p>
            <w:pPr>
              <w:pStyle w:val="982"/>
              <w:ind w:left="290"/>
              <w:jc w:val="center"/>
              <w:spacing w:before="142" w:line="241" w:lineRule="auto"/>
              <w:rPr>
                <w:color w:val="000000"/>
                <w:sz w:val="24"/>
                <w:szCs w:val="24"/>
              </w:rPr>
            </w:pPr>
            <w:r>
              <w:rPr>
                <w:color w:val="000000"/>
                <w:spacing w:val="-6"/>
                <w:sz w:val="24"/>
                <w:szCs w:val="24"/>
              </w:rPr>
              <w:t xml:space="preserve">51</w:t>
            </w:r>
            <w:r>
              <w:rPr>
                <w:color w:val="000000"/>
                <w:sz w:val="24"/>
                <w:szCs w:val="24"/>
              </w:rPr>
            </w:r>
            <w:r/>
          </w:p>
        </w:tc>
        <w:tc>
          <w:tcPr>
            <w:tcW w:w="1635" w:type="dxa"/>
            <w:vAlign w:val="center"/>
            <w:textDirection w:val="lrTb"/>
            <w:noWrap w:val="false"/>
          </w:tcPr>
          <w:p>
            <w:pPr>
              <w:pStyle w:val="982"/>
              <w:ind w:left="111"/>
              <w:jc w:val="center"/>
              <w:spacing w:before="142" w:line="221" w:lineRule="auto"/>
              <w:rPr>
                <w:color w:val="000000"/>
                <w:sz w:val="24"/>
                <w:szCs w:val="24"/>
              </w:rPr>
            </w:pPr>
            <w:r>
              <w:rPr>
                <w:color w:val="000000"/>
                <w:spacing w:val="-2"/>
                <w:sz w:val="24"/>
                <w:szCs w:val="24"/>
              </w:rPr>
              <w:t xml:space="preserve">茄子</w:t>
            </w:r>
            <w:r>
              <w:rPr>
                <w:color w:val="000000"/>
                <w:sz w:val="24"/>
                <w:szCs w:val="24"/>
              </w:rPr>
            </w:r>
            <w:r/>
          </w:p>
        </w:tc>
        <w:tc>
          <w:tcPr>
            <w:gridSpan w:val="2"/>
            <w:tcW w:w="960" w:type="dxa"/>
            <w:vAlign w:val="center"/>
            <w:textDirection w:val="lrTb"/>
            <w:noWrap w:val="false"/>
          </w:tcPr>
          <w:p>
            <w:pPr>
              <w:pStyle w:val="982"/>
              <w:ind w:left="121"/>
              <w:jc w:val="center"/>
              <w:spacing w:before="142" w:line="221" w:lineRule="auto"/>
              <w:rPr>
                <w:color w:val="000000"/>
                <w:sz w:val="24"/>
                <w:szCs w:val="24"/>
              </w:rPr>
            </w:pPr>
            <w:r>
              <w:rPr>
                <w:color w:val="000000"/>
                <w:sz w:val="24"/>
                <w:szCs w:val="24"/>
              </w:rPr>
              <w:t xml:space="preserve">斤</w:t>
            </w:r>
            <w:r>
              <w:rPr>
                <w:color w:val="000000"/>
                <w:sz w:val="24"/>
                <w:szCs w:val="24"/>
              </w:rPr>
            </w:r>
            <w:r/>
          </w:p>
        </w:tc>
        <w:tc>
          <w:tcPr>
            <w:gridSpan w:val="3"/>
            <w:tcW w:w="5518" w:type="dxa"/>
            <w:vAlign w:val="center"/>
            <w:textDirection w:val="lrTb"/>
            <w:noWrap w:val="false"/>
          </w:tcPr>
          <w:p>
            <w:pPr>
              <w:pStyle w:val="982"/>
              <w:ind w:left="119"/>
              <w:spacing w:before="142" w:line="220" w:lineRule="auto"/>
              <w:rPr>
                <w:color w:val="000000"/>
                <w:sz w:val="24"/>
                <w:szCs w:val="24"/>
                <w:lang w:eastAsia="zh-CN"/>
              </w:rPr>
            </w:pPr>
            <w:r>
              <w:rPr>
                <w:color w:val="000000"/>
                <w:spacing w:val="-2"/>
                <w:sz w:val="24"/>
                <w:szCs w:val="24"/>
                <w:lang w:eastAsia="zh-CN"/>
              </w:rPr>
              <w:t xml:space="preserve">紫色，表皮光滑，手感结实有弹性。</w:t>
            </w:r>
            <w:r>
              <w:rPr>
                <w:color w:val="000000"/>
                <w:sz w:val="24"/>
                <w:szCs w:val="24"/>
                <w:lang w:eastAsia="zh-CN"/>
              </w:rPr>
            </w:r>
            <w:r/>
          </w:p>
        </w:tc>
      </w:tr>
      <w:tr>
        <w:trPr>
          <w:trHeight w:val="418"/>
        </w:trPr>
        <w:tc>
          <w:tcPr>
            <w:gridSpan w:val="2"/>
            <w:tcW w:w="1032" w:type="dxa"/>
            <w:vAlign w:val="center"/>
            <w:textDirection w:val="lrTb"/>
            <w:noWrap w:val="false"/>
          </w:tcPr>
          <w:p>
            <w:pPr>
              <w:pStyle w:val="982"/>
              <w:ind w:left="290"/>
              <w:jc w:val="center"/>
              <w:spacing w:before="136" w:line="239" w:lineRule="auto"/>
              <w:rPr>
                <w:color w:val="000000"/>
                <w:sz w:val="24"/>
                <w:szCs w:val="24"/>
              </w:rPr>
            </w:pPr>
            <w:r>
              <w:rPr>
                <w:color w:val="000000"/>
                <w:spacing w:val="-6"/>
                <w:sz w:val="24"/>
                <w:szCs w:val="24"/>
              </w:rPr>
              <w:t xml:space="preserve">52</w:t>
            </w:r>
            <w:r>
              <w:rPr>
                <w:color w:val="000000"/>
                <w:sz w:val="24"/>
                <w:szCs w:val="24"/>
              </w:rPr>
            </w:r>
            <w:r/>
          </w:p>
        </w:tc>
        <w:tc>
          <w:tcPr>
            <w:gridSpan w:val="2"/>
            <w:tcW w:w="1651" w:type="dxa"/>
            <w:vAlign w:val="center"/>
            <w:textDirection w:val="lrTb"/>
            <w:noWrap w:val="false"/>
          </w:tcPr>
          <w:p>
            <w:pPr>
              <w:pStyle w:val="982"/>
              <w:ind w:left="109"/>
              <w:jc w:val="center"/>
              <w:spacing w:before="135" w:line="221" w:lineRule="auto"/>
              <w:rPr>
                <w:color w:val="000000"/>
                <w:sz w:val="24"/>
                <w:szCs w:val="24"/>
              </w:rPr>
            </w:pPr>
            <w:r>
              <w:rPr>
                <w:color w:val="000000"/>
                <w:spacing w:val="-2"/>
                <w:sz w:val="24"/>
                <w:szCs w:val="24"/>
              </w:rPr>
              <w:t xml:space="preserve">辣椒</w:t>
            </w:r>
            <w:r>
              <w:rPr>
                <w:color w:val="000000"/>
                <w:sz w:val="24"/>
                <w:szCs w:val="24"/>
              </w:rPr>
            </w:r>
            <w:r/>
          </w:p>
        </w:tc>
        <w:tc>
          <w:tcPr>
            <w:gridSpan w:val="2"/>
            <w:tcW w:w="960" w:type="dxa"/>
            <w:vAlign w:val="center"/>
            <w:textDirection w:val="lrTb"/>
            <w:noWrap w:val="false"/>
          </w:tcPr>
          <w:p>
            <w:pPr>
              <w:pStyle w:val="982"/>
              <w:ind w:left="121"/>
              <w:jc w:val="center"/>
              <w:spacing w:before="135"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spacing w:before="135" w:line="221" w:lineRule="auto"/>
              <w:rPr>
                <w:color w:val="000000"/>
                <w:sz w:val="24"/>
                <w:szCs w:val="24"/>
                <w:lang w:eastAsia="zh-CN"/>
              </w:rPr>
            </w:pPr>
            <w:r>
              <w:rPr>
                <w:color w:val="000000"/>
                <w:spacing w:val="-3"/>
                <w:sz w:val="24"/>
                <w:szCs w:val="24"/>
                <w:lang w:eastAsia="zh-CN"/>
              </w:rPr>
              <w:t xml:space="preserve">表皮鲜嫩有光泽，带蒂。</w:t>
            </w:r>
            <w:r>
              <w:rPr>
                <w:color w:val="000000"/>
                <w:sz w:val="24"/>
                <w:szCs w:val="24"/>
                <w:lang w:eastAsia="zh-CN"/>
              </w:rPr>
            </w:r>
            <w:r/>
          </w:p>
        </w:tc>
      </w:tr>
      <w:tr>
        <w:trPr>
          <w:trHeight w:val="417"/>
        </w:trPr>
        <w:tc>
          <w:tcPr>
            <w:gridSpan w:val="2"/>
            <w:tcW w:w="1032" w:type="dxa"/>
            <w:vAlign w:val="center"/>
            <w:textDirection w:val="lrTb"/>
            <w:noWrap w:val="false"/>
          </w:tcPr>
          <w:p>
            <w:pPr>
              <w:pStyle w:val="982"/>
              <w:ind w:left="290"/>
              <w:jc w:val="center"/>
              <w:spacing w:before="132" w:line="241" w:lineRule="auto"/>
              <w:rPr>
                <w:color w:val="000000"/>
                <w:sz w:val="24"/>
                <w:szCs w:val="24"/>
              </w:rPr>
            </w:pPr>
            <w:r>
              <w:rPr>
                <w:color w:val="000000"/>
                <w:spacing w:val="-6"/>
                <w:sz w:val="24"/>
                <w:szCs w:val="24"/>
              </w:rPr>
              <w:t xml:space="preserve">53</w:t>
            </w:r>
            <w:r>
              <w:rPr>
                <w:color w:val="000000"/>
                <w:sz w:val="24"/>
                <w:szCs w:val="24"/>
              </w:rPr>
            </w:r>
            <w:r/>
          </w:p>
        </w:tc>
        <w:tc>
          <w:tcPr>
            <w:gridSpan w:val="2"/>
            <w:tcW w:w="1651" w:type="dxa"/>
            <w:vAlign w:val="center"/>
            <w:textDirection w:val="lrTb"/>
            <w:noWrap w:val="false"/>
          </w:tcPr>
          <w:p>
            <w:pPr>
              <w:pStyle w:val="982"/>
              <w:ind w:left="115"/>
              <w:jc w:val="center"/>
              <w:spacing w:before="132" w:line="221" w:lineRule="auto"/>
              <w:rPr>
                <w:color w:val="000000"/>
                <w:sz w:val="24"/>
                <w:szCs w:val="24"/>
              </w:rPr>
            </w:pPr>
            <w:r>
              <w:rPr>
                <w:color w:val="000000"/>
                <w:spacing w:val="-3"/>
                <w:sz w:val="24"/>
                <w:szCs w:val="24"/>
              </w:rPr>
              <w:t xml:space="preserve">西红柿</w:t>
            </w:r>
            <w:r>
              <w:rPr>
                <w:color w:val="000000"/>
                <w:sz w:val="24"/>
                <w:szCs w:val="24"/>
              </w:rPr>
            </w:r>
            <w:r/>
          </w:p>
        </w:tc>
        <w:tc>
          <w:tcPr>
            <w:gridSpan w:val="2"/>
            <w:tcW w:w="960" w:type="dxa"/>
            <w:vAlign w:val="center"/>
            <w:textDirection w:val="lrTb"/>
            <w:noWrap w:val="false"/>
          </w:tcPr>
          <w:p>
            <w:pPr>
              <w:pStyle w:val="982"/>
              <w:ind w:left="121"/>
              <w:jc w:val="center"/>
              <w:spacing w:before="132"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spacing w:before="132" w:line="221" w:lineRule="auto"/>
              <w:rPr>
                <w:color w:val="000000"/>
                <w:sz w:val="24"/>
                <w:szCs w:val="24"/>
                <w:lang w:eastAsia="zh-CN"/>
              </w:rPr>
            </w:pPr>
            <w:r>
              <w:rPr>
                <w:color w:val="000000"/>
                <w:spacing w:val="-4"/>
                <w:sz w:val="24"/>
                <w:szCs w:val="24"/>
                <w:lang w:eastAsia="zh-CN"/>
              </w:rPr>
              <w:t xml:space="preserve">表面光滑，可带蒂、叶。</w:t>
            </w:r>
            <w:r>
              <w:rPr>
                <w:color w:val="000000"/>
                <w:sz w:val="24"/>
                <w:szCs w:val="24"/>
                <w:lang w:eastAsia="zh-CN"/>
              </w:rPr>
            </w:r>
            <w:r/>
          </w:p>
        </w:tc>
      </w:tr>
      <w:tr>
        <w:trPr>
          <w:trHeight w:val="724"/>
        </w:trPr>
        <w:tc>
          <w:tcPr>
            <w:gridSpan w:val="2"/>
            <w:tcW w:w="1032" w:type="dxa"/>
            <w:vAlign w:val="center"/>
            <w:textDirection w:val="lrTb"/>
            <w:noWrap w:val="false"/>
          </w:tcPr>
          <w:p>
            <w:pPr>
              <w:pStyle w:val="982"/>
              <w:ind w:left="290"/>
              <w:jc w:val="center"/>
              <w:spacing w:before="286" w:line="241" w:lineRule="auto"/>
              <w:rPr>
                <w:color w:val="000000"/>
                <w:sz w:val="24"/>
                <w:szCs w:val="24"/>
              </w:rPr>
            </w:pPr>
            <w:r>
              <w:rPr>
                <w:color w:val="000000"/>
                <w:spacing w:val="-6"/>
                <w:sz w:val="24"/>
                <w:szCs w:val="24"/>
              </w:rPr>
              <w:t xml:space="preserve">54</w:t>
            </w:r>
            <w:r>
              <w:rPr>
                <w:color w:val="000000"/>
                <w:sz w:val="24"/>
                <w:szCs w:val="24"/>
              </w:rPr>
            </w:r>
            <w:r/>
          </w:p>
        </w:tc>
        <w:tc>
          <w:tcPr>
            <w:gridSpan w:val="2"/>
            <w:tcW w:w="1651" w:type="dxa"/>
            <w:vAlign w:val="center"/>
            <w:textDirection w:val="lrTb"/>
            <w:noWrap w:val="false"/>
          </w:tcPr>
          <w:p>
            <w:pPr>
              <w:pStyle w:val="982"/>
              <w:ind w:left="117"/>
              <w:jc w:val="center"/>
              <w:spacing w:before="287" w:line="223" w:lineRule="auto"/>
              <w:rPr>
                <w:color w:val="000000"/>
                <w:sz w:val="24"/>
                <w:szCs w:val="24"/>
              </w:rPr>
            </w:pPr>
            <w:r>
              <w:rPr>
                <w:color w:val="000000"/>
                <w:spacing w:val="-4"/>
                <w:sz w:val="24"/>
                <w:szCs w:val="24"/>
              </w:rPr>
              <w:t xml:space="preserve">百合</w:t>
            </w:r>
            <w:r>
              <w:rPr>
                <w:color w:val="000000"/>
                <w:sz w:val="24"/>
                <w:szCs w:val="24"/>
              </w:rPr>
            </w:r>
            <w:r/>
          </w:p>
        </w:tc>
        <w:tc>
          <w:tcPr>
            <w:gridSpan w:val="2"/>
            <w:tcW w:w="960"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right="30" w:firstLine="1"/>
              <w:spacing w:before="106" w:line="267" w:lineRule="auto"/>
              <w:rPr>
                <w:color w:val="000000"/>
                <w:sz w:val="24"/>
                <w:szCs w:val="24"/>
                <w:lang w:eastAsia="zh-CN"/>
              </w:rPr>
            </w:pPr>
            <w:r>
              <w:rPr>
                <w:color w:val="000000"/>
                <w:spacing w:val="-2"/>
                <w:sz w:val="24"/>
                <w:szCs w:val="24"/>
                <w:lang w:eastAsia="zh-CN"/>
              </w:rPr>
              <w:t xml:space="preserve">柔软、颜色洁白、有光泽，鳞片肥厚</w:t>
            </w:r>
            <w:r>
              <w:rPr>
                <w:color w:val="000000"/>
                <w:spacing w:val="-10"/>
                <w:sz w:val="24"/>
                <w:szCs w:val="24"/>
                <w:lang w:eastAsia="zh-CN"/>
              </w:rPr>
              <w:t xml:space="preserve">饱满，有淡淡的气味，尝起来有点苦。</w:t>
            </w:r>
            <w:r>
              <w:rPr>
                <w:color w:val="000000"/>
                <w:sz w:val="24"/>
                <w:szCs w:val="24"/>
                <w:lang w:eastAsia="zh-CN"/>
              </w:rPr>
            </w:r>
            <w:r/>
          </w:p>
        </w:tc>
      </w:tr>
      <w:tr>
        <w:trPr>
          <w:trHeight w:val="1084"/>
        </w:trPr>
        <w:tc>
          <w:tcPr>
            <w:gridSpan w:val="2"/>
            <w:tcW w:w="1032" w:type="dxa"/>
            <w:vAlign w:val="center"/>
            <w:textDirection w:val="lrTb"/>
            <w:noWrap w:val="false"/>
          </w:tcPr>
          <w:p>
            <w:pPr>
              <w:pStyle w:val="982"/>
              <w:ind w:left="290"/>
              <w:jc w:val="center"/>
              <w:spacing w:before="68" w:line="241" w:lineRule="auto"/>
              <w:rPr>
                <w:color w:val="000000"/>
                <w:sz w:val="24"/>
                <w:szCs w:val="24"/>
              </w:rPr>
            </w:pPr>
            <w:r>
              <w:rPr>
                <w:color w:val="000000"/>
                <w:spacing w:val="-6"/>
                <w:sz w:val="24"/>
                <w:szCs w:val="24"/>
              </w:rPr>
              <w:t xml:space="preserve">55</w:t>
            </w:r>
            <w:r>
              <w:rPr>
                <w:color w:val="000000"/>
                <w:sz w:val="24"/>
                <w:szCs w:val="24"/>
              </w:rPr>
            </w:r>
            <w:r/>
          </w:p>
        </w:tc>
        <w:tc>
          <w:tcPr>
            <w:gridSpan w:val="2"/>
            <w:tcW w:w="1651" w:type="dxa"/>
            <w:vAlign w:val="center"/>
            <w:textDirection w:val="lrTb"/>
            <w:noWrap w:val="false"/>
          </w:tcPr>
          <w:p>
            <w:pPr>
              <w:pStyle w:val="982"/>
              <w:ind w:left="110"/>
              <w:jc w:val="center"/>
              <w:spacing w:before="68" w:line="220" w:lineRule="auto"/>
              <w:rPr>
                <w:color w:val="000000"/>
                <w:sz w:val="24"/>
                <w:szCs w:val="24"/>
              </w:rPr>
            </w:pPr>
            <w:r>
              <w:rPr>
                <w:color w:val="000000"/>
                <w:spacing w:val="-2"/>
                <w:sz w:val="24"/>
                <w:szCs w:val="24"/>
              </w:rPr>
              <w:t xml:space="preserve">长豆角</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right="33"/>
              <w:spacing w:before="108" w:line="283" w:lineRule="auto"/>
              <w:rPr>
                <w:color w:val="000000"/>
                <w:sz w:val="24"/>
                <w:szCs w:val="24"/>
                <w:lang w:eastAsia="zh-CN"/>
              </w:rPr>
            </w:pPr>
            <w:r>
              <w:rPr>
                <w:color w:val="000000"/>
                <w:spacing w:val="-10"/>
                <w:sz w:val="24"/>
                <w:szCs w:val="24"/>
                <w:lang w:eastAsia="zh-CN"/>
              </w:rPr>
              <w:t xml:space="preserve">颜色淡绿、有光泽，豆荚细长、均匀、</w:t>
            </w:r>
            <w:r>
              <w:rPr>
                <w:color w:val="000000"/>
                <w:spacing w:val="-2"/>
                <w:sz w:val="24"/>
                <w:szCs w:val="24"/>
                <w:lang w:eastAsia="zh-CN"/>
              </w:rPr>
              <w:t xml:space="preserve">挺直、饱满，有花蒂，有弹性，折之</w:t>
            </w:r>
            <w:r>
              <w:rPr>
                <w:color w:val="000000"/>
                <w:spacing w:val="-8"/>
                <w:sz w:val="24"/>
                <w:szCs w:val="24"/>
                <w:lang w:eastAsia="zh-CN"/>
              </w:rPr>
              <w:t xml:space="preserve">易断。</w:t>
            </w:r>
            <w:r>
              <w:rPr>
                <w:color w:val="000000"/>
                <w:sz w:val="24"/>
                <w:szCs w:val="24"/>
                <w:lang w:eastAsia="zh-CN"/>
              </w:rPr>
            </w:r>
            <w:r/>
          </w:p>
        </w:tc>
      </w:tr>
      <w:tr>
        <w:trPr>
          <w:trHeight w:val="1087"/>
        </w:trPr>
        <w:tc>
          <w:tcPr>
            <w:gridSpan w:val="2"/>
            <w:tcW w:w="1032" w:type="dxa"/>
            <w:vAlign w:val="center"/>
            <w:textDirection w:val="lrTb"/>
            <w:noWrap w:val="false"/>
          </w:tcPr>
          <w:p>
            <w:pPr>
              <w:pStyle w:val="982"/>
              <w:ind w:left="290"/>
              <w:jc w:val="center"/>
              <w:spacing w:before="68" w:line="241" w:lineRule="auto"/>
              <w:rPr>
                <w:color w:val="000000"/>
                <w:sz w:val="24"/>
                <w:szCs w:val="24"/>
              </w:rPr>
            </w:pPr>
            <w:r>
              <w:rPr>
                <w:color w:val="000000"/>
                <w:spacing w:val="-6"/>
                <w:sz w:val="24"/>
                <w:szCs w:val="24"/>
              </w:rPr>
              <w:t xml:space="preserve">56</w:t>
            </w:r>
            <w:r>
              <w:rPr>
                <w:color w:val="000000"/>
                <w:sz w:val="24"/>
                <w:szCs w:val="24"/>
              </w:rPr>
            </w:r>
            <w:r/>
          </w:p>
        </w:tc>
        <w:tc>
          <w:tcPr>
            <w:gridSpan w:val="2"/>
            <w:tcW w:w="1651" w:type="dxa"/>
            <w:vAlign w:val="center"/>
            <w:textDirection w:val="lrTb"/>
            <w:noWrap w:val="false"/>
          </w:tcPr>
          <w:p>
            <w:pPr>
              <w:pStyle w:val="982"/>
              <w:ind w:left="110"/>
              <w:jc w:val="center"/>
              <w:spacing w:before="69" w:line="229" w:lineRule="auto"/>
              <w:rPr>
                <w:color w:val="000000"/>
                <w:sz w:val="24"/>
                <w:szCs w:val="24"/>
              </w:rPr>
            </w:pPr>
            <w:r>
              <w:rPr>
                <w:color w:val="000000"/>
                <w:spacing w:val="-2"/>
                <w:sz w:val="24"/>
                <w:szCs w:val="24"/>
              </w:rPr>
              <w:t xml:space="preserve">毛豆</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4" w:right="49" w:hanging="1"/>
              <w:spacing w:before="111" w:line="283" w:lineRule="auto"/>
              <w:rPr>
                <w:color w:val="000000"/>
                <w:sz w:val="24"/>
                <w:szCs w:val="24"/>
                <w:lang w:eastAsia="zh-CN"/>
              </w:rPr>
            </w:pPr>
            <w:r>
              <w:rPr>
                <w:color w:val="000000"/>
                <w:spacing w:val="-2"/>
                <w:sz w:val="24"/>
                <w:szCs w:val="24"/>
                <w:lang w:eastAsia="zh-CN"/>
              </w:rPr>
              <w:t xml:space="preserve">颜色青绿、豆荚表皮茸毛有光泽，豆</w:t>
            </w:r>
            <w:r>
              <w:rPr>
                <w:color w:val="000000"/>
                <w:spacing w:val="-11"/>
                <w:sz w:val="24"/>
                <w:szCs w:val="24"/>
                <w:lang w:eastAsia="zh-CN"/>
              </w:rPr>
              <w:t xml:space="preserve">荚饱满，拨开后豆粒呈淡绿色、完整，</w:t>
            </w:r>
            <w:r>
              <w:rPr>
                <w:color w:val="000000"/>
                <w:spacing w:val="-2"/>
                <w:sz w:val="24"/>
                <w:szCs w:val="24"/>
                <w:lang w:eastAsia="zh-CN"/>
              </w:rPr>
              <w:t xml:space="preserve">有清香。</w:t>
            </w:r>
            <w:r>
              <w:rPr>
                <w:color w:val="000000"/>
                <w:sz w:val="24"/>
                <w:szCs w:val="24"/>
                <w:lang w:eastAsia="zh-CN"/>
              </w:rPr>
            </w:r>
            <w:r/>
          </w:p>
        </w:tc>
      </w:tr>
      <w:tr>
        <w:trPr>
          <w:trHeight w:val="725"/>
        </w:trPr>
        <w:tc>
          <w:tcPr>
            <w:gridSpan w:val="2"/>
            <w:tcW w:w="1032" w:type="dxa"/>
            <w:vAlign w:val="center"/>
            <w:textDirection w:val="lrTb"/>
            <w:noWrap w:val="false"/>
          </w:tcPr>
          <w:p>
            <w:pPr>
              <w:pStyle w:val="982"/>
              <w:ind w:left="290"/>
              <w:jc w:val="center"/>
              <w:spacing w:before="288" w:line="241" w:lineRule="auto"/>
              <w:rPr>
                <w:color w:val="000000"/>
                <w:sz w:val="24"/>
                <w:szCs w:val="24"/>
              </w:rPr>
            </w:pPr>
            <w:r>
              <w:rPr>
                <w:color w:val="000000"/>
                <w:spacing w:val="-6"/>
                <w:sz w:val="24"/>
                <w:szCs w:val="24"/>
              </w:rPr>
              <w:t xml:space="preserve">57</w:t>
            </w:r>
            <w:r>
              <w:rPr>
                <w:color w:val="000000"/>
                <w:sz w:val="24"/>
                <w:szCs w:val="24"/>
              </w:rPr>
            </w:r>
            <w:r/>
          </w:p>
        </w:tc>
        <w:tc>
          <w:tcPr>
            <w:gridSpan w:val="2"/>
            <w:tcW w:w="1651" w:type="dxa"/>
            <w:vAlign w:val="center"/>
            <w:textDirection w:val="lrTb"/>
            <w:noWrap w:val="false"/>
          </w:tcPr>
          <w:p>
            <w:pPr>
              <w:pStyle w:val="982"/>
              <w:ind w:left="109"/>
              <w:jc w:val="center"/>
              <w:spacing w:before="288" w:line="220" w:lineRule="auto"/>
              <w:rPr>
                <w:color w:val="000000"/>
                <w:sz w:val="24"/>
                <w:szCs w:val="24"/>
              </w:rPr>
            </w:pPr>
            <w:r>
              <w:rPr>
                <w:color w:val="000000"/>
                <w:spacing w:val="-2"/>
                <w:sz w:val="24"/>
                <w:szCs w:val="24"/>
              </w:rPr>
              <w:t xml:space="preserve">青豆米</w:t>
            </w:r>
            <w:r>
              <w:rPr>
                <w:color w:val="000000"/>
                <w:sz w:val="24"/>
                <w:szCs w:val="24"/>
              </w:rPr>
            </w:r>
            <w:r/>
          </w:p>
        </w:tc>
        <w:tc>
          <w:tcPr>
            <w:gridSpan w:val="2"/>
            <w:tcW w:w="960"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8" w:right="118" w:hanging="5"/>
              <w:spacing w:before="107" w:line="267" w:lineRule="auto"/>
              <w:rPr>
                <w:color w:val="000000"/>
                <w:sz w:val="24"/>
                <w:szCs w:val="24"/>
                <w:lang w:eastAsia="zh-CN"/>
              </w:rPr>
            </w:pPr>
            <w:r>
              <w:rPr>
                <w:color w:val="000000"/>
                <w:spacing w:val="-3"/>
                <w:sz w:val="24"/>
                <w:szCs w:val="24"/>
                <w:lang w:eastAsia="zh-CN"/>
              </w:rPr>
              <w:t xml:space="preserve">颜色青绿单一、有光泽，豆粒大、均</w:t>
            </w:r>
            <w:r>
              <w:rPr>
                <w:color w:val="000000"/>
                <w:spacing w:val="-5"/>
                <w:sz w:val="24"/>
                <w:szCs w:val="24"/>
                <w:lang w:eastAsia="zh-CN"/>
              </w:rPr>
              <w:t xml:space="preserve">匀完整，较嫩。</w:t>
            </w:r>
            <w:r>
              <w:rPr>
                <w:color w:val="000000"/>
                <w:sz w:val="24"/>
                <w:szCs w:val="24"/>
                <w:lang w:eastAsia="zh-CN"/>
              </w:rPr>
            </w:r>
            <w:r/>
          </w:p>
        </w:tc>
      </w:tr>
      <w:tr>
        <w:trPr>
          <w:trHeight w:val="1084"/>
        </w:trPr>
        <w:tc>
          <w:tcPr>
            <w:gridSpan w:val="2"/>
            <w:tcW w:w="1032" w:type="dxa"/>
            <w:vAlign w:val="center"/>
            <w:textDirection w:val="lrTb"/>
            <w:noWrap w:val="false"/>
          </w:tcPr>
          <w:p>
            <w:pPr>
              <w:pStyle w:val="982"/>
              <w:ind w:left="290"/>
              <w:jc w:val="center"/>
              <w:spacing w:before="68" w:line="241" w:lineRule="auto"/>
              <w:rPr>
                <w:color w:val="000000"/>
                <w:sz w:val="24"/>
                <w:szCs w:val="24"/>
              </w:rPr>
            </w:pPr>
            <w:r>
              <w:rPr>
                <w:color w:val="000000"/>
                <w:spacing w:val="-6"/>
                <w:sz w:val="24"/>
                <w:szCs w:val="24"/>
              </w:rPr>
              <w:t xml:space="preserve">58</w:t>
            </w:r>
            <w:r>
              <w:rPr>
                <w:color w:val="000000"/>
                <w:sz w:val="24"/>
                <w:szCs w:val="24"/>
              </w:rPr>
            </w:r>
            <w:r/>
          </w:p>
        </w:tc>
        <w:tc>
          <w:tcPr>
            <w:gridSpan w:val="2"/>
            <w:tcW w:w="1651" w:type="dxa"/>
            <w:vAlign w:val="center"/>
            <w:textDirection w:val="lrTb"/>
            <w:noWrap w:val="false"/>
          </w:tcPr>
          <w:p>
            <w:pPr>
              <w:pStyle w:val="982"/>
              <w:ind w:left="129"/>
              <w:jc w:val="center"/>
              <w:spacing w:before="69" w:line="221" w:lineRule="auto"/>
              <w:rPr>
                <w:color w:val="000000"/>
                <w:sz w:val="24"/>
                <w:szCs w:val="24"/>
              </w:rPr>
            </w:pPr>
            <w:r>
              <w:rPr>
                <w:color w:val="000000"/>
                <w:spacing w:val="-6"/>
                <w:sz w:val="24"/>
                <w:szCs w:val="24"/>
              </w:rPr>
              <w:t xml:space="preserve">四季豆</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right="104" w:firstLine="6"/>
              <w:spacing w:before="108" w:line="283" w:lineRule="auto"/>
              <w:rPr>
                <w:color w:val="000000"/>
                <w:sz w:val="24"/>
                <w:szCs w:val="24"/>
                <w:lang w:eastAsia="zh-CN"/>
              </w:rPr>
            </w:pPr>
            <w:r>
              <w:rPr>
                <w:color w:val="000000"/>
                <w:spacing w:val="-3"/>
                <w:sz w:val="24"/>
                <w:szCs w:val="24"/>
                <w:lang w:eastAsia="zh-CN"/>
              </w:rPr>
              <w:t xml:space="preserve">翠绿色，豆荚细长均匀、水分充足、</w:t>
            </w:r>
            <w:r>
              <w:rPr>
                <w:color w:val="000000"/>
                <w:spacing w:val="-2"/>
                <w:sz w:val="24"/>
                <w:szCs w:val="24"/>
                <w:lang w:eastAsia="zh-CN"/>
              </w:rPr>
              <w:t xml:space="preserve">饱满，有韧性，指甲掐后有痕，折之</w:t>
            </w:r>
            <w:r>
              <w:rPr>
                <w:color w:val="000000"/>
                <w:spacing w:val="-8"/>
                <w:sz w:val="24"/>
                <w:szCs w:val="24"/>
                <w:lang w:eastAsia="zh-CN"/>
              </w:rPr>
              <w:t xml:space="preserve">易断。</w:t>
            </w:r>
            <w:r>
              <w:rPr>
                <w:color w:val="000000"/>
                <w:sz w:val="24"/>
                <w:szCs w:val="24"/>
                <w:lang w:eastAsia="zh-CN"/>
              </w:rPr>
            </w:r>
            <w:r/>
          </w:p>
        </w:tc>
      </w:tr>
      <w:tr>
        <w:trPr>
          <w:trHeight w:val="724"/>
        </w:trPr>
        <w:tc>
          <w:tcPr>
            <w:gridSpan w:val="2"/>
            <w:tcW w:w="1032" w:type="dxa"/>
            <w:vAlign w:val="center"/>
            <w:textDirection w:val="lrTb"/>
            <w:noWrap w:val="false"/>
          </w:tcPr>
          <w:p>
            <w:pPr>
              <w:pStyle w:val="982"/>
              <w:ind w:left="290"/>
              <w:jc w:val="center"/>
              <w:spacing w:before="288" w:line="241" w:lineRule="auto"/>
              <w:rPr>
                <w:color w:val="000000"/>
                <w:sz w:val="24"/>
                <w:szCs w:val="24"/>
              </w:rPr>
            </w:pPr>
            <w:r>
              <w:rPr>
                <w:color w:val="000000"/>
                <w:spacing w:val="-3"/>
                <w:sz w:val="24"/>
                <w:szCs w:val="24"/>
              </w:rPr>
              <w:t xml:space="preserve">59</w:t>
            </w:r>
            <w:r>
              <w:rPr>
                <w:color w:val="000000"/>
                <w:sz w:val="24"/>
                <w:szCs w:val="24"/>
              </w:rPr>
            </w:r>
            <w:r/>
          </w:p>
        </w:tc>
        <w:tc>
          <w:tcPr>
            <w:gridSpan w:val="2"/>
            <w:tcW w:w="1651" w:type="dxa"/>
            <w:vAlign w:val="center"/>
            <w:textDirection w:val="lrTb"/>
            <w:noWrap w:val="false"/>
          </w:tcPr>
          <w:p>
            <w:pPr>
              <w:pStyle w:val="982"/>
              <w:ind w:left="109"/>
              <w:jc w:val="center"/>
              <w:spacing w:before="288" w:line="221" w:lineRule="auto"/>
              <w:rPr>
                <w:color w:val="000000"/>
                <w:sz w:val="24"/>
                <w:szCs w:val="24"/>
              </w:rPr>
            </w:pPr>
            <w:r>
              <w:rPr>
                <w:color w:val="000000"/>
                <w:spacing w:val="-1"/>
                <w:sz w:val="24"/>
                <w:szCs w:val="24"/>
              </w:rPr>
              <w:t xml:space="preserve">荷兰豆</w:t>
            </w:r>
            <w:r>
              <w:rPr>
                <w:color w:val="000000"/>
                <w:sz w:val="24"/>
                <w:szCs w:val="24"/>
              </w:rPr>
            </w:r>
            <w:r/>
          </w:p>
        </w:tc>
        <w:tc>
          <w:tcPr>
            <w:gridSpan w:val="2"/>
            <w:tcW w:w="960"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22" w:right="107" w:hanging="9"/>
              <w:spacing w:before="108" w:line="266" w:lineRule="auto"/>
              <w:rPr>
                <w:color w:val="000000"/>
                <w:sz w:val="24"/>
                <w:szCs w:val="24"/>
                <w:lang w:eastAsia="zh-CN"/>
              </w:rPr>
            </w:pPr>
            <w:r>
              <w:rPr>
                <w:color w:val="000000"/>
                <w:spacing w:val="-2"/>
                <w:sz w:val="24"/>
                <w:szCs w:val="24"/>
                <w:lang w:eastAsia="zh-CN"/>
              </w:rPr>
              <w:t xml:space="preserve">颜色嫩绿有光泽，豆荚挺直，折之易断，筋丝不明显，豆粒小。</w:t>
            </w:r>
            <w:r>
              <w:rPr>
                <w:color w:val="000000"/>
                <w:sz w:val="24"/>
                <w:szCs w:val="24"/>
                <w:lang w:eastAsia="zh-CN"/>
              </w:rPr>
            </w:r>
            <w:r/>
          </w:p>
        </w:tc>
      </w:tr>
      <w:tr>
        <w:trPr>
          <w:trHeight w:val="1085"/>
        </w:trPr>
        <w:tc>
          <w:tcPr>
            <w:gridSpan w:val="2"/>
            <w:tcW w:w="1032" w:type="dxa"/>
            <w:vAlign w:val="center"/>
            <w:textDirection w:val="lrTb"/>
            <w:noWrap w:val="false"/>
          </w:tcPr>
          <w:p>
            <w:pPr>
              <w:pStyle w:val="982"/>
              <w:ind w:left="288"/>
              <w:jc w:val="center"/>
              <w:spacing w:before="68" w:line="241" w:lineRule="auto"/>
              <w:rPr>
                <w:color w:val="000000"/>
                <w:sz w:val="24"/>
                <w:szCs w:val="24"/>
              </w:rPr>
            </w:pPr>
            <w:r>
              <w:rPr>
                <w:color w:val="000000"/>
                <w:spacing w:val="-5"/>
                <w:sz w:val="24"/>
                <w:szCs w:val="24"/>
              </w:rPr>
              <w:t xml:space="preserve">60</w:t>
            </w:r>
            <w:r>
              <w:rPr>
                <w:color w:val="000000"/>
                <w:sz w:val="24"/>
                <w:szCs w:val="24"/>
              </w:rPr>
            </w:r>
            <w:r/>
          </w:p>
        </w:tc>
        <w:tc>
          <w:tcPr>
            <w:gridSpan w:val="2"/>
            <w:tcW w:w="1651" w:type="dxa"/>
            <w:vAlign w:val="center"/>
            <w:textDirection w:val="lrTb"/>
            <w:noWrap w:val="false"/>
          </w:tcPr>
          <w:p>
            <w:pPr>
              <w:pStyle w:val="982"/>
              <w:ind w:left="109"/>
              <w:jc w:val="center"/>
              <w:spacing w:before="69" w:line="230" w:lineRule="auto"/>
              <w:rPr>
                <w:color w:val="000000"/>
                <w:sz w:val="24"/>
                <w:szCs w:val="24"/>
              </w:rPr>
            </w:pPr>
            <w:r>
              <w:rPr>
                <w:color w:val="000000"/>
                <w:spacing w:val="-2"/>
                <w:sz w:val="24"/>
                <w:szCs w:val="24"/>
              </w:rPr>
              <w:t xml:space="preserve">豇豆</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right="104" w:firstLine="6"/>
              <w:spacing w:before="109" w:line="283" w:lineRule="auto"/>
              <w:rPr>
                <w:color w:val="000000"/>
                <w:sz w:val="24"/>
                <w:szCs w:val="24"/>
                <w:lang w:eastAsia="zh-CN"/>
              </w:rPr>
            </w:pPr>
            <w:r>
              <w:rPr>
                <w:color w:val="000000"/>
                <w:spacing w:val="-2"/>
                <w:sz w:val="24"/>
                <w:szCs w:val="24"/>
                <w:lang w:eastAsia="zh-CN"/>
              </w:rPr>
              <w:t xml:space="preserve">翠绿色，豆荚细长均匀、水分充足，饱满，有韧性，指甲掐后有痕，折之</w:t>
            </w:r>
            <w:r>
              <w:rPr>
                <w:color w:val="000000"/>
                <w:spacing w:val="-8"/>
                <w:sz w:val="24"/>
                <w:szCs w:val="24"/>
                <w:lang w:eastAsia="zh-CN"/>
              </w:rPr>
              <w:t xml:space="preserve">易断。</w:t>
            </w:r>
            <w:r>
              <w:rPr>
                <w:color w:val="000000"/>
                <w:sz w:val="24"/>
                <w:szCs w:val="24"/>
                <w:lang w:eastAsia="zh-CN"/>
              </w:rPr>
            </w:r>
            <w:r/>
          </w:p>
        </w:tc>
      </w:tr>
      <w:tr>
        <w:trPr>
          <w:trHeight w:val="724"/>
        </w:trPr>
        <w:tc>
          <w:tcPr>
            <w:gridSpan w:val="2"/>
            <w:tcW w:w="1032" w:type="dxa"/>
            <w:vAlign w:val="center"/>
            <w:textDirection w:val="lrTb"/>
            <w:noWrap w:val="false"/>
          </w:tcPr>
          <w:p>
            <w:pPr>
              <w:pStyle w:val="982"/>
              <w:ind w:left="288"/>
              <w:jc w:val="center"/>
              <w:spacing w:before="288" w:line="241" w:lineRule="auto"/>
              <w:rPr>
                <w:color w:val="000000"/>
                <w:sz w:val="24"/>
                <w:szCs w:val="24"/>
              </w:rPr>
            </w:pPr>
            <w:r>
              <w:rPr>
                <w:color w:val="000000"/>
                <w:spacing w:val="-5"/>
                <w:sz w:val="24"/>
                <w:szCs w:val="24"/>
              </w:rPr>
              <w:t xml:space="preserve">61</w:t>
            </w:r>
            <w:r>
              <w:rPr>
                <w:color w:val="000000"/>
                <w:sz w:val="24"/>
                <w:szCs w:val="24"/>
              </w:rPr>
            </w:r>
            <w:r/>
          </w:p>
        </w:tc>
        <w:tc>
          <w:tcPr>
            <w:gridSpan w:val="2"/>
            <w:tcW w:w="1651" w:type="dxa"/>
            <w:vAlign w:val="center"/>
            <w:textDirection w:val="lrTb"/>
            <w:noWrap w:val="false"/>
          </w:tcPr>
          <w:p>
            <w:pPr>
              <w:pStyle w:val="982"/>
              <w:ind w:left="109"/>
              <w:jc w:val="center"/>
              <w:spacing w:before="288" w:line="223" w:lineRule="auto"/>
              <w:rPr>
                <w:color w:val="000000"/>
                <w:sz w:val="24"/>
                <w:szCs w:val="24"/>
              </w:rPr>
            </w:pPr>
            <w:r>
              <w:rPr>
                <w:color w:val="000000"/>
                <w:spacing w:val="-2"/>
                <w:sz w:val="24"/>
                <w:szCs w:val="24"/>
              </w:rPr>
              <w:t xml:space="preserve">豌豆</w:t>
            </w:r>
            <w:r>
              <w:rPr>
                <w:color w:val="000000"/>
                <w:sz w:val="24"/>
                <w:szCs w:val="24"/>
              </w:rPr>
            </w:r>
            <w:r/>
          </w:p>
        </w:tc>
        <w:tc>
          <w:tcPr>
            <w:gridSpan w:val="2"/>
            <w:tcW w:w="960"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6" w:right="104" w:hanging="2"/>
              <w:spacing w:before="108" w:line="266" w:lineRule="auto"/>
              <w:rPr>
                <w:color w:val="000000"/>
                <w:sz w:val="24"/>
                <w:szCs w:val="24"/>
                <w:lang w:eastAsia="zh-CN"/>
              </w:rPr>
            </w:pPr>
            <w:r>
              <w:rPr>
                <w:color w:val="000000"/>
                <w:spacing w:val="-2"/>
                <w:sz w:val="24"/>
                <w:szCs w:val="24"/>
                <w:lang w:eastAsia="zh-CN"/>
              </w:rPr>
              <w:t xml:space="preserve">全株绿色，光滑无毛，被粉霜，豆粒</w:t>
            </w:r>
            <w:r>
              <w:rPr>
                <w:color w:val="000000"/>
                <w:sz w:val="24"/>
                <w:szCs w:val="24"/>
                <w:lang w:eastAsia="zh-CN"/>
              </w:rPr>
              <w:t xml:space="preserve">大</w:t>
            </w:r>
            <w:r>
              <w:rPr>
                <w:color w:val="000000"/>
                <w:sz w:val="24"/>
                <w:szCs w:val="24"/>
                <w:lang w:eastAsia="zh-CN"/>
              </w:rPr>
            </w:r>
            <w:r/>
          </w:p>
        </w:tc>
      </w:tr>
      <w:tr>
        <w:trPr>
          <w:trHeight w:val="727"/>
        </w:trPr>
        <w:tc>
          <w:tcPr>
            <w:gridSpan w:val="2"/>
            <w:tcW w:w="1032" w:type="dxa"/>
            <w:vAlign w:val="center"/>
            <w:textDirection w:val="lrTb"/>
            <w:noWrap w:val="false"/>
          </w:tcPr>
          <w:p>
            <w:pPr>
              <w:pStyle w:val="982"/>
              <w:ind w:left="288"/>
              <w:jc w:val="center"/>
              <w:spacing w:before="291" w:line="241" w:lineRule="auto"/>
              <w:rPr>
                <w:color w:val="000000"/>
                <w:sz w:val="24"/>
                <w:szCs w:val="24"/>
              </w:rPr>
            </w:pPr>
            <w:r>
              <w:rPr>
                <w:color w:val="000000"/>
                <w:spacing w:val="-5"/>
                <w:sz w:val="24"/>
                <w:szCs w:val="24"/>
              </w:rPr>
              <w:t xml:space="preserve">62</w:t>
            </w:r>
            <w:r>
              <w:rPr>
                <w:color w:val="000000"/>
                <w:sz w:val="24"/>
                <w:szCs w:val="24"/>
              </w:rPr>
            </w:r>
            <w:r/>
          </w:p>
        </w:tc>
        <w:tc>
          <w:tcPr>
            <w:gridSpan w:val="2"/>
            <w:tcW w:w="1651" w:type="dxa"/>
            <w:vAlign w:val="center"/>
            <w:textDirection w:val="lrTb"/>
            <w:noWrap w:val="false"/>
          </w:tcPr>
          <w:p>
            <w:pPr>
              <w:pStyle w:val="982"/>
              <w:ind w:left="109"/>
              <w:jc w:val="center"/>
              <w:spacing w:before="291" w:line="221" w:lineRule="auto"/>
              <w:rPr>
                <w:color w:val="000000"/>
                <w:sz w:val="24"/>
                <w:szCs w:val="24"/>
              </w:rPr>
            </w:pPr>
            <w:r>
              <w:rPr>
                <w:color w:val="000000"/>
                <w:spacing w:val="-1"/>
                <w:sz w:val="24"/>
                <w:szCs w:val="24"/>
              </w:rPr>
              <w:t xml:space="preserve">黄豆芽</w:t>
            </w:r>
            <w:r>
              <w:rPr>
                <w:color w:val="000000"/>
                <w:sz w:val="24"/>
                <w:szCs w:val="24"/>
              </w:rPr>
            </w:r>
            <w:r/>
          </w:p>
        </w:tc>
        <w:tc>
          <w:tcPr>
            <w:gridSpan w:val="2"/>
            <w:tcW w:w="960" w:type="dxa"/>
            <w:vAlign w:val="center"/>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44" w:right="104" w:hanging="26"/>
              <w:spacing w:before="111" w:line="266" w:lineRule="auto"/>
              <w:rPr>
                <w:color w:val="000000"/>
                <w:sz w:val="24"/>
                <w:szCs w:val="24"/>
                <w:lang w:eastAsia="zh-CN"/>
              </w:rPr>
            </w:pPr>
            <w:r>
              <w:rPr>
                <w:color w:val="000000"/>
                <w:spacing w:val="-2"/>
                <w:sz w:val="24"/>
                <w:szCs w:val="24"/>
                <w:lang w:eastAsia="zh-CN"/>
              </w:rPr>
              <w:t xml:space="preserve">芽身挺直、短而粗，根须短，芽色洁</w:t>
            </w:r>
            <w:r>
              <w:rPr>
                <w:color w:val="000000"/>
                <w:spacing w:val="-9"/>
                <w:sz w:val="24"/>
                <w:szCs w:val="24"/>
                <w:lang w:eastAsia="zh-CN"/>
              </w:rPr>
              <w:t xml:space="preserve">白晶莹。</w:t>
            </w:r>
            <w:r>
              <w:rPr>
                <w:color w:val="000000"/>
                <w:sz w:val="24"/>
                <w:szCs w:val="24"/>
                <w:lang w:eastAsia="zh-CN"/>
              </w:rPr>
            </w:r>
            <w:r/>
          </w:p>
        </w:tc>
      </w:tr>
      <w:tr>
        <w:trPr>
          <w:trHeight w:val="724"/>
        </w:trPr>
        <w:tc>
          <w:tcPr>
            <w:gridSpan w:val="2"/>
            <w:tcW w:w="1032" w:type="dxa"/>
            <w:vAlign w:val="center"/>
            <w:textDirection w:val="lrTb"/>
            <w:noWrap w:val="false"/>
          </w:tcPr>
          <w:p>
            <w:pPr>
              <w:pStyle w:val="982"/>
              <w:ind w:left="288"/>
              <w:jc w:val="center"/>
              <w:spacing w:before="289" w:line="241" w:lineRule="auto"/>
              <w:rPr>
                <w:color w:val="000000"/>
                <w:sz w:val="24"/>
                <w:szCs w:val="24"/>
              </w:rPr>
            </w:pPr>
            <w:r>
              <w:rPr>
                <w:color w:val="000000"/>
                <w:spacing w:val="-5"/>
                <w:sz w:val="24"/>
                <w:szCs w:val="24"/>
              </w:rPr>
              <w:t xml:space="preserve">63</w:t>
            </w:r>
            <w:r>
              <w:rPr>
                <w:color w:val="000000"/>
                <w:sz w:val="24"/>
                <w:szCs w:val="24"/>
              </w:rPr>
            </w:r>
            <w:r/>
          </w:p>
        </w:tc>
        <w:tc>
          <w:tcPr>
            <w:gridSpan w:val="2"/>
            <w:tcW w:w="1651" w:type="dxa"/>
            <w:vAlign w:val="center"/>
            <w:textDirection w:val="lrTb"/>
            <w:noWrap w:val="false"/>
          </w:tcPr>
          <w:p>
            <w:pPr>
              <w:pStyle w:val="982"/>
              <w:ind w:left="111"/>
              <w:jc w:val="center"/>
              <w:spacing w:before="290" w:line="221" w:lineRule="auto"/>
              <w:rPr>
                <w:color w:val="000000"/>
                <w:sz w:val="24"/>
                <w:szCs w:val="24"/>
              </w:rPr>
            </w:pPr>
            <w:r>
              <w:rPr>
                <w:color w:val="000000"/>
                <w:spacing w:val="-2"/>
                <w:sz w:val="24"/>
                <w:szCs w:val="24"/>
              </w:rPr>
              <w:t xml:space="preserve">绿豆芽</w:t>
            </w:r>
            <w:r>
              <w:rPr>
                <w:color w:val="000000"/>
                <w:sz w:val="24"/>
                <w:szCs w:val="24"/>
              </w:rPr>
            </w:r>
            <w:r/>
          </w:p>
        </w:tc>
        <w:tc>
          <w:tcPr>
            <w:gridSpan w:val="2"/>
            <w:tcW w:w="960"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44" w:right="104" w:hanging="26"/>
              <w:spacing w:before="108" w:line="266" w:lineRule="auto"/>
              <w:rPr>
                <w:color w:val="000000"/>
                <w:sz w:val="24"/>
                <w:szCs w:val="24"/>
                <w:lang w:eastAsia="zh-CN"/>
              </w:rPr>
            </w:pPr>
            <w:r>
              <w:rPr>
                <w:color w:val="000000"/>
                <w:spacing w:val="-2"/>
                <w:sz w:val="24"/>
                <w:szCs w:val="24"/>
                <w:lang w:eastAsia="zh-CN"/>
              </w:rPr>
              <w:t xml:space="preserve">芽身挺直、短而粗，根须短，芽色洁</w:t>
            </w:r>
            <w:r>
              <w:rPr>
                <w:color w:val="000000"/>
                <w:spacing w:val="-9"/>
                <w:sz w:val="24"/>
                <w:szCs w:val="24"/>
                <w:lang w:eastAsia="zh-CN"/>
              </w:rPr>
              <w:t xml:space="preserve">白晶莹。</w:t>
            </w:r>
            <w:r>
              <w:rPr>
                <w:color w:val="000000"/>
                <w:sz w:val="24"/>
                <w:szCs w:val="24"/>
                <w:lang w:eastAsia="zh-CN"/>
              </w:rPr>
            </w:r>
            <w:r/>
          </w:p>
        </w:tc>
      </w:tr>
      <w:tr>
        <w:trPr>
          <w:trHeight w:val="1260"/>
        </w:trPr>
        <w:tc>
          <w:tcPr>
            <w:gridSpan w:val="2"/>
            <w:tcW w:w="1032" w:type="dxa"/>
            <w:vAlign w:val="center"/>
            <w:textDirection w:val="lrTb"/>
            <w:noWrap w:val="false"/>
          </w:tcPr>
          <w:p>
            <w:pPr>
              <w:pStyle w:val="982"/>
              <w:ind w:left="288"/>
              <w:jc w:val="center"/>
              <w:spacing w:before="69" w:line="241" w:lineRule="auto"/>
              <w:rPr>
                <w:color w:val="000000"/>
                <w:sz w:val="24"/>
                <w:szCs w:val="24"/>
              </w:rPr>
            </w:pPr>
            <w:r>
              <w:rPr>
                <w:color w:val="000000"/>
                <w:spacing w:val="-5"/>
                <w:sz w:val="24"/>
                <w:szCs w:val="24"/>
              </w:rPr>
              <w:t xml:space="preserve">64</w:t>
            </w:r>
            <w:r>
              <w:rPr>
                <w:color w:val="000000"/>
                <w:sz w:val="24"/>
                <w:szCs w:val="24"/>
              </w:rPr>
            </w:r>
            <w:r/>
          </w:p>
        </w:tc>
        <w:tc>
          <w:tcPr>
            <w:gridSpan w:val="2"/>
            <w:tcW w:w="1651" w:type="dxa"/>
            <w:vAlign w:val="center"/>
            <w:textDirection w:val="lrTb"/>
            <w:noWrap w:val="false"/>
          </w:tcPr>
          <w:p>
            <w:pPr>
              <w:pStyle w:val="982"/>
              <w:ind w:left="111"/>
              <w:jc w:val="center"/>
              <w:spacing w:before="68" w:line="221" w:lineRule="auto"/>
              <w:rPr>
                <w:color w:val="000000"/>
                <w:sz w:val="24"/>
                <w:szCs w:val="24"/>
              </w:rPr>
            </w:pPr>
            <w:r>
              <w:rPr>
                <w:color w:val="000000"/>
                <w:spacing w:val="-2"/>
                <w:sz w:val="24"/>
                <w:szCs w:val="24"/>
              </w:rPr>
              <w:t xml:space="preserve">香菇</w:t>
            </w:r>
            <w:r>
              <w:rPr>
                <w:color w:val="000000"/>
                <w:sz w:val="24"/>
                <w:szCs w:val="24"/>
              </w:rPr>
            </w:r>
            <w:r/>
          </w:p>
        </w:tc>
        <w:tc>
          <w:tcPr>
            <w:gridSpan w:val="2"/>
            <w:tcW w:w="960"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10" w:line="291" w:lineRule="auto"/>
              <w:rPr>
                <w:color w:val="000000"/>
                <w:sz w:val="24"/>
                <w:szCs w:val="24"/>
                <w:lang w:eastAsia="zh-CN"/>
              </w:rPr>
            </w:pPr>
            <w:r>
              <w:rPr>
                <w:color w:val="000000"/>
                <w:spacing w:val="-2"/>
                <w:sz w:val="24"/>
                <w:szCs w:val="24"/>
                <w:lang w:eastAsia="zh-CN"/>
              </w:rPr>
              <w:t xml:space="preserve">菌盖为褐色、有光泽，菌摺为淡米色或乳白色，菌身完整无损、不湿、菌</w:t>
            </w:r>
            <w:r>
              <w:rPr>
                <w:color w:val="000000"/>
                <w:spacing w:val="-3"/>
                <w:sz w:val="24"/>
                <w:szCs w:val="24"/>
                <w:lang w:eastAsia="zh-CN"/>
              </w:rPr>
              <w:t xml:space="preserve">盖厚大、有弹性、柄短小，香味浓、</w:t>
            </w:r>
            <w:r>
              <w:rPr>
                <w:color w:val="000000"/>
                <w:spacing w:val="-2"/>
                <w:sz w:val="24"/>
                <w:szCs w:val="24"/>
                <w:lang w:eastAsia="zh-CN"/>
              </w:rPr>
              <w:t xml:space="preserve">重量轻。</w:t>
            </w:r>
            <w:r>
              <w:rPr>
                <w:color w:val="000000"/>
                <w:sz w:val="24"/>
                <w:szCs w:val="24"/>
                <w:lang w:eastAsia="zh-CN"/>
              </w:rPr>
            </w:r>
            <w:r/>
          </w:p>
        </w:tc>
      </w:tr>
      <w:tr>
        <w:trPr>
          <w:trHeight w:val="724"/>
        </w:trPr>
        <w:tc>
          <w:tcPr>
            <w:gridSpan w:val="2"/>
            <w:tcW w:w="1032" w:type="dxa"/>
            <w:vAlign w:val="center"/>
            <w:textDirection w:val="lrTb"/>
            <w:noWrap w:val="false"/>
          </w:tcPr>
          <w:p>
            <w:pPr>
              <w:pStyle w:val="982"/>
              <w:ind w:left="288"/>
              <w:jc w:val="center"/>
              <w:spacing w:before="290" w:line="241" w:lineRule="auto"/>
              <w:rPr>
                <w:color w:val="000000"/>
                <w:sz w:val="24"/>
                <w:szCs w:val="24"/>
              </w:rPr>
            </w:pPr>
            <w:r>
              <w:rPr>
                <w:color w:val="000000"/>
                <w:spacing w:val="-5"/>
                <w:sz w:val="24"/>
                <w:szCs w:val="24"/>
              </w:rPr>
              <w:t xml:space="preserve">65</w:t>
            </w:r>
            <w:r>
              <w:rPr>
                <w:color w:val="000000"/>
                <w:sz w:val="24"/>
                <w:szCs w:val="24"/>
              </w:rPr>
            </w:r>
            <w:r/>
          </w:p>
        </w:tc>
        <w:tc>
          <w:tcPr>
            <w:gridSpan w:val="2"/>
            <w:tcW w:w="1651" w:type="dxa"/>
            <w:vAlign w:val="center"/>
            <w:textDirection w:val="lrTb"/>
            <w:noWrap w:val="false"/>
          </w:tcPr>
          <w:p>
            <w:pPr>
              <w:pStyle w:val="982"/>
              <w:ind w:left="109"/>
              <w:jc w:val="center"/>
              <w:spacing w:before="290" w:line="221" w:lineRule="auto"/>
              <w:rPr>
                <w:color w:val="000000"/>
                <w:sz w:val="24"/>
                <w:szCs w:val="24"/>
              </w:rPr>
            </w:pPr>
            <w:r>
              <w:rPr>
                <w:color w:val="000000"/>
                <w:spacing w:val="-2"/>
                <w:sz w:val="24"/>
                <w:szCs w:val="24"/>
              </w:rPr>
              <w:t xml:space="preserve">平菇</w:t>
            </w:r>
            <w:r>
              <w:rPr>
                <w:color w:val="000000"/>
                <w:sz w:val="24"/>
                <w:szCs w:val="24"/>
              </w:rPr>
            </w:r>
            <w:r/>
          </w:p>
        </w:tc>
        <w:tc>
          <w:tcPr>
            <w:gridSpan w:val="2"/>
            <w:tcW w:w="960"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8" w:right="114"/>
              <w:spacing w:before="111" w:line="265" w:lineRule="auto"/>
              <w:rPr>
                <w:color w:val="000000"/>
                <w:sz w:val="24"/>
                <w:szCs w:val="24"/>
                <w:lang w:eastAsia="zh-CN"/>
              </w:rPr>
            </w:pPr>
            <w:r>
              <w:rPr>
                <w:color w:val="000000"/>
                <w:spacing w:val="-3"/>
                <w:sz w:val="24"/>
                <w:szCs w:val="24"/>
                <w:lang w:eastAsia="zh-CN"/>
              </w:rPr>
              <w:t xml:space="preserve">菌为洁白色，菌身完整、大小均匀，菌盖与柄、菌环相连未展开，根短。</w:t>
            </w:r>
            <w:r>
              <w:rPr>
                <w:color w:val="000000"/>
                <w:sz w:val="24"/>
                <w:szCs w:val="24"/>
                <w:lang w:eastAsia="zh-CN"/>
              </w:rPr>
            </w:r>
            <w:r/>
          </w:p>
        </w:tc>
      </w:tr>
      <w:tr>
        <w:trPr>
          <w:trHeight w:val="1084"/>
        </w:trPr>
        <w:tc>
          <w:tcPr>
            <w:gridSpan w:val="2"/>
            <w:tcW w:w="1032" w:type="dxa"/>
            <w:vAlign w:val="center"/>
            <w:textDirection w:val="lrTb"/>
            <w:noWrap w:val="false"/>
          </w:tcPr>
          <w:p>
            <w:pPr>
              <w:pStyle w:val="982"/>
              <w:ind w:left="288"/>
              <w:jc w:val="center"/>
              <w:spacing w:before="68" w:line="241" w:lineRule="auto"/>
              <w:rPr>
                <w:color w:val="000000"/>
                <w:sz w:val="24"/>
                <w:szCs w:val="24"/>
              </w:rPr>
            </w:pPr>
            <w:r>
              <w:rPr>
                <w:color w:val="000000"/>
                <w:spacing w:val="-5"/>
                <w:sz w:val="24"/>
                <w:szCs w:val="24"/>
              </w:rPr>
              <w:t xml:space="preserve">66</w:t>
            </w:r>
            <w:r>
              <w:rPr>
                <w:color w:val="000000"/>
                <w:sz w:val="24"/>
                <w:szCs w:val="24"/>
              </w:rPr>
            </w:r>
            <w:r/>
          </w:p>
        </w:tc>
        <w:tc>
          <w:tcPr>
            <w:gridSpan w:val="2"/>
            <w:tcW w:w="1651" w:type="dxa"/>
            <w:vAlign w:val="center"/>
            <w:textDirection w:val="lrTb"/>
            <w:noWrap w:val="false"/>
          </w:tcPr>
          <w:p>
            <w:pPr>
              <w:pStyle w:val="982"/>
              <w:ind w:left="111"/>
              <w:jc w:val="center"/>
              <w:spacing w:before="69" w:line="221" w:lineRule="auto"/>
              <w:rPr>
                <w:color w:val="000000"/>
                <w:sz w:val="24"/>
                <w:szCs w:val="24"/>
              </w:rPr>
            </w:pPr>
            <w:r>
              <w:rPr>
                <w:color w:val="000000"/>
                <w:spacing w:val="-2"/>
                <w:sz w:val="24"/>
                <w:szCs w:val="24"/>
              </w:rPr>
              <w:t xml:space="preserve">草菇</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3" w:right="104"/>
              <w:spacing w:before="111" w:line="282" w:lineRule="auto"/>
              <w:rPr>
                <w:color w:val="000000"/>
                <w:sz w:val="24"/>
                <w:szCs w:val="24"/>
                <w:lang w:eastAsia="zh-CN"/>
              </w:rPr>
            </w:pPr>
            <w:r>
              <w:rPr>
                <w:color w:val="000000"/>
                <w:spacing w:val="-2"/>
                <w:sz w:val="24"/>
                <w:szCs w:val="24"/>
                <w:lang w:eastAsia="zh-CN"/>
              </w:rPr>
              <w:t xml:space="preserve">顶菇颜色为鼠灰色，根部为乳白色，蛋形或卵圆形，饱满、菌膜未破，湿</w:t>
            </w:r>
            <w:r>
              <w:rPr>
                <w:color w:val="000000"/>
                <w:spacing w:val="-1"/>
                <w:sz w:val="24"/>
                <w:szCs w:val="24"/>
                <w:lang w:eastAsia="zh-CN"/>
              </w:rPr>
              <w:t xml:space="preserve">度适中。</w:t>
            </w:r>
            <w:r>
              <w:rPr>
                <w:color w:val="000000"/>
                <w:sz w:val="24"/>
                <w:szCs w:val="24"/>
                <w:lang w:eastAsia="zh-CN"/>
              </w:rPr>
            </w:r>
            <w:r/>
          </w:p>
        </w:tc>
      </w:tr>
      <w:tr>
        <w:trPr>
          <w:trHeight w:val="1092"/>
        </w:trPr>
        <w:tc>
          <w:tcPr>
            <w:gridSpan w:val="2"/>
            <w:tcW w:w="1032" w:type="dxa"/>
            <w:vAlign w:val="center"/>
            <w:textDirection w:val="lrTb"/>
            <w:noWrap w:val="false"/>
          </w:tcPr>
          <w:p>
            <w:pPr>
              <w:pStyle w:val="982"/>
              <w:ind w:left="288"/>
              <w:jc w:val="center"/>
              <w:spacing w:before="68" w:line="241" w:lineRule="auto"/>
              <w:rPr>
                <w:color w:val="000000"/>
                <w:sz w:val="24"/>
                <w:szCs w:val="24"/>
              </w:rPr>
            </w:pPr>
            <w:r>
              <w:rPr>
                <w:color w:val="000000"/>
                <w:spacing w:val="-5"/>
                <w:sz w:val="24"/>
                <w:szCs w:val="24"/>
              </w:rPr>
              <w:t xml:space="preserve">67</w:t>
            </w:r>
            <w:r>
              <w:rPr>
                <w:color w:val="000000"/>
                <w:sz w:val="24"/>
                <w:szCs w:val="24"/>
              </w:rPr>
            </w:r>
            <w:r/>
          </w:p>
        </w:tc>
        <w:tc>
          <w:tcPr>
            <w:gridSpan w:val="2"/>
            <w:tcW w:w="1651" w:type="dxa"/>
            <w:vAlign w:val="center"/>
            <w:textDirection w:val="lrTb"/>
            <w:noWrap w:val="false"/>
          </w:tcPr>
          <w:p>
            <w:pPr>
              <w:pStyle w:val="982"/>
              <w:ind w:left="111"/>
              <w:jc w:val="center"/>
              <w:spacing w:before="69" w:line="221" w:lineRule="auto"/>
              <w:rPr>
                <w:color w:val="000000"/>
                <w:sz w:val="24"/>
                <w:szCs w:val="24"/>
              </w:rPr>
            </w:pPr>
            <w:r>
              <w:rPr>
                <w:color w:val="000000"/>
                <w:spacing w:val="-2"/>
                <w:sz w:val="24"/>
                <w:szCs w:val="24"/>
              </w:rPr>
              <w:t xml:space="preserve">金针菇</w:t>
            </w:r>
            <w:r>
              <w:rPr>
                <w:color w:val="000000"/>
                <w:sz w:val="24"/>
                <w:szCs w:val="24"/>
              </w:rPr>
            </w:r>
            <w:r/>
          </w:p>
        </w:tc>
        <w:tc>
          <w:tcPr>
            <w:gridSpan w:val="2"/>
            <w:tcW w:w="960"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7" w:right="107" w:firstLine="1"/>
              <w:spacing w:before="112" w:line="284" w:lineRule="auto"/>
              <w:rPr>
                <w:color w:val="000000"/>
                <w:sz w:val="24"/>
                <w:szCs w:val="24"/>
                <w:lang w:eastAsia="zh-CN"/>
              </w:rPr>
            </w:pPr>
            <w:r>
              <w:rPr>
                <w:color w:val="000000"/>
                <w:spacing w:val="-2"/>
                <w:sz w:val="24"/>
                <w:szCs w:val="24"/>
                <w:lang w:eastAsia="zh-CN"/>
              </w:rPr>
              <w:t xml:space="preserve">菌盖为乳白色，菌柄为淡黄色，根部为淡褐色，顶菇颜色为鼠灰色，根部</w:t>
            </w:r>
            <w:r>
              <w:rPr>
                <w:color w:val="000000"/>
                <w:spacing w:val="-5"/>
                <w:sz w:val="24"/>
                <w:szCs w:val="24"/>
                <w:lang w:eastAsia="zh-CN"/>
              </w:rPr>
              <w:t xml:space="preserve">为乳白色。</w:t>
            </w:r>
            <w:r>
              <w:rPr>
                <w:color w:val="000000"/>
                <w:sz w:val="24"/>
                <w:szCs w:val="24"/>
                <w:lang w:eastAsia="zh-CN"/>
              </w:rPr>
            </w:r>
            <w:r/>
          </w:p>
        </w:tc>
      </w:tr>
      <w:tr>
        <w:trPr>
          <w:trHeight w:val="729"/>
        </w:trPr>
        <w:tc>
          <w:tcPr>
            <w:gridSpan w:val="2"/>
            <w:tcW w:w="1032" w:type="dxa"/>
            <w:vAlign w:val="top"/>
            <w:textDirection w:val="lrTb"/>
            <w:noWrap w:val="false"/>
          </w:tcPr>
          <w:p>
            <w:pPr>
              <w:pStyle w:val="982"/>
              <w:ind w:left="288"/>
              <w:jc w:val="center"/>
              <w:spacing w:before="291" w:line="241" w:lineRule="auto"/>
              <w:rPr>
                <w:color w:val="000000"/>
                <w:sz w:val="24"/>
                <w:szCs w:val="24"/>
              </w:rPr>
            </w:pPr>
            <w:r>
              <w:rPr>
                <w:color w:val="000000"/>
                <w:spacing w:val="-5"/>
                <w:sz w:val="24"/>
                <w:szCs w:val="24"/>
              </w:rPr>
              <w:t xml:space="preserve">68</w:t>
            </w:r>
            <w:r>
              <w:rPr>
                <w:color w:val="000000"/>
                <w:sz w:val="24"/>
                <w:szCs w:val="24"/>
              </w:rPr>
            </w:r>
            <w:r/>
          </w:p>
        </w:tc>
        <w:tc>
          <w:tcPr>
            <w:tcW w:w="1635" w:type="dxa"/>
            <w:vAlign w:val="top"/>
            <w:textDirection w:val="lrTb"/>
            <w:noWrap w:val="false"/>
          </w:tcPr>
          <w:p>
            <w:pPr>
              <w:pStyle w:val="982"/>
              <w:ind w:left="111"/>
              <w:jc w:val="center"/>
              <w:spacing w:before="291" w:line="221" w:lineRule="auto"/>
              <w:rPr>
                <w:color w:val="000000"/>
                <w:sz w:val="24"/>
                <w:szCs w:val="24"/>
              </w:rPr>
            </w:pPr>
            <w:r>
              <w:rPr>
                <w:color w:val="000000"/>
                <w:spacing w:val="-2"/>
                <w:sz w:val="24"/>
                <w:szCs w:val="24"/>
              </w:rPr>
              <w:t xml:space="preserve">杏鲍菇</w:t>
            </w:r>
            <w:r>
              <w:rPr>
                <w:color w:val="000000"/>
                <w:sz w:val="24"/>
                <w:szCs w:val="24"/>
              </w:rPr>
            </w:r>
            <w:r/>
          </w:p>
        </w:tc>
        <w:tc>
          <w:tcPr>
            <w:gridSpan w:val="3"/>
            <w:tcW w:w="976" w:type="dxa"/>
            <w:vAlign w:val="top"/>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4" w:right="107" w:firstLine="4"/>
              <w:spacing w:before="111" w:line="267" w:lineRule="auto"/>
              <w:rPr>
                <w:color w:val="000000"/>
                <w:sz w:val="24"/>
                <w:szCs w:val="24"/>
                <w:lang w:eastAsia="zh-CN"/>
              </w:rPr>
            </w:pPr>
            <w:r>
              <w:rPr>
                <w:color w:val="000000"/>
                <w:spacing w:val="-2"/>
                <w:sz w:val="24"/>
                <w:szCs w:val="24"/>
                <w:lang w:eastAsia="zh-CN"/>
              </w:rPr>
              <w:t xml:space="preserve">菌盖为咖啡色，菌柄为乳白色，菌身</w:t>
            </w:r>
            <w:r>
              <w:rPr>
                <w:color w:val="000000"/>
                <w:spacing w:val="-1"/>
                <w:sz w:val="24"/>
                <w:szCs w:val="24"/>
                <w:lang w:eastAsia="zh-CN"/>
              </w:rPr>
              <w:t xml:space="preserve">粗壮、挺直</w:t>
            </w:r>
            <w:r>
              <w:rPr>
                <w:color w:val="000000"/>
                <w:sz w:val="24"/>
                <w:szCs w:val="24"/>
                <w:lang w:eastAsia="zh-CN"/>
              </w:rPr>
            </w:r>
            <w:r/>
          </w:p>
        </w:tc>
      </w:tr>
      <w:tr>
        <w:trPr>
          <w:trHeight w:val="724"/>
        </w:trPr>
        <w:tc>
          <w:tcPr>
            <w:gridSpan w:val="2"/>
            <w:tcW w:w="1032" w:type="dxa"/>
            <w:vAlign w:val="top"/>
            <w:textDirection w:val="lrTb"/>
            <w:noWrap w:val="false"/>
          </w:tcPr>
          <w:p>
            <w:pPr>
              <w:pStyle w:val="982"/>
              <w:ind w:left="288"/>
              <w:jc w:val="center"/>
              <w:spacing w:before="286" w:line="241" w:lineRule="auto"/>
              <w:rPr>
                <w:color w:val="000000"/>
                <w:sz w:val="24"/>
                <w:szCs w:val="24"/>
              </w:rPr>
            </w:pPr>
            <w:r>
              <w:rPr>
                <w:color w:val="000000"/>
                <w:spacing w:val="-3"/>
                <w:sz w:val="24"/>
                <w:szCs w:val="24"/>
              </w:rPr>
              <w:t xml:space="preserve">69</w:t>
            </w:r>
            <w:r>
              <w:rPr>
                <w:color w:val="000000"/>
                <w:sz w:val="24"/>
                <w:szCs w:val="24"/>
              </w:rPr>
            </w:r>
            <w:r/>
          </w:p>
        </w:tc>
        <w:tc>
          <w:tcPr>
            <w:tcW w:w="1635" w:type="dxa"/>
            <w:vAlign w:val="top"/>
            <w:textDirection w:val="lrTb"/>
            <w:noWrap w:val="false"/>
          </w:tcPr>
          <w:p>
            <w:pPr>
              <w:pStyle w:val="982"/>
              <w:ind w:left="113"/>
              <w:jc w:val="center"/>
              <w:spacing w:before="286" w:line="221" w:lineRule="auto"/>
              <w:rPr>
                <w:color w:val="000000"/>
                <w:sz w:val="24"/>
                <w:szCs w:val="24"/>
              </w:rPr>
            </w:pPr>
            <w:r>
              <w:rPr>
                <w:color w:val="000000"/>
                <w:spacing w:val="-2"/>
                <w:sz w:val="24"/>
                <w:szCs w:val="24"/>
              </w:rPr>
              <w:t xml:space="preserve">蟹味菇</w:t>
            </w:r>
            <w:r>
              <w:rPr>
                <w:color w:val="000000"/>
                <w:sz w:val="24"/>
                <w:szCs w:val="24"/>
              </w:rPr>
            </w:r>
            <w:r/>
          </w:p>
        </w:tc>
        <w:tc>
          <w:tcPr>
            <w:gridSpan w:val="3"/>
            <w:tcW w:w="976" w:type="dxa"/>
            <w:vAlign w:val="top"/>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4" w:right="131" w:firstLine="2"/>
              <w:spacing w:before="106" w:line="267" w:lineRule="auto"/>
              <w:rPr>
                <w:color w:val="000000"/>
                <w:sz w:val="24"/>
                <w:szCs w:val="24"/>
                <w:lang w:eastAsia="zh-CN"/>
              </w:rPr>
            </w:pPr>
            <w:r>
              <w:rPr>
                <w:color w:val="000000"/>
                <w:spacing w:val="-4"/>
                <w:sz w:val="24"/>
                <w:szCs w:val="24"/>
                <w:lang w:eastAsia="zh-CN"/>
              </w:rPr>
              <w:t xml:space="preserve">菇冠颜色为鼠灰色，根部为乳白色，</w:t>
            </w:r>
            <w:r>
              <w:rPr>
                <w:color w:val="000000"/>
                <w:spacing w:val="-1"/>
                <w:sz w:val="24"/>
                <w:szCs w:val="24"/>
                <w:lang w:eastAsia="zh-CN"/>
              </w:rPr>
              <w:t xml:space="preserve">顶菇颜色为鼠灰色，根部为乳白色</w:t>
            </w:r>
            <w:r>
              <w:rPr>
                <w:color w:val="000000"/>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color w:val="000000"/>
                <w:sz w:val="24"/>
                <w:szCs w:val="24"/>
              </w:rPr>
            </w:pPr>
            <w:r>
              <w:rPr>
                <w:color w:val="000000"/>
                <w:spacing w:val="-7"/>
                <w:sz w:val="24"/>
                <w:szCs w:val="24"/>
              </w:rPr>
              <w:t xml:space="preserve">70</w:t>
            </w:r>
            <w:r>
              <w:rPr>
                <w:color w:val="000000"/>
                <w:sz w:val="24"/>
                <w:szCs w:val="24"/>
              </w:rPr>
            </w:r>
            <w:r/>
          </w:p>
        </w:tc>
        <w:tc>
          <w:tcPr>
            <w:tcW w:w="1635" w:type="dxa"/>
            <w:vAlign w:val="top"/>
            <w:textDirection w:val="lrTb"/>
            <w:noWrap w:val="false"/>
          </w:tcPr>
          <w:p>
            <w:pPr>
              <w:pStyle w:val="982"/>
              <w:ind w:left="112"/>
              <w:jc w:val="center"/>
              <w:spacing w:before="289" w:line="221" w:lineRule="auto"/>
              <w:rPr>
                <w:color w:val="000000"/>
                <w:sz w:val="24"/>
                <w:szCs w:val="24"/>
              </w:rPr>
            </w:pPr>
            <w:r>
              <w:rPr>
                <w:color w:val="000000"/>
                <w:spacing w:val="-2"/>
                <w:sz w:val="24"/>
                <w:szCs w:val="24"/>
              </w:rPr>
              <w:t xml:space="preserve">茶树菇</w:t>
            </w:r>
            <w:r>
              <w:rPr>
                <w:color w:val="000000"/>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z w:val="24"/>
                <w:szCs w:val="24"/>
                <w:lang w:eastAsia="zh-CN"/>
              </w:rPr>
            </w:pPr>
            <w:r>
              <w:rPr>
                <w:color w:val="000000"/>
                <w:spacing w:val="-2"/>
                <w:sz w:val="24"/>
                <w:szCs w:val="24"/>
                <w:lang w:eastAsia="zh-CN"/>
              </w:rPr>
              <w:t xml:space="preserve">菌盖为褐色、有光泽，菇柱细长，菌盖细嫩，柄脆</w:t>
            </w:r>
            <w:r>
              <w:rPr>
                <w:color w:val="000000"/>
                <w:sz w:val="24"/>
                <w:szCs w:val="24"/>
                <w:lang w:eastAsia="zh-CN"/>
              </w:rPr>
            </w:r>
            <w:r/>
          </w:p>
        </w:tc>
      </w:tr>
      <w:tr>
        <w:trPr>
          <w:trHeight w:val="727"/>
        </w:trPr>
        <w:tc>
          <w:tcPr>
            <w:gridSpan w:val="9"/>
            <w:tcW w:w="9178" w:type="dxa"/>
            <w:vAlign w:val="center"/>
            <w:textDirection w:val="lrTb"/>
            <w:noWrap w:val="false"/>
          </w:tcPr>
          <w:p>
            <w:pPr>
              <w:pStyle w:val="982"/>
              <w:ind w:left="115" w:right="104" w:firstLine="3"/>
              <w:jc w:val="center"/>
              <w:spacing w:before="109" w:line="267" w:lineRule="auto"/>
              <w:rPr>
                <w:b/>
                <w:bCs/>
                <w:color w:val="000000"/>
                <w:spacing w:val="-2"/>
                <w:sz w:val="24"/>
                <w:szCs w:val="24"/>
                <w:lang w:eastAsia="zh-CN"/>
              </w:rPr>
            </w:pPr>
            <w:r>
              <w:rPr>
                <w:rFonts w:hint="eastAsia"/>
                <w:b/>
                <w:bCs/>
                <w:color w:val="000000"/>
                <w:spacing w:val="-2"/>
                <w:sz w:val="24"/>
                <w:szCs w:val="24"/>
                <w:lang w:eastAsia="zh-CN"/>
              </w:rPr>
              <w:t xml:space="preserve">（二）面点配料</w:t>
            </w:r>
            <w:r>
              <w:rPr>
                <w:b/>
                <w:bCs/>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1</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全麦粉</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color w:val="000000"/>
                <w:spacing w:val="-7"/>
                <w:sz w:val="24"/>
                <w:szCs w:val="24"/>
                <w:lang w:eastAsia="zh-CN"/>
              </w:rPr>
            </w:pPr>
            <w:r>
              <w:rPr>
                <w:rFonts w:hint="eastAsia"/>
                <w:color w:val="000000"/>
                <w:spacing w:val="-7"/>
                <w:sz w:val="24"/>
                <w:szCs w:val="24"/>
                <w:lang w:eastAsia="zh-CN"/>
              </w:rPr>
              <w:t xml:space="preserve">2</w:t>
            </w:r>
            <w:r>
              <w:rPr>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熟黄豆粉</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color w:val="000000"/>
                <w:spacing w:val="-7"/>
                <w:sz w:val="24"/>
                <w:szCs w:val="24"/>
                <w:lang w:eastAsia="zh-CN"/>
              </w:rPr>
            </w:pPr>
            <w:r>
              <w:rPr>
                <w:rFonts w:hint="eastAsia"/>
                <w:color w:val="000000"/>
                <w:spacing w:val="-7"/>
                <w:sz w:val="24"/>
                <w:szCs w:val="24"/>
                <w:lang w:eastAsia="zh-CN"/>
              </w:rPr>
              <w:t xml:space="preserve">3</w:t>
            </w:r>
            <w:r>
              <w:rPr>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玉米粉</w:t>
            </w:r>
            <w:r>
              <w:rPr>
                <w:color w:val="000000"/>
                <w:spacing w:val="-2"/>
                <w:sz w:val="24"/>
                <w:szCs w:val="24"/>
              </w:rPr>
            </w:r>
            <w:r/>
          </w:p>
        </w:tc>
        <w:tc>
          <w:tcPr>
            <w:gridSpan w:val="3"/>
            <w:tcW w:w="976" w:type="dxa"/>
            <w:vAlign w:val="center"/>
            <w:textDirection w:val="lrTb"/>
            <w:noWrap w:val="false"/>
          </w:tcPr>
          <w:p>
            <w:pPr>
              <w:pStyle w:val="663"/>
              <w:jc w:val="center"/>
              <w:widowControl/>
              <w:rPr>
                <w:rFonts w:hint="eastAsia"/>
                <w:color w:val="000000"/>
                <w:sz w:val="22"/>
                <w:szCs w:val="22"/>
              </w:rPr>
            </w:pPr>
            <w:r>
              <w:rPr>
                <w:color w:val="000000"/>
                <w:sz w:val="24"/>
                <w:szCs w:val="24"/>
              </w:rPr>
              <w:t xml:space="preserve">斤</w:t>
            </w:r>
            <w:r>
              <w:rPr>
                <w:rFonts w:hint="eastAsia"/>
                <w:color w:val="000000"/>
                <w:sz w:val="22"/>
                <w:szCs w:val="22"/>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4</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芝麻酱</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500g/罐</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5</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糯米粉</w:t>
            </w:r>
            <w:r>
              <w:rPr>
                <w:color w:val="000000"/>
                <w:spacing w:val="-2"/>
                <w:sz w:val="24"/>
                <w:szCs w:val="24"/>
              </w:rPr>
            </w:r>
            <w:r/>
          </w:p>
        </w:tc>
        <w:tc>
          <w:tcPr>
            <w:gridSpan w:val="3"/>
            <w:tcW w:w="976" w:type="dxa"/>
            <w:vAlign w:val="center"/>
            <w:textDirection w:val="lrTb"/>
            <w:noWrap w:val="false"/>
          </w:tcPr>
          <w:p>
            <w:pPr>
              <w:pStyle w:val="663"/>
              <w:jc w:val="center"/>
              <w:widowControl/>
              <w:rPr>
                <w:rFonts w:hint="eastAsia"/>
                <w:color w:val="000000"/>
                <w:sz w:val="24"/>
                <w:szCs w:val="24"/>
              </w:rPr>
            </w:pPr>
            <w:r>
              <w:rPr>
                <w:rFonts w:hint="eastAsia"/>
                <w:color w:val="000000"/>
                <w:sz w:val="24"/>
                <w:szCs w:val="24"/>
              </w:rPr>
              <w:t xml:space="preserve">箱</w:t>
            </w:r>
            <w:r>
              <w:rPr>
                <w:rFonts w:hint="eastAsia"/>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6</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绿豆</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7</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小苏打</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袋</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8</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糯米</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9</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面包粉</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25kg/袋</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2"/>
            <w:tcW w:w="1032" w:type="dxa"/>
            <w:vAlign w:val="top"/>
            <w:textDirection w:val="lrTb"/>
            <w:noWrap w:val="false"/>
          </w:tcPr>
          <w:p>
            <w:pPr>
              <w:pStyle w:val="982"/>
              <w:ind w:left="291"/>
              <w:jc w:val="center"/>
              <w:spacing w:before="289" w:line="241" w:lineRule="auto"/>
              <w:rPr>
                <w:rFonts w:hint="eastAsia"/>
                <w:color w:val="000000"/>
                <w:spacing w:val="-7"/>
                <w:sz w:val="24"/>
                <w:szCs w:val="24"/>
                <w:lang w:eastAsia="zh-CN"/>
              </w:rPr>
            </w:pPr>
            <w:r>
              <w:rPr>
                <w:rFonts w:hint="eastAsia"/>
                <w:color w:val="000000"/>
                <w:spacing w:val="-7"/>
                <w:sz w:val="24"/>
                <w:szCs w:val="24"/>
                <w:lang w:eastAsia="zh-CN"/>
              </w:rPr>
              <w:t xml:space="preserve">10</w:t>
            </w:r>
            <w:r>
              <w:rPr>
                <w:rFonts w:hint="eastAsia"/>
                <w:color w:val="000000"/>
                <w:spacing w:val="-7"/>
                <w:sz w:val="24"/>
                <w:szCs w:val="24"/>
                <w:lang w:eastAsia="zh-CN"/>
              </w:rPr>
            </w:r>
            <w:r/>
          </w:p>
        </w:tc>
        <w:tc>
          <w:tcPr>
            <w:tcW w:w="1635" w:type="dxa"/>
            <w:vAlign w:val="top"/>
            <w:textDirection w:val="lrTb"/>
            <w:noWrap w:val="false"/>
          </w:tcPr>
          <w:p>
            <w:pPr>
              <w:pStyle w:val="982"/>
              <w:ind w:left="112"/>
              <w:jc w:val="center"/>
              <w:spacing w:before="289" w:line="221" w:lineRule="auto"/>
              <w:rPr>
                <w:color w:val="000000"/>
                <w:spacing w:val="-2"/>
                <w:sz w:val="24"/>
                <w:szCs w:val="24"/>
              </w:rPr>
            </w:pPr>
            <w:r>
              <w:rPr>
                <w:color w:val="000000"/>
                <w:spacing w:val="-2"/>
                <w:sz w:val="24"/>
                <w:szCs w:val="24"/>
              </w:rPr>
              <w:t xml:space="preserve">蛋糕预拌粉</w:t>
            </w:r>
            <w:r>
              <w:rPr>
                <w:color w:val="000000"/>
                <w:spacing w:val="-2"/>
                <w:sz w:val="24"/>
                <w:szCs w:val="24"/>
              </w:rPr>
            </w:r>
            <w:r/>
          </w:p>
        </w:tc>
        <w:tc>
          <w:tcPr>
            <w:gridSpan w:val="3"/>
            <w:tcW w:w="976"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5kg/袋</w:t>
            </w:r>
            <w:r>
              <w:rPr>
                <w:color w:val="000000"/>
                <w:sz w:val="24"/>
                <w:szCs w:val="24"/>
              </w:rPr>
            </w:r>
            <w:r/>
          </w:p>
        </w:tc>
        <w:tc>
          <w:tcPr>
            <w:gridSpan w:val="3"/>
            <w:tcW w:w="5535" w:type="dxa"/>
            <w:vAlign w:val="center"/>
            <w:textDirection w:val="lrTb"/>
            <w:noWrap w:val="false"/>
          </w:tcPr>
          <w:p>
            <w:pPr>
              <w:pStyle w:val="982"/>
              <w:ind w:left="115" w:right="104" w:firstLine="3"/>
              <w:spacing w:before="109" w:line="267" w:lineRule="auto"/>
              <w:rPr>
                <w:color w:val="000000"/>
                <w:spacing w:val="-2"/>
                <w:sz w:val="24"/>
                <w:szCs w:val="24"/>
                <w:lang w:eastAsia="zh-CN"/>
              </w:rPr>
            </w:pPr>
            <w:r>
              <w:rPr>
                <w:color w:val="000000"/>
                <w:spacing w:val="-4"/>
                <w:sz w:val="24"/>
                <w:szCs w:val="24"/>
                <w:lang w:eastAsia="zh-CN"/>
              </w:rPr>
              <w:t xml:space="preserve">符合国家安全标准、保质期内，</w:t>
            </w:r>
            <w:r>
              <w:rPr>
                <w:color w:val="000000"/>
                <w:spacing w:val="-5"/>
                <w:sz w:val="24"/>
                <w:szCs w:val="24"/>
                <w:lang w:eastAsia="zh-CN"/>
              </w:rPr>
              <w:t xml:space="preserve">包装完好。</w:t>
            </w:r>
            <w:r>
              <w:rPr>
                <w:color w:val="000000"/>
                <w:spacing w:val="-2"/>
                <w:sz w:val="24"/>
                <w:szCs w:val="24"/>
                <w:lang w:eastAsia="zh-CN"/>
              </w:rPr>
            </w:r>
            <w:r/>
          </w:p>
        </w:tc>
      </w:tr>
      <w:tr>
        <w:trPr>
          <w:trHeight w:val="727"/>
        </w:trPr>
        <w:tc>
          <w:tcPr>
            <w:gridSpan w:val="9"/>
            <w:tcW w:w="9178" w:type="dxa"/>
            <w:vAlign w:val="center"/>
            <w:textDirection w:val="lrTb"/>
            <w:noWrap w:val="false"/>
          </w:tcPr>
          <w:p>
            <w:pPr>
              <w:pStyle w:val="982"/>
              <w:ind w:left="115" w:right="104" w:firstLine="3"/>
              <w:jc w:val="center"/>
              <w:spacing w:before="109" w:line="267" w:lineRule="auto"/>
              <w:rPr>
                <w:color w:val="000000"/>
                <w:spacing w:val="-2"/>
                <w:sz w:val="24"/>
                <w:szCs w:val="24"/>
              </w:rPr>
            </w:pPr>
            <w:r>
              <w:rPr>
                <w:rFonts w:hint="eastAsia"/>
                <w:b/>
                <w:bCs/>
                <w:color w:val="000000"/>
                <w:spacing w:val="-2"/>
                <w:sz w:val="24"/>
                <w:szCs w:val="24"/>
                <w:lang w:eastAsia="zh-CN"/>
              </w:rPr>
              <w:t xml:space="preserve">（三）豆制品类</w:t>
            </w:r>
            <w:r>
              <w:rPr>
                <w:color w:val="000000"/>
                <w:spacing w:val="-2"/>
                <w:sz w:val="24"/>
                <w:szCs w:val="24"/>
              </w:rPr>
            </w:r>
            <w:r/>
          </w:p>
        </w:tc>
      </w:tr>
      <w:tr>
        <w:trPr>
          <w:trHeight w:val="726"/>
        </w:trPr>
        <w:tc>
          <w:tcPr>
            <w:gridSpan w:val="2"/>
            <w:tcW w:w="1032" w:type="dxa"/>
            <w:vAlign w:val="center"/>
            <w:textDirection w:val="lrTb"/>
            <w:noWrap w:val="false"/>
          </w:tcPr>
          <w:p>
            <w:pPr>
              <w:pStyle w:val="982"/>
              <w:ind w:left="354"/>
              <w:jc w:val="center"/>
              <w:spacing w:before="108" w:line="217" w:lineRule="auto"/>
              <w:rPr>
                <w:color w:val="000000"/>
                <w:sz w:val="24"/>
                <w:szCs w:val="24"/>
              </w:rPr>
            </w:pPr>
            <w:r>
              <w:rPr>
                <w:color w:val="000000"/>
                <w:sz w:val="24"/>
                <w:szCs w:val="24"/>
              </w:rPr>
              <w:t xml:space="preserve">1</w:t>
            </w:r>
            <w:r>
              <w:rPr>
                <w:color w:val="000000"/>
                <w:sz w:val="24"/>
                <w:szCs w:val="24"/>
              </w:rPr>
            </w:r>
            <w:r/>
          </w:p>
        </w:tc>
        <w:tc>
          <w:tcPr>
            <w:tcW w:w="1635" w:type="dxa"/>
            <w:vAlign w:val="center"/>
            <w:textDirection w:val="lrTb"/>
            <w:noWrap w:val="false"/>
          </w:tcPr>
          <w:p>
            <w:pPr>
              <w:pStyle w:val="982"/>
              <w:ind w:left="109"/>
              <w:jc w:val="center"/>
              <w:spacing w:before="108" w:line="217" w:lineRule="auto"/>
              <w:rPr>
                <w:color w:val="000000"/>
                <w:sz w:val="24"/>
                <w:szCs w:val="24"/>
              </w:rPr>
            </w:pPr>
            <w:r>
              <w:rPr>
                <w:color w:val="000000"/>
                <w:spacing w:val="-1"/>
                <w:sz w:val="24"/>
                <w:szCs w:val="24"/>
              </w:rPr>
              <w:t xml:space="preserve">机百叶</w:t>
            </w:r>
            <w:r>
              <w:rPr>
                <w:color w:val="000000"/>
                <w:sz w:val="24"/>
                <w:szCs w:val="24"/>
              </w:rPr>
            </w:r>
            <w:r/>
          </w:p>
        </w:tc>
        <w:tc>
          <w:tcPr>
            <w:gridSpan w:val="3"/>
            <w:tcW w:w="976" w:type="dxa"/>
            <w:vAlign w:val="center"/>
            <w:textDirection w:val="lrTb"/>
            <w:noWrap w:val="false"/>
          </w:tcPr>
          <w:p>
            <w:pPr>
              <w:pStyle w:val="982"/>
              <w:ind w:left="121"/>
              <w:jc w:val="center"/>
              <w:spacing w:before="108" w:line="217"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7"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41"/>
              <w:jc w:val="center"/>
              <w:spacing w:before="108" w:line="217" w:lineRule="auto"/>
              <w:rPr>
                <w:color w:val="000000"/>
                <w:sz w:val="24"/>
                <w:szCs w:val="24"/>
              </w:rPr>
            </w:pPr>
            <w:r>
              <w:rPr>
                <w:color w:val="000000"/>
                <w:sz w:val="24"/>
                <w:szCs w:val="24"/>
              </w:rPr>
              <w:t xml:space="preserve">2</w:t>
            </w:r>
            <w:r>
              <w:rPr>
                <w:color w:val="000000"/>
                <w:sz w:val="24"/>
                <w:szCs w:val="24"/>
              </w:rPr>
            </w:r>
            <w:r/>
          </w:p>
        </w:tc>
        <w:tc>
          <w:tcPr>
            <w:tcW w:w="1635" w:type="dxa"/>
            <w:vAlign w:val="center"/>
            <w:textDirection w:val="lrTb"/>
            <w:noWrap w:val="false"/>
          </w:tcPr>
          <w:p>
            <w:pPr>
              <w:pStyle w:val="982"/>
              <w:ind w:left="114"/>
              <w:jc w:val="center"/>
              <w:spacing w:before="108" w:line="217" w:lineRule="auto"/>
              <w:rPr>
                <w:color w:val="000000"/>
                <w:sz w:val="24"/>
                <w:szCs w:val="24"/>
              </w:rPr>
            </w:pPr>
            <w:r>
              <w:rPr>
                <w:color w:val="000000"/>
                <w:spacing w:val="-2"/>
                <w:sz w:val="24"/>
                <w:szCs w:val="24"/>
              </w:rPr>
              <w:t xml:space="preserve">薄百叶</w:t>
            </w:r>
            <w:r>
              <w:rPr>
                <w:color w:val="000000"/>
                <w:sz w:val="24"/>
                <w:szCs w:val="24"/>
              </w:rPr>
            </w:r>
            <w:r/>
          </w:p>
        </w:tc>
        <w:tc>
          <w:tcPr>
            <w:gridSpan w:val="3"/>
            <w:tcW w:w="976" w:type="dxa"/>
            <w:vAlign w:val="center"/>
            <w:textDirection w:val="lrTb"/>
            <w:noWrap w:val="false"/>
          </w:tcPr>
          <w:p>
            <w:pPr>
              <w:pStyle w:val="982"/>
              <w:ind w:left="121"/>
              <w:jc w:val="center"/>
              <w:spacing w:before="108" w:line="217"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7"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43"/>
              <w:jc w:val="center"/>
              <w:spacing w:before="108" w:line="217" w:lineRule="auto"/>
              <w:rPr>
                <w:color w:val="000000"/>
                <w:sz w:val="24"/>
                <w:szCs w:val="24"/>
              </w:rPr>
            </w:pPr>
            <w:r>
              <w:rPr>
                <w:color w:val="000000"/>
                <w:sz w:val="24"/>
                <w:szCs w:val="24"/>
              </w:rPr>
              <w:t xml:space="preserve">3</w:t>
            </w:r>
            <w:r>
              <w:rPr>
                <w:color w:val="000000"/>
                <w:sz w:val="24"/>
                <w:szCs w:val="24"/>
              </w:rPr>
            </w:r>
            <w:r/>
          </w:p>
        </w:tc>
        <w:tc>
          <w:tcPr>
            <w:tcW w:w="1635" w:type="dxa"/>
            <w:vAlign w:val="center"/>
            <w:textDirection w:val="lrTb"/>
            <w:noWrap w:val="false"/>
          </w:tcPr>
          <w:p>
            <w:pPr>
              <w:pStyle w:val="982"/>
              <w:ind w:left="117"/>
              <w:jc w:val="center"/>
              <w:spacing w:before="108" w:line="217" w:lineRule="auto"/>
              <w:rPr>
                <w:color w:val="000000"/>
                <w:sz w:val="24"/>
                <w:szCs w:val="24"/>
              </w:rPr>
            </w:pPr>
            <w:r>
              <w:rPr>
                <w:color w:val="000000"/>
                <w:spacing w:val="-3"/>
                <w:sz w:val="24"/>
                <w:szCs w:val="24"/>
              </w:rPr>
              <w:t xml:space="preserve">百叶结</w:t>
            </w:r>
            <w:r>
              <w:rPr>
                <w:color w:val="000000"/>
                <w:sz w:val="24"/>
                <w:szCs w:val="24"/>
              </w:rPr>
            </w:r>
            <w:r/>
          </w:p>
        </w:tc>
        <w:tc>
          <w:tcPr>
            <w:gridSpan w:val="3"/>
            <w:tcW w:w="976" w:type="dxa"/>
            <w:vAlign w:val="center"/>
            <w:textDirection w:val="lrTb"/>
            <w:noWrap w:val="false"/>
          </w:tcPr>
          <w:p>
            <w:pPr>
              <w:pStyle w:val="982"/>
              <w:ind w:left="121"/>
              <w:jc w:val="center"/>
              <w:spacing w:before="108" w:line="217"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7"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38"/>
              <w:jc w:val="center"/>
              <w:spacing w:before="108" w:line="216" w:lineRule="auto"/>
              <w:rPr>
                <w:color w:val="000000"/>
                <w:sz w:val="24"/>
                <w:szCs w:val="24"/>
              </w:rPr>
            </w:pPr>
            <w:r>
              <w:rPr>
                <w:color w:val="000000"/>
                <w:sz w:val="24"/>
                <w:szCs w:val="24"/>
              </w:rPr>
              <w:t xml:space="preserve">4</w:t>
            </w:r>
            <w:r>
              <w:rPr>
                <w:color w:val="000000"/>
                <w:sz w:val="24"/>
                <w:szCs w:val="24"/>
              </w:rPr>
            </w:r>
            <w:r/>
          </w:p>
        </w:tc>
        <w:tc>
          <w:tcPr>
            <w:tcW w:w="1635" w:type="dxa"/>
            <w:vAlign w:val="center"/>
            <w:textDirection w:val="lrTb"/>
            <w:noWrap w:val="false"/>
          </w:tcPr>
          <w:p>
            <w:pPr>
              <w:pStyle w:val="982"/>
              <w:ind w:left="113"/>
              <w:jc w:val="center"/>
              <w:spacing w:before="108" w:line="216" w:lineRule="auto"/>
              <w:rPr>
                <w:color w:val="000000"/>
                <w:sz w:val="24"/>
                <w:szCs w:val="24"/>
              </w:rPr>
            </w:pPr>
            <w:r>
              <w:rPr>
                <w:color w:val="000000"/>
                <w:spacing w:val="-2"/>
                <w:sz w:val="24"/>
                <w:szCs w:val="24"/>
              </w:rPr>
              <w:t xml:space="preserve">老豆腐</w:t>
            </w:r>
            <w:r>
              <w:rPr>
                <w:color w:val="000000"/>
                <w:sz w:val="24"/>
                <w:szCs w:val="24"/>
              </w:rPr>
            </w:r>
            <w:r/>
          </w:p>
        </w:tc>
        <w:tc>
          <w:tcPr>
            <w:gridSpan w:val="3"/>
            <w:tcW w:w="976" w:type="dxa"/>
            <w:vAlign w:val="center"/>
            <w:textDirection w:val="lrTb"/>
            <w:noWrap w:val="false"/>
          </w:tcPr>
          <w:p>
            <w:pPr>
              <w:pStyle w:val="982"/>
              <w:ind w:left="121"/>
              <w:jc w:val="center"/>
              <w:spacing w:before="108" w:line="216"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6" w:lineRule="auto"/>
              <w:rPr>
                <w:rFonts w:hint="eastAsia"/>
                <w:color w:val="000000"/>
                <w:sz w:val="24"/>
                <w:szCs w:val="24"/>
                <w:lang w:eastAsia="zh-CN"/>
              </w:rPr>
            </w:pPr>
            <w:r>
              <w:rPr>
                <w:color w:val="000000"/>
                <w:spacing w:val="-1"/>
                <w:sz w:val="24"/>
                <w:szCs w:val="24"/>
                <w:lang w:eastAsia="zh-CN"/>
              </w:rPr>
              <w:t xml:space="preserve">新鲜有弹性、带有豆香味</w:t>
            </w:r>
            <w:r>
              <w:rPr>
                <w:rFonts w:hint="eastAsia"/>
                <w:color w:val="000000"/>
                <w:spacing w:val="-1"/>
                <w:sz w:val="24"/>
                <w:szCs w:val="24"/>
                <w:lang w:eastAsia="zh-CN"/>
              </w:rPr>
              <w:t xml:space="preserve">，</w:t>
            </w:r>
            <w:r>
              <w:rPr>
                <w:color w:val="000000"/>
                <w:spacing w:val="-1"/>
                <w:sz w:val="24"/>
                <w:szCs w:val="24"/>
                <w:lang w:eastAsia="zh-CN"/>
              </w:rPr>
              <w:t xml:space="preserve">颜色为淡黄色或白色，软硬适宜，醇香无杂质</w:t>
            </w:r>
            <w:r>
              <w:rPr>
                <w:rFonts w:hint="eastAsia"/>
                <w:color w:val="000000"/>
                <w:spacing w:val="-1"/>
                <w:sz w:val="24"/>
                <w:szCs w:val="24"/>
                <w:lang w:eastAsia="zh-CN"/>
              </w:rPr>
              <w:t xml:space="preserve">。</w:t>
            </w:r>
            <w:r>
              <w:rPr>
                <w:rFonts w:hint="eastAsia"/>
                <w:color w:val="000000"/>
                <w:sz w:val="24"/>
                <w:szCs w:val="24"/>
                <w:lang w:eastAsia="zh-CN"/>
              </w:rPr>
            </w:r>
            <w:r/>
          </w:p>
        </w:tc>
      </w:tr>
      <w:tr>
        <w:trPr>
          <w:trHeight w:val="726"/>
        </w:trPr>
        <w:tc>
          <w:tcPr>
            <w:gridSpan w:val="2"/>
            <w:tcW w:w="1032" w:type="dxa"/>
            <w:vAlign w:val="center"/>
            <w:textDirection w:val="lrTb"/>
            <w:noWrap w:val="false"/>
          </w:tcPr>
          <w:p>
            <w:pPr>
              <w:pStyle w:val="982"/>
              <w:ind w:left="343"/>
              <w:jc w:val="center"/>
              <w:spacing w:before="111" w:line="216" w:lineRule="auto"/>
              <w:rPr>
                <w:color w:val="000000"/>
                <w:sz w:val="24"/>
                <w:szCs w:val="24"/>
              </w:rPr>
            </w:pPr>
            <w:r>
              <w:rPr>
                <w:color w:val="000000"/>
                <w:sz w:val="24"/>
                <w:szCs w:val="24"/>
              </w:rPr>
              <w:t xml:space="preserve">5</w:t>
            </w:r>
            <w:r>
              <w:rPr>
                <w:color w:val="000000"/>
                <w:sz w:val="24"/>
                <w:szCs w:val="24"/>
              </w:rPr>
            </w:r>
            <w:r/>
          </w:p>
        </w:tc>
        <w:tc>
          <w:tcPr>
            <w:tcW w:w="1635" w:type="dxa"/>
            <w:vAlign w:val="center"/>
            <w:textDirection w:val="lrTb"/>
            <w:noWrap w:val="false"/>
          </w:tcPr>
          <w:p>
            <w:pPr>
              <w:pStyle w:val="982"/>
              <w:ind w:left="113"/>
              <w:jc w:val="center"/>
              <w:spacing w:before="111" w:line="216" w:lineRule="auto"/>
              <w:rPr>
                <w:color w:val="000000"/>
                <w:sz w:val="24"/>
                <w:szCs w:val="24"/>
              </w:rPr>
            </w:pPr>
            <w:r>
              <w:rPr>
                <w:color w:val="000000"/>
                <w:spacing w:val="-2"/>
                <w:sz w:val="24"/>
                <w:szCs w:val="24"/>
              </w:rPr>
              <w:t xml:space="preserve">油豆腐</w:t>
            </w:r>
            <w:r>
              <w:rPr>
                <w:color w:val="000000"/>
                <w:sz w:val="24"/>
                <w:szCs w:val="24"/>
              </w:rPr>
            </w:r>
            <w:r/>
          </w:p>
        </w:tc>
        <w:tc>
          <w:tcPr>
            <w:gridSpan w:val="3"/>
            <w:tcW w:w="976" w:type="dxa"/>
            <w:vAlign w:val="center"/>
            <w:textDirection w:val="lrTb"/>
            <w:noWrap w:val="false"/>
          </w:tcPr>
          <w:p>
            <w:pPr>
              <w:pStyle w:val="982"/>
              <w:ind w:left="121"/>
              <w:jc w:val="center"/>
              <w:spacing w:before="111" w:line="216"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1" w:line="216"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40"/>
              <w:jc w:val="center"/>
              <w:spacing w:before="108" w:line="217" w:lineRule="auto"/>
              <w:rPr>
                <w:color w:val="000000"/>
                <w:sz w:val="24"/>
                <w:szCs w:val="24"/>
              </w:rPr>
            </w:pPr>
            <w:r>
              <w:rPr>
                <w:color w:val="000000"/>
                <w:sz w:val="24"/>
                <w:szCs w:val="24"/>
              </w:rPr>
              <w:t xml:space="preserve">6</w:t>
            </w:r>
            <w:r>
              <w:rPr>
                <w:color w:val="000000"/>
                <w:sz w:val="24"/>
                <w:szCs w:val="24"/>
              </w:rPr>
            </w:r>
            <w:r/>
          </w:p>
        </w:tc>
        <w:tc>
          <w:tcPr>
            <w:tcW w:w="1635" w:type="dxa"/>
            <w:vAlign w:val="center"/>
            <w:textDirection w:val="lrTb"/>
            <w:noWrap w:val="false"/>
          </w:tcPr>
          <w:p>
            <w:pPr>
              <w:pStyle w:val="982"/>
              <w:ind w:left="111"/>
              <w:jc w:val="center"/>
              <w:spacing w:before="108" w:line="217" w:lineRule="auto"/>
              <w:rPr>
                <w:color w:val="000000"/>
                <w:sz w:val="24"/>
                <w:szCs w:val="24"/>
              </w:rPr>
            </w:pPr>
            <w:r>
              <w:rPr>
                <w:color w:val="000000"/>
                <w:spacing w:val="-2"/>
                <w:sz w:val="24"/>
                <w:szCs w:val="24"/>
              </w:rPr>
              <w:t xml:space="preserve">盐水豆腐</w:t>
            </w:r>
            <w:r>
              <w:rPr>
                <w:color w:val="000000"/>
                <w:sz w:val="24"/>
                <w:szCs w:val="24"/>
              </w:rPr>
            </w:r>
            <w:r/>
          </w:p>
        </w:tc>
        <w:tc>
          <w:tcPr>
            <w:gridSpan w:val="3"/>
            <w:tcW w:w="976" w:type="dxa"/>
            <w:vAlign w:val="center"/>
            <w:textDirection w:val="lrTb"/>
            <w:noWrap w:val="false"/>
          </w:tcPr>
          <w:p>
            <w:pPr>
              <w:pStyle w:val="982"/>
              <w:ind w:left="121"/>
              <w:jc w:val="center"/>
              <w:spacing w:before="108" w:line="217"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7"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44"/>
              <w:jc w:val="center"/>
              <w:spacing w:before="108" w:line="216" w:lineRule="auto"/>
              <w:rPr>
                <w:color w:val="000000"/>
                <w:sz w:val="24"/>
                <w:szCs w:val="24"/>
              </w:rPr>
            </w:pPr>
            <w:r>
              <w:rPr>
                <w:color w:val="000000"/>
                <w:sz w:val="24"/>
                <w:szCs w:val="24"/>
              </w:rPr>
              <w:t xml:space="preserve">7</w:t>
            </w:r>
            <w:r>
              <w:rPr>
                <w:color w:val="000000"/>
                <w:sz w:val="24"/>
                <w:szCs w:val="24"/>
              </w:rPr>
            </w:r>
            <w:r/>
          </w:p>
        </w:tc>
        <w:tc>
          <w:tcPr>
            <w:tcW w:w="1635" w:type="dxa"/>
            <w:vAlign w:val="center"/>
            <w:textDirection w:val="lrTb"/>
            <w:noWrap w:val="false"/>
          </w:tcPr>
          <w:p>
            <w:pPr>
              <w:pStyle w:val="982"/>
              <w:ind w:left="109"/>
              <w:jc w:val="center"/>
              <w:spacing w:before="108" w:line="216" w:lineRule="auto"/>
              <w:rPr>
                <w:color w:val="000000"/>
                <w:sz w:val="24"/>
                <w:szCs w:val="24"/>
              </w:rPr>
            </w:pPr>
            <w:r>
              <w:rPr>
                <w:color w:val="000000"/>
                <w:spacing w:val="-2"/>
                <w:sz w:val="24"/>
                <w:szCs w:val="24"/>
              </w:rPr>
              <w:t xml:space="preserve">干丝</w:t>
            </w:r>
            <w:r>
              <w:rPr>
                <w:color w:val="000000"/>
                <w:sz w:val="24"/>
                <w:szCs w:val="24"/>
              </w:rPr>
            </w:r>
            <w:r/>
          </w:p>
        </w:tc>
        <w:tc>
          <w:tcPr>
            <w:gridSpan w:val="3"/>
            <w:tcW w:w="976" w:type="dxa"/>
            <w:vAlign w:val="center"/>
            <w:textDirection w:val="lrTb"/>
            <w:noWrap w:val="false"/>
          </w:tcPr>
          <w:p>
            <w:pPr>
              <w:pStyle w:val="982"/>
              <w:ind w:left="121"/>
              <w:jc w:val="center"/>
              <w:spacing w:before="108" w:line="216"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6" w:lineRule="auto"/>
              <w:rPr>
                <w:rFonts w:hint="eastAsia"/>
                <w:color w:val="000000"/>
                <w:sz w:val="24"/>
                <w:szCs w:val="24"/>
                <w:lang w:eastAsia="zh-CN"/>
              </w:rPr>
            </w:pPr>
            <w:r>
              <w:rPr>
                <w:color w:val="000000"/>
                <w:spacing w:val="-1"/>
                <w:sz w:val="24"/>
                <w:szCs w:val="24"/>
                <w:lang w:eastAsia="zh-CN"/>
              </w:rPr>
              <w:t xml:space="preserve">新鲜有弹性、带有豆香味</w:t>
            </w:r>
            <w:r>
              <w:rPr>
                <w:rFonts w:hint="eastAsia"/>
                <w:color w:val="000000"/>
                <w:spacing w:val="-1"/>
                <w:sz w:val="24"/>
                <w:szCs w:val="24"/>
                <w:lang w:eastAsia="zh-CN"/>
              </w:rPr>
              <w:t xml:space="preserve">，</w:t>
            </w:r>
            <w:r>
              <w:rPr>
                <w:color w:val="000000"/>
                <w:spacing w:val="-1"/>
                <w:sz w:val="24"/>
                <w:szCs w:val="24"/>
                <w:lang w:eastAsia="zh-CN"/>
              </w:rPr>
              <w:t xml:space="preserve">颜色微黄</w:t>
            </w:r>
            <w:r>
              <w:rPr>
                <w:rFonts w:hint="eastAsia"/>
                <w:color w:val="000000"/>
                <w:spacing w:val="-1"/>
                <w:sz w:val="24"/>
                <w:szCs w:val="24"/>
                <w:lang w:eastAsia="zh-CN"/>
              </w:rPr>
              <w:t xml:space="preserve">。</w:t>
            </w:r>
            <w:r>
              <w:rPr>
                <w:rFonts w:hint="eastAsia"/>
                <w:color w:val="000000"/>
                <w:sz w:val="24"/>
                <w:szCs w:val="24"/>
                <w:lang w:eastAsia="zh-CN"/>
              </w:rPr>
            </w:r>
            <w:r/>
          </w:p>
        </w:tc>
      </w:tr>
      <w:tr>
        <w:trPr>
          <w:trHeight w:val="726"/>
        </w:trPr>
        <w:tc>
          <w:tcPr>
            <w:gridSpan w:val="2"/>
            <w:tcW w:w="1032" w:type="dxa"/>
            <w:vAlign w:val="center"/>
            <w:textDirection w:val="lrTb"/>
            <w:noWrap w:val="false"/>
          </w:tcPr>
          <w:p>
            <w:pPr>
              <w:pStyle w:val="982"/>
              <w:ind w:left="340"/>
              <w:jc w:val="center"/>
              <w:spacing w:before="108" w:line="216" w:lineRule="auto"/>
              <w:rPr>
                <w:color w:val="000000"/>
                <w:sz w:val="24"/>
                <w:szCs w:val="24"/>
              </w:rPr>
            </w:pPr>
            <w:r>
              <w:rPr>
                <w:color w:val="000000"/>
                <w:sz w:val="24"/>
                <w:szCs w:val="24"/>
              </w:rPr>
              <w:t xml:space="preserve">8</w:t>
            </w:r>
            <w:r>
              <w:rPr>
                <w:color w:val="000000"/>
                <w:sz w:val="24"/>
                <w:szCs w:val="24"/>
              </w:rPr>
            </w:r>
            <w:r/>
          </w:p>
        </w:tc>
        <w:tc>
          <w:tcPr>
            <w:tcW w:w="1635" w:type="dxa"/>
            <w:vAlign w:val="center"/>
            <w:textDirection w:val="lrTb"/>
            <w:noWrap w:val="false"/>
          </w:tcPr>
          <w:p>
            <w:pPr>
              <w:pStyle w:val="982"/>
              <w:ind w:left="109"/>
              <w:jc w:val="center"/>
              <w:spacing w:before="108" w:line="216" w:lineRule="auto"/>
              <w:rPr>
                <w:color w:val="000000"/>
                <w:sz w:val="24"/>
                <w:szCs w:val="24"/>
              </w:rPr>
            </w:pPr>
            <w:r>
              <w:rPr>
                <w:color w:val="000000"/>
                <w:spacing w:val="-2"/>
                <w:sz w:val="24"/>
                <w:szCs w:val="24"/>
              </w:rPr>
              <w:t xml:space="preserve">腐竹</w:t>
            </w:r>
            <w:r>
              <w:rPr>
                <w:color w:val="000000"/>
                <w:sz w:val="24"/>
                <w:szCs w:val="24"/>
              </w:rPr>
            </w:r>
            <w:r/>
          </w:p>
        </w:tc>
        <w:tc>
          <w:tcPr>
            <w:gridSpan w:val="3"/>
            <w:tcW w:w="976" w:type="dxa"/>
            <w:vAlign w:val="center"/>
            <w:textDirection w:val="lrTb"/>
            <w:noWrap w:val="false"/>
          </w:tcPr>
          <w:p>
            <w:pPr>
              <w:pStyle w:val="982"/>
              <w:ind w:left="121"/>
              <w:jc w:val="center"/>
              <w:spacing w:before="108" w:line="216"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8" w:line="216"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40"/>
              <w:jc w:val="center"/>
              <w:spacing w:before="109" w:line="215" w:lineRule="auto"/>
              <w:rPr>
                <w:color w:val="000000"/>
                <w:sz w:val="24"/>
                <w:szCs w:val="24"/>
              </w:rPr>
            </w:pPr>
            <w:r>
              <w:rPr>
                <w:color w:val="000000"/>
                <w:sz w:val="24"/>
                <w:szCs w:val="24"/>
              </w:rPr>
              <w:t xml:space="preserve">9</w:t>
            </w:r>
            <w:r>
              <w:rPr>
                <w:color w:val="000000"/>
                <w:sz w:val="24"/>
                <w:szCs w:val="24"/>
              </w:rPr>
            </w:r>
            <w:r/>
          </w:p>
        </w:tc>
        <w:tc>
          <w:tcPr>
            <w:tcW w:w="1635" w:type="dxa"/>
            <w:vAlign w:val="center"/>
            <w:textDirection w:val="lrTb"/>
            <w:noWrap w:val="false"/>
          </w:tcPr>
          <w:p>
            <w:pPr>
              <w:pStyle w:val="982"/>
              <w:ind w:left="115"/>
              <w:jc w:val="center"/>
              <w:spacing w:before="109" w:line="215" w:lineRule="auto"/>
              <w:rPr>
                <w:color w:val="000000"/>
                <w:sz w:val="24"/>
                <w:szCs w:val="24"/>
              </w:rPr>
            </w:pPr>
            <w:r>
              <w:rPr>
                <w:color w:val="000000"/>
                <w:spacing w:val="-3"/>
                <w:sz w:val="24"/>
                <w:szCs w:val="24"/>
              </w:rPr>
              <w:t xml:space="preserve">云丝</w:t>
            </w:r>
            <w:r>
              <w:rPr>
                <w:color w:val="000000"/>
                <w:sz w:val="24"/>
                <w:szCs w:val="24"/>
              </w:rPr>
            </w:r>
            <w:r/>
          </w:p>
        </w:tc>
        <w:tc>
          <w:tcPr>
            <w:gridSpan w:val="3"/>
            <w:tcW w:w="976" w:type="dxa"/>
            <w:vAlign w:val="center"/>
            <w:textDirection w:val="lrTb"/>
            <w:noWrap w:val="false"/>
          </w:tcPr>
          <w:p>
            <w:pPr>
              <w:pStyle w:val="982"/>
              <w:ind w:left="121"/>
              <w:jc w:val="center"/>
              <w:spacing w:before="109" w:line="215"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9" w:line="215"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09" w:line="215" w:lineRule="auto"/>
              <w:rPr>
                <w:color w:val="000000"/>
                <w:sz w:val="24"/>
                <w:szCs w:val="24"/>
              </w:rPr>
            </w:pPr>
            <w:r>
              <w:rPr>
                <w:color w:val="000000"/>
                <w:spacing w:val="-6"/>
                <w:sz w:val="24"/>
                <w:szCs w:val="24"/>
              </w:rPr>
              <w:t xml:space="preserve">10</w:t>
            </w:r>
            <w:r>
              <w:rPr>
                <w:color w:val="000000"/>
                <w:sz w:val="24"/>
                <w:szCs w:val="24"/>
              </w:rPr>
            </w:r>
            <w:r/>
          </w:p>
        </w:tc>
        <w:tc>
          <w:tcPr>
            <w:tcW w:w="1635" w:type="dxa"/>
            <w:vAlign w:val="center"/>
            <w:textDirection w:val="lrTb"/>
            <w:noWrap w:val="false"/>
          </w:tcPr>
          <w:p>
            <w:pPr>
              <w:pStyle w:val="982"/>
              <w:ind w:left="112"/>
              <w:jc w:val="center"/>
              <w:spacing w:before="109" w:line="215" w:lineRule="auto"/>
              <w:rPr>
                <w:color w:val="000000"/>
                <w:sz w:val="24"/>
                <w:szCs w:val="24"/>
              </w:rPr>
            </w:pPr>
            <w:r>
              <w:rPr>
                <w:color w:val="000000"/>
                <w:spacing w:val="-3"/>
                <w:sz w:val="24"/>
                <w:szCs w:val="24"/>
              </w:rPr>
              <w:t xml:space="preserve">凉皮</w:t>
            </w:r>
            <w:r>
              <w:rPr>
                <w:color w:val="000000"/>
                <w:sz w:val="24"/>
                <w:szCs w:val="24"/>
              </w:rPr>
            </w:r>
            <w:r/>
          </w:p>
        </w:tc>
        <w:tc>
          <w:tcPr>
            <w:gridSpan w:val="3"/>
            <w:tcW w:w="976" w:type="dxa"/>
            <w:vAlign w:val="center"/>
            <w:textDirection w:val="lrTb"/>
            <w:noWrap w:val="false"/>
          </w:tcPr>
          <w:p>
            <w:pPr>
              <w:pStyle w:val="982"/>
              <w:ind w:left="121"/>
              <w:jc w:val="center"/>
              <w:spacing w:before="109" w:line="215"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09" w:line="215"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2" w:line="215" w:lineRule="auto"/>
              <w:rPr>
                <w:color w:val="000000"/>
                <w:sz w:val="24"/>
                <w:szCs w:val="24"/>
              </w:rPr>
            </w:pPr>
            <w:r>
              <w:rPr>
                <w:color w:val="000000"/>
                <w:spacing w:val="-6"/>
                <w:sz w:val="24"/>
                <w:szCs w:val="24"/>
              </w:rPr>
              <w:t xml:space="preserve">11</w:t>
            </w:r>
            <w:r>
              <w:rPr>
                <w:color w:val="000000"/>
                <w:sz w:val="24"/>
                <w:szCs w:val="24"/>
              </w:rPr>
            </w:r>
            <w:r/>
          </w:p>
        </w:tc>
        <w:tc>
          <w:tcPr>
            <w:tcW w:w="1635" w:type="dxa"/>
            <w:vAlign w:val="center"/>
            <w:textDirection w:val="lrTb"/>
            <w:noWrap w:val="false"/>
          </w:tcPr>
          <w:p>
            <w:pPr>
              <w:pStyle w:val="982"/>
              <w:ind w:left="112"/>
              <w:jc w:val="center"/>
              <w:spacing w:before="112" w:line="215" w:lineRule="auto"/>
              <w:rPr>
                <w:color w:val="000000"/>
                <w:sz w:val="24"/>
                <w:szCs w:val="24"/>
              </w:rPr>
            </w:pPr>
            <w:r>
              <w:rPr>
                <w:color w:val="000000"/>
                <w:spacing w:val="-3"/>
                <w:sz w:val="24"/>
                <w:szCs w:val="24"/>
              </w:rPr>
              <w:t xml:space="preserve">素鸡</w:t>
            </w:r>
            <w:r>
              <w:rPr>
                <w:color w:val="000000"/>
                <w:sz w:val="24"/>
                <w:szCs w:val="24"/>
              </w:rPr>
            </w:r>
            <w:r/>
          </w:p>
        </w:tc>
        <w:tc>
          <w:tcPr>
            <w:gridSpan w:val="3"/>
            <w:tcW w:w="976" w:type="dxa"/>
            <w:vAlign w:val="center"/>
            <w:textDirection w:val="lrTb"/>
            <w:noWrap w:val="false"/>
          </w:tcPr>
          <w:p>
            <w:pPr>
              <w:pStyle w:val="982"/>
              <w:ind w:left="121"/>
              <w:jc w:val="center"/>
              <w:spacing w:before="112" w:line="215"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2" w:line="215"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0" w:line="214" w:lineRule="auto"/>
              <w:rPr>
                <w:color w:val="000000"/>
                <w:sz w:val="24"/>
                <w:szCs w:val="24"/>
              </w:rPr>
            </w:pPr>
            <w:r>
              <w:rPr>
                <w:color w:val="000000"/>
                <w:spacing w:val="-6"/>
                <w:sz w:val="24"/>
                <w:szCs w:val="24"/>
              </w:rPr>
              <w:t xml:space="preserve">12</w:t>
            </w:r>
            <w:r>
              <w:rPr>
                <w:color w:val="000000"/>
                <w:sz w:val="24"/>
                <w:szCs w:val="24"/>
              </w:rPr>
            </w:r>
            <w:r/>
          </w:p>
        </w:tc>
        <w:tc>
          <w:tcPr>
            <w:tcW w:w="1635" w:type="dxa"/>
            <w:vAlign w:val="center"/>
            <w:textDirection w:val="lrTb"/>
            <w:noWrap w:val="false"/>
          </w:tcPr>
          <w:p>
            <w:pPr>
              <w:pStyle w:val="982"/>
              <w:ind w:left="108"/>
              <w:jc w:val="center"/>
              <w:spacing w:before="110" w:line="214" w:lineRule="auto"/>
              <w:rPr>
                <w:color w:val="000000"/>
                <w:sz w:val="24"/>
                <w:szCs w:val="24"/>
              </w:rPr>
            </w:pPr>
            <w:r>
              <w:rPr>
                <w:color w:val="000000"/>
                <w:spacing w:val="-1"/>
                <w:sz w:val="24"/>
                <w:szCs w:val="24"/>
              </w:rPr>
              <w:t xml:space="preserve">嫩豆腐</w:t>
            </w:r>
            <w:r>
              <w:rPr>
                <w:color w:val="000000"/>
                <w:sz w:val="24"/>
                <w:szCs w:val="24"/>
              </w:rPr>
            </w:r>
            <w:r/>
          </w:p>
        </w:tc>
        <w:tc>
          <w:tcPr>
            <w:gridSpan w:val="3"/>
            <w:tcW w:w="976" w:type="dxa"/>
            <w:vAlign w:val="center"/>
            <w:textDirection w:val="lrTb"/>
            <w:noWrap w:val="false"/>
          </w:tcPr>
          <w:p>
            <w:pPr>
              <w:pStyle w:val="982"/>
              <w:ind w:left="121"/>
              <w:jc w:val="center"/>
              <w:spacing w:before="110" w:line="214"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0" w:line="214"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1" w:line="214" w:lineRule="auto"/>
              <w:rPr>
                <w:color w:val="000000"/>
                <w:sz w:val="24"/>
                <w:szCs w:val="24"/>
              </w:rPr>
            </w:pPr>
            <w:r>
              <w:rPr>
                <w:color w:val="000000"/>
                <w:spacing w:val="-6"/>
                <w:sz w:val="24"/>
                <w:szCs w:val="24"/>
              </w:rPr>
              <w:t xml:space="preserve">13</w:t>
            </w:r>
            <w:r>
              <w:rPr>
                <w:color w:val="000000"/>
                <w:sz w:val="24"/>
                <w:szCs w:val="24"/>
              </w:rPr>
            </w:r>
            <w:r/>
          </w:p>
        </w:tc>
        <w:tc>
          <w:tcPr>
            <w:tcW w:w="1635" w:type="dxa"/>
            <w:vAlign w:val="center"/>
            <w:textDirection w:val="lrTb"/>
            <w:noWrap w:val="false"/>
          </w:tcPr>
          <w:p>
            <w:pPr>
              <w:pStyle w:val="982"/>
              <w:ind w:left="135"/>
              <w:jc w:val="center"/>
              <w:spacing w:before="111" w:line="214" w:lineRule="auto"/>
              <w:rPr>
                <w:color w:val="000000"/>
                <w:sz w:val="24"/>
                <w:szCs w:val="24"/>
              </w:rPr>
            </w:pPr>
            <w:r>
              <w:rPr>
                <w:color w:val="000000"/>
                <w:spacing w:val="-8"/>
                <w:sz w:val="24"/>
                <w:szCs w:val="24"/>
              </w:rPr>
              <w:t xml:space="preserve">内酯豆腐</w:t>
            </w:r>
            <w:r>
              <w:rPr>
                <w:color w:val="000000"/>
                <w:sz w:val="24"/>
                <w:szCs w:val="24"/>
              </w:rPr>
            </w:r>
            <w:r/>
          </w:p>
        </w:tc>
        <w:tc>
          <w:tcPr>
            <w:gridSpan w:val="3"/>
            <w:tcW w:w="976" w:type="dxa"/>
            <w:vAlign w:val="center"/>
            <w:textDirection w:val="lrTb"/>
            <w:noWrap w:val="false"/>
          </w:tcPr>
          <w:p>
            <w:pPr>
              <w:pStyle w:val="982"/>
              <w:ind w:left="116"/>
              <w:jc w:val="center"/>
              <w:spacing w:before="111" w:line="214" w:lineRule="auto"/>
              <w:rPr>
                <w:color w:val="000000"/>
                <w:sz w:val="24"/>
                <w:szCs w:val="24"/>
              </w:rPr>
            </w:pPr>
            <w:r>
              <w:rPr>
                <w:color w:val="000000"/>
                <w:sz w:val="24"/>
                <w:szCs w:val="24"/>
              </w:rPr>
              <w:t xml:space="preserve">盒</w:t>
            </w:r>
            <w:r>
              <w:rPr>
                <w:color w:val="000000"/>
                <w:sz w:val="24"/>
                <w:szCs w:val="24"/>
              </w:rPr>
            </w:r>
            <w:r/>
          </w:p>
        </w:tc>
        <w:tc>
          <w:tcPr>
            <w:gridSpan w:val="3"/>
            <w:tcW w:w="5535" w:type="dxa"/>
            <w:vAlign w:val="center"/>
            <w:textDirection w:val="lrTb"/>
            <w:noWrap w:val="false"/>
          </w:tcPr>
          <w:p>
            <w:pPr>
              <w:pStyle w:val="982"/>
              <w:ind w:left="115"/>
              <w:jc w:val="left"/>
              <w:spacing w:before="111" w:line="214" w:lineRule="auto"/>
              <w:rPr>
                <w:rFonts w:hint="eastAsia"/>
                <w:color w:val="000000"/>
                <w:spacing w:val="-1"/>
                <w:sz w:val="24"/>
                <w:szCs w:val="24"/>
                <w:lang w:eastAsia="zh-CN"/>
              </w:rPr>
            </w:pPr>
            <w:r>
              <w:rPr>
                <w:color w:val="000000"/>
                <w:spacing w:val="-1"/>
                <w:sz w:val="24"/>
                <w:szCs w:val="24"/>
                <w:lang w:eastAsia="zh-CN"/>
              </w:rPr>
              <w:t xml:space="preserve">新鲜有弹性、带有豆香味</w:t>
            </w:r>
            <w:r>
              <w:rPr>
                <w:rFonts w:hint="eastAsia"/>
                <w:color w:val="000000"/>
                <w:spacing w:val="-1"/>
                <w:sz w:val="24"/>
                <w:szCs w:val="24"/>
                <w:lang w:eastAsia="zh-CN"/>
              </w:rPr>
              <w:t xml:space="preserve">，</w:t>
            </w:r>
            <w:r>
              <w:rPr>
                <w:color w:val="000000"/>
                <w:spacing w:val="-1"/>
                <w:sz w:val="24"/>
                <w:szCs w:val="24"/>
                <w:lang w:eastAsia="zh-CN"/>
              </w:rPr>
              <w:t xml:space="preserve">有厂家生产日期</w:t>
            </w:r>
            <w:r>
              <w:rPr>
                <w:rFonts w:hint="eastAsia"/>
                <w:color w:val="000000"/>
                <w:spacing w:val="-1"/>
                <w:sz w:val="24"/>
                <w:szCs w:val="24"/>
                <w:lang w:eastAsia="zh-CN"/>
              </w:rPr>
              <w:t xml:space="preserve">，注明包装克重。</w:t>
            </w:r>
            <w:r>
              <w:rPr>
                <w:rFonts w:hint="eastAsia"/>
                <w:color w:val="000000"/>
                <w:spacing w:val="-1"/>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0" w:line="214" w:lineRule="auto"/>
              <w:rPr>
                <w:color w:val="000000"/>
                <w:sz w:val="24"/>
                <w:szCs w:val="24"/>
              </w:rPr>
            </w:pPr>
            <w:r>
              <w:rPr>
                <w:color w:val="000000"/>
                <w:spacing w:val="-6"/>
                <w:sz w:val="24"/>
                <w:szCs w:val="24"/>
              </w:rPr>
              <w:t xml:space="preserve">14</w:t>
            </w:r>
            <w:r>
              <w:rPr>
                <w:color w:val="000000"/>
                <w:sz w:val="24"/>
                <w:szCs w:val="24"/>
              </w:rPr>
            </w:r>
            <w:r/>
          </w:p>
        </w:tc>
        <w:tc>
          <w:tcPr>
            <w:tcW w:w="1635" w:type="dxa"/>
            <w:vAlign w:val="center"/>
            <w:textDirection w:val="lrTb"/>
            <w:noWrap w:val="false"/>
          </w:tcPr>
          <w:p>
            <w:pPr>
              <w:pStyle w:val="982"/>
              <w:ind w:left="111"/>
              <w:jc w:val="center"/>
              <w:spacing w:before="110" w:line="214" w:lineRule="auto"/>
              <w:rPr>
                <w:color w:val="000000"/>
                <w:sz w:val="24"/>
                <w:szCs w:val="24"/>
              </w:rPr>
            </w:pPr>
            <w:r>
              <w:rPr>
                <w:color w:val="000000"/>
                <w:spacing w:val="-2"/>
                <w:sz w:val="24"/>
                <w:szCs w:val="24"/>
              </w:rPr>
              <w:t xml:space="preserve">香干</w:t>
            </w:r>
            <w:r>
              <w:rPr>
                <w:color w:val="000000"/>
                <w:sz w:val="24"/>
                <w:szCs w:val="24"/>
              </w:rPr>
            </w:r>
            <w:r/>
          </w:p>
        </w:tc>
        <w:tc>
          <w:tcPr>
            <w:gridSpan w:val="3"/>
            <w:tcW w:w="976" w:type="dxa"/>
            <w:vAlign w:val="center"/>
            <w:textDirection w:val="lrTb"/>
            <w:noWrap w:val="false"/>
          </w:tcPr>
          <w:p>
            <w:pPr>
              <w:pStyle w:val="982"/>
              <w:ind w:left="121"/>
              <w:jc w:val="center"/>
              <w:spacing w:before="110" w:line="214"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0" w:line="214" w:lineRule="auto"/>
              <w:rPr>
                <w:rFonts w:hint="eastAsia"/>
                <w:color w:val="000000"/>
                <w:sz w:val="24"/>
                <w:szCs w:val="24"/>
                <w:lang w:eastAsia="zh-CN"/>
              </w:rPr>
            </w:pPr>
            <w:r>
              <w:rPr>
                <w:color w:val="000000"/>
                <w:spacing w:val="-1"/>
                <w:sz w:val="24"/>
                <w:szCs w:val="24"/>
                <w:lang w:eastAsia="zh-CN"/>
              </w:rPr>
              <w:t xml:space="preserve">新鲜有弹性、带有豆香味</w:t>
            </w:r>
            <w:r>
              <w:rPr>
                <w:rFonts w:hint="eastAsia"/>
                <w:color w:val="000000"/>
                <w:spacing w:val="-1"/>
                <w:sz w:val="24"/>
                <w:szCs w:val="24"/>
                <w:lang w:eastAsia="zh-CN"/>
              </w:rPr>
              <w:t xml:space="preserve">，</w:t>
            </w:r>
            <w:r>
              <w:rPr>
                <w:color w:val="000000"/>
                <w:spacing w:val="-1"/>
                <w:sz w:val="24"/>
                <w:szCs w:val="24"/>
                <w:lang w:eastAsia="zh-CN"/>
              </w:rPr>
              <w:t xml:space="preserve">边角微黄，不凹凸</w:t>
            </w:r>
            <w:r>
              <w:rPr>
                <w:rFonts w:hint="eastAsia"/>
                <w:color w:val="000000"/>
                <w:spacing w:val="-1"/>
                <w:sz w:val="24"/>
                <w:szCs w:val="24"/>
                <w:lang w:eastAsia="zh-CN"/>
              </w:rPr>
              <w:t xml:space="preserve">。</w:t>
            </w:r>
            <w:r>
              <w:rPr>
                <w:rFonts w:hint="eastAsia"/>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1" w:line="213" w:lineRule="auto"/>
              <w:rPr>
                <w:color w:val="000000"/>
                <w:sz w:val="24"/>
                <w:szCs w:val="24"/>
              </w:rPr>
            </w:pPr>
            <w:r>
              <w:rPr>
                <w:color w:val="000000"/>
                <w:spacing w:val="-6"/>
                <w:sz w:val="24"/>
                <w:szCs w:val="24"/>
              </w:rPr>
              <w:t xml:space="preserve">15</w:t>
            </w:r>
            <w:r>
              <w:rPr>
                <w:color w:val="000000"/>
                <w:sz w:val="24"/>
                <w:szCs w:val="24"/>
              </w:rPr>
            </w:r>
            <w:r/>
          </w:p>
        </w:tc>
        <w:tc>
          <w:tcPr>
            <w:tcW w:w="1635" w:type="dxa"/>
            <w:vAlign w:val="center"/>
            <w:textDirection w:val="lrTb"/>
            <w:noWrap w:val="false"/>
          </w:tcPr>
          <w:p>
            <w:pPr>
              <w:pStyle w:val="982"/>
              <w:ind w:left="109"/>
              <w:jc w:val="center"/>
              <w:spacing w:before="111" w:line="213" w:lineRule="auto"/>
              <w:rPr>
                <w:color w:val="000000"/>
                <w:sz w:val="24"/>
                <w:szCs w:val="24"/>
              </w:rPr>
            </w:pPr>
            <w:r>
              <w:rPr>
                <w:color w:val="000000"/>
                <w:spacing w:val="-2"/>
                <w:sz w:val="24"/>
                <w:szCs w:val="24"/>
              </w:rPr>
              <w:t xml:space="preserve">烤麸</w:t>
            </w:r>
            <w:r>
              <w:rPr>
                <w:color w:val="000000"/>
                <w:sz w:val="24"/>
                <w:szCs w:val="24"/>
              </w:rPr>
            </w:r>
            <w:r/>
          </w:p>
        </w:tc>
        <w:tc>
          <w:tcPr>
            <w:gridSpan w:val="3"/>
            <w:tcW w:w="976" w:type="dxa"/>
            <w:vAlign w:val="center"/>
            <w:textDirection w:val="lrTb"/>
            <w:noWrap w:val="false"/>
          </w:tcPr>
          <w:p>
            <w:pPr>
              <w:pStyle w:val="982"/>
              <w:ind w:left="121"/>
              <w:jc w:val="center"/>
              <w:spacing w:before="111" w:line="213"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1" w:line="213" w:lineRule="auto"/>
              <w:rPr>
                <w:color w:val="000000"/>
                <w:sz w:val="24"/>
                <w:szCs w:val="24"/>
                <w:lang w:eastAsia="zh-CN"/>
              </w:rPr>
            </w:pPr>
            <w:r>
              <w:rPr>
                <w:color w:val="000000"/>
                <w:spacing w:val="-1"/>
                <w:sz w:val="24"/>
                <w:szCs w:val="24"/>
                <w:lang w:eastAsia="zh-CN"/>
              </w:rPr>
              <w:t xml:space="preserve">新鲜有弹性、带有豆香味。</w:t>
            </w:r>
            <w:r>
              <w:rPr>
                <w:color w:val="000000"/>
                <w:sz w:val="24"/>
                <w:szCs w:val="24"/>
                <w:lang w:eastAsia="zh-CN"/>
              </w:rPr>
            </w:r>
            <w:r/>
          </w:p>
        </w:tc>
      </w:tr>
      <w:tr>
        <w:trPr>
          <w:trHeight w:val="726"/>
        </w:trPr>
        <w:tc>
          <w:tcPr>
            <w:gridSpan w:val="2"/>
            <w:tcW w:w="1032" w:type="dxa"/>
            <w:vAlign w:val="center"/>
            <w:textDirection w:val="lrTb"/>
            <w:noWrap w:val="false"/>
          </w:tcPr>
          <w:p>
            <w:pPr>
              <w:pStyle w:val="982"/>
              <w:ind w:left="301"/>
              <w:jc w:val="center"/>
              <w:spacing w:before="111" w:line="220" w:lineRule="auto"/>
              <w:rPr>
                <w:color w:val="000000"/>
                <w:sz w:val="24"/>
                <w:szCs w:val="24"/>
              </w:rPr>
            </w:pPr>
            <w:r>
              <w:rPr>
                <w:color w:val="000000"/>
                <w:spacing w:val="-6"/>
                <w:sz w:val="24"/>
                <w:szCs w:val="24"/>
              </w:rPr>
              <w:t xml:space="preserve">16</w:t>
            </w:r>
            <w:r>
              <w:rPr>
                <w:color w:val="000000"/>
                <w:sz w:val="24"/>
                <w:szCs w:val="24"/>
              </w:rPr>
            </w:r>
            <w:r/>
          </w:p>
        </w:tc>
        <w:tc>
          <w:tcPr>
            <w:tcW w:w="1635" w:type="dxa"/>
            <w:vAlign w:val="center"/>
            <w:textDirection w:val="lrTb"/>
            <w:noWrap w:val="false"/>
          </w:tcPr>
          <w:p>
            <w:pPr>
              <w:pStyle w:val="982"/>
              <w:ind w:left="110"/>
              <w:jc w:val="center"/>
              <w:spacing w:before="111" w:line="220" w:lineRule="auto"/>
              <w:rPr>
                <w:color w:val="000000"/>
                <w:sz w:val="24"/>
                <w:szCs w:val="24"/>
              </w:rPr>
            </w:pPr>
            <w:r>
              <w:rPr>
                <w:color w:val="000000"/>
                <w:spacing w:val="-2"/>
                <w:sz w:val="24"/>
                <w:szCs w:val="24"/>
              </w:rPr>
              <w:t xml:space="preserve">年糕</w:t>
            </w:r>
            <w:r>
              <w:rPr>
                <w:color w:val="000000"/>
                <w:sz w:val="24"/>
                <w:szCs w:val="24"/>
              </w:rPr>
            </w:r>
            <w:r/>
          </w:p>
        </w:tc>
        <w:tc>
          <w:tcPr>
            <w:gridSpan w:val="3"/>
            <w:tcW w:w="976" w:type="dxa"/>
            <w:vAlign w:val="center"/>
            <w:textDirection w:val="lrTb"/>
            <w:noWrap w:val="false"/>
          </w:tcPr>
          <w:p>
            <w:pPr>
              <w:pStyle w:val="982"/>
              <w:ind w:left="121"/>
              <w:jc w:val="center"/>
              <w:spacing w:before="111" w:line="220" w:lineRule="auto"/>
              <w:rPr>
                <w:color w:val="000000"/>
                <w:sz w:val="24"/>
                <w:szCs w:val="24"/>
              </w:rPr>
            </w:pPr>
            <w:r>
              <w:rPr>
                <w:color w:val="000000"/>
                <w:sz w:val="24"/>
                <w:szCs w:val="24"/>
              </w:rPr>
              <w:t xml:space="preserve">斤</w:t>
            </w:r>
            <w:r>
              <w:rPr>
                <w:color w:val="000000"/>
                <w:sz w:val="24"/>
                <w:szCs w:val="24"/>
              </w:rPr>
            </w:r>
            <w:r/>
          </w:p>
        </w:tc>
        <w:tc>
          <w:tcPr>
            <w:gridSpan w:val="3"/>
            <w:tcW w:w="5535" w:type="dxa"/>
            <w:vAlign w:val="center"/>
            <w:textDirection w:val="lrTb"/>
            <w:noWrap w:val="false"/>
          </w:tcPr>
          <w:p>
            <w:pPr>
              <w:pStyle w:val="982"/>
              <w:ind w:left="115"/>
              <w:jc w:val="left"/>
              <w:spacing w:before="111" w:line="220" w:lineRule="auto"/>
              <w:rPr>
                <w:color w:val="000000"/>
                <w:sz w:val="24"/>
                <w:szCs w:val="24"/>
                <w:lang w:eastAsia="zh-CN"/>
              </w:rPr>
            </w:pPr>
            <w:r>
              <w:rPr>
                <w:color w:val="000000"/>
                <w:spacing w:val="-1"/>
                <w:sz w:val="24"/>
                <w:szCs w:val="24"/>
                <w:lang w:eastAsia="zh-CN"/>
              </w:rPr>
              <w:t xml:space="preserve">新鲜有弹性、带有米香味。</w:t>
            </w:r>
            <w:r>
              <w:rPr>
                <w:color w:val="000000"/>
                <w:sz w:val="24"/>
                <w:szCs w:val="24"/>
                <w:lang w:eastAsia="zh-CN"/>
              </w:rPr>
            </w:r>
            <w:r/>
          </w:p>
        </w:tc>
      </w:tr>
    </w:tbl>
    <w:p>
      <w:pPr>
        <w:pStyle w:val="663"/>
        <w:spacing w:line="360" w:lineRule="auto"/>
        <w:rPr>
          <w:rFonts w:hint="eastAsia" w:hAnsi="宋体" w:cs="等线"/>
          <w:color w:val="000000"/>
          <w:sz w:val="24"/>
          <w:szCs w:val="24"/>
        </w:rPr>
      </w:pP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    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3、供应商需在报价表中逐一注明豆制品类能够提供的产品的品牌</w:t>
      </w:r>
      <w:r>
        <w:rPr>
          <w:rFonts w:hint="eastAsia" w:ascii="宋体" w:hAnsi="宋体" w:cs="宋体"/>
          <w:color w:val="000000"/>
          <w:sz w:val="24"/>
          <w:szCs w:val="24"/>
        </w:rPr>
        <w:t xml:space="preserve">（如豆果果、祖名等同档次及以上品牌）</w:t>
      </w:r>
      <w:r>
        <w:rPr>
          <w:rFonts w:hint="eastAsia" w:hAnsi="宋体" w:cs="等线"/>
          <w:color w:val="000000"/>
          <w:sz w:val="24"/>
          <w:szCs w:val="24"/>
        </w:rPr>
        <w:t xml:space="preserve">。</w:t>
      </w:r>
      <w:r>
        <w:rPr>
          <w:rFonts w:hint="eastAsia" w:hAnsi="宋体" w:cs="等线"/>
          <w:color w:val="000000"/>
          <w:sz w:val="24"/>
          <w:szCs w:val="24"/>
        </w:rPr>
      </w:r>
      <w:r/>
    </w:p>
    <w:p>
      <w:pPr>
        <w:pStyle w:val="663"/>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rFonts w:ascii="宋体" w:hAnsi="宋体" w:cs="宋体"/>
          <w:color w:val="000000"/>
          <w:sz w:val="24"/>
          <w:szCs w:val="24"/>
        </w:rPr>
      </w:r>
      <w:r/>
    </w:p>
    <w:p>
      <w:pPr>
        <w:pStyle w:val="663"/>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972"/>
        <w:jc w:val="center"/>
        <w:spacing w:line="360" w:lineRule="auto"/>
        <w:rPr>
          <w:rFonts w:ascii="宋体" w:hAnsi="宋体" w:cs="Arial"/>
          <w:b/>
          <w:color w:val="000000"/>
          <w:sz w:val="24"/>
          <w:szCs w:val="24"/>
        </w:rPr>
      </w:pPr>
      <w:r>
        <w:rPr>
          <w:rFonts w:hint="eastAsia" w:ascii="宋体" w:hAnsi="宋体" w:cs="Arial"/>
          <w:b/>
          <w:color w:val="000000"/>
          <w:sz w:val="24"/>
          <w:szCs w:val="24"/>
        </w:rPr>
        <w:t xml:space="preserve">采购包2：</w:t>
      </w:r>
      <w:r>
        <w:rPr>
          <w:rFonts w:hint="eastAsia" w:ascii="宋体" w:hAnsi="宋体" w:cs="宋体"/>
          <w:b/>
          <w:bCs/>
          <w:color w:val="000000"/>
          <w:sz w:val="24"/>
          <w:szCs w:val="20"/>
          <w:lang w:bidi="ar"/>
        </w:rPr>
        <w:t xml:space="preserve">肉类（猪、牛、羊及禽）、蛋类</w:t>
      </w:r>
      <w:r>
        <w:rPr>
          <w:rFonts w:ascii="宋体" w:hAnsi="宋体" w:cs="Arial"/>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872"/>
        <w:gridCol w:w="4170"/>
      </w:tblGrid>
      <w:tr>
        <w:trPr>
          <w:trHeight w:val="731"/>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872"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170"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1126"/>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包2</w:t>
            </w:r>
            <w:r>
              <w:rPr>
                <w:rFonts w:hint="eastAsia" w:ascii="宋体" w:hAnsi="宋体" w:cs="宋体"/>
                <w:color w:val="000000"/>
                <w:sz w:val="24"/>
                <w:szCs w:val="24"/>
              </w:rPr>
            </w:r>
            <w:r/>
          </w:p>
        </w:tc>
        <w:tc>
          <w:tcPr>
            <w:tcW w:w="3872"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lang w:bidi="ar"/>
              </w:rPr>
              <w:t xml:space="preserve">肉类（猪、牛、羊及禽）、蛋类</w:t>
            </w:r>
            <w:r>
              <w:rPr>
                <w:rFonts w:hint="eastAsia" w:ascii="宋体" w:hAnsi="宋体" w:cs="宋体"/>
                <w:color w:val="000000"/>
                <w:sz w:val="24"/>
                <w:szCs w:val="24"/>
              </w:rPr>
            </w:r>
            <w:r/>
          </w:p>
        </w:tc>
        <w:tc>
          <w:tcPr>
            <w:tcW w:w="4170"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1个月/次</w:t>
            </w:r>
            <w:r>
              <w:rPr>
                <w:rFonts w:hint="eastAsia" w:ascii="宋体" w:hAnsi="宋体" w:cs="宋体"/>
                <w:color w:val="000000"/>
                <w:sz w:val="24"/>
                <w:szCs w:val="24"/>
              </w:rPr>
            </w:r>
            <w:r/>
          </w:p>
        </w:tc>
      </w:tr>
    </w:tbl>
    <w:p>
      <w:pPr>
        <w:pStyle w:val="663"/>
        <w:spacing w:line="360" w:lineRule="auto"/>
        <w:rPr>
          <w:rFonts w:hint="eastAsia" w:ascii="宋体" w:hAnsi="宋体" w:cs="Arial"/>
          <w:b/>
          <w:color w:val="000000"/>
          <w:sz w:val="24"/>
          <w:szCs w:val="24"/>
        </w:rPr>
      </w:pPr>
      <w:r>
        <w:rPr>
          <w:rFonts w:hint="eastAsia" w:ascii="宋体" w:hAnsi="宋体" w:cs="Arial"/>
          <w:b/>
          <w:color w:val="000000"/>
          <w:sz w:val="24"/>
          <w:szCs w:val="24"/>
        </w:rPr>
        <w:t xml:space="preserve">1.拟采购清单：</w:t>
      </w:r>
      <w:r>
        <w:rPr>
          <w:rFonts w:hint="eastAsia" w:ascii="宋体" w:hAnsi="宋体" w:cs="Arial"/>
          <w:b/>
          <w:color w:val="000000"/>
          <w:sz w:val="24"/>
          <w:szCs w:val="24"/>
        </w:rPr>
      </w:r>
      <w:r/>
    </w:p>
    <w:tbl>
      <w:tblPr>
        <w:tblW w:w="9059"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8"/>
        <w:gridCol w:w="16"/>
        <w:gridCol w:w="1589"/>
        <w:gridCol w:w="19"/>
        <w:gridCol w:w="25"/>
        <w:gridCol w:w="1513"/>
        <w:gridCol w:w="807"/>
        <w:gridCol w:w="4312"/>
      </w:tblGrid>
      <w:tr>
        <w:trPr>
          <w:trHeight w:val="611"/>
        </w:trPr>
        <w:tc>
          <w:tcPr>
            <w:tcW w:w="778" w:type="dxa"/>
            <w:vAlign w:val="top"/>
            <w:textDirection w:val="lrTb"/>
            <w:noWrap w:val="false"/>
          </w:tcPr>
          <w:p>
            <w:pPr>
              <w:pStyle w:val="982"/>
              <w:ind w:left="115"/>
              <w:jc w:val="center"/>
              <w:spacing w:before="233" w:line="222" w:lineRule="auto"/>
              <w:rPr>
                <w:color w:val="000000"/>
                <w:sz w:val="24"/>
                <w:szCs w:val="24"/>
              </w:rPr>
            </w:pPr>
            <w:r/>
            <w:bookmarkStart w:id="72" w:name="_Hlk171453927"/>
            <w:r>
              <w:rPr>
                <w:b/>
                <w:bCs/>
                <w:color w:val="000000"/>
                <w:spacing w:val="-4"/>
                <w:sz w:val="24"/>
                <w:szCs w:val="24"/>
              </w:rPr>
              <w:t xml:space="preserve">序号</w:t>
            </w:r>
            <w:r>
              <w:rPr>
                <w:color w:val="000000"/>
                <w:sz w:val="24"/>
                <w:szCs w:val="24"/>
              </w:rPr>
            </w:r>
            <w:r/>
          </w:p>
        </w:tc>
        <w:tc>
          <w:tcPr>
            <w:gridSpan w:val="4"/>
            <w:tcW w:w="1651" w:type="dxa"/>
            <w:vAlign w:val="top"/>
            <w:textDirection w:val="lrTb"/>
            <w:noWrap w:val="false"/>
          </w:tcPr>
          <w:p>
            <w:pPr>
              <w:pStyle w:val="982"/>
              <w:ind w:left="127"/>
              <w:jc w:val="center"/>
              <w:spacing w:before="233" w:line="224" w:lineRule="auto"/>
              <w:rPr>
                <w:color w:val="000000"/>
                <w:sz w:val="24"/>
                <w:szCs w:val="24"/>
              </w:rPr>
            </w:pPr>
            <w:r>
              <w:rPr>
                <w:b/>
                <w:bCs/>
                <w:color w:val="000000"/>
                <w:spacing w:val="-8"/>
                <w:sz w:val="24"/>
                <w:szCs w:val="24"/>
              </w:rPr>
              <w:t xml:space="preserve">品名</w:t>
            </w:r>
            <w:r>
              <w:rPr>
                <w:color w:val="000000"/>
                <w:sz w:val="24"/>
                <w:szCs w:val="24"/>
              </w:rPr>
            </w:r>
            <w:r/>
          </w:p>
        </w:tc>
        <w:tc>
          <w:tcPr>
            <w:tcW w:w="1507" w:type="dxa"/>
            <w:vAlign w:val="top"/>
            <w:textDirection w:val="lrTb"/>
            <w:noWrap w:val="false"/>
          </w:tcPr>
          <w:p>
            <w:pPr>
              <w:pStyle w:val="982"/>
              <w:ind w:left="112"/>
              <w:jc w:val="center"/>
              <w:spacing w:before="233" w:line="221" w:lineRule="auto"/>
              <w:rPr>
                <w:color w:val="000000"/>
                <w:sz w:val="24"/>
                <w:szCs w:val="24"/>
              </w:rPr>
            </w:pPr>
            <w:r>
              <w:rPr>
                <w:b/>
                <w:bCs/>
                <w:color w:val="000000"/>
                <w:spacing w:val="-4"/>
                <w:sz w:val="24"/>
                <w:szCs w:val="24"/>
              </w:rPr>
              <w:t xml:space="preserve">规格要求</w:t>
            </w:r>
            <w:r>
              <w:rPr>
                <w:color w:val="000000"/>
                <w:sz w:val="24"/>
                <w:szCs w:val="24"/>
              </w:rPr>
            </w:r>
            <w:r/>
          </w:p>
        </w:tc>
        <w:tc>
          <w:tcPr>
            <w:tcW w:w="808" w:type="dxa"/>
            <w:vAlign w:val="top"/>
            <w:textDirection w:val="lrTb"/>
            <w:noWrap w:val="false"/>
          </w:tcPr>
          <w:p>
            <w:pPr>
              <w:pStyle w:val="982"/>
              <w:ind w:left="116"/>
              <w:jc w:val="center"/>
              <w:spacing w:before="233" w:line="221" w:lineRule="auto"/>
              <w:rPr>
                <w:color w:val="000000"/>
                <w:sz w:val="24"/>
                <w:szCs w:val="24"/>
              </w:rPr>
            </w:pPr>
            <w:r>
              <w:rPr>
                <w:b/>
                <w:bCs/>
                <w:color w:val="000000"/>
                <w:spacing w:val="-5"/>
                <w:sz w:val="24"/>
                <w:szCs w:val="24"/>
              </w:rPr>
              <w:t xml:space="preserve">单位</w:t>
            </w:r>
            <w:r>
              <w:rPr>
                <w:color w:val="000000"/>
                <w:sz w:val="24"/>
                <w:szCs w:val="24"/>
              </w:rPr>
            </w:r>
            <w:r/>
          </w:p>
        </w:tc>
        <w:tc>
          <w:tcPr>
            <w:tcW w:w="4314" w:type="dxa"/>
            <w:vAlign w:val="top"/>
            <w:textDirection w:val="lrTb"/>
            <w:noWrap w:val="false"/>
          </w:tcPr>
          <w:p>
            <w:pPr>
              <w:pStyle w:val="982"/>
              <w:ind w:left="113"/>
              <w:jc w:val="center"/>
              <w:spacing w:before="233" w:line="220" w:lineRule="auto"/>
              <w:rPr>
                <w:color w:val="000000"/>
                <w:sz w:val="24"/>
                <w:szCs w:val="24"/>
              </w:rPr>
            </w:pPr>
            <w:r>
              <w:rPr>
                <w:b/>
                <w:bCs/>
                <w:color w:val="000000"/>
                <w:spacing w:val="-3"/>
                <w:sz w:val="24"/>
                <w:szCs w:val="24"/>
              </w:rPr>
              <w:t xml:space="preserve">采购标准</w:t>
            </w:r>
            <w:r>
              <w:rPr>
                <w:color w:val="000000"/>
                <w:sz w:val="24"/>
                <w:szCs w:val="24"/>
              </w:rPr>
            </w:r>
            <w:r/>
          </w:p>
        </w:tc>
      </w:tr>
      <w:tr>
        <w:trPr>
          <w:trHeight w:val="451"/>
        </w:trPr>
        <w:tc>
          <w:tcPr>
            <w:gridSpan w:val="8"/>
            <w:tcW w:w="9059" w:type="dxa"/>
            <w:vAlign w:val="top"/>
            <w:textDirection w:val="lrTb"/>
            <w:noWrap w:val="false"/>
          </w:tcPr>
          <w:p>
            <w:pPr>
              <w:pStyle w:val="982"/>
              <w:ind w:left="3422"/>
              <w:spacing w:before="148" w:line="221" w:lineRule="auto"/>
              <w:rPr>
                <w:color w:val="000000"/>
                <w:sz w:val="24"/>
                <w:szCs w:val="24"/>
              </w:rPr>
            </w:pPr>
            <w:r>
              <w:rPr>
                <w:b/>
                <w:bCs/>
                <w:color w:val="000000"/>
                <w:spacing w:val="-4"/>
                <w:sz w:val="24"/>
                <w:szCs w:val="24"/>
              </w:rPr>
              <w:t xml:space="preserve">（一）猪牛羊肉</w:t>
            </w:r>
            <w:r>
              <w:rPr>
                <w:color w:val="000000"/>
                <w:sz w:val="24"/>
                <w:szCs w:val="24"/>
              </w:rPr>
            </w:r>
            <w:r/>
          </w:p>
        </w:tc>
      </w:tr>
      <w:tr>
        <w:trPr>
          <w:trHeight w:val="1183"/>
        </w:trPr>
        <w:tc>
          <w:tcPr>
            <w:tcW w:w="778" w:type="dxa"/>
            <w:vAlign w:val="center"/>
            <w:textDirection w:val="lrTb"/>
            <w:noWrap w:val="false"/>
          </w:tcPr>
          <w:p>
            <w:pPr>
              <w:pStyle w:val="982"/>
              <w:ind w:left="354"/>
              <w:jc w:val="center"/>
              <w:spacing w:before="68" w:line="242" w:lineRule="auto"/>
              <w:rPr>
                <w:color w:val="000000"/>
                <w:sz w:val="24"/>
                <w:szCs w:val="24"/>
              </w:rPr>
            </w:pPr>
            <w:r>
              <w:rPr>
                <w:color w:val="000000"/>
                <w:sz w:val="24"/>
                <w:szCs w:val="24"/>
              </w:rPr>
              <w:t xml:space="preserve">1</w:t>
            </w:r>
            <w:r>
              <w:rPr>
                <w:color w:val="000000"/>
                <w:sz w:val="24"/>
                <w:szCs w:val="24"/>
              </w:rPr>
            </w:r>
            <w:r/>
          </w:p>
        </w:tc>
        <w:tc>
          <w:tcPr>
            <w:gridSpan w:val="4"/>
            <w:tcW w:w="1651" w:type="dxa"/>
            <w:vAlign w:val="center"/>
            <w:textDirection w:val="lrTb"/>
            <w:noWrap w:val="false"/>
          </w:tcPr>
          <w:p>
            <w:pPr>
              <w:pStyle w:val="982"/>
              <w:ind w:left="113"/>
              <w:jc w:val="center"/>
              <w:spacing w:before="69" w:line="222" w:lineRule="auto"/>
              <w:rPr>
                <w:color w:val="000000"/>
                <w:sz w:val="24"/>
                <w:szCs w:val="24"/>
              </w:rPr>
            </w:pPr>
            <w:r>
              <w:rPr>
                <w:color w:val="000000"/>
                <w:spacing w:val="-2"/>
                <w:sz w:val="24"/>
                <w:szCs w:val="24"/>
              </w:rPr>
              <w:t xml:space="preserve">五花肉</w:t>
            </w:r>
            <w:r>
              <w:rPr>
                <w:color w:val="000000"/>
                <w:sz w:val="24"/>
                <w:szCs w:val="24"/>
              </w:rPr>
            </w:r>
            <w:r/>
          </w:p>
        </w:tc>
        <w:tc>
          <w:tcPr>
            <w:tcW w:w="1507" w:type="dxa"/>
            <w:vAlign w:val="center"/>
            <w:textDirection w:val="lrTb"/>
            <w:noWrap w:val="false"/>
          </w:tcPr>
          <w:p>
            <w:pPr>
              <w:pStyle w:val="982"/>
              <w:ind w:left="141"/>
              <w:jc w:val="center"/>
              <w:spacing w:before="68"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49" w:hanging="2"/>
              <w:spacing w:before="108" w:line="291" w:lineRule="auto"/>
              <w:rPr>
                <w:color w:val="000000"/>
                <w:sz w:val="24"/>
                <w:szCs w:val="24"/>
                <w:lang w:eastAsia="zh-CN"/>
              </w:rPr>
            </w:pPr>
            <w:r>
              <w:rPr>
                <w:color w:val="000000"/>
                <w:spacing w:val="-2"/>
                <w:sz w:val="24"/>
                <w:szCs w:val="24"/>
                <w:lang w:eastAsia="zh-CN"/>
              </w:rPr>
              <w:t xml:space="preserve">表皮白净，毛少或无毛。脂肪洁白有</w:t>
            </w:r>
            <w:r>
              <w:rPr>
                <w:color w:val="000000"/>
                <w:spacing w:val="-11"/>
                <w:sz w:val="24"/>
                <w:szCs w:val="24"/>
                <w:lang w:eastAsia="zh-CN"/>
              </w:rPr>
              <w:t xml:space="preserve">光泽，肉呈鲜红色或玫红色。弹性好，</w:t>
            </w:r>
            <w:r>
              <w:rPr>
                <w:color w:val="000000"/>
                <w:spacing w:val="-2"/>
                <w:sz w:val="24"/>
                <w:szCs w:val="24"/>
                <w:lang w:eastAsia="zh-CN"/>
              </w:rPr>
              <w:t xml:space="preserve">按之迅速恢复。不粘手，有正常的肉</w:t>
            </w:r>
            <w:r>
              <w:rPr>
                <w:color w:val="000000"/>
                <w:spacing w:val="-5"/>
                <w:sz w:val="24"/>
                <w:szCs w:val="24"/>
                <w:lang w:eastAsia="zh-CN"/>
              </w:rPr>
              <w:t xml:space="preserve">味无异味。</w:t>
            </w:r>
            <w:r>
              <w:rPr>
                <w:color w:val="000000"/>
                <w:sz w:val="24"/>
                <w:szCs w:val="24"/>
                <w:lang w:eastAsia="zh-CN"/>
              </w:rPr>
            </w:r>
            <w:r/>
          </w:p>
        </w:tc>
      </w:tr>
      <w:tr>
        <w:trPr>
          <w:trHeight w:val="1443"/>
        </w:trPr>
        <w:tc>
          <w:tcPr>
            <w:tcW w:w="778" w:type="dxa"/>
            <w:vAlign w:val="center"/>
            <w:textDirection w:val="lrTb"/>
            <w:noWrap w:val="false"/>
          </w:tcPr>
          <w:p>
            <w:pPr>
              <w:pStyle w:val="982"/>
              <w:ind w:left="341"/>
              <w:jc w:val="center"/>
              <w:spacing w:before="68" w:line="242" w:lineRule="auto"/>
              <w:rPr>
                <w:color w:val="000000"/>
                <w:sz w:val="24"/>
                <w:szCs w:val="24"/>
              </w:rPr>
            </w:pPr>
            <w:r>
              <w:rPr>
                <w:color w:val="000000"/>
                <w:sz w:val="24"/>
                <w:szCs w:val="24"/>
              </w:rPr>
              <w:t xml:space="preserve">2</w:t>
            </w:r>
            <w:r>
              <w:rPr>
                <w:color w:val="000000"/>
                <w:sz w:val="24"/>
                <w:szCs w:val="24"/>
              </w:rPr>
            </w:r>
            <w:r/>
          </w:p>
        </w:tc>
        <w:tc>
          <w:tcPr>
            <w:gridSpan w:val="4"/>
            <w:tcW w:w="1651" w:type="dxa"/>
            <w:vAlign w:val="center"/>
            <w:textDirection w:val="lrTb"/>
            <w:noWrap w:val="false"/>
          </w:tcPr>
          <w:p>
            <w:pPr>
              <w:pStyle w:val="982"/>
              <w:ind w:left="109"/>
              <w:jc w:val="center"/>
              <w:spacing w:before="68" w:line="221" w:lineRule="auto"/>
              <w:rPr>
                <w:color w:val="000000"/>
                <w:sz w:val="24"/>
                <w:szCs w:val="24"/>
              </w:rPr>
            </w:pPr>
            <w:r>
              <w:rPr>
                <w:color w:val="000000"/>
                <w:spacing w:val="-2"/>
                <w:sz w:val="24"/>
                <w:szCs w:val="24"/>
              </w:rPr>
              <w:t xml:space="preserve">腿肉</w:t>
            </w:r>
            <w:r>
              <w:rPr>
                <w:color w:val="000000"/>
                <w:sz w:val="24"/>
                <w:szCs w:val="24"/>
              </w:rPr>
            </w:r>
            <w:r/>
          </w:p>
        </w:tc>
        <w:tc>
          <w:tcPr>
            <w:tcW w:w="1507" w:type="dxa"/>
            <w:vAlign w:val="center"/>
            <w:textDirection w:val="lrTb"/>
            <w:noWrap w:val="false"/>
          </w:tcPr>
          <w:p>
            <w:pPr>
              <w:pStyle w:val="982"/>
              <w:ind w:left="141"/>
              <w:jc w:val="center"/>
              <w:spacing w:before="69"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right="30"/>
              <w:spacing w:before="108" w:line="291" w:lineRule="auto"/>
              <w:rPr>
                <w:color w:val="000000"/>
                <w:sz w:val="24"/>
                <w:szCs w:val="24"/>
                <w:lang w:eastAsia="zh-CN"/>
              </w:rPr>
            </w:pPr>
            <w:r>
              <w:rPr>
                <w:color w:val="000000"/>
                <w:spacing w:val="-2"/>
                <w:sz w:val="24"/>
                <w:szCs w:val="24"/>
                <w:lang w:eastAsia="zh-CN"/>
              </w:rPr>
              <w:t xml:space="preserve">表皮白净，毛少或无毛。脂肪洁白有光泽，肉呈鲜红色或玫红色。肉质紧</w:t>
            </w:r>
            <w:r>
              <w:rPr>
                <w:color w:val="000000"/>
                <w:spacing w:val="-10"/>
                <w:sz w:val="24"/>
                <w:szCs w:val="24"/>
                <w:lang w:eastAsia="zh-CN"/>
              </w:rPr>
              <w:t xml:space="preserve">实、弹性好品质新鲜，按之迅速恢复。</w:t>
            </w:r>
            <w:r>
              <w:rPr>
                <w:color w:val="000000"/>
                <w:spacing w:val="-1"/>
                <w:sz w:val="24"/>
                <w:szCs w:val="24"/>
                <w:lang w:eastAsia="zh-CN"/>
              </w:rPr>
              <w:t xml:space="preserve">表面不粘手。正常的肉味。</w:t>
            </w:r>
            <w:r>
              <w:rPr>
                <w:color w:val="000000"/>
                <w:sz w:val="24"/>
                <w:szCs w:val="24"/>
                <w:lang w:eastAsia="zh-CN"/>
              </w:rPr>
            </w:r>
            <w:r/>
          </w:p>
        </w:tc>
      </w:tr>
      <w:tr>
        <w:trPr>
          <w:trHeight w:val="1599"/>
        </w:trPr>
        <w:tc>
          <w:tcPr>
            <w:tcW w:w="778" w:type="dxa"/>
            <w:vAlign w:val="center"/>
            <w:textDirection w:val="lrTb"/>
            <w:noWrap w:val="false"/>
          </w:tcPr>
          <w:p>
            <w:pPr>
              <w:pStyle w:val="982"/>
              <w:ind w:left="343"/>
              <w:jc w:val="center"/>
              <w:spacing w:before="113" w:line="218" w:lineRule="auto"/>
              <w:rPr>
                <w:color w:val="000000"/>
                <w:sz w:val="24"/>
                <w:szCs w:val="24"/>
              </w:rPr>
            </w:pPr>
            <w:r>
              <w:rPr>
                <w:color w:val="000000"/>
                <w:sz w:val="24"/>
                <w:szCs w:val="24"/>
              </w:rPr>
              <w:t xml:space="preserve">3</w:t>
            </w:r>
            <w:r>
              <w:rPr>
                <w:color w:val="000000"/>
                <w:sz w:val="24"/>
                <w:szCs w:val="24"/>
              </w:rPr>
            </w:r>
            <w:r/>
          </w:p>
        </w:tc>
        <w:tc>
          <w:tcPr>
            <w:gridSpan w:val="4"/>
            <w:tcW w:w="1651" w:type="dxa"/>
            <w:vAlign w:val="center"/>
            <w:textDirection w:val="lrTb"/>
            <w:noWrap w:val="false"/>
          </w:tcPr>
          <w:p>
            <w:pPr>
              <w:pStyle w:val="982"/>
              <w:ind w:left="113"/>
              <w:jc w:val="center"/>
              <w:spacing w:before="113" w:line="218" w:lineRule="auto"/>
              <w:rPr>
                <w:color w:val="000000"/>
                <w:sz w:val="24"/>
                <w:szCs w:val="24"/>
              </w:rPr>
            </w:pPr>
            <w:r>
              <w:rPr>
                <w:color w:val="000000"/>
                <w:spacing w:val="-3"/>
                <w:sz w:val="24"/>
                <w:szCs w:val="24"/>
              </w:rPr>
              <w:t xml:space="preserve">蹄膀</w:t>
            </w:r>
            <w:r>
              <w:rPr>
                <w:color w:val="000000"/>
                <w:sz w:val="24"/>
                <w:szCs w:val="24"/>
              </w:rPr>
            </w:r>
            <w:r/>
          </w:p>
        </w:tc>
        <w:tc>
          <w:tcPr>
            <w:tcW w:w="1507" w:type="dxa"/>
            <w:vAlign w:val="center"/>
            <w:textDirection w:val="lrTb"/>
            <w:noWrap w:val="false"/>
          </w:tcPr>
          <w:p>
            <w:pPr>
              <w:pStyle w:val="982"/>
              <w:ind w:left="141"/>
              <w:jc w:val="center"/>
              <w:spacing w:before="113" w:line="218"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113" w:line="218"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spacing w:before="113" w:line="218" w:lineRule="auto"/>
              <w:rPr>
                <w:color w:val="000000"/>
                <w:spacing w:val="-2"/>
                <w:sz w:val="24"/>
                <w:szCs w:val="24"/>
                <w:lang w:eastAsia="zh-CN"/>
              </w:rPr>
            </w:pPr>
            <w:r>
              <w:rPr>
                <w:color w:val="000000"/>
                <w:spacing w:val="-2"/>
                <w:sz w:val="24"/>
                <w:szCs w:val="24"/>
                <w:lang w:eastAsia="zh-CN"/>
              </w:rPr>
              <w:t xml:space="preserve">表皮白净，毛少或无毛。肥瘦均匀，</w:t>
            </w:r>
            <w:r>
              <w:rPr>
                <w:color w:val="000000"/>
                <w:spacing w:val="-2"/>
                <w:sz w:val="24"/>
                <w:szCs w:val="24"/>
                <w:lang w:eastAsia="zh-CN"/>
              </w:rPr>
            </w:r>
            <w:r/>
          </w:p>
          <w:p>
            <w:pPr>
              <w:pStyle w:val="982"/>
              <w:ind w:left="114" w:right="104" w:firstLine="1"/>
              <w:spacing w:before="113" w:line="283" w:lineRule="auto"/>
              <w:rPr>
                <w:color w:val="000000"/>
                <w:sz w:val="24"/>
                <w:szCs w:val="24"/>
                <w:lang w:eastAsia="zh-CN"/>
              </w:rPr>
            </w:pPr>
            <w:r>
              <w:rPr>
                <w:color w:val="000000"/>
                <w:spacing w:val="-2"/>
                <w:sz w:val="24"/>
                <w:szCs w:val="24"/>
                <w:lang w:eastAsia="zh-CN"/>
              </w:rPr>
              <w:t xml:space="preserve">脂肪洁白有光泽，肉呈鲜红色或玫红色。弹性好，按之迅速恢复。表面不</w:t>
            </w:r>
            <w:r>
              <w:rPr>
                <w:color w:val="000000"/>
                <w:spacing w:val="-3"/>
                <w:sz w:val="24"/>
                <w:szCs w:val="24"/>
                <w:lang w:eastAsia="zh-CN"/>
              </w:rPr>
              <w:t xml:space="preserve">粘手。正常的肉味。</w:t>
            </w:r>
            <w:r>
              <w:rPr>
                <w:color w:val="000000"/>
                <w:sz w:val="24"/>
                <w:szCs w:val="24"/>
                <w:lang w:eastAsia="zh-CN"/>
              </w:rPr>
            </w:r>
            <w:r/>
          </w:p>
        </w:tc>
      </w:tr>
      <w:tr>
        <w:trPr>
          <w:trHeight w:val="90"/>
        </w:trPr>
        <w:tc>
          <w:tcPr>
            <w:tcW w:w="778" w:type="dxa"/>
            <w:vAlign w:val="center"/>
            <w:textDirection w:val="lrTb"/>
            <w:noWrap w:val="false"/>
          </w:tcPr>
          <w:p>
            <w:pPr>
              <w:pStyle w:val="982"/>
              <w:ind w:left="338"/>
              <w:jc w:val="center"/>
              <w:spacing w:before="68" w:line="242" w:lineRule="auto"/>
              <w:rPr>
                <w:color w:val="000000"/>
                <w:sz w:val="24"/>
                <w:szCs w:val="24"/>
              </w:rPr>
            </w:pPr>
            <w:r>
              <w:rPr>
                <w:color w:val="000000"/>
                <w:sz w:val="24"/>
                <w:szCs w:val="24"/>
              </w:rPr>
              <w:t xml:space="preserve">4</w:t>
            </w:r>
            <w:r>
              <w:rPr>
                <w:color w:val="000000"/>
                <w:sz w:val="24"/>
                <w:szCs w:val="24"/>
              </w:rPr>
            </w:r>
            <w:r/>
          </w:p>
        </w:tc>
        <w:tc>
          <w:tcPr>
            <w:gridSpan w:val="4"/>
            <w:tcW w:w="1651" w:type="dxa"/>
            <w:vAlign w:val="center"/>
            <w:textDirection w:val="lrTb"/>
            <w:noWrap w:val="false"/>
          </w:tcPr>
          <w:p>
            <w:pPr>
              <w:pStyle w:val="982"/>
              <w:ind w:left="109"/>
              <w:jc w:val="center"/>
              <w:spacing w:before="68" w:line="221" w:lineRule="auto"/>
              <w:rPr>
                <w:color w:val="000000"/>
                <w:sz w:val="24"/>
                <w:szCs w:val="24"/>
              </w:rPr>
            </w:pPr>
            <w:r>
              <w:rPr>
                <w:color w:val="000000"/>
                <w:spacing w:val="-2"/>
                <w:sz w:val="24"/>
                <w:szCs w:val="24"/>
              </w:rPr>
              <w:t xml:space="preserve">猪蹄</w:t>
            </w:r>
            <w:r>
              <w:rPr>
                <w:color w:val="000000"/>
                <w:sz w:val="24"/>
                <w:szCs w:val="24"/>
              </w:rPr>
            </w:r>
            <w:r/>
          </w:p>
        </w:tc>
        <w:tc>
          <w:tcPr>
            <w:tcW w:w="1507" w:type="dxa"/>
            <w:vAlign w:val="center"/>
            <w:textDirection w:val="lrTb"/>
            <w:noWrap w:val="false"/>
          </w:tcPr>
          <w:p>
            <w:pPr>
              <w:pStyle w:val="982"/>
              <w:ind w:left="141"/>
              <w:jc w:val="center"/>
              <w:spacing w:before="69"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4" w:right="104" w:firstLine="17"/>
              <w:spacing w:before="105" w:line="292" w:lineRule="auto"/>
              <w:rPr>
                <w:color w:val="000000"/>
                <w:sz w:val="24"/>
                <w:szCs w:val="24"/>
                <w:lang w:eastAsia="zh-CN"/>
              </w:rPr>
            </w:pPr>
            <w:r>
              <w:rPr>
                <w:color w:val="000000"/>
                <w:spacing w:val="-3"/>
                <w:sz w:val="24"/>
                <w:szCs w:val="24"/>
                <w:lang w:eastAsia="zh-CN"/>
              </w:rPr>
              <w:t xml:space="preserve">品质新鲜，乳白色或淡黄色，表面光</w:t>
            </w:r>
            <w:r>
              <w:rPr>
                <w:color w:val="000000"/>
                <w:spacing w:val="-2"/>
                <w:sz w:val="24"/>
                <w:szCs w:val="24"/>
                <w:lang w:eastAsia="zh-CN"/>
              </w:rPr>
              <w:t xml:space="preserve">滑无毛，肉弹性好，形状完整，去蹄壳，不带蹄筋，趾间无黑垢，无松香</w:t>
            </w:r>
            <w:r>
              <w:rPr>
                <w:color w:val="000000"/>
                <w:spacing w:val="-10"/>
                <w:sz w:val="24"/>
                <w:szCs w:val="24"/>
                <w:lang w:eastAsia="zh-CN"/>
              </w:rPr>
              <w:t xml:space="preserve">味。</w:t>
            </w:r>
            <w:r>
              <w:rPr>
                <w:color w:val="000000"/>
                <w:sz w:val="24"/>
                <w:szCs w:val="24"/>
                <w:lang w:eastAsia="zh-CN"/>
              </w:rPr>
            </w:r>
            <w:r/>
          </w:p>
        </w:tc>
      </w:tr>
      <w:tr>
        <w:trPr>
          <w:trHeight w:val="1087"/>
        </w:trPr>
        <w:tc>
          <w:tcPr>
            <w:tcW w:w="778" w:type="dxa"/>
            <w:vAlign w:val="center"/>
            <w:textDirection w:val="lrTb"/>
            <w:noWrap w:val="false"/>
          </w:tcPr>
          <w:p>
            <w:pPr>
              <w:pStyle w:val="982"/>
              <w:ind w:left="343"/>
              <w:jc w:val="center"/>
              <w:spacing w:before="68" w:line="241" w:lineRule="auto"/>
              <w:rPr>
                <w:color w:val="000000"/>
                <w:sz w:val="24"/>
                <w:szCs w:val="24"/>
              </w:rPr>
            </w:pPr>
            <w:r>
              <w:rPr>
                <w:color w:val="000000"/>
                <w:sz w:val="24"/>
                <w:szCs w:val="24"/>
              </w:rPr>
              <w:t xml:space="preserve">5</w:t>
            </w:r>
            <w:r>
              <w:rPr>
                <w:color w:val="000000"/>
                <w:sz w:val="24"/>
                <w:szCs w:val="24"/>
              </w:rPr>
            </w:r>
            <w:r/>
          </w:p>
        </w:tc>
        <w:tc>
          <w:tcPr>
            <w:gridSpan w:val="4"/>
            <w:tcW w:w="1651" w:type="dxa"/>
            <w:vAlign w:val="center"/>
            <w:textDirection w:val="lrTb"/>
            <w:noWrap w:val="false"/>
          </w:tcPr>
          <w:p>
            <w:pPr>
              <w:pStyle w:val="982"/>
              <w:ind w:left="113"/>
              <w:jc w:val="center"/>
              <w:spacing w:before="69" w:line="221" w:lineRule="auto"/>
              <w:rPr>
                <w:color w:val="000000"/>
                <w:sz w:val="24"/>
                <w:szCs w:val="24"/>
              </w:rPr>
            </w:pPr>
            <w:r>
              <w:rPr>
                <w:color w:val="000000"/>
                <w:spacing w:val="-2"/>
                <w:sz w:val="24"/>
                <w:szCs w:val="24"/>
              </w:rPr>
              <w:t xml:space="preserve">筒子骨</w:t>
            </w:r>
            <w:r>
              <w:rPr>
                <w:color w:val="000000"/>
                <w:sz w:val="24"/>
                <w:szCs w:val="24"/>
              </w:rPr>
            </w:r>
            <w:r/>
          </w:p>
        </w:tc>
        <w:tc>
          <w:tcPr>
            <w:tcW w:w="1507" w:type="dxa"/>
            <w:vAlign w:val="center"/>
            <w:textDirection w:val="lrTb"/>
            <w:noWrap w:val="false"/>
          </w:tcPr>
          <w:p>
            <w:pPr>
              <w:pStyle w:val="982"/>
              <w:ind w:left="111"/>
              <w:jc w:val="center"/>
              <w:spacing w:before="69" w:line="221" w:lineRule="auto"/>
              <w:rPr>
                <w:color w:val="000000"/>
                <w:sz w:val="24"/>
                <w:szCs w:val="24"/>
              </w:rPr>
            </w:pPr>
            <w:r>
              <w:rPr>
                <w:color w:val="000000"/>
                <w:spacing w:val="-2"/>
                <w:sz w:val="24"/>
                <w:szCs w:val="24"/>
              </w:rPr>
              <w:t xml:space="preserve">猪腿骨</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6" w:right="104" w:firstLine="15"/>
              <w:spacing w:before="111" w:line="283" w:lineRule="auto"/>
              <w:rPr>
                <w:color w:val="000000"/>
                <w:sz w:val="24"/>
                <w:szCs w:val="24"/>
                <w:lang w:eastAsia="zh-CN"/>
              </w:rPr>
            </w:pPr>
            <w:r>
              <w:rPr>
                <w:color w:val="000000"/>
                <w:spacing w:val="-3"/>
                <w:sz w:val="24"/>
                <w:szCs w:val="24"/>
                <w:lang w:eastAsia="zh-CN"/>
              </w:rPr>
              <w:t xml:space="preserve">品质新鲜，肉呈鲜红色或玫红色，骨</w:t>
            </w:r>
            <w:r>
              <w:rPr>
                <w:color w:val="000000"/>
                <w:spacing w:val="-2"/>
                <w:sz w:val="24"/>
                <w:szCs w:val="24"/>
                <w:lang w:eastAsia="zh-CN"/>
              </w:rPr>
              <w:t xml:space="preserve">头成白色，形状完整，有正常的肉味无异味</w:t>
            </w:r>
            <w:r>
              <w:rPr>
                <w:color w:val="000000"/>
                <w:sz w:val="24"/>
                <w:szCs w:val="24"/>
                <w:lang w:eastAsia="zh-CN"/>
              </w:rPr>
            </w:r>
            <w:r/>
          </w:p>
        </w:tc>
      </w:tr>
      <w:tr>
        <w:trPr>
          <w:trHeight w:val="1084"/>
        </w:trPr>
        <w:tc>
          <w:tcPr>
            <w:tcW w:w="778" w:type="dxa"/>
            <w:vAlign w:val="center"/>
            <w:textDirection w:val="lrTb"/>
            <w:noWrap w:val="false"/>
          </w:tcPr>
          <w:p>
            <w:pPr>
              <w:pStyle w:val="982"/>
              <w:ind w:left="340"/>
              <w:jc w:val="center"/>
              <w:spacing w:before="68" w:line="241" w:lineRule="auto"/>
              <w:rPr>
                <w:color w:val="000000"/>
                <w:sz w:val="24"/>
                <w:szCs w:val="24"/>
              </w:rPr>
            </w:pPr>
            <w:r>
              <w:rPr>
                <w:color w:val="000000"/>
                <w:sz w:val="24"/>
                <w:szCs w:val="24"/>
              </w:rPr>
              <w:t xml:space="preserve">6</w:t>
            </w:r>
            <w:r>
              <w:rPr>
                <w:color w:val="000000"/>
                <w:sz w:val="24"/>
                <w:szCs w:val="24"/>
              </w:rPr>
            </w:r>
            <w:r/>
          </w:p>
        </w:tc>
        <w:tc>
          <w:tcPr>
            <w:gridSpan w:val="4"/>
            <w:tcW w:w="1651" w:type="dxa"/>
            <w:vAlign w:val="center"/>
            <w:textDirection w:val="lrTb"/>
            <w:noWrap w:val="false"/>
          </w:tcPr>
          <w:p>
            <w:pPr>
              <w:pStyle w:val="982"/>
              <w:ind w:left="109"/>
              <w:jc w:val="center"/>
              <w:spacing w:before="68" w:line="221" w:lineRule="auto"/>
              <w:rPr>
                <w:color w:val="000000"/>
                <w:sz w:val="24"/>
                <w:szCs w:val="24"/>
              </w:rPr>
            </w:pPr>
            <w:r>
              <w:rPr>
                <w:color w:val="000000"/>
                <w:spacing w:val="-2"/>
                <w:sz w:val="24"/>
                <w:szCs w:val="24"/>
              </w:rPr>
              <w:t xml:space="preserve">猪龙骨</w:t>
            </w:r>
            <w:r>
              <w:rPr>
                <w:color w:val="000000"/>
                <w:sz w:val="24"/>
                <w:szCs w:val="24"/>
              </w:rPr>
            </w:r>
            <w:r/>
          </w:p>
        </w:tc>
        <w:tc>
          <w:tcPr>
            <w:tcW w:w="1507" w:type="dxa"/>
            <w:vAlign w:val="center"/>
            <w:textDirection w:val="lrTb"/>
            <w:noWrap w:val="false"/>
          </w:tcPr>
          <w:p>
            <w:pPr>
              <w:pStyle w:val="982"/>
              <w:ind w:left="112"/>
              <w:jc w:val="center"/>
              <w:spacing w:before="68" w:line="220" w:lineRule="auto"/>
              <w:rPr>
                <w:color w:val="000000"/>
                <w:sz w:val="24"/>
                <w:szCs w:val="24"/>
              </w:rPr>
            </w:pPr>
            <w:r>
              <w:rPr>
                <w:color w:val="000000"/>
                <w:spacing w:val="-2"/>
                <w:sz w:val="24"/>
                <w:szCs w:val="24"/>
              </w:rPr>
              <w:t xml:space="preserve">脊背骨</w:t>
            </w:r>
            <w:r>
              <w:rPr>
                <w:color w:val="000000"/>
                <w:sz w:val="24"/>
                <w:szCs w:val="24"/>
              </w:rPr>
            </w:r>
            <w:r/>
          </w:p>
        </w:tc>
        <w:tc>
          <w:tcPr>
            <w:tcW w:w="808"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6" w:right="104" w:firstLine="19"/>
              <w:spacing w:before="108" w:line="283" w:lineRule="auto"/>
              <w:rPr>
                <w:color w:val="000000"/>
                <w:sz w:val="24"/>
                <w:szCs w:val="24"/>
                <w:lang w:eastAsia="zh-CN"/>
              </w:rPr>
            </w:pPr>
            <w:r>
              <w:rPr>
                <w:color w:val="000000"/>
                <w:spacing w:val="-3"/>
                <w:sz w:val="24"/>
                <w:szCs w:val="24"/>
                <w:lang w:eastAsia="zh-CN"/>
              </w:rPr>
              <w:t xml:space="preserve">肉瘦，脂肪少，品质新鲜，肉呈鲜红</w:t>
            </w:r>
            <w:r>
              <w:rPr>
                <w:color w:val="000000"/>
                <w:spacing w:val="-2"/>
                <w:sz w:val="24"/>
                <w:szCs w:val="24"/>
                <w:lang w:eastAsia="zh-CN"/>
              </w:rPr>
              <w:t xml:space="preserve">色或玫红色，不粘手，有正常的肉味无异味。</w:t>
            </w:r>
            <w:r>
              <w:rPr>
                <w:color w:val="000000"/>
                <w:sz w:val="24"/>
                <w:szCs w:val="24"/>
                <w:lang w:eastAsia="zh-CN"/>
              </w:rPr>
            </w:r>
            <w:r/>
          </w:p>
        </w:tc>
      </w:tr>
      <w:tr>
        <w:trPr>
          <w:trHeight w:val="1084"/>
        </w:trPr>
        <w:tc>
          <w:tcPr>
            <w:tcW w:w="778" w:type="dxa"/>
            <w:vAlign w:val="center"/>
            <w:textDirection w:val="lrTb"/>
            <w:noWrap w:val="false"/>
          </w:tcPr>
          <w:p>
            <w:pPr>
              <w:pStyle w:val="982"/>
              <w:ind w:left="344"/>
              <w:jc w:val="center"/>
              <w:spacing w:before="68" w:line="241" w:lineRule="auto"/>
              <w:rPr>
                <w:color w:val="000000"/>
                <w:sz w:val="24"/>
                <w:szCs w:val="24"/>
              </w:rPr>
            </w:pPr>
            <w:r>
              <w:rPr>
                <w:color w:val="000000"/>
                <w:sz w:val="24"/>
                <w:szCs w:val="24"/>
              </w:rPr>
              <w:t xml:space="preserve">7</w:t>
            </w:r>
            <w:r>
              <w:rPr>
                <w:color w:val="000000"/>
                <w:sz w:val="24"/>
                <w:szCs w:val="24"/>
              </w:rPr>
            </w:r>
            <w:r/>
          </w:p>
        </w:tc>
        <w:tc>
          <w:tcPr>
            <w:gridSpan w:val="4"/>
            <w:tcW w:w="1651" w:type="dxa"/>
            <w:vAlign w:val="center"/>
            <w:textDirection w:val="lrTb"/>
            <w:noWrap w:val="false"/>
          </w:tcPr>
          <w:p>
            <w:pPr>
              <w:pStyle w:val="982"/>
              <w:ind w:left="109"/>
              <w:jc w:val="center"/>
              <w:spacing w:before="68" w:line="221" w:lineRule="auto"/>
              <w:rPr>
                <w:color w:val="000000"/>
                <w:sz w:val="24"/>
                <w:szCs w:val="24"/>
              </w:rPr>
            </w:pPr>
            <w:r>
              <w:rPr>
                <w:color w:val="000000"/>
                <w:spacing w:val="-2"/>
                <w:sz w:val="24"/>
                <w:szCs w:val="24"/>
              </w:rPr>
              <w:t xml:space="preserve">猪尾</w:t>
            </w:r>
            <w:r>
              <w:rPr>
                <w:color w:val="000000"/>
                <w:sz w:val="24"/>
                <w:szCs w:val="24"/>
              </w:rPr>
            </w:r>
            <w:r/>
          </w:p>
        </w:tc>
        <w:tc>
          <w:tcPr>
            <w:tcW w:w="1507" w:type="dxa"/>
            <w:vAlign w:val="center"/>
            <w:textDirection w:val="lrTb"/>
            <w:noWrap w:val="false"/>
          </w:tcPr>
          <w:p>
            <w:pPr>
              <w:pStyle w:val="982"/>
              <w:ind w:left="111"/>
              <w:jc w:val="center"/>
              <w:spacing w:before="69" w:line="221" w:lineRule="auto"/>
              <w:rPr>
                <w:color w:val="000000"/>
                <w:sz w:val="24"/>
                <w:szCs w:val="24"/>
              </w:rPr>
            </w:pPr>
            <w:r>
              <w:rPr>
                <w:color w:val="000000"/>
                <w:spacing w:val="-2"/>
                <w:sz w:val="24"/>
                <w:szCs w:val="24"/>
              </w:rPr>
              <w:t xml:space="preserve">尾骨肉</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04" w:hanging="2"/>
              <w:spacing w:before="108" w:line="283" w:lineRule="auto"/>
              <w:rPr>
                <w:color w:val="000000"/>
                <w:sz w:val="24"/>
                <w:szCs w:val="24"/>
                <w:lang w:eastAsia="zh-CN"/>
              </w:rPr>
            </w:pPr>
            <w:r>
              <w:rPr>
                <w:color w:val="000000"/>
                <w:spacing w:val="-2"/>
                <w:sz w:val="24"/>
                <w:szCs w:val="24"/>
                <w:lang w:eastAsia="zh-CN"/>
              </w:rPr>
              <w:t xml:space="preserve">表皮白净，毛少或无毛，脂肪洁白有光泽，肉呈白色。肉质紧实、弹性好品质新鲜</w:t>
            </w:r>
            <w:r>
              <w:rPr>
                <w:color w:val="000000"/>
                <w:sz w:val="24"/>
                <w:szCs w:val="24"/>
                <w:lang w:eastAsia="zh-CN"/>
              </w:rPr>
            </w:r>
            <w:r/>
          </w:p>
        </w:tc>
      </w:tr>
      <w:tr>
        <w:trPr>
          <w:trHeight w:val="724"/>
        </w:trPr>
        <w:tc>
          <w:tcPr>
            <w:tcW w:w="778" w:type="dxa"/>
            <w:vAlign w:val="center"/>
            <w:textDirection w:val="lrTb"/>
            <w:noWrap w:val="false"/>
          </w:tcPr>
          <w:p>
            <w:pPr>
              <w:pStyle w:val="982"/>
              <w:ind w:left="340"/>
              <w:jc w:val="center"/>
              <w:spacing w:before="289" w:line="241" w:lineRule="auto"/>
              <w:rPr>
                <w:color w:val="000000"/>
                <w:sz w:val="24"/>
                <w:szCs w:val="24"/>
              </w:rPr>
            </w:pPr>
            <w:r>
              <w:rPr>
                <w:color w:val="000000"/>
                <w:sz w:val="24"/>
                <w:szCs w:val="24"/>
              </w:rPr>
              <w:t xml:space="preserve">8</w:t>
            </w:r>
            <w:r>
              <w:rPr>
                <w:color w:val="000000"/>
                <w:sz w:val="24"/>
                <w:szCs w:val="24"/>
              </w:rPr>
            </w:r>
            <w:r/>
          </w:p>
        </w:tc>
        <w:tc>
          <w:tcPr>
            <w:gridSpan w:val="4"/>
            <w:tcW w:w="1651" w:type="dxa"/>
            <w:vAlign w:val="center"/>
            <w:textDirection w:val="lrTb"/>
            <w:noWrap w:val="false"/>
          </w:tcPr>
          <w:p>
            <w:pPr>
              <w:pStyle w:val="982"/>
              <w:ind w:left="109"/>
              <w:jc w:val="center"/>
              <w:spacing w:before="289" w:line="221" w:lineRule="auto"/>
              <w:rPr>
                <w:color w:val="000000"/>
                <w:sz w:val="24"/>
                <w:szCs w:val="24"/>
              </w:rPr>
            </w:pPr>
            <w:r>
              <w:rPr>
                <w:color w:val="000000"/>
                <w:spacing w:val="-2"/>
                <w:sz w:val="24"/>
                <w:szCs w:val="24"/>
              </w:rPr>
              <w:t xml:space="preserve">猪口条</w:t>
            </w:r>
            <w:r>
              <w:rPr>
                <w:color w:val="000000"/>
                <w:sz w:val="24"/>
                <w:szCs w:val="24"/>
              </w:rPr>
            </w:r>
            <w:r/>
          </w:p>
        </w:tc>
        <w:tc>
          <w:tcPr>
            <w:tcW w:w="1507" w:type="dxa"/>
            <w:vAlign w:val="center"/>
            <w:textDirection w:val="lrTb"/>
            <w:noWrap w:val="false"/>
          </w:tcPr>
          <w:p>
            <w:pPr>
              <w:pStyle w:val="982"/>
              <w:ind w:left="111"/>
              <w:jc w:val="center"/>
              <w:spacing w:before="289" w:line="221" w:lineRule="auto"/>
              <w:rPr>
                <w:color w:val="000000"/>
                <w:sz w:val="24"/>
                <w:szCs w:val="24"/>
              </w:rPr>
            </w:pPr>
            <w:r>
              <w:rPr>
                <w:color w:val="000000"/>
                <w:spacing w:val="-2"/>
                <w:sz w:val="24"/>
                <w:szCs w:val="24"/>
              </w:rPr>
              <w:t xml:space="preserve">猪舌肉</w:t>
            </w:r>
            <w:r>
              <w:rPr>
                <w:color w:val="000000"/>
                <w:sz w:val="24"/>
                <w:szCs w:val="24"/>
              </w:rPr>
            </w:r>
            <w:r/>
          </w:p>
        </w:tc>
        <w:tc>
          <w:tcPr>
            <w:tcW w:w="808" w:type="dxa"/>
            <w:vAlign w:val="center"/>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4" w:right="104" w:firstLine="17"/>
              <w:spacing w:before="108" w:line="266" w:lineRule="auto"/>
              <w:rPr>
                <w:color w:val="000000"/>
                <w:sz w:val="24"/>
                <w:szCs w:val="24"/>
                <w:lang w:eastAsia="zh-CN"/>
              </w:rPr>
            </w:pPr>
            <w:r>
              <w:rPr>
                <w:color w:val="000000"/>
                <w:spacing w:val="-3"/>
                <w:sz w:val="24"/>
                <w:szCs w:val="24"/>
                <w:lang w:eastAsia="zh-CN"/>
              </w:rPr>
              <w:t xml:space="preserve">品质新鲜，灰白色，包膜平滑，无异</w:t>
            </w:r>
            <w:r>
              <w:rPr>
                <w:color w:val="000000"/>
                <w:spacing w:val="-2"/>
                <w:sz w:val="24"/>
                <w:szCs w:val="24"/>
                <w:lang w:eastAsia="zh-CN"/>
              </w:rPr>
              <w:t xml:space="preserve">块和肿块，舌头柔软有弹性，无异味</w:t>
            </w:r>
            <w:r>
              <w:rPr>
                <w:color w:val="000000"/>
                <w:sz w:val="24"/>
                <w:szCs w:val="24"/>
                <w:lang w:eastAsia="zh-CN"/>
              </w:rPr>
            </w:r>
            <w:r/>
          </w:p>
        </w:tc>
      </w:tr>
      <w:tr>
        <w:trPr>
          <w:trHeight w:val="1170"/>
        </w:trPr>
        <w:tc>
          <w:tcPr>
            <w:tcW w:w="778" w:type="dxa"/>
            <w:vAlign w:val="center"/>
            <w:textDirection w:val="lrTb"/>
            <w:noWrap w:val="false"/>
          </w:tcPr>
          <w:p>
            <w:pPr>
              <w:pStyle w:val="982"/>
              <w:ind w:left="340"/>
              <w:jc w:val="center"/>
              <w:spacing w:before="68" w:line="241" w:lineRule="auto"/>
              <w:rPr>
                <w:color w:val="000000"/>
                <w:sz w:val="24"/>
                <w:szCs w:val="24"/>
              </w:rPr>
            </w:pPr>
            <w:r>
              <w:rPr>
                <w:color w:val="000000"/>
                <w:sz w:val="24"/>
                <w:szCs w:val="24"/>
              </w:rPr>
              <w:t xml:space="preserve">9</w:t>
            </w:r>
            <w:r>
              <w:rPr>
                <w:color w:val="000000"/>
                <w:sz w:val="24"/>
                <w:szCs w:val="24"/>
              </w:rPr>
            </w:r>
            <w:r/>
          </w:p>
        </w:tc>
        <w:tc>
          <w:tcPr>
            <w:gridSpan w:val="4"/>
            <w:tcW w:w="1651" w:type="dxa"/>
            <w:vAlign w:val="center"/>
            <w:textDirection w:val="lrTb"/>
            <w:noWrap w:val="false"/>
          </w:tcPr>
          <w:p>
            <w:pPr>
              <w:pStyle w:val="982"/>
              <w:ind w:left="130"/>
              <w:jc w:val="center"/>
              <w:spacing w:before="68" w:line="221" w:lineRule="auto"/>
              <w:rPr>
                <w:color w:val="000000"/>
                <w:sz w:val="24"/>
                <w:szCs w:val="24"/>
              </w:rPr>
            </w:pPr>
            <w:r>
              <w:rPr>
                <w:color w:val="000000"/>
                <w:spacing w:val="-7"/>
                <w:sz w:val="24"/>
                <w:szCs w:val="24"/>
              </w:rPr>
              <w:t xml:space="preserve">肉丝肉片</w:t>
            </w:r>
            <w:r>
              <w:rPr>
                <w:color w:val="000000"/>
                <w:sz w:val="24"/>
                <w:szCs w:val="24"/>
              </w:rPr>
            </w:r>
            <w:r/>
          </w:p>
        </w:tc>
        <w:tc>
          <w:tcPr>
            <w:tcW w:w="1507" w:type="dxa"/>
            <w:vAlign w:val="center"/>
            <w:textDirection w:val="lrTb"/>
            <w:noWrap w:val="false"/>
          </w:tcPr>
          <w:p>
            <w:pPr>
              <w:pStyle w:val="982"/>
              <w:ind w:left="141"/>
              <w:jc w:val="center"/>
              <w:spacing w:before="68"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04" w:hanging="1"/>
              <w:spacing w:before="110" w:line="291" w:lineRule="auto"/>
              <w:rPr>
                <w:color w:val="000000"/>
                <w:sz w:val="24"/>
                <w:szCs w:val="24"/>
                <w:lang w:eastAsia="zh-CN"/>
              </w:rPr>
            </w:pPr>
            <w:r>
              <w:rPr>
                <w:color w:val="000000"/>
                <w:spacing w:val="-2"/>
                <w:sz w:val="24"/>
                <w:szCs w:val="24"/>
                <w:lang w:eastAsia="zh-CN"/>
              </w:rPr>
              <w:t xml:space="preserve">肥瘦均匀，大小适中。脂肪洁白有光泽，肉呈鲜红色或玫红色。弹性好，按之迅速恢复。表面不粘手。正常的</w:t>
            </w:r>
            <w:r>
              <w:rPr>
                <w:color w:val="000000"/>
                <w:spacing w:val="-9"/>
                <w:sz w:val="24"/>
                <w:szCs w:val="24"/>
                <w:lang w:eastAsia="zh-CN"/>
              </w:rPr>
              <w:t xml:space="preserve">肉味。</w:t>
            </w:r>
            <w:r>
              <w:rPr>
                <w:color w:val="000000"/>
                <w:sz w:val="24"/>
                <w:szCs w:val="24"/>
                <w:lang w:eastAsia="zh-CN"/>
              </w:rPr>
            </w:r>
            <w:r/>
          </w:p>
        </w:tc>
      </w:tr>
      <w:tr>
        <w:trPr>
          <w:trHeight w:val="1084"/>
        </w:trPr>
        <w:tc>
          <w:tcPr>
            <w:tcW w:w="778" w:type="dxa"/>
            <w:vAlign w:val="center"/>
            <w:textDirection w:val="lrTb"/>
            <w:noWrap w:val="false"/>
          </w:tcPr>
          <w:p>
            <w:pPr>
              <w:pStyle w:val="982"/>
              <w:ind w:left="301"/>
              <w:jc w:val="center"/>
              <w:spacing w:before="68" w:line="241" w:lineRule="auto"/>
              <w:rPr>
                <w:color w:val="000000"/>
                <w:sz w:val="24"/>
                <w:szCs w:val="24"/>
              </w:rPr>
            </w:pPr>
            <w:r>
              <w:rPr>
                <w:color w:val="000000"/>
                <w:spacing w:val="-12"/>
                <w:sz w:val="24"/>
                <w:szCs w:val="24"/>
              </w:rPr>
              <w:t xml:space="preserve">10</w:t>
            </w:r>
            <w:r>
              <w:rPr>
                <w:color w:val="000000"/>
                <w:sz w:val="24"/>
                <w:szCs w:val="24"/>
              </w:rPr>
            </w:r>
            <w:r/>
          </w:p>
        </w:tc>
        <w:tc>
          <w:tcPr>
            <w:gridSpan w:val="4"/>
            <w:tcW w:w="1651" w:type="dxa"/>
            <w:vAlign w:val="center"/>
            <w:textDirection w:val="lrTb"/>
            <w:noWrap w:val="false"/>
          </w:tcPr>
          <w:p>
            <w:pPr>
              <w:pStyle w:val="982"/>
              <w:ind w:left="112"/>
              <w:jc w:val="center"/>
              <w:spacing w:before="69" w:line="221" w:lineRule="auto"/>
              <w:rPr>
                <w:color w:val="000000"/>
                <w:sz w:val="24"/>
                <w:szCs w:val="24"/>
              </w:rPr>
            </w:pPr>
            <w:r>
              <w:rPr>
                <w:color w:val="000000"/>
                <w:spacing w:val="-3"/>
                <w:sz w:val="24"/>
                <w:szCs w:val="24"/>
              </w:rPr>
              <w:t xml:space="preserve">大排</w:t>
            </w:r>
            <w:r>
              <w:rPr>
                <w:color w:val="000000"/>
                <w:sz w:val="24"/>
                <w:szCs w:val="24"/>
              </w:rPr>
            </w:r>
            <w:r/>
          </w:p>
        </w:tc>
        <w:tc>
          <w:tcPr>
            <w:tcW w:w="1507" w:type="dxa"/>
            <w:vAlign w:val="center"/>
            <w:textDirection w:val="lrTb"/>
            <w:noWrap w:val="false"/>
          </w:tcPr>
          <w:p>
            <w:pPr>
              <w:pStyle w:val="982"/>
              <w:ind w:left="141"/>
              <w:jc w:val="center"/>
              <w:spacing w:before="69"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7" w:right="104" w:firstLine="14"/>
              <w:spacing w:before="111" w:line="282" w:lineRule="auto"/>
              <w:rPr>
                <w:color w:val="000000"/>
                <w:sz w:val="24"/>
                <w:szCs w:val="24"/>
                <w:lang w:eastAsia="zh-CN"/>
              </w:rPr>
            </w:pPr>
            <w:r>
              <w:rPr>
                <w:color w:val="000000"/>
                <w:spacing w:val="-3"/>
                <w:sz w:val="24"/>
                <w:szCs w:val="24"/>
                <w:lang w:eastAsia="zh-CN"/>
              </w:rPr>
              <w:t xml:space="preserve">品质新鲜，肌肉有光泽，红色均匀，</w:t>
            </w:r>
            <w:r>
              <w:rPr>
                <w:color w:val="000000"/>
                <w:spacing w:val="-2"/>
                <w:sz w:val="24"/>
                <w:szCs w:val="24"/>
                <w:lang w:eastAsia="zh-CN"/>
              </w:rPr>
              <w:t xml:space="preserve">外观微干，不黏手，纤维清晰，有弹</w:t>
            </w:r>
            <w:r>
              <w:rPr>
                <w:color w:val="000000"/>
                <w:spacing w:val="-1"/>
                <w:sz w:val="24"/>
                <w:szCs w:val="24"/>
                <w:lang w:eastAsia="zh-CN"/>
              </w:rPr>
              <w:t xml:space="preserve">性，有鲜肉味无异味。</w:t>
            </w:r>
            <w:r>
              <w:rPr>
                <w:color w:val="000000"/>
                <w:sz w:val="24"/>
                <w:szCs w:val="24"/>
                <w:lang w:eastAsia="zh-CN"/>
              </w:rPr>
            </w:r>
            <w:r/>
          </w:p>
        </w:tc>
      </w:tr>
      <w:tr>
        <w:trPr>
          <w:trHeight w:val="1087"/>
        </w:trPr>
        <w:tc>
          <w:tcPr>
            <w:tcW w:w="778" w:type="dxa"/>
            <w:vAlign w:val="center"/>
            <w:textDirection w:val="lrTb"/>
            <w:noWrap w:val="false"/>
          </w:tcPr>
          <w:p>
            <w:pPr>
              <w:pStyle w:val="982"/>
              <w:ind w:left="301"/>
              <w:jc w:val="center"/>
              <w:spacing w:before="68" w:line="242" w:lineRule="auto"/>
              <w:rPr>
                <w:color w:val="000000"/>
                <w:sz w:val="24"/>
                <w:szCs w:val="24"/>
              </w:rPr>
            </w:pPr>
            <w:r>
              <w:rPr>
                <w:color w:val="000000"/>
                <w:spacing w:val="-12"/>
                <w:sz w:val="24"/>
                <w:szCs w:val="24"/>
              </w:rPr>
              <w:t xml:space="preserve">11</w:t>
            </w:r>
            <w:r>
              <w:rPr>
                <w:color w:val="000000"/>
                <w:sz w:val="24"/>
                <w:szCs w:val="24"/>
              </w:rPr>
            </w:r>
            <w:r/>
          </w:p>
        </w:tc>
        <w:tc>
          <w:tcPr>
            <w:gridSpan w:val="4"/>
            <w:tcW w:w="1651" w:type="dxa"/>
            <w:vAlign w:val="center"/>
            <w:textDirection w:val="lrTb"/>
            <w:noWrap w:val="false"/>
          </w:tcPr>
          <w:p>
            <w:pPr>
              <w:pStyle w:val="982"/>
              <w:ind w:left="115"/>
              <w:jc w:val="center"/>
              <w:spacing w:before="68" w:line="223" w:lineRule="auto"/>
              <w:rPr>
                <w:color w:val="000000"/>
                <w:sz w:val="24"/>
                <w:szCs w:val="24"/>
              </w:rPr>
            </w:pPr>
            <w:r>
              <w:rPr>
                <w:color w:val="000000"/>
                <w:spacing w:val="-3"/>
                <w:sz w:val="24"/>
                <w:szCs w:val="24"/>
              </w:rPr>
              <w:t xml:space="preserve">小排</w:t>
            </w:r>
            <w:r>
              <w:rPr>
                <w:color w:val="000000"/>
                <w:sz w:val="24"/>
                <w:szCs w:val="24"/>
              </w:rPr>
            </w:r>
            <w:r/>
          </w:p>
        </w:tc>
        <w:tc>
          <w:tcPr>
            <w:tcW w:w="1507" w:type="dxa"/>
            <w:vAlign w:val="center"/>
            <w:textDirection w:val="lrTb"/>
            <w:noWrap w:val="false"/>
          </w:tcPr>
          <w:p>
            <w:pPr>
              <w:pStyle w:val="982"/>
              <w:ind w:left="141"/>
              <w:jc w:val="center"/>
              <w:spacing w:before="69" w:line="221" w:lineRule="auto"/>
              <w:rPr>
                <w:color w:val="000000"/>
                <w:sz w:val="24"/>
                <w:szCs w:val="24"/>
              </w:rPr>
            </w:pPr>
            <w:r>
              <w:rPr>
                <w:color w:val="000000"/>
                <w:spacing w:val="-8"/>
                <w:sz w:val="24"/>
                <w:szCs w:val="24"/>
              </w:rPr>
              <w:t xml:space="preserve">白条肉</w:t>
            </w:r>
            <w:r>
              <w:rPr>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7" w:right="104" w:firstLine="14"/>
              <w:spacing w:before="114" w:line="282" w:lineRule="auto"/>
              <w:rPr>
                <w:color w:val="000000"/>
                <w:sz w:val="24"/>
                <w:szCs w:val="24"/>
                <w:lang w:eastAsia="zh-CN"/>
              </w:rPr>
            </w:pPr>
            <w:r>
              <w:rPr>
                <w:color w:val="000000"/>
                <w:spacing w:val="-3"/>
                <w:sz w:val="24"/>
                <w:szCs w:val="24"/>
                <w:lang w:eastAsia="zh-CN"/>
              </w:rPr>
              <w:t xml:space="preserve">品质新鲜，肌肉有光泽，红色均匀，</w:t>
            </w:r>
            <w:r>
              <w:rPr>
                <w:color w:val="000000"/>
                <w:spacing w:val="-2"/>
                <w:sz w:val="24"/>
                <w:szCs w:val="24"/>
                <w:lang w:eastAsia="zh-CN"/>
              </w:rPr>
              <w:t xml:space="preserve">外观微干，不黏手，纤维清晰，有弹</w:t>
            </w:r>
            <w:r>
              <w:rPr>
                <w:color w:val="000000"/>
                <w:spacing w:val="-1"/>
                <w:sz w:val="24"/>
                <w:szCs w:val="24"/>
                <w:lang w:eastAsia="zh-CN"/>
              </w:rPr>
              <w:t xml:space="preserve">性，有鲜肉味无异味。</w:t>
            </w:r>
            <w:r>
              <w:rPr>
                <w:color w:val="000000"/>
                <w:sz w:val="24"/>
                <w:szCs w:val="24"/>
                <w:lang w:eastAsia="zh-CN"/>
              </w:rPr>
            </w:r>
            <w:r/>
          </w:p>
        </w:tc>
      </w:tr>
      <w:tr>
        <w:trPr>
          <w:trHeight w:val="1574"/>
        </w:trPr>
        <w:tc>
          <w:tcPr>
            <w:tcW w:w="778" w:type="dxa"/>
            <w:vAlign w:val="center"/>
            <w:textDirection w:val="lrTb"/>
            <w:noWrap w:val="false"/>
          </w:tcPr>
          <w:p>
            <w:pPr>
              <w:pStyle w:val="982"/>
              <w:ind w:left="301"/>
              <w:jc w:val="center"/>
              <w:spacing w:before="68" w:line="242" w:lineRule="auto"/>
              <w:rPr>
                <w:color w:val="000000"/>
                <w:sz w:val="24"/>
                <w:szCs w:val="24"/>
              </w:rPr>
            </w:pPr>
            <w:r>
              <w:rPr>
                <w:color w:val="000000"/>
                <w:spacing w:val="-12"/>
                <w:sz w:val="24"/>
                <w:szCs w:val="24"/>
              </w:rPr>
              <w:t xml:space="preserve">12</w:t>
            </w:r>
            <w:r>
              <w:rPr>
                <w:color w:val="000000"/>
                <w:sz w:val="24"/>
                <w:szCs w:val="24"/>
              </w:rPr>
            </w:r>
            <w:r/>
          </w:p>
        </w:tc>
        <w:tc>
          <w:tcPr>
            <w:gridSpan w:val="4"/>
            <w:tcW w:w="1651" w:type="dxa"/>
            <w:vAlign w:val="center"/>
            <w:textDirection w:val="lrTb"/>
            <w:noWrap w:val="false"/>
          </w:tcPr>
          <w:p>
            <w:pPr>
              <w:pStyle w:val="982"/>
              <w:ind w:left="115"/>
              <w:jc w:val="center"/>
              <w:spacing w:before="68" w:line="222" w:lineRule="auto"/>
              <w:rPr>
                <w:color w:val="000000"/>
                <w:sz w:val="24"/>
                <w:szCs w:val="24"/>
              </w:rPr>
            </w:pPr>
            <w:r>
              <w:rPr>
                <w:color w:val="000000"/>
                <w:spacing w:val="-3"/>
                <w:sz w:val="24"/>
                <w:szCs w:val="24"/>
              </w:rPr>
              <w:t xml:space="preserve">牛腩</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6" w:right="47" w:hanging="3"/>
              <w:spacing w:before="110" w:line="296" w:lineRule="auto"/>
              <w:rPr>
                <w:color w:val="000000"/>
                <w:sz w:val="24"/>
                <w:szCs w:val="24"/>
                <w:lang w:eastAsia="zh-CN"/>
              </w:rPr>
            </w:pPr>
            <w:r>
              <w:rPr>
                <w:color w:val="000000"/>
                <w:spacing w:val="-2"/>
                <w:sz w:val="24"/>
                <w:szCs w:val="24"/>
                <w:lang w:eastAsia="zh-CN"/>
              </w:rPr>
              <w:t xml:space="preserve">颜色暗红、有光泽、脂肪洁白或淡黄</w:t>
            </w:r>
            <w:r>
              <w:rPr>
                <w:color w:val="000000"/>
                <w:spacing w:val="-15"/>
                <w:sz w:val="24"/>
                <w:szCs w:val="24"/>
                <w:lang w:eastAsia="zh-CN"/>
              </w:rPr>
              <w:t xml:space="preserve">色。肉质纤维细腻、紧实，</w:t>
            </w:r>
            <w:r>
              <w:rPr>
                <w:color w:val="000000"/>
                <w:spacing w:val="-31"/>
                <w:sz w:val="24"/>
                <w:szCs w:val="24"/>
                <w:lang w:eastAsia="zh-CN"/>
              </w:rPr>
              <w:t xml:space="preserve"> </w:t>
            </w:r>
            <w:r>
              <w:rPr>
                <w:color w:val="000000"/>
                <w:spacing w:val="-15"/>
                <w:sz w:val="24"/>
                <w:szCs w:val="24"/>
                <w:lang w:eastAsia="zh-CN"/>
              </w:rPr>
              <w:t xml:space="preserve">夹有脂肪，</w:t>
            </w:r>
            <w:r>
              <w:rPr>
                <w:color w:val="000000"/>
                <w:spacing w:val="-2"/>
                <w:sz w:val="24"/>
                <w:szCs w:val="24"/>
                <w:lang w:eastAsia="zh-CN"/>
              </w:rPr>
              <w:t xml:space="preserve">肉质微湿。弹性好，指压后凹陷能立即恢复。表面微干，不粘手。有牛肉的膻气。</w:t>
            </w:r>
            <w:r>
              <w:rPr>
                <w:color w:val="000000"/>
                <w:sz w:val="24"/>
                <w:szCs w:val="24"/>
                <w:lang w:eastAsia="zh-CN"/>
              </w:rPr>
            </w:r>
            <w:r/>
          </w:p>
        </w:tc>
      </w:tr>
      <w:tr>
        <w:trPr>
          <w:trHeight w:val="1084"/>
        </w:trPr>
        <w:tc>
          <w:tcPr>
            <w:tcW w:w="778" w:type="dxa"/>
            <w:vAlign w:val="center"/>
            <w:textDirection w:val="lrTb"/>
            <w:noWrap w:val="false"/>
          </w:tcPr>
          <w:p>
            <w:pPr>
              <w:pStyle w:val="982"/>
              <w:ind w:left="301"/>
              <w:jc w:val="center"/>
              <w:spacing w:before="69" w:line="241" w:lineRule="auto"/>
              <w:rPr>
                <w:color w:val="000000"/>
                <w:sz w:val="24"/>
                <w:szCs w:val="24"/>
              </w:rPr>
            </w:pPr>
            <w:r>
              <w:rPr>
                <w:color w:val="000000"/>
                <w:spacing w:val="-12"/>
                <w:sz w:val="24"/>
                <w:szCs w:val="24"/>
              </w:rPr>
              <w:t xml:space="preserve">13</w:t>
            </w:r>
            <w:r>
              <w:rPr>
                <w:color w:val="000000"/>
                <w:sz w:val="24"/>
                <w:szCs w:val="24"/>
              </w:rPr>
            </w:r>
            <w:r/>
          </w:p>
        </w:tc>
        <w:tc>
          <w:tcPr>
            <w:gridSpan w:val="4"/>
            <w:tcW w:w="1651" w:type="dxa"/>
            <w:vAlign w:val="center"/>
            <w:textDirection w:val="lrTb"/>
            <w:noWrap w:val="false"/>
          </w:tcPr>
          <w:p>
            <w:pPr>
              <w:pStyle w:val="982"/>
              <w:ind w:left="115"/>
              <w:jc w:val="center"/>
              <w:spacing w:before="68" w:line="222" w:lineRule="auto"/>
              <w:rPr>
                <w:color w:val="000000"/>
                <w:sz w:val="24"/>
                <w:szCs w:val="24"/>
              </w:rPr>
            </w:pPr>
            <w:r>
              <w:rPr>
                <w:color w:val="000000"/>
                <w:spacing w:val="-3"/>
                <w:sz w:val="24"/>
                <w:szCs w:val="24"/>
              </w:rPr>
              <w:t xml:space="preserve">牛肉</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right="104"/>
              <w:spacing w:before="111" w:line="282" w:lineRule="auto"/>
              <w:rPr>
                <w:color w:val="000000"/>
                <w:sz w:val="24"/>
                <w:szCs w:val="24"/>
              </w:rPr>
            </w:pPr>
            <w:r>
              <w:rPr>
                <w:color w:val="000000"/>
                <w:spacing w:val="-2"/>
                <w:sz w:val="24"/>
                <w:szCs w:val="24"/>
                <w:lang w:eastAsia="zh-CN"/>
              </w:rPr>
              <w:t xml:space="preserve">颜色暗红、有光泽、肉质微湿。弹性好，指压后凹陷能立即恢复。</w:t>
            </w:r>
            <w:r>
              <w:rPr>
                <w:color w:val="000000"/>
                <w:spacing w:val="-2"/>
                <w:sz w:val="24"/>
                <w:szCs w:val="24"/>
              </w:rPr>
              <w:t xml:space="preserve">表面微</w:t>
            </w:r>
            <w:r>
              <w:rPr>
                <w:color w:val="000000"/>
                <w:spacing w:val="-1"/>
                <w:sz w:val="24"/>
                <w:szCs w:val="24"/>
              </w:rPr>
              <w:t xml:space="preserve">干，不粘手</w:t>
            </w:r>
            <w:r>
              <w:rPr>
                <w:color w:val="000000"/>
                <w:sz w:val="24"/>
                <w:szCs w:val="24"/>
              </w:rPr>
            </w:r>
            <w:r/>
          </w:p>
        </w:tc>
      </w:tr>
      <w:tr>
        <w:trPr>
          <w:trHeight w:val="730"/>
        </w:trPr>
        <w:tc>
          <w:tcPr>
            <w:tcW w:w="778" w:type="dxa"/>
            <w:vAlign w:val="center"/>
            <w:textDirection w:val="lrTb"/>
            <w:noWrap w:val="false"/>
          </w:tcPr>
          <w:p>
            <w:pPr>
              <w:pStyle w:val="982"/>
              <w:ind w:left="301"/>
              <w:jc w:val="center"/>
              <w:spacing w:before="293" w:line="242" w:lineRule="auto"/>
              <w:rPr>
                <w:color w:val="000000"/>
                <w:sz w:val="24"/>
                <w:szCs w:val="24"/>
              </w:rPr>
            </w:pPr>
            <w:r>
              <w:rPr>
                <w:color w:val="000000"/>
                <w:spacing w:val="-12"/>
                <w:sz w:val="24"/>
                <w:szCs w:val="24"/>
              </w:rPr>
              <w:t xml:space="preserve">14</w:t>
            </w:r>
            <w:r>
              <w:rPr>
                <w:color w:val="000000"/>
                <w:sz w:val="24"/>
                <w:szCs w:val="24"/>
              </w:rPr>
            </w:r>
            <w:r/>
          </w:p>
        </w:tc>
        <w:tc>
          <w:tcPr>
            <w:gridSpan w:val="4"/>
            <w:tcW w:w="1651" w:type="dxa"/>
            <w:vAlign w:val="center"/>
            <w:textDirection w:val="lrTb"/>
            <w:noWrap w:val="false"/>
          </w:tcPr>
          <w:p>
            <w:pPr>
              <w:pStyle w:val="982"/>
              <w:ind w:left="116"/>
              <w:jc w:val="center"/>
              <w:spacing w:before="293" w:line="221" w:lineRule="auto"/>
              <w:rPr>
                <w:color w:val="000000"/>
                <w:sz w:val="24"/>
                <w:szCs w:val="24"/>
              </w:rPr>
            </w:pPr>
            <w:r>
              <w:rPr>
                <w:color w:val="000000"/>
                <w:spacing w:val="-4"/>
                <w:sz w:val="24"/>
                <w:szCs w:val="24"/>
              </w:rPr>
              <w:t xml:space="preserve">羊肉</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1"/>
              <w:jc w:val="center"/>
              <w:spacing w:before="292"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right="107"/>
              <w:spacing w:before="112" w:line="267" w:lineRule="auto"/>
              <w:rPr>
                <w:color w:val="000000"/>
                <w:sz w:val="24"/>
                <w:szCs w:val="24"/>
                <w:lang w:eastAsia="zh-CN"/>
              </w:rPr>
            </w:pPr>
            <w:r>
              <w:rPr>
                <w:color w:val="000000"/>
                <w:spacing w:val="-2"/>
                <w:sz w:val="24"/>
                <w:szCs w:val="24"/>
                <w:lang w:eastAsia="zh-CN"/>
              </w:rPr>
              <w:t xml:space="preserve">颜色深红色或淡红色，有光泽，脂肪颜色洁白或乳白色。弹性好，指压后</w:t>
            </w:r>
            <w:r>
              <w:rPr>
                <w:color w:val="000000"/>
                <w:spacing w:val="-3"/>
                <w:sz w:val="24"/>
                <w:szCs w:val="24"/>
                <w:lang w:eastAsia="zh-CN"/>
              </w:rPr>
              <w:t xml:space="preserve">凹陷能立即恢复，不粘手。肉质纤维</w:t>
            </w:r>
            <w:r>
              <w:rPr>
                <w:color w:val="000000"/>
                <w:spacing w:val="-10"/>
                <w:sz w:val="24"/>
                <w:szCs w:val="24"/>
                <w:lang w:eastAsia="zh-CN"/>
              </w:rPr>
              <w:t xml:space="preserve">细软，少有脂肪夹杂，有羊肉的膻气。</w:t>
            </w:r>
            <w:r>
              <w:rPr>
                <w:color w:val="000000"/>
                <w:sz w:val="24"/>
                <w:szCs w:val="24"/>
                <w:lang w:eastAsia="zh-CN"/>
              </w:rPr>
            </w:r>
            <w:r/>
          </w:p>
        </w:tc>
      </w:tr>
      <w:tr>
        <w:trPr>
          <w:trHeight w:val="1444"/>
        </w:trPr>
        <w:tc>
          <w:tcPr>
            <w:tcW w:w="778" w:type="dxa"/>
            <w:vAlign w:val="center"/>
            <w:textDirection w:val="lrTb"/>
            <w:noWrap w:val="false"/>
          </w:tcPr>
          <w:p>
            <w:pPr>
              <w:pStyle w:val="982"/>
              <w:ind w:left="301"/>
              <w:jc w:val="center"/>
              <w:spacing w:before="68" w:line="241" w:lineRule="auto"/>
              <w:rPr>
                <w:color w:val="000000"/>
                <w:sz w:val="24"/>
                <w:szCs w:val="24"/>
              </w:rPr>
            </w:pPr>
            <w:r>
              <w:rPr>
                <w:color w:val="000000"/>
                <w:spacing w:val="-6"/>
                <w:sz w:val="24"/>
                <w:szCs w:val="24"/>
              </w:rPr>
              <w:t xml:space="preserve">15</w:t>
            </w:r>
            <w:r>
              <w:rPr>
                <w:color w:val="000000"/>
                <w:sz w:val="24"/>
                <w:szCs w:val="24"/>
              </w:rPr>
            </w:r>
            <w:r/>
          </w:p>
        </w:tc>
        <w:tc>
          <w:tcPr>
            <w:gridSpan w:val="4"/>
            <w:tcW w:w="1651" w:type="dxa"/>
            <w:vAlign w:val="center"/>
            <w:textDirection w:val="lrTb"/>
            <w:noWrap w:val="false"/>
          </w:tcPr>
          <w:p>
            <w:pPr>
              <w:pStyle w:val="982"/>
              <w:ind w:left="104"/>
              <w:jc w:val="center"/>
              <w:spacing w:before="68" w:line="221" w:lineRule="auto"/>
              <w:rPr>
                <w:color w:val="000000"/>
                <w:sz w:val="24"/>
                <w:szCs w:val="24"/>
              </w:rPr>
            </w:pPr>
            <w:r>
              <w:rPr>
                <w:color w:val="000000"/>
                <w:spacing w:val="-2"/>
                <w:sz w:val="24"/>
                <w:szCs w:val="24"/>
              </w:rPr>
              <w:t xml:space="preserve">猪肚</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47"/>
              <w:spacing w:before="105" w:line="292" w:lineRule="auto"/>
              <w:rPr>
                <w:color w:val="000000"/>
                <w:sz w:val="24"/>
                <w:szCs w:val="24"/>
                <w:lang w:eastAsia="zh-CN"/>
              </w:rPr>
            </w:pPr>
            <w:r>
              <w:rPr>
                <w:color w:val="000000"/>
                <w:spacing w:val="-2"/>
                <w:sz w:val="24"/>
                <w:szCs w:val="24"/>
                <w:lang w:eastAsia="zh-CN"/>
              </w:rPr>
              <w:t xml:space="preserve">乳白色，结构结实，无异味，外形完</w:t>
            </w:r>
            <w:r>
              <w:rPr>
                <w:color w:val="000000"/>
                <w:spacing w:val="-11"/>
                <w:sz w:val="24"/>
                <w:szCs w:val="24"/>
                <w:lang w:eastAsia="zh-CN"/>
              </w:rPr>
              <w:t xml:space="preserve">整，质地柔软，表面清洁，内壁光滑，</w:t>
            </w:r>
            <w:r>
              <w:rPr>
                <w:color w:val="000000"/>
                <w:spacing w:val="-3"/>
                <w:sz w:val="24"/>
                <w:szCs w:val="24"/>
                <w:lang w:eastAsia="zh-CN"/>
              </w:rPr>
              <w:t xml:space="preserve">无溃疡及其他病变现象，无内容物、</w:t>
            </w:r>
            <w:r>
              <w:rPr>
                <w:color w:val="000000"/>
                <w:spacing w:val="-1"/>
                <w:sz w:val="24"/>
                <w:szCs w:val="24"/>
                <w:lang w:eastAsia="zh-CN"/>
              </w:rPr>
              <w:t xml:space="preserve">黏膜、脂肪、无淤血、肠头毛圈。</w:t>
            </w:r>
            <w:r>
              <w:rPr>
                <w:color w:val="000000"/>
                <w:sz w:val="24"/>
                <w:szCs w:val="24"/>
                <w:lang w:eastAsia="zh-CN"/>
              </w:rPr>
            </w:r>
            <w:r/>
          </w:p>
        </w:tc>
      </w:tr>
      <w:tr>
        <w:trPr>
          <w:trHeight w:val="1807"/>
        </w:trPr>
        <w:tc>
          <w:tcPr>
            <w:tcW w:w="778" w:type="dxa"/>
            <w:vAlign w:val="center"/>
            <w:textDirection w:val="lrTb"/>
            <w:noWrap w:val="false"/>
          </w:tcPr>
          <w:p>
            <w:pPr>
              <w:pStyle w:val="982"/>
              <w:ind w:left="301"/>
              <w:jc w:val="center"/>
              <w:spacing w:before="68" w:line="241" w:lineRule="auto"/>
              <w:rPr>
                <w:color w:val="000000"/>
                <w:sz w:val="24"/>
                <w:szCs w:val="24"/>
              </w:rPr>
            </w:pPr>
            <w:r>
              <w:rPr>
                <w:color w:val="000000"/>
                <w:spacing w:val="-6"/>
                <w:sz w:val="24"/>
                <w:szCs w:val="24"/>
              </w:rPr>
              <w:t xml:space="preserve">16</w:t>
            </w:r>
            <w:r>
              <w:rPr>
                <w:color w:val="000000"/>
                <w:sz w:val="24"/>
                <w:szCs w:val="24"/>
              </w:rPr>
            </w:r>
            <w:r/>
          </w:p>
        </w:tc>
        <w:tc>
          <w:tcPr>
            <w:gridSpan w:val="4"/>
            <w:tcW w:w="1651" w:type="dxa"/>
            <w:vAlign w:val="center"/>
            <w:textDirection w:val="lrTb"/>
            <w:noWrap w:val="false"/>
          </w:tcPr>
          <w:p>
            <w:pPr>
              <w:pStyle w:val="982"/>
              <w:ind w:left="104"/>
              <w:jc w:val="center"/>
              <w:spacing w:before="68" w:line="221" w:lineRule="auto"/>
              <w:rPr>
                <w:color w:val="000000"/>
                <w:sz w:val="24"/>
                <w:szCs w:val="24"/>
              </w:rPr>
            </w:pPr>
            <w:r>
              <w:rPr>
                <w:color w:val="000000"/>
                <w:spacing w:val="-2"/>
                <w:sz w:val="24"/>
                <w:szCs w:val="24"/>
              </w:rPr>
              <w:t xml:space="preserve">猪肠</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04"/>
              <w:spacing w:before="107" w:line="297" w:lineRule="auto"/>
              <w:rPr>
                <w:color w:val="000000"/>
                <w:sz w:val="24"/>
                <w:szCs w:val="24"/>
                <w:lang w:eastAsia="zh-CN"/>
              </w:rPr>
            </w:pPr>
            <w:r>
              <w:rPr>
                <w:color w:val="000000"/>
                <w:spacing w:val="-2"/>
                <w:sz w:val="24"/>
                <w:szCs w:val="24"/>
                <w:lang w:eastAsia="zh-CN"/>
              </w:rPr>
              <w:t xml:space="preserve">乳白色或淡褐色，卷曲有皱褶，质地稍软、清洁，略带坚韧，外形完整，无变质异味，无炎症溃疡、淤血、充血、水肿及其他病理现象，无肠头毛</w:t>
            </w:r>
            <w:r>
              <w:rPr>
                <w:color w:val="000000"/>
                <w:spacing w:val="-3"/>
                <w:sz w:val="24"/>
                <w:szCs w:val="24"/>
                <w:lang w:eastAsia="zh-CN"/>
              </w:rPr>
              <w:t xml:space="preserve">圈、脂肪、内容物。</w:t>
            </w:r>
            <w:r>
              <w:rPr>
                <w:color w:val="000000"/>
                <w:sz w:val="24"/>
                <w:szCs w:val="24"/>
                <w:lang w:eastAsia="zh-CN"/>
              </w:rPr>
            </w:r>
            <w:r/>
          </w:p>
        </w:tc>
      </w:tr>
      <w:tr>
        <w:trPr>
          <w:trHeight w:val="374"/>
        </w:trPr>
        <w:tc>
          <w:tcPr>
            <w:tcW w:w="778" w:type="dxa"/>
            <w:vAlign w:val="center"/>
            <w:textDirection w:val="lrTb"/>
            <w:noWrap w:val="false"/>
          </w:tcPr>
          <w:p>
            <w:pPr>
              <w:pStyle w:val="982"/>
              <w:ind w:left="301"/>
              <w:jc w:val="center"/>
              <w:spacing w:before="68" w:line="241" w:lineRule="auto"/>
              <w:rPr>
                <w:color w:val="000000"/>
                <w:sz w:val="24"/>
                <w:szCs w:val="24"/>
              </w:rPr>
            </w:pPr>
            <w:r>
              <w:rPr>
                <w:color w:val="000000"/>
                <w:spacing w:val="-6"/>
                <w:sz w:val="24"/>
                <w:szCs w:val="24"/>
              </w:rPr>
              <w:t xml:space="preserve">17</w:t>
            </w:r>
            <w:r>
              <w:rPr>
                <w:color w:val="000000"/>
                <w:sz w:val="24"/>
                <w:szCs w:val="24"/>
              </w:rPr>
            </w:r>
            <w:r/>
          </w:p>
        </w:tc>
        <w:tc>
          <w:tcPr>
            <w:gridSpan w:val="4"/>
            <w:tcW w:w="1651" w:type="dxa"/>
            <w:vAlign w:val="center"/>
            <w:textDirection w:val="lrTb"/>
            <w:noWrap w:val="false"/>
          </w:tcPr>
          <w:p>
            <w:pPr>
              <w:pStyle w:val="982"/>
              <w:ind w:left="104"/>
              <w:jc w:val="center"/>
              <w:spacing w:before="69" w:line="221" w:lineRule="auto"/>
              <w:rPr>
                <w:color w:val="000000"/>
                <w:sz w:val="24"/>
                <w:szCs w:val="24"/>
              </w:rPr>
            </w:pPr>
            <w:r>
              <w:rPr>
                <w:color w:val="000000"/>
                <w:spacing w:val="-2"/>
                <w:sz w:val="24"/>
                <w:szCs w:val="24"/>
              </w:rPr>
              <w:t xml:space="preserve">猪肝</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right="104" w:firstLine="5"/>
              <w:spacing w:before="105" w:line="292" w:lineRule="auto"/>
              <w:rPr>
                <w:color w:val="000000"/>
                <w:sz w:val="24"/>
                <w:szCs w:val="24"/>
                <w:lang w:eastAsia="zh-CN"/>
              </w:rPr>
            </w:pPr>
            <w:r>
              <w:rPr>
                <w:color w:val="000000"/>
                <w:spacing w:val="-2"/>
                <w:sz w:val="24"/>
                <w:szCs w:val="24"/>
                <w:lang w:eastAsia="zh-CN"/>
              </w:rPr>
              <w:t xml:space="preserve">红褐色或棕黄色，有光泽，湿润，略有弹性，组织结实紧密，肝叶完整，无脂肪，无寄生虫、炎症、水泡、薄膜，无胆汁污染，微有鱼腥味。</w:t>
            </w:r>
            <w:r>
              <w:rPr>
                <w:color w:val="000000"/>
                <w:sz w:val="24"/>
                <w:szCs w:val="24"/>
                <w:lang w:eastAsia="zh-CN"/>
              </w:rPr>
            </w:r>
            <w:r/>
          </w:p>
        </w:tc>
      </w:tr>
      <w:tr>
        <w:trPr>
          <w:trHeight w:val="724"/>
        </w:trPr>
        <w:tc>
          <w:tcPr>
            <w:tcW w:w="778" w:type="dxa"/>
            <w:vAlign w:val="center"/>
            <w:textDirection w:val="lrTb"/>
            <w:noWrap w:val="false"/>
          </w:tcPr>
          <w:p>
            <w:pPr>
              <w:pStyle w:val="982"/>
              <w:ind w:left="301"/>
              <w:jc w:val="center"/>
              <w:spacing w:before="287" w:line="241" w:lineRule="auto"/>
              <w:rPr>
                <w:color w:val="000000"/>
                <w:sz w:val="24"/>
                <w:szCs w:val="24"/>
              </w:rPr>
            </w:pPr>
            <w:r>
              <w:rPr>
                <w:color w:val="000000"/>
                <w:spacing w:val="-6"/>
                <w:sz w:val="24"/>
                <w:szCs w:val="24"/>
              </w:rPr>
              <w:t xml:space="preserve">18</w:t>
            </w:r>
            <w:r>
              <w:rPr>
                <w:color w:val="000000"/>
                <w:sz w:val="24"/>
                <w:szCs w:val="24"/>
              </w:rPr>
            </w:r>
            <w:r/>
          </w:p>
        </w:tc>
        <w:tc>
          <w:tcPr>
            <w:gridSpan w:val="4"/>
            <w:tcW w:w="1651" w:type="dxa"/>
            <w:vAlign w:val="center"/>
            <w:textDirection w:val="lrTb"/>
            <w:noWrap w:val="false"/>
          </w:tcPr>
          <w:p>
            <w:pPr>
              <w:pStyle w:val="982"/>
              <w:ind w:left="104"/>
              <w:jc w:val="center"/>
              <w:spacing w:before="288" w:line="221" w:lineRule="auto"/>
              <w:rPr>
                <w:color w:val="000000"/>
                <w:sz w:val="24"/>
                <w:szCs w:val="24"/>
              </w:rPr>
            </w:pPr>
            <w:r>
              <w:rPr>
                <w:color w:val="000000"/>
                <w:spacing w:val="-2"/>
                <w:sz w:val="24"/>
                <w:szCs w:val="24"/>
              </w:rPr>
              <w:t xml:space="preserve">猪耳朵</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07" w:hanging="2"/>
              <w:spacing w:before="108" w:line="266" w:lineRule="auto"/>
              <w:rPr>
                <w:color w:val="000000"/>
                <w:sz w:val="24"/>
                <w:szCs w:val="24"/>
                <w:lang w:eastAsia="zh-CN"/>
              </w:rPr>
            </w:pPr>
            <w:r>
              <w:rPr>
                <w:color w:val="000000"/>
                <w:spacing w:val="-2"/>
                <w:sz w:val="24"/>
                <w:szCs w:val="24"/>
                <w:lang w:eastAsia="zh-CN"/>
              </w:rPr>
              <w:t xml:space="preserve">颜色呈黄白色，表面光滑无毛，形状</w:t>
            </w:r>
            <w:r>
              <w:rPr>
                <w:color w:val="000000"/>
                <w:spacing w:val="-1"/>
                <w:sz w:val="24"/>
                <w:szCs w:val="24"/>
                <w:lang w:eastAsia="zh-CN"/>
              </w:rPr>
              <w:t xml:space="preserve">完整，弹性好，质地硬脆。</w:t>
            </w:r>
            <w:r>
              <w:rPr>
                <w:color w:val="000000"/>
                <w:sz w:val="24"/>
                <w:szCs w:val="24"/>
                <w:lang w:eastAsia="zh-CN"/>
              </w:rPr>
            </w:r>
            <w:r/>
          </w:p>
        </w:tc>
      </w:tr>
      <w:tr>
        <w:trPr>
          <w:trHeight w:val="1085"/>
        </w:trPr>
        <w:tc>
          <w:tcPr>
            <w:tcW w:w="778" w:type="dxa"/>
            <w:vAlign w:val="center"/>
            <w:textDirection w:val="lrTb"/>
            <w:noWrap w:val="false"/>
          </w:tcPr>
          <w:p>
            <w:pPr>
              <w:pStyle w:val="982"/>
              <w:ind w:left="301"/>
              <w:jc w:val="center"/>
              <w:spacing w:before="68" w:line="241" w:lineRule="auto"/>
              <w:rPr>
                <w:color w:val="000000"/>
                <w:sz w:val="24"/>
                <w:szCs w:val="24"/>
              </w:rPr>
            </w:pPr>
            <w:r>
              <w:rPr>
                <w:color w:val="000000"/>
                <w:spacing w:val="-6"/>
                <w:sz w:val="24"/>
                <w:szCs w:val="24"/>
              </w:rPr>
              <w:t xml:space="preserve">19</w:t>
            </w:r>
            <w:r>
              <w:rPr>
                <w:color w:val="000000"/>
                <w:sz w:val="24"/>
                <w:szCs w:val="24"/>
              </w:rPr>
            </w:r>
            <w:r/>
          </w:p>
        </w:tc>
        <w:tc>
          <w:tcPr>
            <w:gridSpan w:val="4"/>
            <w:tcW w:w="1651" w:type="dxa"/>
            <w:vAlign w:val="center"/>
            <w:textDirection w:val="lrTb"/>
            <w:noWrap w:val="false"/>
          </w:tcPr>
          <w:p>
            <w:pPr>
              <w:pStyle w:val="982"/>
              <w:ind w:left="104"/>
              <w:jc w:val="center"/>
              <w:spacing w:before="68" w:line="221" w:lineRule="auto"/>
              <w:rPr>
                <w:color w:val="000000"/>
                <w:sz w:val="24"/>
                <w:szCs w:val="24"/>
              </w:rPr>
            </w:pPr>
            <w:r>
              <w:rPr>
                <w:color w:val="000000"/>
                <w:spacing w:val="-2"/>
                <w:sz w:val="24"/>
                <w:szCs w:val="24"/>
              </w:rPr>
              <w:t xml:space="preserve">猪腰</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3" w:right="104"/>
              <w:spacing w:before="109" w:line="283" w:lineRule="auto"/>
              <w:rPr>
                <w:color w:val="000000"/>
                <w:sz w:val="24"/>
                <w:szCs w:val="24"/>
                <w:lang w:eastAsia="zh-CN"/>
              </w:rPr>
            </w:pPr>
            <w:r>
              <w:rPr>
                <w:color w:val="000000"/>
                <w:spacing w:val="-2"/>
                <w:sz w:val="24"/>
                <w:szCs w:val="24"/>
                <w:lang w:eastAsia="zh-CN"/>
              </w:rPr>
              <w:t xml:space="preserve">表面光滑，色泽均匀，无异味，外形完整，质地柔软，表面清洁，内壁光滑，新鲜</w:t>
            </w:r>
            <w:r>
              <w:rPr>
                <w:color w:val="000000"/>
                <w:sz w:val="24"/>
                <w:szCs w:val="24"/>
                <w:lang w:eastAsia="zh-CN"/>
              </w:rPr>
            </w:r>
            <w:r/>
          </w:p>
        </w:tc>
      </w:tr>
      <w:tr>
        <w:trPr>
          <w:trHeight w:val="724"/>
        </w:trPr>
        <w:tc>
          <w:tcPr>
            <w:tcW w:w="778" w:type="dxa"/>
            <w:vAlign w:val="center"/>
            <w:textDirection w:val="lrTb"/>
            <w:noWrap w:val="false"/>
          </w:tcPr>
          <w:p>
            <w:pPr>
              <w:pStyle w:val="982"/>
              <w:ind w:left="288"/>
              <w:jc w:val="center"/>
              <w:spacing w:before="288" w:line="241" w:lineRule="auto"/>
              <w:rPr>
                <w:color w:val="000000"/>
                <w:sz w:val="24"/>
                <w:szCs w:val="24"/>
              </w:rPr>
            </w:pPr>
            <w:r>
              <w:rPr>
                <w:color w:val="000000"/>
                <w:spacing w:val="-3"/>
                <w:sz w:val="24"/>
                <w:szCs w:val="24"/>
              </w:rPr>
              <w:t xml:space="preserve">20</w:t>
            </w:r>
            <w:r>
              <w:rPr>
                <w:color w:val="000000"/>
                <w:sz w:val="24"/>
                <w:szCs w:val="24"/>
              </w:rPr>
            </w:r>
            <w:r/>
          </w:p>
        </w:tc>
        <w:tc>
          <w:tcPr>
            <w:gridSpan w:val="4"/>
            <w:tcW w:w="1651" w:type="dxa"/>
            <w:vAlign w:val="center"/>
            <w:textDirection w:val="lrTb"/>
            <w:noWrap w:val="false"/>
          </w:tcPr>
          <w:p>
            <w:pPr>
              <w:pStyle w:val="982"/>
              <w:ind w:left="104"/>
              <w:jc w:val="center"/>
              <w:spacing w:before="288" w:line="221" w:lineRule="auto"/>
              <w:rPr>
                <w:color w:val="000000"/>
                <w:sz w:val="24"/>
                <w:szCs w:val="24"/>
              </w:rPr>
            </w:pPr>
            <w:r>
              <w:rPr>
                <w:color w:val="000000"/>
                <w:spacing w:val="-2"/>
                <w:sz w:val="24"/>
                <w:szCs w:val="24"/>
              </w:rPr>
              <w:t xml:space="preserve">猪血</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31" w:firstLine="16"/>
              <w:spacing w:before="108" w:line="266" w:lineRule="auto"/>
              <w:rPr>
                <w:color w:val="000000"/>
                <w:sz w:val="24"/>
                <w:szCs w:val="24"/>
                <w:lang w:eastAsia="zh-CN"/>
              </w:rPr>
            </w:pPr>
            <w:r>
              <w:rPr>
                <w:color w:val="000000"/>
                <w:spacing w:val="-2"/>
                <w:sz w:val="24"/>
                <w:szCs w:val="24"/>
                <w:lang w:eastAsia="zh-CN"/>
              </w:rPr>
              <w:t xml:space="preserve">品质新鲜，肉色深红，持水性好</w:t>
            </w:r>
            <w:r>
              <w:rPr>
                <w:color w:val="000000"/>
                <w:spacing w:val="-21"/>
                <w:sz w:val="24"/>
                <w:szCs w:val="24"/>
                <w:lang w:eastAsia="zh-CN"/>
              </w:rPr>
              <w:t xml:space="preserve">，</w:t>
            </w:r>
            <w:r>
              <w:rPr>
                <w:color w:val="000000"/>
                <w:spacing w:val="-1"/>
                <w:sz w:val="24"/>
                <w:szCs w:val="24"/>
                <w:lang w:eastAsia="zh-CN"/>
              </w:rPr>
              <w:t xml:space="preserve">有光泽，切开有气孔，无异味</w:t>
            </w:r>
            <w:r>
              <w:rPr>
                <w:color w:val="000000"/>
                <w:sz w:val="24"/>
                <w:szCs w:val="24"/>
                <w:lang w:eastAsia="zh-CN"/>
              </w:rPr>
            </w:r>
            <w:r/>
          </w:p>
        </w:tc>
      </w:tr>
      <w:tr>
        <w:trPr>
          <w:trHeight w:val="724"/>
        </w:trPr>
        <w:tc>
          <w:tcPr>
            <w:tcW w:w="778" w:type="dxa"/>
            <w:vAlign w:val="center"/>
            <w:textDirection w:val="lrTb"/>
            <w:noWrap w:val="false"/>
          </w:tcPr>
          <w:p>
            <w:pPr>
              <w:pStyle w:val="982"/>
              <w:ind w:left="288"/>
              <w:jc w:val="center"/>
              <w:spacing w:before="289" w:line="242" w:lineRule="auto"/>
              <w:rPr>
                <w:color w:val="000000"/>
                <w:sz w:val="24"/>
                <w:szCs w:val="24"/>
              </w:rPr>
            </w:pPr>
            <w:r>
              <w:rPr>
                <w:color w:val="000000"/>
                <w:spacing w:val="-3"/>
                <w:sz w:val="24"/>
                <w:szCs w:val="24"/>
              </w:rPr>
              <w:t xml:space="preserve">21</w:t>
            </w:r>
            <w:r>
              <w:rPr>
                <w:color w:val="000000"/>
                <w:sz w:val="24"/>
                <w:szCs w:val="24"/>
              </w:rPr>
            </w:r>
            <w:r/>
          </w:p>
        </w:tc>
        <w:tc>
          <w:tcPr>
            <w:gridSpan w:val="4"/>
            <w:tcW w:w="1651" w:type="dxa"/>
            <w:vAlign w:val="center"/>
            <w:textDirection w:val="lrTb"/>
            <w:noWrap w:val="false"/>
          </w:tcPr>
          <w:p>
            <w:pPr>
              <w:pStyle w:val="982"/>
              <w:ind w:left="112"/>
              <w:jc w:val="center"/>
              <w:spacing w:before="289" w:line="221" w:lineRule="auto"/>
              <w:rPr>
                <w:color w:val="000000"/>
                <w:sz w:val="24"/>
                <w:szCs w:val="24"/>
              </w:rPr>
            </w:pPr>
            <w:r>
              <w:rPr>
                <w:color w:val="000000"/>
                <w:spacing w:val="-4"/>
                <w:sz w:val="24"/>
                <w:szCs w:val="24"/>
              </w:rPr>
              <w:t xml:space="preserve">鸭血</w:t>
            </w:r>
            <w:r>
              <w:rPr>
                <w:color w:val="000000"/>
                <w:sz w:val="24"/>
                <w:szCs w:val="24"/>
              </w:rPr>
            </w:r>
            <w:r/>
          </w:p>
        </w:tc>
        <w:tc>
          <w:tcPr>
            <w:tcW w:w="150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31" w:firstLine="16"/>
              <w:spacing w:before="108" w:line="266" w:lineRule="auto"/>
              <w:rPr>
                <w:color w:val="000000"/>
                <w:sz w:val="24"/>
                <w:szCs w:val="24"/>
                <w:lang w:eastAsia="zh-CN"/>
              </w:rPr>
            </w:pPr>
            <w:r>
              <w:rPr>
                <w:color w:val="000000"/>
                <w:spacing w:val="-2"/>
                <w:sz w:val="24"/>
                <w:szCs w:val="24"/>
                <w:lang w:eastAsia="zh-CN"/>
              </w:rPr>
              <w:t xml:space="preserve">品质新鲜，肉色深红，持水性好</w:t>
            </w:r>
            <w:r>
              <w:rPr>
                <w:color w:val="000000"/>
                <w:spacing w:val="-21"/>
                <w:sz w:val="24"/>
                <w:szCs w:val="24"/>
                <w:lang w:eastAsia="zh-CN"/>
              </w:rPr>
              <w:t xml:space="preserve">，</w:t>
            </w:r>
            <w:r>
              <w:rPr>
                <w:color w:val="000000"/>
                <w:spacing w:val="-1"/>
                <w:sz w:val="24"/>
                <w:szCs w:val="24"/>
                <w:lang w:eastAsia="zh-CN"/>
              </w:rPr>
              <w:t xml:space="preserve">有光泽，切开有气孔，无异味</w:t>
            </w:r>
            <w:r>
              <w:rPr>
                <w:color w:val="000000"/>
                <w:sz w:val="24"/>
                <w:szCs w:val="24"/>
                <w:lang w:eastAsia="zh-CN"/>
              </w:rPr>
            </w:r>
            <w:r/>
          </w:p>
        </w:tc>
      </w:tr>
      <w:tr>
        <w:trPr>
          <w:trHeight w:val="726"/>
        </w:trPr>
        <w:tc>
          <w:tcPr>
            <w:gridSpan w:val="8"/>
            <w:tcW w:w="9059" w:type="dxa"/>
            <w:vAlign w:val="center"/>
            <w:textDirection w:val="lrTb"/>
            <w:noWrap w:val="false"/>
          </w:tcPr>
          <w:p>
            <w:pPr>
              <w:pStyle w:val="982"/>
              <w:ind w:left="3422"/>
              <w:spacing w:before="112" w:line="215" w:lineRule="auto"/>
              <w:rPr>
                <w:color w:val="000000"/>
                <w:sz w:val="24"/>
                <w:szCs w:val="24"/>
              </w:rPr>
            </w:pPr>
            <w:r>
              <w:rPr>
                <w:b/>
                <w:bCs/>
                <w:color w:val="000000"/>
                <w:spacing w:val="-6"/>
                <w:sz w:val="24"/>
                <w:szCs w:val="24"/>
              </w:rPr>
              <w:t xml:space="preserve">（二）肉品冻货</w:t>
            </w:r>
            <w:r>
              <w:rPr>
                <w:color w:val="000000"/>
                <w:sz w:val="24"/>
                <w:szCs w:val="24"/>
              </w:rPr>
            </w:r>
            <w:r/>
          </w:p>
        </w:tc>
      </w:tr>
      <w:tr>
        <w:trPr>
          <w:trHeight w:val="726"/>
        </w:trPr>
        <w:tc>
          <w:tcPr>
            <w:tcW w:w="778" w:type="dxa"/>
            <w:vAlign w:val="top"/>
            <w:textDirection w:val="lrTb"/>
            <w:noWrap w:val="false"/>
          </w:tcPr>
          <w:p>
            <w:pPr>
              <w:pStyle w:val="982"/>
              <w:ind w:left="364"/>
              <w:spacing w:before="109" w:line="216" w:lineRule="auto"/>
              <w:rPr>
                <w:color w:val="000000"/>
                <w:sz w:val="24"/>
                <w:szCs w:val="24"/>
              </w:rPr>
            </w:pPr>
            <w:r>
              <w:rPr>
                <w:color w:val="000000"/>
                <w:sz w:val="24"/>
                <w:szCs w:val="24"/>
              </w:rPr>
              <w:t xml:space="preserve">1</w:t>
            </w:r>
            <w:r>
              <w:rPr>
                <w:color w:val="000000"/>
                <w:sz w:val="24"/>
                <w:szCs w:val="24"/>
              </w:rPr>
            </w:r>
            <w:r/>
          </w:p>
        </w:tc>
        <w:tc>
          <w:tcPr>
            <w:gridSpan w:val="3"/>
            <w:tcW w:w="1626" w:type="dxa"/>
            <w:vAlign w:val="center"/>
            <w:textDirection w:val="lrTb"/>
            <w:noWrap w:val="false"/>
          </w:tcPr>
          <w:p>
            <w:pPr>
              <w:pStyle w:val="982"/>
              <w:ind w:left="125"/>
              <w:jc w:val="center"/>
              <w:spacing w:before="109" w:line="216" w:lineRule="auto"/>
              <w:rPr>
                <w:color w:val="000000"/>
                <w:sz w:val="24"/>
                <w:szCs w:val="24"/>
              </w:rPr>
            </w:pPr>
            <w:r>
              <w:rPr>
                <w:color w:val="000000"/>
                <w:spacing w:val="-2"/>
                <w:sz w:val="24"/>
                <w:szCs w:val="24"/>
              </w:rPr>
              <w:t xml:space="preserve">培根</w:t>
            </w:r>
            <w:r>
              <w:rPr>
                <w:color w:val="000000"/>
                <w:sz w:val="24"/>
                <w:szCs w:val="24"/>
              </w:rPr>
            </w:r>
            <w:r/>
          </w:p>
        </w:tc>
        <w:tc>
          <w:tcPr>
            <w:gridSpan w:val="2"/>
            <w:tcW w:w="1538" w:type="dxa"/>
            <w:vAlign w:val="center"/>
            <w:textDirection w:val="lrTb"/>
            <w:noWrap w:val="false"/>
          </w:tcPr>
          <w:p>
            <w:pPr>
              <w:pStyle w:val="982"/>
              <w:ind w:left="89"/>
              <w:jc w:val="center"/>
              <w:spacing w:before="109" w:line="216" w:lineRule="auto"/>
              <w:rPr>
                <w:color w:val="000000"/>
                <w:sz w:val="24"/>
                <w:szCs w:val="24"/>
              </w:rPr>
            </w:pPr>
            <w:r>
              <w:rPr>
                <w:color w:val="000000"/>
                <w:spacing w:val="-2"/>
                <w:sz w:val="24"/>
                <w:szCs w:val="24"/>
              </w:rPr>
              <w:t xml:space="preserve">火锅</w:t>
            </w:r>
            <w:r>
              <w:rPr>
                <w:color w:val="000000"/>
                <w:sz w:val="24"/>
                <w:szCs w:val="24"/>
              </w:rPr>
            </w:r>
            <w:r/>
          </w:p>
        </w:tc>
        <w:tc>
          <w:tcPr>
            <w:tcW w:w="808" w:type="dxa"/>
            <w:vAlign w:val="center"/>
            <w:textDirection w:val="lrTb"/>
            <w:noWrap w:val="false"/>
          </w:tcPr>
          <w:p>
            <w:pPr>
              <w:pStyle w:val="982"/>
              <w:ind w:left="123"/>
              <w:jc w:val="center"/>
              <w:spacing w:before="109" w:line="216" w:lineRule="auto"/>
              <w:rPr>
                <w:color w:val="000000"/>
                <w:sz w:val="24"/>
                <w:szCs w:val="24"/>
              </w:rPr>
            </w:pPr>
            <w:r>
              <w:rPr>
                <w:color w:val="000000"/>
                <w:sz w:val="24"/>
                <w:szCs w:val="24"/>
              </w:rPr>
              <w:t xml:space="preserve">箱</w:t>
            </w:r>
            <w:r>
              <w:rPr>
                <w:color w:val="000000"/>
                <w:sz w:val="24"/>
                <w:szCs w:val="24"/>
              </w:rPr>
            </w:r>
            <w:r/>
          </w:p>
        </w:tc>
        <w:tc>
          <w:tcPr>
            <w:tcW w:w="4314" w:type="dxa"/>
            <w:vAlign w:val="center"/>
            <w:textDirection w:val="lrTb"/>
            <w:noWrap w:val="false"/>
          </w:tcPr>
          <w:p>
            <w:pPr>
              <w:pStyle w:val="982"/>
              <w:ind w:left="115"/>
              <w:spacing w:before="109" w:line="216" w:lineRule="auto"/>
              <w:rPr>
                <w:color w:val="000000"/>
                <w:sz w:val="24"/>
                <w:szCs w:val="24"/>
              </w:rPr>
            </w:pPr>
            <w:r>
              <w:rPr>
                <w:color w:val="000000"/>
                <w:spacing w:val="-1"/>
                <w:sz w:val="24"/>
                <w:szCs w:val="24"/>
              </w:rPr>
              <w:t xml:space="preserve">保质期内，包装完好</w:t>
            </w:r>
            <w:r>
              <w:rPr>
                <w:color w:val="000000"/>
                <w:sz w:val="24"/>
                <w:szCs w:val="24"/>
              </w:rPr>
            </w:r>
            <w:r/>
          </w:p>
        </w:tc>
      </w:tr>
      <w:tr>
        <w:trPr>
          <w:trHeight w:val="726"/>
        </w:trPr>
        <w:tc>
          <w:tcPr>
            <w:tcW w:w="778" w:type="dxa"/>
            <w:vAlign w:val="top"/>
            <w:textDirection w:val="lrTb"/>
            <w:noWrap w:val="false"/>
          </w:tcPr>
          <w:p>
            <w:pPr>
              <w:pStyle w:val="982"/>
              <w:ind w:left="351"/>
              <w:spacing w:before="109" w:line="215" w:lineRule="auto"/>
              <w:rPr>
                <w:color w:val="000000"/>
                <w:sz w:val="24"/>
                <w:szCs w:val="24"/>
              </w:rPr>
            </w:pPr>
            <w:r>
              <w:rPr>
                <w:color w:val="000000"/>
                <w:sz w:val="24"/>
                <w:szCs w:val="24"/>
              </w:rPr>
              <w:t xml:space="preserve">2</w:t>
            </w:r>
            <w:r>
              <w:rPr>
                <w:color w:val="000000"/>
                <w:sz w:val="24"/>
                <w:szCs w:val="24"/>
              </w:rPr>
            </w:r>
            <w:r/>
          </w:p>
        </w:tc>
        <w:tc>
          <w:tcPr>
            <w:gridSpan w:val="3"/>
            <w:tcW w:w="1626" w:type="dxa"/>
            <w:vAlign w:val="center"/>
            <w:textDirection w:val="lrTb"/>
            <w:noWrap w:val="false"/>
          </w:tcPr>
          <w:p>
            <w:pPr>
              <w:pStyle w:val="982"/>
              <w:ind w:left="134"/>
              <w:jc w:val="center"/>
              <w:spacing w:before="109" w:line="215" w:lineRule="auto"/>
              <w:rPr>
                <w:color w:val="000000"/>
                <w:sz w:val="24"/>
                <w:szCs w:val="24"/>
              </w:rPr>
            </w:pPr>
            <w:r>
              <w:rPr>
                <w:color w:val="000000"/>
                <w:spacing w:val="-5"/>
                <w:sz w:val="24"/>
                <w:szCs w:val="24"/>
              </w:rPr>
              <w:t xml:space="preserve">丸子</w:t>
            </w:r>
            <w:r>
              <w:rPr>
                <w:color w:val="000000"/>
                <w:sz w:val="24"/>
                <w:szCs w:val="24"/>
              </w:rPr>
            </w:r>
            <w:r/>
          </w:p>
        </w:tc>
        <w:tc>
          <w:tcPr>
            <w:gridSpan w:val="2"/>
            <w:tcW w:w="1538" w:type="dxa"/>
            <w:vAlign w:val="center"/>
            <w:textDirection w:val="lrTb"/>
            <w:noWrap w:val="false"/>
          </w:tcPr>
          <w:p>
            <w:pPr>
              <w:pStyle w:val="982"/>
              <w:ind w:left="89"/>
              <w:jc w:val="center"/>
              <w:spacing w:before="109" w:line="215" w:lineRule="auto"/>
              <w:rPr>
                <w:color w:val="000000"/>
                <w:sz w:val="24"/>
                <w:szCs w:val="24"/>
              </w:rPr>
            </w:pPr>
            <w:r>
              <w:rPr>
                <w:color w:val="000000"/>
                <w:spacing w:val="-2"/>
                <w:sz w:val="24"/>
                <w:szCs w:val="24"/>
              </w:rPr>
              <w:t xml:space="preserve">火锅</w:t>
            </w:r>
            <w:r>
              <w:rPr>
                <w:color w:val="000000"/>
                <w:sz w:val="24"/>
                <w:szCs w:val="24"/>
              </w:rPr>
            </w:r>
            <w:r/>
          </w:p>
        </w:tc>
        <w:tc>
          <w:tcPr>
            <w:tcW w:w="808" w:type="dxa"/>
            <w:vAlign w:val="center"/>
            <w:textDirection w:val="lrTb"/>
            <w:noWrap w:val="false"/>
          </w:tcPr>
          <w:p>
            <w:pPr>
              <w:pStyle w:val="982"/>
              <w:ind w:left="123"/>
              <w:jc w:val="center"/>
              <w:spacing w:before="109" w:line="215" w:lineRule="auto"/>
              <w:rPr>
                <w:color w:val="000000"/>
                <w:sz w:val="24"/>
                <w:szCs w:val="24"/>
              </w:rPr>
            </w:pPr>
            <w:r>
              <w:rPr>
                <w:color w:val="000000"/>
                <w:sz w:val="24"/>
                <w:szCs w:val="24"/>
              </w:rPr>
              <w:t xml:space="preserve">箱</w:t>
            </w:r>
            <w:r>
              <w:rPr>
                <w:color w:val="000000"/>
                <w:sz w:val="24"/>
                <w:szCs w:val="24"/>
              </w:rPr>
            </w:r>
            <w:r/>
          </w:p>
        </w:tc>
        <w:tc>
          <w:tcPr>
            <w:tcW w:w="4314" w:type="dxa"/>
            <w:vAlign w:val="center"/>
            <w:textDirection w:val="lrTb"/>
            <w:noWrap w:val="false"/>
          </w:tcPr>
          <w:p>
            <w:pPr>
              <w:pStyle w:val="982"/>
              <w:ind w:left="115"/>
              <w:spacing w:before="109" w:line="215" w:lineRule="auto"/>
              <w:rPr>
                <w:color w:val="000000"/>
                <w:sz w:val="24"/>
                <w:szCs w:val="24"/>
              </w:rPr>
            </w:pPr>
            <w:r>
              <w:rPr>
                <w:color w:val="000000"/>
                <w:spacing w:val="-1"/>
                <w:sz w:val="24"/>
                <w:szCs w:val="24"/>
              </w:rPr>
              <w:t xml:space="preserve">保质期内，包装完好</w:t>
            </w:r>
            <w:r>
              <w:rPr>
                <w:color w:val="000000"/>
                <w:sz w:val="24"/>
                <w:szCs w:val="24"/>
              </w:rPr>
            </w:r>
            <w:r/>
          </w:p>
        </w:tc>
      </w:tr>
      <w:tr>
        <w:trPr>
          <w:trHeight w:val="726"/>
        </w:trPr>
        <w:tc>
          <w:tcPr>
            <w:tcW w:w="778" w:type="dxa"/>
            <w:vAlign w:val="top"/>
            <w:textDirection w:val="lrTb"/>
            <w:noWrap w:val="false"/>
          </w:tcPr>
          <w:p>
            <w:pPr>
              <w:pStyle w:val="982"/>
              <w:ind w:left="352"/>
              <w:spacing w:before="110" w:line="215" w:lineRule="auto"/>
              <w:rPr>
                <w:color w:val="000000"/>
                <w:sz w:val="24"/>
                <w:szCs w:val="24"/>
              </w:rPr>
            </w:pPr>
            <w:r>
              <w:rPr>
                <w:color w:val="000000"/>
                <w:sz w:val="24"/>
                <w:szCs w:val="24"/>
              </w:rPr>
              <w:t xml:space="preserve">3</w:t>
            </w:r>
            <w:r>
              <w:rPr>
                <w:color w:val="000000"/>
                <w:sz w:val="24"/>
                <w:szCs w:val="24"/>
              </w:rPr>
            </w:r>
            <w:r/>
          </w:p>
        </w:tc>
        <w:tc>
          <w:tcPr>
            <w:gridSpan w:val="3"/>
            <w:tcW w:w="1626" w:type="dxa"/>
            <w:vAlign w:val="center"/>
            <w:textDirection w:val="lrTb"/>
            <w:noWrap w:val="false"/>
          </w:tcPr>
          <w:p>
            <w:pPr>
              <w:pStyle w:val="982"/>
              <w:ind w:left="130"/>
              <w:jc w:val="center"/>
              <w:spacing w:before="110" w:line="215" w:lineRule="auto"/>
              <w:rPr>
                <w:color w:val="000000"/>
                <w:sz w:val="24"/>
                <w:szCs w:val="24"/>
              </w:rPr>
            </w:pPr>
            <w:r>
              <w:rPr>
                <w:color w:val="000000"/>
                <w:spacing w:val="-3"/>
                <w:sz w:val="24"/>
                <w:szCs w:val="24"/>
              </w:rPr>
              <w:t xml:space="preserve">羊肉卷</w:t>
            </w:r>
            <w:r>
              <w:rPr>
                <w:color w:val="000000"/>
                <w:sz w:val="24"/>
                <w:szCs w:val="24"/>
              </w:rPr>
            </w:r>
            <w:r/>
          </w:p>
        </w:tc>
        <w:tc>
          <w:tcPr>
            <w:gridSpan w:val="2"/>
            <w:tcW w:w="1538" w:type="dxa"/>
            <w:vAlign w:val="center"/>
            <w:textDirection w:val="lrTb"/>
            <w:noWrap w:val="false"/>
          </w:tcPr>
          <w:p>
            <w:pPr>
              <w:pStyle w:val="982"/>
              <w:ind w:left="89"/>
              <w:jc w:val="center"/>
              <w:spacing w:before="110" w:line="215" w:lineRule="auto"/>
              <w:rPr>
                <w:color w:val="000000"/>
                <w:sz w:val="24"/>
                <w:szCs w:val="24"/>
              </w:rPr>
            </w:pPr>
            <w:r>
              <w:rPr>
                <w:color w:val="000000"/>
                <w:spacing w:val="-2"/>
                <w:sz w:val="24"/>
                <w:szCs w:val="24"/>
              </w:rPr>
              <w:t xml:space="preserve">火锅</w:t>
            </w:r>
            <w:r>
              <w:rPr>
                <w:color w:val="000000"/>
                <w:sz w:val="24"/>
                <w:szCs w:val="24"/>
              </w:rPr>
            </w:r>
            <w:r/>
          </w:p>
        </w:tc>
        <w:tc>
          <w:tcPr>
            <w:tcW w:w="808" w:type="dxa"/>
            <w:vAlign w:val="center"/>
            <w:textDirection w:val="lrTb"/>
            <w:noWrap w:val="false"/>
          </w:tcPr>
          <w:p>
            <w:pPr>
              <w:pStyle w:val="982"/>
              <w:ind w:left="123"/>
              <w:jc w:val="center"/>
              <w:spacing w:before="110" w:line="215" w:lineRule="auto"/>
              <w:rPr>
                <w:color w:val="000000"/>
                <w:sz w:val="24"/>
                <w:szCs w:val="24"/>
              </w:rPr>
            </w:pPr>
            <w:r>
              <w:rPr>
                <w:color w:val="000000"/>
                <w:sz w:val="24"/>
                <w:szCs w:val="24"/>
              </w:rPr>
              <w:t xml:space="preserve">箱</w:t>
            </w:r>
            <w:r>
              <w:rPr>
                <w:color w:val="000000"/>
                <w:sz w:val="24"/>
                <w:szCs w:val="24"/>
              </w:rPr>
            </w:r>
            <w:r/>
          </w:p>
        </w:tc>
        <w:tc>
          <w:tcPr>
            <w:tcW w:w="4314" w:type="dxa"/>
            <w:vAlign w:val="center"/>
            <w:textDirection w:val="lrTb"/>
            <w:noWrap w:val="false"/>
          </w:tcPr>
          <w:p>
            <w:pPr>
              <w:pStyle w:val="982"/>
              <w:ind w:left="115"/>
              <w:spacing w:before="110" w:line="215" w:lineRule="auto"/>
              <w:rPr>
                <w:color w:val="000000"/>
                <w:sz w:val="24"/>
                <w:szCs w:val="24"/>
              </w:rPr>
            </w:pPr>
            <w:r>
              <w:rPr>
                <w:color w:val="000000"/>
                <w:spacing w:val="-1"/>
                <w:sz w:val="24"/>
                <w:szCs w:val="24"/>
              </w:rPr>
              <w:t xml:space="preserve">保质期内，包装完好</w:t>
            </w:r>
            <w:r>
              <w:rPr>
                <w:color w:val="000000"/>
                <w:sz w:val="24"/>
                <w:szCs w:val="24"/>
              </w:rPr>
            </w:r>
            <w:r/>
          </w:p>
        </w:tc>
      </w:tr>
      <w:tr>
        <w:trPr>
          <w:trHeight w:val="726"/>
        </w:trPr>
        <w:tc>
          <w:tcPr>
            <w:tcW w:w="778" w:type="dxa"/>
            <w:vAlign w:val="top"/>
            <w:textDirection w:val="lrTb"/>
            <w:noWrap w:val="false"/>
          </w:tcPr>
          <w:p>
            <w:pPr>
              <w:pStyle w:val="982"/>
              <w:ind w:left="347"/>
              <w:spacing w:before="110" w:line="214" w:lineRule="auto"/>
              <w:rPr>
                <w:color w:val="000000"/>
                <w:sz w:val="24"/>
                <w:szCs w:val="24"/>
              </w:rPr>
            </w:pPr>
            <w:r>
              <w:rPr>
                <w:color w:val="000000"/>
                <w:sz w:val="24"/>
                <w:szCs w:val="24"/>
              </w:rPr>
              <w:t xml:space="preserve">4</w:t>
            </w:r>
            <w:r>
              <w:rPr>
                <w:color w:val="000000"/>
                <w:sz w:val="24"/>
                <w:szCs w:val="24"/>
              </w:rPr>
            </w:r>
            <w:r/>
          </w:p>
        </w:tc>
        <w:tc>
          <w:tcPr>
            <w:gridSpan w:val="3"/>
            <w:tcW w:w="1626" w:type="dxa"/>
            <w:vAlign w:val="center"/>
            <w:textDirection w:val="lrTb"/>
            <w:noWrap w:val="false"/>
          </w:tcPr>
          <w:p>
            <w:pPr>
              <w:pStyle w:val="982"/>
              <w:ind w:left="124"/>
              <w:jc w:val="center"/>
              <w:spacing w:before="110" w:line="214" w:lineRule="auto"/>
              <w:rPr>
                <w:color w:val="000000"/>
                <w:sz w:val="24"/>
                <w:szCs w:val="24"/>
              </w:rPr>
            </w:pPr>
            <w:r>
              <w:rPr>
                <w:color w:val="000000"/>
                <w:spacing w:val="-2"/>
                <w:sz w:val="24"/>
                <w:szCs w:val="24"/>
              </w:rPr>
              <w:t xml:space="preserve">肥牛</w:t>
            </w:r>
            <w:r>
              <w:rPr>
                <w:color w:val="000000"/>
                <w:sz w:val="24"/>
                <w:szCs w:val="24"/>
              </w:rPr>
            </w:r>
            <w:r/>
          </w:p>
        </w:tc>
        <w:tc>
          <w:tcPr>
            <w:gridSpan w:val="2"/>
            <w:tcW w:w="1538" w:type="dxa"/>
            <w:vAlign w:val="center"/>
            <w:textDirection w:val="lrTb"/>
            <w:noWrap w:val="false"/>
          </w:tcPr>
          <w:p>
            <w:pPr>
              <w:pStyle w:val="982"/>
              <w:ind w:left="89"/>
              <w:jc w:val="center"/>
              <w:spacing w:before="110" w:line="214" w:lineRule="auto"/>
              <w:rPr>
                <w:color w:val="000000"/>
                <w:sz w:val="24"/>
                <w:szCs w:val="24"/>
              </w:rPr>
            </w:pPr>
            <w:r>
              <w:rPr>
                <w:color w:val="000000"/>
                <w:spacing w:val="-2"/>
                <w:sz w:val="24"/>
                <w:szCs w:val="24"/>
              </w:rPr>
              <w:t xml:space="preserve">火锅</w:t>
            </w:r>
            <w:r>
              <w:rPr>
                <w:color w:val="000000"/>
                <w:sz w:val="24"/>
                <w:szCs w:val="24"/>
              </w:rPr>
            </w:r>
            <w:r/>
          </w:p>
        </w:tc>
        <w:tc>
          <w:tcPr>
            <w:tcW w:w="808" w:type="dxa"/>
            <w:vAlign w:val="center"/>
            <w:textDirection w:val="lrTb"/>
            <w:noWrap w:val="false"/>
          </w:tcPr>
          <w:p>
            <w:pPr>
              <w:pStyle w:val="982"/>
              <w:ind w:left="123"/>
              <w:jc w:val="center"/>
              <w:spacing w:before="110" w:line="214" w:lineRule="auto"/>
              <w:rPr>
                <w:color w:val="000000"/>
                <w:sz w:val="24"/>
                <w:szCs w:val="24"/>
              </w:rPr>
            </w:pPr>
            <w:r>
              <w:rPr>
                <w:color w:val="000000"/>
                <w:sz w:val="24"/>
                <w:szCs w:val="24"/>
              </w:rPr>
              <w:t xml:space="preserve">箱</w:t>
            </w:r>
            <w:r>
              <w:rPr>
                <w:color w:val="000000"/>
                <w:sz w:val="24"/>
                <w:szCs w:val="24"/>
              </w:rPr>
            </w:r>
            <w:r/>
          </w:p>
        </w:tc>
        <w:tc>
          <w:tcPr>
            <w:tcW w:w="4314" w:type="dxa"/>
            <w:vAlign w:val="center"/>
            <w:textDirection w:val="lrTb"/>
            <w:noWrap w:val="false"/>
          </w:tcPr>
          <w:p>
            <w:pPr>
              <w:pStyle w:val="982"/>
              <w:ind w:left="115"/>
              <w:spacing w:before="110" w:line="214" w:lineRule="auto"/>
              <w:rPr>
                <w:color w:val="000000"/>
                <w:sz w:val="24"/>
                <w:szCs w:val="24"/>
              </w:rPr>
            </w:pPr>
            <w:r>
              <w:rPr>
                <w:color w:val="000000"/>
                <w:spacing w:val="-1"/>
                <w:sz w:val="24"/>
                <w:szCs w:val="24"/>
              </w:rPr>
              <w:t xml:space="preserve">保质期内，包装完好</w:t>
            </w:r>
            <w:r>
              <w:rPr>
                <w:color w:val="000000"/>
                <w:sz w:val="24"/>
                <w:szCs w:val="24"/>
              </w:rPr>
            </w:r>
            <w:r/>
          </w:p>
        </w:tc>
      </w:tr>
      <w:tr>
        <w:trPr>
          <w:trHeight w:val="726"/>
        </w:trPr>
        <w:tc>
          <w:tcPr>
            <w:gridSpan w:val="8"/>
            <w:tcW w:w="9059" w:type="dxa"/>
            <w:vAlign w:val="center"/>
            <w:textDirection w:val="lrTb"/>
            <w:noWrap w:val="false"/>
          </w:tcPr>
          <w:p>
            <w:pPr>
              <w:pStyle w:val="982"/>
              <w:ind w:left="3528"/>
              <w:spacing w:before="141" w:line="221" w:lineRule="auto"/>
              <w:rPr>
                <w:color w:val="000000"/>
                <w:sz w:val="24"/>
                <w:szCs w:val="24"/>
              </w:rPr>
            </w:pPr>
            <w:r>
              <w:rPr>
                <w:b/>
                <w:bCs/>
                <w:color w:val="000000"/>
                <w:spacing w:val="-5"/>
                <w:sz w:val="24"/>
                <w:szCs w:val="24"/>
              </w:rPr>
              <w:t xml:space="preserve">（三）熟食类</w:t>
            </w:r>
            <w:r>
              <w:rPr>
                <w:color w:val="000000"/>
                <w:sz w:val="24"/>
                <w:szCs w:val="24"/>
              </w:rPr>
            </w:r>
            <w:r/>
          </w:p>
        </w:tc>
      </w:tr>
      <w:tr>
        <w:trPr>
          <w:trHeight w:val="726"/>
        </w:trPr>
        <w:tc>
          <w:tcPr>
            <w:tcW w:w="778" w:type="dxa"/>
            <w:vAlign w:val="center"/>
            <w:textDirection w:val="lrTb"/>
            <w:noWrap w:val="false"/>
          </w:tcPr>
          <w:p>
            <w:pPr>
              <w:pStyle w:val="982"/>
              <w:ind w:left="354"/>
              <w:jc w:val="center"/>
              <w:spacing w:before="110" w:line="214" w:lineRule="auto"/>
              <w:rPr>
                <w:color w:val="000000"/>
                <w:sz w:val="24"/>
                <w:szCs w:val="24"/>
              </w:rPr>
            </w:pPr>
            <w:r>
              <w:rPr>
                <w:color w:val="000000"/>
                <w:sz w:val="24"/>
                <w:szCs w:val="24"/>
              </w:rPr>
              <w:t xml:space="preserve">1</w:t>
            </w:r>
            <w:r>
              <w:rPr>
                <w:color w:val="000000"/>
                <w:sz w:val="24"/>
                <w:szCs w:val="24"/>
              </w:rPr>
            </w:r>
            <w:r/>
          </w:p>
        </w:tc>
        <w:tc>
          <w:tcPr>
            <w:gridSpan w:val="3"/>
            <w:tcW w:w="1626" w:type="dxa"/>
            <w:vAlign w:val="center"/>
            <w:textDirection w:val="lrTb"/>
            <w:noWrap w:val="false"/>
          </w:tcPr>
          <w:p>
            <w:pPr>
              <w:pStyle w:val="982"/>
              <w:ind w:left="130"/>
              <w:jc w:val="center"/>
              <w:spacing w:before="110" w:line="214" w:lineRule="auto"/>
              <w:rPr>
                <w:color w:val="000000"/>
                <w:sz w:val="24"/>
                <w:szCs w:val="24"/>
              </w:rPr>
            </w:pPr>
            <w:r>
              <w:rPr>
                <w:color w:val="000000"/>
                <w:spacing w:val="-8"/>
                <w:sz w:val="24"/>
                <w:szCs w:val="24"/>
              </w:rPr>
              <w:t xml:space="preserve">卤味</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0" w:line="214"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0" w:line="214"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tcW w:w="778" w:type="dxa"/>
            <w:vAlign w:val="center"/>
            <w:textDirection w:val="lrTb"/>
            <w:noWrap w:val="false"/>
          </w:tcPr>
          <w:p>
            <w:pPr>
              <w:pStyle w:val="982"/>
              <w:ind w:left="341"/>
              <w:jc w:val="center"/>
              <w:spacing w:before="113" w:line="214" w:lineRule="auto"/>
              <w:rPr>
                <w:color w:val="000000"/>
                <w:sz w:val="24"/>
                <w:szCs w:val="24"/>
              </w:rPr>
            </w:pPr>
            <w:r>
              <w:rPr>
                <w:color w:val="000000"/>
                <w:sz w:val="24"/>
                <w:szCs w:val="24"/>
              </w:rPr>
              <w:t xml:space="preserve">2</w:t>
            </w:r>
            <w:r>
              <w:rPr>
                <w:color w:val="000000"/>
                <w:sz w:val="24"/>
                <w:szCs w:val="24"/>
              </w:rPr>
            </w:r>
            <w:r/>
          </w:p>
        </w:tc>
        <w:tc>
          <w:tcPr>
            <w:gridSpan w:val="3"/>
            <w:tcW w:w="1626" w:type="dxa"/>
            <w:vAlign w:val="center"/>
            <w:textDirection w:val="lrTb"/>
            <w:noWrap w:val="false"/>
          </w:tcPr>
          <w:p>
            <w:pPr>
              <w:pStyle w:val="982"/>
              <w:ind w:left="106"/>
              <w:jc w:val="center"/>
              <w:spacing w:before="113" w:line="214" w:lineRule="auto"/>
              <w:rPr>
                <w:color w:val="000000"/>
                <w:sz w:val="24"/>
                <w:szCs w:val="24"/>
              </w:rPr>
            </w:pPr>
            <w:r>
              <w:rPr>
                <w:color w:val="000000"/>
                <w:spacing w:val="-2"/>
                <w:sz w:val="24"/>
                <w:szCs w:val="24"/>
              </w:rPr>
              <w:t xml:space="preserve">盐水鸭</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3" w:line="214"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3" w:line="214"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tcW w:w="778" w:type="dxa"/>
            <w:vAlign w:val="center"/>
            <w:textDirection w:val="lrTb"/>
            <w:noWrap w:val="false"/>
          </w:tcPr>
          <w:p>
            <w:pPr>
              <w:pStyle w:val="982"/>
              <w:ind w:left="343"/>
              <w:jc w:val="center"/>
              <w:spacing w:before="111" w:line="214" w:lineRule="auto"/>
              <w:rPr>
                <w:color w:val="000000"/>
                <w:sz w:val="24"/>
                <w:szCs w:val="24"/>
              </w:rPr>
            </w:pPr>
            <w:r>
              <w:rPr>
                <w:color w:val="000000"/>
                <w:sz w:val="24"/>
                <w:szCs w:val="24"/>
              </w:rPr>
              <w:t xml:space="preserve">3</w:t>
            </w:r>
            <w:r>
              <w:rPr>
                <w:color w:val="000000"/>
                <w:sz w:val="24"/>
                <w:szCs w:val="24"/>
              </w:rPr>
            </w:r>
            <w:r/>
          </w:p>
        </w:tc>
        <w:tc>
          <w:tcPr>
            <w:gridSpan w:val="3"/>
            <w:tcW w:w="1626" w:type="dxa"/>
            <w:vAlign w:val="center"/>
            <w:textDirection w:val="lrTb"/>
            <w:noWrap w:val="false"/>
          </w:tcPr>
          <w:p>
            <w:pPr>
              <w:pStyle w:val="982"/>
              <w:ind w:left="106"/>
              <w:jc w:val="center"/>
              <w:spacing w:before="111" w:line="214" w:lineRule="auto"/>
              <w:rPr>
                <w:color w:val="000000"/>
                <w:sz w:val="24"/>
                <w:szCs w:val="24"/>
              </w:rPr>
            </w:pPr>
            <w:r>
              <w:rPr>
                <w:color w:val="000000"/>
                <w:spacing w:val="-2"/>
                <w:sz w:val="24"/>
                <w:szCs w:val="24"/>
              </w:rPr>
              <w:t xml:space="preserve">盐水老鹅</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1" w:line="214"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1" w:line="214"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tcW w:w="778" w:type="dxa"/>
            <w:vAlign w:val="center"/>
            <w:textDirection w:val="lrTb"/>
            <w:noWrap w:val="false"/>
          </w:tcPr>
          <w:p>
            <w:pPr>
              <w:pStyle w:val="982"/>
              <w:ind w:left="338"/>
              <w:jc w:val="center"/>
              <w:spacing w:before="110" w:line="215" w:lineRule="auto"/>
              <w:rPr>
                <w:color w:val="000000"/>
                <w:sz w:val="24"/>
                <w:szCs w:val="24"/>
              </w:rPr>
            </w:pPr>
            <w:r>
              <w:rPr>
                <w:color w:val="000000"/>
                <w:sz w:val="24"/>
                <w:szCs w:val="24"/>
              </w:rPr>
              <w:t xml:space="preserve">4</w:t>
            </w:r>
            <w:r>
              <w:rPr>
                <w:color w:val="000000"/>
                <w:sz w:val="24"/>
                <w:szCs w:val="24"/>
              </w:rPr>
            </w:r>
            <w:r/>
          </w:p>
        </w:tc>
        <w:tc>
          <w:tcPr>
            <w:gridSpan w:val="3"/>
            <w:tcW w:w="1626" w:type="dxa"/>
            <w:vAlign w:val="center"/>
            <w:textDirection w:val="lrTb"/>
            <w:noWrap w:val="false"/>
          </w:tcPr>
          <w:p>
            <w:pPr>
              <w:pStyle w:val="982"/>
              <w:ind w:left="107"/>
              <w:jc w:val="center"/>
              <w:spacing w:before="110" w:line="215" w:lineRule="auto"/>
              <w:rPr>
                <w:color w:val="000000"/>
                <w:sz w:val="24"/>
                <w:szCs w:val="24"/>
              </w:rPr>
            </w:pPr>
            <w:r>
              <w:rPr>
                <w:color w:val="000000"/>
                <w:spacing w:val="-2"/>
                <w:sz w:val="24"/>
                <w:szCs w:val="24"/>
              </w:rPr>
              <w:t xml:space="preserve">凉拌菜</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0" w:line="215"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0" w:line="215"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tcW w:w="778" w:type="dxa"/>
            <w:vAlign w:val="center"/>
            <w:textDirection w:val="lrTb"/>
            <w:noWrap w:val="false"/>
          </w:tcPr>
          <w:p>
            <w:pPr>
              <w:pStyle w:val="982"/>
              <w:ind w:left="343"/>
              <w:jc w:val="center"/>
              <w:spacing w:before="110" w:line="214" w:lineRule="auto"/>
              <w:rPr>
                <w:color w:val="000000"/>
                <w:sz w:val="24"/>
                <w:szCs w:val="24"/>
              </w:rPr>
            </w:pPr>
            <w:r>
              <w:rPr>
                <w:color w:val="000000"/>
                <w:sz w:val="24"/>
                <w:szCs w:val="24"/>
              </w:rPr>
              <w:t xml:space="preserve">5</w:t>
            </w:r>
            <w:r>
              <w:rPr>
                <w:color w:val="000000"/>
                <w:sz w:val="24"/>
                <w:szCs w:val="24"/>
              </w:rPr>
            </w:r>
            <w:r/>
          </w:p>
        </w:tc>
        <w:tc>
          <w:tcPr>
            <w:gridSpan w:val="3"/>
            <w:tcW w:w="1626" w:type="dxa"/>
            <w:vAlign w:val="center"/>
            <w:textDirection w:val="lrTb"/>
            <w:noWrap w:val="false"/>
          </w:tcPr>
          <w:p>
            <w:pPr>
              <w:pStyle w:val="982"/>
              <w:ind w:left="104"/>
              <w:jc w:val="center"/>
              <w:spacing w:before="110" w:line="214" w:lineRule="auto"/>
              <w:rPr>
                <w:color w:val="000000"/>
                <w:sz w:val="24"/>
                <w:szCs w:val="24"/>
              </w:rPr>
            </w:pPr>
            <w:r>
              <w:rPr>
                <w:color w:val="000000"/>
                <w:spacing w:val="-2"/>
                <w:sz w:val="24"/>
                <w:szCs w:val="24"/>
              </w:rPr>
              <w:t xml:space="preserve">烤鸡</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0" w:line="214"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0" w:line="214"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tcW w:w="778" w:type="dxa"/>
            <w:vAlign w:val="center"/>
            <w:textDirection w:val="lrTb"/>
            <w:noWrap w:val="false"/>
          </w:tcPr>
          <w:p>
            <w:pPr>
              <w:pStyle w:val="982"/>
              <w:ind w:left="340"/>
              <w:jc w:val="center"/>
              <w:spacing w:before="111" w:line="218" w:lineRule="auto"/>
              <w:rPr>
                <w:color w:val="000000"/>
                <w:sz w:val="24"/>
                <w:szCs w:val="24"/>
              </w:rPr>
            </w:pPr>
            <w:r>
              <w:rPr>
                <w:color w:val="000000"/>
                <w:sz w:val="24"/>
                <w:szCs w:val="24"/>
              </w:rPr>
              <w:t xml:space="preserve">6</w:t>
            </w:r>
            <w:r>
              <w:rPr>
                <w:color w:val="000000"/>
                <w:sz w:val="24"/>
                <w:szCs w:val="24"/>
              </w:rPr>
            </w:r>
            <w:r/>
          </w:p>
        </w:tc>
        <w:tc>
          <w:tcPr>
            <w:gridSpan w:val="3"/>
            <w:tcW w:w="1626" w:type="dxa"/>
            <w:vAlign w:val="center"/>
            <w:textDirection w:val="lrTb"/>
            <w:noWrap w:val="false"/>
          </w:tcPr>
          <w:p>
            <w:pPr>
              <w:pStyle w:val="982"/>
              <w:ind w:left="104"/>
              <w:jc w:val="center"/>
              <w:spacing w:before="111" w:line="218" w:lineRule="auto"/>
              <w:rPr>
                <w:color w:val="000000"/>
                <w:sz w:val="24"/>
                <w:szCs w:val="24"/>
              </w:rPr>
            </w:pPr>
            <w:r>
              <w:rPr>
                <w:color w:val="000000"/>
                <w:spacing w:val="-2"/>
                <w:sz w:val="24"/>
                <w:szCs w:val="24"/>
              </w:rPr>
              <w:t xml:space="preserve">烤鸭</w:t>
            </w:r>
            <w:r>
              <w:rPr>
                <w:color w:val="000000"/>
                <w:sz w:val="24"/>
                <w:szCs w:val="24"/>
              </w:rPr>
            </w:r>
            <w:r/>
          </w:p>
        </w:tc>
        <w:tc>
          <w:tcPr>
            <w:gridSpan w:val="2"/>
            <w:tcW w:w="1538"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19"/>
              <w:jc w:val="center"/>
              <w:spacing w:before="111" w:line="218"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spacing w:before="111" w:line="218" w:lineRule="auto"/>
              <w:rPr>
                <w:color w:val="000000"/>
                <w:sz w:val="24"/>
                <w:szCs w:val="24"/>
              </w:rPr>
            </w:pPr>
            <w:r>
              <w:rPr>
                <w:color w:val="000000"/>
                <w:spacing w:val="-1"/>
                <w:sz w:val="24"/>
                <w:szCs w:val="24"/>
              </w:rPr>
              <w:t xml:space="preserve">干净卫生</w:t>
            </w:r>
            <w:r>
              <w:rPr>
                <w:color w:val="000000"/>
                <w:sz w:val="24"/>
                <w:szCs w:val="24"/>
              </w:rPr>
            </w:r>
            <w:r/>
          </w:p>
        </w:tc>
      </w:tr>
      <w:tr>
        <w:trPr>
          <w:trHeight w:val="726"/>
        </w:trPr>
        <w:tc>
          <w:tcPr>
            <w:gridSpan w:val="8"/>
            <w:tcW w:w="9059" w:type="dxa"/>
            <w:vAlign w:val="center"/>
            <w:textDirection w:val="lrTb"/>
            <w:noWrap w:val="false"/>
          </w:tcPr>
          <w:p>
            <w:pPr>
              <w:pStyle w:val="982"/>
              <w:ind w:left="113"/>
              <w:jc w:val="center"/>
              <w:spacing w:before="111" w:line="218" w:lineRule="auto"/>
              <w:rPr>
                <w:color w:val="000000"/>
                <w:spacing w:val="-1"/>
                <w:sz w:val="24"/>
                <w:szCs w:val="24"/>
              </w:rPr>
            </w:pPr>
            <w:r>
              <w:rPr>
                <w:b/>
                <w:bCs/>
                <w:color w:val="000000"/>
                <w:spacing w:val="-5"/>
                <w:sz w:val="24"/>
                <w:szCs w:val="24"/>
              </w:rPr>
              <w:t xml:space="preserve">（</w:t>
            </w:r>
            <w:r>
              <w:rPr>
                <w:rFonts w:hint="eastAsia"/>
                <w:b/>
                <w:bCs/>
                <w:color w:val="000000"/>
                <w:spacing w:val="-5"/>
                <w:sz w:val="24"/>
                <w:szCs w:val="24"/>
                <w:lang w:eastAsia="zh-CN"/>
              </w:rPr>
              <w:t xml:space="preserve">四</w:t>
            </w:r>
            <w:r>
              <w:rPr>
                <w:b/>
                <w:bCs/>
                <w:color w:val="000000"/>
                <w:spacing w:val="-5"/>
                <w:sz w:val="24"/>
                <w:szCs w:val="24"/>
              </w:rPr>
              <w:t xml:space="preserve">）</w:t>
            </w:r>
            <w:r>
              <w:rPr>
                <w:rFonts w:hint="eastAsia"/>
                <w:b/>
                <w:bCs/>
                <w:color w:val="000000"/>
                <w:spacing w:val="-5"/>
                <w:sz w:val="24"/>
                <w:szCs w:val="24"/>
                <w:lang w:eastAsia="zh-CN"/>
              </w:rPr>
              <w:t xml:space="preserve">禽</w:t>
            </w:r>
            <w:r>
              <w:rPr>
                <w:b/>
                <w:bCs/>
                <w:color w:val="000000"/>
                <w:spacing w:val="-5"/>
                <w:sz w:val="24"/>
                <w:szCs w:val="24"/>
              </w:rPr>
              <w:t xml:space="preserve">类</w:t>
            </w:r>
            <w:r>
              <w:rPr>
                <w:color w:val="000000"/>
                <w:spacing w:val="-1"/>
                <w:sz w:val="24"/>
                <w:szCs w:val="24"/>
              </w:rPr>
            </w:r>
            <w:r/>
          </w:p>
        </w:tc>
      </w:tr>
      <w:tr>
        <w:trPr>
          <w:trHeight w:val="1399"/>
        </w:trPr>
        <w:tc>
          <w:tcPr>
            <w:gridSpan w:val="2"/>
            <w:tcW w:w="794"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364"/>
              <w:jc w:val="center"/>
              <w:spacing w:before="68" w:line="242" w:lineRule="auto"/>
              <w:rPr>
                <w:color w:val="000000"/>
                <w:sz w:val="24"/>
                <w:szCs w:val="24"/>
              </w:rPr>
            </w:pPr>
            <w:r>
              <w:rPr>
                <w:color w:val="000000"/>
                <w:sz w:val="24"/>
                <w:szCs w:val="24"/>
              </w:rPr>
              <w:t xml:space="preserve">1</w:t>
            </w:r>
            <w:r>
              <w:rPr>
                <w:color w:val="000000"/>
                <w:sz w:val="24"/>
                <w:szCs w:val="24"/>
              </w:rPr>
            </w:r>
            <w:r/>
          </w:p>
        </w:tc>
        <w:tc>
          <w:tcPr>
            <w:tcW w:w="1591" w:type="dxa"/>
            <w:vAlign w:val="center"/>
            <w:textDirection w:val="lrTb"/>
            <w:noWrap w:val="false"/>
          </w:tcPr>
          <w:p>
            <w:pPr>
              <w:pStyle w:val="663"/>
              <w:jc w:val="center"/>
              <w:spacing w:line="395"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9" w:line="222" w:lineRule="auto"/>
              <w:rPr>
                <w:color w:val="000000"/>
                <w:sz w:val="24"/>
                <w:szCs w:val="24"/>
              </w:rPr>
            </w:pPr>
            <w:r>
              <w:rPr>
                <w:color w:val="000000"/>
                <w:spacing w:val="-2"/>
                <w:sz w:val="24"/>
                <w:szCs w:val="24"/>
              </w:rPr>
              <w:t xml:space="preserve">整鸡</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395"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4" w:right="104" w:hanging="1"/>
              <w:spacing w:before="108" w:line="283" w:lineRule="auto"/>
              <w:rPr>
                <w:color w:val="000000"/>
                <w:sz w:val="24"/>
                <w:szCs w:val="24"/>
                <w:lang w:eastAsia="zh-CN"/>
              </w:rPr>
            </w:pPr>
            <w:r>
              <w:rPr>
                <w:color w:val="000000"/>
                <w:spacing w:val="-2"/>
                <w:sz w:val="24"/>
                <w:szCs w:val="24"/>
                <w:lang w:eastAsia="zh-CN"/>
              </w:rPr>
              <w:t xml:space="preserve">颜色发白，微微透红，有亮度。鸡肉外层微干，不发粘、不沾手，用手指压后会立即复原状，无异味。</w:t>
            </w:r>
            <w:r>
              <w:rPr>
                <w:color w:val="000000"/>
                <w:sz w:val="24"/>
                <w:szCs w:val="24"/>
                <w:lang w:eastAsia="zh-CN"/>
              </w:rPr>
            </w:r>
            <w:r/>
          </w:p>
        </w:tc>
      </w:tr>
      <w:tr>
        <w:trPr>
          <w:trHeight w:val="1805"/>
        </w:trPr>
        <w:tc>
          <w:tcPr>
            <w:gridSpan w:val="2"/>
            <w:tcW w:w="794" w:type="dxa"/>
            <w:vAlign w:val="center"/>
            <w:textDirection w:val="lrTb"/>
            <w:noWrap w:val="false"/>
          </w:tcPr>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2" w:lineRule="auto"/>
              <w:rPr>
                <w:rFonts w:ascii="Arial" w:eastAsia="Arial Unicode MS"/>
                <w:color w:val="000000"/>
                <w:sz w:val="24"/>
                <w:szCs w:val="24"/>
              </w:rPr>
            </w:pPr>
            <w:r>
              <w:rPr>
                <w:rFonts w:ascii="Arial" w:eastAsia="Arial Unicode MS"/>
                <w:color w:val="000000"/>
                <w:sz w:val="24"/>
                <w:szCs w:val="24"/>
              </w:rPr>
            </w:r>
            <w:r/>
          </w:p>
          <w:p>
            <w:pPr>
              <w:pStyle w:val="982"/>
              <w:ind w:left="351"/>
              <w:jc w:val="center"/>
              <w:spacing w:before="68" w:line="242" w:lineRule="auto"/>
              <w:rPr>
                <w:color w:val="000000"/>
                <w:sz w:val="24"/>
                <w:szCs w:val="24"/>
              </w:rPr>
            </w:pPr>
            <w:r>
              <w:rPr>
                <w:color w:val="000000"/>
                <w:sz w:val="24"/>
                <w:szCs w:val="24"/>
              </w:rPr>
              <w:t xml:space="preserve">2</w:t>
            </w:r>
            <w:r>
              <w:rPr>
                <w:color w:val="000000"/>
                <w:sz w:val="24"/>
                <w:szCs w:val="24"/>
              </w:rPr>
            </w:r>
            <w:r/>
          </w:p>
        </w:tc>
        <w:tc>
          <w:tcPr>
            <w:tcW w:w="1591" w:type="dxa"/>
            <w:vAlign w:val="center"/>
            <w:textDirection w:val="lrTb"/>
            <w:noWrap w:val="false"/>
          </w:tcPr>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2"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8" w:line="221" w:lineRule="auto"/>
              <w:rPr>
                <w:color w:val="000000"/>
                <w:sz w:val="24"/>
                <w:szCs w:val="24"/>
              </w:rPr>
            </w:pPr>
            <w:r>
              <w:rPr>
                <w:color w:val="000000"/>
                <w:spacing w:val="-2"/>
                <w:sz w:val="24"/>
                <w:szCs w:val="24"/>
              </w:rPr>
              <w:t xml:space="preserve">整鸭</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51"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top"/>
            <w:textDirection w:val="lrTb"/>
            <w:noWrap w:val="false"/>
          </w:tcPr>
          <w:p>
            <w:pPr>
              <w:pStyle w:val="982"/>
              <w:ind w:left="115" w:right="104"/>
              <w:spacing w:before="105" w:line="297" w:lineRule="auto"/>
              <w:rPr>
                <w:color w:val="000000"/>
                <w:sz w:val="24"/>
                <w:szCs w:val="24"/>
                <w:lang w:eastAsia="zh-CN"/>
              </w:rPr>
            </w:pPr>
            <w:r>
              <w:rPr>
                <w:color w:val="000000"/>
                <w:spacing w:val="-2"/>
                <w:sz w:val="24"/>
                <w:szCs w:val="24"/>
                <w:lang w:eastAsia="zh-CN"/>
              </w:rPr>
              <w:t xml:space="preserve">整鸭体表光滑，呈乳白色，切开后切</w:t>
            </w:r>
            <w:r>
              <w:rPr>
                <w:color w:val="000000"/>
                <w:spacing w:val="-3"/>
                <w:sz w:val="24"/>
                <w:szCs w:val="24"/>
                <w:lang w:eastAsia="zh-CN"/>
              </w:rPr>
              <w:t xml:space="preserve">面呈玫瑰色，鸭皮表面无渗出油脂。</w:t>
            </w:r>
            <w:r>
              <w:rPr>
                <w:color w:val="000000"/>
                <w:spacing w:val="-2"/>
                <w:sz w:val="24"/>
                <w:szCs w:val="24"/>
                <w:lang w:eastAsia="zh-CN"/>
              </w:rPr>
              <w:t xml:space="preserve">形体一般为扁圆形，腿的肌肉摸上去结实，有凸起的胸肉，在腹腔内壁上</w:t>
            </w:r>
            <w:r>
              <w:rPr>
                <w:color w:val="000000"/>
                <w:spacing w:val="-3"/>
                <w:sz w:val="24"/>
                <w:szCs w:val="24"/>
                <w:lang w:eastAsia="zh-CN"/>
              </w:rPr>
              <w:t xml:space="preserve">可清楚地看到盐霜。</w:t>
            </w:r>
            <w:r>
              <w:rPr>
                <w:color w:val="000000"/>
                <w:sz w:val="24"/>
                <w:szCs w:val="24"/>
                <w:lang w:eastAsia="zh-CN"/>
              </w:rPr>
            </w:r>
            <w:r/>
          </w:p>
        </w:tc>
      </w:tr>
      <w:tr>
        <w:trPr>
          <w:trHeight w:val="724"/>
        </w:trPr>
        <w:tc>
          <w:tcPr>
            <w:gridSpan w:val="2"/>
            <w:tcW w:w="794" w:type="dxa"/>
            <w:vAlign w:val="center"/>
            <w:textDirection w:val="lrTb"/>
            <w:noWrap w:val="false"/>
          </w:tcPr>
          <w:p>
            <w:pPr>
              <w:pStyle w:val="982"/>
              <w:ind w:left="352"/>
              <w:jc w:val="center"/>
              <w:spacing w:before="287" w:line="241" w:lineRule="auto"/>
              <w:rPr>
                <w:color w:val="000000"/>
                <w:sz w:val="24"/>
                <w:szCs w:val="24"/>
              </w:rPr>
            </w:pPr>
            <w:r>
              <w:rPr>
                <w:color w:val="000000"/>
                <w:sz w:val="24"/>
                <w:szCs w:val="24"/>
              </w:rPr>
              <w:t xml:space="preserve">3</w:t>
            </w:r>
            <w:r>
              <w:rPr>
                <w:color w:val="000000"/>
                <w:sz w:val="24"/>
                <w:szCs w:val="24"/>
              </w:rPr>
            </w:r>
            <w:r/>
          </w:p>
        </w:tc>
        <w:tc>
          <w:tcPr>
            <w:tcW w:w="1591" w:type="dxa"/>
            <w:vAlign w:val="center"/>
            <w:textDirection w:val="lrTb"/>
            <w:noWrap w:val="false"/>
          </w:tcPr>
          <w:p>
            <w:pPr>
              <w:pStyle w:val="982"/>
              <w:ind w:left="110"/>
              <w:jc w:val="center"/>
              <w:spacing w:before="287" w:line="221" w:lineRule="auto"/>
              <w:rPr>
                <w:color w:val="000000"/>
                <w:sz w:val="24"/>
                <w:szCs w:val="24"/>
              </w:rPr>
            </w:pPr>
            <w:r>
              <w:rPr>
                <w:color w:val="000000"/>
                <w:spacing w:val="-2"/>
                <w:sz w:val="24"/>
                <w:szCs w:val="24"/>
              </w:rPr>
              <w:t xml:space="preserve">鸡腿</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2"/>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7" w:right="104"/>
              <w:spacing w:before="106" w:line="267" w:lineRule="auto"/>
              <w:rPr>
                <w:color w:val="000000"/>
                <w:sz w:val="24"/>
                <w:szCs w:val="24"/>
                <w:lang w:eastAsia="zh-CN"/>
              </w:rPr>
            </w:pPr>
            <w:r>
              <w:rPr>
                <w:color w:val="000000"/>
                <w:spacing w:val="-2"/>
                <w:sz w:val="24"/>
                <w:szCs w:val="24"/>
                <w:lang w:eastAsia="zh-CN"/>
              </w:rPr>
              <w:t xml:space="preserve">大小适中、有光泽，皮光紧缩，肉与</w:t>
            </w:r>
            <w:r>
              <w:rPr>
                <w:color w:val="000000"/>
                <w:spacing w:val="-1"/>
                <w:sz w:val="24"/>
                <w:szCs w:val="24"/>
                <w:lang w:eastAsia="zh-CN"/>
              </w:rPr>
              <w:t xml:space="preserve">皮结合紧密，无异味、</w:t>
            </w:r>
            <w:r>
              <w:rPr>
                <w:color w:val="000000"/>
                <w:sz w:val="24"/>
                <w:szCs w:val="24"/>
                <w:lang w:eastAsia="zh-CN"/>
              </w:rPr>
            </w:r>
            <w:r/>
          </w:p>
        </w:tc>
      </w:tr>
      <w:tr>
        <w:trPr>
          <w:trHeight w:val="1084"/>
        </w:trPr>
        <w:tc>
          <w:tcPr>
            <w:gridSpan w:val="2"/>
            <w:tcW w:w="794"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347"/>
              <w:jc w:val="center"/>
              <w:spacing w:before="68" w:line="242" w:lineRule="auto"/>
              <w:rPr>
                <w:color w:val="000000"/>
                <w:sz w:val="24"/>
                <w:szCs w:val="24"/>
              </w:rPr>
            </w:pPr>
            <w:r>
              <w:rPr>
                <w:color w:val="000000"/>
                <w:sz w:val="24"/>
                <w:szCs w:val="24"/>
              </w:rPr>
              <w:t xml:space="preserve">4</w:t>
            </w:r>
            <w:r>
              <w:rPr>
                <w:color w:val="000000"/>
                <w:sz w:val="24"/>
                <w:szCs w:val="24"/>
              </w:rPr>
            </w:r>
            <w:r/>
          </w:p>
        </w:tc>
        <w:tc>
          <w:tcPr>
            <w:tcW w:w="1591"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9" w:line="221" w:lineRule="auto"/>
              <w:rPr>
                <w:color w:val="000000"/>
                <w:sz w:val="24"/>
                <w:szCs w:val="24"/>
              </w:rPr>
            </w:pPr>
            <w:r>
              <w:rPr>
                <w:color w:val="000000"/>
                <w:spacing w:val="-2"/>
                <w:sz w:val="24"/>
                <w:szCs w:val="24"/>
              </w:rPr>
              <w:t xml:space="preserve">鸽子</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4" w:right="33" w:firstLine="17"/>
              <w:spacing w:before="108" w:line="283" w:lineRule="auto"/>
              <w:rPr>
                <w:color w:val="000000"/>
                <w:sz w:val="24"/>
                <w:szCs w:val="24"/>
                <w:lang w:eastAsia="zh-CN"/>
              </w:rPr>
            </w:pPr>
            <w:r>
              <w:rPr>
                <w:color w:val="000000"/>
                <w:spacing w:val="-3"/>
                <w:sz w:val="24"/>
                <w:szCs w:val="24"/>
                <w:lang w:eastAsia="zh-CN"/>
              </w:rPr>
              <w:t xml:space="preserve">品质新鲜，红白色，有光泽，皮光</w:t>
            </w:r>
            <w:r>
              <w:rPr>
                <w:color w:val="000000"/>
                <w:spacing w:val="-2"/>
                <w:sz w:val="24"/>
                <w:szCs w:val="24"/>
                <w:lang w:eastAsia="zh-CN"/>
              </w:rPr>
              <w:t xml:space="preserve">紧缩，肉与皮结合紧密，无异味、无</w:t>
            </w:r>
            <w:r>
              <w:rPr>
                <w:color w:val="000000"/>
                <w:spacing w:val="-10"/>
                <w:sz w:val="24"/>
                <w:szCs w:val="24"/>
                <w:lang w:eastAsia="zh-CN"/>
              </w:rPr>
              <w:t xml:space="preserve">残羽，无伤斑和溃烂，无血水、血污。</w:t>
            </w:r>
            <w:r>
              <w:rPr>
                <w:color w:val="000000"/>
                <w:sz w:val="24"/>
                <w:szCs w:val="24"/>
                <w:lang w:eastAsia="zh-CN"/>
              </w:rPr>
            </w:r>
            <w:r/>
          </w:p>
        </w:tc>
      </w:tr>
      <w:tr>
        <w:trPr>
          <w:trHeight w:val="1124"/>
        </w:trPr>
        <w:tc>
          <w:tcPr>
            <w:gridSpan w:val="2"/>
            <w:tcW w:w="794" w:type="dxa"/>
            <w:vAlign w:val="center"/>
            <w:textDirection w:val="lrTb"/>
            <w:noWrap w:val="false"/>
          </w:tcPr>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982"/>
              <w:ind w:left="352"/>
              <w:jc w:val="center"/>
              <w:spacing w:before="68" w:line="241" w:lineRule="auto"/>
              <w:rPr>
                <w:color w:val="000000"/>
                <w:sz w:val="24"/>
                <w:szCs w:val="24"/>
              </w:rPr>
            </w:pPr>
            <w:r>
              <w:rPr>
                <w:color w:val="000000"/>
                <w:sz w:val="24"/>
                <w:szCs w:val="24"/>
              </w:rPr>
              <w:t xml:space="preserve">5</w:t>
            </w:r>
            <w:r>
              <w:rPr>
                <w:color w:val="000000"/>
                <w:sz w:val="24"/>
                <w:szCs w:val="24"/>
              </w:rPr>
            </w:r>
            <w:r/>
          </w:p>
        </w:tc>
        <w:tc>
          <w:tcPr>
            <w:tcW w:w="1591" w:type="dxa"/>
            <w:vAlign w:val="center"/>
            <w:textDirection w:val="lrTb"/>
            <w:noWrap w:val="false"/>
          </w:tcPr>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9"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8" w:line="221" w:lineRule="auto"/>
              <w:rPr>
                <w:color w:val="000000"/>
                <w:sz w:val="24"/>
                <w:szCs w:val="24"/>
              </w:rPr>
            </w:pPr>
            <w:r>
              <w:rPr>
                <w:color w:val="000000"/>
                <w:sz w:val="24"/>
                <w:szCs w:val="24"/>
              </w:rPr>
              <w:t xml:space="preserve">鹅</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6" w:right="104" w:firstLine="19"/>
              <w:spacing w:before="109" w:line="291" w:lineRule="auto"/>
              <w:rPr>
                <w:color w:val="000000"/>
                <w:sz w:val="24"/>
                <w:szCs w:val="24"/>
                <w:lang w:eastAsia="zh-CN"/>
              </w:rPr>
            </w:pPr>
            <w:r>
              <w:rPr>
                <w:color w:val="000000"/>
                <w:spacing w:val="-3"/>
                <w:sz w:val="24"/>
                <w:szCs w:val="24"/>
                <w:lang w:eastAsia="zh-CN"/>
              </w:rPr>
              <w:t xml:space="preserve">肉色鲜嫩，持水性好</w:t>
            </w:r>
            <w:r>
              <w:rPr>
                <w:color w:val="000000"/>
                <w:spacing w:val="-4"/>
                <w:sz w:val="24"/>
                <w:szCs w:val="24"/>
                <w:lang w:eastAsia="zh-CN"/>
              </w:rPr>
              <w:t xml:space="preserve">，</w:t>
            </w:r>
            <w:r>
              <w:rPr>
                <w:color w:val="000000"/>
                <w:spacing w:val="-3"/>
                <w:sz w:val="24"/>
                <w:szCs w:val="24"/>
                <w:lang w:eastAsia="zh-CN"/>
              </w:rPr>
              <w:t xml:space="preserve">有光泽，皮光紧缩，肉与皮结合紧密，无异味、</w:t>
            </w:r>
            <w:r>
              <w:rPr>
                <w:color w:val="000000"/>
                <w:spacing w:val="-2"/>
                <w:sz w:val="24"/>
                <w:szCs w:val="24"/>
                <w:lang w:eastAsia="zh-CN"/>
              </w:rPr>
              <w:t xml:space="preserve">无残羽，无伤斑和溃烂，无血水、血</w:t>
            </w:r>
            <w:r>
              <w:rPr>
                <w:color w:val="000000"/>
                <w:spacing w:val="-10"/>
                <w:sz w:val="24"/>
                <w:szCs w:val="24"/>
                <w:lang w:eastAsia="zh-CN"/>
              </w:rPr>
              <w:t xml:space="preserve">污。</w:t>
            </w:r>
            <w:r>
              <w:rPr>
                <w:color w:val="000000"/>
                <w:sz w:val="24"/>
                <w:szCs w:val="24"/>
                <w:lang w:eastAsia="zh-CN"/>
              </w:rPr>
            </w:r>
            <w:r/>
          </w:p>
        </w:tc>
      </w:tr>
      <w:tr>
        <w:trPr>
          <w:trHeight w:val="1087"/>
        </w:trPr>
        <w:tc>
          <w:tcPr>
            <w:gridSpan w:val="2"/>
            <w:tcW w:w="794" w:type="dxa"/>
            <w:vAlign w:val="center"/>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350"/>
              <w:jc w:val="center"/>
              <w:spacing w:before="69" w:line="241" w:lineRule="auto"/>
              <w:rPr>
                <w:color w:val="000000"/>
                <w:sz w:val="24"/>
                <w:szCs w:val="24"/>
              </w:rPr>
            </w:pPr>
            <w:r>
              <w:rPr>
                <w:color w:val="000000"/>
                <w:sz w:val="24"/>
                <w:szCs w:val="24"/>
              </w:rPr>
              <w:t xml:space="preserve">6</w:t>
            </w:r>
            <w:r>
              <w:rPr>
                <w:color w:val="000000"/>
                <w:sz w:val="24"/>
                <w:szCs w:val="24"/>
              </w:rPr>
            </w:r>
            <w:r/>
          </w:p>
        </w:tc>
        <w:tc>
          <w:tcPr>
            <w:tcW w:w="1591" w:type="dxa"/>
            <w:vAlign w:val="center"/>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9" w:line="221" w:lineRule="auto"/>
              <w:rPr>
                <w:color w:val="000000"/>
                <w:sz w:val="24"/>
                <w:szCs w:val="24"/>
              </w:rPr>
            </w:pPr>
            <w:r>
              <w:rPr>
                <w:color w:val="000000"/>
                <w:spacing w:val="-2"/>
                <w:sz w:val="24"/>
                <w:szCs w:val="24"/>
              </w:rPr>
              <w:t xml:space="preserve">乌骨鸡</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7" w:right="104" w:firstLine="14"/>
              <w:spacing w:before="111" w:line="283" w:lineRule="auto"/>
              <w:rPr>
                <w:color w:val="000000"/>
                <w:sz w:val="24"/>
                <w:szCs w:val="24"/>
                <w:lang w:eastAsia="zh-CN"/>
              </w:rPr>
            </w:pPr>
            <w:r>
              <w:rPr>
                <w:color w:val="000000"/>
                <w:spacing w:val="-3"/>
                <w:sz w:val="24"/>
                <w:szCs w:val="24"/>
                <w:lang w:eastAsia="zh-CN"/>
              </w:rPr>
              <w:t xml:space="preserve">品质新鲜，肌肉有光泽，红色均匀，</w:t>
            </w:r>
            <w:r>
              <w:rPr>
                <w:color w:val="000000"/>
                <w:spacing w:val="-2"/>
                <w:sz w:val="24"/>
                <w:szCs w:val="24"/>
                <w:lang w:eastAsia="zh-CN"/>
              </w:rPr>
              <w:t xml:space="preserve">外观微干，不黏手，纤维清晰，有弹</w:t>
            </w:r>
            <w:r>
              <w:rPr>
                <w:color w:val="000000"/>
                <w:spacing w:val="-1"/>
                <w:sz w:val="24"/>
                <w:szCs w:val="24"/>
                <w:lang w:eastAsia="zh-CN"/>
              </w:rPr>
              <w:t xml:space="preserve">性，有鲜肉味无异味</w:t>
            </w:r>
            <w:r>
              <w:rPr>
                <w:color w:val="000000"/>
                <w:sz w:val="24"/>
                <w:szCs w:val="24"/>
                <w:lang w:eastAsia="zh-CN"/>
              </w:rPr>
            </w:r>
            <w:r/>
          </w:p>
        </w:tc>
      </w:tr>
      <w:tr>
        <w:trPr>
          <w:trHeight w:val="724"/>
        </w:trPr>
        <w:tc>
          <w:tcPr>
            <w:gridSpan w:val="2"/>
            <w:tcW w:w="794" w:type="dxa"/>
            <w:vAlign w:val="center"/>
            <w:textDirection w:val="lrTb"/>
            <w:noWrap w:val="false"/>
          </w:tcPr>
          <w:p>
            <w:pPr>
              <w:pStyle w:val="982"/>
              <w:ind w:left="353"/>
              <w:jc w:val="center"/>
              <w:spacing w:before="289" w:line="241" w:lineRule="auto"/>
              <w:rPr>
                <w:color w:val="000000"/>
                <w:sz w:val="24"/>
                <w:szCs w:val="24"/>
              </w:rPr>
            </w:pPr>
            <w:r>
              <w:rPr>
                <w:color w:val="000000"/>
                <w:sz w:val="24"/>
                <w:szCs w:val="24"/>
              </w:rPr>
              <w:t xml:space="preserve">7</w:t>
            </w:r>
            <w:r>
              <w:rPr>
                <w:color w:val="000000"/>
                <w:sz w:val="24"/>
                <w:szCs w:val="24"/>
              </w:rPr>
            </w:r>
            <w:r/>
          </w:p>
        </w:tc>
        <w:tc>
          <w:tcPr>
            <w:tcW w:w="1591" w:type="dxa"/>
            <w:vAlign w:val="center"/>
            <w:textDirection w:val="lrTb"/>
            <w:noWrap w:val="false"/>
          </w:tcPr>
          <w:p>
            <w:pPr>
              <w:pStyle w:val="982"/>
              <w:ind w:left="118"/>
              <w:jc w:val="center"/>
              <w:spacing w:before="289" w:line="221" w:lineRule="auto"/>
              <w:rPr>
                <w:color w:val="000000"/>
                <w:sz w:val="24"/>
                <w:szCs w:val="24"/>
              </w:rPr>
            </w:pPr>
            <w:r>
              <w:rPr>
                <w:color w:val="000000"/>
                <w:spacing w:val="-4"/>
                <w:sz w:val="24"/>
                <w:szCs w:val="24"/>
              </w:rPr>
              <w:t xml:space="preserve">鸭肠</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2"/>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7" w:right="131"/>
              <w:spacing w:before="108" w:line="266" w:lineRule="auto"/>
              <w:rPr>
                <w:color w:val="000000"/>
                <w:sz w:val="24"/>
                <w:szCs w:val="24"/>
                <w:lang w:eastAsia="zh-CN"/>
              </w:rPr>
            </w:pPr>
            <w:r>
              <w:rPr>
                <w:color w:val="000000"/>
                <w:spacing w:val="-4"/>
                <w:sz w:val="24"/>
                <w:szCs w:val="24"/>
                <w:lang w:eastAsia="zh-CN"/>
              </w:rPr>
              <w:t xml:space="preserve">一般呈乳白色，粘液多，异味较清，</w:t>
            </w:r>
            <w:r>
              <w:rPr>
                <w:color w:val="000000"/>
                <w:spacing w:val="-3"/>
                <w:sz w:val="24"/>
                <w:szCs w:val="24"/>
                <w:lang w:eastAsia="zh-CN"/>
              </w:rPr>
              <w:t xml:space="preserve">具有韧性</w:t>
            </w:r>
            <w:r>
              <w:rPr>
                <w:color w:val="000000"/>
                <w:sz w:val="24"/>
                <w:szCs w:val="24"/>
                <w:lang w:eastAsia="zh-CN"/>
              </w:rPr>
            </w:r>
            <w:r/>
          </w:p>
        </w:tc>
      </w:tr>
      <w:tr>
        <w:trPr>
          <w:trHeight w:val="724"/>
        </w:trPr>
        <w:tc>
          <w:tcPr>
            <w:gridSpan w:val="2"/>
            <w:tcW w:w="794" w:type="dxa"/>
            <w:vAlign w:val="center"/>
            <w:textDirection w:val="lrTb"/>
            <w:noWrap w:val="false"/>
          </w:tcPr>
          <w:p>
            <w:pPr>
              <w:pStyle w:val="982"/>
              <w:ind w:left="349"/>
              <w:jc w:val="center"/>
              <w:spacing w:before="289" w:line="241" w:lineRule="auto"/>
              <w:rPr>
                <w:color w:val="000000"/>
                <w:sz w:val="24"/>
                <w:szCs w:val="24"/>
              </w:rPr>
            </w:pPr>
            <w:r>
              <w:rPr>
                <w:color w:val="000000"/>
                <w:sz w:val="24"/>
                <w:szCs w:val="24"/>
              </w:rPr>
              <w:t xml:space="preserve">8</w:t>
            </w:r>
            <w:r>
              <w:rPr>
                <w:color w:val="000000"/>
                <w:sz w:val="24"/>
                <w:szCs w:val="24"/>
              </w:rPr>
            </w:r>
            <w:r/>
          </w:p>
        </w:tc>
        <w:tc>
          <w:tcPr>
            <w:tcW w:w="1591" w:type="dxa"/>
            <w:vAlign w:val="center"/>
            <w:textDirection w:val="lrTb"/>
            <w:noWrap w:val="false"/>
          </w:tcPr>
          <w:p>
            <w:pPr>
              <w:pStyle w:val="982"/>
              <w:ind w:left="110"/>
              <w:jc w:val="center"/>
              <w:spacing w:before="290" w:line="222" w:lineRule="auto"/>
              <w:rPr>
                <w:color w:val="000000"/>
                <w:sz w:val="24"/>
                <w:szCs w:val="24"/>
              </w:rPr>
            </w:pPr>
            <w:r>
              <w:rPr>
                <w:color w:val="000000"/>
                <w:spacing w:val="-2"/>
                <w:sz w:val="24"/>
                <w:szCs w:val="24"/>
              </w:rPr>
              <w:t xml:space="preserve">鸡肠</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2"/>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7" w:right="131"/>
              <w:spacing w:before="111" w:line="265" w:lineRule="auto"/>
              <w:rPr>
                <w:color w:val="000000"/>
                <w:sz w:val="24"/>
                <w:szCs w:val="24"/>
                <w:lang w:eastAsia="zh-CN"/>
              </w:rPr>
            </w:pPr>
            <w:r>
              <w:rPr>
                <w:color w:val="000000"/>
                <w:spacing w:val="-4"/>
                <w:sz w:val="24"/>
                <w:szCs w:val="24"/>
                <w:lang w:eastAsia="zh-CN"/>
              </w:rPr>
              <w:t xml:space="preserve">一般呈血红色，粘液多，异味较清，</w:t>
            </w:r>
            <w:r>
              <w:rPr>
                <w:color w:val="000000"/>
                <w:spacing w:val="-3"/>
                <w:sz w:val="24"/>
                <w:szCs w:val="24"/>
                <w:lang w:eastAsia="zh-CN"/>
              </w:rPr>
              <w:t xml:space="preserve">具有韧性</w:t>
            </w:r>
            <w:r>
              <w:rPr>
                <w:color w:val="000000"/>
                <w:sz w:val="24"/>
                <w:szCs w:val="24"/>
                <w:lang w:eastAsia="zh-CN"/>
              </w:rPr>
            </w:r>
            <w:r/>
          </w:p>
        </w:tc>
      </w:tr>
      <w:tr>
        <w:trPr>
          <w:trHeight w:val="725"/>
        </w:trPr>
        <w:tc>
          <w:tcPr>
            <w:gridSpan w:val="2"/>
            <w:tcW w:w="794" w:type="dxa"/>
            <w:vAlign w:val="center"/>
            <w:textDirection w:val="lrTb"/>
            <w:noWrap w:val="false"/>
          </w:tcPr>
          <w:p>
            <w:pPr>
              <w:pStyle w:val="982"/>
              <w:ind w:left="349"/>
              <w:jc w:val="center"/>
              <w:spacing w:before="291" w:line="241" w:lineRule="auto"/>
              <w:rPr>
                <w:color w:val="000000"/>
                <w:sz w:val="24"/>
                <w:szCs w:val="24"/>
              </w:rPr>
            </w:pPr>
            <w:r>
              <w:rPr>
                <w:color w:val="000000"/>
                <w:sz w:val="24"/>
                <w:szCs w:val="24"/>
              </w:rPr>
              <w:t xml:space="preserve">9</w:t>
            </w:r>
            <w:r>
              <w:rPr>
                <w:color w:val="000000"/>
                <w:sz w:val="24"/>
                <w:szCs w:val="24"/>
              </w:rPr>
            </w:r>
            <w:r/>
          </w:p>
        </w:tc>
        <w:tc>
          <w:tcPr>
            <w:tcW w:w="1591" w:type="dxa"/>
            <w:vAlign w:val="center"/>
            <w:textDirection w:val="lrTb"/>
            <w:noWrap w:val="false"/>
          </w:tcPr>
          <w:p>
            <w:pPr>
              <w:pStyle w:val="982"/>
              <w:ind w:left="118"/>
              <w:jc w:val="center"/>
              <w:spacing w:before="291" w:line="221" w:lineRule="auto"/>
              <w:rPr>
                <w:color w:val="000000"/>
                <w:sz w:val="24"/>
                <w:szCs w:val="24"/>
              </w:rPr>
            </w:pPr>
            <w:r>
              <w:rPr>
                <w:color w:val="000000"/>
                <w:spacing w:val="-4"/>
                <w:sz w:val="24"/>
                <w:szCs w:val="24"/>
              </w:rPr>
              <w:t xml:space="preserve">鸭腿</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2"/>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31" w:right="104"/>
              <w:spacing w:before="109" w:line="266" w:lineRule="auto"/>
              <w:rPr>
                <w:color w:val="000000"/>
                <w:sz w:val="24"/>
                <w:szCs w:val="24"/>
                <w:lang w:eastAsia="zh-CN"/>
              </w:rPr>
            </w:pPr>
            <w:r>
              <w:rPr>
                <w:color w:val="000000"/>
                <w:spacing w:val="-3"/>
                <w:sz w:val="24"/>
                <w:szCs w:val="24"/>
                <w:lang w:eastAsia="zh-CN"/>
              </w:rPr>
              <w:t xml:space="preserve">品质新鲜，颜色发白，微微透红，腿的肌肉摸上去结实</w:t>
            </w:r>
            <w:r>
              <w:rPr>
                <w:color w:val="000000"/>
                <w:sz w:val="24"/>
                <w:szCs w:val="24"/>
                <w:lang w:eastAsia="zh-CN"/>
              </w:rPr>
            </w:r>
            <w:r/>
          </w:p>
        </w:tc>
      </w:tr>
      <w:tr>
        <w:trPr>
          <w:trHeight w:val="1079"/>
        </w:trPr>
        <w:tc>
          <w:tcPr>
            <w:gridSpan w:val="2"/>
            <w:tcW w:w="794" w:type="dxa"/>
            <w:vAlign w:val="center"/>
            <w:textDirection w:val="lrTb"/>
            <w:noWrap w:val="false"/>
          </w:tcPr>
          <w:p>
            <w:pPr>
              <w:pStyle w:val="982"/>
              <w:jc w:val="center"/>
              <w:spacing w:before="115" w:line="217" w:lineRule="auto"/>
              <w:rPr>
                <w:color w:val="000000"/>
                <w:spacing w:val="-6"/>
                <w:sz w:val="24"/>
                <w:szCs w:val="24"/>
              </w:rPr>
            </w:pPr>
            <w:r>
              <w:rPr>
                <w:rFonts w:hint="eastAsia"/>
                <w:color w:val="000000"/>
                <w:spacing w:val="-6"/>
                <w:sz w:val="24"/>
                <w:szCs w:val="24"/>
                <w:lang w:eastAsia="zh-CN"/>
              </w:rPr>
              <w:t xml:space="preserve">   </w:t>
            </w:r>
            <w:r>
              <w:rPr>
                <w:color w:val="000000"/>
                <w:spacing w:val="-6"/>
                <w:sz w:val="24"/>
                <w:szCs w:val="24"/>
              </w:rPr>
              <w:t xml:space="preserve">10</w:t>
            </w:r>
            <w:r>
              <w:rPr>
                <w:color w:val="000000"/>
                <w:spacing w:val="-6"/>
                <w:sz w:val="24"/>
                <w:szCs w:val="24"/>
              </w:rPr>
            </w:r>
            <w:r/>
          </w:p>
        </w:tc>
        <w:tc>
          <w:tcPr>
            <w:tcW w:w="1591" w:type="dxa"/>
            <w:vAlign w:val="center"/>
            <w:textDirection w:val="lrTb"/>
            <w:noWrap w:val="false"/>
          </w:tcPr>
          <w:p>
            <w:pPr>
              <w:pStyle w:val="982"/>
              <w:jc w:val="center"/>
              <w:spacing w:before="115" w:line="217" w:lineRule="auto"/>
              <w:rPr>
                <w:color w:val="000000"/>
                <w:spacing w:val="-6"/>
                <w:sz w:val="24"/>
                <w:szCs w:val="24"/>
              </w:rPr>
            </w:pPr>
            <w:r>
              <w:rPr>
                <w:color w:val="000000"/>
                <w:spacing w:val="-6"/>
                <w:sz w:val="24"/>
                <w:szCs w:val="24"/>
              </w:rPr>
              <w:t xml:space="preserve">翅中</w:t>
            </w:r>
            <w:r>
              <w:rPr>
                <w:color w:val="000000"/>
                <w:spacing w:val="-6"/>
                <w:sz w:val="24"/>
                <w:szCs w:val="24"/>
              </w:rPr>
            </w:r>
            <w:r/>
          </w:p>
        </w:tc>
        <w:tc>
          <w:tcPr>
            <w:gridSpan w:val="3"/>
            <w:tcW w:w="1557" w:type="dxa"/>
            <w:vAlign w:val="center"/>
            <w:textDirection w:val="lrTb"/>
            <w:noWrap w:val="false"/>
          </w:tcPr>
          <w:p>
            <w:pPr>
              <w:pStyle w:val="982"/>
              <w:ind w:left="311"/>
              <w:jc w:val="center"/>
              <w:spacing w:before="115" w:line="217" w:lineRule="auto"/>
              <w:rPr>
                <w:color w:val="000000"/>
                <w:spacing w:val="-6"/>
                <w:sz w:val="24"/>
                <w:szCs w:val="24"/>
              </w:rPr>
            </w:pPr>
            <w:r>
              <w:rPr>
                <w:color w:val="000000"/>
                <w:spacing w:val="-6"/>
                <w:sz w:val="24"/>
                <w:szCs w:val="24"/>
              </w:rPr>
            </w:r>
            <w:r/>
          </w:p>
        </w:tc>
        <w:tc>
          <w:tcPr>
            <w:tcW w:w="808" w:type="dxa"/>
            <w:vAlign w:val="center"/>
            <w:textDirection w:val="lrTb"/>
            <w:noWrap w:val="false"/>
          </w:tcPr>
          <w:p>
            <w:pPr>
              <w:pStyle w:val="663"/>
              <w:jc w:val="center"/>
              <w:spacing w:line="289"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9"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5" w:right="32" w:hanging="2"/>
              <w:spacing w:before="109" w:line="291" w:lineRule="auto"/>
              <w:rPr>
                <w:color w:val="000000"/>
                <w:sz w:val="24"/>
                <w:szCs w:val="24"/>
                <w:lang w:eastAsia="zh-CN"/>
              </w:rPr>
            </w:pPr>
            <w:r>
              <w:rPr>
                <w:color w:val="000000"/>
                <w:spacing w:val="-1"/>
                <w:sz w:val="24"/>
                <w:szCs w:val="24"/>
                <w:lang w:eastAsia="zh-CN"/>
              </w:rPr>
              <w:t xml:space="preserve">优质的鸡翅颜色淡黄色，有光泽，</w:t>
            </w:r>
            <w:r>
              <w:rPr>
                <w:color w:val="000000"/>
                <w:spacing w:val="-10"/>
                <w:sz w:val="24"/>
                <w:szCs w:val="24"/>
                <w:lang w:eastAsia="zh-CN"/>
              </w:rPr>
              <w:t xml:space="preserve">皮光紧缩，肉与皮结合紧密，无异味、</w:t>
            </w:r>
            <w:r>
              <w:rPr>
                <w:color w:val="000000"/>
                <w:spacing w:val="-2"/>
                <w:sz w:val="24"/>
                <w:szCs w:val="24"/>
                <w:lang w:eastAsia="zh-CN"/>
              </w:rPr>
              <w:t xml:space="preserve">无残羽，无伤斑和溃烂，无血水、血</w:t>
            </w:r>
            <w:r>
              <w:rPr>
                <w:color w:val="000000"/>
                <w:spacing w:val="-10"/>
                <w:sz w:val="24"/>
                <w:szCs w:val="24"/>
                <w:lang w:eastAsia="zh-CN"/>
              </w:rPr>
              <w:t xml:space="preserve">污。</w:t>
            </w:r>
            <w:r>
              <w:rPr>
                <w:color w:val="000000"/>
                <w:sz w:val="24"/>
                <w:szCs w:val="24"/>
                <w:lang w:eastAsia="zh-CN"/>
              </w:rPr>
            </w:r>
            <w:r/>
          </w:p>
        </w:tc>
      </w:tr>
      <w:tr>
        <w:trPr>
          <w:trHeight w:val="1444"/>
        </w:trPr>
        <w:tc>
          <w:tcPr>
            <w:gridSpan w:val="2"/>
            <w:tcW w:w="794" w:type="dxa"/>
            <w:vAlign w:val="center"/>
            <w:textDirection w:val="lrTb"/>
            <w:noWrap w:val="false"/>
          </w:tcPr>
          <w:p>
            <w:pPr>
              <w:pStyle w:val="663"/>
              <w:jc w:val="center"/>
              <w:spacing w:line="289"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90" w:lineRule="auto"/>
              <w:rPr>
                <w:rFonts w:ascii="Arial" w:eastAsia="Arial Unicode MS"/>
                <w:color w:val="000000"/>
                <w:sz w:val="24"/>
                <w:szCs w:val="24"/>
              </w:rPr>
            </w:pPr>
            <w:r>
              <w:rPr>
                <w:rFonts w:ascii="Arial" w:eastAsia="Arial Unicode MS"/>
                <w:color w:val="000000"/>
                <w:sz w:val="24"/>
                <w:szCs w:val="24"/>
              </w:rPr>
            </w:r>
            <w:r/>
          </w:p>
          <w:p>
            <w:pPr>
              <w:pStyle w:val="982"/>
              <w:ind w:left="311"/>
              <w:jc w:val="center"/>
              <w:spacing w:before="69" w:line="242" w:lineRule="auto"/>
              <w:rPr>
                <w:color w:val="000000"/>
                <w:sz w:val="24"/>
                <w:szCs w:val="24"/>
              </w:rPr>
            </w:pPr>
            <w:r>
              <w:rPr>
                <w:color w:val="000000"/>
                <w:spacing w:val="-6"/>
                <w:sz w:val="24"/>
                <w:szCs w:val="24"/>
              </w:rPr>
              <w:t xml:space="preserve">11</w:t>
            </w:r>
            <w:r>
              <w:rPr>
                <w:color w:val="000000"/>
                <w:sz w:val="24"/>
                <w:szCs w:val="24"/>
              </w:rPr>
            </w:r>
            <w:r/>
          </w:p>
        </w:tc>
        <w:tc>
          <w:tcPr>
            <w:tcW w:w="1591" w:type="dxa"/>
            <w:vAlign w:val="center"/>
            <w:textDirection w:val="lrTb"/>
            <w:noWrap w:val="false"/>
          </w:tcPr>
          <w:p>
            <w:pPr>
              <w:pStyle w:val="663"/>
              <w:jc w:val="center"/>
              <w:spacing w:line="290"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90"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8" w:line="221" w:lineRule="auto"/>
              <w:rPr>
                <w:color w:val="000000"/>
                <w:sz w:val="24"/>
                <w:szCs w:val="24"/>
              </w:rPr>
            </w:pPr>
            <w:r>
              <w:rPr>
                <w:color w:val="000000"/>
                <w:spacing w:val="-2"/>
                <w:sz w:val="24"/>
                <w:szCs w:val="24"/>
              </w:rPr>
              <w:t xml:space="preserve">翅尖</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663"/>
              <w:jc w:val="center"/>
              <w:spacing w:line="289"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90" w:lineRule="auto"/>
              <w:rPr>
                <w:rFonts w:ascii="Arial" w:eastAsia="Arial Unicode MS"/>
                <w:color w:val="000000"/>
                <w:sz w:val="24"/>
                <w:szCs w:val="24"/>
              </w:rPr>
            </w:pPr>
            <w:r>
              <w:rPr>
                <w:rFonts w:ascii="Arial" w:eastAsia="Arial Unicode MS"/>
                <w:color w:val="000000"/>
                <w:sz w:val="24"/>
                <w:szCs w:val="24"/>
              </w:rPr>
            </w:r>
            <w:r/>
          </w:p>
          <w:p>
            <w:pPr>
              <w:pStyle w:val="982"/>
              <w:ind w:left="122"/>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3" w:right="107" w:firstLine="5"/>
              <w:spacing w:before="109" w:line="291" w:lineRule="auto"/>
              <w:rPr>
                <w:color w:val="000000"/>
                <w:sz w:val="24"/>
                <w:szCs w:val="24"/>
                <w:lang w:eastAsia="zh-CN"/>
              </w:rPr>
            </w:pPr>
            <w:r>
              <w:rPr>
                <w:color w:val="000000"/>
                <w:spacing w:val="-2"/>
                <w:sz w:val="24"/>
                <w:szCs w:val="24"/>
                <w:lang w:eastAsia="zh-CN"/>
              </w:rPr>
              <w:t xml:space="preserve">外皮色泽白亮或呈米色，富有光泽，无残留毛及毛根，肉质富有弹性，并有一种特殊的鸡肉鲜味。没有断骨，表面没有淤血</w:t>
            </w:r>
            <w:r>
              <w:rPr>
                <w:rFonts w:hint="eastAsia"/>
                <w:color w:val="000000"/>
                <w:spacing w:val="-2"/>
                <w:sz w:val="24"/>
                <w:szCs w:val="24"/>
                <w:lang w:eastAsia="zh-CN"/>
              </w:rPr>
              <w:t xml:space="preserve">，</w:t>
            </w:r>
            <w:r>
              <w:rPr>
                <w:color w:val="000000"/>
                <w:spacing w:val="-2"/>
                <w:sz w:val="24"/>
                <w:szCs w:val="24"/>
                <w:lang w:eastAsia="zh-CN"/>
              </w:rPr>
              <w:t xml:space="preserve">无过多水分。</w:t>
            </w:r>
            <w:r>
              <w:rPr>
                <w:color w:val="000000"/>
                <w:sz w:val="24"/>
                <w:szCs w:val="24"/>
                <w:lang w:eastAsia="zh-CN"/>
              </w:rPr>
            </w:r>
            <w:r/>
          </w:p>
        </w:tc>
      </w:tr>
      <w:tr>
        <w:trPr>
          <w:trHeight w:val="1379"/>
        </w:trPr>
        <w:tc>
          <w:tcPr>
            <w:gridSpan w:val="2"/>
            <w:tcW w:w="794" w:type="dxa"/>
            <w:vAlign w:val="center"/>
            <w:textDirection w:val="lrTb"/>
            <w:noWrap w:val="false"/>
          </w:tcPr>
          <w:p>
            <w:pPr>
              <w:pStyle w:val="982"/>
              <w:ind w:left="311"/>
              <w:jc w:val="center"/>
              <w:spacing w:before="115" w:line="217" w:lineRule="auto"/>
              <w:rPr>
                <w:color w:val="000000"/>
                <w:sz w:val="24"/>
                <w:szCs w:val="24"/>
              </w:rPr>
            </w:pPr>
            <w:r>
              <w:rPr>
                <w:color w:val="000000"/>
                <w:spacing w:val="-6"/>
                <w:sz w:val="24"/>
                <w:szCs w:val="24"/>
              </w:rPr>
              <w:t xml:space="preserve">12</w:t>
            </w:r>
            <w:r>
              <w:rPr>
                <w:color w:val="000000"/>
                <w:sz w:val="24"/>
                <w:szCs w:val="24"/>
              </w:rPr>
            </w:r>
            <w:r/>
          </w:p>
        </w:tc>
        <w:tc>
          <w:tcPr>
            <w:tcW w:w="1591" w:type="dxa"/>
            <w:vAlign w:val="center"/>
            <w:textDirection w:val="lrTb"/>
            <w:noWrap w:val="false"/>
          </w:tcPr>
          <w:p>
            <w:pPr>
              <w:pStyle w:val="982"/>
              <w:ind w:left="111"/>
              <w:jc w:val="center"/>
              <w:spacing w:before="115" w:line="217" w:lineRule="auto"/>
              <w:rPr>
                <w:color w:val="000000"/>
                <w:sz w:val="24"/>
                <w:szCs w:val="24"/>
              </w:rPr>
            </w:pPr>
            <w:r>
              <w:rPr>
                <w:color w:val="000000"/>
                <w:spacing w:val="-2"/>
                <w:sz w:val="24"/>
                <w:szCs w:val="24"/>
              </w:rPr>
              <w:t xml:space="preserve">翅根</w:t>
            </w:r>
            <w:r>
              <w:rPr>
                <w:color w:val="000000"/>
                <w:sz w:val="24"/>
                <w:szCs w:val="24"/>
              </w:rPr>
            </w:r>
            <w:r/>
          </w:p>
        </w:tc>
        <w:tc>
          <w:tcPr>
            <w:gridSpan w:val="3"/>
            <w:tcW w:w="1557"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8" w:type="dxa"/>
            <w:vAlign w:val="center"/>
            <w:textDirection w:val="lrTb"/>
            <w:noWrap w:val="false"/>
          </w:tcPr>
          <w:p>
            <w:pPr>
              <w:pStyle w:val="982"/>
              <w:ind w:left="122"/>
              <w:jc w:val="center"/>
              <w:spacing w:before="115" w:line="217" w:lineRule="auto"/>
              <w:rPr>
                <w:color w:val="000000"/>
                <w:sz w:val="24"/>
                <w:szCs w:val="24"/>
              </w:rPr>
            </w:pPr>
            <w:r>
              <w:rPr>
                <w:color w:val="000000"/>
                <w:sz w:val="24"/>
                <w:szCs w:val="24"/>
              </w:rPr>
              <w:t xml:space="preserve">斤</w:t>
            </w:r>
            <w:r>
              <w:rPr>
                <w:color w:val="000000"/>
                <w:sz w:val="24"/>
                <w:szCs w:val="24"/>
              </w:rPr>
            </w:r>
            <w:r/>
          </w:p>
        </w:tc>
        <w:tc>
          <w:tcPr>
            <w:tcW w:w="4314" w:type="dxa"/>
            <w:vAlign w:val="center"/>
            <w:textDirection w:val="lrTb"/>
            <w:noWrap w:val="false"/>
          </w:tcPr>
          <w:p>
            <w:pPr>
              <w:pStyle w:val="982"/>
              <w:ind w:left="117"/>
              <w:spacing w:before="115" w:line="217" w:lineRule="auto"/>
              <w:rPr>
                <w:color w:val="000000"/>
                <w:sz w:val="24"/>
                <w:szCs w:val="24"/>
                <w:lang w:eastAsia="zh-CN"/>
              </w:rPr>
            </w:pPr>
            <w:r>
              <w:rPr>
                <w:color w:val="000000"/>
                <w:spacing w:val="-2"/>
                <w:sz w:val="24"/>
                <w:szCs w:val="24"/>
                <w:lang w:eastAsia="zh-CN"/>
              </w:rPr>
              <w:t xml:space="preserve">大小适中，形态完整，颜色淡黄、有光泽，皮光紧缩，肉与皮结合紧密，无异味、无残羽，无伤斑和溃烂，无血水、血污。</w:t>
            </w:r>
            <w:r>
              <w:rPr>
                <w:color w:val="000000"/>
                <w:sz w:val="24"/>
                <w:szCs w:val="24"/>
                <w:lang w:eastAsia="zh-CN"/>
              </w:rPr>
            </w:r>
            <w:r/>
          </w:p>
        </w:tc>
      </w:tr>
      <w:tr>
        <w:trPr>
          <w:trHeight w:val="1444"/>
        </w:trPr>
        <w:tc>
          <w:tcPr>
            <w:gridSpan w:val="2"/>
            <w:tcW w:w="794" w:type="dxa"/>
            <w:vAlign w:val="center"/>
            <w:textDirection w:val="lrTb"/>
            <w:noWrap w:val="false"/>
          </w:tcPr>
          <w:p>
            <w:pPr>
              <w:pStyle w:val="663"/>
              <w:jc w:val="center"/>
              <w:spacing w:line="287"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982"/>
              <w:ind w:left="311"/>
              <w:jc w:val="center"/>
              <w:spacing w:before="68" w:line="241" w:lineRule="auto"/>
              <w:rPr>
                <w:color w:val="000000"/>
                <w:sz w:val="24"/>
                <w:szCs w:val="24"/>
              </w:rPr>
            </w:pPr>
            <w:r>
              <w:rPr>
                <w:color w:val="000000"/>
                <w:spacing w:val="-6"/>
                <w:sz w:val="24"/>
                <w:szCs w:val="24"/>
              </w:rPr>
              <w:t xml:space="preserve">13</w:t>
            </w:r>
            <w:r>
              <w:rPr>
                <w:color w:val="000000"/>
                <w:sz w:val="24"/>
                <w:szCs w:val="24"/>
              </w:rPr>
            </w:r>
            <w:r/>
          </w:p>
        </w:tc>
        <w:tc>
          <w:tcPr>
            <w:tcW w:w="1588" w:type="dxa"/>
            <w:vAlign w:val="center"/>
            <w:textDirection w:val="lrTb"/>
            <w:noWrap w:val="false"/>
          </w:tcPr>
          <w:p>
            <w:pPr>
              <w:pStyle w:val="663"/>
              <w:jc w:val="center"/>
              <w:spacing w:line="287"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8" w:lineRule="auto"/>
              <w:rPr>
                <w:rFonts w:ascii="Arial" w:eastAsia="Arial Unicode MS"/>
                <w:color w:val="000000"/>
                <w:sz w:val="24"/>
                <w:szCs w:val="24"/>
              </w:rPr>
            </w:pPr>
            <w:r>
              <w:rPr>
                <w:rFonts w:ascii="Arial" w:eastAsia="Arial Unicode MS"/>
                <w:color w:val="000000"/>
                <w:sz w:val="24"/>
                <w:szCs w:val="24"/>
              </w:rPr>
            </w:r>
            <w:r/>
          </w:p>
          <w:p>
            <w:pPr>
              <w:pStyle w:val="982"/>
              <w:ind w:left="108"/>
              <w:jc w:val="center"/>
              <w:spacing w:before="68" w:line="222" w:lineRule="auto"/>
              <w:rPr>
                <w:color w:val="000000"/>
                <w:sz w:val="24"/>
                <w:szCs w:val="24"/>
              </w:rPr>
            </w:pPr>
            <w:r>
              <w:rPr>
                <w:color w:val="000000"/>
                <w:spacing w:val="-2"/>
                <w:sz w:val="24"/>
                <w:szCs w:val="24"/>
              </w:rPr>
              <w:t xml:space="preserve">鸡爪</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663"/>
              <w:jc w:val="center"/>
              <w:spacing w:line="287" w:lineRule="auto"/>
              <w:rPr>
                <w:rFonts w:ascii="Arial" w:eastAsia="Arial Unicode MS"/>
                <w:color w:val="000000"/>
                <w:sz w:val="24"/>
                <w:szCs w:val="24"/>
              </w:rPr>
            </w:pPr>
            <w:r>
              <w:rPr>
                <w:rFonts w:ascii="Arial" w:eastAsia="Arial Unicode MS"/>
                <w:color w:val="000000"/>
                <w:sz w:val="24"/>
                <w:szCs w:val="24"/>
              </w:rPr>
            </w:r>
            <w:r/>
          </w:p>
          <w:p>
            <w:pPr>
              <w:pStyle w:val="663"/>
              <w:jc w:val="center"/>
              <w:spacing w:line="287"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7" w:type="dxa"/>
            <w:vAlign w:val="top"/>
            <w:textDirection w:val="lrTb"/>
            <w:noWrap w:val="false"/>
          </w:tcPr>
          <w:p>
            <w:pPr>
              <w:pStyle w:val="982"/>
              <w:ind w:left="115" w:right="49"/>
              <w:spacing w:before="105" w:line="292" w:lineRule="auto"/>
              <w:rPr>
                <w:color w:val="000000"/>
                <w:sz w:val="24"/>
                <w:szCs w:val="24"/>
                <w:lang w:eastAsia="zh-CN"/>
              </w:rPr>
            </w:pPr>
            <w:r>
              <w:rPr>
                <w:color w:val="000000"/>
                <w:spacing w:val="-2"/>
                <w:sz w:val="24"/>
                <w:szCs w:val="24"/>
                <w:lang w:eastAsia="zh-CN"/>
              </w:rPr>
              <w:t xml:space="preserve">新鲜质量好的鸡脚颜色呈乳白色，表面有光泽，个大完整，整齐度好，肉</w:t>
            </w:r>
            <w:r>
              <w:rPr>
                <w:color w:val="000000"/>
                <w:spacing w:val="-11"/>
                <w:sz w:val="24"/>
                <w:szCs w:val="24"/>
                <w:lang w:eastAsia="zh-CN"/>
              </w:rPr>
              <w:t xml:space="preserve">厚有弹性，无黄皮趾壳无血污、血水，</w:t>
            </w:r>
            <w:r>
              <w:rPr>
                <w:color w:val="000000"/>
                <w:spacing w:val="-1"/>
                <w:sz w:val="24"/>
                <w:szCs w:val="24"/>
                <w:lang w:eastAsia="zh-CN"/>
              </w:rPr>
              <w:t xml:space="preserve">无残缺，脚趾跟上无黑斑。</w:t>
            </w:r>
            <w:r>
              <w:rPr>
                <w:color w:val="000000"/>
                <w:sz w:val="24"/>
                <w:szCs w:val="24"/>
                <w:lang w:eastAsia="zh-CN"/>
              </w:rPr>
            </w:r>
            <w:r/>
          </w:p>
        </w:tc>
      </w:tr>
      <w:tr>
        <w:trPr>
          <w:trHeight w:val="1087"/>
        </w:trPr>
        <w:tc>
          <w:tcPr>
            <w:gridSpan w:val="2"/>
            <w:tcW w:w="794"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311"/>
              <w:jc w:val="center"/>
              <w:spacing w:before="68" w:line="242" w:lineRule="auto"/>
              <w:rPr>
                <w:color w:val="000000"/>
                <w:sz w:val="24"/>
                <w:szCs w:val="24"/>
              </w:rPr>
            </w:pPr>
            <w:r>
              <w:rPr>
                <w:color w:val="000000"/>
                <w:spacing w:val="-6"/>
                <w:sz w:val="24"/>
                <w:szCs w:val="24"/>
              </w:rPr>
              <w:t xml:space="preserve">14</w:t>
            </w:r>
            <w:r>
              <w:rPr>
                <w:color w:val="000000"/>
                <w:sz w:val="24"/>
                <w:szCs w:val="24"/>
              </w:rPr>
            </w:r>
            <w:r/>
          </w:p>
        </w:tc>
        <w:tc>
          <w:tcPr>
            <w:tcW w:w="1588"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08"/>
              <w:jc w:val="center"/>
              <w:spacing w:before="68" w:line="222" w:lineRule="auto"/>
              <w:rPr>
                <w:color w:val="000000"/>
                <w:sz w:val="24"/>
                <w:szCs w:val="24"/>
              </w:rPr>
            </w:pPr>
            <w:r>
              <w:rPr>
                <w:color w:val="000000"/>
                <w:spacing w:val="-2"/>
                <w:sz w:val="24"/>
                <w:szCs w:val="24"/>
              </w:rPr>
              <w:t xml:space="preserve">鸡胗</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17" w:type="dxa"/>
            <w:vAlign w:val="top"/>
            <w:textDirection w:val="lrTb"/>
            <w:noWrap w:val="false"/>
          </w:tcPr>
          <w:p>
            <w:pPr>
              <w:pStyle w:val="982"/>
              <w:ind w:left="115" w:right="104"/>
              <w:spacing w:before="111" w:line="283" w:lineRule="auto"/>
              <w:rPr>
                <w:color w:val="000000"/>
                <w:sz w:val="24"/>
                <w:szCs w:val="24"/>
                <w:lang w:eastAsia="zh-CN"/>
              </w:rPr>
            </w:pPr>
            <w:r>
              <w:rPr>
                <w:color w:val="000000"/>
                <w:spacing w:val="-2"/>
                <w:sz w:val="24"/>
                <w:szCs w:val="24"/>
                <w:lang w:eastAsia="zh-CN"/>
              </w:rPr>
              <w:t xml:space="preserve">新鲜质量好的鸡胗呈紫红色，结构紧密、厚实、有弹性、不粘手，外形完</w:t>
            </w:r>
            <w:r>
              <w:rPr>
                <w:color w:val="000000"/>
                <w:spacing w:val="-3"/>
                <w:sz w:val="24"/>
                <w:szCs w:val="24"/>
                <w:lang w:eastAsia="zh-CN"/>
              </w:rPr>
              <w:t xml:space="preserve">整，无内膜，无脂肪，去食管。</w:t>
            </w:r>
            <w:r>
              <w:rPr>
                <w:color w:val="000000"/>
                <w:sz w:val="24"/>
                <w:szCs w:val="24"/>
                <w:lang w:eastAsia="zh-CN"/>
              </w:rPr>
            </w:r>
            <w:r/>
          </w:p>
        </w:tc>
      </w:tr>
      <w:tr>
        <w:trPr>
          <w:trHeight w:val="724"/>
        </w:trPr>
        <w:tc>
          <w:tcPr>
            <w:gridSpan w:val="2"/>
            <w:tcW w:w="794" w:type="dxa"/>
            <w:vAlign w:val="center"/>
            <w:textDirection w:val="lrTb"/>
            <w:noWrap w:val="false"/>
          </w:tcPr>
          <w:p>
            <w:pPr>
              <w:pStyle w:val="982"/>
              <w:ind w:left="311"/>
              <w:jc w:val="center"/>
              <w:spacing w:before="288" w:line="241" w:lineRule="auto"/>
              <w:rPr>
                <w:color w:val="000000"/>
                <w:sz w:val="24"/>
                <w:szCs w:val="24"/>
              </w:rPr>
            </w:pPr>
            <w:r>
              <w:rPr>
                <w:color w:val="000000"/>
                <w:spacing w:val="-6"/>
                <w:sz w:val="24"/>
                <w:szCs w:val="24"/>
              </w:rPr>
              <w:t xml:space="preserve">15</w:t>
            </w:r>
            <w:r>
              <w:rPr>
                <w:color w:val="000000"/>
                <w:sz w:val="24"/>
                <w:szCs w:val="24"/>
              </w:rPr>
            </w:r>
            <w:r/>
          </w:p>
        </w:tc>
        <w:tc>
          <w:tcPr>
            <w:tcW w:w="1588" w:type="dxa"/>
            <w:vAlign w:val="center"/>
            <w:textDirection w:val="lrTb"/>
            <w:noWrap w:val="false"/>
          </w:tcPr>
          <w:p>
            <w:pPr>
              <w:pStyle w:val="982"/>
              <w:ind w:left="116"/>
              <w:jc w:val="center"/>
              <w:spacing w:before="288" w:line="221" w:lineRule="auto"/>
              <w:rPr>
                <w:color w:val="000000"/>
                <w:sz w:val="24"/>
                <w:szCs w:val="24"/>
              </w:rPr>
            </w:pPr>
            <w:r>
              <w:rPr>
                <w:color w:val="000000"/>
                <w:spacing w:val="-4"/>
                <w:sz w:val="24"/>
                <w:szCs w:val="24"/>
              </w:rPr>
              <w:t xml:space="preserve">鸭眕</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4317" w:type="dxa"/>
            <w:vAlign w:val="top"/>
            <w:textDirection w:val="lrTb"/>
            <w:noWrap w:val="false"/>
          </w:tcPr>
          <w:p>
            <w:pPr>
              <w:pStyle w:val="982"/>
              <w:ind w:left="117" w:right="104"/>
              <w:spacing w:before="108" w:line="266" w:lineRule="auto"/>
              <w:rPr>
                <w:color w:val="000000"/>
                <w:sz w:val="24"/>
                <w:szCs w:val="24"/>
                <w:lang w:eastAsia="zh-CN"/>
              </w:rPr>
            </w:pPr>
            <w:r>
              <w:rPr>
                <w:color w:val="000000"/>
                <w:spacing w:val="-2"/>
                <w:sz w:val="24"/>
                <w:szCs w:val="24"/>
                <w:lang w:eastAsia="zh-CN"/>
              </w:rPr>
              <w:t xml:space="preserve">形状扁圆，肉质紧密，紧韧耐嚼，无油腻感</w:t>
            </w:r>
            <w:r>
              <w:rPr>
                <w:color w:val="000000"/>
                <w:sz w:val="24"/>
                <w:szCs w:val="24"/>
                <w:lang w:eastAsia="zh-CN"/>
              </w:rPr>
            </w:r>
            <w:r/>
          </w:p>
        </w:tc>
      </w:tr>
      <w:tr>
        <w:trPr>
          <w:trHeight w:val="682"/>
        </w:trPr>
        <w:tc>
          <w:tcPr>
            <w:gridSpan w:val="8"/>
            <w:tcW w:w="9059" w:type="dxa"/>
            <w:vAlign w:val="center"/>
            <w:textDirection w:val="lrTb"/>
            <w:noWrap w:val="false"/>
          </w:tcPr>
          <w:p>
            <w:pPr>
              <w:pStyle w:val="982"/>
              <w:ind w:left="3634"/>
              <w:spacing w:before="109" w:line="215" w:lineRule="auto"/>
              <w:rPr>
                <w:color w:val="000000"/>
                <w:sz w:val="24"/>
                <w:szCs w:val="24"/>
              </w:rPr>
            </w:pPr>
            <w:r>
              <w:rPr>
                <w:b/>
                <w:bCs/>
                <w:color w:val="000000"/>
                <w:spacing w:val="-6"/>
                <w:sz w:val="24"/>
                <w:szCs w:val="24"/>
              </w:rPr>
              <w:t xml:space="preserve">（</w:t>
            </w:r>
            <w:r>
              <w:rPr>
                <w:rFonts w:hint="eastAsia"/>
                <w:b/>
                <w:bCs/>
                <w:color w:val="000000"/>
                <w:spacing w:val="-6"/>
                <w:sz w:val="24"/>
                <w:szCs w:val="24"/>
                <w:lang w:eastAsia="zh-CN"/>
              </w:rPr>
              <w:t xml:space="preserve">五</w:t>
            </w:r>
            <w:r>
              <w:rPr>
                <w:b/>
                <w:bCs/>
                <w:color w:val="000000"/>
                <w:spacing w:val="-6"/>
                <w:sz w:val="24"/>
                <w:szCs w:val="24"/>
              </w:rPr>
              <w:t xml:space="preserve">）蛋类</w:t>
            </w:r>
            <w:r>
              <w:rPr>
                <w:color w:val="000000"/>
                <w:sz w:val="24"/>
                <w:szCs w:val="24"/>
              </w:rPr>
            </w:r>
            <w:r/>
          </w:p>
        </w:tc>
      </w:tr>
      <w:tr>
        <w:trPr>
          <w:trHeight w:val="724"/>
        </w:trPr>
        <w:tc>
          <w:tcPr>
            <w:gridSpan w:val="2"/>
            <w:tcW w:w="794" w:type="dxa"/>
            <w:vAlign w:val="center"/>
            <w:textDirection w:val="lrTb"/>
            <w:noWrap w:val="false"/>
          </w:tcPr>
          <w:p>
            <w:pPr>
              <w:pStyle w:val="982"/>
              <w:ind w:left="364"/>
              <w:jc w:val="center"/>
              <w:spacing w:before="289" w:line="242" w:lineRule="auto"/>
              <w:rPr>
                <w:color w:val="000000"/>
                <w:sz w:val="24"/>
                <w:szCs w:val="24"/>
              </w:rPr>
            </w:pPr>
            <w:r>
              <w:rPr>
                <w:color w:val="000000"/>
                <w:sz w:val="24"/>
                <w:szCs w:val="24"/>
              </w:rPr>
              <w:t xml:space="preserve">1</w:t>
            </w:r>
            <w:r>
              <w:rPr>
                <w:color w:val="000000"/>
                <w:sz w:val="24"/>
                <w:szCs w:val="24"/>
              </w:rPr>
            </w:r>
            <w:r/>
          </w:p>
        </w:tc>
        <w:tc>
          <w:tcPr>
            <w:tcW w:w="1588" w:type="dxa"/>
            <w:vAlign w:val="center"/>
            <w:textDirection w:val="lrTb"/>
            <w:noWrap w:val="false"/>
          </w:tcPr>
          <w:p>
            <w:pPr>
              <w:pStyle w:val="982"/>
              <w:ind w:left="114"/>
              <w:jc w:val="center"/>
              <w:spacing w:before="289" w:line="221" w:lineRule="auto"/>
              <w:rPr>
                <w:color w:val="000000"/>
                <w:sz w:val="24"/>
                <w:szCs w:val="24"/>
              </w:rPr>
            </w:pPr>
            <w:r>
              <w:rPr>
                <w:color w:val="000000"/>
                <w:spacing w:val="-2"/>
                <w:sz w:val="24"/>
                <w:szCs w:val="24"/>
              </w:rPr>
              <w:t xml:space="preserve">红心咸鸭蛋</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982"/>
              <w:ind w:left="113"/>
              <w:jc w:val="center"/>
              <w:spacing w:before="289" w:line="221" w:lineRule="auto"/>
              <w:rPr>
                <w:color w:val="000000"/>
                <w:sz w:val="24"/>
                <w:szCs w:val="24"/>
              </w:rPr>
            </w:pPr>
            <w:r>
              <w:rPr>
                <w:color w:val="000000"/>
                <w:sz w:val="24"/>
                <w:szCs w:val="24"/>
              </w:rPr>
              <w:t xml:space="preserve">个</w:t>
            </w:r>
            <w:r>
              <w:rPr>
                <w:color w:val="000000"/>
                <w:sz w:val="24"/>
                <w:szCs w:val="24"/>
              </w:rPr>
            </w:r>
            <w:r/>
          </w:p>
        </w:tc>
        <w:tc>
          <w:tcPr>
            <w:tcW w:w="4317" w:type="dxa"/>
            <w:vAlign w:val="top"/>
            <w:textDirection w:val="lrTb"/>
            <w:noWrap w:val="false"/>
          </w:tcPr>
          <w:p>
            <w:pPr>
              <w:pStyle w:val="982"/>
              <w:ind w:left="114" w:right="107" w:firstLine="6"/>
              <w:spacing w:before="108" w:line="266" w:lineRule="auto"/>
              <w:rPr>
                <w:color w:val="000000"/>
                <w:sz w:val="24"/>
                <w:szCs w:val="24"/>
                <w:lang w:eastAsia="zh-CN"/>
              </w:rPr>
            </w:pPr>
            <w:r>
              <w:rPr>
                <w:color w:val="000000"/>
                <w:spacing w:val="-3"/>
                <w:sz w:val="24"/>
                <w:szCs w:val="24"/>
                <w:lang w:eastAsia="zh-CN"/>
              </w:rPr>
              <w:t xml:space="preserve">蛋黄呈鲜红色、蛋白清亮透明，咸淡</w:t>
            </w:r>
            <w:r>
              <w:rPr>
                <w:color w:val="000000"/>
                <w:spacing w:val="-1"/>
                <w:sz w:val="24"/>
                <w:szCs w:val="24"/>
                <w:lang w:eastAsia="zh-CN"/>
              </w:rPr>
              <w:t xml:space="preserve">适口，无异味</w:t>
            </w:r>
            <w:r>
              <w:rPr>
                <w:color w:val="000000"/>
                <w:sz w:val="24"/>
                <w:szCs w:val="24"/>
                <w:lang w:eastAsia="zh-CN"/>
              </w:rPr>
            </w:r>
            <w:r/>
          </w:p>
        </w:tc>
      </w:tr>
      <w:tr>
        <w:trPr>
          <w:trHeight w:val="724"/>
        </w:trPr>
        <w:tc>
          <w:tcPr>
            <w:gridSpan w:val="2"/>
            <w:tcW w:w="794" w:type="dxa"/>
            <w:vAlign w:val="center"/>
            <w:textDirection w:val="lrTb"/>
            <w:noWrap w:val="false"/>
          </w:tcPr>
          <w:p>
            <w:pPr>
              <w:pStyle w:val="982"/>
              <w:ind w:left="351"/>
              <w:jc w:val="center"/>
              <w:spacing w:before="290" w:line="242" w:lineRule="auto"/>
              <w:rPr>
                <w:color w:val="000000"/>
                <w:sz w:val="24"/>
                <w:szCs w:val="24"/>
              </w:rPr>
            </w:pPr>
            <w:r>
              <w:rPr>
                <w:color w:val="000000"/>
                <w:sz w:val="24"/>
                <w:szCs w:val="24"/>
              </w:rPr>
              <w:t xml:space="preserve">2</w:t>
            </w:r>
            <w:r>
              <w:rPr>
                <w:color w:val="000000"/>
                <w:sz w:val="24"/>
                <w:szCs w:val="24"/>
              </w:rPr>
            </w:r>
            <w:r/>
          </w:p>
        </w:tc>
        <w:tc>
          <w:tcPr>
            <w:tcW w:w="1588" w:type="dxa"/>
            <w:vAlign w:val="center"/>
            <w:textDirection w:val="lrTb"/>
            <w:noWrap w:val="false"/>
          </w:tcPr>
          <w:p>
            <w:pPr>
              <w:pStyle w:val="982"/>
              <w:ind w:left="116"/>
              <w:jc w:val="center"/>
              <w:spacing w:before="290" w:line="221" w:lineRule="auto"/>
              <w:rPr>
                <w:color w:val="000000"/>
                <w:sz w:val="24"/>
                <w:szCs w:val="24"/>
              </w:rPr>
            </w:pPr>
            <w:r>
              <w:rPr>
                <w:rFonts w:hint="eastAsia"/>
                <w:color w:val="000000"/>
                <w:spacing w:val="-4"/>
                <w:sz w:val="24"/>
                <w:szCs w:val="24"/>
                <w:lang w:eastAsia="zh-CN"/>
              </w:rPr>
              <w:t xml:space="preserve">（</w:t>
            </w:r>
            <w:r>
              <w:rPr>
                <w:color w:val="000000"/>
                <w:spacing w:val="-4"/>
                <w:sz w:val="24"/>
                <w:szCs w:val="24"/>
              </w:rPr>
              <w:t xml:space="preserve">鸭</w:t>
            </w:r>
            <w:r>
              <w:rPr>
                <w:rFonts w:hint="eastAsia"/>
                <w:color w:val="000000"/>
                <w:spacing w:val="-4"/>
                <w:sz w:val="24"/>
                <w:szCs w:val="24"/>
                <w:lang w:eastAsia="zh-CN"/>
              </w:rPr>
              <w:t xml:space="preserve">、</w:t>
            </w:r>
            <w:r>
              <w:rPr>
                <w:color w:val="000000"/>
                <w:spacing w:val="-4"/>
                <w:sz w:val="24"/>
                <w:szCs w:val="24"/>
              </w:rPr>
              <w:t xml:space="preserve">鸡</w:t>
            </w:r>
            <w:r>
              <w:rPr>
                <w:rFonts w:hint="eastAsia"/>
                <w:color w:val="000000"/>
                <w:spacing w:val="-4"/>
                <w:sz w:val="24"/>
                <w:szCs w:val="24"/>
                <w:lang w:eastAsia="zh-CN"/>
              </w:rPr>
              <w:t xml:space="preserve">）</w:t>
            </w:r>
            <w:r>
              <w:rPr>
                <w:color w:val="000000"/>
                <w:spacing w:val="-4"/>
                <w:sz w:val="24"/>
                <w:szCs w:val="24"/>
              </w:rPr>
              <w:t xml:space="preserve">皮蛋</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982"/>
              <w:ind w:left="113"/>
              <w:jc w:val="center"/>
              <w:spacing w:before="289" w:line="221" w:lineRule="auto"/>
              <w:rPr>
                <w:color w:val="000000"/>
                <w:sz w:val="24"/>
                <w:szCs w:val="24"/>
              </w:rPr>
            </w:pPr>
            <w:r>
              <w:rPr>
                <w:color w:val="000000"/>
                <w:sz w:val="24"/>
                <w:szCs w:val="24"/>
              </w:rPr>
              <w:t xml:space="preserve">个</w:t>
            </w:r>
            <w:r>
              <w:rPr>
                <w:color w:val="000000"/>
                <w:sz w:val="24"/>
                <w:szCs w:val="24"/>
              </w:rPr>
            </w:r>
            <w:r/>
          </w:p>
        </w:tc>
        <w:tc>
          <w:tcPr>
            <w:tcW w:w="4317" w:type="dxa"/>
            <w:vAlign w:val="top"/>
            <w:textDirection w:val="lrTb"/>
            <w:noWrap w:val="false"/>
          </w:tcPr>
          <w:p>
            <w:pPr>
              <w:pStyle w:val="982"/>
              <w:ind w:left="121" w:right="47"/>
              <w:spacing w:before="111" w:line="265" w:lineRule="auto"/>
              <w:rPr>
                <w:color w:val="000000"/>
                <w:sz w:val="24"/>
                <w:szCs w:val="24"/>
                <w:lang w:eastAsia="zh-CN"/>
              </w:rPr>
            </w:pPr>
            <w:r>
              <w:rPr>
                <w:color w:val="000000"/>
                <w:spacing w:val="-11"/>
                <w:sz w:val="24"/>
                <w:szCs w:val="24"/>
                <w:lang w:eastAsia="zh-CN"/>
              </w:rPr>
              <w:t xml:space="preserve">蛋白凝固光洁，晶莹透明，富有弹性，</w:t>
            </w:r>
            <w:r>
              <w:rPr>
                <w:color w:val="000000"/>
                <w:spacing w:val="-3"/>
                <w:sz w:val="24"/>
                <w:szCs w:val="24"/>
                <w:lang w:eastAsia="zh-CN"/>
              </w:rPr>
              <w:t xml:space="preserve">蛋黄蛋白层次分明。</w:t>
            </w:r>
            <w:r>
              <w:rPr>
                <w:color w:val="000000"/>
                <w:sz w:val="24"/>
                <w:szCs w:val="24"/>
                <w:lang w:eastAsia="zh-CN"/>
              </w:rPr>
            </w:r>
            <w:r/>
          </w:p>
        </w:tc>
      </w:tr>
      <w:tr>
        <w:trPr>
          <w:trHeight w:val="725"/>
        </w:trPr>
        <w:tc>
          <w:tcPr>
            <w:gridSpan w:val="2"/>
            <w:tcW w:w="794" w:type="dxa"/>
            <w:vAlign w:val="center"/>
            <w:textDirection w:val="lrTb"/>
            <w:noWrap w:val="false"/>
          </w:tcPr>
          <w:p>
            <w:pPr>
              <w:pStyle w:val="982"/>
              <w:ind w:left="352"/>
              <w:jc w:val="center"/>
              <w:spacing w:before="290" w:line="241" w:lineRule="auto"/>
              <w:rPr>
                <w:color w:val="000000"/>
                <w:sz w:val="24"/>
                <w:szCs w:val="24"/>
              </w:rPr>
            </w:pPr>
            <w:r>
              <w:rPr>
                <w:color w:val="000000"/>
                <w:sz w:val="24"/>
                <w:szCs w:val="24"/>
              </w:rPr>
              <w:t xml:space="preserve">3</w:t>
            </w:r>
            <w:r>
              <w:rPr>
                <w:color w:val="000000"/>
                <w:sz w:val="24"/>
                <w:szCs w:val="24"/>
              </w:rPr>
            </w:r>
            <w:r/>
          </w:p>
        </w:tc>
        <w:tc>
          <w:tcPr>
            <w:tcW w:w="1588" w:type="dxa"/>
            <w:vAlign w:val="center"/>
            <w:textDirection w:val="lrTb"/>
            <w:noWrap w:val="false"/>
          </w:tcPr>
          <w:p>
            <w:pPr>
              <w:pStyle w:val="982"/>
              <w:ind w:left="108"/>
              <w:jc w:val="center"/>
              <w:spacing w:before="290" w:line="221" w:lineRule="auto"/>
              <w:rPr>
                <w:color w:val="000000"/>
                <w:sz w:val="24"/>
                <w:szCs w:val="24"/>
              </w:rPr>
            </w:pPr>
            <w:r>
              <w:rPr>
                <w:color w:val="000000"/>
                <w:spacing w:val="-1"/>
                <w:sz w:val="24"/>
                <w:szCs w:val="24"/>
              </w:rPr>
              <w:t xml:space="preserve">散装鸭蛋</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17" w:type="dxa"/>
            <w:vAlign w:val="top"/>
            <w:textDirection w:val="lrTb"/>
            <w:noWrap w:val="false"/>
          </w:tcPr>
          <w:p>
            <w:pPr>
              <w:pStyle w:val="982"/>
              <w:ind w:left="134" w:right="110" w:hanging="19"/>
              <w:spacing w:before="109" w:line="266" w:lineRule="auto"/>
              <w:rPr>
                <w:color w:val="000000"/>
                <w:sz w:val="24"/>
                <w:szCs w:val="24"/>
                <w:lang w:eastAsia="zh-CN"/>
              </w:rPr>
            </w:pPr>
            <w:r>
              <w:rPr>
                <w:color w:val="000000"/>
                <w:spacing w:val="11"/>
                <w:sz w:val="24"/>
                <w:szCs w:val="24"/>
                <w:lang w:eastAsia="zh-CN"/>
              </w:rPr>
              <w:t xml:space="preserve">质优无变质破损，蛋清蛋黄色泽分</w:t>
            </w:r>
            <w:r>
              <w:rPr>
                <w:color w:val="000000"/>
                <w:spacing w:val="-5"/>
                <w:sz w:val="24"/>
                <w:szCs w:val="24"/>
                <w:lang w:eastAsia="zh-CN"/>
              </w:rPr>
              <w:t xml:space="preserve">明、无异味</w:t>
            </w:r>
            <w:r>
              <w:rPr>
                <w:color w:val="000000"/>
                <w:sz w:val="24"/>
                <w:szCs w:val="24"/>
                <w:lang w:eastAsia="zh-CN"/>
              </w:rPr>
            </w:r>
            <w:r/>
          </w:p>
        </w:tc>
      </w:tr>
      <w:tr>
        <w:trPr>
          <w:trHeight w:val="731"/>
        </w:trPr>
        <w:tc>
          <w:tcPr>
            <w:gridSpan w:val="2"/>
            <w:tcW w:w="794" w:type="dxa"/>
            <w:vAlign w:val="center"/>
            <w:textDirection w:val="lrTb"/>
            <w:noWrap w:val="false"/>
          </w:tcPr>
          <w:p>
            <w:pPr>
              <w:pStyle w:val="982"/>
              <w:ind w:left="347"/>
              <w:jc w:val="center"/>
              <w:spacing w:before="293" w:line="242" w:lineRule="auto"/>
              <w:rPr>
                <w:color w:val="000000"/>
                <w:sz w:val="24"/>
                <w:szCs w:val="24"/>
              </w:rPr>
            </w:pPr>
            <w:r>
              <w:rPr>
                <w:color w:val="000000"/>
                <w:sz w:val="24"/>
                <w:szCs w:val="24"/>
              </w:rPr>
              <w:t xml:space="preserve">4</w:t>
            </w:r>
            <w:r>
              <w:rPr>
                <w:color w:val="000000"/>
                <w:sz w:val="24"/>
                <w:szCs w:val="24"/>
              </w:rPr>
            </w:r>
            <w:r/>
          </w:p>
        </w:tc>
        <w:tc>
          <w:tcPr>
            <w:tcW w:w="1588" w:type="dxa"/>
            <w:vAlign w:val="center"/>
            <w:textDirection w:val="lrTb"/>
            <w:noWrap w:val="false"/>
          </w:tcPr>
          <w:p>
            <w:pPr>
              <w:pStyle w:val="982"/>
              <w:ind w:left="108"/>
              <w:jc w:val="center"/>
              <w:spacing w:before="292" w:line="221" w:lineRule="auto"/>
              <w:rPr>
                <w:color w:val="000000"/>
                <w:sz w:val="24"/>
                <w:szCs w:val="24"/>
              </w:rPr>
            </w:pPr>
            <w:r>
              <w:rPr>
                <w:color w:val="000000"/>
                <w:spacing w:val="-1"/>
                <w:sz w:val="24"/>
                <w:szCs w:val="24"/>
              </w:rPr>
              <w:t xml:space="preserve">散装鸡蛋</w:t>
            </w:r>
            <w:r>
              <w:rPr>
                <w:color w:val="000000"/>
                <w:sz w:val="24"/>
                <w:szCs w:val="24"/>
              </w:rPr>
            </w:r>
            <w:r/>
          </w:p>
        </w:tc>
        <w:tc>
          <w:tcPr>
            <w:gridSpan w:val="3"/>
            <w:tcW w:w="1559"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799" w:type="dxa"/>
            <w:vAlign w:val="center"/>
            <w:textDirection w:val="lrTb"/>
            <w:noWrap w:val="false"/>
          </w:tcPr>
          <w:p>
            <w:pPr>
              <w:pStyle w:val="982"/>
              <w:ind w:left="121"/>
              <w:jc w:val="center"/>
              <w:spacing w:before="292" w:line="221" w:lineRule="auto"/>
              <w:rPr>
                <w:color w:val="000000"/>
                <w:sz w:val="24"/>
                <w:szCs w:val="24"/>
              </w:rPr>
            </w:pPr>
            <w:r>
              <w:rPr>
                <w:color w:val="000000"/>
                <w:sz w:val="24"/>
                <w:szCs w:val="24"/>
              </w:rPr>
              <w:t xml:space="preserve">斤</w:t>
            </w:r>
            <w:r>
              <w:rPr>
                <w:color w:val="000000"/>
                <w:sz w:val="24"/>
                <w:szCs w:val="24"/>
              </w:rPr>
            </w:r>
            <w:r/>
          </w:p>
        </w:tc>
        <w:tc>
          <w:tcPr>
            <w:tcW w:w="4317" w:type="dxa"/>
            <w:vAlign w:val="top"/>
            <w:textDirection w:val="lrTb"/>
            <w:noWrap w:val="false"/>
          </w:tcPr>
          <w:p>
            <w:pPr>
              <w:pStyle w:val="982"/>
              <w:ind w:left="134" w:right="110" w:hanging="19"/>
              <w:spacing w:before="113" w:line="267" w:lineRule="auto"/>
              <w:rPr>
                <w:color w:val="000000"/>
                <w:sz w:val="24"/>
                <w:szCs w:val="24"/>
                <w:lang w:eastAsia="zh-CN"/>
              </w:rPr>
            </w:pPr>
            <w:r>
              <w:rPr>
                <w:color w:val="000000"/>
                <w:spacing w:val="11"/>
                <w:sz w:val="24"/>
                <w:szCs w:val="24"/>
                <w:lang w:eastAsia="zh-CN"/>
              </w:rPr>
              <w:t xml:space="preserve">质优无变质破损，蛋清蛋黄色泽分</w:t>
            </w:r>
            <w:r>
              <w:rPr>
                <w:color w:val="000000"/>
                <w:spacing w:val="-5"/>
                <w:sz w:val="24"/>
                <w:szCs w:val="24"/>
                <w:lang w:eastAsia="zh-CN"/>
              </w:rPr>
              <w:t xml:space="preserve">明、无异味</w:t>
            </w:r>
            <w:r>
              <w:rPr>
                <w:color w:val="000000"/>
                <w:sz w:val="24"/>
                <w:szCs w:val="24"/>
                <w:lang w:eastAsia="zh-CN"/>
              </w:rPr>
            </w:r>
            <w:r/>
          </w:p>
        </w:tc>
      </w:tr>
    </w:tbl>
    <w:p>
      <w:pPr>
        <w:pStyle w:val="663"/>
        <w:spacing w:line="360" w:lineRule="auto"/>
        <w:rPr>
          <w:rFonts w:hint="eastAsia" w:ascii="宋体" w:hAnsi="宋体" w:cs="宋体"/>
          <w:color w:val="000000"/>
          <w:sz w:val="24"/>
          <w:szCs w:val="24"/>
          <w:u w:val="single"/>
        </w:rPr>
      </w:pPr>
      <w:r>
        <w:rPr>
          <w:rFonts w:hint="eastAsia" w:ascii="宋体" w:hAnsi="宋体" w:cs="宋体"/>
          <w:bCs/>
          <w:color w:val="000000"/>
          <w:sz w:val="24"/>
          <w:szCs w:val="24"/>
        </w:rPr>
        <w:t xml:space="preserve">★</w:t>
      </w:r>
      <w:r>
        <w:rPr>
          <w:rFonts w:hint="eastAsia" w:ascii="宋体" w:hAnsi="宋体" w:cs="宋体"/>
          <w:color w:val="000000"/>
          <w:sz w:val="24"/>
          <w:szCs w:val="24"/>
          <w:u w:val="single"/>
        </w:rPr>
        <w:t xml:space="preserve">所有单纯肉类（非肉类加工产品）必须为冷鲜肉。</w:t>
      </w:r>
      <w:r>
        <w:rPr>
          <w:rFonts w:hint="eastAsia" w:ascii="宋体" w:hAnsi="宋体" w:cs="宋体"/>
          <w:color w:val="000000"/>
          <w:sz w:val="24"/>
          <w:szCs w:val="24"/>
          <w:u w:val="single"/>
        </w:rPr>
      </w:r>
      <w:r/>
    </w:p>
    <w:p>
      <w:pPr>
        <w:pStyle w:val="663"/>
        <w:rPr>
          <w:color w:val="000000"/>
        </w:rPr>
      </w:pPr>
      <w:r>
        <w:rPr>
          <w:color w:val="000000"/>
        </w:rPr>
      </w:r>
      <w:r/>
    </w:p>
    <w:p>
      <w:pPr>
        <w:pStyle w:val="663"/>
        <w:rPr>
          <w:color w:val="000000"/>
        </w:rPr>
      </w:pPr>
      <w:r>
        <w:rPr>
          <w:color w:val="000000"/>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    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3、供应商需在报价表中逐一注明猪肉类能够提供的产品的品牌（如雨润、双汇、苏食等同档次及以上品牌）。供应商有权选择等同于参考品牌的其他品牌产品。</w:t>
      </w:r>
      <w:r>
        <w:rPr>
          <w:rFonts w:hint="eastAsia" w:hAnsi="宋体" w:cs="等线"/>
          <w:color w:val="000000"/>
          <w:sz w:val="24"/>
          <w:szCs w:val="24"/>
        </w:rPr>
      </w:r>
      <w:r/>
    </w:p>
    <w:p>
      <w:pPr>
        <w:pStyle w:val="663"/>
        <w:ind w:firstLine="480"/>
        <w:spacing w:line="360" w:lineRule="auto"/>
        <w:rPr>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color w:val="000000"/>
          <w:sz w:val="24"/>
          <w:szCs w:val="24"/>
        </w:rPr>
      </w:r>
      <w:r/>
    </w:p>
    <w:p>
      <w:pPr>
        <w:pStyle w:val="972"/>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5、冷冻类需标明是干冻或水冻，水冻包装类需报去冰后重量。</w:t>
      </w:r>
      <w:r>
        <w:rPr>
          <w:rFonts w:ascii="宋体" w:hAnsi="宋体" w:cs="宋体"/>
          <w:color w:val="000000"/>
          <w:sz w:val="24"/>
          <w:szCs w:val="24"/>
        </w:rPr>
      </w:r>
      <w:r/>
    </w:p>
    <w:p>
      <w:pPr>
        <w:pStyle w:val="972"/>
        <w:jc w:val="center"/>
        <w:spacing w:line="360" w:lineRule="auto"/>
        <w:rPr>
          <w:rFonts w:hint="eastAsia"/>
          <w:b/>
          <w:color w:val="000000"/>
          <w:sz w:val="24"/>
          <w:szCs w:val="24"/>
        </w:rPr>
      </w:pPr>
      <w:r/>
      <w:bookmarkEnd w:id="72"/>
      <w:r>
        <w:rPr>
          <w:rFonts w:hint="eastAsia" w:ascii="宋体" w:hAnsi="宋体" w:cs="Arial"/>
          <w:b/>
          <w:color w:val="000000"/>
          <w:sz w:val="24"/>
          <w:szCs w:val="24"/>
        </w:rPr>
        <w:t xml:space="preserve">采购包3：水产品类</w:t>
      </w:r>
      <w:r>
        <w:rPr>
          <w:rFonts w:hint="eastAsia"/>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872"/>
        <w:gridCol w:w="4170"/>
      </w:tblGrid>
      <w:tr>
        <w:trPr>
          <w:trHeight w:val="496"/>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872"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170"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721"/>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包3</w:t>
            </w:r>
            <w:r>
              <w:rPr>
                <w:rFonts w:hint="eastAsia" w:ascii="宋体" w:hAnsi="宋体" w:cs="宋体"/>
                <w:color w:val="000000"/>
                <w:sz w:val="24"/>
                <w:szCs w:val="24"/>
              </w:rPr>
            </w:r>
            <w:r/>
          </w:p>
        </w:tc>
        <w:tc>
          <w:tcPr>
            <w:tcW w:w="3872"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Arial"/>
                <w:bCs/>
                <w:color w:val="000000"/>
                <w:sz w:val="24"/>
                <w:szCs w:val="24"/>
              </w:rPr>
              <w:t xml:space="preserve">水产品类</w:t>
            </w:r>
            <w:r>
              <w:rPr>
                <w:rFonts w:hint="eastAsia" w:ascii="宋体" w:hAnsi="宋体" w:cs="宋体"/>
                <w:color w:val="000000"/>
                <w:sz w:val="24"/>
                <w:szCs w:val="24"/>
              </w:rPr>
            </w:r>
            <w:r/>
          </w:p>
        </w:tc>
        <w:tc>
          <w:tcPr>
            <w:tcW w:w="4170"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1个月/次</w:t>
            </w:r>
            <w:r>
              <w:rPr>
                <w:rFonts w:hint="eastAsia" w:ascii="宋体" w:hAnsi="宋体" w:cs="宋体"/>
                <w:color w:val="000000"/>
                <w:sz w:val="24"/>
                <w:szCs w:val="24"/>
              </w:rPr>
            </w:r>
            <w:r/>
          </w:p>
        </w:tc>
      </w:tr>
    </w:tbl>
    <w:p>
      <w:pPr>
        <w:pStyle w:val="663"/>
        <w:spacing w:line="300" w:lineRule="auto"/>
        <w:rPr>
          <w:rFonts w:hint="eastAsia"/>
          <w:b/>
          <w:color w:val="000000"/>
          <w:sz w:val="24"/>
          <w:szCs w:val="24"/>
        </w:rPr>
      </w:pPr>
      <w:r>
        <w:rPr>
          <w:rFonts w:hint="eastAsia"/>
          <w:b/>
          <w:color w:val="000000"/>
          <w:sz w:val="24"/>
          <w:szCs w:val="24"/>
        </w:rPr>
      </w:r>
      <w:r/>
    </w:p>
    <w:p>
      <w:pPr>
        <w:pStyle w:val="663"/>
        <w:spacing w:line="300" w:lineRule="auto"/>
        <w:rPr>
          <w:rFonts w:hAnsi="宋体"/>
          <w:b/>
          <w:color w:val="000000"/>
          <w:sz w:val="24"/>
          <w:szCs w:val="24"/>
        </w:rPr>
      </w:pPr>
      <w:r>
        <w:rPr>
          <w:rFonts w:hint="eastAsia"/>
          <w:b/>
          <w:color w:val="000000"/>
          <w:sz w:val="24"/>
          <w:szCs w:val="24"/>
        </w:rPr>
        <w:t xml:space="preserve">1.</w:t>
      </w:r>
      <w:r>
        <w:rPr>
          <w:rFonts w:hint="eastAsia" w:hAnsi="宋体"/>
          <w:b/>
          <w:color w:val="000000"/>
          <w:sz w:val="24"/>
          <w:szCs w:val="24"/>
        </w:rPr>
        <w:t xml:space="preserve">拟采购清单：</w:t>
      </w:r>
      <w:r>
        <w:rPr>
          <w:rFonts w:hAnsi="宋体"/>
          <w:b/>
          <w:color w:val="000000"/>
          <w:sz w:val="24"/>
          <w:szCs w:val="24"/>
        </w:rPr>
      </w:r>
      <w:r/>
    </w:p>
    <w:tbl>
      <w:tblPr>
        <w:tblW w:w="9102"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4"/>
        <w:gridCol w:w="1625"/>
        <w:gridCol w:w="1534"/>
        <w:gridCol w:w="809"/>
        <w:gridCol w:w="4360"/>
      </w:tblGrid>
      <w:tr>
        <w:trPr>
          <w:trHeight w:val="603"/>
        </w:trPr>
        <w:tc>
          <w:tcPr>
            <w:tcW w:w="775" w:type="dxa"/>
            <w:vAlign w:val="top"/>
            <w:textDirection w:val="lrTb"/>
            <w:noWrap w:val="false"/>
          </w:tcPr>
          <w:p>
            <w:pPr>
              <w:pStyle w:val="982"/>
              <w:ind w:left="115"/>
              <w:jc w:val="center"/>
              <w:spacing w:before="233" w:line="222" w:lineRule="auto"/>
              <w:rPr>
                <w:color w:val="000000"/>
                <w:sz w:val="24"/>
                <w:szCs w:val="24"/>
              </w:rPr>
            </w:pPr>
            <w:r>
              <w:rPr>
                <w:b/>
                <w:bCs/>
                <w:color w:val="000000"/>
                <w:spacing w:val="-4"/>
                <w:sz w:val="24"/>
                <w:szCs w:val="24"/>
              </w:rPr>
              <w:t xml:space="preserve">序号</w:t>
            </w:r>
            <w:r>
              <w:rPr>
                <w:color w:val="000000"/>
                <w:sz w:val="24"/>
                <w:szCs w:val="24"/>
              </w:rPr>
            </w:r>
            <w:r/>
          </w:p>
        </w:tc>
        <w:tc>
          <w:tcPr>
            <w:tcW w:w="1626" w:type="dxa"/>
            <w:vAlign w:val="top"/>
            <w:textDirection w:val="lrTb"/>
            <w:noWrap w:val="false"/>
          </w:tcPr>
          <w:p>
            <w:pPr>
              <w:pStyle w:val="982"/>
              <w:ind w:left="126"/>
              <w:jc w:val="center"/>
              <w:spacing w:before="233" w:line="224" w:lineRule="auto"/>
              <w:rPr>
                <w:color w:val="000000"/>
                <w:sz w:val="24"/>
                <w:szCs w:val="24"/>
              </w:rPr>
            </w:pPr>
            <w:r>
              <w:rPr>
                <w:b/>
                <w:bCs/>
                <w:color w:val="000000"/>
                <w:spacing w:val="-8"/>
                <w:sz w:val="24"/>
                <w:szCs w:val="24"/>
              </w:rPr>
              <w:t xml:space="preserve">品名</w:t>
            </w:r>
            <w:r>
              <w:rPr>
                <w:color w:val="000000"/>
                <w:sz w:val="24"/>
                <w:szCs w:val="24"/>
              </w:rPr>
            </w:r>
            <w:r/>
          </w:p>
        </w:tc>
        <w:tc>
          <w:tcPr>
            <w:tcW w:w="1530" w:type="dxa"/>
            <w:vAlign w:val="top"/>
            <w:textDirection w:val="lrTb"/>
            <w:noWrap w:val="false"/>
          </w:tcPr>
          <w:p>
            <w:pPr>
              <w:pStyle w:val="982"/>
              <w:ind w:left="138"/>
              <w:jc w:val="center"/>
              <w:spacing w:before="233" w:line="221" w:lineRule="auto"/>
              <w:rPr>
                <w:color w:val="000000"/>
                <w:sz w:val="24"/>
                <w:szCs w:val="24"/>
              </w:rPr>
            </w:pPr>
            <w:r>
              <w:rPr>
                <w:b/>
                <w:bCs/>
                <w:color w:val="000000"/>
                <w:spacing w:val="-4"/>
                <w:sz w:val="24"/>
                <w:szCs w:val="24"/>
              </w:rPr>
              <w:t xml:space="preserve">规格要求</w:t>
            </w:r>
            <w:r>
              <w:rPr>
                <w:color w:val="000000"/>
                <w:sz w:val="24"/>
                <w:szCs w:val="24"/>
              </w:rPr>
            </w:r>
            <w:r/>
          </w:p>
        </w:tc>
        <w:tc>
          <w:tcPr>
            <w:tcW w:w="809" w:type="dxa"/>
            <w:vAlign w:val="top"/>
            <w:textDirection w:val="lrTb"/>
            <w:noWrap w:val="false"/>
          </w:tcPr>
          <w:p>
            <w:pPr>
              <w:pStyle w:val="982"/>
              <w:ind w:left="116"/>
              <w:jc w:val="center"/>
              <w:spacing w:before="233" w:line="221" w:lineRule="auto"/>
              <w:rPr>
                <w:color w:val="000000"/>
                <w:sz w:val="24"/>
                <w:szCs w:val="24"/>
              </w:rPr>
            </w:pPr>
            <w:r>
              <w:rPr>
                <w:b/>
                <w:bCs/>
                <w:color w:val="000000"/>
                <w:spacing w:val="-5"/>
                <w:sz w:val="24"/>
                <w:szCs w:val="24"/>
              </w:rPr>
              <w:t xml:space="preserve">单位</w:t>
            </w:r>
            <w:r>
              <w:rPr>
                <w:color w:val="000000"/>
                <w:sz w:val="24"/>
                <w:szCs w:val="24"/>
              </w:rPr>
            </w:r>
            <w:r/>
          </w:p>
        </w:tc>
        <w:tc>
          <w:tcPr>
            <w:tcW w:w="4362" w:type="dxa"/>
            <w:vAlign w:val="top"/>
            <w:textDirection w:val="lrTb"/>
            <w:noWrap w:val="false"/>
          </w:tcPr>
          <w:p>
            <w:pPr>
              <w:pStyle w:val="982"/>
              <w:ind w:left="113"/>
              <w:jc w:val="center"/>
              <w:spacing w:before="233" w:line="220" w:lineRule="auto"/>
              <w:rPr>
                <w:color w:val="000000"/>
                <w:sz w:val="24"/>
                <w:szCs w:val="24"/>
              </w:rPr>
            </w:pPr>
            <w:r>
              <w:rPr>
                <w:b/>
                <w:bCs/>
                <w:color w:val="000000"/>
                <w:spacing w:val="-3"/>
                <w:sz w:val="24"/>
                <w:szCs w:val="24"/>
              </w:rPr>
              <w:t xml:space="preserve">采购标准</w:t>
            </w:r>
            <w:r>
              <w:rPr>
                <w:color w:val="000000"/>
                <w:sz w:val="24"/>
                <w:szCs w:val="24"/>
              </w:rPr>
            </w:r>
            <w:r/>
          </w:p>
        </w:tc>
      </w:tr>
      <w:tr>
        <w:trPr>
          <w:trHeight w:val="648"/>
        </w:trPr>
        <w:tc>
          <w:tcPr>
            <w:gridSpan w:val="5"/>
            <w:tcW w:w="9102" w:type="dxa"/>
            <w:vAlign w:val="center"/>
            <w:textDirection w:val="lrTb"/>
            <w:noWrap w:val="false"/>
          </w:tcPr>
          <w:p>
            <w:pPr>
              <w:pStyle w:val="982"/>
              <w:ind w:left="2996"/>
              <w:spacing w:before="107" w:line="221" w:lineRule="auto"/>
              <w:rPr>
                <w:color w:val="000000"/>
                <w:sz w:val="24"/>
                <w:szCs w:val="24"/>
                <w:lang w:eastAsia="zh-CN"/>
              </w:rPr>
            </w:pPr>
            <w:r>
              <w:rPr>
                <w:b/>
                <w:bCs/>
                <w:color w:val="000000"/>
                <w:spacing w:val="-4"/>
                <w:sz w:val="24"/>
                <w:szCs w:val="24"/>
                <w:lang w:eastAsia="zh-CN"/>
              </w:rPr>
              <w:t xml:space="preserve">水产类（以水库鱼为主）</w:t>
            </w:r>
            <w:r>
              <w:rPr>
                <w:color w:val="000000"/>
                <w:sz w:val="24"/>
                <w:szCs w:val="24"/>
                <w:lang w:eastAsia="zh-CN"/>
              </w:rPr>
            </w:r>
            <w:r/>
          </w:p>
        </w:tc>
      </w:tr>
      <w:tr>
        <w:trPr>
          <w:trHeight w:val="727"/>
        </w:trPr>
        <w:tc>
          <w:tcPr>
            <w:tcW w:w="775" w:type="dxa"/>
            <w:vAlign w:val="top"/>
            <w:textDirection w:val="lrTb"/>
            <w:noWrap w:val="false"/>
          </w:tcPr>
          <w:p>
            <w:pPr>
              <w:pStyle w:val="982"/>
              <w:ind w:left="354"/>
              <w:jc w:val="center"/>
              <w:spacing w:before="291" w:line="242" w:lineRule="auto"/>
              <w:rPr>
                <w:color w:val="000000"/>
                <w:sz w:val="24"/>
                <w:szCs w:val="24"/>
              </w:rPr>
            </w:pPr>
            <w:r>
              <w:rPr>
                <w:color w:val="000000"/>
                <w:sz w:val="24"/>
                <w:szCs w:val="24"/>
              </w:rPr>
              <w:t xml:space="preserve">1</w:t>
            </w:r>
            <w:r>
              <w:rPr>
                <w:color w:val="000000"/>
                <w:sz w:val="24"/>
                <w:szCs w:val="24"/>
              </w:rPr>
            </w:r>
            <w:r/>
          </w:p>
        </w:tc>
        <w:tc>
          <w:tcPr>
            <w:tcW w:w="1626" w:type="dxa"/>
            <w:vAlign w:val="top"/>
            <w:textDirection w:val="lrTb"/>
            <w:noWrap w:val="false"/>
          </w:tcPr>
          <w:p>
            <w:pPr>
              <w:pStyle w:val="982"/>
              <w:ind w:left="112"/>
              <w:jc w:val="center"/>
              <w:spacing w:before="291" w:line="221" w:lineRule="auto"/>
              <w:rPr>
                <w:color w:val="000000"/>
                <w:sz w:val="24"/>
                <w:szCs w:val="24"/>
              </w:rPr>
            </w:pPr>
            <w:r>
              <w:rPr>
                <w:color w:val="000000"/>
                <w:spacing w:val="-3"/>
                <w:sz w:val="24"/>
                <w:szCs w:val="24"/>
              </w:rPr>
              <w:t xml:space="preserve">活白鲢鱼</w:t>
            </w:r>
            <w:r>
              <w:rPr>
                <w:color w:val="000000"/>
                <w:sz w:val="24"/>
                <w:szCs w:val="24"/>
              </w:rPr>
            </w:r>
            <w:r/>
          </w:p>
        </w:tc>
        <w:tc>
          <w:tcPr>
            <w:tcW w:w="1530" w:type="dxa"/>
            <w:vAlign w:val="top"/>
            <w:textDirection w:val="lrTb"/>
            <w:noWrap w:val="false"/>
          </w:tcPr>
          <w:p>
            <w:pPr>
              <w:pStyle w:val="982"/>
              <w:ind w:left="123"/>
              <w:jc w:val="center"/>
              <w:spacing w:before="290" w:line="215" w:lineRule="auto"/>
              <w:rPr>
                <w:color w:val="000000"/>
                <w:sz w:val="24"/>
                <w:szCs w:val="24"/>
              </w:rPr>
            </w:pPr>
            <w:r>
              <w:rPr>
                <w:color w:val="000000"/>
                <w:spacing w:val="-2"/>
                <w:sz w:val="24"/>
                <w:szCs w:val="24"/>
              </w:rPr>
              <w:t xml:space="preserve">1000g-2500g</w:t>
            </w:r>
            <w:r>
              <w:rPr>
                <w:color w:val="000000"/>
                <w:sz w:val="24"/>
                <w:szCs w:val="24"/>
              </w:rPr>
            </w:r>
            <w:r/>
          </w:p>
        </w:tc>
        <w:tc>
          <w:tcPr>
            <w:tcW w:w="809" w:type="dxa"/>
            <w:vAlign w:val="top"/>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11" w:line="266"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477"/>
        </w:trPr>
        <w:tc>
          <w:tcPr>
            <w:tcW w:w="775" w:type="dxa"/>
            <w:vAlign w:val="top"/>
            <w:textDirection w:val="lrTb"/>
            <w:noWrap w:val="false"/>
          </w:tcPr>
          <w:p>
            <w:pPr>
              <w:pStyle w:val="982"/>
              <w:ind w:left="341"/>
              <w:jc w:val="center"/>
              <w:spacing w:before="166" w:line="242" w:lineRule="auto"/>
              <w:rPr>
                <w:color w:val="000000"/>
                <w:sz w:val="24"/>
                <w:szCs w:val="24"/>
              </w:rPr>
            </w:pPr>
            <w:r>
              <w:rPr>
                <w:color w:val="000000"/>
                <w:sz w:val="24"/>
                <w:szCs w:val="24"/>
              </w:rPr>
              <w:t xml:space="preserve">2</w:t>
            </w:r>
            <w:r>
              <w:rPr>
                <w:color w:val="000000"/>
                <w:sz w:val="24"/>
                <w:szCs w:val="24"/>
              </w:rPr>
            </w:r>
            <w:r/>
          </w:p>
        </w:tc>
        <w:tc>
          <w:tcPr>
            <w:tcW w:w="1626" w:type="dxa"/>
            <w:vAlign w:val="top"/>
            <w:textDirection w:val="lrTb"/>
            <w:noWrap w:val="false"/>
          </w:tcPr>
          <w:p>
            <w:pPr>
              <w:pStyle w:val="982"/>
              <w:ind w:left="108"/>
              <w:jc w:val="center"/>
              <w:spacing w:before="166" w:line="221" w:lineRule="auto"/>
              <w:rPr>
                <w:color w:val="000000"/>
                <w:sz w:val="24"/>
                <w:szCs w:val="24"/>
              </w:rPr>
            </w:pPr>
            <w:r>
              <w:rPr>
                <w:color w:val="000000"/>
                <w:spacing w:val="-2"/>
                <w:sz w:val="24"/>
                <w:szCs w:val="24"/>
              </w:rPr>
              <w:t xml:space="preserve">黄鳝</w:t>
            </w:r>
            <w:r>
              <w:rPr>
                <w:color w:val="000000"/>
                <w:sz w:val="24"/>
                <w:szCs w:val="24"/>
              </w:rPr>
            </w:r>
            <w:r/>
          </w:p>
        </w:tc>
        <w:tc>
          <w:tcPr>
            <w:tcW w:w="1530" w:type="dxa"/>
            <w:vAlign w:val="top"/>
            <w:textDirection w:val="lrTb"/>
            <w:noWrap w:val="false"/>
          </w:tcPr>
          <w:p>
            <w:pPr>
              <w:pStyle w:val="982"/>
              <w:ind w:left="109"/>
              <w:jc w:val="center"/>
              <w:spacing w:before="166" w:line="221" w:lineRule="auto"/>
              <w:rPr>
                <w:color w:val="000000"/>
                <w:sz w:val="24"/>
                <w:szCs w:val="24"/>
              </w:rPr>
            </w:pPr>
            <w:r>
              <w:rPr>
                <w:color w:val="000000"/>
                <w:spacing w:val="-2"/>
                <w:sz w:val="24"/>
                <w:szCs w:val="24"/>
              </w:rPr>
              <w:t xml:space="preserve">两指粗</w:t>
            </w:r>
            <w:r>
              <w:rPr>
                <w:color w:val="000000"/>
                <w:sz w:val="24"/>
                <w:szCs w:val="24"/>
              </w:rPr>
            </w:r>
            <w:r/>
          </w:p>
        </w:tc>
        <w:tc>
          <w:tcPr>
            <w:tcW w:w="809" w:type="dxa"/>
            <w:vAlign w:val="top"/>
            <w:textDirection w:val="lrTb"/>
            <w:noWrap w:val="false"/>
          </w:tcPr>
          <w:p>
            <w:pPr>
              <w:pStyle w:val="982"/>
              <w:ind w:left="121"/>
              <w:jc w:val="center"/>
              <w:spacing w:before="166"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3"/>
              <w:spacing w:before="166" w:line="221" w:lineRule="auto"/>
              <w:rPr>
                <w:color w:val="000000"/>
                <w:sz w:val="24"/>
                <w:szCs w:val="24"/>
                <w:lang w:eastAsia="zh-CN"/>
              </w:rPr>
            </w:pPr>
            <w:r>
              <w:rPr>
                <w:color w:val="000000"/>
                <w:spacing w:val="-1"/>
                <w:sz w:val="24"/>
                <w:szCs w:val="24"/>
                <w:lang w:eastAsia="zh-CN"/>
              </w:rPr>
              <w:t xml:space="preserve">表皮呈黄褐色，粘液较多</w:t>
            </w:r>
            <w:r>
              <w:rPr>
                <w:color w:val="000000"/>
                <w:sz w:val="24"/>
                <w:szCs w:val="24"/>
                <w:lang w:eastAsia="zh-CN"/>
              </w:rPr>
            </w:r>
            <w:r/>
          </w:p>
        </w:tc>
      </w:tr>
      <w:tr>
        <w:trPr>
          <w:trHeight w:val="724"/>
        </w:trPr>
        <w:tc>
          <w:tcPr>
            <w:tcW w:w="775" w:type="dxa"/>
            <w:vAlign w:val="top"/>
            <w:textDirection w:val="lrTb"/>
            <w:noWrap w:val="false"/>
          </w:tcPr>
          <w:p>
            <w:pPr>
              <w:pStyle w:val="982"/>
              <w:ind w:left="343"/>
              <w:jc w:val="center"/>
              <w:spacing w:before="289" w:line="241" w:lineRule="auto"/>
              <w:rPr>
                <w:color w:val="000000"/>
                <w:sz w:val="24"/>
                <w:szCs w:val="24"/>
              </w:rPr>
            </w:pPr>
            <w:r>
              <w:rPr>
                <w:color w:val="000000"/>
                <w:sz w:val="24"/>
                <w:szCs w:val="24"/>
              </w:rPr>
              <w:t xml:space="preserve">3</w:t>
            </w:r>
            <w:r>
              <w:rPr>
                <w:color w:val="000000"/>
                <w:sz w:val="24"/>
                <w:szCs w:val="24"/>
              </w:rPr>
            </w:r>
            <w:r/>
          </w:p>
        </w:tc>
        <w:tc>
          <w:tcPr>
            <w:tcW w:w="1626" w:type="dxa"/>
            <w:vAlign w:val="top"/>
            <w:textDirection w:val="lrTb"/>
            <w:noWrap w:val="false"/>
          </w:tcPr>
          <w:p>
            <w:pPr>
              <w:pStyle w:val="982"/>
              <w:ind w:left="114"/>
              <w:jc w:val="center"/>
              <w:spacing w:before="288" w:line="221" w:lineRule="auto"/>
              <w:rPr>
                <w:color w:val="000000"/>
                <w:sz w:val="24"/>
                <w:szCs w:val="24"/>
              </w:rPr>
            </w:pPr>
            <w:r>
              <w:rPr>
                <w:color w:val="000000"/>
                <w:spacing w:val="-3"/>
                <w:sz w:val="24"/>
                <w:szCs w:val="24"/>
              </w:rPr>
              <w:t xml:space="preserve">小龙虾</w:t>
            </w:r>
            <w:r>
              <w:rPr>
                <w:color w:val="000000"/>
                <w:sz w:val="24"/>
                <w:szCs w:val="24"/>
              </w:rPr>
            </w:r>
            <w:r/>
          </w:p>
        </w:tc>
        <w:tc>
          <w:tcPr>
            <w:tcW w:w="1530" w:type="dxa"/>
            <w:vAlign w:val="top"/>
            <w:textDirection w:val="lrTb"/>
            <w:noWrap w:val="false"/>
          </w:tcPr>
          <w:p>
            <w:pPr>
              <w:pStyle w:val="982"/>
              <w:ind w:left="118"/>
              <w:jc w:val="center"/>
              <w:spacing w:before="289" w:line="220" w:lineRule="auto"/>
              <w:rPr>
                <w:color w:val="000000"/>
                <w:sz w:val="24"/>
                <w:szCs w:val="24"/>
              </w:rPr>
            </w:pPr>
            <w:r>
              <w:rPr>
                <w:color w:val="000000"/>
                <w:spacing w:val="-4"/>
                <w:sz w:val="24"/>
                <w:szCs w:val="24"/>
              </w:rPr>
              <w:t xml:space="preserve">时令</w:t>
            </w:r>
            <w:r>
              <w:rPr>
                <w:color w:val="000000"/>
                <w:sz w:val="24"/>
                <w:szCs w:val="24"/>
              </w:rPr>
            </w:r>
            <w:r/>
          </w:p>
        </w:tc>
        <w:tc>
          <w:tcPr>
            <w:tcW w:w="809" w:type="dxa"/>
            <w:vAlign w:val="top"/>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3" w:right="107"/>
              <w:spacing w:before="108" w:line="266" w:lineRule="auto"/>
              <w:rPr>
                <w:color w:val="000000"/>
                <w:sz w:val="24"/>
                <w:szCs w:val="24"/>
                <w:lang w:eastAsia="zh-CN"/>
              </w:rPr>
            </w:pPr>
            <w:r>
              <w:rPr>
                <w:color w:val="000000"/>
                <w:spacing w:val="-2"/>
                <w:sz w:val="24"/>
                <w:szCs w:val="24"/>
                <w:lang w:eastAsia="zh-CN"/>
              </w:rPr>
              <w:t xml:space="preserve">表皮呈红褐色，眼球突出，尾部结状</w:t>
            </w:r>
            <w:r>
              <w:rPr>
                <w:color w:val="000000"/>
                <w:spacing w:val="-1"/>
                <w:sz w:val="24"/>
                <w:szCs w:val="24"/>
                <w:lang w:eastAsia="zh-CN"/>
              </w:rPr>
              <w:t xml:space="preserve">硬壳，腹部干净无黑</w:t>
            </w:r>
            <w:r>
              <w:rPr>
                <w:color w:val="000000"/>
                <w:sz w:val="24"/>
                <w:szCs w:val="24"/>
                <w:lang w:eastAsia="zh-CN"/>
              </w:rPr>
            </w:r>
            <w:r/>
          </w:p>
        </w:tc>
      </w:tr>
      <w:tr>
        <w:trPr>
          <w:trHeight w:val="726"/>
        </w:trPr>
        <w:tc>
          <w:tcPr>
            <w:tcW w:w="775" w:type="dxa"/>
            <w:vAlign w:val="top"/>
            <w:textDirection w:val="lrTb"/>
            <w:noWrap w:val="false"/>
          </w:tcPr>
          <w:p>
            <w:pPr>
              <w:pStyle w:val="982"/>
              <w:ind w:left="338"/>
              <w:jc w:val="center"/>
              <w:spacing w:before="292" w:line="242" w:lineRule="auto"/>
              <w:rPr>
                <w:color w:val="000000"/>
                <w:sz w:val="24"/>
                <w:szCs w:val="24"/>
              </w:rPr>
            </w:pPr>
            <w:r>
              <w:rPr>
                <w:color w:val="000000"/>
                <w:sz w:val="24"/>
                <w:szCs w:val="24"/>
              </w:rPr>
              <w:t xml:space="preserve">4</w:t>
            </w:r>
            <w:r>
              <w:rPr>
                <w:color w:val="000000"/>
                <w:sz w:val="24"/>
                <w:szCs w:val="24"/>
              </w:rPr>
            </w:r>
            <w:r/>
          </w:p>
        </w:tc>
        <w:tc>
          <w:tcPr>
            <w:tcW w:w="1626" w:type="dxa"/>
            <w:vAlign w:val="top"/>
            <w:textDirection w:val="lrTb"/>
            <w:noWrap w:val="false"/>
          </w:tcPr>
          <w:p>
            <w:pPr>
              <w:pStyle w:val="982"/>
              <w:ind w:left="108"/>
              <w:jc w:val="center"/>
              <w:spacing w:before="292" w:line="221" w:lineRule="auto"/>
              <w:rPr>
                <w:color w:val="000000"/>
                <w:sz w:val="24"/>
                <w:szCs w:val="24"/>
              </w:rPr>
            </w:pPr>
            <w:r>
              <w:rPr>
                <w:color w:val="000000"/>
                <w:spacing w:val="-2"/>
                <w:sz w:val="24"/>
                <w:szCs w:val="24"/>
              </w:rPr>
              <w:t xml:space="preserve">河虾</w:t>
            </w:r>
            <w:r>
              <w:rPr>
                <w:color w:val="000000"/>
                <w:sz w:val="24"/>
                <w:szCs w:val="24"/>
              </w:rPr>
            </w:r>
            <w:r/>
          </w:p>
        </w:tc>
        <w:tc>
          <w:tcPr>
            <w:tcW w:w="1530" w:type="dxa"/>
            <w:vAlign w:val="top"/>
            <w:textDirection w:val="lrTb"/>
            <w:noWrap w:val="false"/>
          </w:tcPr>
          <w:p>
            <w:pPr>
              <w:pStyle w:val="982"/>
              <w:ind w:left="107"/>
              <w:jc w:val="center"/>
              <w:spacing w:before="291" w:line="221" w:lineRule="auto"/>
              <w:rPr>
                <w:color w:val="000000"/>
                <w:sz w:val="24"/>
                <w:szCs w:val="24"/>
              </w:rPr>
            </w:pPr>
            <w:r>
              <w:rPr>
                <w:color w:val="000000"/>
                <w:spacing w:val="-2"/>
                <w:sz w:val="24"/>
                <w:szCs w:val="24"/>
              </w:rPr>
              <w:t xml:space="preserve">4-8厘米</w:t>
            </w:r>
            <w:r>
              <w:rPr>
                <w:color w:val="000000"/>
                <w:sz w:val="24"/>
                <w:szCs w:val="24"/>
              </w:rPr>
            </w:r>
            <w:r/>
          </w:p>
        </w:tc>
        <w:tc>
          <w:tcPr>
            <w:tcW w:w="809" w:type="dxa"/>
            <w:vAlign w:val="top"/>
            <w:textDirection w:val="lrTb"/>
            <w:noWrap w:val="false"/>
          </w:tcPr>
          <w:p>
            <w:pPr>
              <w:pStyle w:val="982"/>
              <w:ind w:left="121"/>
              <w:jc w:val="center"/>
              <w:spacing w:before="111"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9" w:right="105" w:hanging="6"/>
              <w:spacing w:before="113" w:line="265" w:lineRule="auto"/>
              <w:rPr>
                <w:color w:val="000000"/>
                <w:sz w:val="24"/>
                <w:szCs w:val="24"/>
                <w:lang w:eastAsia="zh-CN"/>
              </w:rPr>
            </w:pPr>
            <w:r>
              <w:rPr>
                <w:color w:val="000000"/>
                <w:spacing w:val="-2"/>
                <w:sz w:val="24"/>
                <w:szCs w:val="24"/>
                <w:lang w:eastAsia="zh-CN"/>
              </w:rPr>
              <w:t xml:space="preserve">表皮灰褐色，眼球突出，尾部结状硬</w:t>
            </w:r>
            <w:r>
              <w:rPr>
                <w:color w:val="000000"/>
                <w:spacing w:val="-1"/>
                <w:sz w:val="24"/>
                <w:szCs w:val="24"/>
                <w:lang w:eastAsia="zh-CN"/>
              </w:rPr>
              <w:t xml:space="preserve">壳，身体半透明，腹部干净无黑</w:t>
            </w:r>
            <w:r>
              <w:rPr>
                <w:color w:val="000000"/>
                <w:sz w:val="24"/>
                <w:szCs w:val="24"/>
                <w:lang w:eastAsia="zh-CN"/>
              </w:rPr>
            </w:r>
            <w:r/>
          </w:p>
        </w:tc>
      </w:tr>
      <w:tr>
        <w:trPr>
          <w:trHeight w:val="724"/>
        </w:trPr>
        <w:tc>
          <w:tcPr>
            <w:tcW w:w="775" w:type="dxa"/>
            <w:vAlign w:val="top"/>
            <w:textDirection w:val="lrTb"/>
            <w:noWrap w:val="false"/>
          </w:tcPr>
          <w:p>
            <w:pPr>
              <w:pStyle w:val="982"/>
              <w:ind w:left="343"/>
              <w:jc w:val="center"/>
              <w:spacing w:before="290" w:line="241" w:lineRule="auto"/>
              <w:rPr>
                <w:color w:val="000000"/>
                <w:sz w:val="24"/>
                <w:szCs w:val="24"/>
              </w:rPr>
            </w:pPr>
            <w:r>
              <w:rPr>
                <w:color w:val="000000"/>
                <w:sz w:val="24"/>
                <w:szCs w:val="24"/>
              </w:rPr>
              <w:t xml:space="preserve">5</w:t>
            </w:r>
            <w:r>
              <w:rPr>
                <w:color w:val="000000"/>
                <w:sz w:val="24"/>
                <w:szCs w:val="24"/>
              </w:rPr>
            </w:r>
            <w:r/>
          </w:p>
        </w:tc>
        <w:tc>
          <w:tcPr>
            <w:tcW w:w="1626" w:type="dxa"/>
            <w:vAlign w:val="top"/>
            <w:textDirection w:val="lrTb"/>
            <w:noWrap w:val="false"/>
          </w:tcPr>
          <w:p>
            <w:pPr>
              <w:pStyle w:val="982"/>
              <w:ind w:left="110"/>
              <w:jc w:val="center"/>
              <w:spacing w:before="291" w:line="221" w:lineRule="auto"/>
              <w:rPr>
                <w:color w:val="000000"/>
                <w:sz w:val="24"/>
                <w:szCs w:val="24"/>
              </w:rPr>
            </w:pPr>
            <w:r>
              <w:rPr>
                <w:color w:val="000000"/>
                <w:spacing w:val="-4"/>
                <w:sz w:val="24"/>
                <w:szCs w:val="24"/>
              </w:rPr>
              <w:t xml:space="preserve">沙虾</w:t>
            </w:r>
            <w:r>
              <w:rPr>
                <w:color w:val="000000"/>
                <w:sz w:val="24"/>
                <w:szCs w:val="24"/>
              </w:rPr>
            </w:r>
            <w:r/>
          </w:p>
        </w:tc>
        <w:tc>
          <w:tcPr>
            <w:tcW w:w="1530" w:type="dxa"/>
            <w:vAlign w:val="top"/>
            <w:textDirection w:val="lrTb"/>
            <w:noWrap w:val="false"/>
          </w:tcPr>
          <w:p>
            <w:pPr>
              <w:pStyle w:val="982"/>
              <w:ind w:left="112"/>
              <w:jc w:val="center"/>
              <w:spacing w:before="290" w:line="221" w:lineRule="auto"/>
              <w:rPr>
                <w:color w:val="000000"/>
                <w:sz w:val="24"/>
                <w:szCs w:val="24"/>
              </w:rPr>
            </w:pPr>
            <w:r>
              <w:rPr>
                <w:color w:val="000000"/>
                <w:spacing w:val="-2"/>
                <w:sz w:val="24"/>
                <w:szCs w:val="24"/>
              </w:rPr>
              <w:t xml:space="preserve">30-35个</w:t>
            </w:r>
            <w:r>
              <w:rPr>
                <w:color w:val="000000"/>
                <w:sz w:val="24"/>
                <w:szCs w:val="24"/>
              </w:rPr>
            </w:r>
            <w:r/>
          </w:p>
        </w:tc>
        <w:tc>
          <w:tcPr>
            <w:tcW w:w="809" w:type="dxa"/>
            <w:vAlign w:val="top"/>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3" w:right="107"/>
              <w:spacing w:before="111" w:line="265" w:lineRule="auto"/>
              <w:rPr>
                <w:color w:val="000000"/>
                <w:sz w:val="24"/>
                <w:szCs w:val="24"/>
                <w:lang w:eastAsia="zh-CN"/>
              </w:rPr>
            </w:pPr>
            <w:r>
              <w:rPr>
                <w:color w:val="000000"/>
                <w:spacing w:val="-2"/>
                <w:sz w:val="24"/>
                <w:szCs w:val="24"/>
                <w:lang w:eastAsia="zh-CN"/>
              </w:rPr>
              <w:t xml:space="preserve">表皮呈灰褐色，眼球突出，尾部结状</w:t>
            </w:r>
            <w:r>
              <w:rPr>
                <w:color w:val="000000"/>
                <w:spacing w:val="-1"/>
                <w:sz w:val="24"/>
                <w:szCs w:val="24"/>
                <w:lang w:eastAsia="zh-CN"/>
              </w:rPr>
              <w:t xml:space="preserve">硬壳，身体半透明，腹部干净无黑</w:t>
            </w:r>
            <w:r>
              <w:rPr>
                <w:color w:val="000000"/>
                <w:sz w:val="24"/>
                <w:szCs w:val="24"/>
                <w:lang w:eastAsia="zh-CN"/>
              </w:rPr>
            </w:r>
            <w:r/>
          </w:p>
        </w:tc>
      </w:tr>
      <w:tr>
        <w:trPr>
          <w:trHeight w:val="729"/>
        </w:trPr>
        <w:tc>
          <w:tcPr>
            <w:tcW w:w="775" w:type="dxa"/>
            <w:vAlign w:val="top"/>
            <w:textDirection w:val="lrTb"/>
            <w:noWrap w:val="false"/>
          </w:tcPr>
          <w:p>
            <w:pPr>
              <w:pStyle w:val="982"/>
              <w:ind w:left="340"/>
              <w:jc w:val="center"/>
              <w:spacing w:before="291" w:line="241" w:lineRule="auto"/>
              <w:rPr>
                <w:color w:val="000000"/>
                <w:sz w:val="24"/>
                <w:szCs w:val="24"/>
              </w:rPr>
            </w:pPr>
            <w:r>
              <w:rPr>
                <w:color w:val="000000"/>
                <w:sz w:val="24"/>
                <w:szCs w:val="24"/>
              </w:rPr>
              <w:t xml:space="preserve">6</w:t>
            </w:r>
            <w:r>
              <w:rPr>
                <w:color w:val="000000"/>
                <w:sz w:val="24"/>
                <w:szCs w:val="24"/>
              </w:rPr>
            </w:r>
            <w:r/>
          </w:p>
        </w:tc>
        <w:tc>
          <w:tcPr>
            <w:tcW w:w="1626" w:type="dxa"/>
            <w:vAlign w:val="top"/>
            <w:textDirection w:val="lrTb"/>
            <w:noWrap w:val="false"/>
          </w:tcPr>
          <w:p>
            <w:pPr>
              <w:pStyle w:val="982"/>
              <w:ind w:left="112"/>
              <w:jc w:val="center"/>
              <w:spacing w:before="291" w:line="221" w:lineRule="auto"/>
              <w:rPr>
                <w:color w:val="000000"/>
                <w:sz w:val="24"/>
                <w:szCs w:val="24"/>
              </w:rPr>
            </w:pPr>
            <w:r>
              <w:rPr>
                <w:color w:val="000000"/>
                <w:spacing w:val="-2"/>
                <w:sz w:val="24"/>
                <w:szCs w:val="24"/>
              </w:rPr>
              <w:t xml:space="preserve">活草鱼</w:t>
            </w:r>
            <w:r>
              <w:rPr>
                <w:color w:val="000000"/>
                <w:sz w:val="24"/>
                <w:szCs w:val="24"/>
              </w:rPr>
            </w:r>
            <w:r/>
          </w:p>
        </w:tc>
        <w:tc>
          <w:tcPr>
            <w:tcW w:w="1530" w:type="dxa"/>
            <w:vAlign w:val="top"/>
            <w:textDirection w:val="lrTb"/>
            <w:noWrap w:val="false"/>
          </w:tcPr>
          <w:p>
            <w:pPr>
              <w:pStyle w:val="982"/>
              <w:ind w:left="123"/>
              <w:jc w:val="center"/>
              <w:spacing w:before="291" w:line="215" w:lineRule="auto"/>
              <w:rPr>
                <w:color w:val="000000"/>
                <w:sz w:val="24"/>
                <w:szCs w:val="24"/>
              </w:rPr>
            </w:pPr>
            <w:r>
              <w:rPr>
                <w:color w:val="000000"/>
                <w:spacing w:val="-2"/>
                <w:sz w:val="24"/>
                <w:szCs w:val="24"/>
              </w:rPr>
              <w:t xml:space="preserve">1500g-3000g</w:t>
            </w:r>
            <w:r>
              <w:rPr>
                <w:color w:val="000000"/>
                <w:sz w:val="24"/>
                <w:szCs w:val="24"/>
              </w:rPr>
            </w:r>
            <w:r/>
          </w:p>
        </w:tc>
        <w:tc>
          <w:tcPr>
            <w:tcW w:w="809" w:type="dxa"/>
            <w:vAlign w:val="top"/>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11" w:line="267"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30"/>
        </w:trPr>
        <w:tc>
          <w:tcPr>
            <w:tcW w:w="774" w:type="dxa"/>
            <w:vAlign w:val="top"/>
            <w:textDirection w:val="lrTb"/>
            <w:noWrap w:val="false"/>
          </w:tcPr>
          <w:p>
            <w:pPr>
              <w:pStyle w:val="982"/>
              <w:ind w:left="344"/>
              <w:jc w:val="center"/>
              <w:spacing w:before="291" w:line="241" w:lineRule="auto"/>
              <w:rPr>
                <w:color w:val="000000"/>
                <w:sz w:val="24"/>
                <w:szCs w:val="24"/>
              </w:rPr>
            </w:pPr>
            <w:r>
              <w:rPr>
                <w:color w:val="000000"/>
                <w:sz w:val="24"/>
                <w:szCs w:val="24"/>
              </w:rPr>
              <w:t xml:space="preserve">7</w:t>
            </w:r>
            <w:r>
              <w:rPr>
                <w:color w:val="000000"/>
                <w:sz w:val="24"/>
                <w:szCs w:val="24"/>
              </w:rPr>
            </w:r>
            <w:r/>
          </w:p>
        </w:tc>
        <w:tc>
          <w:tcPr>
            <w:tcW w:w="1622" w:type="dxa"/>
            <w:vAlign w:val="top"/>
            <w:textDirection w:val="lrTb"/>
            <w:noWrap w:val="false"/>
          </w:tcPr>
          <w:p>
            <w:pPr>
              <w:pStyle w:val="982"/>
              <w:ind w:left="113"/>
              <w:jc w:val="center"/>
              <w:spacing w:before="291" w:line="221" w:lineRule="auto"/>
              <w:rPr>
                <w:color w:val="000000"/>
                <w:sz w:val="24"/>
                <w:szCs w:val="24"/>
              </w:rPr>
            </w:pPr>
            <w:r>
              <w:rPr>
                <w:color w:val="000000"/>
                <w:spacing w:val="-2"/>
                <w:sz w:val="24"/>
                <w:szCs w:val="24"/>
              </w:rPr>
              <w:t xml:space="preserve">活鲫鱼</w:t>
            </w:r>
            <w:r>
              <w:rPr>
                <w:color w:val="000000"/>
                <w:sz w:val="24"/>
                <w:szCs w:val="24"/>
              </w:rPr>
            </w:r>
            <w:r/>
          </w:p>
        </w:tc>
        <w:tc>
          <w:tcPr>
            <w:tcW w:w="1535" w:type="dxa"/>
            <w:vAlign w:val="top"/>
            <w:textDirection w:val="lrTb"/>
            <w:noWrap w:val="false"/>
          </w:tcPr>
          <w:p>
            <w:pPr>
              <w:pStyle w:val="982"/>
              <w:ind w:left="115"/>
              <w:jc w:val="center"/>
              <w:spacing w:before="291" w:line="215" w:lineRule="auto"/>
              <w:rPr>
                <w:color w:val="000000"/>
                <w:sz w:val="24"/>
                <w:szCs w:val="24"/>
              </w:rPr>
            </w:pPr>
            <w:r>
              <w:rPr>
                <w:color w:val="000000"/>
                <w:spacing w:val="-1"/>
                <w:sz w:val="24"/>
                <w:szCs w:val="24"/>
              </w:rPr>
              <w:t xml:space="preserve">250g-500g</w:t>
            </w:r>
            <w:r>
              <w:rPr>
                <w:color w:val="000000"/>
                <w:sz w:val="24"/>
                <w:szCs w:val="24"/>
              </w:rPr>
            </w:r>
            <w:r/>
          </w:p>
        </w:tc>
        <w:tc>
          <w:tcPr>
            <w:tcW w:w="809" w:type="dxa"/>
            <w:vAlign w:val="top"/>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12" w:line="267"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4"/>
        </w:trPr>
        <w:tc>
          <w:tcPr>
            <w:tcW w:w="774" w:type="dxa"/>
            <w:vAlign w:val="top"/>
            <w:textDirection w:val="lrTb"/>
            <w:noWrap w:val="false"/>
          </w:tcPr>
          <w:p>
            <w:pPr>
              <w:pStyle w:val="982"/>
              <w:ind w:left="340"/>
              <w:jc w:val="center"/>
              <w:spacing w:before="285" w:line="241" w:lineRule="auto"/>
              <w:rPr>
                <w:color w:val="000000"/>
                <w:sz w:val="24"/>
                <w:szCs w:val="24"/>
              </w:rPr>
            </w:pPr>
            <w:r>
              <w:rPr>
                <w:color w:val="000000"/>
                <w:sz w:val="24"/>
                <w:szCs w:val="24"/>
              </w:rPr>
              <w:t xml:space="preserve">8</w:t>
            </w:r>
            <w:r>
              <w:rPr>
                <w:color w:val="000000"/>
                <w:sz w:val="24"/>
                <w:szCs w:val="24"/>
              </w:rPr>
            </w:r>
            <w:r/>
          </w:p>
        </w:tc>
        <w:tc>
          <w:tcPr>
            <w:tcW w:w="1622" w:type="dxa"/>
            <w:vAlign w:val="top"/>
            <w:textDirection w:val="lrTb"/>
            <w:noWrap w:val="false"/>
          </w:tcPr>
          <w:p>
            <w:pPr>
              <w:pStyle w:val="982"/>
              <w:ind w:left="113"/>
              <w:jc w:val="center"/>
              <w:spacing w:before="286" w:line="221" w:lineRule="auto"/>
              <w:rPr>
                <w:color w:val="000000"/>
                <w:sz w:val="24"/>
                <w:szCs w:val="24"/>
              </w:rPr>
            </w:pPr>
            <w:r>
              <w:rPr>
                <w:color w:val="000000"/>
                <w:spacing w:val="-2"/>
                <w:sz w:val="24"/>
                <w:szCs w:val="24"/>
              </w:rPr>
              <w:t xml:space="preserve">活鳊鱼</w:t>
            </w:r>
            <w:r>
              <w:rPr>
                <w:color w:val="000000"/>
                <w:sz w:val="24"/>
                <w:szCs w:val="24"/>
              </w:rPr>
            </w:r>
            <w:r/>
          </w:p>
        </w:tc>
        <w:tc>
          <w:tcPr>
            <w:tcW w:w="1535" w:type="dxa"/>
            <w:vAlign w:val="top"/>
            <w:textDirection w:val="lrTb"/>
            <w:noWrap w:val="false"/>
          </w:tcPr>
          <w:p>
            <w:pPr>
              <w:pStyle w:val="982"/>
              <w:ind w:left="112"/>
              <w:jc w:val="center"/>
              <w:spacing w:before="285" w:line="215" w:lineRule="auto"/>
              <w:rPr>
                <w:color w:val="000000"/>
                <w:sz w:val="24"/>
                <w:szCs w:val="24"/>
              </w:rPr>
            </w:pPr>
            <w:r>
              <w:rPr>
                <w:color w:val="000000"/>
                <w:spacing w:val="-1"/>
                <w:sz w:val="24"/>
                <w:szCs w:val="24"/>
              </w:rPr>
              <w:t xml:space="preserve">400g-600g</w:t>
            </w:r>
            <w:r>
              <w:rPr>
                <w:color w:val="000000"/>
                <w:sz w:val="24"/>
                <w:szCs w:val="24"/>
              </w:rPr>
            </w:r>
            <w:r/>
          </w:p>
        </w:tc>
        <w:tc>
          <w:tcPr>
            <w:tcW w:w="809" w:type="dxa"/>
            <w:vAlign w:val="top"/>
            <w:textDirection w:val="lrTb"/>
            <w:noWrap w:val="false"/>
          </w:tcPr>
          <w:p>
            <w:pPr>
              <w:pStyle w:val="982"/>
              <w:ind w:left="121"/>
              <w:jc w:val="center"/>
              <w:spacing w:before="285"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06" w:line="267"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7"/>
        </w:trPr>
        <w:tc>
          <w:tcPr>
            <w:tcW w:w="774" w:type="dxa"/>
            <w:vAlign w:val="top"/>
            <w:textDirection w:val="lrTb"/>
            <w:noWrap w:val="false"/>
          </w:tcPr>
          <w:p>
            <w:pPr>
              <w:pStyle w:val="982"/>
              <w:ind w:left="340"/>
              <w:jc w:val="center"/>
              <w:spacing w:before="288" w:line="241" w:lineRule="auto"/>
              <w:rPr>
                <w:color w:val="000000"/>
                <w:sz w:val="24"/>
                <w:szCs w:val="24"/>
              </w:rPr>
            </w:pPr>
            <w:r>
              <w:rPr>
                <w:color w:val="000000"/>
                <w:sz w:val="24"/>
                <w:szCs w:val="24"/>
              </w:rPr>
              <w:t xml:space="preserve">9</w:t>
            </w:r>
            <w:r>
              <w:rPr>
                <w:color w:val="000000"/>
                <w:sz w:val="24"/>
                <w:szCs w:val="24"/>
              </w:rPr>
            </w:r>
            <w:r/>
          </w:p>
        </w:tc>
        <w:tc>
          <w:tcPr>
            <w:tcW w:w="1622" w:type="dxa"/>
            <w:vAlign w:val="top"/>
            <w:textDirection w:val="lrTb"/>
            <w:noWrap w:val="false"/>
          </w:tcPr>
          <w:p>
            <w:pPr>
              <w:pStyle w:val="982"/>
              <w:ind w:left="113"/>
              <w:jc w:val="center"/>
              <w:spacing w:before="288" w:line="221" w:lineRule="auto"/>
              <w:rPr>
                <w:color w:val="000000"/>
                <w:sz w:val="24"/>
                <w:szCs w:val="24"/>
              </w:rPr>
            </w:pPr>
            <w:r>
              <w:rPr>
                <w:color w:val="000000"/>
                <w:spacing w:val="-3"/>
                <w:sz w:val="24"/>
                <w:szCs w:val="24"/>
              </w:rPr>
              <w:t xml:space="preserve">活昂刺鱼</w:t>
            </w:r>
            <w:r>
              <w:rPr>
                <w:color w:val="000000"/>
                <w:sz w:val="24"/>
                <w:szCs w:val="24"/>
              </w:rPr>
            </w:r>
            <w:r/>
          </w:p>
        </w:tc>
        <w:tc>
          <w:tcPr>
            <w:tcW w:w="1535" w:type="dxa"/>
            <w:vAlign w:val="top"/>
            <w:textDirection w:val="lrTb"/>
            <w:noWrap w:val="false"/>
          </w:tcPr>
          <w:p>
            <w:pPr>
              <w:pStyle w:val="982"/>
              <w:ind w:left="115"/>
              <w:jc w:val="center"/>
              <w:spacing w:before="288" w:line="215" w:lineRule="auto"/>
              <w:rPr>
                <w:color w:val="000000"/>
                <w:sz w:val="24"/>
                <w:szCs w:val="24"/>
              </w:rPr>
            </w:pPr>
            <w:r>
              <w:rPr>
                <w:color w:val="000000"/>
                <w:spacing w:val="-1"/>
                <w:sz w:val="24"/>
                <w:szCs w:val="24"/>
              </w:rPr>
              <w:t xml:space="preserve">250-500g</w:t>
            </w:r>
            <w:r>
              <w:rPr>
                <w:color w:val="000000"/>
                <w:sz w:val="24"/>
                <w:szCs w:val="24"/>
              </w:rPr>
            </w:r>
            <w:r/>
          </w:p>
        </w:tc>
        <w:tc>
          <w:tcPr>
            <w:tcW w:w="809" w:type="dxa"/>
            <w:vAlign w:val="top"/>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5" w:right="131" w:hanging="1"/>
              <w:spacing w:before="109" w:line="267" w:lineRule="auto"/>
              <w:rPr>
                <w:color w:val="000000"/>
                <w:sz w:val="24"/>
                <w:szCs w:val="24"/>
                <w:lang w:eastAsia="zh-CN"/>
              </w:rPr>
            </w:pPr>
            <w:r>
              <w:rPr>
                <w:color w:val="000000"/>
                <w:spacing w:val="-4"/>
                <w:sz w:val="24"/>
                <w:szCs w:val="24"/>
                <w:lang w:eastAsia="zh-CN"/>
              </w:rPr>
              <w:t xml:space="preserve">体延长，稍粗壮，吻端向背鳍上斜，</w:t>
            </w:r>
            <w:r>
              <w:rPr>
                <w:color w:val="000000"/>
                <w:spacing w:val="-1"/>
                <w:sz w:val="24"/>
                <w:szCs w:val="24"/>
                <w:lang w:eastAsia="zh-CN"/>
              </w:rPr>
              <w:t xml:space="preserve">后部侧扁，头略大而纵扁</w:t>
            </w:r>
            <w:r>
              <w:rPr>
                <w:color w:val="000000"/>
                <w:sz w:val="24"/>
                <w:szCs w:val="24"/>
                <w:lang w:eastAsia="zh-CN"/>
              </w:rPr>
            </w:r>
            <w:r/>
          </w:p>
        </w:tc>
      </w:tr>
      <w:tr>
        <w:trPr>
          <w:trHeight w:val="724"/>
        </w:trPr>
        <w:tc>
          <w:tcPr>
            <w:tcW w:w="774" w:type="dxa"/>
            <w:vAlign w:val="top"/>
            <w:textDirection w:val="lrTb"/>
            <w:noWrap w:val="false"/>
          </w:tcPr>
          <w:p>
            <w:pPr>
              <w:pStyle w:val="982"/>
              <w:ind w:left="301"/>
              <w:jc w:val="center"/>
              <w:spacing w:before="286" w:line="241" w:lineRule="auto"/>
              <w:rPr>
                <w:color w:val="000000"/>
                <w:sz w:val="24"/>
                <w:szCs w:val="24"/>
              </w:rPr>
            </w:pPr>
            <w:r>
              <w:rPr>
                <w:color w:val="000000"/>
                <w:spacing w:val="-6"/>
                <w:sz w:val="24"/>
                <w:szCs w:val="24"/>
              </w:rPr>
              <w:t xml:space="preserve">10</w:t>
            </w:r>
            <w:r>
              <w:rPr>
                <w:color w:val="000000"/>
                <w:sz w:val="24"/>
                <w:szCs w:val="24"/>
              </w:rPr>
            </w:r>
            <w:r/>
          </w:p>
        </w:tc>
        <w:tc>
          <w:tcPr>
            <w:tcW w:w="1622" w:type="dxa"/>
            <w:vAlign w:val="top"/>
            <w:textDirection w:val="lrTb"/>
            <w:noWrap w:val="false"/>
          </w:tcPr>
          <w:p>
            <w:pPr>
              <w:pStyle w:val="982"/>
              <w:ind w:left="113"/>
              <w:jc w:val="center"/>
              <w:spacing w:before="287" w:line="221" w:lineRule="auto"/>
              <w:rPr>
                <w:color w:val="000000"/>
                <w:sz w:val="24"/>
                <w:szCs w:val="24"/>
              </w:rPr>
            </w:pPr>
            <w:r>
              <w:rPr>
                <w:color w:val="000000"/>
                <w:spacing w:val="-2"/>
                <w:sz w:val="24"/>
                <w:szCs w:val="24"/>
              </w:rPr>
              <w:t xml:space="preserve">活鲶鱼</w:t>
            </w:r>
            <w:r>
              <w:rPr>
                <w:color w:val="000000"/>
                <w:sz w:val="24"/>
                <w:szCs w:val="24"/>
              </w:rPr>
            </w:r>
            <w:r/>
          </w:p>
        </w:tc>
        <w:tc>
          <w:tcPr>
            <w:tcW w:w="1535" w:type="dxa"/>
            <w:vAlign w:val="top"/>
            <w:textDirection w:val="lrTb"/>
            <w:noWrap w:val="false"/>
          </w:tcPr>
          <w:p>
            <w:pPr>
              <w:pStyle w:val="982"/>
              <w:ind w:left="128"/>
              <w:jc w:val="center"/>
              <w:spacing w:before="286" w:line="215" w:lineRule="auto"/>
              <w:rPr>
                <w:color w:val="000000"/>
                <w:sz w:val="24"/>
                <w:szCs w:val="24"/>
              </w:rPr>
            </w:pPr>
            <w:r>
              <w:rPr>
                <w:color w:val="000000"/>
                <w:spacing w:val="-2"/>
                <w:sz w:val="24"/>
                <w:szCs w:val="24"/>
              </w:rPr>
              <w:t xml:space="preserve">1000g-3000g</w:t>
            </w:r>
            <w:r>
              <w:rPr>
                <w:color w:val="000000"/>
                <w:sz w:val="24"/>
                <w:szCs w:val="24"/>
              </w:rPr>
            </w:r>
            <w:r/>
          </w:p>
        </w:tc>
        <w:tc>
          <w:tcPr>
            <w:tcW w:w="809" w:type="dxa"/>
            <w:vAlign w:val="top"/>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5" w:right="131" w:hanging="1"/>
              <w:spacing w:before="106" w:line="267" w:lineRule="auto"/>
              <w:rPr>
                <w:color w:val="000000"/>
                <w:sz w:val="24"/>
                <w:szCs w:val="24"/>
                <w:lang w:eastAsia="zh-CN"/>
              </w:rPr>
            </w:pPr>
            <w:r>
              <w:rPr>
                <w:color w:val="000000"/>
                <w:spacing w:val="-4"/>
                <w:sz w:val="24"/>
                <w:szCs w:val="24"/>
                <w:lang w:eastAsia="zh-CN"/>
              </w:rPr>
              <w:t xml:space="preserve">体延长，稍粗壮，吻端向背鳍上斜，</w:t>
            </w:r>
            <w:r>
              <w:rPr>
                <w:color w:val="000000"/>
                <w:spacing w:val="-1"/>
                <w:sz w:val="24"/>
                <w:szCs w:val="24"/>
                <w:lang w:eastAsia="zh-CN"/>
              </w:rPr>
              <w:t xml:space="preserve">后部侧扁，头略大而纵扁</w:t>
            </w:r>
            <w:r>
              <w:rPr>
                <w:color w:val="000000"/>
                <w:sz w:val="24"/>
                <w:szCs w:val="24"/>
                <w:lang w:eastAsia="zh-CN"/>
              </w:rPr>
            </w:r>
            <w:r/>
          </w:p>
        </w:tc>
      </w:tr>
      <w:tr>
        <w:trPr>
          <w:trHeight w:val="725"/>
        </w:trPr>
        <w:tc>
          <w:tcPr>
            <w:tcW w:w="774" w:type="dxa"/>
            <w:vAlign w:val="top"/>
            <w:textDirection w:val="lrTb"/>
            <w:noWrap w:val="false"/>
          </w:tcPr>
          <w:p>
            <w:pPr>
              <w:pStyle w:val="982"/>
              <w:ind w:left="301"/>
              <w:jc w:val="center"/>
              <w:spacing w:before="287" w:line="242" w:lineRule="auto"/>
              <w:rPr>
                <w:color w:val="000000"/>
                <w:sz w:val="24"/>
                <w:szCs w:val="24"/>
              </w:rPr>
            </w:pPr>
            <w:r>
              <w:rPr>
                <w:color w:val="000000"/>
                <w:spacing w:val="-6"/>
                <w:sz w:val="24"/>
                <w:szCs w:val="24"/>
              </w:rPr>
              <w:t xml:space="preserve">11</w:t>
            </w:r>
            <w:r>
              <w:rPr>
                <w:color w:val="000000"/>
                <w:sz w:val="24"/>
                <w:szCs w:val="24"/>
              </w:rPr>
            </w:r>
            <w:r/>
          </w:p>
        </w:tc>
        <w:tc>
          <w:tcPr>
            <w:tcW w:w="1622" w:type="dxa"/>
            <w:vAlign w:val="top"/>
            <w:textDirection w:val="lrTb"/>
            <w:noWrap w:val="false"/>
          </w:tcPr>
          <w:p>
            <w:pPr>
              <w:pStyle w:val="982"/>
              <w:ind w:left="113"/>
              <w:jc w:val="center"/>
              <w:spacing w:before="287" w:line="221" w:lineRule="auto"/>
              <w:rPr>
                <w:color w:val="000000"/>
                <w:sz w:val="24"/>
                <w:szCs w:val="24"/>
              </w:rPr>
            </w:pPr>
            <w:r>
              <w:rPr>
                <w:color w:val="000000"/>
                <w:spacing w:val="-2"/>
                <w:sz w:val="24"/>
                <w:szCs w:val="24"/>
              </w:rPr>
              <w:t xml:space="preserve">活花鲢</w:t>
            </w:r>
            <w:r>
              <w:rPr>
                <w:color w:val="000000"/>
                <w:sz w:val="24"/>
                <w:szCs w:val="24"/>
              </w:rPr>
            </w:r>
            <w:r/>
          </w:p>
        </w:tc>
        <w:tc>
          <w:tcPr>
            <w:tcW w:w="1535" w:type="dxa"/>
            <w:vAlign w:val="top"/>
            <w:textDirection w:val="lrTb"/>
            <w:noWrap w:val="false"/>
          </w:tcPr>
          <w:p>
            <w:pPr>
              <w:pStyle w:val="982"/>
              <w:ind w:left="128"/>
              <w:jc w:val="center"/>
              <w:spacing w:before="287" w:line="215" w:lineRule="auto"/>
              <w:rPr>
                <w:color w:val="000000"/>
                <w:sz w:val="24"/>
                <w:szCs w:val="24"/>
              </w:rPr>
            </w:pPr>
            <w:r>
              <w:rPr>
                <w:color w:val="000000"/>
                <w:spacing w:val="-2"/>
                <w:sz w:val="24"/>
                <w:szCs w:val="24"/>
              </w:rPr>
              <w:t xml:space="preserve">1000g-2500g</w:t>
            </w:r>
            <w:r>
              <w:rPr>
                <w:color w:val="000000"/>
                <w:sz w:val="24"/>
                <w:szCs w:val="24"/>
              </w:rPr>
            </w:r>
            <w:r/>
          </w:p>
        </w:tc>
        <w:tc>
          <w:tcPr>
            <w:tcW w:w="809" w:type="dxa"/>
            <w:vAlign w:val="top"/>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07" w:line="267"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4"/>
        </w:trPr>
        <w:tc>
          <w:tcPr>
            <w:tcW w:w="774" w:type="dxa"/>
            <w:vAlign w:val="top"/>
            <w:textDirection w:val="lrTb"/>
            <w:noWrap w:val="false"/>
          </w:tcPr>
          <w:p>
            <w:pPr>
              <w:pStyle w:val="982"/>
              <w:ind w:left="301"/>
              <w:jc w:val="center"/>
              <w:spacing w:before="287" w:line="242" w:lineRule="auto"/>
              <w:rPr>
                <w:color w:val="000000"/>
                <w:sz w:val="24"/>
                <w:szCs w:val="24"/>
              </w:rPr>
            </w:pPr>
            <w:r>
              <w:rPr>
                <w:color w:val="000000"/>
                <w:spacing w:val="-6"/>
                <w:sz w:val="24"/>
                <w:szCs w:val="24"/>
              </w:rPr>
              <w:t xml:space="preserve">12</w:t>
            </w:r>
            <w:r>
              <w:rPr>
                <w:color w:val="000000"/>
                <w:sz w:val="24"/>
                <w:szCs w:val="24"/>
              </w:rPr>
            </w:r>
            <w:r/>
          </w:p>
        </w:tc>
        <w:tc>
          <w:tcPr>
            <w:tcW w:w="1622" w:type="dxa"/>
            <w:vAlign w:val="top"/>
            <w:textDirection w:val="lrTb"/>
            <w:noWrap w:val="false"/>
          </w:tcPr>
          <w:p>
            <w:pPr>
              <w:pStyle w:val="982"/>
              <w:ind w:left="113"/>
              <w:jc w:val="center"/>
              <w:spacing w:before="287" w:line="221" w:lineRule="auto"/>
              <w:rPr>
                <w:color w:val="000000"/>
                <w:sz w:val="24"/>
                <w:szCs w:val="24"/>
              </w:rPr>
            </w:pPr>
            <w:r>
              <w:rPr>
                <w:color w:val="000000"/>
                <w:spacing w:val="-2"/>
                <w:sz w:val="24"/>
                <w:szCs w:val="24"/>
              </w:rPr>
              <w:t xml:space="preserve">活黑鱼</w:t>
            </w:r>
            <w:r>
              <w:rPr>
                <w:color w:val="000000"/>
                <w:sz w:val="24"/>
                <w:szCs w:val="24"/>
              </w:rPr>
            </w:r>
            <w:r/>
          </w:p>
        </w:tc>
        <w:tc>
          <w:tcPr>
            <w:tcW w:w="1535" w:type="dxa"/>
            <w:vAlign w:val="top"/>
            <w:textDirection w:val="lrTb"/>
            <w:noWrap w:val="false"/>
          </w:tcPr>
          <w:p>
            <w:pPr>
              <w:pStyle w:val="982"/>
              <w:ind w:left="112"/>
              <w:jc w:val="center"/>
              <w:spacing w:before="287" w:line="215" w:lineRule="auto"/>
              <w:rPr>
                <w:color w:val="000000"/>
                <w:sz w:val="24"/>
                <w:szCs w:val="24"/>
              </w:rPr>
            </w:pPr>
            <w:r>
              <w:rPr>
                <w:color w:val="000000"/>
                <w:spacing w:val="-1"/>
                <w:sz w:val="24"/>
                <w:szCs w:val="24"/>
              </w:rPr>
              <w:t xml:space="preserve">400g-600g</w:t>
            </w:r>
            <w:r>
              <w:rPr>
                <w:color w:val="000000"/>
                <w:sz w:val="24"/>
                <w:szCs w:val="24"/>
              </w:rPr>
            </w:r>
            <w:r/>
          </w:p>
        </w:tc>
        <w:tc>
          <w:tcPr>
            <w:tcW w:w="809" w:type="dxa"/>
            <w:vAlign w:val="top"/>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4362" w:type="dxa"/>
            <w:vAlign w:val="top"/>
            <w:textDirection w:val="lrTb"/>
            <w:noWrap w:val="false"/>
          </w:tcPr>
          <w:p>
            <w:pPr>
              <w:pStyle w:val="982"/>
              <w:ind w:left="117" w:right="110" w:firstLine="10"/>
              <w:spacing w:before="106" w:line="267"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4"/>
        </w:trPr>
        <w:tc>
          <w:tcPr>
            <w:tcW w:w="774" w:type="dxa"/>
            <w:vAlign w:val="top"/>
            <w:textDirection w:val="lrTb"/>
            <w:noWrap w:val="false"/>
          </w:tcPr>
          <w:p>
            <w:pPr>
              <w:pStyle w:val="982"/>
              <w:ind w:left="301"/>
              <w:jc w:val="center"/>
              <w:spacing w:before="287" w:line="241" w:lineRule="auto"/>
              <w:rPr>
                <w:color w:val="000000"/>
                <w:sz w:val="24"/>
                <w:szCs w:val="24"/>
              </w:rPr>
            </w:pPr>
            <w:r>
              <w:rPr>
                <w:color w:val="000000"/>
                <w:spacing w:val="-6"/>
                <w:sz w:val="24"/>
                <w:szCs w:val="24"/>
              </w:rPr>
              <w:t xml:space="preserve">13</w:t>
            </w:r>
            <w:r>
              <w:rPr>
                <w:color w:val="000000"/>
                <w:sz w:val="24"/>
                <w:szCs w:val="24"/>
              </w:rPr>
            </w:r>
            <w:r/>
          </w:p>
        </w:tc>
        <w:tc>
          <w:tcPr>
            <w:tcW w:w="1622" w:type="dxa"/>
            <w:vAlign w:val="top"/>
            <w:textDirection w:val="lrTb"/>
            <w:noWrap w:val="false"/>
          </w:tcPr>
          <w:p>
            <w:pPr>
              <w:pStyle w:val="982"/>
              <w:ind w:left="113"/>
              <w:jc w:val="center"/>
              <w:spacing w:before="287" w:line="221" w:lineRule="auto"/>
              <w:rPr>
                <w:color w:val="000000"/>
                <w:sz w:val="24"/>
                <w:szCs w:val="24"/>
              </w:rPr>
            </w:pPr>
            <w:r>
              <w:rPr>
                <w:color w:val="000000"/>
                <w:spacing w:val="-2"/>
                <w:sz w:val="24"/>
                <w:szCs w:val="24"/>
              </w:rPr>
              <w:t xml:space="preserve">活鲈鱼</w:t>
            </w:r>
            <w:r>
              <w:rPr>
                <w:color w:val="000000"/>
                <w:sz w:val="24"/>
                <w:szCs w:val="24"/>
              </w:rPr>
            </w:r>
            <w:r/>
          </w:p>
        </w:tc>
        <w:tc>
          <w:tcPr>
            <w:tcW w:w="1535" w:type="dxa"/>
            <w:vAlign w:val="top"/>
            <w:textDirection w:val="lrTb"/>
            <w:noWrap w:val="false"/>
          </w:tcPr>
          <w:p>
            <w:pPr>
              <w:pStyle w:val="982"/>
              <w:ind w:left="117"/>
              <w:jc w:val="center"/>
              <w:spacing w:before="287" w:line="215" w:lineRule="auto"/>
              <w:rPr>
                <w:color w:val="000000"/>
                <w:sz w:val="24"/>
                <w:szCs w:val="24"/>
              </w:rPr>
            </w:pPr>
            <w:r>
              <w:rPr>
                <w:color w:val="000000"/>
                <w:spacing w:val="-2"/>
                <w:sz w:val="24"/>
                <w:szCs w:val="24"/>
              </w:rPr>
              <w:t xml:space="preserve">350g-600g</w:t>
            </w:r>
            <w:r>
              <w:rPr>
                <w:color w:val="000000"/>
                <w:sz w:val="24"/>
                <w:szCs w:val="24"/>
              </w:rPr>
            </w:r>
            <w:r/>
          </w:p>
        </w:tc>
        <w:tc>
          <w:tcPr>
            <w:tcW w:w="809" w:type="dxa"/>
            <w:vAlign w:val="top"/>
            <w:textDirection w:val="lrTb"/>
            <w:noWrap w:val="false"/>
          </w:tcPr>
          <w:p>
            <w:pPr>
              <w:pStyle w:val="982"/>
              <w:ind w:left="121"/>
              <w:jc w:val="center"/>
              <w:spacing w:before="287"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10" w:firstLine="10"/>
              <w:spacing w:before="108" w:line="266"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4"/>
        </w:trPr>
        <w:tc>
          <w:tcPr>
            <w:tcW w:w="774" w:type="dxa"/>
            <w:vAlign w:val="top"/>
            <w:textDirection w:val="lrTb"/>
            <w:noWrap w:val="false"/>
          </w:tcPr>
          <w:p>
            <w:pPr>
              <w:pStyle w:val="982"/>
              <w:ind w:left="301"/>
              <w:jc w:val="center"/>
              <w:spacing w:before="289" w:line="242" w:lineRule="auto"/>
              <w:rPr>
                <w:color w:val="000000"/>
                <w:sz w:val="24"/>
                <w:szCs w:val="24"/>
              </w:rPr>
            </w:pPr>
            <w:r>
              <w:rPr>
                <w:color w:val="000000"/>
                <w:spacing w:val="-6"/>
                <w:sz w:val="24"/>
                <w:szCs w:val="24"/>
              </w:rPr>
              <w:t xml:space="preserve">14</w:t>
            </w:r>
            <w:r>
              <w:rPr>
                <w:color w:val="000000"/>
                <w:sz w:val="24"/>
                <w:szCs w:val="24"/>
              </w:rPr>
            </w:r>
            <w:r/>
          </w:p>
        </w:tc>
        <w:tc>
          <w:tcPr>
            <w:tcW w:w="1622" w:type="dxa"/>
            <w:vAlign w:val="top"/>
            <w:textDirection w:val="lrTb"/>
            <w:noWrap w:val="false"/>
          </w:tcPr>
          <w:p>
            <w:pPr>
              <w:pStyle w:val="982"/>
              <w:ind w:left="113"/>
              <w:jc w:val="center"/>
              <w:spacing w:before="289" w:line="221" w:lineRule="auto"/>
              <w:rPr>
                <w:color w:val="000000"/>
                <w:sz w:val="24"/>
                <w:szCs w:val="24"/>
              </w:rPr>
            </w:pPr>
            <w:r>
              <w:rPr>
                <w:color w:val="000000"/>
                <w:spacing w:val="-3"/>
                <w:sz w:val="24"/>
                <w:szCs w:val="24"/>
              </w:rPr>
              <w:t xml:space="preserve">活多宝鱼</w:t>
            </w:r>
            <w:r>
              <w:rPr>
                <w:color w:val="000000"/>
                <w:sz w:val="24"/>
                <w:szCs w:val="24"/>
              </w:rPr>
            </w:r>
            <w:r/>
          </w:p>
        </w:tc>
        <w:tc>
          <w:tcPr>
            <w:tcW w:w="1535" w:type="dxa"/>
            <w:vAlign w:val="top"/>
            <w:textDirection w:val="lrTb"/>
            <w:noWrap w:val="false"/>
          </w:tcPr>
          <w:p>
            <w:pPr>
              <w:pStyle w:val="982"/>
              <w:ind w:left="117"/>
              <w:jc w:val="center"/>
              <w:spacing w:before="288" w:line="215" w:lineRule="auto"/>
              <w:rPr>
                <w:color w:val="000000"/>
                <w:sz w:val="24"/>
                <w:szCs w:val="24"/>
              </w:rPr>
            </w:pPr>
            <w:r>
              <w:rPr>
                <w:color w:val="000000"/>
                <w:spacing w:val="-2"/>
                <w:sz w:val="24"/>
                <w:szCs w:val="24"/>
              </w:rPr>
              <w:t xml:space="preserve">350g-600g</w:t>
            </w:r>
            <w:r>
              <w:rPr>
                <w:color w:val="000000"/>
                <w:sz w:val="24"/>
                <w:szCs w:val="24"/>
              </w:rPr>
            </w:r>
            <w:r/>
          </w:p>
        </w:tc>
        <w:tc>
          <w:tcPr>
            <w:tcW w:w="809" w:type="dxa"/>
            <w:vAlign w:val="top"/>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10" w:firstLine="10"/>
              <w:spacing w:before="108" w:line="266" w:lineRule="auto"/>
              <w:rPr>
                <w:color w:val="000000"/>
                <w:sz w:val="24"/>
                <w:szCs w:val="24"/>
                <w:lang w:eastAsia="zh-CN"/>
              </w:rPr>
            </w:pPr>
            <w:r>
              <w:rPr>
                <w:color w:val="000000"/>
                <w:spacing w:val="11"/>
                <w:sz w:val="24"/>
                <w:szCs w:val="24"/>
                <w:lang w:eastAsia="zh-CN"/>
              </w:rPr>
              <w:t xml:space="preserve">眼球突出紧张，角膜透明坚强有弹</w:t>
            </w:r>
            <w:r>
              <w:rPr>
                <w:color w:val="000000"/>
                <w:spacing w:val="-1"/>
                <w:sz w:val="24"/>
                <w:szCs w:val="24"/>
                <w:lang w:eastAsia="zh-CN"/>
              </w:rPr>
              <w:t xml:space="preserve">性，骨肉密接、鳃鲜红色</w:t>
            </w:r>
            <w:r>
              <w:rPr>
                <w:color w:val="000000"/>
                <w:sz w:val="24"/>
                <w:szCs w:val="24"/>
                <w:lang w:eastAsia="zh-CN"/>
              </w:rPr>
            </w:r>
            <w:r/>
          </w:p>
        </w:tc>
      </w:tr>
      <w:tr>
        <w:trPr>
          <w:trHeight w:val="727"/>
        </w:trPr>
        <w:tc>
          <w:tcPr>
            <w:tcW w:w="774" w:type="dxa"/>
            <w:vAlign w:val="top"/>
            <w:textDirection w:val="lrTb"/>
            <w:noWrap w:val="false"/>
          </w:tcPr>
          <w:p>
            <w:pPr>
              <w:pStyle w:val="982"/>
              <w:ind w:left="301"/>
              <w:jc w:val="center"/>
              <w:spacing w:before="291" w:line="241" w:lineRule="auto"/>
              <w:rPr>
                <w:color w:val="000000"/>
                <w:sz w:val="24"/>
                <w:szCs w:val="24"/>
              </w:rPr>
            </w:pPr>
            <w:r>
              <w:rPr>
                <w:color w:val="000000"/>
                <w:spacing w:val="-6"/>
                <w:sz w:val="24"/>
                <w:szCs w:val="24"/>
              </w:rPr>
              <w:t xml:space="preserve">15</w:t>
            </w:r>
            <w:r>
              <w:rPr>
                <w:color w:val="000000"/>
                <w:sz w:val="24"/>
                <w:szCs w:val="24"/>
              </w:rPr>
            </w:r>
            <w:r/>
          </w:p>
        </w:tc>
        <w:tc>
          <w:tcPr>
            <w:tcW w:w="1622" w:type="dxa"/>
            <w:vAlign w:val="top"/>
            <w:textDirection w:val="lrTb"/>
            <w:noWrap w:val="false"/>
          </w:tcPr>
          <w:p>
            <w:pPr>
              <w:pStyle w:val="982"/>
              <w:ind w:left="113"/>
              <w:jc w:val="center"/>
              <w:spacing w:before="292" w:line="221" w:lineRule="auto"/>
              <w:rPr>
                <w:color w:val="000000"/>
                <w:sz w:val="24"/>
                <w:szCs w:val="24"/>
              </w:rPr>
            </w:pPr>
            <w:r>
              <w:rPr>
                <w:color w:val="000000"/>
                <w:spacing w:val="-2"/>
                <w:sz w:val="24"/>
                <w:szCs w:val="24"/>
              </w:rPr>
              <w:t xml:space="preserve">活鮰鱼</w:t>
            </w:r>
            <w:r>
              <w:rPr>
                <w:color w:val="000000"/>
                <w:sz w:val="24"/>
                <w:szCs w:val="24"/>
              </w:rPr>
            </w:r>
            <w:r/>
          </w:p>
        </w:tc>
        <w:tc>
          <w:tcPr>
            <w:tcW w:w="1535" w:type="dxa"/>
            <w:vAlign w:val="top"/>
            <w:textDirection w:val="lrTb"/>
            <w:noWrap w:val="false"/>
          </w:tcPr>
          <w:p>
            <w:pPr>
              <w:pStyle w:val="982"/>
              <w:ind w:left="117"/>
              <w:jc w:val="center"/>
              <w:spacing w:before="291" w:line="215" w:lineRule="auto"/>
              <w:rPr>
                <w:color w:val="000000"/>
                <w:sz w:val="24"/>
                <w:szCs w:val="24"/>
              </w:rPr>
            </w:pPr>
            <w:r>
              <w:rPr>
                <w:color w:val="000000"/>
                <w:spacing w:val="-1"/>
                <w:sz w:val="24"/>
                <w:szCs w:val="24"/>
              </w:rPr>
              <w:t xml:space="preserve">500g-1500g</w:t>
            </w:r>
            <w:r>
              <w:rPr>
                <w:color w:val="000000"/>
                <w:sz w:val="24"/>
                <w:szCs w:val="24"/>
              </w:rPr>
            </w:r>
            <w:r/>
          </w:p>
        </w:tc>
        <w:tc>
          <w:tcPr>
            <w:tcW w:w="809" w:type="dxa"/>
            <w:vAlign w:val="top"/>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5" w:right="107"/>
              <w:spacing w:before="111" w:line="266" w:lineRule="auto"/>
              <w:rPr>
                <w:color w:val="000000"/>
                <w:sz w:val="24"/>
                <w:szCs w:val="24"/>
                <w:lang w:eastAsia="zh-CN"/>
              </w:rPr>
            </w:pPr>
            <w:r>
              <w:rPr>
                <w:color w:val="000000"/>
                <w:spacing w:val="-2"/>
                <w:sz w:val="24"/>
                <w:szCs w:val="24"/>
                <w:lang w:eastAsia="zh-CN"/>
              </w:rPr>
              <w:t xml:space="preserve">长吻体表无鳞，体形近似纺锤体，吻</w:t>
            </w:r>
            <w:r>
              <w:rPr>
                <w:color w:val="000000"/>
                <w:spacing w:val="-1"/>
                <w:sz w:val="24"/>
                <w:szCs w:val="24"/>
                <w:lang w:eastAsia="zh-CN"/>
              </w:rPr>
              <w:t xml:space="preserve">椎体向前显著突出</w:t>
            </w:r>
            <w:r>
              <w:rPr>
                <w:color w:val="000000"/>
                <w:sz w:val="24"/>
                <w:szCs w:val="24"/>
                <w:lang w:eastAsia="zh-CN"/>
              </w:rPr>
            </w:r>
            <w:r/>
          </w:p>
        </w:tc>
      </w:tr>
      <w:tr>
        <w:trPr>
          <w:trHeight w:val="725"/>
        </w:trPr>
        <w:tc>
          <w:tcPr>
            <w:tcW w:w="774" w:type="dxa"/>
            <w:vAlign w:val="top"/>
            <w:textDirection w:val="lrTb"/>
            <w:noWrap w:val="false"/>
          </w:tcPr>
          <w:p>
            <w:pPr>
              <w:pStyle w:val="982"/>
              <w:ind w:left="301"/>
              <w:jc w:val="center"/>
              <w:spacing w:before="289" w:line="241" w:lineRule="auto"/>
              <w:rPr>
                <w:color w:val="000000"/>
                <w:sz w:val="24"/>
                <w:szCs w:val="24"/>
              </w:rPr>
            </w:pPr>
            <w:r>
              <w:rPr>
                <w:color w:val="000000"/>
                <w:spacing w:val="-6"/>
                <w:sz w:val="24"/>
                <w:szCs w:val="24"/>
              </w:rPr>
              <w:t xml:space="preserve">16</w:t>
            </w:r>
            <w:r>
              <w:rPr>
                <w:color w:val="000000"/>
                <w:sz w:val="24"/>
                <w:szCs w:val="24"/>
              </w:rPr>
            </w:r>
            <w:r/>
          </w:p>
        </w:tc>
        <w:tc>
          <w:tcPr>
            <w:tcW w:w="1622" w:type="dxa"/>
            <w:vAlign w:val="top"/>
            <w:textDirection w:val="lrTb"/>
            <w:noWrap w:val="false"/>
          </w:tcPr>
          <w:p>
            <w:pPr>
              <w:pStyle w:val="982"/>
              <w:ind w:left="113"/>
              <w:jc w:val="center"/>
              <w:spacing w:before="290" w:line="221" w:lineRule="auto"/>
              <w:rPr>
                <w:color w:val="000000"/>
                <w:sz w:val="24"/>
                <w:szCs w:val="24"/>
              </w:rPr>
            </w:pPr>
            <w:r>
              <w:rPr>
                <w:color w:val="000000"/>
                <w:spacing w:val="-2"/>
                <w:sz w:val="24"/>
                <w:szCs w:val="24"/>
              </w:rPr>
              <w:t xml:space="preserve">活支鱼</w:t>
            </w:r>
            <w:r>
              <w:rPr>
                <w:color w:val="000000"/>
                <w:sz w:val="24"/>
                <w:szCs w:val="24"/>
              </w:rPr>
            </w:r>
            <w:r/>
          </w:p>
        </w:tc>
        <w:tc>
          <w:tcPr>
            <w:tcW w:w="1535" w:type="dxa"/>
            <w:vAlign w:val="top"/>
            <w:textDirection w:val="lrTb"/>
            <w:noWrap w:val="false"/>
          </w:tcPr>
          <w:p>
            <w:pPr>
              <w:pStyle w:val="982"/>
              <w:ind w:left="117"/>
              <w:jc w:val="center"/>
              <w:spacing w:before="289" w:line="215" w:lineRule="auto"/>
              <w:rPr>
                <w:color w:val="000000"/>
                <w:sz w:val="24"/>
                <w:szCs w:val="24"/>
              </w:rPr>
            </w:pPr>
            <w:r>
              <w:rPr>
                <w:color w:val="000000"/>
                <w:spacing w:val="-1"/>
                <w:sz w:val="24"/>
                <w:szCs w:val="24"/>
              </w:rPr>
              <w:t xml:space="preserve">500g-1000g</w:t>
            </w:r>
            <w:r>
              <w:rPr>
                <w:color w:val="000000"/>
                <w:sz w:val="24"/>
                <w:szCs w:val="24"/>
              </w:rPr>
            </w:r>
            <w:r/>
          </w:p>
        </w:tc>
        <w:tc>
          <w:tcPr>
            <w:tcW w:w="809"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8" w:right="107" w:hanging="6"/>
              <w:spacing w:before="109" w:line="266" w:lineRule="auto"/>
              <w:rPr>
                <w:color w:val="000000"/>
                <w:sz w:val="24"/>
                <w:szCs w:val="24"/>
                <w:lang w:eastAsia="zh-CN"/>
              </w:rPr>
            </w:pPr>
            <w:r>
              <w:rPr>
                <w:color w:val="000000"/>
                <w:spacing w:val="-2"/>
                <w:sz w:val="24"/>
                <w:szCs w:val="24"/>
                <w:lang w:eastAsia="zh-CN"/>
              </w:rPr>
              <w:t xml:space="preserve">梭鱼体被圆鳞，背侧青灰色，两侧鳞片有黑色的竖纹</w:t>
            </w:r>
            <w:r>
              <w:rPr>
                <w:color w:val="000000"/>
                <w:sz w:val="24"/>
                <w:szCs w:val="24"/>
                <w:lang w:eastAsia="zh-CN"/>
              </w:rPr>
            </w:r>
            <w:r/>
          </w:p>
        </w:tc>
      </w:tr>
      <w:tr>
        <w:trPr>
          <w:trHeight w:val="446"/>
        </w:trPr>
        <w:tc>
          <w:tcPr>
            <w:tcW w:w="774" w:type="dxa"/>
            <w:vAlign w:val="top"/>
            <w:textDirection w:val="lrTb"/>
            <w:noWrap w:val="false"/>
          </w:tcPr>
          <w:p>
            <w:pPr>
              <w:pStyle w:val="982"/>
              <w:ind w:left="301"/>
              <w:jc w:val="center"/>
              <w:spacing w:before="149" w:line="241" w:lineRule="auto"/>
              <w:rPr>
                <w:color w:val="000000"/>
                <w:sz w:val="24"/>
                <w:szCs w:val="24"/>
              </w:rPr>
            </w:pPr>
            <w:r>
              <w:rPr>
                <w:color w:val="000000"/>
                <w:spacing w:val="-6"/>
                <w:sz w:val="24"/>
                <w:szCs w:val="24"/>
              </w:rPr>
              <w:t xml:space="preserve">17</w:t>
            </w:r>
            <w:r>
              <w:rPr>
                <w:color w:val="000000"/>
                <w:sz w:val="24"/>
                <w:szCs w:val="24"/>
              </w:rPr>
            </w:r>
            <w:r/>
          </w:p>
        </w:tc>
        <w:tc>
          <w:tcPr>
            <w:tcW w:w="1622" w:type="dxa"/>
            <w:vAlign w:val="top"/>
            <w:textDirection w:val="lrTb"/>
            <w:noWrap w:val="false"/>
          </w:tcPr>
          <w:p>
            <w:pPr>
              <w:pStyle w:val="982"/>
              <w:ind w:left="110"/>
              <w:jc w:val="center"/>
              <w:spacing w:before="149" w:line="221" w:lineRule="auto"/>
              <w:rPr>
                <w:color w:val="000000"/>
                <w:sz w:val="24"/>
                <w:szCs w:val="24"/>
              </w:rPr>
            </w:pPr>
            <w:r>
              <w:rPr>
                <w:color w:val="000000"/>
                <w:spacing w:val="-2"/>
                <w:sz w:val="24"/>
                <w:szCs w:val="24"/>
              </w:rPr>
              <w:t xml:space="preserve">花鲢鱼头</w:t>
            </w:r>
            <w:r>
              <w:rPr>
                <w:color w:val="000000"/>
                <w:sz w:val="24"/>
                <w:szCs w:val="24"/>
              </w:rPr>
            </w:r>
            <w:r/>
          </w:p>
        </w:tc>
        <w:tc>
          <w:tcPr>
            <w:tcW w:w="1535" w:type="dxa"/>
            <w:vAlign w:val="top"/>
            <w:textDirection w:val="lrTb"/>
            <w:noWrap w:val="false"/>
          </w:tcPr>
          <w:p>
            <w:pPr>
              <w:pStyle w:val="982"/>
              <w:ind w:left="117"/>
              <w:jc w:val="center"/>
              <w:spacing w:before="149" w:line="215" w:lineRule="auto"/>
              <w:rPr>
                <w:color w:val="000000"/>
                <w:sz w:val="24"/>
                <w:szCs w:val="24"/>
              </w:rPr>
            </w:pPr>
            <w:r>
              <w:rPr>
                <w:color w:val="000000"/>
                <w:spacing w:val="-2"/>
                <w:sz w:val="24"/>
                <w:szCs w:val="24"/>
              </w:rPr>
              <w:t xml:space="preserve">300g-800g</w:t>
            </w:r>
            <w:r>
              <w:rPr>
                <w:color w:val="000000"/>
                <w:sz w:val="24"/>
                <w:szCs w:val="24"/>
              </w:rPr>
            </w:r>
            <w:r/>
          </w:p>
        </w:tc>
        <w:tc>
          <w:tcPr>
            <w:tcW w:w="809" w:type="dxa"/>
            <w:vAlign w:val="top"/>
            <w:textDirection w:val="lrTb"/>
            <w:noWrap w:val="false"/>
          </w:tcPr>
          <w:p>
            <w:pPr>
              <w:pStyle w:val="982"/>
              <w:ind w:left="121"/>
              <w:jc w:val="center"/>
              <w:spacing w:before="14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4"/>
              <w:spacing w:before="149" w:line="221" w:lineRule="auto"/>
              <w:rPr>
                <w:color w:val="000000"/>
                <w:sz w:val="24"/>
                <w:szCs w:val="24"/>
                <w:lang w:eastAsia="zh-CN"/>
              </w:rPr>
            </w:pPr>
            <w:r>
              <w:rPr>
                <w:color w:val="000000"/>
                <w:spacing w:val="-1"/>
                <w:sz w:val="24"/>
                <w:szCs w:val="24"/>
                <w:lang w:eastAsia="zh-CN"/>
              </w:rPr>
              <w:t xml:space="preserve">体表两侧鳞片呈黄褐色，头部很大</w:t>
            </w:r>
            <w:r>
              <w:rPr>
                <w:color w:val="000000"/>
                <w:sz w:val="24"/>
                <w:szCs w:val="24"/>
                <w:lang w:eastAsia="zh-CN"/>
              </w:rPr>
            </w:r>
            <w:r/>
          </w:p>
        </w:tc>
      </w:tr>
      <w:tr>
        <w:trPr>
          <w:trHeight w:val="463"/>
        </w:trPr>
        <w:tc>
          <w:tcPr>
            <w:tcW w:w="774" w:type="dxa"/>
            <w:vAlign w:val="top"/>
            <w:textDirection w:val="lrTb"/>
            <w:noWrap w:val="false"/>
          </w:tcPr>
          <w:p>
            <w:pPr>
              <w:pStyle w:val="982"/>
              <w:ind w:left="301"/>
              <w:jc w:val="center"/>
              <w:spacing w:before="159" w:line="241" w:lineRule="auto"/>
              <w:rPr>
                <w:color w:val="000000"/>
                <w:sz w:val="24"/>
                <w:szCs w:val="24"/>
              </w:rPr>
            </w:pPr>
            <w:r>
              <w:rPr>
                <w:color w:val="000000"/>
                <w:spacing w:val="-6"/>
                <w:sz w:val="24"/>
                <w:szCs w:val="24"/>
              </w:rPr>
              <w:t xml:space="preserve">18</w:t>
            </w:r>
            <w:r>
              <w:rPr>
                <w:color w:val="000000"/>
                <w:sz w:val="24"/>
                <w:szCs w:val="24"/>
              </w:rPr>
            </w:r>
            <w:r/>
          </w:p>
        </w:tc>
        <w:tc>
          <w:tcPr>
            <w:tcW w:w="1622" w:type="dxa"/>
            <w:vAlign w:val="top"/>
            <w:textDirection w:val="lrTb"/>
            <w:noWrap w:val="false"/>
          </w:tcPr>
          <w:p>
            <w:pPr>
              <w:pStyle w:val="982"/>
              <w:ind w:left="115"/>
              <w:jc w:val="center"/>
              <w:spacing w:before="159" w:line="221" w:lineRule="auto"/>
              <w:rPr>
                <w:color w:val="000000"/>
                <w:sz w:val="24"/>
                <w:szCs w:val="24"/>
              </w:rPr>
            </w:pPr>
            <w:r>
              <w:rPr>
                <w:color w:val="000000"/>
                <w:spacing w:val="-3"/>
                <w:sz w:val="24"/>
                <w:szCs w:val="24"/>
              </w:rPr>
              <w:t xml:space="preserve">小杂鱼</w:t>
            </w:r>
            <w:r>
              <w:rPr>
                <w:color w:val="000000"/>
                <w:sz w:val="24"/>
                <w:szCs w:val="24"/>
              </w:rPr>
            </w:r>
            <w:r/>
          </w:p>
        </w:tc>
        <w:tc>
          <w:tcPr>
            <w:tcW w:w="1535" w:type="dxa"/>
            <w:vAlign w:val="top"/>
            <w:textDirection w:val="lrTb"/>
            <w:noWrap w:val="false"/>
          </w:tcPr>
          <w:p>
            <w:pPr>
              <w:pStyle w:val="982"/>
              <w:ind w:left="117"/>
              <w:jc w:val="center"/>
              <w:spacing w:before="159" w:line="215" w:lineRule="auto"/>
              <w:rPr>
                <w:color w:val="000000"/>
                <w:sz w:val="24"/>
                <w:szCs w:val="24"/>
              </w:rPr>
            </w:pPr>
            <w:r>
              <w:rPr>
                <w:color w:val="000000"/>
                <w:spacing w:val="-2"/>
                <w:sz w:val="24"/>
                <w:szCs w:val="24"/>
              </w:rPr>
              <w:t xml:space="preserve">5g-20g</w:t>
            </w:r>
            <w:r>
              <w:rPr>
                <w:color w:val="000000"/>
                <w:sz w:val="24"/>
                <w:szCs w:val="24"/>
              </w:rPr>
            </w:r>
            <w:r/>
          </w:p>
        </w:tc>
        <w:tc>
          <w:tcPr>
            <w:tcW w:w="809" w:type="dxa"/>
            <w:vAlign w:val="top"/>
            <w:textDirection w:val="lrTb"/>
            <w:noWrap w:val="false"/>
          </w:tcPr>
          <w:p>
            <w:pPr>
              <w:pStyle w:val="982"/>
              <w:ind w:left="121"/>
              <w:jc w:val="center"/>
              <w:spacing w:before="15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4"/>
              <w:spacing w:before="159" w:line="221" w:lineRule="auto"/>
              <w:rPr>
                <w:color w:val="000000"/>
                <w:sz w:val="24"/>
                <w:szCs w:val="24"/>
                <w:lang w:eastAsia="zh-CN"/>
              </w:rPr>
            </w:pPr>
            <w:r>
              <w:rPr>
                <w:color w:val="000000"/>
                <w:spacing w:val="-1"/>
                <w:sz w:val="24"/>
                <w:szCs w:val="24"/>
                <w:lang w:eastAsia="zh-CN"/>
              </w:rPr>
              <w:t xml:space="preserve">个体较小，多种小鱼组成</w:t>
            </w:r>
            <w:r>
              <w:rPr>
                <w:color w:val="000000"/>
                <w:sz w:val="24"/>
                <w:szCs w:val="24"/>
                <w:lang w:eastAsia="zh-CN"/>
              </w:rPr>
            </w:r>
            <w:r/>
          </w:p>
        </w:tc>
      </w:tr>
      <w:tr>
        <w:trPr>
          <w:trHeight w:val="899"/>
        </w:trPr>
        <w:tc>
          <w:tcPr>
            <w:tcW w:w="774"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301"/>
              <w:jc w:val="center"/>
              <w:spacing w:before="68" w:line="241" w:lineRule="auto"/>
              <w:rPr>
                <w:color w:val="000000"/>
                <w:sz w:val="24"/>
                <w:szCs w:val="24"/>
              </w:rPr>
            </w:pPr>
            <w:r>
              <w:rPr>
                <w:color w:val="000000"/>
                <w:spacing w:val="-6"/>
                <w:sz w:val="24"/>
                <w:szCs w:val="24"/>
              </w:rPr>
              <w:t xml:space="preserve">19</w:t>
            </w:r>
            <w:r>
              <w:rPr>
                <w:color w:val="000000"/>
                <w:sz w:val="24"/>
                <w:szCs w:val="24"/>
              </w:rPr>
            </w:r>
            <w:r/>
          </w:p>
        </w:tc>
        <w:tc>
          <w:tcPr>
            <w:tcW w:w="1622"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8" w:line="221" w:lineRule="auto"/>
              <w:rPr>
                <w:color w:val="000000"/>
                <w:sz w:val="24"/>
                <w:szCs w:val="24"/>
              </w:rPr>
            </w:pPr>
            <w:r>
              <w:rPr>
                <w:color w:val="000000"/>
                <w:spacing w:val="-2"/>
                <w:sz w:val="24"/>
                <w:szCs w:val="24"/>
              </w:rPr>
              <w:t xml:space="preserve">活蛤蜊</w:t>
            </w:r>
            <w:r>
              <w:rPr>
                <w:color w:val="000000"/>
                <w:sz w:val="24"/>
                <w:szCs w:val="24"/>
              </w:rPr>
            </w:r>
            <w:r/>
          </w:p>
        </w:tc>
        <w:tc>
          <w:tcPr>
            <w:tcW w:w="1535"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8" w:line="215" w:lineRule="auto"/>
              <w:rPr>
                <w:color w:val="000000"/>
                <w:sz w:val="24"/>
                <w:szCs w:val="24"/>
              </w:rPr>
            </w:pPr>
            <w:r>
              <w:rPr>
                <w:color w:val="000000"/>
                <w:spacing w:val="-3"/>
                <w:sz w:val="24"/>
                <w:szCs w:val="24"/>
              </w:rPr>
              <w:t xml:space="preserve">10g-30g</w:t>
            </w:r>
            <w:r>
              <w:rPr>
                <w:color w:val="000000"/>
                <w:sz w:val="24"/>
                <w:szCs w:val="24"/>
              </w:rPr>
            </w:r>
            <w:r/>
          </w:p>
        </w:tc>
        <w:tc>
          <w:tcPr>
            <w:tcW w:w="809"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08" w:line="283"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855"/>
        </w:trPr>
        <w:tc>
          <w:tcPr>
            <w:tcW w:w="774"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1" w:lineRule="auto"/>
              <w:rPr>
                <w:color w:val="000000"/>
                <w:sz w:val="24"/>
                <w:szCs w:val="24"/>
              </w:rPr>
            </w:pPr>
            <w:r>
              <w:rPr>
                <w:color w:val="000000"/>
                <w:spacing w:val="-3"/>
                <w:sz w:val="24"/>
                <w:szCs w:val="24"/>
              </w:rPr>
              <w:t xml:space="preserve">20</w:t>
            </w:r>
            <w:r>
              <w:rPr>
                <w:color w:val="000000"/>
                <w:sz w:val="24"/>
                <w:szCs w:val="24"/>
              </w:rPr>
            </w:r>
            <w:r/>
          </w:p>
        </w:tc>
        <w:tc>
          <w:tcPr>
            <w:tcW w:w="1622"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9" w:line="221" w:lineRule="auto"/>
              <w:rPr>
                <w:color w:val="000000"/>
                <w:sz w:val="24"/>
                <w:szCs w:val="24"/>
              </w:rPr>
            </w:pPr>
            <w:r>
              <w:rPr>
                <w:color w:val="000000"/>
                <w:spacing w:val="-2"/>
                <w:sz w:val="24"/>
                <w:szCs w:val="24"/>
              </w:rPr>
              <w:t xml:space="preserve">活田螺</w:t>
            </w:r>
            <w:r>
              <w:rPr>
                <w:color w:val="000000"/>
                <w:sz w:val="24"/>
                <w:szCs w:val="24"/>
              </w:rPr>
            </w:r>
            <w:r/>
          </w:p>
        </w:tc>
        <w:tc>
          <w:tcPr>
            <w:tcW w:w="1535"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5"/>
              <w:jc w:val="center"/>
              <w:spacing w:before="68" w:line="215" w:lineRule="auto"/>
              <w:rPr>
                <w:color w:val="000000"/>
                <w:sz w:val="24"/>
                <w:szCs w:val="24"/>
              </w:rPr>
            </w:pPr>
            <w:r>
              <w:rPr>
                <w:color w:val="000000"/>
                <w:spacing w:val="-2"/>
                <w:sz w:val="24"/>
                <w:szCs w:val="24"/>
              </w:rPr>
              <w:t xml:space="preserve">20g-40g</w:t>
            </w:r>
            <w:r>
              <w:rPr>
                <w:color w:val="000000"/>
                <w:sz w:val="24"/>
                <w:szCs w:val="24"/>
              </w:rPr>
            </w:r>
            <w:r/>
          </w:p>
        </w:tc>
        <w:tc>
          <w:tcPr>
            <w:tcW w:w="809"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09" w:line="283"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857"/>
        </w:trPr>
        <w:tc>
          <w:tcPr>
            <w:tcW w:w="774" w:type="dxa"/>
            <w:vAlign w:val="top"/>
            <w:textDirection w:val="lrTb"/>
            <w:noWrap w:val="false"/>
          </w:tcPr>
          <w:p>
            <w:pPr>
              <w:pStyle w:val="663"/>
              <w:jc w:val="center"/>
              <w:spacing w:line="402"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2" w:lineRule="auto"/>
              <w:rPr>
                <w:color w:val="000000"/>
                <w:sz w:val="24"/>
                <w:szCs w:val="24"/>
              </w:rPr>
            </w:pPr>
            <w:r>
              <w:rPr>
                <w:color w:val="000000"/>
                <w:spacing w:val="-3"/>
                <w:sz w:val="24"/>
                <w:szCs w:val="24"/>
              </w:rPr>
              <w:t xml:space="preserve">21</w:t>
            </w:r>
            <w:r>
              <w:rPr>
                <w:color w:val="000000"/>
                <w:sz w:val="24"/>
                <w:szCs w:val="24"/>
              </w:rPr>
            </w:r>
            <w:r/>
          </w:p>
        </w:tc>
        <w:tc>
          <w:tcPr>
            <w:tcW w:w="1622" w:type="dxa"/>
            <w:vAlign w:val="top"/>
            <w:textDirection w:val="lrTb"/>
            <w:noWrap w:val="false"/>
          </w:tcPr>
          <w:p>
            <w:pPr>
              <w:pStyle w:val="663"/>
              <w:jc w:val="center"/>
              <w:spacing w:line="402"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8" w:line="221" w:lineRule="auto"/>
              <w:rPr>
                <w:color w:val="000000"/>
                <w:sz w:val="24"/>
                <w:szCs w:val="24"/>
              </w:rPr>
            </w:pPr>
            <w:r>
              <w:rPr>
                <w:color w:val="000000"/>
                <w:spacing w:val="-2"/>
                <w:sz w:val="24"/>
                <w:szCs w:val="24"/>
              </w:rPr>
              <w:t xml:space="preserve">活蛏子</w:t>
            </w:r>
            <w:r>
              <w:rPr>
                <w:color w:val="000000"/>
                <w:sz w:val="24"/>
                <w:szCs w:val="24"/>
              </w:rPr>
            </w:r>
            <w:r/>
          </w:p>
        </w:tc>
        <w:tc>
          <w:tcPr>
            <w:tcW w:w="1535" w:type="dxa"/>
            <w:vAlign w:val="top"/>
            <w:textDirection w:val="lrTb"/>
            <w:noWrap w:val="false"/>
          </w:tcPr>
          <w:p>
            <w:pPr>
              <w:pStyle w:val="663"/>
              <w:jc w:val="center"/>
              <w:spacing w:line="401"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9" w:line="215" w:lineRule="auto"/>
              <w:rPr>
                <w:color w:val="000000"/>
                <w:sz w:val="24"/>
                <w:szCs w:val="24"/>
              </w:rPr>
            </w:pPr>
            <w:r>
              <w:rPr>
                <w:color w:val="000000"/>
                <w:spacing w:val="-3"/>
                <w:sz w:val="24"/>
                <w:szCs w:val="24"/>
              </w:rPr>
              <w:t xml:space="preserve">10g-30g</w:t>
            </w:r>
            <w:r>
              <w:rPr>
                <w:color w:val="000000"/>
                <w:sz w:val="24"/>
                <w:szCs w:val="24"/>
              </w:rPr>
            </w:r>
            <w:r/>
          </w:p>
        </w:tc>
        <w:tc>
          <w:tcPr>
            <w:tcW w:w="809" w:type="dxa"/>
            <w:vAlign w:val="top"/>
            <w:textDirection w:val="lrTb"/>
            <w:noWrap w:val="false"/>
          </w:tcPr>
          <w:p>
            <w:pPr>
              <w:pStyle w:val="663"/>
              <w:jc w:val="center"/>
              <w:spacing w:line="401"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11" w:line="283"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749"/>
        </w:trPr>
        <w:tc>
          <w:tcPr>
            <w:tcW w:w="774"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9" w:line="242" w:lineRule="auto"/>
              <w:rPr>
                <w:color w:val="000000"/>
                <w:sz w:val="24"/>
                <w:szCs w:val="24"/>
              </w:rPr>
            </w:pPr>
            <w:r>
              <w:rPr>
                <w:color w:val="000000"/>
                <w:spacing w:val="-3"/>
                <w:sz w:val="24"/>
                <w:szCs w:val="24"/>
              </w:rPr>
              <w:t xml:space="preserve">22</w:t>
            </w:r>
            <w:r>
              <w:rPr>
                <w:color w:val="000000"/>
                <w:sz w:val="24"/>
                <w:szCs w:val="24"/>
              </w:rPr>
            </w:r>
            <w:r/>
          </w:p>
        </w:tc>
        <w:tc>
          <w:tcPr>
            <w:tcW w:w="1622"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9" w:line="221" w:lineRule="auto"/>
              <w:rPr>
                <w:color w:val="000000"/>
                <w:sz w:val="24"/>
                <w:szCs w:val="24"/>
              </w:rPr>
            </w:pPr>
            <w:r>
              <w:rPr>
                <w:color w:val="000000"/>
                <w:spacing w:val="-2"/>
                <w:sz w:val="24"/>
                <w:szCs w:val="24"/>
              </w:rPr>
              <w:t xml:space="preserve">活扇贝</w:t>
            </w:r>
            <w:r>
              <w:rPr>
                <w:color w:val="000000"/>
                <w:sz w:val="24"/>
                <w:szCs w:val="24"/>
              </w:rPr>
            </w:r>
            <w:r/>
          </w:p>
        </w:tc>
        <w:tc>
          <w:tcPr>
            <w:tcW w:w="1535"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8" w:line="215" w:lineRule="auto"/>
              <w:rPr>
                <w:color w:val="000000"/>
                <w:sz w:val="24"/>
                <w:szCs w:val="24"/>
              </w:rPr>
            </w:pPr>
            <w:r>
              <w:rPr>
                <w:color w:val="000000"/>
                <w:spacing w:val="-3"/>
                <w:sz w:val="24"/>
                <w:szCs w:val="24"/>
              </w:rPr>
              <w:t xml:space="preserve">10g-30g</w:t>
            </w:r>
            <w:r>
              <w:rPr>
                <w:color w:val="000000"/>
                <w:sz w:val="24"/>
                <w:szCs w:val="24"/>
              </w:rPr>
            </w:r>
            <w:r/>
          </w:p>
        </w:tc>
        <w:tc>
          <w:tcPr>
            <w:tcW w:w="809"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11" w:line="282"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889"/>
        </w:trPr>
        <w:tc>
          <w:tcPr>
            <w:tcW w:w="774"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9" w:line="241" w:lineRule="auto"/>
              <w:rPr>
                <w:color w:val="000000"/>
                <w:sz w:val="24"/>
                <w:szCs w:val="24"/>
              </w:rPr>
            </w:pPr>
            <w:r>
              <w:rPr>
                <w:color w:val="000000"/>
                <w:spacing w:val="-3"/>
                <w:sz w:val="24"/>
                <w:szCs w:val="24"/>
              </w:rPr>
              <w:t xml:space="preserve">23</w:t>
            </w:r>
            <w:r>
              <w:rPr>
                <w:color w:val="000000"/>
                <w:sz w:val="24"/>
                <w:szCs w:val="24"/>
              </w:rPr>
            </w:r>
            <w:r/>
          </w:p>
        </w:tc>
        <w:tc>
          <w:tcPr>
            <w:tcW w:w="1622"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8" w:line="221" w:lineRule="auto"/>
              <w:rPr>
                <w:color w:val="000000"/>
                <w:sz w:val="24"/>
                <w:szCs w:val="24"/>
              </w:rPr>
            </w:pPr>
            <w:r>
              <w:rPr>
                <w:color w:val="000000"/>
                <w:spacing w:val="-2"/>
                <w:sz w:val="24"/>
                <w:szCs w:val="24"/>
              </w:rPr>
              <w:t xml:space="preserve">活文蛤</w:t>
            </w:r>
            <w:r>
              <w:rPr>
                <w:color w:val="000000"/>
                <w:sz w:val="24"/>
                <w:szCs w:val="24"/>
              </w:rPr>
            </w:r>
            <w:r/>
          </w:p>
        </w:tc>
        <w:tc>
          <w:tcPr>
            <w:tcW w:w="1535"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8" w:line="215" w:lineRule="auto"/>
              <w:rPr>
                <w:color w:val="000000"/>
                <w:sz w:val="24"/>
                <w:szCs w:val="24"/>
              </w:rPr>
            </w:pPr>
            <w:r>
              <w:rPr>
                <w:color w:val="000000"/>
                <w:spacing w:val="-3"/>
                <w:sz w:val="24"/>
                <w:szCs w:val="24"/>
              </w:rPr>
              <w:t xml:space="preserve">10g-30g</w:t>
            </w:r>
            <w:r>
              <w:rPr>
                <w:color w:val="000000"/>
                <w:sz w:val="24"/>
                <w:szCs w:val="24"/>
              </w:rPr>
            </w:r>
            <w:r/>
          </w:p>
        </w:tc>
        <w:tc>
          <w:tcPr>
            <w:tcW w:w="809"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09" w:line="284"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889"/>
        </w:trPr>
        <w:tc>
          <w:tcPr>
            <w:tcW w:w="774" w:type="dxa"/>
            <w:vAlign w:val="top"/>
            <w:textDirection w:val="lrTb"/>
            <w:noWrap w:val="false"/>
          </w:tcPr>
          <w:p>
            <w:pPr>
              <w:pStyle w:val="663"/>
              <w:jc w:val="center"/>
              <w:spacing w:line="401"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2" w:lineRule="auto"/>
              <w:rPr>
                <w:color w:val="000000"/>
                <w:sz w:val="24"/>
                <w:szCs w:val="24"/>
              </w:rPr>
            </w:pPr>
            <w:r>
              <w:rPr>
                <w:color w:val="000000"/>
                <w:spacing w:val="-3"/>
                <w:sz w:val="24"/>
                <w:szCs w:val="24"/>
              </w:rPr>
              <w:t xml:space="preserve">24</w:t>
            </w:r>
            <w:r>
              <w:rPr>
                <w:color w:val="000000"/>
                <w:sz w:val="24"/>
                <w:szCs w:val="24"/>
              </w:rPr>
            </w:r>
            <w:r/>
          </w:p>
        </w:tc>
        <w:tc>
          <w:tcPr>
            <w:tcW w:w="1622" w:type="dxa"/>
            <w:vAlign w:val="top"/>
            <w:textDirection w:val="lrTb"/>
            <w:noWrap w:val="false"/>
          </w:tcPr>
          <w:p>
            <w:pPr>
              <w:pStyle w:val="663"/>
              <w:jc w:val="center"/>
              <w:spacing w:line="401" w:lineRule="auto"/>
              <w:rPr>
                <w:rFonts w:ascii="Arial" w:eastAsia="Arial Unicode MS"/>
                <w:color w:val="000000"/>
                <w:sz w:val="24"/>
                <w:szCs w:val="24"/>
              </w:rPr>
            </w:pPr>
            <w:r>
              <w:rPr>
                <w:rFonts w:ascii="Arial" w:eastAsia="Arial Unicode MS"/>
                <w:color w:val="000000"/>
                <w:sz w:val="24"/>
                <w:szCs w:val="24"/>
              </w:rPr>
            </w:r>
            <w:r/>
          </w:p>
          <w:p>
            <w:pPr>
              <w:pStyle w:val="982"/>
              <w:ind w:left="113"/>
              <w:jc w:val="center"/>
              <w:spacing w:before="68" w:line="221" w:lineRule="auto"/>
              <w:rPr>
                <w:color w:val="000000"/>
                <w:sz w:val="24"/>
                <w:szCs w:val="24"/>
              </w:rPr>
            </w:pPr>
            <w:r>
              <w:rPr>
                <w:color w:val="000000"/>
                <w:spacing w:val="-2"/>
                <w:sz w:val="24"/>
                <w:szCs w:val="24"/>
              </w:rPr>
              <w:t xml:space="preserve">活花蛤</w:t>
            </w:r>
            <w:r>
              <w:rPr>
                <w:color w:val="000000"/>
                <w:sz w:val="24"/>
                <w:szCs w:val="24"/>
              </w:rPr>
            </w:r>
            <w:r/>
          </w:p>
        </w:tc>
        <w:tc>
          <w:tcPr>
            <w:tcW w:w="1535"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8" w:line="215" w:lineRule="auto"/>
              <w:rPr>
                <w:color w:val="000000"/>
                <w:sz w:val="24"/>
                <w:szCs w:val="24"/>
              </w:rPr>
            </w:pPr>
            <w:r>
              <w:rPr>
                <w:color w:val="000000"/>
                <w:spacing w:val="-3"/>
                <w:sz w:val="24"/>
                <w:szCs w:val="24"/>
              </w:rPr>
              <w:t xml:space="preserve">10g-30g</w:t>
            </w:r>
            <w:r>
              <w:rPr>
                <w:color w:val="000000"/>
                <w:sz w:val="24"/>
                <w:szCs w:val="24"/>
              </w:rPr>
            </w:r>
            <w:r/>
          </w:p>
        </w:tc>
        <w:tc>
          <w:tcPr>
            <w:tcW w:w="809"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hanging="2"/>
              <w:spacing w:before="113" w:line="283" w:lineRule="auto"/>
              <w:rPr>
                <w:color w:val="000000"/>
                <w:sz w:val="24"/>
                <w:szCs w:val="24"/>
                <w:lang w:eastAsia="zh-CN"/>
              </w:rPr>
            </w:pPr>
            <w:r>
              <w:rPr>
                <w:color w:val="000000"/>
                <w:spacing w:val="-2"/>
                <w:sz w:val="24"/>
                <w:szCs w:val="24"/>
                <w:lang w:eastAsia="zh-CN"/>
              </w:rPr>
              <w:t xml:space="preserve">新鲜无泥沙杂质，肉质饱满、个体鲜活受刺激时贝壳紧闭，两贝壳相碰时</w:t>
            </w:r>
            <w:r>
              <w:rPr>
                <w:color w:val="000000"/>
                <w:spacing w:val="-3"/>
                <w:sz w:val="24"/>
                <w:szCs w:val="24"/>
                <w:lang w:eastAsia="zh-CN"/>
              </w:rPr>
              <w:t xml:space="preserve">发出实响</w:t>
            </w:r>
            <w:r>
              <w:rPr>
                <w:color w:val="000000"/>
                <w:sz w:val="24"/>
                <w:szCs w:val="24"/>
                <w:lang w:eastAsia="zh-CN"/>
              </w:rPr>
            </w:r>
            <w:r/>
          </w:p>
        </w:tc>
      </w:tr>
      <w:tr>
        <w:trPr>
          <w:trHeight w:val="599"/>
        </w:trPr>
        <w:tc>
          <w:tcPr>
            <w:tcW w:w="774" w:type="dxa"/>
            <w:vAlign w:val="top"/>
            <w:textDirection w:val="lrTb"/>
            <w:noWrap w:val="false"/>
          </w:tcPr>
          <w:p>
            <w:pPr>
              <w:pStyle w:val="982"/>
              <w:ind w:left="288"/>
              <w:jc w:val="center"/>
              <w:spacing w:before="286" w:line="241" w:lineRule="auto"/>
              <w:rPr>
                <w:color w:val="000000"/>
                <w:sz w:val="24"/>
                <w:szCs w:val="24"/>
              </w:rPr>
            </w:pPr>
            <w:r>
              <w:rPr>
                <w:color w:val="000000"/>
                <w:spacing w:val="-3"/>
                <w:sz w:val="24"/>
                <w:szCs w:val="24"/>
              </w:rPr>
              <w:t xml:space="preserve">25</w:t>
            </w:r>
            <w:r>
              <w:rPr>
                <w:color w:val="000000"/>
                <w:sz w:val="24"/>
                <w:szCs w:val="24"/>
              </w:rPr>
            </w:r>
            <w:r/>
          </w:p>
        </w:tc>
        <w:tc>
          <w:tcPr>
            <w:tcW w:w="1622" w:type="dxa"/>
            <w:vAlign w:val="top"/>
            <w:textDirection w:val="lrTb"/>
            <w:noWrap w:val="false"/>
          </w:tcPr>
          <w:p>
            <w:pPr>
              <w:pStyle w:val="982"/>
              <w:ind w:left="109"/>
              <w:jc w:val="center"/>
              <w:spacing w:before="286" w:line="221" w:lineRule="auto"/>
              <w:rPr>
                <w:color w:val="000000"/>
                <w:sz w:val="24"/>
                <w:szCs w:val="24"/>
              </w:rPr>
            </w:pPr>
            <w:r>
              <w:rPr>
                <w:color w:val="000000"/>
                <w:spacing w:val="-2"/>
                <w:sz w:val="24"/>
                <w:szCs w:val="24"/>
              </w:rPr>
              <w:t xml:space="preserve">海带</w:t>
            </w:r>
            <w:r>
              <w:rPr>
                <w:color w:val="000000"/>
                <w:sz w:val="24"/>
                <w:szCs w:val="24"/>
              </w:rPr>
            </w:r>
            <w:r/>
          </w:p>
        </w:tc>
        <w:tc>
          <w:tcPr>
            <w:tcW w:w="1535" w:type="dxa"/>
            <w:vAlign w:val="top"/>
            <w:textDirection w:val="lrTb"/>
            <w:noWrap w:val="false"/>
          </w:tcPr>
          <w:p>
            <w:pPr>
              <w:pStyle w:val="982"/>
              <w:ind w:left="113"/>
              <w:jc w:val="center"/>
              <w:spacing w:before="287" w:line="222" w:lineRule="auto"/>
              <w:rPr>
                <w:color w:val="000000"/>
                <w:sz w:val="24"/>
                <w:szCs w:val="24"/>
              </w:rPr>
            </w:pPr>
            <w:r>
              <w:rPr>
                <w:color w:val="000000"/>
                <w:spacing w:val="-2"/>
                <w:sz w:val="24"/>
                <w:szCs w:val="24"/>
              </w:rPr>
              <w:t xml:space="preserve">三指</w:t>
            </w:r>
            <w:r>
              <w:rPr>
                <w:color w:val="000000"/>
                <w:sz w:val="24"/>
                <w:szCs w:val="24"/>
              </w:rPr>
            </w:r>
            <w:r/>
          </w:p>
        </w:tc>
        <w:tc>
          <w:tcPr>
            <w:tcW w:w="809" w:type="dxa"/>
            <w:vAlign w:val="top"/>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4" w:right="107"/>
              <w:spacing w:before="106" w:line="267" w:lineRule="auto"/>
              <w:rPr>
                <w:color w:val="000000"/>
                <w:sz w:val="24"/>
                <w:szCs w:val="24"/>
                <w:lang w:eastAsia="zh-CN"/>
              </w:rPr>
            </w:pPr>
            <w:r>
              <w:rPr>
                <w:color w:val="000000"/>
                <w:spacing w:val="-2"/>
                <w:sz w:val="24"/>
                <w:szCs w:val="24"/>
                <w:lang w:eastAsia="zh-CN"/>
              </w:rPr>
              <w:t xml:space="preserve">新鲜无泥沙杂质，肉质饱满，持水性</w:t>
            </w:r>
            <w:r>
              <w:rPr>
                <w:color w:val="000000"/>
                <w:sz w:val="24"/>
                <w:szCs w:val="24"/>
                <w:lang w:eastAsia="zh-CN"/>
              </w:rPr>
              <w:t xml:space="preserve">好</w:t>
            </w:r>
            <w:r>
              <w:rPr>
                <w:color w:val="000000"/>
                <w:sz w:val="24"/>
                <w:szCs w:val="24"/>
                <w:lang w:eastAsia="zh-CN"/>
              </w:rPr>
            </w:r>
            <w:r/>
          </w:p>
        </w:tc>
      </w:tr>
      <w:tr>
        <w:trPr>
          <w:trHeight w:val="1087"/>
        </w:trPr>
        <w:tc>
          <w:tcPr>
            <w:tcW w:w="774"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1" w:lineRule="auto"/>
              <w:rPr>
                <w:color w:val="000000"/>
                <w:sz w:val="24"/>
                <w:szCs w:val="24"/>
              </w:rPr>
            </w:pPr>
            <w:r>
              <w:rPr>
                <w:color w:val="000000"/>
                <w:spacing w:val="-3"/>
                <w:sz w:val="24"/>
                <w:szCs w:val="24"/>
              </w:rPr>
              <w:t xml:space="preserve">26</w:t>
            </w:r>
            <w:r>
              <w:rPr>
                <w:color w:val="000000"/>
                <w:sz w:val="24"/>
                <w:szCs w:val="24"/>
              </w:rPr>
            </w:r>
            <w:r/>
          </w:p>
        </w:tc>
        <w:tc>
          <w:tcPr>
            <w:tcW w:w="1622"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9" w:line="221" w:lineRule="auto"/>
              <w:rPr>
                <w:color w:val="000000"/>
                <w:sz w:val="24"/>
                <w:szCs w:val="24"/>
              </w:rPr>
            </w:pPr>
            <w:r>
              <w:rPr>
                <w:color w:val="000000"/>
                <w:spacing w:val="-3"/>
                <w:sz w:val="24"/>
                <w:szCs w:val="24"/>
              </w:rPr>
              <w:t xml:space="preserve">冰鲜带鱼（大）</w:t>
            </w:r>
            <w:r>
              <w:rPr>
                <w:color w:val="000000"/>
                <w:sz w:val="24"/>
                <w:szCs w:val="24"/>
              </w:rPr>
            </w:r>
            <w:r/>
          </w:p>
        </w:tc>
        <w:tc>
          <w:tcPr>
            <w:tcW w:w="1535"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5"/>
              <w:jc w:val="center"/>
              <w:spacing w:before="68" w:line="215" w:lineRule="auto"/>
              <w:rPr>
                <w:color w:val="000000"/>
                <w:sz w:val="24"/>
                <w:szCs w:val="24"/>
              </w:rPr>
            </w:pPr>
            <w:r>
              <w:rPr>
                <w:color w:val="000000"/>
                <w:spacing w:val="-1"/>
                <w:sz w:val="24"/>
                <w:szCs w:val="24"/>
              </w:rPr>
              <w:t xml:space="preserve">200g-500g</w:t>
            </w:r>
            <w:r>
              <w:rPr>
                <w:color w:val="000000"/>
                <w:sz w:val="24"/>
                <w:szCs w:val="24"/>
              </w:rPr>
            </w:r>
            <w:r/>
          </w:p>
        </w:tc>
        <w:tc>
          <w:tcPr>
            <w:tcW w:w="809"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11"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1085"/>
        </w:trPr>
        <w:tc>
          <w:tcPr>
            <w:tcW w:w="774"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1" w:lineRule="auto"/>
              <w:rPr>
                <w:color w:val="000000"/>
                <w:sz w:val="24"/>
                <w:szCs w:val="24"/>
              </w:rPr>
            </w:pPr>
            <w:r>
              <w:rPr>
                <w:color w:val="000000"/>
                <w:spacing w:val="-3"/>
                <w:sz w:val="24"/>
                <w:szCs w:val="24"/>
              </w:rPr>
              <w:t xml:space="preserve">27</w:t>
            </w:r>
            <w:r>
              <w:rPr>
                <w:color w:val="000000"/>
                <w:sz w:val="24"/>
                <w:szCs w:val="24"/>
              </w:rPr>
            </w:r>
            <w:r/>
          </w:p>
        </w:tc>
        <w:tc>
          <w:tcPr>
            <w:tcW w:w="1622"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8" w:line="221" w:lineRule="auto"/>
              <w:rPr>
                <w:color w:val="000000"/>
                <w:sz w:val="24"/>
                <w:szCs w:val="24"/>
              </w:rPr>
            </w:pPr>
            <w:r>
              <w:rPr>
                <w:color w:val="000000"/>
                <w:spacing w:val="-1"/>
                <w:sz w:val="24"/>
                <w:szCs w:val="24"/>
              </w:rPr>
              <w:t xml:space="preserve">冰鲜鸦片鱼</w:t>
            </w:r>
            <w:r>
              <w:rPr>
                <w:color w:val="000000"/>
                <w:sz w:val="24"/>
                <w:szCs w:val="24"/>
              </w:rPr>
            </w:r>
            <w:r/>
          </w:p>
        </w:tc>
        <w:tc>
          <w:tcPr>
            <w:tcW w:w="1535"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8" w:line="215" w:lineRule="auto"/>
              <w:rPr>
                <w:color w:val="000000"/>
                <w:sz w:val="24"/>
                <w:szCs w:val="24"/>
              </w:rPr>
            </w:pPr>
            <w:r>
              <w:rPr>
                <w:color w:val="000000"/>
                <w:spacing w:val="-1"/>
                <w:sz w:val="24"/>
                <w:szCs w:val="24"/>
              </w:rPr>
              <w:t xml:space="preserve">40-60g</w:t>
            </w:r>
            <w:r>
              <w:rPr>
                <w:color w:val="000000"/>
                <w:sz w:val="24"/>
                <w:szCs w:val="24"/>
              </w:rPr>
            </w:r>
            <w:r/>
          </w:p>
        </w:tc>
        <w:tc>
          <w:tcPr>
            <w:tcW w:w="809"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09"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1084"/>
        </w:trPr>
        <w:tc>
          <w:tcPr>
            <w:tcW w:w="774"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1" w:lineRule="auto"/>
              <w:rPr>
                <w:color w:val="000000"/>
                <w:sz w:val="24"/>
                <w:szCs w:val="24"/>
              </w:rPr>
            </w:pPr>
            <w:r>
              <w:rPr>
                <w:color w:val="000000"/>
                <w:spacing w:val="-3"/>
                <w:sz w:val="24"/>
                <w:szCs w:val="24"/>
              </w:rPr>
              <w:t xml:space="preserve">28</w:t>
            </w:r>
            <w:r>
              <w:rPr>
                <w:color w:val="000000"/>
                <w:sz w:val="24"/>
                <w:szCs w:val="24"/>
              </w:rPr>
            </w:r>
            <w:r/>
          </w:p>
        </w:tc>
        <w:tc>
          <w:tcPr>
            <w:tcW w:w="1622" w:type="dxa"/>
            <w:vAlign w:val="top"/>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9" w:line="221" w:lineRule="auto"/>
              <w:rPr>
                <w:color w:val="000000"/>
                <w:sz w:val="24"/>
                <w:szCs w:val="24"/>
              </w:rPr>
            </w:pPr>
            <w:r>
              <w:rPr>
                <w:color w:val="000000"/>
                <w:spacing w:val="-1"/>
                <w:sz w:val="24"/>
                <w:szCs w:val="24"/>
              </w:rPr>
              <w:t xml:space="preserve">冰鲜小黄鱼</w:t>
            </w:r>
            <w:r>
              <w:rPr>
                <w:color w:val="000000"/>
                <w:sz w:val="24"/>
                <w:szCs w:val="24"/>
              </w:rPr>
            </w:r>
            <w:r/>
          </w:p>
        </w:tc>
        <w:tc>
          <w:tcPr>
            <w:tcW w:w="1535"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14"/>
              <w:jc w:val="center"/>
              <w:spacing w:before="68" w:line="215" w:lineRule="auto"/>
              <w:rPr>
                <w:color w:val="000000"/>
                <w:sz w:val="24"/>
                <w:szCs w:val="24"/>
              </w:rPr>
            </w:pPr>
            <w:r>
              <w:rPr>
                <w:color w:val="000000"/>
                <w:spacing w:val="-1"/>
                <w:sz w:val="24"/>
                <w:szCs w:val="24"/>
              </w:rPr>
              <w:t xml:space="preserve">80-120g</w:t>
            </w:r>
            <w:r>
              <w:rPr>
                <w:color w:val="000000"/>
                <w:sz w:val="24"/>
                <w:szCs w:val="24"/>
              </w:rPr>
            </w:r>
            <w:r/>
          </w:p>
        </w:tc>
        <w:tc>
          <w:tcPr>
            <w:tcW w:w="809" w:type="dxa"/>
            <w:vAlign w:val="top"/>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08"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389"/>
        </w:trPr>
        <w:tc>
          <w:tcPr>
            <w:tcW w:w="774"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288"/>
              <w:jc w:val="center"/>
              <w:spacing w:before="68" w:line="241" w:lineRule="auto"/>
              <w:rPr>
                <w:color w:val="000000"/>
                <w:sz w:val="24"/>
                <w:szCs w:val="24"/>
              </w:rPr>
            </w:pPr>
            <w:r>
              <w:rPr>
                <w:color w:val="000000"/>
                <w:spacing w:val="-3"/>
                <w:sz w:val="24"/>
                <w:szCs w:val="24"/>
              </w:rPr>
              <w:t xml:space="preserve">29</w:t>
            </w:r>
            <w:r>
              <w:rPr>
                <w:color w:val="000000"/>
                <w:sz w:val="24"/>
                <w:szCs w:val="24"/>
              </w:rPr>
            </w:r>
            <w:r/>
          </w:p>
        </w:tc>
        <w:tc>
          <w:tcPr>
            <w:tcW w:w="1622"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8" w:line="221" w:lineRule="auto"/>
              <w:rPr>
                <w:color w:val="000000"/>
                <w:sz w:val="24"/>
                <w:szCs w:val="24"/>
              </w:rPr>
            </w:pPr>
            <w:r>
              <w:rPr>
                <w:color w:val="000000"/>
                <w:spacing w:val="-1"/>
                <w:sz w:val="24"/>
                <w:szCs w:val="24"/>
              </w:rPr>
              <w:t xml:space="preserve">冰鲜小鲳鱼</w:t>
            </w:r>
            <w:r>
              <w:rPr>
                <w:color w:val="000000"/>
                <w:sz w:val="24"/>
                <w:szCs w:val="24"/>
              </w:rPr>
            </w:r>
            <w:r/>
          </w:p>
        </w:tc>
        <w:tc>
          <w:tcPr>
            <w:tcW w:w="1535"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17"/>
              <w:jc w:val="center"/>
              <w:spacing w:before="68" w:line="215" w:lineRule="auto"/>
              <w:rPr>
                <w:color w:val="000000"/>
                <w:sz w:val="24"/>
                <w:szCs w:val="24"/>
              </w:rPr>
            </w:pPr>
            <w:r>
              <w:rPr>
                <w:color w:val="000000"/>
                <w:spacing w:val="-2"/>
                <w:sz w:val="24"/>
                <w:szCs w:val="24"/>
              </w:rPr>
              <w:t xml:space="preserve">300-500g</w:t>
            </w:r>
            <w:r>
              <w:rPr>
                <w:color w:val="000000"/>
                <w:sz w:val="24"/>
                <w:szCs w:val="24"/>
              </w:rPr>
            </w:r>
            <w:r/>
          </w:p>
        </w:tc>
        <w:tc>
          <w:tcPr>
            <w:tcW w:w="809"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08"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1085"/>
        </w:trPr>
        <w:tc>
          <w:tcPr>
            <w:tcW w:w="774"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290"/>
              <w:jc w:val="center"/>
              <w:spacing w:before="68" w:line="241" w:lineRule="auto"/>
              <w:rPr>
                <w:color w:val="000000"/>
                <w:sz w:val="24"/>
                <w:szCs w:val="24"/>
              </w:rPr>
            </w:pPr>
            <w:r>
              <w:rPr>
                <w:color w:val="000000"/>
                <w:spacing w:val="-3"/>
                <w:sz w:val="24"/>
                <w:szCs w:val="24"/>
              </w:rPr>
              <w:t xml:space="preserve">30</w:t>
            </w:r>
            <w:r>
              <w:rPr>
                <w:color w:val="000000"/>
                <w:sz w:val="24"/>
                <w:szCs w:val="24"/>
              </w:rPr>
            </w:r>
            <w:r/>
          </w:p>
        </w:tc>
        <w:tc>
          <w:tcPr>
            <w:tcW w:w="1622"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8" w:line="221" w:lineRule="auto"/>
              <w:rPr>
                <w:color w:val="000000"/>
                <w:sz w:val="24"/>
                <w:szCs w:val="24"/>
              </w:rPr>
            </w:pPr>
            <w:r>
              <w:rPr>
                <w:color w:val="000000"/>
                <w:spacing w:val="-1"/>
                <w:sz w:val="24"/>
                <w:szCs w:val="24"/>
              </w:rPr>
              <w:t xml:space="preserve">冰鲜马鲛鱼</w:t>
            </w:r>
            <w:r>
              <w:rPr>
                <w:color w:val="000000"/>
                <w:sz w:val="24"/>
                <w:szCs w:val="24"/>
              </w:rPr>
            </w:r>
            <w:r/>
          </w:p>
        </w:tc>
        <w:tc>
          <w:tcPr>
            <w:tcW w:w="1535"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8"/>
              <w:jc w:val="center"/>
              <w:spacing w:before="68" w:line="215" w:lineRule="auto"/>
              <w:rPr>
                <w:color w:val="000000"/>
                <w:sz w:val="24"/>
                <w:szCs w:val="24"/>
              </w:rPr>
            </w:pPr>
            <w:r>
              <w:rPr>
                <w:color w:val="000000"/>
                <w:spacing w:val="-4"/>
                <w:sz w:val="24"/>
                <w:szCs w:val="24"/>
              </w:rPr>
              <w:t xml:space="preserve">10-40g</w:t>
            </w:r>
            <w:r>
              <w:rPr>
                <w:color w:val="000000"/>
                <w:sz w:val="24"/>
                <w:szCs w:val="24"/>
              </w:rPr>
            </w:r>
            <w:r/>
          </w:p>
        </w:tc>
        <w:tc>
          <w:tcPr>
            <w:tcW w:w="809"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09"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1084"/>
        </w:trPr>
        <w:tc>
          <w:tcPr>
            <w:tcW w:w="774"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290"/>
              <w:jc w:val="center"/>
              <w:spacing w:before="68" w:line="241" w:lineRule="auto"/>
              <w:rPr>
                <w:color w:val="000000"/>
                <w:sz w:val="24"/>
                <w:szCs w:val="24"/>
              </w:rPr>
            </w:pPr>
            <w:r>
              <w:rPr>
                <w:color w:val="000000"/>
                <w:spacing w:val="-3"/>
                <w:sz w:val="24"/>
                <w:szCs w:val="24"/>
              </w:rPr>
              <w:t xml:space="preserve">31</w:t>
            </w:r>
            <w:r>
              <w:rPr>
                <w:color w:val="000000"/>
                <w:sz w:val="24"/>
                <w:szCs w:val="24"/>
              </w:rPr>
            </w:r>
            <w:r/>
          </w:p>
        </w:tc>
        <w:tc>
          <w:tcPr>
            <w:tcW w:w="1622"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9" w:line="221" w:lineRule="auto"/>
              <w:rPr>
                <w:color w:val="000000"/>
                <w:sz w:val="24"/>
                <w:szCs w:val="24"/>
              </w:rPr>
            </w:pPr>
            <w:r>
              <w:rPr>
                <w:color w:val="000000"/>
                <w:spacing w:val="-2"/>
                <w:sz w:val="24"/>
                <w:szCs w:val="24"/>
              </w:rPr>
              <w:t xml:space="preserve">冷冻小鲳鱼</w:t>
            </w:r>
            <w:r>
              <w:rPr>
                <w:color w:val="000000"/>
                <w:sz w:val="24"/>
                <w:szCs w:val="24"/>
              </w:rPr>
            </w:r>
            <w:r/>
          </w:p>
        </w:tc>
        <w:tc>
          <w:tcPr>
            <w:tcW w:w="1535" w:type="dxa"/>
            <w:vAlign w:val="top"/>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17"/>
              <w:jc w:val="center"/>
              <w:spacing w:before="68" w:line="215" w:lineRule="auto"/>
              <w:rPr>
                <w:color w:val="000000"/>
                <w:sz w:val="24"/>
                <w:szCs w:val="24"/>
              </w:rPr>
            </w:pPr>
            <w:r>
              <w:rPr>
                <w:color w:val="000000"/>
                <w:spacing w:val="-2"/>
                <w:sz w:val="24"/>
                <w:szCs w:val="24"/>
              </w:rPr>
              <w:t xml:space="preserve">300-500g</w:t>
            </w:r>
            <w:r>
              <w:rPr>
                <w:color w:val="000000"/>
                <w:sz w:val="24"/>
                <w:szCs w:val="24"/>
              </w:rPr>
            </w:r>
            <w:r/>
          </w:p>
        </w:tc>
        <w:tc>
          <w:tcPr>
            <w:tcW w:w="809" w:type="dxa"/>
            <w:vAlign w:val="top"/>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2" w:right="104"/>
              <w:spacing w:before="108" w:line="283" w:lineRule="auto"/>
              <w:rPr>
                <w:color w:val="000000"/>
                <w:sz w:val="24"/>
                <w:szCs w:val="24"/>
                <w:lang w:eastAsia="zh-CN"/>
              </w:rPr>
            </w:pPr>
            <w:r>
              <w:rPr>
                <w:color w:val="000000"/>
                <w:spacing w:val="-2"/>
                <w:sz w:val="24"/>
                <w:szCs w:val="24"/>
                <w:lang w:eastAsia="zh-CN"/>
              </w:rPr>
              <w:t xml:space="preserve">肌肉坚实有弹性、眼球饱满、明亮鱼鳃呈鲜红色体表完整无破损、腹部完</w:t>
            </w:r>
            <w:r>
              <w:rPr>
                <w:color w:val="000000"/>
                <w:spacing w:val="-1"/>
                <w:sz w:val="24"/>
                <w:szCs w:val="24"/>
                <w:lang w:eastAsia="zh-CN"/>
              </w:rPr>
              <w:t xml:space="preserve">整不膨胀，内脏清晰可辨，无异味</w:t>
            </w:r>
            <w:r>
              <w:rPr>
                <w:color w:val="000000"/>
                <w:sz w:val="24"/>
                <w:szCs w:val="24"/>
                <w:lang w:eastAsia="zh-CN"/>
              </w:rPr>
            </w:r>
            <w:r/>
          </w:p>
        </w:tc>
      </w:tr>
      <w:tr>
        <w:trPr>
          <w:trHeight w:val="727"/>
        </w:trPr>
        <w:tc>
          <w:tcPr>
            <w:tcW w:w="774" w:type="dxa"/>
            <w:vAlign w:val="top"/>
            <w:textDirection w:val="lrTb"/>
            <w:noWrap w:val="false"/>
          </w:tcPr>
          <w:p>
            <w:pPr>
              <w:pStyle w:val="982"/>
              <w:ind w:left="290"/>
              <w:jc w:val="center"/>
              <w:spacing w:before="291" w:line="241" w:lineRule="auto"/>
              <w:rPr>
                <w:color w:val="000000"/>
                <w:sz w:val="24"/>
                <w:szCs w:val="24"/>
              </w:rPr>
            </w:pPr>
            <w:r>
              <w:rPr>
                <w:color w:val="000000"/>
                <w:spacing w:val="-3"/>
                <w:sz w:val="24"/>
                <w:szCs w:val="24"/>
              </w:rPr>
              <w:t xml:space="preserve">32</w:t>
            </w:r>
            <w:r>
              <w:rPr>
                <w:color w:val="000000"/>
                <w:sz w:val="24"/>
                <w:szCs w:val="24"/>
              </w:rPr>
            </w:r>
            <w:r/>
          </w:p>
        </w:tc>
        <w:tc>
          <w:tcPr>
            <w:tcW w:w="1622" w:type="dxa"/>
            <w:vAlign w:val="top"/>
            <w:textDirection w:val="lrTb"/>
            <w:noWrap w:val="false"/>
          </w:tcPr>
          <w:p>
            <w:pPr>
              <w:pStyle w:val="982"/>
              <w:ind w:left="111"/>
              <w:jc w:val="center"/>
              <w:spacing w:before="292" w:line="221" w:lineRule="auto"/>
              <w:rPr>
                <w:color w:val="000000"/>
                <w:sz w:val="24"/>
                <w:szCs w:val="24"/>
              </w:rPr>
            </w:pPr>
            <w:r>
              <w:rPr>
                <w:color w:val="000000"/>
                <w:spacing w:val="-2"/>
                <w:sz w:val="24"/>
                <w:szCs w:val="24"/>
              </w:rPr>
              <w:t xml:space="preserve">冷冻鱿鱼须</w:t>
            </w:r>
            <w:r>
              <w:rPr>
                <w:color w:val="000000"/>
                <w:sz w:val="24"/>
                <w:szCs w:val="24"/>
              </w:rPr>
            </w:r>
            <w:r/>
          </w:p>
        </w:tc>
        <w:tc>
          <w:tcPr>
            <w:tcW w:w="1535" w:type="dxa"/>
            <w:vAlign w:val="top"/>
            <w:textDirection w:val="lrTb"/>
            <w:noWrap w:val="false"/>
          </w:tcPr>
          <w:p>
            <w:pPr>
              <w:pStyle w:val="982"/>
              <w:ind w:left="117"/>
              <w:jc w:val="center"/>
              <w:spacing w:before="291" w:line="215" w:lineRule="auto"/>
              <w:rPr>
                <w:color w:val="000000"/>
                <w:sz w:val="24"/>
                <w:szCs w:val="24"/>
              </w:rPr>
            </w:pPr>
            <w:r>
              <w:rPr>
                <w:color w:val="000000"/>
                <w:spacing w:val="-2"/>
                <w:sz w:val="24"/>
                <w:szCs w:val="24"/>
              </w:rPr>
              <w:t xml:space="preserve">5-20g</w:t>
            </w:r>
            <w:r>
              <w:rPr>
                <w:color w:val="000000"/>
                <w:sz w:val="24"/>
                <w:szCs w:val="24"/>
              </w:rPr>
            </w:r>
            <w:r/>
          </w:p>
        </w:tc>
        <w:tc>
          <w:tcPr>
            <w:tcW w:w="809" w:type="dxa"/>
            <w:vAlign w:val="top"/>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11" w:line="266"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r>
        <w:trPr>
          <w:trHeight w:val="724"/>
        </w:trPr>
        <w:tc>
          <w:tcPr>
            <w:tcW w:w="774" w:type="dxa"/>
            <w:vAlign w:val="top"/>
            <w:textDirection w:val="lrTb"/>
            <w:noWrap w:val="false"/>
          </w:tcPr>
          <w:p>
            <w:pPr>
              <w:pStyle w:val="982"/>
              <w:ind w:left="290"/>
              <w:jc w:val="center"/>
              <w:spacing w:before="289" w:line="241" w:lineRule="auto"/>
              <w:rPr>
                <w:color w:val="000000"/>
                <w:sz w:val="24"/>
                <w:szCs w:val="24"/>
              </w:rPr>
            </w:pPr>
            <w:r>
              <w:rPr>
                <w:color w:val="000000"/>
                <w:spacing w:val="-3"/>
                <w:sz w:val="24"/>
                <w:szCs w:val="24"/>
              </w:rPr>
              <w:t xml:space="preserve">33</w:t>
            </w:r>
            <w:r>
              <w:rPr>
                <w:color w:val="000000"/>
                <w:sz w:val="24"/>
                <w:szCs w:val="24"/>
              </w:rPr>
            </w:r>
            <w:r/>
          </w:p>
        </w:tc>
        <w:tc>
          <w:tcPr>
            <w:tcW w:w="1622" w:type="dxa"/>
            <w:vAlign w:val="top"/>
            <w:textDirection w:val="lrTb"/>
            <w:noWrap w:val="false"/>
          </w:tcPr>
          <w:p>
            <w:pPr>
              <w:pStyle w:val="982"/>
              <w:ind w:left="111"/>
              <w:jc w:val="center"/>
              <w:spacing w:before="290" w:line="221" w:lineRule="auto"/>
              <w:rPr>
                <w:color w:val="000000"/>
                <w:sz w:val="24"/>
                <w:szCs w:val="24"/>
              </w:rPr>
            </w:pPr>
            <w:r>
              <w:rPr>
                <w:color w:val="000000"/>
                <w:spacing w:val="-2"/>
                <w:sz w:val="24"/>
                <w:szCs w:val="24"/>
              </w:rPr>
              <w:t xml:space="preserve">冷冻巴沙鱼</w:t>
            </w:r>
            <w:r>
              <w:rPr>
                <w:color w:val="000000"/>
                <w:sz w:val="24"/>
                <w:szCs w:val="24"/>
              </w:rPr>
            </w:r>
            <w:r/>
          </w:p>
        </w:tc>
        <w:tc>
          <w:tcPr>
            <w:tcW w:w="1535" w:type="dxa"/>
            <w:vAlign w:val="top"/>
            <w:textDirection w:val="lrTb"/>
            <w:noWrap w:val="false"/>
          </w:tcPr>
          <w:p>
            <w:pPr>
              <w:pStyle w:val="982"/>
              <w:ind w:left="117"/>
              <w:jc w:val="center"/>
              <w:spacing w:before="289" w:line="215" w:lineRule="auto"/>
              <w:rPr>
                <w:color w:val="000000"/>
                <w:sz w:val="24"/>
                <w:szCs w:val="24"/>
              </w:rPr>
            </w:pPr>
            <w:r>
              <w:rPr>
                <w:color w:val="000000"/>
                <w:spacing w:val="-2"/>
                <w:sz w:val="24"/>
                <w:szCs w:val="24"/>
              </w:rPr>
              <w:t xml:space="preserve">50-150g</w:t>
            </w:r>
            <w:r>
              <w:rPr>
                <w:color w:val="000000"/>
                <w:sz w:val="24"/>
                <w:szCs w:val="24"/>
              </w:rPr>
            </w:r>
            <w:r/>
          </w:p>
        </w:tc>
        <w:tc>
          <w:tcPr>
            <w:tcW w:w="809" w:type="dxa"/>
            <w:vAlign w:val="top"/>
            <w:textDirection w:val="lrTb"/>
            <w:noWrap w:val="false"/>
          </w:tcPr>
          <w:p>
            <w:pPr>
              <w:pStyle w:val="982"/>
              <w:ind w:left="121"/>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08" w:line="266"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r>
        <w:trPr>
          <w:trHeight w:val="725"/>
        </w:trPr>
        <w:tc>
          <w:tcPr>
            <w:tcW w:w="774" w:type="dxa"/>
            <w:vAlign w:val="top"/>
            <w:textDirection w:val="lrTb"/>
            <w:noWrap w:val="false"/>
          </w:tcPr>
          <w:p>
            <w:pPr>
              <w:pStyle w:val="982"/>
              <w:ind w:left="290"/>
              <w:jc w:val="center"/>
              <w:spacing w:before="290" w:line="241" w:lineRule="auto"/>
              <w:rPr>
                <w:color w:val="000000"/>
                <w:sz w:val="24"/>
                <w:szCs w:val="24"/>
              </w:rPr>
            </w:pPr>
            <w:r>
              <w:rPr>
                <w:color w:val="000000"/>
                <w:spacing w:val="-3"/>
                <w:sz w:val="24"/>
                <w:szCs w:val="24"/>
              </w:rPr>
              <w:t xml:space="preserve">34</w:t>
            </w:r>
            <w:r>
              <w:rPr>
                <w:color w:val="000000"/>
                <w:sz w:val="24"/>
                <w:szCs w:val="24"/>
              </w:rPr>
            </w:r>
            <w:r/>
          </w:p>
        </w:tc>
        <w:tc>
          <w:tcPr>
            <w:tcW w:w="1622" w:type="dxa"/>
            <w:vAlign w:val="top"/>
            <w:textDirection w:val="lrTb"/>
            <w:noWrap w:val="false"/>
          </w:tcPr>
          <w:p>
            <w:pPr>
              <w:pStyle w:val="982"/>
              <w:ind w:left="111"/>
              <w:jc w:val="center"/>
              <w:spacing w:before="291" w:line="221" w:lineRule="auto"/>
              <w:rPr>
                <w:color w:val="000000"/>
                <w:sz w:val="24"/>
                <w:szCs w:val="24"/>
              </w:rPr>
            </w:pPr>
            <w:r>
              <w:rPr>
                <w:color w:val="000000"/>
                <w:spacing w:val="-2"/>
                <w:sz w:val="24"/>
                <w:szCs w:val="24"/>
              </w:rPr>
              <w:t xml:space="preserve">冷鲜鱿鱼</w:t>
            </w:r>
            <w:r>
              <w:rPr>
                <w:color w:val="000000"/>
                <w:sz w:val="24"/>
                <w:szCs w:val="24"/>
              </w:rPr>
            </w:r>
            <w:r/>
          </w:p>
        </w:tc>
        <w:tc>
          <w:tcPr>
            <w:tcW w:w="1535" w:type="dxa"/>
            <w:vAlign w:val="top"/>
            <w:textDirection w:val="lrTb"/>
            <w:noWrap w:val="false"/>
          </w:tcPr>
          <w:p>
            <w:pPr>
              <w:pStyle w:val="982"/>
              <w:ind w:left="115"/>
              <w:jc w:val="center"/>
              <w:spacing w:before="290" w:line="215" w:lineRule="auto"/>
              <w:rPr>
                <w:color w:val="000000"/>
                <w:sz w:val="24"/>
                <w:szCs w:val="24"/>
              </w:rPr>
            </w:pPr>
            <w:r>
              <w:rPr>
                <w:color w:val="000000"/>
                <w:spacing w:val="-1"/>
                <w:sz w:val="24"/>
                <w:szCs w:val="24"/>
              </w:rPr>
              <w:t xml:space="preserve">60-100g</w:t>
            </w:r>
            <w:r>
              <w:rPr>
                <w:color w:val="000000"/>
                <w:sz w:val="24"/>
                <w:szCs w:val="24"/>
              </w:rPr>
            </w:r>
            <w:r/>
          </w:p>
        </w:tc>
        <w:tc>
          <w:tcPr>
            <w:tcW w:w="809" w:type="dxa"/>
            <w:vAlign w:val="top"/>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09" w:line="266"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r>
        <w:trPr>
          <w:trHeight w:val="724"/>
        </w:trPr>
        <w:tc>
          <w:tcPr>
            <w:tcW w:w="774" w:type="dxa"/>
            <w:vAlign w:val="top"/>
            <w:textDirection w:val="lrTb"/>
            <w:noWrap w:val="false"/>
          </w:tcPr>
          <w:p>
            <w:pPr>
              <w:pStyle w:val="982"/>
              <w:ind w:left="290"/>
              <w:jc w:val="center"/>
              <w:spacing w:before="290" w:line="241" w:lineRule="auto"/>
              <w:rPr>
                <w:color w:val="000000"/>
                <w:sz w:val="24"/>
                <w:szCs w:val="24"/>
              </w:rPr>
            </w:pPr>
            <w:r>
              <w:rPr>
                <w:color w:val="000000"/>
                <w:spacing w:val="-3"/>
                <w:sz w:val="24"/>
                <w:szCs w:val="24"/>
              </w:rPr>
              <w:t xml:space="preserve">35</w:t>
            </w:r>
            <w:r>
              <w:rPr>
                <w:color w:val="000000"/>
                <w:sz w:val="24"/>
                <w:szCs w:val="24"/>
              </w:rPr>
            </w:r>
            <w:r/>
          </w:p>
        </w:tc>
        <w:tc>
          <w:tcPr>
            <w:tcW w:w="1622" w:type="dxa"/>
            <w:vAlign w:val="top"/>
            <w:textDirection w:val="lrTb"/>
            <w:noWrap w:val="false"/>
          </w:tcPr>
          <w:p>
            <w:pPr>
              <w:pStyle w:val="982"/>
              <w:ind w:left="109"/>
              <w:jc w:val="center"/>
              <w:spacing w:before="290" w:line="221" w:lineRule="auto"/>
              <w:rPr>
                <w:color w:val="000000"/>
                <w:sz w:val="24"/>
                <w:szCs w:val="24"/>
              </w:rPr>
            </w:pPr>
            <w:r>
              <w:rPr>
                <w:color w:val="000000"/>
                <w:spacing w:val="-2"/>
                <w:sz w:val="24"/>
                <w:szCs w:val="24"/>
              </w:rPr>
              <w:t xml:space="preserve">冰鲜鳕鱼</w:t>
            </w:r>
            <w:r>
              <w:rPr>
                <w:color w:val="000000"/>
                <w:sz w:val="24"/>
                <w:szCs w:val="24"/>
              </w:rPr>
            </w:r>
            <w:r/>
          </w:p>
        </w:tc>
        <w:tc>
          <w:tcPr>
            <w:tcW w:w="1535" w:type="dxa"/>
            <w:vAlign w:val="top"/>
            <w:textDirection w:val="lrTb"/>
            <w:noWrap w:val="false"/>
          </w:tcPr>
          <w:p>
            <w:pPr>
              <w:pStyle w:val="982"/>
              <w:ind w:left="128"/>
              <w:jc w:val="center"/>
              <w:spacing w:before="290" w:line="221" w:lineRule="auto"/>
              <w:rPr>
                <w:color w:val="000000"/>
                <w:sz w:val="24"/>
                <w:szCs w:val="24"/>
              </w:rPr>
            </w:pPr>
            <w:r>
              <w:rPr>
                <w:color w:val="000000"/>
                <w:spacing w:val="-4"/>
                <w:sz w:val="24"/>
                <w:szCs w:val="24"/>
              </w:rPr>
              <w:t xml:space="preserve">13-15头</w:t>
            </w:r>
            <w:r>
              <w:rPr>
                <w:color w:val="000000"/>
                <w:sz w:val="24"/>
                <w:szCs w:val="24"/>
              </w:rPr>
            </w:r>
            <w:r/>
          </w:p>
        </w:tc>
        <w:tc>
          <w:tcPr>
            <w:tcW w:w="809" w:type="dxa"/>
            <w:vAlign w:val="top"/>
            <w:textDirection w:val="lrTb"/>
            <w:noWrap w:val="false"/>
          </w:tcPr>
          <w:p>
            <w:pPr>
              <w:pStyle w:val="982"/>
              <w:ind w:left="121"/>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11" w:line="265"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r>
        <w:trPr>
          <w:trHeight w:val="884"/>
        </w:trPr>
        <w:tc>
          <w:tcPr>
            <w:tcW w:w="774"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290"/>
              <w:jc w:val="center"/>
              <w:spacing w:before="68" w:line="241" w:lineRule="auto"/>
              <w:rPr>
                <w:color w:val="000000"/>
                <w:sz w:val="24"/>
                <w:szCs w:val="24"/>
              </w:rPr>
            </w:pPr>
            <w:r>
              <w:rPr>
                <w:color w:val="000000"/>
                <w:spacing w:val="-3"/>
                <w:sz w:val="24"/>
                <w:szCs w:val="24"/>
              </w:rPr>
              <w:t xml:space="preserve">36</w:t>
            </w:r>
            <w:r>
              <w:rPr>
                <w:color w:val="000000"/>
                <w:sz w:val="24"/>
                <w:szCs w:val="24"/>
              </w:rPr>
            </w:r>
            <w:r/>
          </w:p>
        </w:tc>
        <w:tc>
          <w:tcPr>
            <w:tcW w:w="1622"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9" w:line="221" w:lineRule="auto"/>
              <w:rPr>
                <w:color w:val="000000"/>
                <w:sz w:val="24"/>
                <w:szCs w:val="24"/>
              </w:rPr>
            </w:pPr>
            <w:r>
              <w:rPr>
                <w:color w:val="000000"/>
                <w:spacing w:val="-2"/>
                <w:sz w:val="24"/>
                <w:szCs w:val="24"/>
              </w:rPr>
              <w:t xml:space="preserve">冷冻对虾</w:t>
            </w:r>
            <w:r>
              <w:rPr>
                <w:color w:val="000000"/>
                <w:sz w:val="24"/>
                <w:szCs w:val="24"/>
              </w:rPr>
            </w:r>
            <w:r/>
          </w:p>
        </w:tc>
        <w:tc>
          <w:tcPr>
            <w:tcW w:w="1535"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8" w:line="215" w:lineRule="auto"/>
              <w:rPr>
                <w:color w:val="000000"/>
                <w:sz w:val="24"/>
                <w:szCs w:val="24"/>
              </w:rPr>
            </w:pPr>
            <w:r>
              <w:rPr>
                <w:color w:val="000000"/>
                <w:spacing w:val="-1"/>
                <w:sz w:val="24"/>
                <w:szCs w:val="24"/>
              </w:rPr>
              <w:t xml:space="preserve">40-50g</w:t>
            </w:r>
            <w:r>
              <w:rPr>
                <w:color w:val="000000"/>
                <w:sz w:val="24"/>
                <w:szCs w:val="24"/>
              </w:rPr>
            </w:r>
            <w:r/>
          </w:p>
        </w:tc>
        <w:tc>
          <w:tcPr>
            <w:tcW w:w="809" w:type="dxa"/>
            <w:vAlign w:val="top"/>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spacing w:before="111" w:line="282" w:lineRule="auto"/>
              <w:rPr>
                <w:color w:val="000000"/>
                <w:sz w:val="24"/>
                <w:szCs w:val="24"/>
                <w:lang w:eastAsia="zh-CN"/>
              </w:rPr>
            </w:pPr>
            <w:r>
              <w:rPr>
                <w:color w:val="000000"/>
                <w:spacing w:val="-2"/>
                <w:sz w:val="24"/>
                <w:szCs w:val="24"/>
                <w:lang w:eastAsia="zh-CN"/>
              </w:rPr>
              <w:t xml:space="preserve">外壳有光泽、半透明，肉质紧密、有弹性，甲壳紧密裹着虾体，色泽、气味正常</w:t>
            </w:r>
            <w:r>
              <w:rPr>
                <w:color w:val="000000"/>
                <w:sz w:val="24"/>
                <w:szCs w:val="24"/>
                <w:lang w:eastAsia="zh-CN"/>
              </w:rPr>
            </w:r>
            <w:r/>
          </w:p>
        </w:tc>
      </w:tr>
      <w:tr>
        <w:trPr>
          <w:trHeight w:val="933"/>
        </w:trPr>
        <w:tc>
          <w:tcPr>
            <w:tcW w:w="774"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290"/>
              <w:jc w:val="center"/>
              <w:spacing w:before="69" w:line="241" w:lineRule="auto"/>
              <w:rPr>
                <w:color w:val="000000"/>
                <w:sz w:val="24"/>
                <w:szCs w:val="24"/>
              </w:rPr>
            </w:pPr>
            <w:r>
              <w:rPr>
                <w:color w:val="000000"/>
                <w:spacing w:val="-3"/>
                <w:sz w:val="24"/>
                <w:szCs w:val="24"/>
              </w:rPr>
              <w:t xml:space="preserve">37</w:t>
            </w:r>
            <w:r>
              <w:rPr>
                <w:color w:val="000000"/>
                <w:sz w:val="24"/>
                <w:szCs w:val="24"/>
              </w:rPr>
            </w:r>
            <w:r/>
          </w:p>
        </w:tc>
        <w:tc>
          <w:tcPr>
            <w:tcW w:w="1622" w:type="dxa"/>
            <w:vAlign w:val="top"/>
            <w:textDirection w:val="lrTb"/>
            <w:noWrap w:val="false"/>
          </w:tcPr>
          <w:p>
            <w:pPr>
              <w:pStyle w:val="982"/>
              <w:ind w:left="109" w:right="104" w:firstLine="1"/>
              <w:jc w:val="center"/>
              <w:spacing w:before="291" w:line="319" w:lineRule="auto"/>
              <w:rPr>
                <w:color w:val="000000"/>
                <w:sz w:val="24"/>
                <w:szCs w:val="24"/>
              </w:rPr>
            </w:pPr>
            <w:r>
              <w:rPr>
                <w:color w:val="000000"/>
                <w:spacing w:val="23"/>
                <w:sz w:val="24"/>
                <w:szCs w:val="24"/>
              </w:rPr>
              <w:t xml:space="preserve">冷冻南美白对</w:t>
            </w:r>
            <w:r>
              <w:rPr>
                <w:color w:val="000000"/>
                <w:sz w:val="24"/>
                <w:szCs w:val="24"/>
              </w:rPr>
              <w:t xml:space="preserve">虾</w:t>
            </w:r>
            <w:r>
              <w:rPr>
                <w:color w:val="000000"/>
                <w:sz w:val="24"/>
                <w:szCs w:val="24"/>
              </w:rPr>
            </w:r>
            <w:r/>
          </w:p>
        </w:tc>
        <w:tc>
          <w:tcPr>
            <w:tcW w:w="1535"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2"/>
              <w:jc w:val="center"/>
              <w:spacing w:before="69" w:line="215" w:lineRule="auto"/>
              <w:rPr>
                <w:color w:val="000000"/>
                <w:sz w:val="24"/>
                <w:szCs w:val="24"/>
              </w:rPr>
            </w:pPr>
            <w:r>
              <w:rPr>
                <w:color w:val="000000"/>
                <w:spacing w:val="-1"/>
                <w:sz w:val="24"/>
                <w:szCs w:val="24"/>
              </w:rPr>
              <w:t xml:space="preserve">40-50g</w:t>
            </w:r>
            <w:r>
              <w:rPr>
                <w:color w:val="000000"/>
                <w:sz w:val="24"/>
                <w:szCs w:val="24"/>
              </w:rPr>
            </w:r>
            <w:r/>
          </w:p>
        </w:tc>
        <w:tc>
          <w:tcPr>
            <w:tcW w:w="809" w:type="dxa"/>
            <w:vAlign w:val="top"/>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right="104"/>
              <w:spacing w:before="112" w:line="282" w:lineRule="auto"/>
              <w:rPr>
                <w:color w:val="000000"/>
                <w:sz w:val="24"/>
                <w:szCs w:val="24"/>
                <w:lang w:eastAsia="zh-CN"/>
              </w:rPr>
            </w:pPr>
            <w:r>
              <w:rPr>
                <w:color w:val="000000"/>
                <w:spacing w:val="-2"/>
                <w:sz w:val="24"/>
                <w:szCs w:val="24"/>
                <w:lang w:eastAsia="zh-CN"/>
              </w:rPr>
              <w:t xml:space="preserve">外壳有光泽、半透明，肉质紧密、有弹性，甲壳紧密裹着虾体，色泽、气味正常</w:t>
            </w:r>
            <w:r>
              <w:rPr>
                <w:color w:val="000000"/>
                <w:sz w:val="24"/>
                <w:szCs w:val="24"/>
                <w:lang w:eastAsia="zh-CN"/>
              </w:rPr>
            </w:r>
            <w:r/>
          </w:p>
        </w:tc>
      </w:tr>
      <w:tr>
        <w:trPr>
          <w:trHeight w:val="759"/>
        </w:trPr>
        <w:tc>
          <w:tcPr>
            <w:tcW w:w="774" w:type="dxa"/>
            <w:vAlign w:val="center"/>
            <w:textDirection w:val="lrTb"/>
            <w:noWrap w:val="false"/>
          </w:tcPr>
          <w:p>
            <w:pPr>
              <w:pStyle w:val="982"/>
              <w:ind w:left="290"/>
              <w:jc w:val="center"/>
              <w:spacing w:before="114" w:line="218" w:lineRule="auto"/>
              <w:rPr>
                <w:color w:val="000000"/>
                <w:sz w:val="24"/>
                <w:szCs w:val="24"/>
              </w:rPr>
            </w:pPr>
            <w:r>
              <w:rPr>
                <w:color w:val="000000"/>
                <w:spacing w:val="-3"/>
                <w:sz w:val="24"/>
                <w:szCs w:val="24"/>
              </w:rPr>
              <w:t xml:space="preserve">38</w:t>
            </w:r>
            <w:r>
              <w:rPr>
                <w:color w:val="000000"/>
                <w:sz w:val="24"/>
                <w:szCs w:val="24"/>
              </w:rPr>
            </w:r>
            <w:r/>
          </w:p>
        </w:tc>
        <w:tc>
          <w:tcPr>
            <w:tcW w:w="1622" w:type="dxa"/>
            <w:vAlign w:val="center"/>
            <w:textDirection w:val="lrTb"/>
            <w:noWrap w:val="false"/>
          </w:tcPr>
          <w:p>
            <w:pPr>
              <w:pStyle w:val="982"/>
              <w:ind w:left="130"/>
              <w:jc w:val="center"/>
              <w:spacing w:before="114" w:line="218" w:lineRule="auto"/>
              <w:rPr>
                <w:color w:val="000000"/>
                <w:sz w:val="24"/>
                <w:szCs w:val="24"/>
              </w:rPr>
            </w:pPr>
            <w:r>
              <w:rPr>
                <w:color w:val="000000"/>
                <w:spacing w:val="-11"/>
                <w:sz w:val="24"/>
                <w:szCs w:val="24"/>
              </w:rPr>
              <w:t xml:space="preserve">国产海蜇皮（白</w:t>
            </w:r>
            <w:r>
              <w:rPr>
                <w:color w:val="000000"/>
                <w:spacing w:val="-6"/>
                <w:sz w:val="24"/>
                <w:szCs w:val="24"/>
              </w:rPr>
              <w:t xml:space="preserve">皮）</w:t>
            </w:r>
            <w:r>
              <w:rPr>
                <w:color w:val="000000"/>
                <w:sz w:val="24"/>
                <w:szCs w:val="24"/>
              </w:rPr>
            </w:r>
            <w:r/>
          </w:p>
        </w:tc>
        <w:tc>
          <w:tcPr>
            <w:tcW w:w="1535" w:type="dxa"/>
            <w:vAlign w:val="center"/>
            <w:textDirection w:val="lrTb"/>
            <w:noWrap w:val="false"/>
          </w:tcPr>
          <w:p>
            <w:pPr>
              <w:pStyle w:val="982"/>
              <w:ind w:left="117"/>
              <w:jc w:val="center"/>
              <w:spacing w:before="113" w:line="215" w:lineRule="auto"/>
              <w:rPr>
                <w:color w:val="000000"/>
                <w:sz w:val="24"/>
                <w:szCs w:val="24"/>
              </w:rPr>
            </w:pPr>
            <w:r>
              <w:rPr>
                <w:color w:val="000000"/>
                <w:spacing w:val="-2"/>
                <w:sz w:val="24"/>
                <w:szCs w:val="24"/>
              </w:rPr>
              <w:t xml:space="preserve">5-10g</w:t>
            </w:r>
            <w:r>
              <w:rPr>
                <w:color w:val="000000"/>
                <w:sz w:val="24"/>
                <w:szCs w:val="24"/>
              </w:rPr>
            </w:r>
            <w:r/>
          </w:p>
        </w:tc>
        <w:tc>
          <w:tcPr>
            <w:tcW w:w="809" w:type="dxa"/>
            <w:vAlign w:val="center"/>
            <w:textDirection w:val="lrTb"/>
            <w:noWrap w:val="false"/>
          </w:tcPr>
          <w:p>
            <w:pPr>
              <w:pStyle w:val="982"/>
              <w:ind w:left="121"/>
              <w:jc w:val="center"/>
              <w:spacing w:before="114" w:line="218"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7"/>
              <w:spacing w:before="114" w:line="218" w:lineRule="auto"/>
              <w:rPr>
                <w:color w:val="000000"/>
                <w:spacing w:val="-10"/>
                <w:sz w:val="24"/>
                <w:szCs w:val="24"/>
                <w:lang w:eastAsia="zh-CN"/>
              </w:rPr>
            </w:pPr>
            <w:r>
              <w:rPr>
                <w:color w:val="000000"/>
                <w:spacing w:val="-10"/>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pacing w:val="-10"/>
                <w:sz w:val="24"/>
                <w:szCs w:val="24"/>
                <w:lang w:eastAsia="zh-CN"/>
              </w:rPr>
            </w:r>
            <w:r/>
          </w:p>
        </w:tc>
      </w:tr>
      <w:tr>
        <w:trPr>
          <w:trHeight w:val="722"/>
        </w:trPr>
        <w:tc>
          <w:tcPr>
            <w:tcW w:w="774" w:type="dxa"/>
            <w:vAlign w:val="center"/>
            <w:textDirection w:val="lrTb"/>
            <w:noWrap w:val="false"/>
          </w:tcPr>
          <w:p>
            <w:pPr>
              <w:pStyle w:val="982"/>
              <w:ind w:left="290"/>
              <w:jc w:val="center"/>
              <w:spacing w:before="286" w:line="241" w:lineRule="auto"/>
              <w:rPr>
                <w:color w:val="000000"/>
                <w:sz w:val="24"/>
                <w:szCs w:val="24"/>
              </w:rPr>
            </w:pPr>
            <w:r>
              <w:rPr>
                <w:color w:val="000000"/>
                <w:spacing w:val="-3"/>
                <w:sz w:val="24"/>
                <w:szCs w:val="24"/>
              </w:rPr>
              <w:t xml:space="preserve">39</w:t>
            </w:r>
            <w:r>
              <w:rPr>
                <w:color w:val="000000"/>
                <w:sz w:val="24"/>
                <w:szCs w:val="24"/>
              </w:rPr>
            </w:r>
            <w:r/>
          </w:p>
        </w:tc>
        <w:tc>
          <w:tcPr>
            <w:tcW w:w="1622" w:type="dxa"/>
            <w:vAlign w:val="center"/>
            <w:textDirection w:val="lrTb"/>
            <w:noWrap w:val="false"/>
          </w:tcPr>
          <w:p>
            <w:pPr>
              <w:pStyle w:val="982"/>
              <w:ind w:left="112" w:right="113" w:hanging="3"/>
              <w:jc w:val="center"/>
              <w:spacing w:before="106" w:line="266" w:lineRule="auto"/>
              <w:rPr>
                <w:color w:val="000000"/>
                <w:sz w:val="24"/>
                <w:szCs w:val="24"/>
              </w:rPr>
            </w:pPr>
            <w:r>
              <w:rPr>
                <w:color w:val="000000"/>
                <w:spacing w:val="-11"/>
                <w:sz w:val="24"/>
                <w:szCs w:val="24"/>
              </w:rPr>
              <w:t xml:space="preserve">特级海蜇皮（红</w:t>
            </w:r>
            <w:r>
              <w:rPr>
                <w:color w:val="000000"/>
                <w:spacing w:val="-6"/>
                <w:sz w:val="24"/>
                <w:szCs w:val="24"/>
              </w:rPr>
              <w:t xml:space="preserve">皮）</w:t>
            </w:r>
            <w:r>
              <w:rPr>
                <w:color w:val="000000"/>
                <w:sz w:val="24"/>
                <w:szCs w:val="24"/>
              </w:rPr>
            </w:r>
            <w:r/>
          </w:p>
        </w:tc>
        <w:tc>
          <w:tcPr>
            <w:tcW w:w="1535" w:type="dxa"/>
            <w:vAlign w:val="center"/>
            <w:textDirection w:val="lrTb"/>
            <w:noWrap w:val="false"/>
          </w:tcPr>
          <w:p>
            <w:pPr>
              <w:pStyle w:val="982"/>
              <w:ind w:left="117"/>
              <w:jc w:val="center"/>
              <w:spacing w:before="286" w:line="215" w:lineRule="auto"/>
              <w:rPr>
                <w:color w:val="000000"/>
                <w:sz w:val="24"/>
                <w:szCs w:val="24"/>
              </w:rPr>
            </w:pPr>
            <w:r>
              <w:rPr>
                <w:color w:val="000000"/>
                <w:spacing w:val="-2"/>
                <w:sz w:val="24"/>
                <w:szCs w:val="24"/>
              </w:rPr>
              <w:t xml:space="preserve">5-10g</w:t>
            </w:r>
            <w:r>
              <w:rPr>
                <w:color w:val="000000"/>
                <w:sz w:val="24"/>
                <w:szCs w:val="24"/>
              </w:rPr>
            </w:r>
            <w:r/>
          </w:p>
        </w:tc>
        <w:tc>
          <w:tcPr>
            <w:tcW w:w="809"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06" w:line="266"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r>
        <w:trPr>
          <w:trHeight w:val="730"/>
        </w:trPr>
        <w:tc>
          <w:tcPr>
            <w:tcW w:w="774" w:type="dxa"/>
            <w:vAlign w:val="center"/>
            <w:textDirection w:val="lrTb"/>
            <w:noWrap w:val="false"/>
          </w:tcPr>
          <w:p>
            <w:pPr>
              <w:pStyle w:val="982"/>
              <w:ind w:left="285"/>
              <w:jc w:val="center"/>
              <w:spacing w:before="291" w:line="241" w:lineRule="auto"/>
              <w:rPr>
                <w:color w:val="000000"/>
                <w:sz w:val="24"/>
                <w:szCs w:val="24"/>
              </w:rPr>
            </w:pPr>
            <w:r>
              <w:rPr>
                <w:color w:val="000000"/>
                <w:spacing w:val="-2"/>
                <w:sz w:val="24"/>
                <w:szCs w:val="24"/>
              </w:rPr>
              <w:t xml:space="preserve">40</w:t>
            </w:r>
            <w:r>
              <w:rPr>
                <w:color w:val="000000"/>
                <w:sz w:val="24"/>
                <w:szCs w:val="24"/>
              </w:rPr>
            </w:r>
            <w:r/>
          </w:p>
        </w:tc>
        <w:tc>
          <w:tcPr>
            <w:tcW w:w="1622" w:type="dxa"/>
            <w:vAlign w:val="center"/>
            <w:textDirection w:val="lrTb"/>
            <w:noWrap w:val="false"/>
          </w:tcPr>
          <w:p>
            <w:pPr>
              <w:pStyle w:val="982"/>
              <w:ind w:left="113" w:right="120" w:firstLine="17"/>
              <w:jc w:val="center"/>
              <w:spacing w:before="112" w:line="267" w:lineRule="auto"/>
              <w:rPr>
                <w:color w:val="000000"/>
                <w:sz w:val="24"/>
                <w:szCs w:val="24"/>
              </w:rPr>
            </w:pPr>
            <w:r>
              <w:rPr>
                <w:color w:val="000000"/>
                <w:spacing w:val="-15"/>
                <w:sz w:val="24"/>
                <w:szCs w:val="24"/>
              </w:rPr>
              <w:t xml:space="preserve">国产海蜇头（片</w:t>
            </w:r>
            <w:r>
              <w:rPr>
                <w:color w:val="000000"/>
                <w:spacing w:val="-6"/>
                <w:sz w:val="24"/>
                <w:szCs w:val="24"/>
              </w:rPr>
              <w:t xml:space="preserve">角）</w:t>
            </w:r>
            <w:r>
              <w:rPr>
                <w:color w:val="000000"/>
                <w:sz w:val="24"/>
                <w:szCs w:val="24"/>
              </w:rPr>
            </w:r>
            <w:r/>
          </w:p>
        </w:tc>
        <w:tc>
          <w:tcPr>
            <w:tcW w:w="1535" w:type="dxa"/>
            <w:vAlign w:val="center"/>
            <w:textDirection w:val="lrTb"/>
            <w:noWrap w:val="false"/>
          </w:tcPr>
          <w:p>
            <w:pPr>
              <w:pStyle w:val="982"/>
              <w:ind w:left="117"/>
              <w:jc w:val="center"/>
              <w:spacing w:before="291" w:line="215" w:lineRule="auto"/>
              <w:rPr>
                <w:color w:val="000000"/>
                <w:sz w:val="24"/>
                <w:szCs w:val="24"/>
              </w:rPr>
            </w:pPr>
            <w:r>
              <w:rPr>
                <w:color w:val="000000"/>
                <w:spacing w:val="-2"/>
                <w:sz w:val="24"/>
                <w:szCs w:val="24"/>
              </w:rPr>
              <w:t xml:space="preserve">5-10g</w:t>
            </w:r>
            <w:r>
              <w:rPr>
                <w:color w:val="000000"/>
                <w:sz w:val="24"/>
                <w:szCs w:val="24"/>
              </w:rPr>
            </w:r>
            <w:r/>
          </w:p>
        </w:tc>
        <w:tc>
          <w:tcPr>
            <w:tcW w:w="809" w:type="dxa"/>
            <w:vAlign w:val="center"/>
            <w:textDirection w:val="lrTb"/>
            <w:noWrap w:val="false"/>
          </w:tcPr>
          <w:p>
            <w:pPr>
              <w:pStyle w:val="982"/>
              <w:ind w:left="121"/>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62" w:type="dxa"/>
            <w:vAlign w:val="center"/>
            <w:textDirection w:val="lrTb"/>
            <w:noWrap w:val="false"/>
          </w:tcPr>
          <w:p>
            <w:pPr>
              <w:pStyle w:val="982"/>
              <w:ind w:left="116" w:right="49"/>
              <w:spacing w:before="112" w:line="267" w:lineRule="auto"/>
              <w:rPr>
                <w:color w:val="000000"/>
                <w:sz w:val="24"/>
                <w:szCs w:val="24"/>
                <w:lang w:eastAsia="zh-CN"/>
              </w:rPr>
            </w:pPr>
            <w:r>
              <w:rPr>
                <w:color w:val="000000"/>
                <w:spacing w:val="-11"/>
                <w:sz w:val="24"/>
                <w:szCs w:val="24"/>
                <w:lang w:eastAsia="zh-CN"/>
              </w:rPr>
              <w:t xml:space="preserve">色泽鲜艳，表皮呈原有色泽，有亮泽，</w:t>
            </w:r>
            <w:r>
              <w:rPr>
                <w:color w:val="000000"/>
                <w:spacing w:val="-2"/>
                <w:sz w:val="24"/>
                <w:szCs w:val="24"/>
                <w:lang w:eastAsia="zh-CN"/>
              </w:rPr>
              <w:t xml:space="preserve">黏液多，体形完整，肌肉柔软而光泽</w:t>
            </w:r>
            <w:r>
              <w:rPr>
                <w:color w:val="000000"/>
                <w:sz w:val="24"/>
                <w:szCs w:val="24"/>
                <w:lang w:eastAsia="zh-CN"/>
              </w:rPr>
            </w:r>
            <w:r/>
          </w:p>
        </w:tc>
      </w:tr>
    </w:tbl>
    <w:p>
      <w:pPr>
        <w:pStyle w:val="663"/>
        <w:spacing w:line="360" w:lineRule="auto"/>
        <w:rPr>
          <w:rFonts w:hint="eastAsia" w:hAnsi="宋体" w:cs="等线"/>
          <w:color w:val="000000"/>
          <w:sz w:val="24"/>
          <w:szCs w:val="24"/>
        </w:rPr>
      </w:pP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    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rPr>
          <w:rFonts w:hint="eastAsia" w:hAnsi="宋体" w:cs="等线"/>
          <w:color w:val="000000"/>
          <w:sz w:val="24"/>
          <w:szCs w:val="24"/>
        </w:rPr>
        <w:t xml:space="preserve">、</w:t>
      </w:r>
      <w:r>
        <w:rPr>
          <w:rFonts w:hint="eastAsia" w:ascii="宋体" w:hAnsi="宋体" w:cs="宋体"/>
          <w:color w:val="000000"/>
          <w:sz w:val="24"/>
          <w:szCs w:val="24"/>
        </w:rPr>
        <w:t xml:space="preserve">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rFonts w:hint="eastAsia" w:ascii="宋体" w:hAnsi="宋体" w:cs="宋体"/>
          <w:color w:val="000000"/>
          <w:sz w:val="24"/>
          <w:szCs w:val="24"/>
        </w:rPr>
      </w:r>
      <w:r/>
    </w:p>
    <w:p>
      <w:pPr>
        <w:pStyle w:val="972"/>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4、冷冻类需标明是干冻或水冻，水冻包装类需报去冰后重量。</w:t>
      </w:r>
      <w:r>
        <w:rPr>
          <w:rFonts w:hint="eastAsia" w:ascii="宋体" w:hAnsi="宋体" w:cs="宋体"/>
          <w:color w:val="000000"/>
          <w:sz w:val="24"/>
          <w:szCs w:val="24"/>
        </w:rPr>
      </w:r>
      <w:r/>
    </w:p>
    <w:p>
      <w:pPr>
        <w:pStyle w:val="972"/>
        <w:jc w:val="center"/>
        <w:spacing w:line="360" w:lineRule="auto"/>
        <w:rPr>
          <w:rFonts w:hint="eastAsia"/>
          <w:b/>
          <w:color w:val="000000"/>
          <w:sz w:val="24"/>
          <w:szCs w:val="24"/>
        </w:rPr>
      </w:pPr>
      <w:r>
        <w:rPr>
          <w:rFonts w:hint="eastAsia" w:ascii="宋体" w:hAnsi="宋体" w:cs="Arial"/>
          <w:b/>
          <w:color w:val="000000"/>
          <w:sz w:val="24"/>
          <w:szCs w:val="24"/>
        </w:rPr>
        <w:t xml:space="preserve">采购包4：</w:t>
      </w:r>
      <w:r>
        <w:rPr>
          <w:rFonts w:hint="eastAsia" w:ascii="宋体" w:hAnsi="宋体" w:cs="宋体"/>
          <w:b/>
          <w:bCs/>
          <w:color w:val="000000"/>
          <w:sz w:val="24"/>
          <w:szCs w:val="24"/>
        </w:rPr>
        <w:t xml:space="preserve">水果类</w:t>
      </w:r>
      <w:r>
        <w:rPr>
          <w:rFonts w:hint="eastAsia"/>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872"/>
        <w:gridCol w:w="4170"/>
      </w:tblGrid>
      <w:tr>
        <w:trPr>
          <w:trHeight w:val="496"/>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872"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170"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721"/>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包4</w:t>
            </w:r>
            <w:r>
              <w:rPr>
                <w:rFonts w:hint="eastAsia" w:ascii="宋体" w:hAnsi="宋体" w:cs="宋体"/>
                <w:color w:val="000000"/>
                <w:sz w:val="24"/>
                <w:szCs w:val="24"/>
              </w:rPr>
            </w:r>
            <w:r/>
          </w:p>
        </w:tc>
        <w:tc>
          <w:tcPr>
            <w:tcW w:w="3872"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水果类</w:t>
            </w:r>
            <w:r>
              <w:rPr>
                <w:rFonts w:hint="eastAsia" w:ascii="宋体" w:hAnsi="宋体" w:cs="宋体"/>
                <w:color w:val="000000"/>
                <w:sz w:val="24"/>
                <w:szCs w:val="24"/>
              </w:rPr>
            </w:r>
            <w:r/>
          </w:p>
        </w:tc>
        <w:tc>
          <w:tcPr>
            <w:tcW w:w="4170"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1个月/次</w:t>
            </w:r>
            <w:r>
              <w:rPr>
                <w:rFonts w:hint="eastAsia" w:ascii="宋体" w:hAnsi="宋体" w:cs="宋体"/>
                <w:color w:val="000000"/>
                <w:sz w:val="24"/>
                <w:szCs w:val="24"/>
              </w:rPr>
            </w:r>
            <w:r/>
          </w:p>
        </w:tc>
      </w:tr>
    </w:tbl>
    <w:p>
      <w:pPr>
        <w:pStyle w:val="663"/>
        <w:spacing w:line="300" w:lineRule="auto"/>
        <w:rPr>
          <w:rFonts w:hint="eastAsia"/>
          <w:b/>
          <w:color w:val="000000"/>
          <w:sz w:val="24"/>
          <w:szCs w:val="24"/>
        </w:rPr>
      </w:pPr>
      <w:r>
        <w:rPr>
          <w:rFonts w:hint="eastAsia"/>
          <w:b/>
          <w:color w:val="000000"/>
          <w:sz w:val="24"/>
          <w:szCs w:val="24"/>
        </w:rPr>
      </w:r>
      <w:r/>
    </w:p>
    <w:p>
      <w:pPr>
        <w:pStyle w:val="663"/>
        <w:spacing w:line="300" w:lineRule="auto"/>
        <w:rPr>
          <w:rFonts w:hAnsi="宋体"/>
          <w:b/>
          <w:color w:val="000000"/>
          <w:sz w:val="24"/>
          <w:szCs w:val="24"/>
        </w:rPr>
      </w:pPr>
      <w:r>
        <w:rPr>
          <w:rFonts w:hint="eastAsia"/>
          <w:b/>
          <w:color w:val="000000"/>
          <w:sz w:val="24"/>
          <w:szCs w:val="24"/>
        </w:rPr>
        <w:t xml:space="preserve">1.</w:t>
      </w:r>
      <w:r>
        <w:rPr>
          <w:rFonts w:hint="eastAsia" w:hAnsi="宋体"/>
          <w:b/>
          <w:color w:val="000000"/>
          <w:sz w:val="24"/>
          <w:szCs w:val="24"/>
        </w:rPr>
        <w:t xml:space="preserve">拟采购清单：</w:t>
      </w:r>
      <w:r>
        <w:rPr>
          <w:rFonts w:hAnsi="宋体"/>
          <w:b/>
          <w:color w:val="000000"/>
          <w:sz w:val="24"/>
          <w:szCs w:val="24"/>
        </w:rPr>
      </w:r>
      <w:r/>
    </w:p>
    <w:p>
      <w:pPr>
        <w:pStyle w:val="663"/>
        <w:spacing w:before="24"/>
        <w:rPr>
          <w:color w:val="000000"/>
        </w:rPr>
      </w:pPr>
      <w:r>
        <w:rPr>
          <w:color w:val="000000"/>
        </w:rPr>
      </w:r>
      <w:r/>
    </w:p>
    <w:tbl>
      <w:tblPr>
        <w:tblW w:w="9087"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5"/>
        <w:gridCol w:w="1623"/>
        <w:gridCol w:w="1531"/>
        <w:gridCol w:w="809"/>
        <w:gridCol w:w="4349"/>
      </w:tblGrid>
      <w:tr>
        <w:trPr>
          <w:trHeight w:val="614"/>
        </w:trPr>
        <w:tc>
          <w:tcPr>
            <w:tcW w:w="775" w:type="dxa"/>
            <w:vAlign w:val="center"/>
            <w:textDirection w:val="lrTb"/>
            <w:noWrap w:val="false"/>
          </w:tcPr>
          <w:p>
            <w:pPr>
              <w:pStyle w:val="982"/>
              <w:ind w:left="115"/>
              <w:jc w:val="center"/>
              <w:spacing w:before="233" w:line="222" w:lineRule="auto"/>
              <w:rPr>
                <w:color w:val="000000"/>
                <w:sz w:val="24"/>
                <w:szCs w:val="24"/>
              </w:rPr>
            </w:pPr>
            <w:r>
              <w:rPr>
                <w:b/>
                <w:bCs/>
                <w:color w:val="000000"/>
                <w:spacing w:val="-4"/>
                <w:sz w:val="24"/>
                <w:szCs w:val="24"/>
              </w:rPr>
              <w:t xml:space="preserve">序号</w:t>
            </w:r>
            <w:r>
              <w:rPr>
                <w:color w:val="000000"/>
                <w:sz w:val="24"/>
                <w:szCs w:val="24"/>
              </w:rPr>
            </w:r>
            <w:r/>
          </w:p>
        </w:tc>
        <w:tc>
          <w:tcPr>
            <w:tcW w:w="1623" w:type="dxa"/>
            <w:vAlign w:val="center"/>
            <w:textDirection w:val="lrTb"/>
            <w:noWrap w:val="false"/>
          </w:tcPr>
          <w:p>
            <w:pPr>
              <w:pStyle w:val="982"/>
              <w:ind w:left="126"/>
              <w:jc w:val="center"/>
              <w:spacing w:before="233" w:line="224" w:lineRule="auto"/>
              <w:rPr>
                <w:color w:val="000000"/>
                <w:sz w:val="24"/>
                <w:szCs w:val="24"/>
              </w:rPr>
            </w:pPr>
            <w:r>
              <w:rPr>
                <w:b/>
                <w:bCs/>
                <w:color w:val="000000"/>
                <w:spacing w:val="-8"/>
                <w:sz w:val="24"/>
                <w:szCs w:val="24"/>
              </w:rPr>
              <w:t xml:space="preserve">品名</w:t>
            </w:r>
            <w:r>
              <w:rPr>
                <w:color w:val="000000"/>
                <w:sz w:val="24"/>
                <w:szCs w:val="24"/>
              </w:rPr>
            </w:r>
            <w:r/>
          </w:p>
        </w:tc>
        <w:tc>
          <w:tcPr>
            <w:tcW w:w="1531" w:type="dxa"/>
            <w:vAlign w:val="center"/>
            <w:textDirection w:val="lrTb"/>
            <w:noWrap w:val="false"/>
          </w:tcPr>
          <w:p>
            <w:pPr>
              <w:pStyle w:val="982"/>
              <w:ind w:left="141"/>
              <w:jc w:val="center"/>
              <w:spacing w:before="233" w:line="221" w:lineRule="auto"/>
              <w:rPr>
                <w:color w:val="000000"/>
                <w:sz w:val="24"/>
                <w:szCs w:val="24"/>
              </w:rPr>
            </w:pPr>
            <w:r>
              <w:rPr>
                <w:b/>
                <w:bCs/>
                <w:color w:val="000000"/>
                <w:spacing w:val="-4"/>
                <w:sz w:val="24"/>
                <w:szCs w:val="24"/>
              </w:rPr>
              <w:t xml:space="preserve">规格要求</w:t>
            </w:r>
            <w:r>
              <w:rPr>
                <w:color w:val="000000"/>
                <w:sz w:val="24"/>
                <w:szCs w:val="24"/>
              </w:rPr>
            </w:r>
            <w:r/>
          </w:p>
        </w:tc>
        <w:tc>
          <w:tcPr>
            <w:tcW w:w="809" w:type="dxa"/>
            <w:vAlign w:val="center"/>
            <w:textDirection w:val="lrTb"/>
            <w:noWrap w:val="false"/>
          </w:tcPr>
          <w:p>
            <w:pPr>
              <w:pStyle w:val="982"/>
              <w:ind w:left="118"/>
              <w:jc w:val="center"/>
              <w:spacing w:before="233" w:line="221" w:lineRule="auto"/>
              <w:rPr>
                <w:color w:val="000000"/>
                <w:sz w:val="24"/>
                <w:szCs w:val="24"/>
              </w:rPr>
            </w:pPr>
            <w:r>
              <w:rPr>
                <w:b/>
                <w:bCs/>
                <w:color w:val="000000"/>
                <w:spacing w:val="-5"/>
                <w:sz w:val="24"/>
                <w:szCs w:val="24"/>
              </w:rPr>
              <w:t xml:space="preserve">单位</w:t>
            </w:r>
            <w:r>
              <w:rPr>
                <w:color w:val="000000"/>
                <w:sz w:val="24"/>
                <w:szCs w:val="24"/>
              </w:rPr>
            </w:r>
            <w:r/>
          </w:p>
        </w:tc>
        <w:tc>
          <w:tcPr>
            <w:tcW w:w="4349" w:type="dxa"/>
            <w:vAlign w:val="top"/>
            <w:textDirection w:val="lrTb"/>
            <w:noWrap w:val="false"/>
          </w:tcPr>
          <w:p>
            <w:pPr>
              <w:pStyle w:val="982"/>
              <w:ind w:left="115"/>
              <w:jc w:val="center"/>
              <w:spacing w:before="233" w:line="220" w:lineRule="auto"/>
              <w:rPr>
                <w:color w:val="000000"/>
                <w:sz w:val="24"/>
                <w:szCs w:val="24"/>
              </w:rPr>
            </w:pPr>
            <w:r>
              <w:rPr>
                <w:b/>
                <w:bCs/>
                <w:color w:val="000000"/>
                <w:spacing w:val="-3"/>
                <w:sz w:val="24"/>
                <w:szCs w:val="24"/>
              </w:rPr>
              <w:t xml:space="preserve">采购标准</w:t>
            </w:r>
            <w:r>
              <w:rPr>
                <w:color w:val="000000"/>
                <w:sz w:val="24"/>
                <w:szCs w:val="24"/>
              </w:rPr>
            </w:r>
            <w:r/>
          </w:p>
        </w:tc>
      </w:tr>
      <w:tr>
        <w:trPr>
          <w:trHeight w:val="975"/>
        </w:trPr>
        <w:tc>
          <w:tcPr>
            <w:tcW w:w="775"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354"/>
              <w:jc w:val="center"/>
              <w:spacing w:before="68" w:line="242" w:lineRule="auto"/>
              <w:rPr>
                <w:color w:val="000000"/>
                <w:sz w:val="24"/>
                <w:szCs w:val="24"/>
              </w:rPr>
            </w:pPr>
            <w:r>
              <w:rPr>
                <w:color w:val="000000"/>
                <w:sz w:val="24"/>
                <w:szCs w:val="24"/>
              </w:rPr>
              <w:t xml:space="preserve">1</w:t>
            </w:r>
            <w:r>
              <w:rPr>
                <w:color w:val="000000"/>
                <w:sz w:val="24"/>
                <w:szCs w:val="24"/>
              </w:rPr>
            </w:r>
            <w:r/>
          </w:p>
        </w:tc>
        <w:tc>
          <w:tcPr>
            <w:tcW w:w="1623"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10"/>
              <w:jc w:val="center"/>
              <w:spacing w:before="68" w:line="222" w:lineRule="auto"/>
              <w:rPr>
                <w:color w:val="000000"/>
                <w:sz w:val="24"/>
                <w:szCs w:val="24"/>
              </w:rPr>
            </w:pPr>
            <w:r>
              <w:rPr>
                <w:color w:val="000000"/>
                <w:spacing w:val="-2"/>
                <w:sz w:val="24"/>
                <w:szCs w:val="24"/>
              </w:rPr>
              <w:t xml:space="preserve">香蕉</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6" w:right="104" w:firstLine="4"/>
              <w:spacing w:before="105" w:line="284" w:lineRule="auto"/>
              <w:rPr>
                <w:color w:val="000000"/>
                <w:sz w:val="24"/>
                <w:szCs w:val="24"/>
                <w:lang w:eastAsia="zh-CN"/>
              </w:rPr>
            </w:pPr>
            <w:r>
              <w:rPr>
                <w:color w:val="000000"/>
                <w:spacing w:val="-2"/>
                <w:sz w:val="24"/>
                <w:szCs w:val="24"/>
                <w:lang w:eastAsia="zh-CN"/>
              </w:rPr>
              <w:t xml:space="preserve">果实饱满，没有病斑、虫疤、泛黑或腐坏，没有开裂或脱落，香气清新馥</w:t>
            </w:r>
            <w:r>
              <w:rPr>
                <w:color w:val="000000"/>
                <w:spacing w:val="-10"/>
                <w:sz w:val="24"/>
                <w:szCs w:val="24"/>
                <w:lang w:eastAsia="zh-CN"/>
              </w:rPr>
              <w:t xml:space="preserve">郁。</w:t>
            </w:r>
            <w:r>
              <w:rPr>
                <w:color w:val="000000"/>
                <w:sz w:val="24"/>
                <w:szCs w:val="24"/>
                <w:lang w:eastAsia="zh-CN"/>
              </w:rPr>
            </w:r>
            <w:r/>
          </w:p>
        </w:tc>
      </w:tr>
      <w:tr>
        <w:trPr>
          <w:trHeight w:val="1084"/>
        </w:trPr>
        <w:tc>
          <w:tcPr>
            <w:tcW w:w="775"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341"/>
              <w:jc w:val="center"/>
              <w:spacing w:before="68" w:line="242" w:lineRule="auto"/>
              <w:rPr>
                <w:color w:val="000000"/>
                <w:sz w:val="24"/>
                <w:szCs w:val="24"/>
              </w:rPr>
            </w:pPr>
            <w:r>
              <w:rPr>
                <w:color w:val="000000"/>
                <w:sz w:val="24"/>
                <w:szCs w:val="24"/>
              </w:rPr>
              <w:t xml:space="preserve">2</w:t>
            </w:r>
            <w:r>
              <w:rPr>
                <w:color w:val="000000"/>
                <w:sz w:val="24"/>
                <w:szCs w:val="24"/>
              </w:rPr>
            </w:r>
            <w:r/>
          </w:p>
        </w:tc>
        <w:tc>
          <w:tcPr>
            <w:tcW w:w="1623"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09"/>
              <w:jc w:val="center"/>
              <w:spacing w:before="68" w:line="221" w:lineRule="auto"/>
              <w:rPr>
                <w:color w:val="000000"/>
                <w:sz w:val="24"/>
                <w:szCs w:val="24"/>
              </w:rPr>
            </w:pPr>
            <w:r>
              <w:rPr>
                <w:color w:val="000000"/>
                <w:spacing w:val="-2"/>
                <w:sz w:val="24"/>
                <w:szCs w:val="24"/>
              </w:rPr>
              <w:t xml:space="preserve">苹果</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5"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7" w:right="104" w:firstLine="3"/>
              <w:spacing w:before="108" w:line="283" w:lineRule="auto"/>
              <w:rPr>
                <w:color w:val="000000"/>
                <w:sz w:val="24"/>
                <w:szCs w:val="24"/>
                <w:lang w:eastAsia="zh-CN"/>
              </w:rPr>
            </w:pPr>
            <w:r>
              <w:rPr>
                <w:color w:val="000000"/>
                <w:spacing w:val="-2"/>
                <w:sz w:val="24"/>
                <w:szCs w:val="24"/>
                <w:lang w:eastAsia="zh-CN"/>
              </w:rPr>
              <w:t xml:space="preserve">果形为圆形或椭圆形，顶部肚脐眼没有突起的棱角，果皮较光滑，果肉水分较多。</w:t>
            </w:r>
            <w:r>
              <w:rPr>
                <w:color w:val="000000"/>
                <w:sz w:val="24"/>
                <w:szCs w:val="24"/>
                <w:lang w:eastAsia="zh-CN"/>
              </w:rPr>
            </w:r>
            <w:r/>
          </w:p>
        </w:tc>
      </w:tr>
      <w:tr>
        <w:trPr>
          <w:trHeight w:val="914"/>
        </w:trPr>
        <w:tc>
          <w:tcPr>
            <w:tcW w:w="775"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343"/>
              <w:jc w:val="center"/>
              <w:spacing w:before="68" w:line="241" w:lineRule="auto"/>
              <w:rPr>
                <w:color w:val="000000"/>
                <w:sz w:val="24"/>
                <w:szCs w:val="24"/>
              </w:rPr>
            </w:pPr>
            <w:r>
              <w:rPr>
                <w:color w:val="000000"/>
                <w:sz w:val="24"/>
                <w:szCs w:val="24"/>
              </w:rPr>
              <w:t xml:space="preserve">3</w:t>
            </w:r>
            <w:r>
              <w:rPr>
                <w:color w:val="000000"/>
                <w:sz w:val="24"/>
                <w:szCs w:val="24"/>
              </w:rPr>
            </w:r>
            <w:r/>
          </w:p>
        </w:tc>
        <w:tc>
          <w:tcPr>
            <w:tcW w:w="1623"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10"/>
              <w:jc w:val="center"/>
              <w:spacing w:before="68" w:line="220" w:lineRule="auto"/>
              <w:rPr>
                <w:color w:val="000000"/>
                <w:sz w:val="24"/>
                <w:szCs w:val="24"/>
              </w:rPr>
            </w:pPr>
            <w:r>
              <w:rPr>
                <w:color w:val="000000"/>
                <w:spacing w:val="-2"/>
                <w:sz w:val="24"/>
                <w:szCs w:val="24"/>
              </w:rPr>
              <w:t xml:space="preserve">芦柑</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6"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7" w:right="104" w:firstLine="3"/>
              <w:spacing w:before="108" w:line="283" w:lineRule="auto"/>
              <w:rPr>
                <w:color w:val="000000"/>
                <w:sz w:val="24"/>
                <w:szCs w:val="24"/>
                <w:lang w:eastAsia="zh-CN"/>
              </w:rPr>
            </w:pPr>
            <w:r>
              <w:rPr>
                <w:color w:val="000000"/>
                <w:spacing w:val="-2"/>
                <w:sz w:val="24"/>
                <w:szCs w:val="24"/>
                <w:lang w:eastAsia="zh-CN"/>
              </w:rPr>
              <w:t xml:space="preserve">果皮为黄色或橙黄色，皮粗而厚，皮松易剥，肉质脆嫩，汁多，味道酸甜</w:t>
            </w:r>
            <w:r>
              <w:rPr>
                <w:color w:val="000000"/>
                <w:spacing w:val="-9"/>
                <w:sz w:val="24"/>
                <w:szCs w:val="24"/>
                <w:lang w:eastAsia="zh-CN"/>
              </w:rPr>
              <w:t xml:space="preserve">可口。</w:t>
            </w:r>
            <w:r>
              <w:rPr>
                <w:color w:val="000000"/>
                <w:sz w:val="24"/>
                <w:szCs w:val="24"/>
                <w:lang w:eastAsia="zh-CN"/>
              </w:rPr>
            </w:r>
            <w:r/>
          </w:p>
        </w:tc>
      </w:tr>
      <w:tr>
        <w:trPr>
          <w:trHeight w:val="884"/>
        </w:trPr>
        <w:tc>
          <w:tcPr>
            <w:tcW w:w="775"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338"/>
              <w:jc w:val="center"/>
              <w:spacing w:before="69" w:line="242" w:lineRule="auto"/>
              <w:rPr>
                <w:color w:val="000000"/>
                <w:sz w:val="24"/>
                <w:szCs w:val="24"/>
              </w:rPr>
            </w:pPr>
            <w:r>
              <w:rPr>
                <w:color w:val="000000"/>
                <w:sz w:val="24"/>
                <w:szCs w:val="24"/>
              </w:rPr>
              <w:t xml:space="preserve">4</w:t>
            </w:r>
            <w:r>
              <w:rPr>
                <w:color w:val="000000"/>
                <w:sz w:val="24"/>
                <w:szCs w:val="24"/>
              </w:rPr>
            </w:r>
            <w:r/>
          </w:p>
        </w:tc>
        <w:tc>
          <w:tcPr>
            <w:tcW w:w="1623"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14"/>
              <w:jc w:val="center"/>
              <w:spacing w:before="68" w:line="221" w:lineRule="auto"/>
              <w:rPr>
                <w:color w:val="000000"/>
                <w:sz w:val="24"/>
                <w:szCs w:val="24"/>
              </w:rPr>
            </w:pPr>
            <w:r>
              <w:rPr>
                <w:color w:val="000000"/>
                <w:spacing w:val="-3"/>
                <w:sz w:val="24"/>
                <w:szCs w:val="24"/>
              </w:rPr>
              <w:t xml:space="preserve">蜜桔</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5" w:right="104"/>
              <w:spacing w:before="108" w:line="283" w:lineRule="auto"/>
              <w:rPr>
                <w:color w:val="000000"/>
                <w:sz w:val="24"/>
                <w:szCs w:val="24"/>
                <w:lang w:eastAsia="zh-CN"/>
              </w:rPr>
            </w:pPr>
            <w:r>
              <w:rPr>
                <w:color w:val="000000"/>
                <w:spacing w:val="-2"/>
                <w:sz w:val="24"/>
                <w:szCs w:val="24"/>
                <w:lang w:eastAsia="zh-CN"/>
              </w:rPr>
              <w:t xml:space="preserve">表皮自然，无油光发亮。有不刺鼻的清新桔香。皮薄，脉少粘瓣，汁多无</w:t>
            </w:r>
            <w:r>
              <w:rPr>
                <w:color w:val="000000"/>
                <w:spacing w:val="-10"/>
                <w:sz w:val="24"/>
                <w:szCs w:val="24"/>
                <w:lang w:eastAsia="zh-CN"/>
              </w:rPr>
              <w:t xml:space="preserve">渣。</w:t>
            </w:r>
            <w:r>
              <w:rPr>
                <w:color w:val="000000"/>
                <w:sz w:val="24"/>
                <w:szCs w:val="24"/>
                <w:lang w:eastAsia="zh-CN"/>
              </w:rPr>
            </w:r>
            <w:r/>
          </w:p>
        </w:tc>
      </w:tr>
      <w:tr>
        <w:trPr>
          <w:trHeight w:val="1084"/>
        </w:trPr>
        <w:tc>
          <w:tcPr>
            <w:tcW w:w="775"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343"/>
              <w:jc w:val="center"/>
              <w:spacing w:before="68" w:line="241" w:lineRule="auto"/>
              <w:rPr>
                <w:color w:val="000000"/>
                <w:sz w:val="24"/>
                <w:szCs w:val="24"/>
              </w:rPr>
            </w:pPr>
            <w:r>
              <w:rPr>
                <w:color w:val="000000"/>
                <w:sz w:val="24"/>
                <w:szCs w:val="24"/>
              </w:rPr>
              <w:t xml:space="preserve">5</w:t>
            </w:r>
            <w:r>
              <w:rPr>
                <w:color w:val="000000"/>
                <w:sz w:val="24"/>
                <w:szCs w:val="24"/>
              </w:rPr>
            </w:r>
            <w:r/>
          </w:p>
        </w:tc>
        <w:tc>
          <w:tcPr>
            <w:tcW w:w="1623"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19"/>
              <w:jc w:val="center"/>
              <w:spacing w:before="69" w:line="223" w:lineRule="auto"/>
              <w:rPr>
                <w:color w:val="000000"/>
                <w:sz w:val="24"/>
                <w:szCs w:val="24"/>
              </w:rPr>
            </w:pPr>
            <w:r>
              <w:rPr>
                <w:color w:val="000000"/>
                <w:spacing w:val="-4"/>
                <w:sz w:val="24"/>
                <w:szCs w:val="24"/>
              </w:rPr>
              <w:t xml:space="preserve">哈密瓜</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8" w:right="104" w:firstLine="2"/>
              <w:spacing w:before="108" w:line="283" w:lineRule="auto"/>
              <w:rPr>
                <w:color w:val="000000"/>
                <w:sz w:val="24"/>
                <w:szCs w:val="24"/>
                <w:lang w:eastAsia="zh-CN"/>
              </w:rPr>
            </w:pPr>
            <w:r>
              <w:rPr>
                <w:color w:val="000000"/>
                <w:spacing w:val="-2"/>
                <w:sz w:val="24"/>
                <w:szCs w:val="24"/>
                <w:lang w:eastAsia="zh-CN"/>
              </w:rPr>
              <w:t xml:space="preserve">外形为椭圆或橄榄形，一般在瓜皮外</w:t>
            </w:r>
            <w:r>
              <w:rPr>
                <w:color w:val="000000"/>
                <w:spacing w:val="11"/>
                <w:sz w:val="24"/>
                <w:szCs w:val="24"/>
                <w:lang w:eastAsia="zh-CN"/>
              </w:rPr>
              <w:t xml:space="preserve">可闻到浓郁的香味。</w:t>
            </w:r>
            <w:r>
              <w:rPr>
                <w:color w:val="000000"/>
                <w:sz w:val="24"/>
                <w:szCs w:val="24"/>
                <w:lang w:eastAsia="zh-CN"/>
              </w:rPr>
            </w:r>
            <w:r/>
          </w:p>
        </w:tc>
      </w:tr>
      <w:tr>
        <w:trPr>
          <w:trHeight w:val="727"/>
        </w:trPr>
        <w:tc>
          <w:tcPr>
            <w:tcW w:w="775" w:type="dxa"/>
            <w:vAlign w:val="center"/>
            <w:textDirection w:val="lrTb"/>
            <w:noWrap w:val="false"/>
          </w:tcPr>
          <w:p>
            <w:pPr>
              <w:pStyle w:val="982"/>
              <w:ind w:left="340"/>
              <w:jc w:val="center"/>
              <w:spacing w:before="291" w:line="241" w:lineRule="auto"/>
              <w:rPr>
                <w:color w:val="000000"/>
                <w:sz w:val="24"/>
                <w:szCs w:val="24"/>
              </w:rPr>
            </w:pPr>
            <w:r>
              <w:rPr>
                <w:color w:val="000000"/>
                <w:sz w:val="24"/>
                <w:szCs w:val="24"/>
              </w:rPr>
              <w:t xml:space="preserve">6</w:t>
            </w:r>
            <w:r>
              <w:rPr>
                <w:color w:val="000000"/>
                <w:sz w:val="24"/>
                <w:szCs w:val="24"/>
              </w:rPr>
            </w:r>
            <w:r/>
          </w:p>
        </w:tc>
        <w:tc>
          <w:tcPr>
            <w:tcW w:w="1623" w:type="dxa"/>
            <w:vAlign w:val="center"/>
            <w:textDirection w:val="lrTb"/>
            <w:noWrap w:val="false"/>
          </w:tcPr>
          <w:p>
            <w:pPr>
              <w:pStyle w:val="982"/>
              <w:ind w:left="113"/>
              <w:jc w:val="center"/>
              <w:spacing w:before="291" w:line="220" w:lineRule="auto"/>
              <w:rPr>
                <w:color w:val="000000"/>
                <w:sz w:val="24"/>
                <w:szCs w:val="24"/>
              </w:rPr>
            </w:pPr>
            <w:r>
              <w:rPr>
                <w:color w:val="000000"/>
                <w:spacing w:val="-3"/>
                <w:sz w:val="24"/>
                <w:szCs w:val="24"/>
              </w:rPr>
              <w:t xml:space="preserve">菠萝</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3"/>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8" w:right="47" w:hanging="2"/>
              <w:spacing w:before="111" w:line="266" w:lineRule="auto"/>
              <w:rPr>
                <w:color w:val="000000"/>
                <w:sz w:val="24"/>
                <w:szCs w:val="24"/>
              </w:rPr>
            </w:pPr>
            <w:r>
              <w:rPr>
                <w:color w:val="000000"/>
                <w:spacing w:val="-11"/>
                <w:sz w:val="24"/>
                <w:szCs w:val="24"/>
                <w:lang w:eastAsia="zh-CN"/>
              </w:rPr>
              <w:t xml:space="preserve">个大均匀，外表呈黄绿色。</w:t>
            </w:r>
            <w:r>
              <w:rPr>
                <w:color w:val="000000"/>
                <w:spacing w:val="-11"/>
                <w:sz w:val="24"/>
                <w:szCs w:val="24"/>
              </w:rPr>
              <w:t xml:space="preserve">肉质丰富</w:t>
            </w:r>
            <w:r>
              <w:rPr>
                <w:rFonts w:hint="eastAsia"/>
                <w:color w:val="000000"/>
                <w:spacing w:val="-11"/>
                <w:sz w:val="24"/>
                <w:szCs w:val="24"/>
                <w:lang w:eastAsia="zh-CN"/>
              </w:rPr>
              <w:t xml:space="preserve">、</w:t>
            </w:r>
            <w:r>
              <w:rPr>
                <w:color w:val="000000"/>
                <w:spacing w:val="-9"/>
                <w:sz w:val="24"/>
                <w:szCs w:val="24"/>
              </w:rPr>
              <w:t xml:space="preserve">汁多。</w:t>
            </w:r>
            <w:r>
              <w:rPr>
                <w:color w:val="000000"/>
                <w:sz w:val="24"/>
                <w:szCs w:val="24"/>
              </w:rPr>
            </w:r>
            <w:r/>
          </w:p>
        </w:tc>
      </w:tr>
      <w:tr>
        <w:trPr>
          <w:trHeight w:val="1085"/>
        </w:trPr>
        <w:tc>
          <w:tcPr>
            <w:tcW w:w="775"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344"/>
              <w:jc w:val="center"/>
              <w:spacing w:before="68" w:line="241" w:lineRule="auto"/>
              <w:rPr>
                <w:color w:val="000000"/>
                <w:sz w:val="24"/>
                <w:szCs w:val="24"/>
              </w:rPr>
            </w:pPr>
            <w:r>
              <w:rPr>
                <w:color w:val="000000"/>
                <w:sz w:val="24"/>
                <w:szCs w:val="24"/>
              </w:rPr>
              <w:t xml:space="preserve">7</w:t>
            </w:r>
            <w:r>
              <w:rPr>
                <w:color w:val="000000"/>
                <w:sz w:val="24"/>
                <w:szCs w:val="24"/>
              </w:rPr>
            </w:r>
            <w:r/>
          </w:p>
        </w:tc>
        <w:tc>
          <w:tcPr>
            <w:tcW w:w="1623"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08"/>
              <w:jc w:val="center"/>
              <w:spacing w:before="68" w:line="220" w:lineRule="auto"/>
              <w:rPr>
                <w:color w:val="000000"/>
                <w:sz w:val="24"/>
                <w:szCs w:val="24"/>
              </w:rPr>
            </w:pPr>
            <w:r>
              <w:rPr>
                <w:color w:val="000000"/>
                <w:spacing w:val="-2"/>
                <w:sz w:val="24"/>
                <w:szCs w:val="24"/>
              </w:rPr>
              <w:t xml:space="preserve">脐橙</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7" w:right="104" w:firstLine="3"/>
              <w:spacing w:before="109" w:line="283" w:lineRule="auto"/>
              <w:rPr>
                <w:color w:val="000000"/>
                <w:sz w:val="24"/>
                <w:szCs w:val="24"/>
                <w:lang w:eastAsia="zh-CN"/>
              </w:rPr>
            </w:pPr>
            <w:r>
              <w:rPr>
                <w:color w:val="000000"/>
                <w:spacing w:val="-2"/>
                <w:sz w:val="24"/>
                <w:szCs w:val="24"/>
                <w:lang w:eastAsia="zh-CN"/>
              </w:rPr>
              <w:t xml:space="preserve">果皮为橙红色，较光滑，肚、脐和脐孔较大，果肉脆嫩，化渣，汁多，风味浓。</w:t>
            </w:r>
            <w:r>
              <w:rPr>
                <w:color w:val="000000"/>
                <w:sz w:val="24"/>
                <w:szCs w:val="24"/>
                <w:lang w:eastAsia="zh-CN"/>
              </w:rPr>
            </w:r>
            <w:r/>
          </w:p>
        </w:tc>
      </w:tr>
      <w:tr>
        <w:trPr>
          <w:trHeight w:val="724"/>
        </w:trPr>
        <w:tc>
          <w:tcPr>
            <w:tcW w:w="775" w:type="dxa"/>
            <w:vAlign w:val="center"/>
            <w:textDirection w:val="lrTb"/>
            <w:noWrap w:val="false"/>
          </w:tcPr>
          <w:p>
            <w:pPr>
              <w:pStyle w:val="982"/>
              <w:ind w:left="340"/>
              <w:jc w:val="center"/>
              <w:spacing w:before="289" w:line="241" w:lineRule="auto"/>
              <w:rPr>
                <w:color w:val="000000"/>
                <w:sz w:val="24"/>
                <w:szCs w:val="24"/>
              </w:rPr>
            </w:pPr>
            <w:r>
              <w:rPr>
                <w:color w:val="000000"/>
                <w:sz w:val="24"/>
                <w:szCs w:val="24"/>
              </w:rPr>
              <w:t xml:space="preserve">8</w:t>
            </w:r>
            <w:r>
              <w:rPr>
                <w:color w:val="000000"/>
                <w:sz w:val="24"/>
                <w:szCs w:val="24"/>
              </w:rPr>
            </w:r>
            <w:r/>
          </w:p>
        </w:tc>
        <w:tc>
          <w:tcPr>
            <w:tcW w:w="1623" w:type="dxa"/>
            <w:vAlign w:val="center"/>
            <w:textDirection w:val="lrTb"/>
            <w:noWrap w:val="false"/>
          </w:tcPr>
          <w:p>
            <w:pPr>
              <w:pStyle w:val="982"/>
              <w:ind w:left="115"/>
              <w:jc w:val="center"/>
              <w:spacing w:before="289" w:line="221" w:lineRule="auto"/>
              <w:rPr>
                <w:color w:val="000000"/>
                <w:sz w:val="24"/>
                <w:szCs w:val="24"/>
              </w:rPr>
            </w:pPr>
            <w:r>
              <w:rPr>
                <w:color w:val="000000"/>
                <w:spacing w:val="-4"/>
                <w:sz w:val="24"/>
                <w:szCs w:val="24"/>
              </w:rPr>
              <w:t xml:space="preserve">雪梨</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3"/>
              <w:jc w:val="center"/>
              <w:spacing w:before="289"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46" w:right="30" w:hanging="28"/>
              <w:spacing w:before="108" w:line="266" w:lineRule="auto"/>
              <w:rPr>
                <w:color w:val="000000"/>
                <w:sz w:val="24"/>
                <w:szCs w:val="24"/>
                <w:lang w:eastAsia="zh-CN"/>
              </w:rPr>
            </w:pPr>
            <w:r>
              <w:rPr>
                <w:color w:val="000000"/>
                <w:spacing w:val="-2"/>
                <w:sz w:val="24"/>
                <w:szCs w:val="24"/>
                <w:lang w:eastAsia="zh-CN"/>
              </w:rPr>
              <w:t xml:space="preserve">呈黄白色，成圆形或扁圆形，果肉乳</w:t>
            </w:r>
            <w:r>
              <w:rPr>
                <w:color w:val="000000"/>
                <w:spacing w:val="-12"/>
                <w:sz w:val="24"/>
                <w:szCs w:val="24"/>
                <w:lang w:eastAsia="zh-CN"/>
              </w:rPr>
              <w:t xml:space="preserve">白色、脆、汁多，风味浓甜、爽口。</w:t>
            </w:r>
            <w:r>
              <w:rPr>
                <w:color w:val="000000"/>
                <w:sz w:val="24"/>
                <w:szCs w:val="24"/>
                <w:lang w:eastAsia="zh-CN"/>
              </w:rPr>
            </w:r>
            <w:r/>
          </w:p>
        </w:tc>
      </w:tr>
      <w:tr>
        <w:trPr>
          <w:trHeight w:val="1084"/>
        </w:trPr>
        <w:tc>
          <w:tcPr>
            <w:tcW w:w="775"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340"/>
              <w:jc w:val="center"/>
              <w:spacing w:before="68" w:line="241" w:lineRule="auto"/>
              <w:rPr>
                <w:color w:val="000000"/>
                <w:sz w:val="24"/>
                <w:szCs w:val="24"/>
              </w:rPr>
            </w:pPr>
            <w:r>
              <w:rPr>
                <w:color w:val="000000"/>
                <w:sz w:val="24"/>
                <w:szCs w:val="24"/>
              </w:rPr>
              <w:t xml:space="preserve">9</w:t>
            </w:r>
            <w:r>
              <w:rPr>
                <w:color w:val="000000"/>
                <w:sz w:val="24"/>
                <w:szCs w:val="24"/>
              </w:rPr>
            </w:r>
            <w:r/>
          </w:p>
        </w:tc>
        <w:tc>
          <w:tcPr>
            <w:tcW w:w="1623"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0"/>
              <w:jc w:val="center"/>
              <w:spacing w:before="68" w:line="221" w:lineRule="auto"/>
              <w:rPr>
                <w:color w:val="000000"/>
                <w:sz w:val="24"/>
                <w:szCs w:val="24"/>
              </w:rPr>
            </w:pPr>
            <w:r>
              <w:rPr>
                <w:color w:val="000000"/>
                <w:spacing w:val="-2"/>
                <w:sz w:val="24"/>
                <w:szCs w:val="24"/>
              </w:rPr>
              <w:t xml:space="preserve">香梨</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23"/>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7" w:right="104" w:firstLine="1"/>
              <w:spacing w:before="111" w:line="282" w:lineRule="auto"/>
              <w:rPr>
                <w:color w:val="000000"/>
                <w:sz w:val="24"/>
                <w:szCs w:val="24"/>
                <w:lang w:eastAsia="zh-CN"/>
              </w:rPr>
            </w:pPr>
            <w:r>
              <w:rPr>
                <w:color w:val="000000"/>
                <w:spacing w:val="-2"/>
                <w:sz w:val="24"/>
                <w:szCs w:val="24"/>
                <w:lang w:eastAsia="zh-CN"/>
              </w:rPr>
              <w:t xml:space="preserve">色泽悦目，呈椭圆形。香味浓郁，皮薄肉脆，汁多，香甜可口，营养</w:t>
            </w:r>
            <w:r>
              <w:rPr>
                <w:color w:val="000000"/>
                <w:spacing w:val="-9"/>
                <w:sz w:val="24"/>
                <w:szCs w:val="24"/>
                <w:lang w:eastAsia="zh-CN"/>
              </w:rPr>
              <w:t xml:space="preserve">丰富。</w:t>
            </w:r>
            <w:r>
              <w:rPr>
                <w:color w:val="000000"/>
                <w:sz w:val="24"/>
                <w:szCs w:val="24"/>
                <w:lang w:eastAsia="zh-CN"/>
              </w:rPr>
            </w:r>
            <w:r/>
          </w:p>
        </w:tc>
      </w:tr>
      <w:tr>
        <w:trPr>
          <w:trHeight w:val="724"/>
        </w:trPr>
        <w:tc>
          <w:tcPr>
            <w:tcW w:w="775" w:type="dxa"/>
            <w:vAlign w:val="center"/>
            <w:textDirection w:val="lrTb"/>
            <w:noWrap w:val="false"/>
          </w:tcPr>
          <w:p>
            <w:pPr>
              <w:pStyle w:val="982"/>
              <w:ind w:left="301"/>
              <w:jc w:val="center"/>
              <w:spacing w:before="290" w:line="241" w:lineRule="auto"/>
              <w:rPr>
                <w:color w:val="000000"/>
                <w:sz w:val="24"/>
                <w:szCs w:val="24"/>
              </w:rPr>
            </w:pPr>
            <w:r>
              <w:rPr>
                <w:color w:val="000000"/>
                <w:spacing w:val="-6"/>
                <w:sz w:val="24"/>
                <w:szCs w:val="24"/>
              </w:rPr>
              <w:t xml:space="preserve">10</w:t>
            </w:r>
            <w:r>
              <w:rPr>
                <w:color w:val="000000"/>
                <w:sz w:val="24"/>
                <w:szCs w:val="24"/>
              </w:rPr>
            </w:r>
            <w:r/>
          </w:p>
        </w:tc>
        <w:tc>
          <w:tcPr>
            <w:tcW w:w="1623" w:type="dxa"/>
            <w:vAlign w:val="center"/>
            <w:textDirection w:val="lrTb"/>
            <w:noWrap w:val="false"/>
          </w:tcPr>
          <w:p>
            <w:pPr>
              <w:pStyle w:val="982"/>
              <w:ind w:left="114"/>
              <w:jc w:val="center"/>
              <w:spacing w:before="291" w:line="223" w:lineRule="auto"/>
              <w:rPr>
                <w:color w:val="000000"/>
                <w:sz w:val="24"/>
                <w:szCs w:val="24"/>
              </w:rPr>
            </w:pPr>
            <w:r>
              <w:rPr>
                <w:color w:val="000000"/>
                <w:spacing w:val="-3"/>
                <w:sz w:val="24"/>
                <w:szCs w:val="24"/>
              </w:rPr>
              <w:t xml:space="preserve">西瓜</w:t>
            </w:r>
            <w:r>
              <w:rPr>
                <w:color w:val="000000"/>
                <w:sz w:val="24"/>
                <w:szCs w:val="24"/>
              </w:rPr>
            </w:r>
            <w:r/>
          </w:p>
        </w:tc>
        <w:tc>
          <w:tcPr>
            <w:tcW w:w="1531" w:type="dxa"/>
            <w:vAlign w:val="center"/>
            <w:textDirection w:val="lrTb"/>
            <w:noWrap w:val="false"/>
          </w:tcPr>
          <w:p>
            <w:pPr>
              <w:pStyle w:val="982"/>
              <w:ind w:left="116"/>
              <w:jc w:val="center"/>
              <w:spacing w:before="291" w:line="221" w:lineRule="auto"/>
              <w:rPr>
                <w:color w:val="000000"/>
                <w:sz w:val="24"/>
                <w:szCs w:val="24"/>
              </w:rPr>
            </w:pPr>
            <w:r>
              <w:rPr>
                <w:color w:val="000000"/>
                <w:spacing w:val="-3"/>
                <w:sz w:val="24"/>
                <w:szCs w:val="24"/>
              </w:rPr>
              <w:t xml:space="preserve">红瓤</w:t>
            </w:r>
            <w:r>
              <w:rPr>
                <w:color w:val="000000"/>
                <w:sz w:val="24"/>
                <w:szCs w:val="24"/>
              </w:rPr>
            </w:r>
            <w:r/>
          </w:p>
        </w:tc>
        <w:tc>
          <w:tcPr>
            <w:tcW w:w="809" w:type="dxa"/>
            <w:vAlign w:val="center"/>
            <w:textDirection w:val="lrTb"/>
            <w:noWrap w:val="false"/>
          </w:tcPr>
          <w:p>
            <w:pPr>
              <w:pStyle w:val="982"/>
              <w:ind w:left="123"/>
              <w:jc w:val="center"/>
              <w:spacing w:before="290"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7" w:right="47" w:hanging="1"/>
              <w:spacing w:before="111" w:line="265" w:lineRule="auto"/>
              <w:rPr>
                <w:color w:val="000000"/>
                <w:sz w:val="24"/>
                <w:szCs w:val="24"/>
                <w:lang w:eastAsia="zh-CN"/>
              </w:rPr>
            </w:pPr>
            <w:r>
              <w:rPr>
                <w:color w:val="000000"/>
                <w:spacing w:val="-11"/>
                <w:sz w:val="24"/>
                <w:szCs w:val="24"/>
                <w:lang w:eastAsia="zh-CN"/>
              </w:rPr>
              <w:t xml:space="preserve">个大均匀，外表呈深绿色。肉红籽黑，</w:t>
            </w:r>
            <w:r>
              <w:rPr>
                <w:color w:val="000000"/>
                <w:spacing w:val="-5"/>
                <w:sz w:val="24"/>
                <w:szCs w:val="24"/>
                <w:lang w:eastAsia="zh-CN"/>
              </w:rPr>
              <w:t xml:space="preserve">香甜多汁。</w:t>
            </w:r>
            <w:r>
              <w:rPr>
                <w:color w:val="000000"/>
                <w:sz w:val="24"/>
                <w:szCs w:val="24"/>
                <w:lang w:eastAsia="zh-CN"/>
              </w:rPr>
            </w:r>
            <w:r/>
          </w:p>
        </w:tc>
      </w:tr>
      <w:tr>
        <w:trPr>
          <w:trHeight w:val="732"/>
        </w:trPr>
        <w:tc>
          <w:tcPr>
            <w:tcW w:w="775" w:type="dxa"/>
            <w:vAlign w:val="center"/>
            <w:textDirection w:val="lrTb"/>
            <w:noWrap w:val="false"/>
          </w:tcPr>
          <w:p>
            <w:pPr>
              <w:pStyle w:val="982"/>
              <w:ind w:left="301"/>
              <w:jc w:val="center"/>
              <w:spacing w:before="292" w:line="242" w:lineRule="auto"/>
              <w:rPr>
                <w:color w:val="000000"/>
                <w:sz w:val="24"/>
                <w:szCs w:val="24"/>
              </w:rPr>
            </w:pPr>
            <w:r>
              <w:rPr>
                <w:color w:val="000000"/>
                <w:spacing w:val="-6"/>
                <w:sz w:val="24"/>
                <w:szCs w:val="24"/>
              </w:rPr>
              <w:t xml:space="preserve">11</w:t>
            </w:r>
            <w:r>
              <w:rPr>
                <w:color w:val="000000"/>
                <w:sz w:val="24"/>
                <w:szCs w:val="24"/>
              </w:rPr>
            </w:r>
            <w:r/>
          </w:p>
        </w:tc>
        <w:tc>
          <w:tcPr>
            <w:tcW w:w="1623" w:type="dxa"/>
            <w:vAlign w:val="center"/>
            <w:textDirection w:val="lrTb"/>
            <w:noWrap w:val="false"/>
          </w:tcPr>
          <w:p>
            <w:pPr>
              <w:pStyle w:val="982"/>
              <w:ind w:left="108"/>
              <w:jc w:val="center"/>
              <w:spacing w:before="292" w:line="221" w:lineRule="auto"/>
              <w:rPr>
                <w:color w:val="000000"/>
                <w:sz w:val="24"/>
                <w:szCs w:val="24"/>
              </w:rPr>
            </w:pPr>
            <w:r>
              <w:rPr>
                <w:color w:val="000000"/>
                <w:spacing w:val="-2"/>
                <w:sz w:val="24"/>
                <w:szCs w:val="24"/>
              </w:rPr>
              <w:t xml:space="preserve">柚子</w:t>
            </w:r>
            <w:r>
              <w:rPr>
                <w:color w:val="000000"/>
                <w:sz w:val="24"/>
                <w:szCs w:val="24"/>
              </w:rPr>
            </w:r>
            <w:r/>
          </w:p>
        </w:tc>
        <w:tc>
          <w:tcPr>
            <w:tcW w:w="1531"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3"/>
              <w:jc w:val="center"/>
              <w:spacing w:before="291" w:line="221" w:lineRule="auto"/>
              <w:rPr>
                <w:color w:val="000000"/>
                <w:sz w:val="24"/>
                <w:szCs w:val="24"/>
              </w:rPr>
            </w:pPr>
            <w:r>
              <w:rPr>
                <w:color w:val="000000"/>
                <w:sz w:val="24"/>
                <w:szCs w:val="24"/>
              </w:rPr>
              <w:t xml:space="preserve">斤</w:t>
            </w:r>
            <w:r>
              <w:rPr>
                <w:color w:val="000000"/>
                <w:sz w:val="24"/>
                <w:szCs w:val="24"/>
              </w:rPr>
            </w:r>
            <w:r/>
          </w:p>
        </w:tc>
        <w:tc>
          <w:tcPr>
            <w:tcW w:w="4349" w:type="dxa"/>
            <w:vAlign w:val="center"/>
            <w:textDirection w:val="lrTb"/>
            <w:noWrap w:val="false"/>
          </w:tcPr>
          <w:p>
            <w:pPr>
              <w:pStyle w:val="982"/>
              <w:ind w:left="118" w:right="47" w:firstLine="2"/>
              <w:spacing w:before="112" w:line="268" w:lineRule="auto"/>
              <w:rPr>
                <w:color w:val="000000"/>
                <w:sz w:val="24"/>
                <w:szCs w:val="24"/>
                <w:lang w:eastAsia="zh-CN"/>
              </w:rPr>
            </w:pPr>
            <w:r>
              <w:rPr>
                <w:color w:val="000000"/>
                <w:spacing w:val="-11"/>
                <w:sz w:val="24"/>
                <w:szCs w:val="24"/>
                <w:lang w:eastAsia="zh-CN"/>
              </w:rPr>
              <w:t xml:space="preserve">果实硕大，扁球形或梨形，果皮光滑，</w:t>
            </w:r>
            <w:r>
              <w:rPr>
                <w:color w:val="000000"/>
                <w:spacing w:val="-1"/>
                <w:sz w:val="24"/>
                <w:szCs w:val="24"/>
                <w:lang w:eastAsia="zh-CN"/>
              </w:rPr>
              <w:t xml:space="preserve">呈淡黄色，味甘。</w:t>
            </w:r>
            <w:r>
              <w:rPr>
                <w:color w:val="000000"/>
                <w:sz w:val="24"/>
                <w:szCs w:val="24"/>
                <w:lang w:eastAsia="zh-CN"/>
              </w:rPr>
            </w:r>
            <w:r/>
          </w:p>
        </w:tc>
      </w:tr>
    </w:tbl>
    <w:p>
      <w:pPr>
        <w:pStyle w:val="663"/>
        <w:spacing w:before="24"/>
        <w:rPr>
          <w:color w:val="000000"/>
        </w:rPr>
      </w:pPr>
      <w:r>
        <w:rPr>
          <w:color w:val="000000"/>
        </w:rPr>
      </w:r>
      <w:r/>
    </w:p>
    <w:tbl>
      <w:tblPr>
        <w:tblW w:w="91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4"/>
        <w:gridCol w:w="1622"/>
        <w:gridCol w:w="1535"/>
        <w:gridCol w:w="809"/>
        <w:gridCol w:w="4364"/>
      </w:tblGrid>
      <w:tr>
        <w:trPr>
          <w:trHeight w:val="1089"/>
        </w:trPr>
        <w:tc>
          <w:tcPr>
            <w:tcW w:w="774" w:type="dxa"/>
            <w:vAlign w:val="center"/>
            <w:textDirection w:val="lrTb"/>
            <w:noWrap w:val="false"/>
          </w:tcPr>
          <w:p>
            <w:pPr>
              <w:pStyle w:val="663"/>
              <w:jc w:val="center"/>
              <w:spacing w:line="401" w:lineRule="auto"/>
              <w:rPr>
                <w:rFonts w:ascii="Arial" w:eastAsia="Arial Unicode MS"/>
                <w:color w:val="000000"/>
                <w:sz w:val="24"/>
                <w:szCs w:val="24"/>
              </w:rPr>
            </w:pPr>
            <w:r>
              <w:rPr>
                <w:rFonts w:ascii="Arial" w:eastAsia="Arial Unicode MS"/>
                <w:color w:val="000000"/>
                <w:sz w:val="24"/>
                <w:szCs w:val="24"/>
              </w:rPr>
            </w:r>
            <w:r/>
          </w:p>
          <w:p>
            <w:pPr>
              <w:pStyle w:val="982"/>
              <w:ind w:left="301"/>
              <w:jc w:val="center"/>
              <w:spacing w:before="68" w:line="242" w:lineRule="auto"/>
              <w:rPr>
                <w:color w:val="000000"/>
                <w:sz w:val="24"/>
                <w:szCs w:val="24"/>
              </w:rPr>
            </w:pPr>
            <w:r>
              <w:rPr>
                <w:color w:val="000000"/>
                <w:spacing w:val="-6"/>
                <w:sz w:val="24"/>
                <w:szCs w:val="24"/>
              </w:rPr>
              <w:t xml:space="preserve">12</w:t>
            </w:r>
            <w:r>
              <w:rPr>
                <w:color w:val="000000"/>
                <w:sz w:val="24"/>
                <w:szCs w:val="24"/>
              </w:rPr>
            </w:r>
            <w:r/>
          </w:p>
        </w:tc>
        <w:tc>
          <w:tcPr>
            <w:tcW w:w="1622" w:type="dxa"/>
            <w:vAlign w:val="center"/>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8" w:line="221" w:lineRule="auto"/>
              <w:rPr>
                <w:color w:val="000000"/>
                <w:sz w:val="24"/>
                <w:szCs w:val="24"/>
              </w:rPr>
            </w:pPr>
            <w:r>
              <w:rPr>
                <w:color w:val="000000"/>
                <w:spacing w:val="-2"/>
                <w:sz w:val="24"/>
                <w:szCs w:val="24"/>
              </w:rPr>
              <w:t xml:space="preserve">圣女果</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400"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4" w:right="114" w:firstLine="4"/>
              <w:spacing w:before="113" w:line="283" w:lineRule="auto"/>
              <w:rPr>
                <w:color w:val="000000"/>
                <w:sz w:val="24"/>
                <w:szCs w:val="24"/>
                <w:lang w:eastAsia="zh-CN"/>
              </w:rPr>
            </w:pPr>
            <w:r>
              <w:rPr>
                <w:color w:val="000000"/>
                <w:spacing w:val="-3"/>
                <w:sz w:val="24"/>
                <w:szCs w:val="24"/>
                <w:lang w:eastAsia="zh-CN"/>
              </w:rPr>
              <w:t xml:space="preserve">果实大小均匀，色泽鲜艳，味清甜，无核。果实饱满，没有病斑、虫疤、</w:t>
            </w:r>
            <w:r>
              <w:rPr>
                <w:color w:val="000000"/>
                <w:spacing w:val="-1"/>
                <w:sz w:val="24"/>
                <w:szCs w:val="24"/>
                <w:lang w:eastAsia="zh-CN"/>
              </w:rPr>
              <w:t xml:space="preserve">泛黑或腐坏。</w:t>
            </w:r>
            <w:r>
              <w:rPr>
                <w:color w:val="000000"/>
                <w:sz w:val="24"/>
                <w:szCs w:val="24"/>
                <w:lang w:eastAsia="zh-CN"/>
              </w:rPr>
            </w:r>
            <w:r/>
          </w:p>
        </w:tc>
      </w:tr>
      <w:tr>
        <w:trPr>
          <w:trHeight w:val="724"/>
        </w:trPr>
        <w:tc>
          <w:tcPr>
            <w:tcW w:w="774" w:type="dxa"/>
            <w:vAlign w:val="center"/>
            <w:textDirection w:val="lrTb"/>
            <w:noWrap w:val="false"/>
          </w:tcPr>
          <w:p>
            <w:pPr>
              <w:pStyle w:val="982"/>
              <w:ind w:left="301"/>
              <w:jc w:val="center"/>
              <w:spacing w:before="286" w:line="241" w:lineRule="auto"/>
              <w:rPr>
                <w:color w:val="000000"/>
                <w:sz w:val="24"/>
                <w:szCs w:val="24"/>
              </w:rPr>
            </w:pPr>
            <w:r>
              <w:rPr>
                <w:color w:val="000000"/>
                <w:spacing w:val="-6"/>
                <w:sz w:val="24"/>
                <w:szCs w:val="24"/>
              </w:rPr>
              <w:t xml:space="preserve">13</w:t>
            </w:r>
            <w:r>
              <w:rPr>
                <w:color w:val="000000"/>
                <w:sz w:val="24"/>
                <w:szCs w:val="24"/>
              </w:rPr>
            </w:r>
            <w:r/>
          </w:p>
        </w:tc>
        <w:tc>
          <w:tcPr>
            <w:tcW w:w="1622" w:type="dxa"/>
            <w:vAlign w:val="center"/>
            <w:textDirection w:val="lrTb"/>
            <w:noWrap w:val="false"/>
          </w:tcPr>
          <w:p>
            <w:pPr>
              <w:pStyle w:val="982"/>
              <w:ind w:left="111"/>
              <w:jc w:val="center"/>
              <w:spacing w:before="286" w:line="221" w:lineRule="auto"/>
              <w:rPr>
                <w:color w:val="000000"/>
                <w:sz w:val="24"/>
                <w:szCs w:val="24"/>
              </w:rPr>
            </w:pPr>
            <w:r>
              <w:rPr>
                <w:color w:val="000000"/>
                <w:spacing w:val="-2"/>
                <w:sz w:val="24"/>
                <w:szCs w:val="24"/>
              </w:rPr>
              <w:t xml:space="preserve">火龙果</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1"/>
              <w:jc w:val="center"/>
              <w:spacing w:before="286"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6" w:right="107" w:hanging="1"/>
              <w:spacing w:before="106" w:line="267" w:lineRule="auto"/>
              <w:rPr>
                <w:color w:val="000000"/>
                <w:sz w:val="24"/>
                <w:szCs w:val="24"/>
                <w:lang w:eastAsia="zh-CN"/>
              </w:rPr>
            </w:pPr>
            <w:r>
              <w:rPr>
                <w:color w:val="000000"/>
                <w:spacing w:val="-2"/>
                <w:sz w:val="24"/>
                <w:szCs w:val="24"/>
                <w:lang w:eastAsia="zh-CN"/>
              </w:rPr>
              <w:t xml:space="preserve">长圆形或卵圆形，表皮红色，果肉白</w:t>
            </w:r>
            <w:r>
              <w:rPr>
                <w:color w:val="000000"/>
                <w:spacing w:val="-3"/>
                <w:sz w:val="24"/>
                <w:szCs w:val="24"/>
                <w:lang w:eastAsia="zh-CN"/>
              </w:rPr>
              <w:t xml:space="preserve">色或红色，味清甜。</w:t>
            </w:r>
            <w:r>
              <w:rPr>
                <w:color w:val="000000"/>
                <w:sz w:val="24"/>
                <w:szCs w:val="24"/>
                <w:lang w:eastAsia="zh-CN"/>
              </w:rPr>
            </w:r>
            <w:r/>
          </w:p>
        </w:tc>
      </w:tr>
      <w:tr>
        <w:trPr>
          <w:trHeight w:val="1086"/>
        </w:trPr>
        <w:tc>
          <w:tcPr>
            <w:tcW w:w="774"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301"/>
              <w:jc w:val="center"/>
              <w:spacing w:before="68" w:line="242" w:lineRule="auto"/>
              <w:rPr>
                <w:color w:val="000000"/>
                <w:sz w:val="24"/>
                <w:szCs w:val="24"/>
              </w:rPr>
            </w:pPr>
            <w:r>
              <w:rPr>
                <w:color w:val="000000"/>
                <w:spacing w:val="-6"/>
                <w:sz w:val="24"/>
                <w:szCs w:val="24"/>
              </w:rPr>
              <w:t xml:space="preserve">14</w:t>
            </w:r>
            <w:r>
              <w:rPr>
                <w:color w:val="000000"/>
                <w:sz w:val="24"/>
                <w:szCs w:val="24"/>
              </w:rPr>
            </w:r>
            <w:r/>
          </w:p>
        </w:tc>
        <w:tc>
          <w:tcPr>
            <w:tcW w:w="1622" w:type="dxa"/>
            <w:vAlign w:val="center"/>
            <w:textDirection w:val="lrTb"/>
            <w:noWrap w:val="false"/>
          </w:tcPr>
          <w:p>
            <w:pPr>
              <w:pStyle w:val="663"/>
              <w:jc w:val="center"/>
              <w:spacing w:line="399"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9" w:line="221" w:lineRule="auto"/>
              <w:rPr>
                <w:color w:val="000000"/>
                <w:sz w:val="24"/>
                <w:szCs w:val="24"/>
              </w:rPr>
            </w:pPr>
            <w:r>
              <w:rPr>
                <w:color w:val="000000"/>
                <w:spacing w:val="-2"/>
                <w:sz w:val="24"/>
                <w:szCs w:val="24"/>
              </w:rPr>
              <w:t xml:space="preserve">葡萄</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4" w:right="104" w:firstLine="4"/>
              <w:spacing w:before="110" w:line="283" w:lineRule="auto"/>
              <w:rPr>
                <w:color w:val="000000"/>
                <w:sz w:val="24"/>
                <w:szCs w:val="24"/>
                <w:lang w:eastAsia="zh-CN"/>
              </w:rPr>
            </w:pPr>
            <w:r>
              <w:rPr>
                <w:color w:val="000000"/>
                <w:spacing w:val="-3"/>
                <w:sz w:val="24"/>
                <w:szCs w:val="24"/>
                <w:lang w:eastAsia="zh-CN"/>
              </w:rPr>
              <w:t xml:space="preserve">果实大小均匀，色泽鲜艳，味清甜。</w:t>
            </w:r>
            <w:r>
              <w:rPr>
                <w:color w:val="000000"/>
                <w:spacing w:val="-2"/>
                <w:sz w:val="24"/>
                <w:szCs w:val="24"/>
                <w:lang w:eastAsia="zh-CN"/>
              </w:rPr>
              <w:t xml:space="preserve">果实饱满，没有病斑、虫疤、泛黑或</w:t>
            </w:r>
            <w:r>
              <w:rPr>
                <w:color w:val="000000"/>
                <w:spacing w:val="-8"/>
                <w:sz w:val="24"/>
                <w:szCs w:val="24"/>
                <w:lang w:eastAsia="zh-CN"/>
              </w:rPr>
              <w:t xml:space="preserve">腐坏。</w:t>
            </w:r>
            <w:r>
              <w:rPr>
                <w:color w:val="000000"/>
                <w:sz w:val="24"/>
                <w:szCs w:val="24"/>
                <w:lang w:eastAsia="zh-CN"/>
              </w:rPr>
            </w:r>
            <w:r/>
          </w:p>
        </w:tc>
      </w:tr>
      <w:tr>
        <w:trPr>
          <w:trHeight w:val="928"/>
        </w:trPr>
        <w:tc>
          <w:tcPr>
            <w:tcW w:w="774" w:type="dxa"/>
            <w:vAlign w:val="center"/>
            <w:textDirection w:val="lrTb"/>
            <w:noWrap w:val="false"/>
          </w:tcPr>
          <w:p>
            <w:pPr>
              <w:pStyle w:val="982"/>
              <w:ind w:left="301"/>
              <w:jc w:val="center"/>
              <w:spacing w:before="288" w:line="241" w:lineRule="auto"/>
              <w:rPr>
                <w:color w:val="000000"/>
                <w:sz w:val="24"/>
                <w:szCs w:val="24"/>
              </w:rPr>
            </w:pPr>
            <w:r>
              <w:rPr>
                <w:color w:val="000000"/>
                <w:spacing w:val="-6"/>
                <w:sz w:val="24"/>
                <w:szCs w:val="24"/>
              </w:rPr>
              <w:t xml:space="preserve">15</w:t>
            </w:r>
            <w:r>
              <w:rPr>
                <w:color w:val="000000"/>
                <w:sz w:val="24"/>
                <w:szCs w:val="24"/>
              </w:rPr>
            </w:r>
            <w:r/>
          </w:p>
        </w:tc>
        <w:tc>
          <w:tcPr>
            <w:tcW w:w="1622" w:type="dxa"/>
            <w:vAlign w:val="center"/>
            <w:textDirection w:val="lrTb"/>
            <w:noWrap w:val="false"/>
          </w:tcPr>
          <w:p>
            <w:pPr>
              <w:pStyle w:val="982"/>
              <w:ind w:left="112"/>
              <w:jc w:val="center"/>
              <w:spacing w:before="289" w:line="221" w:lineRule="auto"/>
              <w:rPr>
                <w:color w:val="000000"/>
                <w:sz w:val="24"/>
                <w:szCs w:val="24"/>
              </w:rPr>
            </w:pPr>
            <w:r>
              <w:rPr>
                <w:color w:val="000000"/>
                <w:spacing w:val="-3"/>
                <w:sz w:val="24"/>
                <w:szCs w:val="24"/>
              </w:rPr>
              <w:t xml:space="preserve">芒果</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1"/>
              <w:jc w:val="center"/>
              <w:spacing w:before="288"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7" w:right="47" w:hanging="4"/>
              <w:spacing w:before="109" w:line="266" w:lineRule="auto"/>
              <w:rPr>
                <w:color w:val="000000"/>
                <w:sz w:val="24"/>
                <w:szCs w:val="24"/>
                <w:lang w:eastAsia="zh-CN"/>
              </w:rPr>
            </w:pPr>
            <w:r>
              <w:rPr>
                <w:color w:val="000000"/>
                <w:spacing w:val="-11"/>
                <w:sz w:val="24"/>
                <w:szCs w:val="24"/>
                <w:lang w:eastAsia="zh-CN"/>
              </w:rPr>
              <w:t xml:space="preserve">表皮光滑，黄橙色，味甘。果实饱满，</w:t>
            </w:r>
            <w:r>
              <w:rPr>
                <w:color w:val="000000"/>
                <w:spacing w:val="-2"/>
                <w:sz w:val="24"/>
                <w:szCs w:val="24"/>
                <w:lang w:eastAsia="zh-CN"/>
              </w:rPr>
              <w:t xml:space="preserve">没有病斑、虫疤、泛黑或腐坏。</w:t>
            </w:r>
            <w:r>
              <w:rPr>
                <w:color w:val="000000"/>
                <w:sz w:val="24"/>
                <w:szCs w:val="24"/>
                <w:lang w:eastAsia="zh-CN"/>
              </w:rPr>
            </w:r>
            <w:r/>
          </w:p>
        </w:tc>
      </w:tr>
      <w:tr>
        <w:trPr>
          <w:trHeight w:val="944"/>
        </w:trPr>
        <w:tc>
          <w:tcPr>
            <w:tcW w:w="774"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301"/>
              <w:jc w:val="center"/>
              <w:spacing w:before="68" w:line="241" w:lineRule="auto"/>
              <w:rPr>
                <w:color w:val="000000"/>
                <w:sz w:val="24"/>
                <w:szCs w:val="24"/>
              </w:rPr>
            </w:pPr>
            <w:r>
              <w:rPr>
                <w:color w:val="000000"/>
                <w:spacing w:val="-6"/>
                <w:sz w:val="24"/>
                <w:szCs w:val="24"/>
              </w:rPr>
              <w:t xml:space="preserve">16</w:t>
            </w:r>
            <w:r>
              <w:rPr>
                <w:color w:val="000000"/>
                <w:sz w:val="24"/>
                <w:szCs w:val="24"/>
              </w:rPr>
            </w:r>
            <w:r/>
          </w:p>
        </w:tc>
        <w:tc>
          <w:tcPr>
            <w:tcW w:w="1622"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9" w:line="221" w:lineRule="auto"/>
              <w:rPr>
                <w:color w:val="000000"/>
                <w:sz w:val="24"/>
                <w:szCs w:val="24"/>
              </w:rPr>
            </w:pPr>
            <w:r>
              <w:rPr>
                <w:color w:val="000000"/>
                <w:spacing w:val="-2"/>
                <w:sz w:val="24"/>
                <w:szCs w:val="24"/>
              </w:rPr>
              <w:t xml:space="preserve">车厘子</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7"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9"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4" w:right="104" w:firstLine="4"/>
              <w:spacing w:before="108" w:line="283" w:lineRule="auto"/>
              <w:rPr>
                <w:color w:val="000000"/>
                <w:sz w:val="24"/>
                <w:szCs w:val="24"/>
                <w:lang w:eastAsia="zh-CN"/>
              </w:rPr>
            </w:pPr>
            <w:r>
              <w:rPr>
                <w:color w:val="000000"/>
                <w:spacing w:val="-3"/>
                <w:sz w:val="24"/>
                <w:szCs w:val="24"/>
                <w:lang w:eastAsia="zh-CN"/>
              </w:rPr>
              <w:t xml:space="preserve">果实大小均匀，色泽鲜艳，味清甜。</w:t>
            </w:r>
            <w:r>
              <w:rPr>
                <w:color w:val="000000"/>
                <w:spacing w:val="-2"/>
                <w:sz w:val="24"/>
                <w:szCs w:val="24"/>
                <w:lang w:eastAsia="zh-CN"/>
              </w:rPr>
              <w:t xml:space="preserve">果实饱满，没有病斑、虫疤、泛黑或</w:t>
            </w:r>
            <w:r>
              <w:rPr>
                <w:color w:val="000000"/>
                <w:spacing w:val="-8"/>
                <w:sz w:val="24"/>
                <w:szCs w:val="24"/>
                <w:lang w:eastAsia="zh-CN"/>
              </w:rPr>
              <w:t xml:space="preserve">腐坏。</w:t>
            </w:r>
            <w:r>
              <w:rPr>
                <w:color w:val="000000"/>
                <w:sz w:val="24"/>
                <w:szCs w:val="24"/>
                <w:lang w:eastAsia="zh-CN"/>
              </w:rPr>
            </w:r>
            <w:r/>
          </w:p>
        </w:tc>
      </w:tr>
      <w:tr>
        <w:trPr>
          <w:trHeight w:val="1084"/>
        </w:trPr>
        <w:tc>
          <w:tcPr>
            <w:tcW w:w="774"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301"/>
              <w:jc w:val="center"/>
              <w:spacing w:before="68" w:line="241" w:lineRule="auto"/>
              <w:rPr>
                <w:color w:val="000000"/>
                <w:sz w:val="24"/>
                <w:szCs w:val="24"/>
              </w:rPr>
            </w:pPr>
            <w:r>
              <w:rPr>
                <w:color w:val="000000"/>
                <w:spacing w:val="-6"/>
                <w:sz w:val="24"/>
                <w:szCs w:val="24"/>
              </w:rPr>
              <w:t xml:space="preserve">17</w:t>
            </w:r>
            <w:r>
              <w:rPr>
                <w:color w:val="000000"/>
                <w:sz w:val="24"/>
                <w:szCs w:val="24"/>
              </w:rPr>
            </w:r>
            <w:r/>
          </w:p>
        </w:tc>
        <w:tc>
          <w:tcPr>
            <w:tcW w:w="1622"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11"/>
              <w:jc w:val="center"/>
              <w:spacing w:before="68" w:line="221" w:lineRule="auto"/>
              <w:rPr>
                <w:color w:val="000000"/>
                <w:sz w:val="24"/>
                <w:szCs w:val="24"/>
              </w:rPr>
            </w:pPr>
            <w:r>
              <w:rPr>
                <w:color w:val="000000"/>
                <w:spacing w:val="-2"/>
                <w:sz w:val="24"/>
                <w:szCs w:val="24"/>
              </w:rPr>
              <w:t xml:space="preserve">草莓</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663"/>
              <w:jc w:val="center"/>
              <w:spacing w:line="398" w:lineRule="auto"/>
              <w:rPr>
                <w:rFonts w:ascii="Arial" w:eastAsia="Arial Unicode MS"/>
                <w:color w:val="000000"/>
                <w:sz w:val="24"/>
                <w:szCs w:val="24"/>
              </w:rPr>
            </w:pPr>
            <w:r>
              <w:rPr>
                <w:rFonts w:ascii="Arial" w:eastAsia="Arial Unicode MS"/>
                <w:color w:val="000000"/>
                <w:sz w:val="24"/>
                <w:szCs w:val="24"/>
              </w:rPr>
            </w:r>
            <w:r/>
          </w:p>
          <w:p>
            <w:pPr>
              <w:pStyle w:val="982"/>
              <w:ind w:left="121"/>
              <w:jc w:val="center"/>
              <w:spacing w:before="68"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4" w:right="104" w:firstLine="4"/>
              <w:spacing w:before="108" w:line="283" w:lineRule="auto"/>
              <w:rPr>
                <w:color w:val="000000"/>
                <w:sz w:val="24"/>
                <w:szCs w:val="24"/>
                <w:lang w:eastAsia="zh-CN"/>
              </w:rPr>
            </w:pPr>
            <w:r>
              <w:rPr>
                <w:color w:val="000000"/>
                <w:spacing w:val="-3"/>
                <w:sz w:val="24"/>
                <w:szCs w:val="24"/>
                <w:lang w:eastAsia="zh-CN"/>
              </w:rPr>
              <w:t xml:space="preserve">果实大小均匀，色泽鲜艳，味清甜。</w:t>
            </w:r>
            <w:r>
              <w:rPr>
                <w:color w:val="000000"/>
                <w:spacing w:val="-2"/>
                <w:sz w:val="24"/>
                <w:szCs w:val="24"/>
                <w:lang w:eastAsia="zh-CN"/>
              </w:rPr>
              <w:t xml:space="preserve">果实饱满，没有病斑、虫疤、泛黑或</w:t>
            </w:r>
            <w:r>
              <w:rPr>
                <w:color w:val="000000"/>
                <w:spacing w:val="-8"/>
                <w:sz w:val="24"/>
                <w:szCs w:val="24"/>
                <w:lang w:eastAsia="zh-CN"/>
              </w:rPr>
              <w:t xml:space="preserve">腐坏。</w:t>
            </w:r>
            <w:r>
              <w:rPr>
                <w:color w:val="000000"/>
                <w:sz w:val="24"/>
                <w:szCs w:val="24"/>
                <w:lang w:eastAsia="zh-CN"/>
              </w:rPr>
            </w:r>
            <w:r/>
          </w:p>
        </w:tc>
      </w:tr>
      <w:tr>
        <w:trPr>
          <w:trHeight w:val="687"/>
        </w:trPr>
        <w:tc>
          <w:tcPr>
            <w:tcW w:w="774" w:type="dxa"/>
            <w:vAlign w:val="center"/>
            <w:textDirection w:val="lrTb"/>
            <w:noWrap w:val="false"/>
          </w:tcPr>
          <w:p>
            <w:pPr>
              <w:pStyle w:val="982"/>
              <w:ind w:left="301"/>
              <w:jc w:val="center"/>
              <w:spacing w:before="110" w:line="214" w:lineRule="auto"/>
              <w:rPr>
                <w:color w:val="000000"/>
                <w:sz w:val="24"/>
                <w:szCs w:val="24"/>
              </w:rPr>
            </w:pPr>
            <w:r>
              <w:rPr>
                <w:color w:val="000000"/>
                <w:spacing w:val="-6"/>
                <w:sz w:val="24"/>
                <w:szCs w:val="24"/>
              </w:rPr>
              <w:t xml:space="preserve">18</w:t>
            </w:r>
            <w:r>
              <w:rPr>
                <w:color w:val="000000"/>
                <w:sz w:val="24"/>
                <w:szCs w:val="24"/>
              </w:rPr>
            </w:r>
            <w:r/>
          </w:p>
        </w:tc>
        <w:tc>
          <w:tcPr>
            <w:tcW w:w="1622" w:type="dxa"/>
            <w:vAlign w:val="center"/>
            <w:textDirection w:val="lrTb"/>
            <w:noWrap w:val="false"/>
          </w:tcPr>
          <w:p>
            <w:pPr>
              <w:pStyle w:val="982"/>
              <w:ind w:left="111"/>
              <w:jc w:val="center"/>
              <w:spacing w:before="110" w:line="214" w:lineRule="auto"/>
              <w:rPr>
                <w:color w:val="000000"/>
                <w:sz w:val="24"/>
                <w:szCs w:val="24"/>
              </w:rPr>
            </w:pPr>
            <w:r>
              <w:rPr>
                <w:color w:val="000000"/>
                <w:spacing w:val="-2"/>
                <w:sz w:val="24"/>
                <w:szCs w:val="24"/>
              </w:rPr>
              <w:t xml:space="preserve">龙眼</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1"/>
              <w:jc w:val="center"/>
              <w:spacing w:before="110" w:line="214"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8"/>
              <w:spacing w:before="110" w:line="214" w:lineRule="auto"/>
              <w:rPr>
                <w:color w:val="000000"/>
                <w:sz w:val="24"/>
                <w:szCs w:val="24"/>
                <w:lang w:eastAsia="zh-CN"/>
              </w:rPr>
            </w:pPr>
            <w:r>
              <w:rPr>
                <w:color w:val="000000"/>
                <w:spacing w:val="-3"/>
                <w:sz w:val="24"/>
                <w:szCs w:val="24"/>
                <w:lang w:eastAsia="zh-CN"/>
              </w:rPr>
              <w:t xml:space="preserve">果实大小均匀，味清甜。</w:t>
            </w:r>
            <w:r>
              <w:rPr>
                <w:color w:val="000000"/>
                <w:sz w:val="24"/>
                <w:szCs w:val="24"/>
                <w:lang w:eastAsia="zh-CN"/>
              </w:rPr>
            </w:r>
            <w:r/>
          </w:p>
        </w:tc>
      </w:tr>
      <w:tr>
        <w:trPr>
          <w:trHeight w:val="617"/>
        </w:trPr>
        <w:tc>
          <w:tcPr>
            <w:tcW w:w="774" w:type="dxa"/>
            <w:vAlign w:val="center"/>
            <w:textDirection w:val="lrTb"/>
            <w:noWrap w:val="false"/>
          </w:tcPr>
          <w:p>
            <w:pPr>
              <w:pStyle w:val="982"/>
              <w:ind w:left="301"/>
              <w:jc w:val="center"/>
              <w:spacing w:before="110" w:line="214" w:lineRule="auto"/>
              <w:rPr>
                <w:color w:val="000000"/>
                <w:sz w:val="24"/>
                <w:szCs w:val="24"/>
              </w:rPr>
            </w:pPr>
            <w:r>
              <w:rPr>
                <w:color w:val="000000"/>
                <w:spacing w:val="-6"/>
                <w:sz w:val="24"/>
                <w:szCs w:val="24"/>
              </w:rPr>
              <w:t xml:space="preserve">19</w:t>
            </w:r>
            <w:r>
              <w:rPr>
                <w:color w:val="000000"/>
                <w:sz w:val="24"/>
                <w:szCs w:val="24"/>
              </w:rPr>
            </w:r>
            <w:r/>
          </w:p>
        </w:tc>
        <w:tc>
          <w:tcPr>
            <w:tcW w:w="1622" w:type="dxa"/>
            <w:vAlign w:val="center"/>
            <w:textDirection w:val="lrTb"/>
            <w:noWrap w:val="false"/>
          </w:tcPr>
          <w:p>
            <w:pPr>
              <w:pStyle w:val="982"/>
              <w:ind w:left="109"/>
              <w:jc w:val="center"/>
              <w:spacing w:before="110" w:line="214" w:lineRule="auto"/>
              <w:rPr>
                <w:color w:val="000000"/>
                <w:sz w:val="24"/>
                <w:szCs w:val="24"/>
              </w:rPr>
            </w:pPr>
            <w:r>
              <w:rPr>
                <w:color w:val="000000"/>
                <w:spacing w:val="-1"/>
                <w:sz w:val="24"/>
                <w:szCs w:val="24"/>
              </w:rPr>
              <w:t xml:space="preserve">猕猴桃</w:t>
            </w:r>
            <w:r>
              <w:rPr>
                <w:color w:val="000000"/>
                <w:sz w:val="24"/>
                <w:szCs w:val="24"/>
              </w:rPr>
            </w:r>
            <w:r/>
          </w:p>
        </w:tc>
        <w:tc>
          <w:tcPr>
            <w:tcW w:w="1535" w:type="dxa"/>
            <w:vAlign w:val="center"/>
            <w:textDirection w:val="lrTb"/>
            <w:noWrap w:val="false"/>
          </w:tcPr>
          <w:p>
            <w:pPr>
              <w:pStyle w:val="982"/>
              <w:ind w:left="115"/>
              <w:jc w:val="center"/>
              <w:spacing w:before="110" w:line="214" w:lineRule="auto"/>
              <w:rPr>
                <w:color w:val="000000"/>
                <w:sz w:val="24"/>
                <w:szCs w:val="24"/>
              </w:rPr>
            </w:pPr>
            <w:r>
              <w:rPr>
                <w:color w:val="000000"/>
                <w:spacing w:val="-2"/>
                <w:sz w:val="24"/>
                <w:szCs w:val="24"/>
              </w:rPr>
              <w:t xml:space="preserve">绿果</w:t>
            </w:r>
            <w:r>
              <w:rPr>
                <w:color w:val="000000"/>
                <w:sz w:val="24"/>
                <w:szCs w:val="24"/>
              </w:rPr>
            </w:r>
            <w:r/>
          </w:p>
        </w:tc>
        <w:tc>
          <w:tcPr>
            <w:tcW w:w="809" w:type="dxa"/>
            <w:vAlign w:val="center"/>
            <w:textDirection w:val="lrTb"/>
            <w:noWrap w:val="false"/>
          </w:tcPr>
          <w:p>
            <w:pPr>
              <w:pStyle w:val="982"/>
              <w:ind w:left="114"/>
              <w:jc w:val="center"/>
              <w:spacing w:before="110" w:line="214" w:lineRule="auto"/>
              <w:rPr>
                <w:color w:val="000000"/>
                <w:sz w:val="24"/>
                <w:szCs w:val="24"/>
              </w:rPr>
            </w:pPr>
            <w:r>
              <w:rPr>
                <w:color w:val="000000"/>
                <w:sz w:val="24"/>
                <w:szCs w:val="24"/>
              </w:rPr>
              <w:t xml:space="preserve">个</w:t>
            </w:r>
            <w:r>
              <w:rPr>
                <w:color w:val="000000"/>
                <w:sz w:val="24"/>
                <w:szCs w:val="24"/>
              </w:rPr>
            </w:r>
            <w:r/>
          </w:p>
        </w:tc>
        <w:tc>
          <w:tcPr>
            <w:tcW w:w="4364" w:type="dxa"/>
            <w:vAlign w:val="center"/>
            <w:textDirection w:val="lrTb"/>
            <w:noWrap w:val="false"/>
          </w:tcPr>
          <w:p>
            <w:pPr>
              <w:pStyle w:val="982"/>
              <w:ind w:left="118"/>
              <w:spacing w:before="110" w:line="214" w:lineRule="auto"/>
              <w:rPr>
                <w:color w:val="000000"/>
                <w:sz w:val="24"/>
                <w:szCs w:val="24"/>
                <w:lang w:eastAsia="zh-CN"/>
              </w:rPr>
            </w:pPr>
            <w:r>
              <w:rPr>
                <w:color w:val="000000"/>
                <w:spacing w:val="-3"/>
                <w:sz w:val="24"/>
                <w:szCs w:val="24"/>
                <w:lang w:eastAsia="zh-CN"/>
              </w:rPr>
              <w:t xml:space="preserve">果实大小均匀，味清甜。</w:t>
            </w:r>
            <w:r>
              <w:rPr>
                <w:color w:val="000000"/>
                <w:sz w:val="24"/>
                <w:szCs w:val="24"/>
                <w:lang w:eastAsia="zh-CN"/>
              </w:rPr>
            </w:r>
            <w:r/>
          </w:p>
        </w:tc>
      </w:tr>
      <w:tr>
        <w:trPr>
          <w:trHeight w:val="732"/>
        </w:trPr>
        <w:tc>
          <w:tcPr>
            <w:tcW w:w="774" w:type="dxa"/>
            <w:vAlign w:val="center"/>
            <w:textDirection w:val="lrTb"/>
            <w:noWrap w:val="false"/>
          </w:tcPr>
          <w:p>
            <w:pPr>
              <w:pStyle w:val="982"/>
              <w:ind w:left="288"/>
              <w:jc w:val="center"/>
              <w:spacing w:before="293" w:line="241" w:lineRule="auto"/>
              <w:rPr>
                <w:color w:val="000000"/>
                <w:sz w:val="24"/>
                <w:szCs w:val="24"/>
              </w:rPr>
            </w:pPr>
            <w:r>
              <w:rPr>
                <w:color w:val="000000"/>
                <w:spacing w:val="-3"/>
                <w:sz w:val="24"/>
                <w:szCs w:val="24"/>
              </w:rPr>
              <w:t xml:space="preserve">20</w:t>
            </w:r>
            <w:r>
              <w:rPr>
                <w:color w:val="000000"/>
                <w:sz w:val="24"/>
                <w:szCs w:val="24"/>
              </w:rPr>
            </w:r>
            <w:r/>
          </w:p>
        </w:tc>
        <w:tc>
          <w:tcPr>
            <w:tcW w:w="1622" w:type="dxa"/>
            <w:vAlign w:val="center"/>
            <w:textDirection w:val="lrTb"/>
            <w:noWrap w:val="false"/>
          </w:tcPr>
          <w:p>
            <w:pPr>
              <w:pStyle w:val="982"/>
              <w:ind w:left="115"/>
              <w:jc w:val="center"/>
              <w:spacing w:before="294" w:line="224" w:lineRule="auto"/>
              <w:rPr>
                <w:color w:val="000000"/>
                <w:sz w:val="24"/>
                <w:szCs w:val="24"/>
              </w:rPr>
            </w:pPr>
            <w:r>
              <w:rPr>
                <w:color w:val="000000"/>
                <w:spacing w:val="-3"/>
                <w:sz w:val="24"/>
                <w:szCs w:val="24"/>
              </w:rPr>
              <w:t xml:space="preserve">冬枣</w:t>
            </w:r>
            <w:r>
              <w:rPr>
                <w:color w:val="000000"/>
                <w:sz w:val="24"/>
                <w:szCs w:val="24"/>
              </w:rPr>
            </w:r>
            <w:r/>
          </w:p>
        </w:tc>
        <w:tc>
          <w:tcPr>
            <w:tcW w:w="1535" w:type="dxa"/>
            <w:vAlign w:val="center"/>
            <w:textDirection w:val="lrTb"/>
            <w:noWrap w:val="false"/>
          </w:tcPr>
          <w:p>
            <w:pPr>
              <w:pStyle w:val="663"/>
              <w:jc w:val="center"/>
              <w:rPr>
                <w:rFonts w:ascii="Arial" w:eastAsia="Arial Unicode MS"/>
                <w:color w:val="000000"/>
                <w:sz w:val="24"/>
                <w:szCs w:val="24"/>
              </w:rPr>
            </w:pPr>
            <w:r>
              <w:rPr>
                <w:rFonts w:ascii="Arial" w:eastAsia="Arial Unicode MS"/>
                <w:color w:val="000000"/>
                <w:sz w:val="24"/>
                <w:szCs w:val="24"/>
              </w:rPr>
            </w:r>
            <w:r/>
          </w:p>
        </w:tc>
        <w:tc>
          <w:tcPr>
            <w:tcW w:w="809" w:type="dxa"/>
            <w:vAlign w:val="center"/>
            <w:textDirection w:val="lrTb"/>
            <w:noWrap w:val="false"/>
          </w:tcPr>
          <w:p>
            <w:pPr>
              <w:pStyle w:val="982"/>
              <w:ind w:left="121"/>
              <w:jc w:val="center"/>
              <w:spacing w:before="293" w:line="221" w:lineRule="auto"/>
              <w:rPr>
                <w:color w:val="000000"/>
                <w:sz w:val="24"/>
                <w:szCs w:val="24"/>
              </w:rPr>
            </w:pPr>
            <w:r>
              <w:rPr>
                <w:color w:val="000000"/>
                <w:sz w:val="24"/>
                <w:szCs w:val="24"/>
              </w:rPr>
              <w:t xml:space="preserve">斤</w:t>
            </w:r>
            <w:r>
              <w:rPr>
                <w:color w:val="000000"/>
                <w:sz w:val="24"/>
                <w:szCs w:val="24"/>
              </w:rPr>
            </w:r>
            <w:r/>
          </w:p>
        </w:tc>
        <w:tc>
          <w:tcPr>
            <w:tcW w:w="4364" w:type="dxa"/>
            <w:vAlign w:val="center"/>
            <w:textDirection w:val="lrTb"/>
            <w:noWrap w:val="false"/>
          </w:tcPr>
          <w:p>
            <w:pPr>
              <w:pStyle w:val="982"/>
              <w:ind w:left="114" w:right="107" w:firstLine="4"/>
              <w:spacing w:before="114" w:line="267" w:lineRule="auto"/>
              <w:rPr>
                <w:color w:val="000000"/>
                <w:sz w:val="24"/>
                <w:szCs w:val="24"/>
                <w:lang w:eastAsia="zh-CN"/>
              </w:rPr>
            </w:pPr>
            <w:r>
              <w:rPr>
                <w:color w:val="000000"/>
                <w:spacing w:val="-2"/>
                <w:sz w:val="24"/>
                <w:szCs w:val="24"/>
                <w:lang w:eastAsia="zh-CN"/>
              </w:rPr>
              <w:t xml:space="preserve">果实大小均匀，果皮光泽有亮度，饱满脆甜。</w:t>
            </w:r>
            <w:r>
              <w:rPr>
                <w:color w:val="000000"/>
                <w:sz w:val="24"/>
                <w:szCs w:val="24"/>
                <w:lang w:eastAsia="zh-CN"/>
              </w:rPr>
            </w:r>
            <w:r/>
          </w:p>
        </w:tc>
      </w:tr>
    </w:tbl>
    <w:p>
      <w:pPr>
        <w:pStyle w:val="663"/>
        <w:spacing w:line="360" w:lineRule="auto"/>
        <w:rPr>
          <w:rFonts w:hint="eastAsia" w:hAnsi="宋体" w:cs="等线"/>
          <w:color w:val="000000"/>
          <w:sz w:val="24"/>
          <w:szCs w:val="24"/>
        </w:rPr>
      </w:pP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    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rPr>
          <w:rFonts w:hint="eastAsia" w:hAnsi="宋体" w:cs="等线"/>
          <w:color w:val="000000"/>
          <w:sz w:val="24"/>
          <w:szCs w:val="24"/>
        </w:rPr>
        <w:t xml:space="preserve">、</w:t>
      </w:r>
      <w:r>
        <w:rPr>
          <w:rFonts w:hint="eastAsia" w:ascii="宋体" w:hAnsi="宋体" w:cs="宋体"/>
          <w:color w:val="000000"/>
          <w:sz w:val="24"/>
          <w:szCs w:val="24"/>
        </w:rPr>
        <w:t xml:space="preserve">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rFonts w:hint="eastAsia" w:ascii="宋体" w:hAnsi="宋体" w:cs="宋体"/>
          <w:color w:val="000000"/>
          <w:sz w:val="24"/>
          <w:szCs w:val="24"/>
        </w:rPr>
      </w:r>
      <w:r/>
    </w:p>
    <w:p>
      <w:pPr>
        <w:pStyle w:val="695"/>
        <w:rPr>
          <w:rFonts w:hint="eastAsia"/>
          <w:color w:val="000000"/>
        </w:rPr>
      </w:pPr>
      <w:r>
        <w:rPr>
          <w:rFonts w:hint="eastAsia"/>
          <w:color w:val="000000"/>
        </w:rPr>
      </w:r>
      <w:r/>
    </w:p>
    <w:p>
      <w:pPr>
        <w:pStyle w:val="972"/>
        <w:jc w:val="center"/>
        <w:spacing w:line="360" w:lineRule="auto"/>
        <w:rPr>
          <w:rFonts w:hint="eastAsia"/>
          <w:b/>
          <w:color w:val="000000"/>
          <w:sz w:val="24"/>
          <w:szCs w:val="24"/>
        </w:rPr>
      </w:pPr>
      <w:r>
        <w:rPr>
          <w:rFonts w:hint="eastAsia" w:ascii="宋体" w:hAnsi="宋体" w:cs="Arial"/>
          <w:b/>
          <w:color w:val="000000"/>
          <w:sz w:val="24"/>
          <w:szCs w:val="24"/>
        </w:rPr>
        <w:t xml:space="preserve">采购包5：</w:t>
      </w:r>
      <w:r>
        <w:rPr>
          <w:rFonts w:hint="eastAsia" w:ascii="宋体" w:hAnsi="宋体" w:cs="宋体"/>
          <w:b/>
          <w:bCs/>
          <w:color w:val="000000"/>
          <w:sz w:val="24"/>
          <w:szCs w:val="24"/>
        </w:rPr>
        <w:t xml:space="preserve">奶制品类</w:t>
      </w:r>
      <w:r>
        <w:rPr>
          <w:rFonts w:hint="eastAsia"/>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872"/>
        <w:gridCol w:w="4170"/>
      </w:tblGrid>
      <w:tr>
        <w:trPr>
          <w:trHeight w:val="496"/>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872"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170"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721"/>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包5</w:t>
            </w:r>
            <w:r>
              <w:rPr>
                <w:rFonts w:hint="eastAsia" w:ascii="宋体" w:hAnsi="宋体" w:cs="宋体"/>
                <w:color w:val="000000"/>
                <w:sz w:val="24"/>
                <w:szCs w:val="24"/>
              </w:rPr>
            </w:r>
            <w:r/>
          </w:p>
        </w:tc>
        <w:tc>
          <w:tcPr>
            <w:tcW w:w="3872"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奶制品类</w:t>
            </w:r>
            <w:r>
              <w:rPr>
                <w:rFonts w:hint="eastAsia" w:ascii="宋体" w:hAnsi="宋体" w:cs="宋体"/>
                <w:color w:val="000000"/>
                <w:sz w:val="24"/>
                <w:szCs w:val="24"/>
              </w:rPr>
            </w:r>
            <w:r/>
          </w:p>
        </w:tc>
        <w:tc>
          <w:tcPr>
            <w:tcW w:w="4170"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3个月/次</w:t>
            </w:r>
            <w:r>
              <w:rPr>
                <w:rFonts w:hint="eastAsia" w:ascii="宋体" w:hAnsi="宋体" w:cs="宋体"/>
                <w:color w:val="000000"/>
                <w:sz w:val="24"/>
                <w:szCs w:val="24"/>
              </w:rPr>
            </w:r>
            <w:r/>
          </w:p>
        </w:tc>
      </w:tr>
    </w:tbl>
    <w:p>
      <w:pPr>
        <w:pStyle w:val="663"/>
        <w:spacing w:line="300" w:lineRule="auto"/>
        <w:rPr>
          <w:rFonts w:hint="eastAsia"/>
          <w:b/>
          <w:color w:val="000000"/>
          <w:sz w:val="24"/>
          <w:szCs w:val="24"/>
        </w:rPr>
      </w:pPr>
      <w:r>
        <w:rPr>
          <w:rFonts w:hint="eastAsia"/>
          <w:b/>
          <w:color w:val="000000"/>
          <w:sz w:val="24"/>
          <w:szCs w:val="24"/>
        </w:rPr>
      </w:r>
      <w:r/>
    </w:p>
    <w:p>
      <w:pPr>
        <w:pStyle w:val="663"/>
        <w:spacing w:line="300" w:lineRule="auto"/>
        <w:rPr>
          <w:rFonts w:hAnsi="宋体"/>
          <w:b/>
          <w:color w:val="000000"/>
          <w:sz w:val="24"/>
          <w:szCs w:val="24"/>
        </w:rPr>
      </w:pPr>
      <w:r>
        <w:rPr>
          <w:rFonts w:hint="eastAsia"/>
          <w:b/>
          <w:color w:val="000000"/>
          <w:sz w:val="24"/>
          <w:szCs w:val="24"/>
        </w:rPr>
        <w:t xml:space="preserve">1.</w:t>
      </w:r>
      <w:r>
        <w:rPr>
          <w:rFonts w:hint="eastAsia" w:hAnsi="宋体"/>
          <w:b/>
          <w:color w:val="000000"/>
          <w:sz w:val="24"/>
          <w:szCs w:val="24"/>
        </w:rPr>
        <w:t xml:space="preserve">拟采购清单：</w:t>
      </w:r>
      <w:r>
        <w:rPr>
          <w:rFonts w:hAnsi="宋体"/>
          <w:b/>
          <w:color w:val="000000"/>
          <w:sz w:val="24"/>
          <w:szCs w:val="24"/>
        </w:rPr>
      </w:r>
      <w:r/>
    </w:p>
    <w:tbl>
      <w:tblPr>
        <w:tblW w:w="904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4"/>
        <w:gridCol w:w="1653"/>
        <w:gridCol w:w="1504"/>
        <w:gridCol w:w="809"/>
        <w:gridCol w:w="4304"/>
      </w:tblGrid>
      <w:tr>
        <w:trPr>
          <w:trHeight w:val="611"/>
        </w:trPr>
        <w:tc>
          <w:tcPr>
            <w:tcW w:w="774" w:type="dxa"/>
            <w:vAlign w:val="top"/>
            <w:textDirection w:val="lrTb"/>
            <w:noWrap w:val="false"/>
          </w:tcPr>
          <w:p>
            <w:pPr>
              <w:pStyle w:val="982"/>
              <w:ind w:left="115"/>
              <w:jc w:val="center"/>
              <w:spacing w:before="233" w:line="222" w:lineRule="auto"/>
              <w:rPr>
                <w:color w:val="000000"/>
                <w:sz w:val="24"/>
                <w:szCs w:val="24"/>
              </w:rPr>
            </w:pPr>
            <w:r>
              <w:rPr>
                <w:b/>
                <w:bCs/>
                <w:color w:val="000000"/>
                <w:spacing w:val="-4"/>
                <w:sz w:val="24"/>
                <w:szCs w:val="24"/>
              </w:rPr>
              <w:t xml:space="preserve">序号</w:t>
            </w:r>
            <w:r>
              <w:rPr>
                <w:color w:val="000000"/>
                <w:sz w:val="24"/>
                <w:szCs w:val="24"/>
              </w:rPr>
            </w:r>
            <w:r/>
          </w:p>
        </w:tc>
        <w:tc>
          <w:tcPr>
            <w:tcW w:w="1653" w:type="dxa"/>
            <w:vAlign w:val="top"/>
            <w:textDirection w:val="lrTb"/>
            <w:noWrap w:val="false"/>
          </w:tcPr>
          <w:p>
            <w:pPr>
              <w:pStyle w:val="982"/>
              <w:ind w:left="127"/>
              <w:jc w:val="center"/>
              <w:spacing w:before="233" w:line="224" w:lineRule="auto"/>
              <w:rPr>
                <w:color w:val="000000"/>
                <w:sz w:val="24"/>
                <w:szCs w:val="24"/>
              </w:rPr>
            </w:pPr>
            <w:r>
              <w:rPr>
                <w:b/>
                <w:bCs/>
                <w:color w:val="000000"/>
                <w:spacing w:val="-8"/>
                <w:sz w:val="24"/>
                <w:szCs w:val="24"/>
              </w:rPr>
              <w:t xml:space="preserve">品名</w:t>
            </w:r>
            <w:r>
              <w:rPr>
                <w:color w:val="000000"/>
                <w:sz w:val="24"/>
                <w:szCs w:val="24"/>
              </w:rPr>
            </w:r>
            <w:r/>
          </w:p>
        </w:tc>
        <w:tc>
          <w:tcPr>
            <w:tcW w:w="1504" w:type="dxa"/>
            <w:vAlign w:val="top"/>
            <w:textDirection w:val="lrTb"/>
            <w:noWrap w:val="false"/>
          </w:tcPr>
          <w:p>
            <w:pPr>
              <w:pStyle w:val="982"/>
              <w:ind w:left="112"/>
              <w:jc w:val="center"/>
              <w:spacing w:before="233" w:line="221" w:lineRule="auto"/>
              <w:rPr>
                <w:color w:val="000000"/>
                <w:sz w:val="24"/>
                <w:szCs w:val="24"/>
              </w:rPr>
            </w:pPr>
            <w:r>
              <w:rPr>
                <w:b/>
                <w:bCs/>
                <w:color w:val="000000"/>
                <w:spacing w:val="-4"/>
                <w:sz w:val="24"/>
                <w:szCs w:val="24"/>
              </w:rPr>
              <w:t xml:space="preserve">规格要求</w:t>
            </w:r>
            <w:r>
              <w:rPr>
                <w:color w:val="000000"/>
                <w:sz w:val="24"/>
                <w:szCs w:val="24"/>
              </w:rPr>
            </w:r>
            <w:r/>
          </w:p>
        </w:tc>
        <w:tc>
          <w:tcPr>
            <w:tcW w:w="809" w:type="dxa"/>
            <w:vAlign w:val="top"/>
            <w:textDirection w:val="lrTb"/>
            <w:noWrap w:val="false"/>
          </w:tcPr>
          <w:p>
            <w:pPr>
              <w:pStyle w:val="982"/>
              <w:ind w:left="116"/>
              <w:jc w:val="center"/>
              <w:spacing w:before="233" w:line="221" w:lineRule="auto"/>
              <w:rPr>
                <w:color w:val="000000"/>
                <w:sz w:val="24"/>
                <w:szCs w:val="24"/>
              </w:rPr>
            </w:pPr>
            <w:r>
              <w:rPr>
                <w:b/>
                <w:bCs/>
                <w:color w:val="000000"/>
                <w:spacing w:val="-5"/>
                <w:sz w:val="24"/>
                <w:szCs w:val="24"/>
              </w:rPr>
              <w:t xml:space="preserve">单位</w:t>
            </w:r>
            <w:r>
              <w:rPr>
                <w:color w:val="000000"/>
                <w:sz w:val="24"/>
                <w:szCs w:val="24"/>
              </w:rPr>
            </w:r>
            <w:r/>
          </w:p>
        </w:tc>
        <w:tc>
          <w:tcPr>
            <w:tcW w:w="4304" w:type="dxa"/>
            <w:vAlign w:val="top"/>
            <w:textDirection w:val="lrTb"/>
            <w:noWrap w:val="false"/>
          </w:tcPr>
          <w:p>
            <w:pPr>
              <w:pStyle w:val="982"/>
              <w:ind w:left="113"/>
              <w:jc w:val="center"/>
              <w:spacing w:before="233" w:line="220" w:lineRule="auto"/>
              <w:rPr>
                <w:color w:val="000000"/>
                <w:sz w:val="24"/>
                <w:szCs w:val="24"/>
              </w:rPr>
            </w:pPr>
            <w:r>
              <w:rPr>
                <w:b/>
                <w:bCs/>
                <w:color w:val="000000"/>
                <w:spacing w:val="-3"/>
                <w:sz w:val="24"/>
                <w:szCs w:val="24"/>
              </w:rPr>
              <w:t xml:space="preserve">采购标准</w:t>
            </w:r>
            <w:r>
              <w:rPr>
                <w:color w:val="000000"/>
                <w:sz w:val="24"/>
                <w:szCs w:val="24"/>
              </w:rPr>
            </w:r>
            <w:r/>
          </w:p>
        </w:tc>
      </w:tr>
      <w:tr>
        <w:trPr>
          <w:trHeight w:val="724"/>
        </w:trPr>
        <w:tc>
          <w:tcPr>
            <w:tcW w:w="774" w:type="dxa"/>
            <w:vAlign w:val="top"/>
            <w:textDirection w:val="lrTb"/>
            <w:noWrap w:val="false"/>
          </w:tcPr>
          <w:p>
            <w:pPr>
              <w:pStyle w:val="982"/>
              <w:ind w:left="354"/>
              <w:jc w:val="center"/>
              <w:spacing w:before="287" w:line="242" w:lineRule="auto"/>
              <w:rPr>
                <w:color w:val="000000"/>
                <w:sz w:val="24"/>
                <w:szCs w:val="24"/>
              </w:rPr>
            </w:pPr>
            <w:r>
              <w:rPr>
                <w:color w:val="000000"/>
                <w:sz w:val="24"/>
                <w:szCs w:val="24"/>
              </w:rPr>
              <w:t xml:space="preserve">1</w:t>
            </w:r>
            <w:r>
              <w:rPr>
                <w:color w:val="000000"/>
                <w:sz w:val="24"/>
                <w:szCs w:val="24"/>
              </w:rPr>
            </w:r>
            <w:r/>
          </w:p>
        </w:tc>
        <w:tc>
          <w:tcPr>
            <w:tcW w:w="1653" w:type="dxa"/>
            <w:vAlign w:val="top"/>
            <w:textDirection w:val="lrTb"/>
            <w:noWrap w:val="false"/>
          </w:tcPr>
          <w:p>
            <w:pPr>
              <w:pStyle w:val="982"/>
              <w:ind w:left="113"/>
              <w:jc w:val="center"/>
              <w:spacing w:before="287" w:line="221" w:lineRule="auto"/>
              <w:rPr>
                <w:color w:val="000000"/>
                <w:sz w:val="24"/>
                <w:szCs w:val="24"/>
              </w:rPr>
            </w:pPr>
            <w:r>
              <w:rPr>
                <w:color w:val="000000"/>
                <w:spacing w:val="-6"/>
                <w:sz w:val="24"/>
                <w:szCs w:val="24"/>
              </w:rPr>
              <w:t xml:space="preserve">枣（原）味酸奶</w:t>
            </w:r>
            <w:r>
              <w:rPr>
                <w:color w:val="000000"/>
                <w:sz w:val="24"/>
                <w:szCs w:val="24"/>
              </w:rPr>
            </w:r>
            <w:r/>
          </w:p>
        </w:tc>
        <w:tc>
          <w:tcPr>
            <w:tcW w:w="1504" w:type="dxa"/>
            <w:vAlign w:val="top"/>
            <w:textDirection w:val="lrTb"/>
            <w:noWrap w:val="false"/>
          </w:tcPr>
          <w:p>
            <w:pPr>
              <w:pStyle w:val="982"/>
              <w:ind w:left="116"/>
              <w:jc w:val="center"/>
              <w:spacing w:before="287" w:line="220" w:lineRule="auto"/>
              <w:rPr>
                <w:color w:val="000000"/>
                <w:sz w:val="24"/>
                <w:szCs w:val="24"/>
              </w:rPr>
            </w:pPr>
            <w:r>
              <w:rPr>
                <w:color w:val="000000"/>
                <w:spacing w:val="-3"/>
                <w:sz w:val="24"/>
                <w:szCs w:val="24"/>
              </w:rPr>
              <w:t xml:space="preserve">小杯装</w:t>
            </w:r>
            <w:r>
              <w:rPr>
                <w:color w:val="000000"/>
                <w:sz w:val="24"/>
                <w:szCs w:val="24"/>
              </w:rPr>
            </w:r>
            <w:r/>
          </w:p>
        </w:tc>
        <w:tc>
          <w:tcPr>
            <w:tcW w:w="809" w:type="dxa"/>
            <w:vAlign w:val="top"/>
            <w:textDirection w:val="lrTb"/>
            <w:noWrap w:val="false"/>
          </w:tcPr>
          <w:p>
            <w:pPr>
              <w:pStyle w:val="982"/>
              <w:ind w:left="114"/>
              <w:jc w:val="center"/>
              <w:spacing w:before="286" w:line="221" w:lineRule="auto"/>
              <w:rPr>
                <w:color w:val="000000"/>
                <w:sz w:val="24"/>
                <w:szCs w:val="24"/>
              </w:rPr>
            </w:pPr>
            <w:r>
              <w:rPr>
                <w:color w:val="000000"/>
                <w:sz w:val="24"/>
                <w:szCs w:val="24"/>
              </w:rPr>
              <w:t xml:space="preserve">份</w:t>
            </w:r>
            <w:r>
              <w:rPr>
                <w:color w:val="000000"/>
                <w:sz w:val="24"/>
                <w:szCs w:val="24"/>
              </w:rPr>
            </w:r>
            <w:r/>
          </w:p>
        </w:tc>
        <w:tc>
          <w:tcPr>
            <w:tcW w:w="4304" w:type="dxa"/>
            <w:vAlign w:val="top"/>
            <w:textDirection w:val="lrTb"/>
            <w:noWrap w:val="false"/>
          </w:tcPr>
          <w:p>
            <w:pPr>
              <w:pStyle w:val="982"/>
              <w:ind w:left="114" w:right="130" w:firstLine="1"/>
              <w:spacing w:before="106" w:line="267" w:lineRule="auto"/>
              <w:rPr>
                <w:color w:val="000000"/>
                <w:sz w:val="24"/>
                <w:szCs w:val="24"/>
                <w:lang w:eastAsia="zh-CN"/>
              </w:rPr>
            </w:pPr>
            <w:r>
              <w:rPr>
                <w:color w:val="000000"/>
                <w:spacing w:val="-4"/>
                <w:sz w:val="24"/>
                <w:szCs w:val="24"/>
                <w:lang w:eastAsia="zh-CN"/>
              </w:rPr>
              <w:t xml:space="preserve">符合国家乳品安全标准、保质期内，</w:t>
            </w:r>
            <w:r>
              <w:rPr>
                <w:color w:val="000000"/>
                <w:spacing w:val="-5"/>
                <w:sz w:val="24"/>
                <w:szCs w:val="24"/>
                <w:lang w:eastAsia="zh-CN"/>
              </w:rPr>
              <w:t xml:space="preserve">包装完好。</w:t>
            </w:r>
            <w:r>
              <w:rPr>
                <w:color w:val="000000"/>
                <w:sz w:val="24"/>
                <w:szCs w:val="24"/>
                <w:lang w:eastAsia="zh-CN"/>
              </w:rPr>
            </w:r>
            <w:r/>
          </w:p>
        </w:tc>
      </w:tr>
      <w:tr>
        <w:trPr>
          <w:trHeight w:val="726"/>
        </w:trPr>
        <w:tc>
          <w:tcPr>
            <w:tcW w:w="774" w:type="dxa"/>
            <w:vAlign w:val="top"/>
            <w:textDirection w:val="lrTb"/>
            <w:noWrap w:val="false"/>
          </w:tcPr>
          <w:p>
            <w:pPr>
              <w:pStyle w:val="982"/>
              <w:ind w:left="341"/>
              <w:jc w:val="center"/>
              <w:spacing w:before="290" w:line="242" w:lineRule="auto"/>
              <w:rPr>
                <w:color w:val="000000"/>
                <w:sz w:val="24"/>
                <w:szCs w:val="24"/>
              </w:rPr>
            </w:pPr>
            <w:r>
              <w:rPr>
                <w:color w:val="000000"/>
                <w:sz w:val="24"/>
                <w:szCs w:val="24"/>
              </w:rPr>
              <w:t xml:space="preserve">2</w:t>
            </w:r>
            <w:r>
              <w:rPr>
                <w:color w:val="000000"/>
                <w:sz w:val="24"/>
                <w:szCs w:val="24"/>
              </w:rPr>
            </w:r>
            <w:r/>
          </w:p>
        </w:tc>
        <w:tc>
          <w:tcPr>
            <w:tcW w:w="1653" w:type="dxa"/>
            <w:vAlign w:val="top"/>
            <w:textDirection w:val="lrTb"/>
            <w:noWrap w:val="false"/>
          </w:tcPr>
          <w:p>
            <w:pPr>
              <w:pStyle w:val="982"/>
              <w:ind w:left="112"/>
              <w:jc w:val="center"/>
              <w:spacing w:before="290" w:line="222" w:lineRule="auto"/>
              <w:rPr>
                <w:color w:val="000000"/>
                <w:sz w:val="24"/>
                <w:szCs w:val="24"/>
              </w:rPr>
            </w:pPr>
            <w:r>
              <w:rPr>
                <w:color w:val="000000"/>
                <w:spacing w:val="-2"/>
                <w:sz w:val="24"/>
                <w:szCs w:val="24"/>
              </w:rPr>
              <w:t xml:space="preserve">纯牛奶</w:t>
            </w:r>
            <w:r>
              <w:rPr>
                <w:color w:val="000000"/>
                <w:sz w:val="24"/>
                <w:szCs w:val="24"/>
              </w:rPr>
            </w:r>
            <w:r/>
          </w:p>
        </w:tc>
        <w:tc>
          <w:tcPr>
            <w:tcW w:w="1504" w:type="dxa"/>
            <w:vAlign w:val="top"/>
            <w:textDirection w:val="lrTb"/>
            <w:noWrap w:val="false"/>
          </w:tcPr>
          <w:p>
            <w:pPr>
              <w:pStyle w:val="982"/>
              <w:ind w:left="113"/>
              <w:jc w:val="center"/>
              <w:spacing w:before="290" w:line="225" w:lineRule="auto"/>
              <w:rPr>
                <w:color w:val="000000"/>
                <w:sz w:val="24"/>
                <w:szCs w:val="24"/>
              </w:rPr>
            </w:pPr>
            <w:r>
              <w:rPr>
                <w:color w:val="000000"/>
                <w:spacing w:val="-1"/>
                <w:sz w:val="24"/>
                <w:szCs w:val="24"/>
              </w:rPr>
              <w:t xml:space="preserve">250ML*24盒</w:t>
            </w:r>
            <w:r>
              <w:rPr>
                <w:color w:val="000000"/>
                <w:sz w:val="24"/>
                <w:szCs w:val="24"/>
              </w:rPr>
            </w:r>
            <w:r/>
          </w:p>
        </w:tc>
        <w:tc>
          <w:tcPr>
            <w:tcW w:w="809" w:type="dxa"/>
            <w:vAlign w:val="top"/>
            <w:textDirection w:val="lrTb"/>
            <w:noWrap w:val="false"/>
          </w:tcPr>
          <w:p>
            <w:pPr>
              <w:pStyle w:val="982"/>
              <w:ind w:left="116"/>
              <w:jc w:val="center"/>
              <w:spacing w:before="290" w:line="221" w:lineRule="auto"/>
              <w:rPr>
                <w:color w:val="000000"/>
                <w:sz w:val="24"/>
                <w:szCs w:val="24"/>
              </w:rPr>
            </w:pPr>
            <w:r>
              <w:rPr>
                <w:color w:val="000000"/>
                <w:sz w:val="24"/>
                <w:szCs w:val="24"/>
              </w:rPr>
              <w:t xml:space="preserve">箱</w:t>
            </w:r>
            <w:r>
              <w:rPr>
                <w:color w:val="000000"/>
                <w:sz w:val="24"/>
                <w:szCs w:val="24"/>
              </w:rPr>
            </w:r>
            <w:r/>
          </w:p>
        </w:tc>
        <w:tc>
          <w:tcPr>
            <w:tcW w:w="4304" w:type="dxa"/>
            <w:vAlign w:val="top"/>
            <w:textDirection w:val="lrTb"/>
            <w:noWrap w:val="false"/>
          </w:tcPr>
          <w:p>
            <w:pPr>
              <w:pStyle w:val="982"/>
              <w:ind w:left="114" w:right="130" w:firstLine="1"/>
              <w:spacing w:before="110" w:line="266" w:lineRule="auto"/>
              <w:rPr>
                <w:color w:val="000000"/>
                <w:sz w:val="24"/>
                <w:szCs w:val="24"/>
                <w:lang w:eastAsia="zh-CN"/>
              </w:rPr>
            </w:pPr>
            <w:r>
              <w:rPr>
                <w:color w:val="000000"/>
                <w:spacing w:val="-4"/>
                <w:sz w:val="24"/>
                <w:szCs w:val="24"/>
                <w:lang w:eastAsia="zh-CN"/>
              </w:rPr>
              <w:t xml:space="preserve">符合国家乳品安全标准、保质期内，</w:t>
            </w:r>
            <w:r>
              <w:rPr>
                <w:color w:val="000000"/>
                <w:spacing w:val="-5"/>
                <w:sz w:val="24"/>
                <w:szCs w:val="24"/>
                <w:lang w:eastAsia="zh-CN"/>
              </w:rPr>
              <w:t xml:space="preserve">包装完好。</w:t>
            </w:r>
            <w:r>
              <w:rPr>
                <w:color w:val="000000"/>
                <w:sz w:val="24"/>
                <w:szCs w:val="24"/>
                <w:lang w:eastAsia="zh-CN"/>
              </w:rPr>
            </w:r>
            <w:r/>
          </w:p>
        </w:tc>
      </w:tr>
      <w:tr>
        <w:trPr>
          <w:trHeight w:val="724"/>
        </w:trPr>
        <w:tc>
          <w:tcPr>
            <w:tcW w:w="774" w:type="dxa"/>
            <w:vAlign w:val="top"/>
            <w:textDirection w:val="lrTb"/>
            <w:noWrap w:val="false"/>
          </w:tcPr>
          <w:p>
            <w:pPr>
              <w:pStyle w:val="982"/>
              <w:ind w:left="343"/>
              <w:jc w:val="center"/>
              <w:spacing w:before="289" w:line="241" w:lineRule="auto"/>
              <w:rPr>
                <w:color w:val="000000"/>
                <w:sz w:val="24"/>
                <w:szCs w:val="24"/>
              </w:rPr>
            </w:pPr>
            <w:r>
              <w:rPr>
                <w:color w:val="000000"/>
                <w:sz w:val="24"/>
                <w:szCs w:val="24"/>
              </w:rPr>
              <w:t xml:space="preserve">3</w:t>
            </w:r>
            <w:r>
              <w:rPr>
                <w:color w:val="000000"/>
                <w:sz w:val="24"/>
                <w:szCs w:val="24"/>
              </w:rPr>
            </w:r>
            <w:r/>
          </w:p>
        </w:tc>
        <w:tc>
          <w:tcPr>
            <w:tcW w:w="1653" w:type="dxa"/>
            <w:vAlign w:val="top"/>
            <w:textDirection w:val="lrTb"/>
            <w:noWrap w:val="false"/>
          </w:tcPr>
          <w:p>
            <w:pPr>
              <w:pStyle w:val="982"/>
              <w:ind w:left="111"/>
              <w:jc w:val="center"/>
              <w:spacing w:before="288" w:line="221" w:lineRule="auto"/>
              <w:rPr>
                <w:color w:val="000000"/>
                <w:sz w:val="24"/>
                <w:szCs w:val="24"/>
              </w:rPr>
            </w:pPr>
            <w:r>
              <w:rPr>
                <w:color w:val="000000"/>
                <w:spacing w:val="-2"/>
                <w:sz w:val="24"/>
                <w:szCs w:val="24"/>
              </w:rPr>
              <w:t xml:space="preserve">早餐奶</w:t>
            </w:r>
            <w:r>
              <w:rPr>
                <w:color w:val="000000"/>
                <w:sz w:val="24"/>
                <w:szCs w:val="24"/>
              </w:rPr>
            </w:r>
            <w:r/>
          </w:p>
        </w:tc>
        <w:tc>
          <w:tcPr>
            <w:tcW w:w="1504" w:type="dxa"/>
            <w:vAlign w:val="top"/>
            <w:textDirection w:val="lrTb"/>
            <w:noWrap w:val="false"/>
          </w:tcPr>
          <w:p>
            <w:pPr>
              <w:pStyle w:val="982"/>
              <w:ind w:left="113"/>
              <w:jc w:val="center"/>
              <w:spacing w:before="289" w:line="225" w:lineRule="auto"/>
              <w:rPr>
                <w:color w:val="000000"/>
                <w:sz w:val="24"/>
                <w:szCs w:val="24"/>
              </w:rPr>
            </w:pPr>
            <w:r>
              <w:rPr>
                <w:color w:val="000000"/>
                <w:spacing w:val="-1"/>
                <w:sz w:val="24"/>
                <w:szCs w:val="24"/>
              </w:rPr>
              <w:t xml:space="preserve">250ML*24盒</w:t>
            </w:r>
            <w:r>
              <w:rPr>
                <w:color w:val="000000"/>
                <w:sz w:val="24"/>
                <w:szCs w:val="24"/>
              </w:rPr>
            </w:r>
            <w:r/>
          </w:p>
        </w:tc>
        <w:tc>
          <w:tcPr>
            <w:tcW w:w="809" w:type="dxa"/>
            <w:vAlign w:val="top"/>
            <w:textDirection w:val="lrTb"/>
            <w:noWrap w:val="false"/>
          </w:tcPr>
          <w:p>
            <w:pPr>
              <w:pStyle w:val="982"/>
              <w:ind w:left="116"/>
              <w:jc w:val="center"/>
              <w:spacing w:before="289" w:line="221" w:lineRule="auto"/>
              <w:rPr>
                <w:color w:val="000000"/>
                <w:sz w:val="24"/>
                <w:szCs w:val="24"/>
              </w:rPr>
            </w:pPr>
            <w:r>
              <w:rPr>
                <w:color w:val="000000"/>
                <w:sz w:val="24"/>
                <w:szCs w:val="24"/>
              </w:rPr>
              <w:t xml:space="preserve">箱</w:t>
            </w:r>
            <w:r>
              <w:rPr>
                <w:color w:val="000000"/>
                <w:sz w:val="24"/>
                <w:szCs w:val="24"/>
              </w:rPr>
            </w:r>
            <w:r/>
          </w:p>
        </w:tc>
        <w:tc>
          <w:tcPr>
            <w:tcW w:w="4304" w:type="dxa"/>
            <w:vAlign w:val="top"/>
            <w:textDirection w:val="lrTb"/>
            <w:noWrap w:val="false"/>
          </w:tcPr>
          <w:p>
            <w:pPr>
              <w:pStyle w:val="982"/>
              <w:ind w:left="114" w:right="130" w:firstLine="1"/>
              <w:spacing w:before="108" w:line="266" w:lineRule="auto"/>
              <w:rPr>
                <w:color w:val="000000"/>
                <w:sz w:val="24"/>
                <w:szCs w:val="24"/>
                <w:lang w:eastAsia="zh-CN"/>
              </w:rPr>
            </w:pPr>
            <w:r>
              <w:rPr>
                <w:color w:val="000000"/>
                <w:spacing w:val="-4"/>
                <w:sz w:val="24"/>
                <w:szCs w:val="24"/>
                <w:lang w:eastAsia="zh-CN"/>
              </w:rPr>
              <w:t xml:space="preserve">符合国家乳品安全标准、保质期内，</w:t>
            </w:r>
            <w:r>
              <w:rPr>
                <w:color w:val="000000"/>
                <w:spacing w:val="-5"/>
                <w:sz w:val="24"/>
                <w:szCs w:val="24"/>
                <w:lang w:eastAsia="zh-CN"/>
              </w:rPr>
              <w:t xml:space="preserve">包装完好。</w:t>
            </w:r>
            <w:r>
              <w:rPr>
                <w:color w:val="000000"/>
                <w:sz w:val="24"/>
                <w:szCs w:val="24"/>
                <w:lang w:eastAsia="zh-CN"/>
              </w:rPr>
            </w:r>
            <w:r/>
          </w:p>
        </w:tc>
      </w:tr>
      <w:tr>
        <w:trPr>
          <w:trHeight w:val="724"/>
        </w:trPr>
        <w:tc>
          <w:tcPr>
            <w:tcW w:w="774" w:type="dxa"/>
            <w:vAlign w:val="top"/>
            <w:textDirection w:val="lrTb"/>
            <w:noWrap w:val="false"/>
          </w:tcPr>
          <w:p>
            <w:pPr>
              <w:pStyle w:val="982"/>
              <w:ind w:left="338"/>
              <w:jc w:val="center"/>
              <w:spacing w:before="290" w:line="242" w:lineRule="auto"/>
              <w:rPr>
                <w:color w:val="000000"/>
                <w:sz w:val="24"/>
                <w:szCs w:val="24"/>
              </w:rPr>
            </w:pPr>
            <w:r>
              <w:rPr>
                <w:color w:val="000000"/>
                <w:sz w:val="24"/>
                <w:szCs w:val="24"/>
              </w:rPr>
              <w:t xml:space="preserve">4</w:t>
            </w:r>
            <w:r>
              <w:rPr>
                <w:color w:val="000000"/>
                <w:sz w:val="24"/>
                <w:szCs w:val="24"/>
              </w:rPr>
            </w:r>
            <w:r/>
          </w:p>
        </w:tc>
        <w:tc>
          <w:tcPr>
            <w:tcW w:w="1653" w:type="dxa"/>
            <w:vAlign w:val="top"/>
            <w:textDirection w:val="lrTb"/>
            <w:noWrap w:val="false"/>
          </w:tcPr>
          <w:p>
            <w:pPr>
              <w:pStyle w:val="982"/>
              <w:ind w:left="111"/>
              <w:jc w:val="center"/>
              <w:spacing w:before="289" w:line="221" w:lineRule="auto"/>
              <w:rPr>
                <w:color w:val="000000"/>
                <w:sz w:val="24"/>
                <w:szCs w:val="24"/>
              </w:rPr>
            </w:pPr>
            <w:r>
              <w:rPr>
                <w:color w:val="000000"/>
                <w:spacing w:val="-2"/>
                <w:sz w:val="24"/>
                <w:szCs w:val="24"/>
              </w:rPr>
              <w:t xml:space="preserve">冷藏鲜奶</w:t>
            </w:r>
            <w:r>
              <w:rPr>
                <w:color w:val="000000"/>
                <w:sz w:val="24"/>
                <w:szCs w:val="24"/>
              </w:rPr>
            </w:r>
            <w:r/>
          </w:p>
        </w:tc>
        <w:tc>
          <w:tcPr>
            <w:tcW w:w="1504" w:type="dxa"/>
            <w:vAlign w:val="top"/>
            <w:textDirection w:val="lrTb"/>
            <w:noWrap w:val="false"/>
          </w:tcPr>
          <w:p>
            <w:pPr>
              <w:pStyle w:val="663"/>
              <w:jc w:val="center"/>
              <w:spacing w:line="256" w:lineRule="auto"/>
              <w:rPr>
                <w:rFonts w:ascii="Arial" w:eastAsia="Arial Unicode MS"/>
                <w:color w:val="000000"/>
                <w:sz w:val="24"/>
                <w:szCs w:val="24"/>
              </w:rPr>
            </w:pPr>
            <w:r>
              <w:rPr>
                <w:rFonts w:ascii="Arial" w:eastAsia="Arial Unicode MS"/>
                <w:color w:val="000000"/>
                <w:sz w:val="24"/>
                <w:szCs w:val="24"/>
              </w:rPr>
            </w:r>
            <w:r/>
          </w:p>
          <w:p>
            <w:pPr>
              <w:pStyle w:val="982"/>
              <w:ind w:left="115"/>
              <w:jc w:val="center"/>
              <w:spacing w:before="68" w:line="181" w:lineRule="auto"/>
              <w:rPr>
                <w:color w:val="000000"/>
                <w:sz w:val="24"/>
                <w:szCs w:val="24"/>
              </w:rPr>
            </w:pPr>
            <w:r>
              <w:rPr>
                <w:color w:val="000000"/>
                <w:spacing w:val="-3"/>
                <w:sz w:val="24"/>
                <w:szCs w:val="24"/>
              </w:rPr>
              <w:t xml:space="preserve">5L</w:t>
            </w:r>
            <w:r>
              <w:rPr>
                <w:color w:val="000000"/>
                <w:sz w:val="24"/>
                <w:szCs w:val="24"/>
              </w:rPr>
            </w:r>
            <w:r/>
          </w:p>
        </w:tc>
        <w:tc>
          <w:tcPr>
            <w:tcW w:w="809" w:type="dxa"/>
            <w:vAlign w:val="top"/>
            <w:textDirection w:val="lrTb"/>
            <w:noWrap w:val="false"/>
          </w:tcPr>
          <w:p>
            <w:pPr>
              <w:pStyle w:val="982"/>
              <w:ind w:left="116"/>
              <w:jc w:val="center"/>
              <w:spacing w:before="289" w:line="221" w:lineRule="auto"/>
              <w:rPr>
                <w:color w:val="000000"/>
                <w:sz w:val="24"/>
                <w:szCs w:val="24"/>
              </w:rPr>
            </w:pPr>
            <w:r>
              <w:rPr>
                <w:color w:val="000000"/>
                <w:sz w:val="24"/>
                <w:szCs w:val="24"/>
              </w:rPr>
              <w:t xml:space="preserve">桶</w:t>
            </w:r>
            <w:r>
              <w:rPr>
                <w:color w:val="000000"/>
                <w:sz w:val="24"/>
                <w:szCs w:val="24"/>
              </w:rPr>
            </w:r>
            <w:r/>
          </w:p>
        </w:tc>
        <w:tc>
          <w:tcPr>
            <w:tcW w:w="4304" w:type="dxa"/>
            <w:vAlign w:val="top"/>
            <w:textDirection w:val="lrTb"/>
            <w:noWrap w:val="false"/>
          </w:tcPr>
          <w:p>
            <w:pPr>
              <w:pStyle w:val="982"/>
              <w:ind w:left="114" w:right="130" w:firstLine="1"/>
              <w:spacing w:before="108" w:line="266" w:lineRule="auto"/>
              <w:rPr>
                <w:color w:val="000000"/>
                <w:sz w:val="24"/>
                <w:szCs w:val="24"/>
                <w:lang w:eastAsia="zh-CN"/>
              </w:rPr>
            </w:pPr>
            <w:r>
              <w:rPr>
                <w:color w:val="000000"/>
                <w:spacing w:val="-4"/>
                <w:sz w:val="24"/>
                <w:szCs w:val="24"/>
                <w:lang w:eastAsia="zh-CN"/>
              </w:rPr>
              <w:t xml:space="preserve">符合国家乳品安全标准、保质期内，</w:t>
            </w:r>
            <w:r>
              <w:rPr>
                <w:color w:val="000000"/>
                <w:spacing w:val="-5"/>
                <w:sz w:val="24"/>
                <w:szCs w:val="24"/>
                <w:lang w:eastAsia="zh-CN"/>
              </w:rPr>
              <w:t xml:space="preserve">包装完好。</w:t>
            </w:r>
            <w:r>
              <w:rPr>
                <w:color w:val="000000"/>
                <w:sz w:val="24"/>
                <w:szCs w:val="24"/>
                <w:lang w:eastAsia="zh-CN"/>
              </w:rPr>
            </w:r>
            <w:r/>
          </w:p>
        </w:tc>
      </w:tr>
      <w:tr>
        <w:trPr>
          <w:trHeight w:val="728"/>
        </w:trPr>
        <w:tc>
          <w:tcPr>
            <w:tcW w:w="774" w:type="dxa"/>
            <w:vAlign w:val="top"/>
            <w:textDirection w:val="lrTb"/>
            <w:noWrap w:val="false"/>
          </w:tcPr>
          <w:p>
            <w:pPr>
              <w:pStyle w:val="982"/>
              <w:ind w:left="343"/>
              <w:jc w:val="center"/>
              <w:spacing w:before="290" w:line="241" w:lineRule="auto"/>
              <w:rPr>
                <w:color w:val="000000"/>
                <w:sz w:val="24"/>
                <w:szCs w:val="24"/>
              </w:rPr>
            </w:pPr>
            <w:r>
              <w:rPr>
                <w:color w:val="000000"/>
                <w:sz w:val="24"/>
                <w:szCs w:val="24"/>
              </w:rPr>
              <w:t xml:space="preserve">5</w:t>
            </w:r>
            <w:r>
              <w:rPr>
                <w:color w:val="000000"/>
                <w:sz w:val="24"/>
                <w:szCs w:val="24"/>
              </w:rPr>
            </w:r>
            <w:r/>
          </w:p>
        </w:tc>
        <w:tc>
          <w:tcPr>
            <w:tcW w:w="1653" w:type="dxa"/>
            <w:vAlign w:val="top"/>
            <w:textDirection w:val="lrTb"/>
            <w:noWrap w:val="false"/>
          </w:tcPr>
          <w:p>
            <w:pPr>
              <w:pStyle w:val="982"/>
              <w:ind w:left="111"/>
              <w:jc w:val="center"/>
              <w:spacing w:before="290" w:line="221" w:lineRule="auto"/>
              <w:rPr>
                <w:color w:val="000000"/>
                <w:sz w:val="24"/>
                <w:szCs w:val="24"/>
              </w:rPr>
            </w:pPr>
            <w:r>
              <w:rPr>
                <w:color w:val="000000"/>
                <w:spacing w:val="-2"/>
                <w:sz w:val="24"/>
                <w:szCs w:val="24"/>
              </w:rPr>
              <w:t xml:space="preserve">冷藏酸奶</w:t>
            </w:r>
            <w:r>
              <w:rPr>
                <w:color w:val="000000"/>
                <w:sz w:val="24"/>
                <w:szCs w:val="24"/>
              </w:rPr>
            </w:r>
            <w:r/>
          </w:p>
        </w:tc>
        <w:tc>
          <w:tcPr>
            <w:tcW w:w="1504" w:type="dxa"/>
            <w:vAlign w:val="top"/>
            <w:textDirection w:val="lrTb"/>
            <w:noWrap w:val="false"/>
          </w:tcPr>
          <w:p>
            <w:pPr>
              <w:pStyle w:val="982"/>
              <w:ind w:left="110"/>
              <w:jc w:val="center"/>
              <w:spacing w:before="290" w:line="220" w:lineRule="auto"/>
              <w:rPr>
                <w:color w:val="000000"/>
                <w:sz w:val="24"/>
                <w:szCs w:val="24"/>
              </w:rPr>
            </w:pPr>
            <w:r>
              <w:rPr>
                <w:color w:val="000000"/>
                <w:spacing w:val="-2"/>
                <w:sz w:val="24"/>
                <w:szCs w:val="24"/>
              </w:rPr>
              <w:t xml:space="preserve">杯装</w:t>
            </w:r>
            <w:r>
              <w:rPr>
                <w:color w:val="000000"/>
                <w:sz w:val="24"/>
                <w:szCs w:val="24"/>
              </w:rPr>
            </w:r>
            <w:r/>
          </w:p>
        </w:tc>
        <w:tc>
          <w:tcPr>
            <w:tcW w:w="809" w:type="dxa"/>
            <w:vAlign w:val="top"/>
            <w:textDirection w:val="lrTb"/>
            <w:noWrap w:val="false"/>
          </w:tcPr>
          <w:p>
            <w:pPr>
              <w:pStyle w:val="982"/>
              <w:ind w:left="114"/>
              <w:jc w:val="center"/>
              <w:spacing w:before="290" w:line="221" w:lineRule="auto"/>
              <w:rPr>
                <w:color w:val="000000"/>
                <w:sz w:val="24"/>
                <w:szCs w:val="24"/>
              </w:rPr>
            </w:pPr>
            <w:r>
              <w:rPr>
                <w:color w:val="000000"/>
                <w:sz w:val="24"/>
                <w:szCs w:val="24"/>
              </w:rPr>
              <w:t xml:space="preserve">份</w:t>
            </w:r>
            <w:r>
              <w:rPr>
                <w:color w:val="000000"/>
                <w:sz w:val="24"/>
                <w:szCs w:val="24"/>
              </w:rPr>
            </w:r>
            <w:r/>
          </w:p>
        </w:tc>
        <w:tc>
          <w:tcPr>
            <w:tcW w:w="4304" w:type="dxa"/>
            <w:vAlign w:val="top"/>
            <w:textDirection w:val="lrTb"/>
            <w:noWrap w:val="false"/>
          </w:tcPr>
          <w:p>
            <w:pPr>
              <w:pStyle w:val="982"/>
              <w:ind w:left="114" w:right="130" w:firstLine="1"/>
              <w:spacing w:before="110" w:line="267" w:lineRule="auto"/>
              <w:rPr>
                <w:color w:val="000000"/>
                <w:sz w:val="24"/>
                <w:szCs w:val="24"/>
                <w:lang w:eastAsia="zh-CN"/>
              </w:rPr>
            </w:pPr>
            <w:r>
              <w:rPr>
                <w:color w:val="000000"/>
                <w:spacing w:val="-4"/>
                <w:sz w:val="24"/>
                <w:szCs w:val="24"/>
                <w:lang w:eastAsia="zh-CN"/>
              </w:rPr>
              <w:t xml:space="preserve">符合国家乳品安全标准、保质期内，</w:t>
            </w:r>
            <w:r>
              <w:rPr>
                <w:color w:val="000000"/>
                <w:spacing w:val="-5"/>
                <w:sz w:val="24"/>
                <w:szCs w:val="24"/>
                <w:lang w:eastAsia="zh-CN"/>
              </w:rPr>
              <w:t xml:space="preserve">包装完好。</w:t>
            </w:r>
            <w:r>
              <w:rPr>
                <w:color w:val="000000"/>
                <w:sz w:val="24"/>
                <w:szCs w:val="24"/>
                <w:lang w:eastAsia="zh-CN"/>
              </w:rPr>
            </w:r>
            <w:r/>
          </w:p>
        </w:tc>
      </w:tr>
    </w:tbl>
    <w:p>
      <w:pPr>
        <w:pStyle w:val="972"/>
        <w:spacing w:line="360" w:lineRule="auto"/>
        <w:rPr>
          <w:rFonts w:hint="eastAsia" w:ascii="宋体" w:hAnsi="宋体" w:cs="Arial"/>
          <w:b/>
          <w:color w:val="000000"/>
          <w:sz w:val="24"/>
          <w:szCs w:val="24"/>
        </w:rPr>
      </w:pPr>
      <w:r>
        <w:rPr>
          <w:rFonts w:hint="eastAsia" w:ascii="宋体" w:hAnsi="宋体" w:cs="Arial"/>
          <w:b/>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3、供应商需在报价表中逐一注明奶制品类能够提供的产品的品牌（如卫岗、伊利、卡士等同档次及以上品牌）。供应商有权选择等同于参考品牌的其他品牌产品。</w:t>
      </w:r>
      <w:r>
        <w:rPr>
          <w:rFonts w:hint="eastAsia" w:hAnsi="宋体" w:cs="等线"/>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hint="eastAsia" w:hAnsi="宋体" w:cs="等线"/>
          <w:color w:val="000000"/>
          <w:sz w:val="24"/>
          <w:szCs w:val="24"/>
        </w:rPr>
        <w:t xml:space="preserve">、</w:t>
      </w:r>
      <w:r>
        <w:rPr>
          <w:rFonts w:hint="eastAsia" w:ascii="宋体" w:hAnsi="宋体" w:cs="宋体"/>
          <w:color w:val="000000"/>
          <w:sz w:val="24"/>
          <w:szCs w:val="24"/>
        </w:rPr>
        <w:t xml:space="preserve">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rFonts w:hint="eastAsia" w:ascii="宋体" w:hAnsi="宋体" w:cs="宋体"/>
          <w:color w:val="000000"/>
          <w:sz w:val="24"/>
          <w:szCs w:val="24"/>
        </w:rPr>
      </w:r>
      <w:r/>
    </w:p>
    <w:p>
      <w:pPr>
        <w:pStyle w:val="972"/>
        <w:spacing w:line="360" w:lineRule="auto"/>
        <w:rPr>
          <w:rFonts w:hint="eastAsia" w:ascii="宋体" w:hAnsi="宋体" w:cs="Arial"/>
          <w:b/>
          <w:color w:val="000000"/>
          <w:sz w:val="24"/>
          <w:szCs w:val="24"/>
        </w:rPr>
      </w:pPr>
      <w:r>
        <w:rPr>
          <w:rFonts w:hint="eastAsia" w:ascii="宋体" w:hAnsi="宋体" w:cs="Arial"/>
          <w:b/>
          <w:color w:val="000000"/>
          <w:sz w:val="24"/>
          <w:szCs w:val="24"/>
        </w:rPr>
      </w:r>
      <w:r/>
    </w:p>
    <w:p>
      <w:pPr>
        <w:pStyle w:val="972"/>
        <w:jc w:val="center"/>
        <w:spacing w:line="360" w:lineRule="auto"/>
        <w:rPr>
          <w:rFonts w:hint="eastAsia"/>
          <w:b/>
          <w:color w:val="000000"/>
          <w:sz w:val="24"/>
          <w:szCs w:val="24"/>
        </w:rPr>
      </w:pPr>
      <w:r>
        <w:rPr>
          <w:rFonts w:hint="eastAsia" w:ascii="宋体" w:hAnsi="宋体" w:cs="Arial"/>
          <w:b/>
          <w:color w:val="000000"/>
          <w:sz w:val="24"/>
          <w:szCs w:val="24"/>
        </w:rPr>
        <w:t xml:space="preserve">采购包6：</w:t>
      </w:r>
      <w:r>
        <w:rPr>
          <w:rFonts w:hint="eastAsia" w:ascii="宋体" w:hAnsi="宋体" w:cs="宋体"/>
          <w:b/>
          <w:bCs/>
          <w:color w:val="000000"/>
          <w:sz w:val="24"/>
          <w:szCs w:val="24"/>
        </w:rPr>
        <w:t xml:space="preserve">米面粮油、干调类</w:t>
      </w:r>
      <w:r>
        <w:rPr>
          <w:rFonts w:hint="eastAsia"/>
          <w:b/>
          <w:color w:val="000000"/>
          <w:sz w:val="24"/>
          <w:szCs w:val="24"/>
        </w:rPr>
      </w:r>
      <w:r/>
    </w:p>
    <w:tbl>
      <w:tblPr>
        <w:tblpPr w:horzAnchor="margin" w:tblpX="109" w:vertAnchor="text" w:tblpY="158" w:leftFromText="180" w:topFromText="0" w:rightFromText="180" w:bottomFromText="0"/>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872"/>
        <w:gridCol w:w="4170"/>
      </w:tblGrid>
      <w:tr>
        <w:trPr>
          <w:trHeight w:val="496"/>
        </w:trPr>
        <w:tc>
          <w:tcPr>
            <w:tcW w:w="1063"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序号</w:t>
            </w:r>
            <w:r>
              <w:rPr>
                <w:rFonts w:hint="eastAsia" w:ascii="宋体" w:hAnsi="宋体"/>
                <w:b/>
                <w:color w:val="000000"/>
                <w:sz w:val="24"/>
                <w:szCs w:val="24"/>
              </w:rPr>
            </w:r>
            <w:r/>
          </w:p>
        </w:tc>
        <w:tc>
          <w:tcPr>
            <w:tcW w:w="3872" w:type="dxa"/>
            <w:vAlign w:val="center"/>
            <w:textDirection w:val="lrTb"/>
            <w:noWrap w:val="false"/>
          </w:tcPr>
          <w:p>
            <w:pPr>
              <w:pStyle w:val="663"/>
              <w:jc w:val="center"/>
              <w:rPr>
                <w:rFonts w:hint="eastAsia" w:ascii="宋体" w:hAnsi="宋体"/>
                <w:b/>
                <w:color w:val="000000"/>
                <w:sz w:val="24"/>
                <w:szCs w:val="24"/>
              </w:rPr>
              <w:framePr w:vAnchor="page" w:hAnchor="page" w:x="109" w:y="158"/>
            </w:pPr>
            <w:r>
              <w:rPr>
                <w:rFonts w:hint="eastAsia" w:ascii="宋体" w:hAnsi="宋体"/>
                <w:b/>
                <w:color w:val="000000"/>
                <w:sz w:val="24"/>
                <w:szCs w:val="24"/>
              </w:rPr>
              <w:t xml:space="preserve">名称</w:t>
            </w:r>
            <w:r>
              <w:rPr>
                <w:rFonts w:hint="eastAsia" w:ascii="宋体" w:hAnsi="宋体"/>
                <w:b/>
                <w:color w:val="000000"/>
                <w:sz w:val="24"/>
                <w:szCs w:val="24"/>
              </w:rPr>
            </w:r>
            <w:r/>
          </w:p>
        </w:tc>
        <w:tc>
          <w:tcPr>
            <w:tcW w:w="4170" w:type="dxa"/>
            <w:vAlign w:val="center"/>
            <w:textDirection w:val="lrTb"/>
            <w:noWrap w:val="false"/>
          </w:tcPr>
          <w:p>
            <w:pPr>
              <w:pStyle w:val="663"/>
              <w:jc w:val="center"/>
              <w:rPr>
                <w:rFonts w:hint="eastAsia" w:ascii="宋体" w:hAnsi="宋体" w:cs="宋体"/>
                <w:b/>
                <w:bCs/>
                <w:color w:val="000000"/>
                <w:sz w:val="24"/>
                <w:szCs w:val="24"/>
              </w:rPr>
              <w:framePr w:vAnchor="page" w:hAnchor="page" w:x="109" w:y="158"/>
            </w:pPr>
            <w:r>
              <w:rPr>
                <w:rFonts w:hint="eastAsia" w:ascii="宋体" w:hAnsi="宋体" w:cs="宋体"/>
                <w:b/>
                <w:bCs/>
                <w:color w:val="000000"/>
                <w:sz w:val="24"/>
                <w:szCs w:val="24"/>
              </w:rPr>
              <w:t xml:space="preserve">定价周期</w:t>
            </w:r>
            <w:r>
              <w:rPr>
                <w:rFonts w:hint="eastAsia" w:ascii="宋体" w:hAnsi="宋体" w:cs="宋体"/>
                <w:b/>
                <w:bCs/>
                <w:color w:val="000000"/>
                <w:sz w:val="24"/>
                <w:szCs w:val="24"/>
              </w:rPr>
            </w:r>
            <w:r/>
          </w:p>
        </w:tc>
      </w:tr>
      <w:tr>
        <w:trPr>
          <w:trHeight w:val="721"/>
        </w:trPr>
        <w:tc>
          <w:tcPr>
            <w:tcW w:w="1063"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包6</w:t>
            </w:r>
            <w:r>
              <w:rPr>
                <w:rFonts w:hint="eastAsia" w:ascii="宋体" w:hAnsi="宋体" w:cs="宋体"/>
                <w:color w:val="000000"/>
                <w:sz w:val="24"/>
                <w:szCs w:val="24"/>
              </w:rPr>
            </w:r>
            <w:r/>
          </w:p>
        </w:tc>
        <w:tc>
          <w:tcPr>
            <w:tcW w:w="3872"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米面粮油、干调类</w:t>
            </w:r>
            <w:r>
              <w:rPr>
                <w:rFonts w:hint="eastAsia" w:ascii="宋体" w:hAnsi="宋体" w:cs="宋体"/>
                <w:color w:val="000000"/>
                <w:sz w:val="24"/>
                <w:szCs w:val="24"/>
              </w:rPr>
            </w:r>
            <w:r/>
          </w:p>
        </w:tc>
        <w:tc>
          <w:tcPr>
            <w:tcW w:w="4170" w:type="dxa"/>
            <w:vAlign w:val="center"/>
            <w:textDirection w:val="lrTb"/>
            <w:noWrap w:val="false"/>
          </w:tcPr>
          <w:p>
            <w:pPr>
              <w:pStyle w:val="663"/>
              <w:jc w:val="center"/>
              <w:rPr>
                <w:rFonts w:hint="eastAsia" w:ascii="宋体" w:hAnsi="宋体" w:cs="宋体"/>
                <w:color w:val="000000"/>
                <w:sz w:val="24"/>
                <w:szCs w:val="24"/>
              </w:rPr>
              <w:framePr w:vAnchor="page" w:hAnchor="page" w:x="109" w:y="158"/>
            </w:pPr>
            <w:r>
              <w:rPr>
                <w:rFonts w:hint="eastAsia" w:ascii="宋体" w:hAnsi="宋体" w:cs="宋体"/>
                <w:color w:val="000000"/>
                <w:sz w:val="24"/>
                <w:szCs w:val="24"/>
              </w:rPr>
              <w:t xml:space="preserve">6个月/次</w:t>
            </w:r>
            <w:r>
              <w:rPr>
                <w:rFonts w:hint="eastAsia" w:ascii="宋体" w:hAnsi="宋体" w:cs="宋体"/>
                <w:color w:val="000000"/>
                <w:sz w:val="24"/>
                <w:szCs w:val="24"/>
              </w:rPr>
            </w:r>
            <w:r/>
          </w:p>
        </w:tc>
      </w:tr>
    </w:tbl>
    <w:p>
      <w:pPr>
        <w:pStyle w:val="663"/>
        <w:spacing w:line="300" w:lineRule="auto"/>
        <w:rPr>
          <w:rFonts w:hint="eastAsia"/>
          <w:b/>
          <w:color w:val="000000"/>
          <w:sz w:val="24"/>
          <w:szCs w:val="24"/>
        </w:rPr>
      </w:pPr>
      <w:r>
        <w:rPr>
          <w:rFonts w:hint="eastAsia"/>
          <w:b/>
          <w:color w:val="000000"/>
          <w:sz w:val="24"/>
          <w:szCs w:val="24"/>
        </w:rPr>
      </w:r>
      <w:r/>
    </w:p>
    <w:p>
      <w:pPr>
        <w:pStyle w:val="663"/>
        <w:spacing w:line="300" w:lineRule="auto"/>
        <w:rPr>
          <w:rFonts w:hAnsi="宋体"/>
          <w:b/>
          <w:color w:val="000000"/>
          <w:sz w:val="24"/>
          <w:szCs w:val="24"/>
        </w:rPr>
      </w:pPr>
      <w:r>
        <w:rPr>
          <w:rFonts w:hint="eastAsia"/>
          <w:b/>
          <w:color w:val="000000"/>
          <w:sz w:val="24"/>
          <w:szCs w:val="24"/>
        </w:rPr>
        <w:t xml:space="preserve">1.</w:t>
      </w:r>
      <w:r>
        <w:rPr>
          <w:rFonts w:hint="eastAsia" w:hAnsi="宋体"/>
          <w:b/>
          <w:color w:val="000000"/>
          <w:sz w:val="24"/>
          <w:szCs w:val="24"/>
        </w:rPr>
        <w:t xml:space="preserve">拟采购清单：</w:t>
      </w:r>
      <w:r>
        <w:rPr>
          <w:rFonts w:hAnsi="宋体"/>
          <w:b/>
          <w:color w:val="000000"/>
          <w:sz w:val="24"/>
          <w:szCs w:val="24"/>
        </w:rPr>
      </w:r>
      <w:r/>
    </w:p>
    <w:tbl>
      <w:tblPr>
        <w:tblW w:w="92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890"/>
        <w:gridCol w:w="1380"/>
        <w:gridCol w:w="5037"/>
      </w:tblGrid>
      <w:tr>
        <w:trPr>
          <w:trHeight w:val="680"/>
        </w:trPr>
        <w:tc>
          <w:tcPr>
            <w:tcW w:w="906" w:type="dxa"/>
            <w:vAlign w:val="center"/>
            <w:textDirection w:val="lrTb"/>
            <w:noWrap w:val="false"/>
          </w:tcPr>
          <w:p>
            <w:pPr>
              <w:pStyle w:val="663"/>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1890" w:type="dxa"/>
            <w:vAlign w:val="center"/>
            <w:textDirection w:val="lrTb"/>
            <w:noWrap w:val="false"/>
          </w:tcPr>
          <w:p>
            <w:pPr>
              <w:pStyle w:val="663"/>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1380" w:type="dxa"/>
            <w:vAlign w:val="center"/>
            <w:textDirection w:val="lrTb"/>
            <w:noWrap w:val="false"/>
          </w:tcPr>
          <w:p>
            <w:pPr>
              <w:pStyle w:val="663"/>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rPr>
                <w:rFonts w:ascii="宋体" w:hAnsi="宋体" w:cs="宋体"/>
                <w:b/>
                <w:bCs/>
                <w:color w:val="000000"/>
                <w:sz w:val="24"/>
                <w:szCs w:val="24"/>
                <w:lang w:bidi="ar"/>
              </w:rPr>
            </w:r>
            <w:r/>
          </w:p>
        </w:tc>
        <w:tc>
          <w:tcPr>
            <w:tcW w:w="5037" w:type="dxa"/>
            <w:vAlign w:val="center"/>
            <w:textDirection w:val="lrTb"/>
            <w:noWrap w:val="false"/>
          </w:tcPr>
          <w:p>
            <w:pPr>
              <w:pStyle w:val="663"/>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采购标准</w:t>
            </w:r>
            <w:r>
              <w:rPr>
                <w:rFonts w:ascii="宋体" w:hAnsi="宋体" w:cs="宋体"/>
                <w:b/>
                <w:bCs/>
                <w:color w:val="000000"/>
                <w:sz w:val="24"/>
                <w:szCs w:val="24"/>
                <w:lang w:bidi="ar"/>
              </w:rPr>
            </w:r>
            <w:r/>
          </w:p>
        </w:tc>
      </w:tr>
      <w:tr>
        <w:trPr>
          <w:trHeight w:val="680"/>
        </w:trPr>
        <w:tc>
          <w:tcPr>
            <w:tcW w:w="906" w:type="dxa"/>
            <w:vAlign w:val="center"/>
            <w:textDirection w:val="lrTb"/>
            <w:noWrap w:val="false"/>
          </w:tcPr>
          <w:p>
            <w:pPr>
              <w:pStyle w:val="663"/>
              <w:jc w:val="center"/>
              <w:rPr>
                <w:rFonts w:hint="eastAsia" w:ascii="宋体" w:hAnsi="宋体" w:cs="宋体"/>
                <w:b/>
                <w:bCs/>
                <w:color w:val="000000"/>
                <w:sz w:val="24"/>
                <w:szCs w:val="24"/>
                <w:lang w:bidi="ar"/>
              </w:rPr>
            </w:pPr>
            <w:r>
              <w:rPr>
                <w:rFonts w:hint="eastAsia" w:ascii="宋体" w:hAnsi="宋体" w:cs="宋体"/>
                <w:color w:val="000000"/>
                <w:sz w:val="24"/>
                <w:szCs w:val="24"/>
              </w:rPr>
              <w:t xml:space="preserve">1</w:t>
            </w:r>
            <w:r>
              <w:rPr>
                <w:rFonts w:hint="eastAsia" w:ascii="宋体" w:hAnsi="宋体" w:cs="宋体"/>
                <w:b/>
                <w:bCs/>
                <w:color w:val="000000"/>
                <w:sz w:val="24"/>
                <w:szCs w:val="24"/>
                <w:lang w:bidi="ar"/>
              </w:rPr>
            </w:r>
            <w:r/>
          </w:p>
        </w:tc>
        <w:tc>
          <w:tcPr>
            <w:tcW w:w="1890" w:type="dxa"/>
            <w:vAlign w:val="center"/>
            <w:textDirection w:val="lrTb"/>
            <w:noWrap w:val="false"/>
          </w:tcPr>
          <w:p>
            <w:pPr>
              <w:pStyle w:val="663"/>
              <w:jc w:val="center"/>
              <w:widowControl/>
              <w:rPr>
                <w:rFonts w:ascii="宋体" w:hAnsi="宋体" w:cs="宋体"/>
                <w:b/>
                <w:bCs/>
                <w:color w:val="000000"/>
                <w:sz w:val="24"/>
                <w:szCs w:val="24"/>
                <w:lang w:bidi="ar"/>
              </w:rPr>
            </w:pPr>
            <w:r>
              <w:rPr>
                <w:rFonts w:hint="eastAsia" w:ascii="宋体" w:hAnsi="宋体" w:cs="宋体"/>
                <w:color w:val="000000"/>
                <w:sz w:val="24"/>
                <w:szCs w:val="24"/>
              </w:rPr>
              <w:t xml:space="preserve">食用油</w:t>
            </w:r>
            <w:r>
              <w:rPr>
                <w:rFonts w:ascii="宋体" w:hAnsi="宋体" w:cs="宋体"/>
                <w:b/>
                <w:bCs/>
                <w:color w:val="000000"/>
                <w:sz w:val="24"/>
                <w:szCs w:val="24"/>
                <w:lang w:bidi="ar"/>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b/>
                <w:bCs/>
                <w:color w:val="000000"/>
                <w:sz w:val="24"/>
                <w:szCs w:val="24"/>
                <w:lang w:bidi="ar"/>
              </w:rPr>
            </w:pPr>
            <w:r>
              <w:rPr>
                <w:rFonts w:hint="eastAsia" w:ascii="宋体" w:hAnsi="宋体" w:cs="宋体"/>
                <w:color w:val="000000"/>
                <w:sz w:val="24"/>
                <w:szCs w:val="24"/>
              </w:rPr>
              <w:t xml:space="preserve">符合国家标准、保质期内，包装完好。</w:t>
            </w:r>
            <w:r>
              <w:rPr>
                <w:rFonts w:hint="eastAsia" w:ascii="宋体" w:hAnsi="宋体" w:cs="宋体"/>
                <w:b/>
                <w:bCs/>
                <w:color w:val="000000"/>
                <w:sz w:val="24"/>
                <w:szCs w:val="24"/>
                <w:lang w:bidi="ar"/>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b/>
                <w:bCs/>
                <w:color w:val="000000"/>
                <w:sz w:val="24"/>
                <w:szCs w:val="24"/>
                <w:lang w:bidi="ar"/>
              </w:rPr>
            </w:pPr>
            <w:r>
              <w:rPr>
                <w:rFonts w:hint="eastAsia" w:ascii="宋体" w:hAnsi="宋体" w:cs="宋体"/>
                <w:color w:val="000000"/>
                <w:sz w:val="24"/>
                <w:szCs w:val="24"/>
              </w:rPr>
              <w:t xml:space="preserve">符合国家标准、保质期内，包装完好。</w:t>
            </w:r>
            <w:r>
              <w:rPr>
                <w:rFonts w:hint="eastAsia" w:ascii="宋体" w:hAnsi="宋体" w:cs="宋体"/>
                <w:b/>
                <w:bCs/>
                <w:color w:val="000000"/>
                <w:sz w:val="24"/>
                <w:szCs w:val="24"/>
                <w:lang w:bidi="ar"/>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hint="eastAsia" w:ascii="宋体" w:hAnsi="宋体" w:cs="宋体"/>
                <w:color w:val="000000"/>
                <w:sz w:val="24"/>
                <w:szCs w:val="24"/>
              </w:rPr>
              <w:t xml:space="preserve">面粉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b/>
                <w:bCs/>
                <w:color w:val="000000"/>
                <w:sz w:val="24"/>
                <w:szCs w:val="24"/>
                <w:lang w:bidi="ar"/>
              </w:rPr>
            </w:pPr>
            <w:r>
              <w:rPr>
                <w:rFonts w:hint="eastAsia" w:ascii="宋体" w:hAnsi="宋体" w:cs="宋体"/>
                <w:color w:val="000000"/>
                <w:sz w:val="24"/>
                <w:szCs w:val="24"/>
              </w:rPr>
              <w:t xml:space="preserve">符合国家标准、保质期内，包装完好。</w:t>
            </w:r>
            <w:r>
              <w:rPr>
                <w:rFonts w:hint="eastAsia" w:ascii="宋体" w:hAnsi="宋体" w:cs="宋体"/>
                <w:b/>
                <w:bCs/>
                <w:color w:val="000000"/>
                <w:sz w:val="24"/>
                <w:szCs w:val="24"/>
                <w:lang w:bidi="ar"/>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高筋粉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黑米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斤</w:t>
            </w:r>
            <w:r>
              <w:rPr>
                <w:rFonts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花生米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糯米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红豆</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黄豆</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小米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w:t>
            </w:r>
            <w:r>
              <w:rPr>
                <w:rFonts w:ascii="宋体" w:hAnsi="宋体" w:cs="宋体"/>
                <w:color w:val="000000"/>
                <w:sz w:val="24"/>
                <w:szCs w:val="24"/>
                <w:lang w:bidi="ar"/>
              </w:rPr>
            </w:r>
            <w:r/>
          </w:p>
        </w:tc>
        <w:tc>
          <w:tcPr>
            <w:tcW w:w="1890" w:type="dxa"/>
            <w:vAlign w:val="center"/>
            <w:textDirection w:val="lrTb"/>
            <w:noWrap w:val="false"/>
          </w:tcPr>
          <w:p>
            <w:pPr>
              <w:pStyle w:val="663"/>
              <w:jc w:val="center"/>
              <w:widowControl/>
              <w:rPr>
                <w:rFonts w:hint="eastAsia" w:ascii="宋体" w:hAnsi="宋体" w:cs="宋体"/>
                <w:color w:val="000000"/>
                <w:sz w:val="24"/>
                <w:szCs w:val="24"/>
              </w:rPr>
            </w:pPr>
            <w:r>
              <w:rPr>
                <w:rFonts w:ascii="宋体" w:hAnsi="宋体" w:cs="宋体"/>
                <w:color w:val="000000"/>
                <w:sz w:val="24"/>
                <w:szCs w:val="24"/>
                <w:lang w:bidi="ar"/>
              </w:rPr>
              <w:t xml:space="preserve">玉米渣</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widowControl/>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鸡精</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绵白糖</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味精</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生粉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麻油</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藤椒油</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浓缩鸡汁</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香醋</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榨菜</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酵母</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蚝油</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沙司</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豆瓣酱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酱油（生抽）</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辣椒酱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海鲜酱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火锅底料</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黄豆酱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胡椒粉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料酒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酱油（老抽）</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蒸鱼豉油</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排骨酱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野山椒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辣椒酱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香辣酱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甜面酱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蒜蓉辣椒酱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白醋</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桶</w:t>
            </w:r>
            <w:r>
              <w:rPr>
                <w:rFonts w:hint="eastAsia" w:ascii="宋体" w:hAnsi="宋体" w:cs="宋体"/>
                <w:color w:val="000000"/>
                <w:sz w:val="24"/>
                <w:szCs w:val="24"/>
              </w:rPr>
            </w:r>
            <w:r/>
          </w:p>
        </w:tc>
        <w:tc>
          <w:tcPr>
            <w:tcW w:w="5037" w:type="dxa"/>
            <w:vAlign w:val="center"/>
            <w:textDirection w:val="lrTb"/>
            <w:noWrap/>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白胡椒粉</w:t>
            </w:r>
            <w:r>
              <w:rPr>
                <w:rFonts w:hint="eastAsia" w:ascii="宋体" w:hAnsi="宋体" w:cs="宋体"/>
                <w:color w:val="000000"/>
                <w:sz w:val="24"/>
                <w:szCs w:val="24"/>
              </w:rPr>
            </w:r>
            <w:r/>
          </w:p>
        </w:tc>
        <w:tc>
          <w:tcPr>
            <w:tcW w:w="1380" w:type="dxa"/>
            <w:vAlign w:val="center"/>
            <w:textDirection w:val="lrTb"/>
            <w:noWrap/>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叉烧酱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家乐鲜露</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黑胡椒汁</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腐乳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海鲜捞汁</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姜黄粉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孜然粉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原本酱椒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黄贡椒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糖桂花酱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金面包糠袋装</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孜然辣酱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咖喱粉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瓶</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红糖</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食用苏打</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十三香</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盒</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全脂奶粉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豆沙</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箱</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五仁酱丁</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箱</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红油豆角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箱</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干辣椒段</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散称辣椒粉</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八角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54</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虾皮</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55</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银耳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56</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沙拉酱</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袋</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57</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沙拉汁</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箱</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58</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红曲米</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70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59</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冰糖</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60</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青花椒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61</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红花椒</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62</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无核红枣</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63</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桂皮</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64</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白芷</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r>
        <w:trPr>
          <w:trHeight w:val="680"/>
        </w:trPr>
        <w:tc>
          <w:tcPr>
            <w:tcW w:w="906" w:type="dxa"/>
            <w:vAlign w:val="center"/>
            <w:textDirection w:val="lrTb"/>
            <w:noWrap w:val="false"/>
          </w:tcPr>
          <w:p>
            <w:pPr>
              <w:pStyle w:val="663"/>
              <w:jc w:val="center"/>
              <w:rPr>
                <w:rFonts w:ascii="宋体" w:hAnsi="宋体" w:cs="宋体"/>
                <w:color w:val="000000"/>
                <w:sz w:val="24"/>
                <w:szCs w:val="24"/>
              </w:rPr>
            </w:pPr>
            <w:r>
              <w:rPr>
                <w:rFonts w:hint="eastAsia" w:ascii="宋体" w:hAnsi="宋体" w:cs="宋体"/>
                <w:color w:val="000000"/>
                <w:sz w:val="24"/>
                <w:szCs w:val="24"/>
              </w:rPr>
              <w:t xml:space="preserve">65</w:t>
            </w:r>
            <w:r>
              <w:rPr>
                <w:rFonts w:ascii="宋体" w:hAnsi="宋体" w:cs="宋体"/>
                <w:color w:val="000000"/>
                <w:sz w:val="24"/>
                <w:szCs w:val="24"/>
              </w:rPr>
            </w:r>
            <w:r/>
          </w:p>
        </w:tc>
        <w:tc>
          <w:tcPr>
            <w:tcW w:w="189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桂圆</w:t>
            </w:r>
            <w:r>
              <w:rPr>
                <w:rFonts w:hint="eastAsia" w:ascii="宋体" w:hAnsi="宋体" w:cs="宋体"/>
                <w:color w:val="000000"/>
                <w:sz w:val="24"/>
                <w:szCs w:val="24"/>
              </w:rPr>
            </w:r>
            <w:r/>
          </w:p>
        </w:tc>
        <w:tc>
          <w:tcPr>
            <w:tcW w:w="1380" w:type="dxa"/>
            <w:vAlign w:val="center"/>
            <w:textDirection w:val="lrTb"/>
            <w:noWrap w:val="false"/>
          </w:tcPr>
          <w:p>
            <w:pPr>
              <w:pStyle w:val="663"/>
              <w:jc w:val="center"/>
              <w:rPr>
                <w:rFonts w:hint="eastAsia" w:ascii="宋体" w:hAnsi="宋体" w:cs="宋体"/>
                <w:color w:val="000000"/>
                <w:sz w:val="24"/>
                <w:szCs w:val="24"/>
              </w:rPr>
            </w:pPr>
            <w:r>
              <w:rPr>
                <w:rFonts w:hint="eastAsia" w:ascii="宋体" w:hAnsi="宋体" w:cs="宋体"/>
                <w:color w:val="000000"/>
                <w:sz w:val="24"/>
                <w:szCs w:val="24"/>
              </w:rPr>
              <w:t xml:space="preserve">斤</w:t>
            </w:r>
            <w:r>
              <w:rPr>
                <w:rFonts w:hint="eastAsia" w:ascii="宋体" w:hAnsi="宋体" w:cs="宋体"/>
                <w:color w:val="000000"/>
                <w:sz w:val="24"/>
                <w:szCs w:val="24"/>
              </w:rPr>
            </w:r>
            <w:r/>
          </w:p>
        </w:tc>
        <w:tc>
          <w:tcPr>
            <w:tcW w:w="5037" w:type="dxa"/>
            <w:vAlign w:val="center"/>
            <w:textDirection w:val="lrTb"/>
            <w:noWrap w:val="false"/>
          </w:tcPr>
          <w:p>
            <w:pPr>
              <w:pStyle w:val="663"/>
              <w:jc w:val="left"/>
              <w:rPr>
                <w:rFonts w:hint="eastAsia" w:ascii="宋体" w:hAnsi="宋体" w:cs="宋体"/>
                <w:color w:val="000000"/>
                <w:sz w:val="24"/>
                <w:szCs w:val="24"/>
              </w:rPr>
            </w:pPr>
            <w:r>
              <w:rPr>
                <w:rFonts w:hint="eastAsia" w:ascii="宋体" w:hAnsi="宋体" w:cs="宋体"/>
                <w:color w:val="000000"/>
                <w:sz w:val="24"/>
                <w:szCs w:val="24"/>
              </w:rPr>
              <w:t xml:space="preserve">符合国家标准、保质期内，包装完好。</w:t>
            </w:r>
            <w:r>
              <w:rPr>
                <w:rFonts w:hint="eastAsia" w:ascii="宋体" w:hAnsi="宋体" w:cs="宋体"/>
                <w:color w:val="000000"/>
                <w:sz w:val="24"/>
                <w:szCs w:val="24"/>
              </w:rPr>
            </w:r>
            <w:r/>
          </w:p>
        </w:tc>
      </w:tr>
    </w:tbl>
    <w:p>
      <w:pPr>
        <w:pStyle w:val="972"/>
        <w:spacing w:line="360" w:lineRule="auto"/>
        <w:rPr>
          <w:rFonts w:hint="eastAsia" w:ascii="宋体" w:hAnsi="宋体" w:cs="Arial"/>
          <w:b/>
          <w:color w:val="000000"/>
          <w:sz w:val="24"/>
          <w:szCs w:val="24"/>
        </w:rPr>
      </w:pPr>
      <w:r>
        <w:rPr>
          <w:rFonts w:hint="eastAsia" w:ascii="宋体" w:hAnsi="宋体" w:cs="Arial"/>
          <w:b/>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注：1、以上清单为采购人年度采购食材清单，仅供参考，其他未列明产品以采购人需求为准，实际采购品种规格包括但不限于以上要求。</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2、本项采购预算为采购人年度预估采购量，仅供供应商参考，实际采购人用量不作保证，按实际用量结算。</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3、供应商需在报价表中逐一注明</w:t>
      </w:r>
      <w:r>
        <w:rPr>
          <w:rFonts w:hint="eastAsia" w:ascii="宋体" w:hAnsi="宋体" w:cs="宋体"/>
          <w:color w:val="000000"/>
          <w:sz w:val="24"/>
          <w:szCs w:val="24"/>
        </w:rPr>
        <w:t xml:space="preserve">米面粮油、干调类</w:t>
      </w:r>
      <w:r>
        <w:rPr>
          <w:rFonts w:hint="eastAsia" w:hAnsi="宋体" w:cs="等线"/>
          <w:color w:val="000000"/>
          <w:sz w:val="24"/>
          <w:szCs w:val="24"/>
        </w:rPr>
        <w:t xml:space="preserve">能够提供的产品的品牌。食用油供应商有权选择等同于参考品牌的其他品牌产品。</w:t>
      </w:r>
      <w:r>
        <w:rPr>
          <w:rFonts w:hint="eastAsia" w:hAnsi="宋体" w:cs="等线"/>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hint="eastAsia" w:hAnsi="宋体" w:cs="等线"/>
          <w:color w:val="000000"/>
          <w:sz w:val="24"/>
          <w:szCs w:val="24"/>
        </w:rPr>
        <w:t xml:space="preserve">、</w:t>
      </w:r>
      <w:r>
        <w:rPr>
          <w:rFonts w:hint="eastAsia" w:ascii="宋体" w:hAnsi="宋体" w:cs="宋体"/>
          <w:color w:val="000000"/>
          <w:sz w:val="24"/>
          <w:szCs w:val="24"/>
        </w:rPr>
        <w:t xml:space="preserve">若采购人后续需采购上述清单以外的产品，仍采用该采购包定价机制，</w:t>
      </w:r>
      <w:r>
        <w:rPr>
          <w:rFonts w:hint="eastAsia" w:ascii="宋体" w:hAnsi="宋体" w:cs="宋体"/>
          <w:bCs/>
          <w:color w:val="000000"/>
          <w:sz w:val="24"/>
          <w:szCs w:val="24"/>
        </w:rPr>
        <w:t xml:space="preserve">最终结算仍按“基准价×（1-优惠率）”</w:t>
      </w:r>
      <w:r>
        <w:rPr>
          <w:rFonts w:hint="eastAsia" w:ascii="宋体" w:hAnsi="宋体" w:cs="宋体"/>
          <w:color w:val="000000"/>
          <w:sz w:val="24"/>
          <w:szCs w:val="24"/>
        </w:rPr>
        <w:t xml:space="preserve">执行。</w:t>
      </w:r>
      <w:r>
        <w:rPr>
          <w:rFonts w:hint="eastAsia" w:ascii="宋体" w:hAnsi="宋体" w:cs="宋体"/>
          <w:color w:val="000000"/>
          <w:sz w:val="24"/>
          <w:szCs w:val="24"/>
        </w:rPr>
      </w:r>
      <w:r/>
    </w:p>
    <w:p>
      <w:pPr>
        <w:pStyle w:val="972"/>
        <w:spacing w:line="360" w:lineRule="auto"/>
        <w:rPr>
          <w:rFonts w:hint="eastAsia" w:ascii="宋体" w:hAnsi="宋体" w:cs="Arial"/>
          <w:b/>
          <w:color w:val="000000"/>
          <w:sz w:val="24"/>
          <w:szCs w:val="24"/>
        </w:rPr>
      </w:pPr>
      <w:r>
        <w:rPr>
          <w:rFonts w:hint="eastAsia" w:ascii="宋体" w:hAnsi="宋体" w:cs="Arial"/>
          <w:b/>
          <w:color w:val="000000"/>
          <w:sz w:val="24"/>
          <w:szCs w:val="24"/>
        </w:rPr>
        <w:t xml:space="preserve">三、食材质量要求</w:t>
      </w:r>
      <w:r>
        <w:rPr>
          <w:rFonts w:hint="eastAsia" w:ascii="宋体" w:hAnsi="宋体" w:cs="Arial"/>
          <w:b/>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1、为保证采购人就餐人员用餐食品安全，中标人所供食材应为同类产品中的综合质量优良产品，同等条件下，具有可追溯，通过认证的绿色食品、有机食品优先。</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2、中标人应严格遵守《食品安全法》和《动物检疫法》等相关规定，严格保证食品质量符合国家相关产品质量标准，符合国家各级强制性规范的要求。食材质量标准按采购人要求执行，中标人严禁配送变质、过期、假冒、伪劣、有毒、有害的产品，不得弄虚作假或以次充好。在食材供应期间如出现因使用其提供的食品导致食物中毒的事故发生，中标人应对此承担一切法律责任，并取消其供货资格。</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3、对实行食品质量（SC）安全市场准入制的食品，须在验收时提供SC认证的相关证明资料。</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4、食品包装必须符合国家规范。采购的食品不得存放在有害、有毒的容器内。食品包装上必须使用原产地标识，应注明：制造商名称和厂址、食品名称和重（容）量、生产日期和保质期限以及规格和QS认证等。</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5、中标人需参考</w:t>
      </w:r>
      <w:r>
        <w:rPr>
          <w:rFonts w:hAnsi="宋体" w:cs="等线"/>
          <w:color w:val="000000"/>
          <w:sz w:val="24"/>
          <w:szCs w:val="24"/>
        </w:rPr>
        <w:t xml:space="preserve">GB 5009.1-2025 </w:t>
      </w:r>
      <w:r>
        <w:rPr>
          <w:rFonts w:hint="eastAsia" w:hAnsi="宋体" w:cs="等线"/>
          <w:color w:val="000000"/>
          <w:sz w:val="24"/>
          <w:szCs w:val="24"/>
        </w:rPr>
        <w:t xml:space="preserve">《</w:t>
      </w:r>
      <w:r>
        <w:rPr>
          <w:rFonts w:hAnsi="宋体" w:cs="等线"/>
          <w:color w:val="000000"/>
          <w:sz w:val="24"/>
          <w:szCs w:val="24"/>
        </w:rPr>
        <w:t xml:space="preserve">食品安全国家标准 理化检验 总则</w:t>
      </w:r>
      <w:r>
        <w:rPr>
          <w:rFonts w:hint="eastAsia" w:hAnsi="宋体" w:cs="等线"/>
          <w:color w:val="000000"/>
          <w:sz w:val="24"/>
          <w:szCs w:val="24"/>
        </w:rPr>
        <w:t xml:space="preserve">》相关规定，对所提供的食品必须取样保留24小时，且供应的全部食材如检测不合格则不能使用，所需检测和取样保留的试纸、药品等由中标人提供及承担费用。</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6、采购人对食材质量提出异议时，中标人保证在60分钟以内作出答复，并妥善处理。</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7、因市场特殊原因，个别食材品种不能及时提供，中标人应主动与采购人沟通协调，更换品种以满足需要。</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8、所有商品因验收货物时不能直接判断质量的，如在使用过程中发现不合格商品，中标人应作退货处理。退货前应实行留板备案，如双方对质量争议可送采购所在地质监部门检测。对缺斤短两（或含冰量超标或超重）的应按实际重量扣减。</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9、中标人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rPr>
          <w:rFonts w:hint="eastAsia" w:hAnsi="宋体" w:cs="等线"/>
          <w:color w:val="000000"/>
          <w:sz w:val="24"/>
          <w:szCs w:val="24"/>
        </w:rPr>
      </w:r>
      <w:r/>
    </w:p>
    <w:p>
      <w:pPr>
        <w:pStyle w:val="663"/>
        <w:spacing w:line="360" w:lineRule="auto"/>
        <w:rPr>
          <w:rFonts w:hint="eastAsia" w:hAnsi="宋体" w:cs="等线"/>
          <w:color w:val="000000"/>
          <w:sz w:val="24"/>
          <w:szCs w:val="24"/>
        </w:rPr>
      </w:pPr>
      <w:r>
        <w:rPr>
          <w:rFonts w:hint="eastAsia" w:hAnsi="宋体" w:cs="等线"/>
          <w:color w:val="000000"/>
          <w:sz w:val="24"/>
          <w:szCs w:val="24"/>
        </w:rPr>
        <w:t xml:space="preserve">   10、一经发现供应以下食品，采购人有权要求中标人全部退货并没收其全部履约保证金，同时中标人还应承担由此给采购人造成的经济责任和法律责任：</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（1）腐败变质、油脂酸败、霉变、生虫、污秽不洁、混有异物或者其他感官性状异常，对人体健康有害的；</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（2）含有毒、有害物质或者被有害物质污染，对人体健康有害的；含有严重超出标准限量的农药残留、兽药残留、重金属、污染物质以及其他危害人体健康的；</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（3）含有致病性寄生虫、微生物或微生物含量超过国家限定标准的；</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（4）未经动物检疫部门检疫、检验或者检疫、检验不合格的肉类及其制品；</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（5）病死、毒死或者死因不明的禽、畜、兽、水产动物等及其制品；</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（6）掺假、掺杂、伪造，影响营养、卫生的；</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（7）用非食品原料加工的，加入非食品用化学物质或者将非食品当作食品的；</w:t>
      </w:r>
      <w:r>
        <w:rPr>
          <w:rFonts w:hint="eastAsia" w:hAnsi="宋体" w:cs="等线"/>
          <w:color w:val="000000"/>
          <w:sz w:val="24"/>
          <w:szCs w:val="24"/>
        </w:rPr>
      </w:r>
      <w:r/>
    </w:p>
    <w:p>
      <w:pPr>
        <w:pStyle w:val="663"/>
        <w:ind w:firstLine="480"/>
        <w:spacing w:line="360" w:lineRule="auto"/>
        <w:rPr>
          <w:rFonts w:hint="eastAsia" w:hAnsi="宋体" w:cs="等线"/>
          <w:color w:val="000000"/>
          <w:sz w:val="24"/>
          <w:szCs w:val="24"/>
        </w:rPr>
      </w:pPr>
      <w:r>
        <w:rPr>
          <w:rFonts w:hint="eastAsia" w:hAnsi="宋体" w:cs="等线"/>
          <w:color w:val="000000"/>
          <w:sz w:val="24"/>
          <w:szCs w:val="24"/>
        </w:rPr>
        <w:t xml:space="preserve">（8）质保期低于剩余有效期三分之二。</w:t>
      </w:r>
      <w:r>
        <w:rPr>
          <w:rFonts w:hint="eastAsia" w:hAnsi="宋体" w:cs="等线"/>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四、质量验收标准</w:t>
      </w:r>
      <w:r>
        <w:rPr>
          <w:rFonts w:ascii="宋体" w:hAnsi="宋体" w:cs="Arial"/>
          <w:b/>
          <w:color w:val="000000"/>
          <w:sz w:val="24"/>
          <w:szCs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130"/>
        <w:gridCol w:w="5910"/>
      </w:tblGrid>
      <w:tr>
        <w:trPr>
          <w:trHeight w:val="443"/>
        </w:trPr>
        <w:tc>
          <w:tcPr>
            <w:tcMar>
              <w:left w:w="108" w:type="dxa"/>
              <w:top w:w="0" w:type="dxa"/>
              <w:right w:w="108" w:type="dxa"/>
              <w:bottom w:w="0" w:type="dxa"/>
            </w:tcMar>
            <w:tcW w:w="999"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标号</w:t>
            </w:r>
            <w:r>
              <w:rPr>
                <w:rFonts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标段名称</w:t>
            </w:r>
            <w:r>
              <w:rPr>
                <w:rFonts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标准</w:t>
            </w:r>
            <w:r>
              <w:rPr>
                <w:rFonts w:ascii="Calibri" w:hAnsi="Calibri"/>
                <w:color w:val="000000"/>
                <w:sz w:val="24"/>
                <w:szCs w:val="24"/>
              </w:rPr>
            </w:r>
            <w:r/>
          </w:p>
        </w:tc>
      </w:tr>
      <w:tr>
        <w:trPr>
          <w:trHeight w:val="443"/>
        </w:trPr>
        <w:tc>
          <w:tcPr>
            <w:gridSpan w:val="2"/>
            <w:tcMar>
              <w:left w:w="108" w:type="dxa"/>
              <w:top w:w="0" w:type="dxa"/>
              <w:right w:w="108" w:type="dxa"/>
              <w:bottom w:w="0" w:type="dxa"/>
            </w:tcMar>
            <w:tcW w:w="3129"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通用要求</w:t>
            </w:r>
            <w:r>
              <w:rPr>
                <w:rFonts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1、禁止供应：腐败变质、油脂酸败、霉变、生虫、污秽不洁、混油异物或其他感官性状异常，对人体有害的。</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2、禁止供应：含有毒、有害物质或被有害物质污染，对人身体健康有害的。</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3、禁止供应：含有严重超出标准限量的农药残留、兽药残留、重金属、污染物质以及其他危害人体健康的。</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4、禁止供应：未经动物部门检疫、检验或者检疫、检验不合格的肉类及其制品。</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5、禁止供应：病死、毒死或不明死因的禽、畜、兽、水产动物等及其制品。</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6、禁止供应：用非食品原料加工的，加入非食品用化学物质或将非食品当做食品的。</w:t>
            </w:r>
            <w:r>
              <w:rPr>
                <w:rFonts w:ascii="Calibri" w:hAnsi="Calibri"/>
                <w:color w:val="000000"/>
                <w:sz w:val="24"/>
                <w:szCs w:val="24"/>
              </w:rPr>
            </w:r>
            <w:r/>
          </w:p>
        </w:tc>
      </w:tr>
      <w:tr>
        <w:trPr>
          <w:trHeight w:val="1585"/>
        </w:trPr>
        <w:tc>
          <w:tcPr>
            <w:tcMar>
              <w:left w:w="108" w:type="dxa"/>
              <w:top w:w="0" w:type="dxa"/>
              <w:right w:w="108" w:type="dxa"/>
              <w:bottom w:w="0" w:type="dxa"/>
            </w:tcMar>
            <w:tcW w:w="999"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1</w:t>
            </w:r>
            <w:r>
              <w:rPr>
                <w:rFonts w:hint="eastAsia"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蔬菜类、</w:t>
            </w:r>
            <w:r>
              <w:rPr>
                <w:rFonts w:hint="eastAsia" w:ascii="宋体" w:hAnsi="宋体" w:cs="宋体"/>
                <w:color w:val="000000"/>
                <w:sz w:val="24"/>
                <w:szCs w:val="24"/>
              </w:rPr>
              <w:t xml:space="preserve">豆制品</w:t>
            </w:r>
            <w:r>
              <w:rPr>
                <w:rFonts w:ascii="宋体" w:hAnsi="宋体" w:cs="宋体"/>
                <w:color w:val="000000"/>
                <w:sz w:val="24"/>
                <w:szCs w:val="24"/>
              </w:rPr>
              <w:t xml:space="preserve">类</w:t>
            </w:r>
            <w:r>
              <w:rPr>
                <w:rFonts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ascii="Arial" w:hAnsi="Arial" w:cs="Arial"/>
                <w:b/>
                <w:bCs/>
                <w:color w:val="000000"/>
                <w:sz w:val="24"/>
                <w:szCs w:val="24"/>
              </w:rPr>
              <w:pBdr>
                <w:top w:val="none" w:color="000000" w:sz="0" w:space="0"/>
                <w:left w:val="none" w:color="000000" w:sz="0" w:space="0"/>
                <w:bottom w:val="none" w:color="000000" w:sz="0" w:space="0"/>
                <w:right w:val="none" w:color="000000" w:sz="0" w:space="0"/>
              </w:pBdr>
            </w:pPr>
            <w:r>
              <w:rPr>
                <w:rFonts w:ascii="Arial" w:hAnsi="Arial" w:cs="Arial"/>
                <w:b/>
                <w:bCs/>
                <w:color w:val="000000"/>
                <w:sz w:val="24"/>
                <w:szCs w:val="24"/>
              </w:rPr>
              <w:t xml:space="preserve">蔬菜类</w:t>
            </w:r>
            <w:r>
              <w:rPr>
                <w:rFonts w:ascii="Arial" w:hAnsi="Arial" w:cs="Arial"/>
                <w:b/>
                <w:bCs/>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bCs/>
                <w:color w:val="000000"/>
                <w:sz w:val="24"/>
                <w:szCs w:val="24"/>
              </w:rPr>
              <w:t xml:space="preserve">一级菜。</w:t>
            </w:r>
            <w:r>
              <w:rPr>
                <w:rFonts w:ascii="宋体" w:hAnsi="宋体" w:cs="宋体"/>
                <w:color w:val="000000"/>
                <w:sz w:val="24"/>
                <w:szCs w:val="24"/>
              </w:rPr>
              <w:t xml:space="preserve">色泽鲜艳，有光泽，有各类蔬菜应有的颜色；</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2.质地鲜嫩，挺拔，发育充分，无黄叶，无刀伤，无斑点，无腐烂部位，无农药气味，无臭味；</w:t>
            </w:r>
            <w:r>
              <w:rPr>
                <w:rFonts w:ascii="Calibri" w:hAnsi="Calibri"/>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3.无杂物，品质保持一致；</w:t>
            </w:r>
            <w:r>
              <w:rPr>
                <w:rFonts w:ascii="宋体" w:hAnsi="宋体" w:cs="宋体"/>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ascii="宋体" w:hAnsi="宋体" w:cs="宋体"/>
                <w:color w:val="000000"/>
                <w:sz w:val="24"/>
                <w:szCs w:val="24"/>
              </w:rPr>
              <w:t xml:space="preserve">.经食品检验检疫，农药残留符合标准，须出具行业或国家级权威检测报告，出具报告的日期在1个月之内。农药残留抑制率符合国家标准。</w:t>
            </w:r>
            <w:r>
              <w:rPr>
                <w:rFonts w:ascii="Calibri" w:hAnsi="Calibri"/>
                <w:color w:val="000000"/>
                <w:sz w:val="24"/>
                <w:szCs w:val="24"/>
              </w:rPr>
            </w:r>
            <w:r/>
          </w:p>
          <w:p>
            <w:pPr>
              <w:pStyle w:val="663"/>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豆制品类</w:t>
            </w:r>
            <w:r>
              <w:rPr>
                <w:rFonts w:ascii="宋体" w:hAnsi="宋体" w:cs="宋体"/>
                <w:b/>
                <w:bCs/>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w:t>
            </w:r>
            <w:r>
              <w:rPr>
                <w:rFonts w:hint="eastAsia" w:ascii="宋体" w:hAnsi="宋体" w:cs="宋体"/>
                <w:color w:val="000000"/>
                <w:sz w:val="24"/>
                <w:szCs w:val="24"/>
              </w:rPr>
              <w:t xml:space="preserve">各类豆制品</w:t>
            </w:r>
            <w:r>
              <w:rPr>
                <w:rFonts w:ascii="宋体" w:hAnsi="宋体" w:cs="宋体"/>
                <w:color w:val="000000"/>
                <w:sz w:val="24"/>
                <w:szCs w:val="24"/>
              </w:rPr>
              <w:t xml:space="preserve">成型好，色泽正常，口感好；</w:t>
            </w:r>
            <w:r>
              <w:rPr>
                <w:rFonts w:ascii="Calibri" w:hAnsi="Calibri"/>
                <w:color w:val="000000"/>
                <w:sz w:val="24"/>
                <w:szCs w:val="24"/>
              </w:rPr>
            </w:r>
            <w:r/>
          </w:p>
          <w:p>
            <w:pPr>
              <w:pStyle w:val="663"/>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.豆皮（干、丝）：色泽正常、结实。</w:t>
            </w:r>
            <w:r>
              <w:rPr>
                <w:rFonts w:ascii="宋体" w:hAnsi="宋体" w:cs="宋体"/>
                <w:b/>
                <w:color w:val="000000"/>
                <w:sz w:val="24"/>
                <w:szCs w:val="24"/>
              </w:rPr>
            </w:r>
            <w:r/>
          </w:p>
        </w:tc>
      </w:tr>
      <w:tr>
        <w:trPr>
          <w:trHeight w:val="1402"/>
        </w:trPr>
        <w:tc>
          <w:tcPr>
            <w:tcMar>
              <w:left w:w="108" w:type="dxa"/>
              <w:top w:w="0" w:type="dxa"/>
              <w:right w:w="108" w:type="dxa"/>
              <w:bottom w:w="0" w:type="dxa"/>
            </w:tcMar>
            <w:tcW w:w="999"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2</w:t>
            </w:r>
            <w:r>
              <w:rPr>
                <w:rFonts w:hint="eastAsia"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肉类、禽类、蛋类</w:t>
            </w:r>
            <w:r>
              <w:rPr>
                <w:rFonts w:hint="eastAsia"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ascii="Calibri" w:hAnsi="Calibri"/>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猪肉、牛羊肉类</w:t>
            </w:r>
            <w:r>
              <w:rPr>
                <w:rFonts w:ascii="Calibri" w:hAnsi="Calibri"/>
                <w:b/>
                <w:bCs/>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cs="宋体"/>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1.一级肉</w:t>
            </w:r>
            <w:r>
              <w:rPr>
                <w:rFonts w:ascii="宋体" w:hAnsi="宋体" w:cs="宋体"/>
                <w:b/>
                <w:color w:val="000000"/>
                <w:sz w:val="24"/>
                <w:szCs w:val="24"/>
              </w:rPr>
              <w:t xml:space="preserve">。</w:t>
            </w:r>
            <w:r>
              <w:rPr>
                <w:rFonts w:ascii="宋体" w:hAnsi="宋体" w:cs="宋体"/>
                <w:color w:val="000000"/>
                <w:sz w:val="24"/>
                <w:szCs w:val="24"/>
              </w:rPr>
              <w:t xml:space="preserve">杜绝小猪肉、肥猪肉、老母猪肉、注水肉、冷冻肉。有不含瘦肉精及不是非洲猪瘟检测检测证明。</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2.色泽鲜艳，表面有一层微干的薄膜，瘦肉新切面稍湿润，呈淡玫瑰色或淡红色，脂肪呈白色或乳白色，有光泽；</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3.触摸有弹性，不沾手，指压的凹陷立即恢复；</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4.外表干净，外表面不能有红点，无异味；</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5.含水量检测值低于77％为合格产品；</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6.气味，具有鲜肉正常气味； </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7.猪肉按要求标准切配。</w:t>
            </w:r>
            <w:r>
              <w:rPr>
                <w:rFonts w:ascii="Calibri" w:hAnsi="Calibri"/>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8.送货品必须携带动物检疫合格证明（动物检疫合格证明的供货单位须为中标单位）、肉类必须有分销合格证明、生猪产品上市交易证（证明的供货单位须为中标单位）、猪尿检验报告单。</w:t>
            </w:r>
            <w:r>
              <w:rPr>
                <w:rFonts w:ascii="宋体" w:hAnsi="宋体" w:cs="宋体"/>
                <w:color w:val="000000"/>
                <w:sz w:val="24"/>
                <w:szCs w:val="24"/>
              </w:rPr>
            </w:r>
            <w:r/>
          </w:p>
          <w:p>
            <w:pPr>
              <w:pStyle w:val="663"/>
              <w:spacing w:line="259"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禽类</w:t>
            </w:r>
            <w:r>
              <w:rPr>
                <w:rFonts w:ascii="宋体" w:hAnsi="宋体" w:cs="宋体"/>
                <w:b/>
                <w:bCs/>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1.一级肉。杜绝注水禽肉；</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2.体表面色泽洁白，肉质紧密，色红角膜有弹性，不沾手，指压不留陷窝；</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3.只有该禽类所固有的气味，无异味；</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4.体腔内无杂物；</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5.当日活体宰杀，按要求切配；</w:t>
            </w:r>
            <w:r>
              <w:rPr>
                <w:rFonts w:ascii="Calibri" w:hAnsi="Calibri"/>
                <w:color w:val="000000"/>
                <w:sz w:val="24"/>
                <w:szCs w:val="24"/>
              </w:rPr>
            </w:r>
            <w:r/>
          </w:p>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6.提供出厂检验合格证明。</w:t>
            </w:r>
            <w:r>
              <w:rPr>
                <w:rFonts w:ascii="宋体" w:hAnsi="宋体" w:cs="宋体"/>
                <w:color w:val="000000"/>
                <w:sz w:val="24"/>
                <w:szCs w:val="24"/>
              </w:rPr>
            </w:r>
            <w:r/>
          </w:p>
          <w:p>
            <w:pPr>
              <w:pStyle w:val="663"/>
              <w:spacing w:line="259" w:lineRule="atLeast"/>
              <w:rPr>
                <w:rFonts w:ascii="Calibri" w:hAnsi="Calibri"/>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蛋类</w:t>
            </w:r>
            <w:r>
              <w:rPr>
                <w:rFonts w:ascii="Calibri" w:hAnsi="Calibri"/>
                <w:b/>
                <w:bCs/>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cs="宋体"/>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1.蛋壳毛糙，色泽明快，无霉斑，无污染，无血迹，无裂痕；</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2.用手摇晃时，没有像稀汤一样的感觉和声音；</w:t>
            </w:r>
            <w:r>
              <w:rPr>
                <w:rFonts w:ascii="Calibri" w:hAnsi="Calibri"/>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3.攥在手中对着阳光或灯光，从食指和拇指中间就能看到蛋中透出的红色光，淡黄呈出暗影，无异常阴影；</w:t>
            </w:r>
            <w:r>
              <w:rPr>
                <w:rFonts w:ascii="Calibri" w:hAnsi="Calibri"/>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4.蛋白透明无色，蛋黄紧密且完整，无臭味，无异味。</w:t>
            </w:r>
            <w:r>
              <w:rPr>
                <w:rFonts w:ascii="宋体" w:hAnsi="宋体" w:cs="宋体"/>
                <w:color w:val="000000"/>
                <w:sz w:val="24"/>
                <w:szCs w:val="24"/>
              </w:rPr>
            </w:r>
            <w:r/>
          </w:p>
          <w:p>
            <w:pPr>
              <w:pStyle w:val="663"/>
              <w:rPr>
                <w:rFonts w:ascii="Calibri" w:hAnsi="Calibri"/>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其他需求</w:t>
            </w:r>
            <w:r>
              <w:rPr>
                <w:rFonts w:ascii="Calibri" w:hAnsi="Calibri"/>
                <w:b/>
                <w:bCs/>
                <w:color w:val="000000"/>
                <w:sz w:val="24"/>
                <w:szCs w:val="24"/>
              </w:rPr>
            </w:r>
            <w:r/>
          </w:p>
          <w:p>
            <w:pPr>
              <w:pStyle w:val="663"/>
              <w:numPr>
                <w:ilvl w:val="0"/>
                <w:numId w:val="11"/>
              </w:numPr>
              <w:tabs>
                <w:tab w:val="left" w:pos="312" w:leader="none"/>
              </w:tabs>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cs="宋体"/>
                <w:b/>
                <w:color w:val="000000"/>
                <w:sz w:val="24"/>
                <w:szCs w:val="24"/>
              </w:rPr>
              <w:t xml:space="preserve">投标人</w:t>
            </w:r>
            <w:r>
              <w:rPr>
                <w:rFonts w:ascii="宋体" w:hAnsi="宋体" w:cs="宋体"/>
                <w:b/>
                <w:color w:val="000000"/>
                <w:sz w:val="24"/>
                <w:szCs w:val="24"/>
              </w:rPr>
              <w:t xml:space="preserve">需</w:t>
            </w:r>
            <w:r>
              <w:rPr>
                <w:rFonts w:hint="eastAsia" w:ascii="宋体" w:hAnsi="宋体" w:cs="宋体"/>
                <w:b/>
                <w:color w:val="000000"/>
                <w:sz w:val="24"/>
                <w:szCs w:val="24"/>
              </w:rPr>
              <w:t xml:space="preserve">提供</w:t>
            </w:r>
            <w:r>
              <w:rPr>
                <w:rFonts w:ascii="宋体" w:hAnsi="宋体" w:cs="宋体"/>
                <w:b/>
                <w:color w:val="000000"/>
                <w:sz w:val="24"/>
                <w:szCs w:val="24"/>
              </w:rPr>
              <w:t xml:space="preserve">现场宰杀、切片、绞肉等现场加工服务。投标人需承诺实际现场加工不得少于1人，提供承诺书并加盖公章。</w:t>
            </w:r>
            <w:r>
              <w:rPr>
                <w:rFonts w:ascii="宋体" w:hAnsi="宋体" w:cs="宋体"/>
                <w:b/>
                <w:color w:val="000000"/>
                <w:sz w:val="24"/>
                <w:szCs w:val="24"/>
              </w:rPr>
            </w:r>
            <w:r/>
          </w:p>
          <w:p>
            <w:pPr>
              <w:pStyle w:val="663"/>
              <w:numPr>
                <w:ilvl w:val="0"/>
                <w:numId w:val="11"/>
              </w:numPr>
              <w:tabs>
                <w:tab w:val="left" w:pos="312" w:leader="none"/>
              </w:tabs>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eastAsia="宋体" w:cs="宋体"/>
                <w:b/>
                <w:color w:val="000000"/>
                <w:sz w:val="24"/>
                <w:szCs w:val="24"/>
                <w:lang w:val="en-US" w:eastAsia="zh-CN"/>
              </w:rPr>
              <w:t xml:space="preserve">投标人承诺提供的猪肉具有</w:t>
            </w:r>
            <w:r>
              <w:rPr>
                <w:rFonts w:ascii="宋体" w:hAnsi="宋体" w:eastAsia="宋体" w:cs="宋体"/>
                <w:b/>
                <w:color w:val="000000"/>
                <w:sz w:val="24"/>
                <w:szCs w:val="24"/>
              </w:rPr>
              <w:t xml:space="preserve">动物检疫章</w:t>
            </w:r>
            <w:r>
              <w:rPr>
                <w:rFonts w:hint="eastAsia" w:ascii="宋体" w:hAnsi="宋体" w:eastAsia="宋体" w:cs="宋体"/>
                <w:b/>
                <w:color w:val="000000"/>
                <w:sz w:val="24"/>
                <w:szCs w:val="24"/>
                <w:lang w:eastAsia="zh-CN"/>
              </w:rPr>
              <w:t xml:space="preserve">、</w:t>
            </w:r>
            <w:r>
              <w:rPr>
                <w:rFonts w:ascii="宋体" w:hAnsi="宋体" w:eastAsia="宋体" w:cs="宋体"/>
                <w:b/>
                <w:color w:val="000000"/>
                <w:sz w:val="24"/>
                <w:szCs w:val="24"/>
              </w:rPr>
              <w:t xml:space="preserve">肉品品质检验章</w:t>
            </w:r>
            <w:r>
              <w:rPr>
                <w:rFonts w:hint="eastAsia" w:ascii="宋体" w:hAnsi="宋体" w:eastAsia="宋体" w:cs="宋体"/>
                <w:b/>
                <w:color w:val="000000"/>
                <w:sz w:val="24"/>
                <w:szCs w:val="24"/>
                <w:lang w:eastAsia="zh-CN"/>
              </w:rPr>
              <w:t xml:space="preserve">，</w:t>
            </w:r>
            <w:r>
              <w:rPr>
                <w:rFonts w:ascii="宋体" w:hAnsi="宋体" w:cs="宋体"/>
                <w:b/>
                <w:color w:val="000000"/>
                <w:sz w:val="24"/>
                <w:szCs w:val="24"/>
              </w:rPr>
              <w:t xml:space="preserve">提供承诺书并加盖公章。</w:t>
            </w:r>
            <w:r>
              <w:rPr>
                <w:rFonts w:hint="eastAsia" w:ascii="宋体" w:hAnsi="宋体" w:cs="宋体"/>
                <w:b/>
                <w:color w:val="000000"/>
                <w:sz w:val="24"/>
                <w:szCs w:val="24"/>
              </w:rPr>
            </w:r>
            <w:r/>
          </w:p>
        </w:tc>
      </w:tr>
      <w:tr>
        <w:trPr>
          <w:trHeight w:val="6575"/>
        </w:trPr>
        <w:tc>
          <w:tcPr>
            <w:tcMar>
              <w:left w:w="108" w:type="dxa"/>
              <w:top w:w="0" w:type="dxa"/>
              <w:right w:w="108" w:type="dxa"/>
              <w:bottom w:w="0" w:type="dxa"/>
            </w:tcMar>
            <w:tcW w:w="999"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3</w:t>
            </w:r>
            <w:r>
              <w:rPr>
                <w:rFonts w:hint="eastAsia"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水产品类</w:t>
            </w:r>
            <w:r>
              <w:rPr>
                <w:rFonts w:hint="eastAsia"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水产类</w:t>
            </w:r>
            <w:r>
              <w:rPr>
                <w:rFonts w:ascii="宋体" w:hAnsi="宋体" w:cs="宋体"/>
                <w:b/>
                <w:color w:val="000000"/>
                <w:sz w:val="24"/>
                <w:szCs w:val="24"/>
              </w:rPr>
            </w:r>
            <w:r/>
          </w:p>
          <w:p>
            <w:pPr>
              <w:pStyle w:val="663"/>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Calibri" w:hAnsi="Calibri"/>
                <w:color w:val="000000"/>
                <w:sz w:val="24"/>
                <w:szCs w:val="24"/>
              </w:rPr>
            </w:r>
            <w:r/>
          </w:p>
          <w:p>
            <w:pPr>
              <w:pStyle w:val="663"/>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1.有新鲜水产品的正常腥味，无异臭味，无寄生虫；</w:t>
            </w:r>
            <w:r>
              <w:rPr>
                <w:rFonts w:ascii="Calibri" w:hAnsi="Calibri"/>
                <w:color w:val="000000"/>
                <w:sz w:val="24"/>
                <w:szCs w:val="24"/>
              </w:rPr>
            </w:r>
            <w:r/>
          </w:p>
          <w:p>
            <w:pPr>
              <w:pStyle w:val="663"/>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活鱼类翻肚率为5%内为合格，鱼鳞有光泽，不易脱落，眼隔膜有光泽、透明，眼球突出；鱼类体表光鲜，按要求当日活鱼宰杀，去鳞区内脏，称重以净重为准；腮鲜红，无黏液，腮盖紧闭易揭开，肉质坚实，有弹性，骨肉不分离；鱼眼突出，角膜清晰透明不浑浊；</w:t>
            </w:r>
            <w:r>
              <w:rPr>
                <w:rFonts w:ascii="Calibri" w:hAnsi="Calibri"/>
                <w:color w:val="000000"/>
                <w:sz w:val="24"/>
                <w:szCs w:val="24"/>
              </w:rPr>
            </w:r>
            <w:r/>
          </w:p>
          <w:p>
            <w:pPr>
              <w:pStyle w:val="663"/>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3.虾类头尾完整、有一定弯曲度、虾身较挺、肉质坚实、虾壳发亮、发硬，呈青绿色或青白色；</w:t>
            </w:r>
            <w:r>
              <w:rPr>
                <w:rFonts w:ascii="Calibri" w:hAnsi="Calibri"/>
                <w:color w:val="000000"/>
                <w:sz w:val="24"/>
                <w:szCs w:val="24"/>
              </w:rPr>
            </w:r>
            <w:r/>
          </w:p>
          <w:p>
            <w:pPr>
              <w:pStyle w:val="663"/>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4.贝类肉质新鲜、无臭味、两贝壳相碰发出实响，且响声均匀；表面清洁完整、无寄生物。</w:t>
            </w:r>
            <w:r>
              <w:rPr>
                <w:rFonts w:ascii="Calibri" w:hAnsi="Calibri"/>
                <w:color w:val="000000"/>
                <w:sz w:val="24"/>
                <w:szCs w:val="24"/>
              </w:rPr>
            </w:r>
            <w:r/>
          </w:p>
          <w:p>
            <w:pPr>
              <w:pStyle w:val="663"/>
              <w:rPr>
                <w:rFonts w:ascii="Calibri" w:hAnsi="Calibri"/>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其他需求</w:t>
            </w:r>
            <w:r>
              <w:rPr>
                <w:rFonts w:ascii="Calibri" w:hAnsi="Calibri"/>
                <w:b/>
                <w:bCs/>
                <w:color w:val="000000"/>
                <w:sz w:val="24"/>
                <w:szCs w:val="24"/>
              </w:rPr>
            </w:r>
            <w:r/>
          </w:p>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1</w:t>
            </w:r>
            <w:r>
              <w:rPr>
                <w:rFonts w:ascii="宋体" w:hAnsi="宋体" w:cs="宋体"/>
                <w:b/>
                <w:color w:val="000000"/>
                <w:sz w:val="24"/>
                <w:szCs w:val="24"/>
              </w:rPr>
              <w:t xml:space="preserve">.★</w:t>
            </w:r>
            <w:r>
              <w:rPr>
                <w:rFonts w:hint="eastAsia" w:ascii="宋体" w:hAnsi="宋体" w:cs="宋体"/>
                <w:b/>
                <w:color w:val="000000"/>
                <w:sz w:val="24"/>
                <w:szCs w:val="24"/>
              </w:rPr>
              <w:t xml:space="preserve">投标人</w:t>
            </w:r>
            <w:r>
              <w:rPr>
                <w:rFonts w:ascii="宋体" w:hAnsi="宋体" w:cs="宋体"/>
                <w:b/>
                <w:color w:val="000000"/>
                <w:sz w:val="24"/>
                <w:szCs w:val="24"/>
              </w:rPr>
              <w:t xml:space="preserve">需</w:t>
            </w:r>
            <w:r>
              <w:rPr>
                <w:rFonts w:hint="eastAsia" w:ascii="宋体" w:hAnsi="宋体" w:cs="宋体"/>
                <w:b/>
                <w:color w:val="000000"/>
                <w:sz w:val="24"/>
                <w:szCs w:val="24"/>
              </w:rPr>
              <w:t xml:space="preserve">提供</w:t>
            </w:r>
            <w:r>
              <w:rPr>
                <w:rFonts w:ascii="宋体" w:hAnsi="宋体" w:cs="宋体"/>
                <w:b/>
                <w:color w:val="000000"/>
                <w:sz w:val="24"/>
                <w:szCs w:val="24"/>
              </w:rPr>
              <w:t xml:space="preserve">现场宰杀、切</w:t>
            </w:r>
            <w:r>
              <w:rPr>
                <w:rFonts w:hint="eastAsia" w:ascii="宋体" w:hAnsi="宋体" w:cs="宋体"/>
                <w:b/>
                <w:color w:val="000000"/>
                <w:sz w:val="24"/>
                <w:szCs w:val="24"/>
              </w:rPr>
              <w:t xml:space="preserve">块</w:t>
            </w:r>
            <w:r>
              <w:rPr>
                <w:rFonts w:ascii="宋体" w:hAnsi="宋体" w:cs="宋体"/>
                <w:b/>
                <w:color w:val="000000"/>
                <w:sz w:val="24"/>
                <w:szCs w:val="24"/>
              </w:rPr>
              <w:t xml:space="preserve">等现场加工服务。投标人需承诺实际现场加工不得少于1人，提供承诺书并加盖公章。</w:t>
            </w:r>
            <w:r>
              <w:rPr>
                <w:rFonts w:ascii="宋体" w:hAnsi="宋体" w:cs="宋体"/>
                <w:color w:val="000000"/>
                <w:sz w:val="24"/>
                <w:szCs w:val="24"/>
              </w:rPr>
            </w:r>
            <w:r/>
          </w:p>
          <w:p>
            <w:pPr>
              <w:pStyle w:val="663"/>
              <w:spacing w:line="259"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2</w:t>
            </w:r>
            <w:r>
              <w:rPr>
                <w:rFonts w:ascii="Calibri" w:hAnsi="Calibri" w:eastAsia="Times New Roman"/>
                <w:color w:val="000000"/>
                <w:sz w:val="24"/>
                <w:szCs w:val="24"/>
              </w:rPr>
              <w:t xml:space="preserve">.</w:t>
            </w:r>
            <w:r>
              <w:rPr>
                <w:rFonts w:ascii="宋体" w:hAnsi="宋体" w:cs="宋体"/>
                <w:color w:val="000000"/>
                <w:sz w:val="24"/>
                <w:szCs w:val="24"/>
              </w:rPr>
              <w:t xml:space="preserve">★</w:t>
            </w:r>
            <w:r>
              <w:rPr>
                <w:rFonts w:ascii="宋体" w:hAnsi="宋体" w:cs="宋体"/>
                <w:b/>
                <w:color w:val="000000"/>
                <w:sz w:val="24"/>
                <w:szCs w:val="24"/>
              </w:rPr>
              <w:t xml:space="preserve">投标人需承诺“</w:t>
            </w:r>
            <w:r>
              <w:rPr>
                <w:rFonts w:hint="eastAsia" w:ascii="宋体" w:hAnsi="宋体" w:cs="宋体"/>
                <w:b/>
                <w:color w:val="000000"/>
                <w:sz w:val="24"/>
                <w:szCs w:val="24"/>
              </w:rPr>
              <w:t xml:space="preserve">除冻品外，</w:t>
            </w:r>
            <w:r>
              <w:rPr>
                <w:rFonts w:ascii="宋体" w:hAnsi="宋体" w:cs="宋体"/>
                <w:b/>
                <w:color w:val="000000"/>
                <w:sz w:val="24"/>
                <w:szCs w:val="24"/>
              </w:rPr>
              <w:t xml:space="preserve">拟</w:t>
            </w:r>
            <w:r>
              <w:rPr>
                <w:rFonts w:hint="eastAsia" w:ascii="宋体" w:hAnsi="宋体" w:cs="宋体"/>
                <w:b/>
                <w:color w:val="000000"/>
                <w:sz w:val="24"/>
                <w:szCs w:val="24"/>
              </w:rPr>
              <w:t xml:space="preserve">提</w:t>
            </w:r>
            <w:r>
              <w:rPr>
                <w:rFonts w:ascii="宋体" w:hAnsi="宋体" w:cs="宋体"/>
                <w:b/>
                <w:color w:val="000000"/>
                <w:sz w:val="24"/>
                <w:szCs w:val="24"/>
              </w:rPr>
              <w:t xml:space="preserve">供食材为当日活体宰杀”，提供承诺书并加盖公章。</w:t>
            </w:r>
            <w:r>
              <w:rPr>
                <w:rFonts w:hint="eastAsia" w:ascii="宋体" w:hAnsi="宋体" w:cs="宋体"/>
                <w:b/>
                <w:color w:val="000000"/>
                <w:sz w:val="24"/>
                <w:szCs w:val="24"/>
              </w:rPr>
            </w:r>
            <w:r/>
          </w:p>
        </w:tc>
      </w:tr>
      <w:tr>
        <w:trPr>
          <w:trHeight w:val="4407"/>
        </w:trPr>
        <w:tc>
          <w:tcPr>
            <w:tcMar>
              <w:left w:w="108" w:type="dxa"/>
              <w:top w:w="0" w:type="dxa"/>
              <w:right w:w="108" w:type="dxa"/>
              <w:bottom w:w="0" w:type="dxa"/>
            </w:tcMar>
            <w:tcW w:w="999"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4</w:t>
            </w:r>
            <w:r>
              <w:rPr>
                <w:rFonts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水果类</w:t>
            </w:r>
            <w:r>
              <w:rPr>
                <w:rFonts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水果</w:t>
            </w:r>
            <w:r>
              <w:rPr>
                <w:rFonts w:ascii="宋体" w:hAnsi="宋体" w:cs="宋体"/>
                <w:b/>
                <w:color w:val="000000"/>
                <w:sz w:val="24"/>
                <w:szCs w:val="24"/>
              </w:rPr>
              <w:t xml:space="preserve">类</w:t>
            </w:r>
            <w:r>
              <w:rPr>
                <w:rFonts w:ascii="宋体" w:hAnsi="宋体" w:cs="宋体"/>
                <w:b/>
                <w:color w:val="000000"/>
                <w:sz w:val="24"/>
                <w:szCs w:val="24"/>
              </w:rPr>
            </w:r>
            <w:r/>
          </w:p>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cs="宋体"/>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.色泽鲜艳，有光泽，有各类水果应有的颜色；无杂物，品质保持一致；水果大小适中、统一；</w:t>
            </w:r>
            <w:r>
              <w:rPr>
                <w:rFonts w:ascii="宋体" w:hAnsi="宋体" w:cs="宋体"/>
                <w:color w:val="000000"/>
                <w:sz w:val="24"/>
                <w:szCs w:val="24"/>
              </w:rPr>
            </w:r>
            <w:r/>
          </w:p>
          <w:p>
            <w:pPr>
              <w:pStyle w:val="663"/>
              <w:spacing w:line="259" w:lineRule="atLeast"/>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.经食品检验检疫，农药残留符合标准，须出具行业或国家级权威检测报告，出具报告的日期在1个月之内。农药残留抑制率符合国家标准。</w:t>
            </w:r>
            <w:r>
              <w:rPr>
                <w:rFonts w:ascii="Calibri" w:hAnsi="Calibri"/>
                <w:color w:val="000000"/>
                <w:sz w:val="24"/>
                <w:szCs w:val="24"/>
              </w:rPr>
            </w:r>
            <w:r/>
          </w:p>
          <w:p>
            <w:pPr>
              <w:pStyle w:val="663"/>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其他需求</w:t>
            </w:r>
            <w:r>
              <w:rPr>
                <w:rFonts w:ascii="宋体" w:hAnsi="宋体" w:cs="宋体"/>
                <w:b/>
                <w:color w:val="000000"/>
                <w:sz w:val="24"/>
                <w:szCs w:val="24"/>
              </w:rPr>
            </w:r>
            <w:r/>
          </w:p>
          <w:p>
            <w:pPr>
              <w:pStyle w:val="663"/>
              <w:spacing w:line="259"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1.</w:t>
            </w:r>
            <w:r>
              <w:rPr>
                <w:rFonts w:ascii="宋体" w:hAnsi="宋体" w:cs="宋体"/>
                <w:b/>
                <w:color w:val="000000"/>
                <w:sz w:val="24"/>
                <w:szCs w:val="24"/>
              </w:rPr>
              <w:t xml:space="preserve">★投标人需承诺“</w:t>
            </w:r>
            <w:r>
              <w:rPr>
                <w:rFonts w:hint="eastAsia" w:ascii="宋体" w:hAnsi="宋体" w:cs="宋体"/>
                <w:b/>
                <w:color w:val="000000"/>
                <w:sz w:val="24"/>
                <w:szCs w:val="24"/>
              </w:rPr>
              <w:t xml:space="preserve">采购人食用</w:t>
            </w:r>
            <w:r>
              <w:rPr>
                <w:rFonts w:ascii="宋体" w:hAnsi="宋体" w:cs="宋体"/>
                <w:b/>
                <w:color w:val="000000"/>
                <w:sz w:val="24"/>
                <w:szCs w:val="24"/>
              </w:rPr>
              <w:t xml:space="preserve">过程中，若水果出现质量问题、</w:t>
            </w:r>
            <w:r>
              <w:rPr>
                <w:rFonts w:hint="eastAsia" w:ascii="宋体" w:hAnsi="宋体" w:cs="宋体"/>
                <w:b/>
                <w:color w:val="000000"/>
                <w:sz w:val="24"/>
                <w:szCs w:val="24"/>
              </w:rPr>
              <w:t xml:space="preserve">就餐人员</w:t>
            </w:r>
            <w:r>
              <w:rPr>
                <w:rFonts w:ascii="宋体" w:hAnsi="宋体" w:cs="宋体"/>
                <w:b/>
                <w:color w:val="000000"/>
                <w:sz w:val="24"/>
                <w:szCs w:val="24"/>
              </w:rPr>
              <w:t xml:space="preserve">不满意等情况，投标人无条件退（换）货”，提供承诺书并加盖公章。</w:t>
            </w:r>
            <w:r>
              <w:rPr>
                <w:rFonts w:ascii="宋体" w:hAnsi="宋体" w:cs="宋体"/>
                <w:b/>
                <w:color w:val="000000"/>
                <w:sz w:val="24"/>
                <w:szCs w:val="24"/>
              </w:rPr>
            </w:r>
            <w:r/>
          </w:p>
          <w:p>
            <w:pPr>
              <w:pStyle w:val="663"/>
              <w:spacing w:line="259"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2.</w:t>
            </w:r>
            <w:r>
              <w:rPr>
                <w:rFonts w:ascii="宋体" w:hAnsi="宋体" w:cs="宋体"/>
                <w:b/>
                <w:color w:val="000000"/>
                <w:sz w:val="24"/>
                <w:szCs w:val="24"/>
              </w:rPr>
              <w:t xml:space="preserve">★</w:t>
            </w:r>
            <w:r>
              <w:rPr>
                <w:rFonts w:hint="eastAsia" w:ascii="宋体" w:hAnsi="宋体" w:cs="宋体"/>
                <w:b/>
                <w:color w:val="000000"/>
                <w:sz w:val="24"/>
                <w:szCs w:val="24"/>
              </w:rPr>
              <w:t xml:space="preserve">投标人</w:t>
            </w:r>
            <w:r>
              <w:rPr>
                <w:rFonts w:ascii="宋体" w:hAnsi="宋体" w:cs="宋体"/>
                <w:b/>
                <w:color w:val="000000"/>
                <w:sz w:val="24"/>
                <w:szCs w:val="24"/>
              </w:rPr>
              <w:t xml:space="preserve">需</w:t>
            </w:r>
            <w:r>
              <w:rPr>
                <w:rFonts w:hint="eastAsia" w:ascii="宋体" w:hAnsi="宋体" w:cs="宋体"/>
                <w:b/>
                <w:color w:val="000000"/>
                <w:sz w:val="24"/>
                <w:szCs w:val="24"/>
              </w:rPr>
              <w:t xml:space="preserve">提供</w:t>
            </w:r>
            <w:r>
              <w:rPr>
                <w:rFonts w:ascii="宋体" w:hAnsi="宋体" w:cs="宋体"/>
                <w:b/>
                <w:color w:val="000000"/>
                <w:sz w:val="24"/>
                <w:szCs w:val="24"/>
              </w:rPr>
              <w:t xml:space="preserve">现场加工服务。投标人需承诺实际现场加工不得少于1人，提供承诺书并加盖公章。</w:t>
            </w:r>
            <w:r>
              <w:rPr>
                <w:rFonts w:hint="eastAsia" w:ascii="宋体" w:hAnsi="宋体" w:cs="宋体"/>
                <w:b/>
                <w:color w:val="000000"/>
                <w:sz w:val="24"/>
                <w:szCs w:val="24"/>
              </w:rPr>
            </w:r>
            <w:r/>
          </w:p>
        </w:tc>
      </w:tr>
      <w:tr>
        <w:trPr>
          <w:trHeight w:val="626"/>
        </w:trPr>
        <w:tc>
          <w:tcPr>
            <w:tcMar>
              <w:left w:w="108" w:type="dxa"/>
              <w:top w:w="0" w:type="dxa"/>
              <w:right w:w="108" w:type="dxa"/>
              <w:bottom w:w="0" w:type="dxa"/>
            </w:tcMar>
            <w:tcW w:w="999" w:type="dxa"/>
            <w:vAlign w:val="center"/>
            <w:textDirection w:val="lrTb"/>
            <w:noWrap w:val="false"/>
          </w:tcPr>
          <w:p>
            <w:pPr>
              <w:pStyle w:val="663"/>
              <w:jc w:val="center"/>
              <w:rPr>
                <w:rFonts w:hint="eastAsia"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Calibri" w:hAnsi="Calibri"/>
                <w:color w:val="000000"/>
                <w:sz w:val="24"/>
                <w:szCs w:val="24"/>
              </w:rPr>
              <w:t xml:space="preserve">5</w:t>
            </w:r>
            <w:r>
              <w:rPr>
                <w:rFonts w:hint="eastAsia" w:ascii="Calibri" w:hAnsi="Calibri"/>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ascii="Calibri" w:hAnsi="Calibri"/>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奶制品类</w:t>
            </w:r>
            <w:r>
              <w:rPr>
                <w:rFonts w:ascii="Calibri" w:hAnsi="Calibri"/>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spacing w:line="259"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奶制品类</w:t>
            </w:r>
            <w:r>
              <w:rPr>
                <w:rFonts w:hint="eastAsia" w:ascii="宋体" w:hAnsi="宋体" w:cs="宋体"/>
                <w:b/>
                <w:bCs/>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符合《中华人民共和国食品安全法》、《中华人民共和国农产品质量安全法》及其它相关法律、相关的国家和行业标准。除正常工艺必须除外，无其他化学添加剂。</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1.色泽乳白，有纯奶的鲜香味；</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2.自供货之日起，剩余保质期不少于原有保质期的三分之二；</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3.定期到相关的检疫部门进行检验。</w:t>
            </w:r>
            <w:r>
              <w:rPr>
                <w:rFonts w:ascii="宋体" w:hAnsi="宋体"/>
                <w:color w:val="000000"/>
                <w:sz w:val="24"/>
                <w:szCs w:val="24"/>
              </w:rPr>
            </w:r>
            <w:r/>
          </w:p>
          <w:p>
            <w:pPr>
              <w:pStyle w:val="663"/>
              <w:rPr>
                <w:rFonts w:ascii="宋体" w:hAnsi="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其他需求</w:t>
            </w:r>
            <w:r>
              <w:rPr>
                <w:rFonts w:ascii="宋体" w:hAnsi="宋体"/>
                <w:b/>
                <w:bCs/>
                <w:color w:val="000000"/>
                <w:sz w:val="24"/>
                <w:szCs w:val="24"/>
              </w:rPr>
            </w:r>
            <w:r/>
          </w:p>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w:t>
            </w:r>
            <w:r>
              <w:rPr>
                <w:rFonts w:hint="eastAsia" w:ascii="宋体" w:hAnsi="宋体" w:cs="宋体"/>
                <w:b/>
                <w:color w:val="000000"/>
                <w:sz w:val="24"/>
                <w:szCs w:val="24"/>
              </w:rPr>
              <w:t xml:space="preserve">采购人</w:t>
            </w:r>
            <w:r>
              <w:rPr>
                <w:rFonts w:ascii="宋体" w:hAnsi="宋体" w:cs="宋体"/>
                <w:b/>
                <w:color w:val="000000"/>
                <w:sz w:val="24"/>
                <w:szCs w:val="24"/>
              </w:rPr>
              <w:t xml:space="preserve">”，提供承诺书并加盖公章。</w:t>
            </w:r>
            <w:r>
              <w:rPr>
                <w:rFonts w:ascii="宋体" w:hAnsi="宋体" w:cs="宋体"/>
                <w:color w:val="000000"/>
                <w:sz w:val="24"/>
                <w:szCs w:val="24"/>
              </w:rPr>
            </w:r>
            <w:r/>
          </w:p>
        </w:tc>
      </w:tr>
      <w:tr>
        <w:trPr>
          <w:trHeight w:val="2662"/>
        </w:trPr>
        <w:tc>
          <w:tcPr>
            <w:tcMar>
              <w:left w:w="108" w:type="dxa"/>
              <w:top w:w="0" w:type="dxa"/>
              <w:right w:w="108" w:type="dxa"/>
              <w:bottom w:w="0" w:type="dxa"/>
            </w:tcMar>
            <w:tcW w:w="999" w:type="dxa"/>
            <w:vAlign w:val="center"/>
            <w:textDirection w:val="lrTb"/>
            <w:noWrap w:val="false"/>
          </w:tcPr>
          <w:p>
            <w:pPr>
              <w:pStyle w:val="663"/>
              <w:jc w:val="center"/>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6</w:t>
            </w:r>
            <w:r>
              <w:rPr>
                <w:rFonts w:hint="eastAsia" w:ascii="宋体" w:hAnsi="宋体"/>
                <w:color w:val="000000"/>
                <w:sz w:val="24"/>
                <w:szCs w:val="24"/>
              </w:rPr>
            </w:r>
            <w:r/>
          </w:p>
        </w:tc>
        <w:tc>
          <w:tcPr>
            <w:tcMar>
              <w:left w:w="108" w:type="dxa"/>
              <w:top w:w="0" w:type="dxa"/>
              <w:right w:w="108" w:type="dxa"/>
              <w:bottom w:w="0" w:type="dxa"/>
            </w:tcMar>
            <w:tcW w:w="2130" w:type="dxa"/>
            <w:vAlign w:val="center"/>
            <w:textDirection w:val="lrTb"/>
            <w:noWrap w:val="false"/>
          </w:tcPr>
          <w:p>
            <w:pPr>
              <w:pStyle w:val="663"/>
              <w:jc w:val="center"/>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米面</w:t>
            </w:r>
            <w:r>
              <w:rPr>
                <w:rFonts w:ascii="宋体" w:hAnsi="宋体" w:cs="宋体"/>
                <w:color w:val="000000"/>
                <w:sz w:val="24"/>
                <w:szCs w:val="24"/>
              </w:rPr>
              <w:t xml:space="preserve">粮油类、干调类</w:t>
            </w:r>
            <w:r>
              <w:rPr>
                <w:rFonts w:ascii="宋体" w:hAnsi="宋体"/>
                <w:color w:val="000000"/>
                <w:sz w:val="24"/>
                <w:szCs w:val="24"/>
              </w:rPr>
            </w:r>
            <w:r/>
          </w:p>
        </w:tc>
        <w:tc>
          <w:tcPr>
            <w:tcMar>
              <w:left w:w="108" w:type="dxa"/>
              <w:top w:w="0" w:type="dxa"/>
              <w:right w:w="108" w:type="dxa"/>
              <w:bottom w:w="0" w:type="dxa"/>
            </w:tcMar>
            <w:tcW w:w="5910" w:type="dxa"/>
            <w:vAlign w:val="center"/>
            <w:textDirection w:val="lrTb"/>
            <w:noWrap w:val="false"/>
          </w:tcPr>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米面粮油类</w:t>
            </w:r>
            <w:r>
              <w:rPr>
                <w:rFonts w:ascii="宋体" w:hAnsi="宋体" w:cs="宋体"/>
                <w:color w:val="000000"/>
                <w:sz w:val="24"/>
                <w:szCs w:val="24"/>
              </w:rPr>
            </w:r>
            <w:r/>
          </w:p>
          <w:p>
            <w:pPr>
              <w:pStyle w:val="663"/>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cs="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1.包装完整，无污染，无渗漏，标签信息正确；</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2.自供货之日起，剩余保质期不少于原有保质期的三分之二；</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3.米类米粒饱满，米质光亮细腻，色泽晶莹剔透，无杂质，无发霉、生虫等变质现象；</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4.面粉类颜色外观色泽正常，手感细腻，粗细均匀，未受潮，干燥松散，无异味，无肉眼可见杂质。项目指标、加工精度、粉色合格，麸星合格，筛绢型号符合要求。</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5.油类外观色泽正常，具有该种油固有的气味和滋味；油类口感好，澄清透明，无任何沉淀物；</w:t>
            </w:r>
            <w:r>
              <w:rPr>
                <w:rFonts w:ascii="宋体" w:hAnsi="宋体"/>
                <w:color w:val="000000"/>
                <w:sz w:val="24"/>
                <w:szCs w:val="24"/>
              </w:rPr>
            </w:r>
            <w:r/>
          </w:p>
          <w:p>
            <w:pPr>
              <w:pStyle w:val="663"/>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6.仓库具有通风设施、相关粉尘监测设备。</w:t>
            </w:r>
            <w:r>
              <w:rPr>
                <w:rFonts w:ascii="宋体" w:hAnsi="宋体" w:cs="宋体"/>
                <w:color w:val="000000"/>
                <w:sz w:val="24"/>
                <w:szCs w:val="24"/>
              </w:rPr>
            </w:r>
            <w:r/>
          </w:p>
          <w:p>
            <w:pPr>
              <w:pStyle w:val="663"/>
              <w:spacing w:line="259"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干调类</w:t>
            </w:r>
            <w:r>
              <w:rPr>
                <w:rFonts w:ascii="宋体" w:hAnsi="宋体" w:cs="宋体"/>
                <w:b/>
                <w:bCs/>
                <w:color w:val="000000"/>
                <w:sz w:val="24"/>
                <w:szCs w:val="24"/>
              </w:rPr>
            </w:r>
            <w:r/>
          </w:p>
          <w:p>
            <w:pPr>
              <w:pStyle w:val="663"/>
              <w:spacing w:line="259"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hint="eastAsia"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1.除正常工艺必须外，无其他化学添加剂，无霉变和无虫蛀鼠咬迹象；</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2.无臭味，色泽正常；</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3.水分含量保持干菜原料的正常水平，不潮湿，无霉烂变质；</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4.无“三无”产品，商品QS标识，有商标、生产日期、保质期和生产厂家及地址等；</w:t>
            </w:r>
            <w:r>
              <w:rPr>
                <w:rFonts w:ascii="宋体" w:hAnsi="宋体"/>
                <w:color w:val="000000"/>
                <w:sz w:val="24"/>
                <w:szCs w:val="24"/>
              </w:rPr>
            </w:r>
            <w:r/>
          </w:p>
          <w:p>
            <w:pPr>
              <w:pStyle w:val="663"/>
              <w:spacing w:line="259"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5.自供货之日起，剩余保质期不少于原有保质期的三分之二；</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6.经食品检验验证合格，调料成分符合国家卫生标准。</w:t>
            </w:r>
            <w:r>
              <w:rPr>
                <w:rFonts w:ascii="宋体" w:hAnsi="宋体"/>
                <w:color w:val="000000"/>
                <w:sz w:val="24"/>
                <w:szCs w:val="24"/>
              </w:rPr>
            </w:r>
            <w:r/>
          </w:p>
          <w:p>
            <w:pPr>
              <w:pStyle w:val="663"/>
              <w:rPr>
                <w:rFonts w:ascii="宋体" w:hAnsi="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其他需求</w:t>
            </w:r>
            <w:r>
              <w:rPr>
                <w:rFonts w:ascii="宋体" w:hAnsi="宋体"/>
                <w:b/>
                <w:bCs/>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w:t>
            </w:r>
            <w:r>
              <w:rPr>
                <w:rFonts w:hint="eastAsia" w:ascii="宋体" w:hAnsi="宋体" w:cs="宋体"/>
                <w:b/>
                <w:color w:val="000000"/>
                <w:sz w:val="24"/>
                <w:szCs w:val="24"/>
              </w:rPr>
              <w:t xml:space="preserve">采购人</w:t>
            </w:r>
            <w:r>
              <w:rPr>
                <w:rFonts w:ascii="宋体" w:hAnsi="宋体" w:cs="宋体"/>
                <w:b/>
                <w:color w:val="000000"/>
                <w:sz w:val="24"/>
                <w:szCs w:val="24"/>
              </w:rPr>
              <w:t xml:space="preserve">”，提供承诺书并加盖公章。</w:t>
            </w:r>
            <w:r>
              <w:rPr>
                <w:rFonts w:ascii="宋体" w:hAnsi="宋体"/>
                <w:color w:val="000000"/>
                <w:sz w:val="24"/>
                <w:szCs w:val="24"/>
              </w:rPr>
            </w:r>
            <w:r/>
          </w:p>
          <w:p>
            <w:pPr>
              <w:pStyle w:val="663"/>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2.★投标人需提供油品类非转基因证明，证明材料包括但不限于检测报告等有效的第三方证明材料</w:t>
            </w:r>
            <w:r>
              <w:rPr>
                <w:rFonts w:ascii="宋体" w:hAnsi="宋体"/>
                <w:color w:val="000000"/>
                <w:sz w:val="24"/>
                <w:szCs w:val="24"/>
              </w:rPr>
            </w:r>
            <w:r/>
          </w:p>
        </w:tc>
      </w:tr>
    </w:tbl>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五</w:t>
      </w:r>
      <w:r>
        <w:rPr>
          <w:rFonts w:ascii="宋体" w:hAnsi="宋体" w:cs="Arial"/>
          <w:b/>
          <w:color w:val="000000"/>
          <w:sz w:val="24"/>
          <w:szCs w:val="24"/>
        </w:rPr>
        <w:t xml:space="preserve">、人员管理及仓储要求</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1</w:t>
      </w:r>
      <w:r>
        <w:rPr>
          <w:rFonts w:hint="eastAsia" w:cs="宋体"/>
          <w:bCs/>
          <w:color w:val="000000"/>
          <w:sz w:val="24"/>
          <w:szCs w:val="24"/>
        </w:rPr>
        <w:t xml:space="preserve">、</w:t>
      </w:r>
      <w:r>
        <w:rPr>
          <w:rFonts w:cs="宋体"/>
          <w:bCs/>
          <w:color w:val="000000"/>
          <w:sz w:val="24"/>
          <w:szCs w:val="24"/>
        </w:rPr>
        <w:t xml:space="preserve">中标供应商应具有一定食品安全法律知识及食品管理技能的专职或者兼职食品安全管理人。</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2</w:t>
      </w:r>
      <w:r>
        <w:rPr>
          <w:rFonts w:hint="eastAsia" w:cs="宋体"/>
          <w:bCs/>
          <w:color w:val="000000"/>
          <w:sz w:val="24"/>
          <w:szCs w:val="24"/>
        </w:rPr>
        <w:t xml:space="preserve">、</w:t>
      </w:r>
      <w:r>
        <w:rPr>
          <w:rFonts w:cs="宋体"/>
          <w:bCs/>
          <w:color w:val="000000"/>
          <w:sz w:val="24"/>
          <w:szCs w:val="24"/>
        </w:rPr>
        <w:t xml:space="preserve">中标供应商须建立健全食品安全管理制度和从业人员健康管理制度。</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3</w:t>
      </w:r>
      <w:r>
        <w:rPr>
          <w:rFonts w:hint="eastAsia" w:cs="宋体"/>
          <w:bCs/>
          <w:color w:val="000000"/>
          <w:sz w:val="24"/>
          <w:szCs w:val="24"/>
        </w:rPr>
        <w:t xml:space="preserve">、</w:t>
      </w:r>
      <w:r>
        <w:rPr>
          <w:rFonts w:cs="宋体"/>
          <w:bCs/>
          <w:color w:val="000000"/>
          <w:sz w:val="24"/>
          <w:szCs w:val="24"/>
        </w:rPr>
        <w:t xml:space="preserve">中标供应商应与所供应配送的食材品种、数量相适应的仓储设备及相关条件；保持仓库环境整洁，同时仓库内食材应排放有序，没有任何有毒、有害场所以及其他污染源。</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4</w:t>
      </w:r>
      <w:r>
        <w:rPr>
          <w:rFonts w:hint="eastAsia" w:cs="宋体"/>
          <w:bCs/>
          <w:color w:val="000000"/>
          <w:sz w:val="24"/>
          <w:szCs w:val="24"/>
        </w:rPr>
        <w:t xml:space="preserve">、</w:t>
      </w:r>
      <w:r>
        <w:rPr>
          <w:rFonts w:cs="宋体"/>
          <w:bCs/>
          <w:color w:val="000000"/>
          <w:sz w:val="24"/>
          <w:szCs w:val="24"/>
        </w:rPr>
        <w:t xml:space="preserve">配送人员必须取得卫生部门出具的健康证，工作时做到个人仪表整洁。且送货时必须按采购人要求进行着装。</w:t>
      </w:r>
      <w:r>
        <w:rPr>
          <w:rFonts w:cs="宋体"/>
          <w:bCs/>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六</w:t>
      </w:r>
      <w:r>
        <w:rPr>
          <w:rFonts w:ascii="宋体" w:hAnsi="宋体" w:cs="Arial"/>
          <w:b/>
          <w:color w:val="000000"/>
          <w:sz w:val="24"/>
          <w:szCs w:val="24"/>
        </w:rPr>
        <w:t xml:space="preserve">、食材配送及交货要求</w:t>
      </w:r>
      <w:r>
        <w:rPr>
          <w:rFonts w:ascii="宋体" w:hAnsi="宋体" w:cs="Arial"/>
          <w:b/>
          <w:color w:val="000000"/>
          <w:sz w:val="24"/>
          <w:szCs w:val="24"/>
        </w:rPr>
      </w:r>
      <w:r/>
    </w:p>
    <w:p>
      <w:pPr>
        <w:pStyle w:val="663"/>
        <w:spacing w:line="360" w:lineRule="auto"/>
        <w:rPr>
          <w:rFonts w:cs="宋体"/>
          <w:bCs/>
          <w:color w:val="000000"/>
          <w:sz w:val="24"/>
          <w:szCs w:val="24"/>
        </w:rPr>
      </w:pPr>
      <w:r>
        <w:rPr>
          <w:rFonts w:cs="宋体"/>
          <w:bCs/>
          <w:color w:val="000000"/>
          <w:sz w:val="24"/>
          <w:szCs w:val="24"/>
        </w:rPr>
        <w:t xml:space="preserve">（一）配送要求</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因特殊情况需要增加配送任务时（如遇</w:t>
      </w:r>
      <w:r>
        <w:rPr>
          <w:rFonts w:hint="eastAsia" w:cs="宋体"/>
          <w:bCs/>
          <w:color w:val="000000"/>
          <w:sz w:val="24"/>
          <w:szCs w:val="24"/>
        </w:rPr>
        <w:t xml:space="preserve">采购人</w:t>
      </w:r>
      <w:r>
        <w:rPr>
          <w:rFonts w:cs="宋体"/>
          <w:bCs/>
          <w:color w:val="000000"/>
          <w:sz w:val="24"/>
          <w:szCs w:val="24"/>
        </w:rPr>
        <w:t xml:space="preserve">临时调换产品或者增加供货清单），投标人必须提供配送服务，并且60分钟内配送至</w:t>
      </w:r>
      <w:r>
        <w:rPr>
          <w:rFonts w:hint="eastAsia" w:cs="宋体"/>
          <w:bCs/>
          <w:color w:val="000000"/>
          <w:sz w:val="24"/>
          <w:szCs w:val="24"/>
        </w:rPr>
        <w:t xml:space="preserve">采购人</w:t>
      </w:r>
      <w:r>
        <w:rPr>
          <w:rFonts w:cs="宋体"/>
          <w:bCs/>
          <w:color w:val="000000"/>
          <w:sz w:val="24"/>
          <w:szCs w:val="24"/>
        </w:rPr>
        <w:t xml:space="preserve">指定地点、并不收取额外配送费。</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投标人必须根据</w:t>
      </w:r>
      <w:r>
        <w:rPr>
          <w:rFonts w:hint="eastAsia" w:cs="宋体"/>
          <w:bCs/>
          <w:color w:val="000000"/>
          <w:sz w:val="24"/>
          <w:szCs w:val="24"/>
        </w:rPr>
        <w:t xml:space="preserve">采购人</w:t>
      </w:r>
      <w:r>
        <w:rPr>
          <w:rFonts w:cs="宋体"/>
          <w:bCs/>
          <w:color w:val="000000"/>
          <w:sz w:val="24"/>
          <w:szCs w:val="24"/>
        </w:rPr>
        <w:t xml:space="preserve">订单进行配送，如需调整，以</w:t>
      </w:r>
      <w:r>
        <w:rPr>
          <w:rFonts w:hint="eastAsia" w:cs="宋体"/>
          <w:bCs/>
          <w:color w:val="000000"/>
          <w:sz w:val="24"/>
          <w:szCs w:val="24"/>
        </w:rPr>
        <w:t xml:space="preserve">采购人</w:t>
      </w:r>
      <w:r>
        <w:rPr>
          <w:rFonts w:cs="宋体"/>
          <w:bCs/>
          <w:color w:val="000000"/>
          <w:sz w:val="24"/>
          <w:szCs w:val="24"/>
        </w:rPr>
        <w:t xml:space="preserve">通知为准。在货物验收前，采购人有权减少采购数量，不视为采购人违约。</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投标人必须使用专用车辆、人员进行配送，配送人员需有健康证，并报</w:t>
      </w:r>
      <w:r>
        <w:rPr>
          <w:rFonts w:hint="eastAsia" w:cs="宋体"/>
          <w:bCs/>
          <w:color w:val="000000"/>
          <w:sz w:val="24"/>
          <w:szCs w:val="24"/>
        </w:rPr>
        <w:t xml:space="preserve">采购人</w:t>
      </w:r>
      <w:r>
        <w:rPr>
          <w:rFonts w:cs="宋体"/>
          <w:bCs/>
          <w:color w:val="000000"/>
          <w:sz w:val="24"/>
          <w:szCs w:val="24"/>
        </w:rPr>
        <w:t xml:space="preserve">备案。未经</w:t>
      </w:r>
      <w:r>
        <w:rPr>
          <w:rFonts w:hint="eastAsia" w:cs="宋体"/>
          <w:bCs/>
          <w:color w:val="000000"/>
          <w:sz w:val="24"/>
          <w:szCs w:val="24"/>
        </w:rPr>
        <w:t xml:space="preserve">采购人</w:t>
      </w:r>
      <w:r>
        <w:rPr>
          <w:rFonts w:cs="宋体"/>
          <w:bCs/>
          <w:color w:val="000000"/>
          <w:sz w:val="24"/>
          <w:szCs w:val="24"/>
        </w:rPr>
        <w:t xml:space="preserve">同意不得擅自变更车辆或人员，确需变更的，提前通知</w:t>
      </w:r>
      <w:r>
        <w:rPr>
          <w:rFonts w:hint="eastAsia" w:cs="宋体"/>
          <w:bCs/>
          <w:color w:val="000000"/>
          <w:sz w:val="24"/>
          <w:szCs w:val="24"/>
        </w:rPr>
        <w:t xml:space="preserve">采购人</w:t>
      </w:r>
      <w:r>
        <w:rPr>
          <w:rFonts w:cs="宋体"/>
          <w:bCs/>
          <w:color w:val="000000"/>
          <w:sz w:val="24"/>
          <w:szCs w:val="24"/>
        </w:rPr>
        <w:t xml:space="preserve">。</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供应商运输工具进入</w:t>
      </w:r>
      <w:r>
        <w:rPr>
          <w:rFonts w:hint="eastAsia" w:cs="宋体"/>
          <w:bCs/>
          <w:color w:val="000000"/>
          <w:sz w:val="24"/>
          <w:szCs w:val="24"/>
        </w:rPr>
        <w:t xml:space="preserve">省法院</w:t>
      </w:r>
      <w:r>
        <w:rPr>
          <w:rFonts w:cs="宋体"/>
          <w:bCs/>
          <w:color w:val="000000"/>
          <w:sz w:val="24"/>
          <w:szCs w:val="24"/>
        </w:rPr>
        <w:t xml:space="preserve">，必须接受</w:t>
      </w:r>
      <w:r>
        <w:rPr>
          <w:rFonts w:hint="eastAsia" w:cs="宋体"/>
          <w:bCs/>
          <w:color w:val="000000"/>
          <w:sz w:val="24"/>
          <w:szCs w:val="24"/>
        </w:rPr>
        <w:t xml:space="preserve">省法院</w:t>
      </w:r>
      <w:r>
        <w:rPr>
          <w:rFonts w:cs="宋体"/>
          <w:bCs/>
          <w:color w:val="000000"/>
          <w:sz w:val="24"/>
          <w:szCs w:val="24"/>
        </w:rPr>
        <w:t xml:space="preserve">的统一管理，发生任何人员与设施的损伤，投标人应负责承担一切费用和责任。</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运输要求：食品运输必须采用符合卫生标准的外包装和运载工具，并且要保持清洁和定期消毒。其中蔬菜、净菜及水果类为箱式货车</w:t>
      </w:r>
      <w:r>
        <w:rPr>
          <w:rFonts w:hint="eastAsia" w:cs="宋体"/>
          <w:bCs/>
          <w:color w:val="000000"/>
          <w:sz w:val="24"/>
          <w:szCs w:val="24"/>
        </w:rPr>
        <w:t xml:space="preserve">，</w:t>
      </w:r>
      <w:r>
        <w:rPr>
          <w:rFonts w:hint="eastAsia" w:cs="宋体"/>
          <w:b/>
          <w:color w:val="000000"/>
          <w:sz w:val="24"/>
          <w:szCs w:val="24"/>
        </w:rPr>
        <w:t xml:space="preserve">且蔬菜必须用筐承装</w:t>
      </w:r>
      <w:r>
        <w:rPr>
          <w:rFonts w:hint="eastAsia" w:cs="宋体"/>
          <w:bCs/>
          <w:color w:val="000000"/>
          <w:sz w:val="24"/>
          <w:szCs w:val="24"/>
        </w:rPr>
        <w:t xml:space="preserve">；</w:t>
      </w:r>
      <w:r>
        <w:rPr>
          <w:rFonts w:cs="宋体"/>
          <w:bCs/>
          <w:color w:val="000000"/>
          <w:sz w:val="24"/>
          <w:szCs w:val="24"/>
        </w:rPr>
        <w:t xml:space="preserve">禽蛋类</w:t>
      </w:r>
      <w:r>
        <w:rPr>
          <w:rFonts w:hint="eastAsia" w:cs="宋体"/>
          <w:bCs/>
          <w:color w:val="000000"/>
          <w:sz w:val="24"/>
          <w:szCs w:val="24"/>
        </w:rPr>
        <w:t xml:space="preserve">、肉类、奶制品类</w:t>
      </w:r>
      <w:r>
        <w:rPr>
          <w:rFonts w:cs="宋体"/>
          <w:bCs/>
          <w:color w:val="000000"/>
          <w:sz w:val="24"/>
          <w:szCs w:val="24"/>
        </w:rPr>
        <w:t xml:space="preserve">为具有冷藏功能的运输车；水产品类为具有增氧（或冷藏功能）的运输车。配备无尘冷藏运输设备（存储场地及运输设备：具有严格的防鼠防虫、防潮、卫生、照明、湿度、恒温等存储要求和相关设备，提供照片证明 ）配送车辆上必须粘贴配送标识，车辆要保持清洁，在食材配送过程中不得与其他产品混装。运输车厢的内仓无不良气味、异味；运输途中严防日晒、雨淋；食品堆科学合理，避免造成食品的交叉污染。</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供货方送货时，需带一式三份送货单，经双方验货确认后签字，双方各留存一份为凭证。 </w:t>
      </w:r>
      <w:r>
        <w:rPr>
          <w:rFonts w:cs="宋体"/>
          <w:bCs/>
          <w:color w:val="000000"/>
          <w:sz w:val="24"/>
          <w:szCs w:val="24"/>
        </w:rPr>
      </w:r>
      <w:r/>
    </w:p>
    <w:p>
      <w:pPr>
        <w:pStyle w:val="663"/>
        <w:spacing w:line="360" w:lineRule="auto"/>
        <w:rPr>
          <w:rFonts w:cs="宋体"/>
          <w:bCs/>
          <w:color w:val="000000"/>
          <w:sz w:val="24"/>
          <w:szCs w:val="24"/>
        </w:rPr>
      </w:pPr>
      <w:r>
        <w:rPr>
          <w:rFonts w:cs="宋体"/>
          <w:bCs/>
          <w:color w:val="000000"/>
          <w:sz w:val="24"/>
          <w:szCs w:val="24"/>
        </w:rPr>
        <w:t xml:space="preserve">（二）交货要求</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订货时间：日常情况下，采购人至少需在送货前一天下午17:30前将订单发给供货方，供货方核对订单及检查库存，并在当日18:00前将缺货及替代品项反馈给</w:t>
      </w:r>
      <w:r>
        <w:rPr>
          <w:rFonts w:hint="eastAsia" w:cs="宋体"/>
          <w:bCs/>
          <w:color w:val="000000"/>
          <w:sz w:val="24"/>
          <w:szCs w:val="24"/>
        </w:rPr>
        <w:t xml:space="preserve">采购人</w:t>
      </w:r>
      <w:r>
        <w:rPr>
          <w:rFonts w:cs="宋体"/>
          <w:bCs/>
          <w:color w:val="000000"/>
          <w:sz w:val="24"/>
          <w:szCs w:val="24"/>
        </w:rPr>
        <w:t xml:space="preserve">，在征得</w:t>
      </w:r>
      <w:r>
        <w:rPr>
          <w:rFonts w:hint="eastAsia" w:cs="宋体"/>
          <w:bCs/>
          <w:color w:val="000000"/>
          <w:sz w:val="24"/>
          <w:szCs w:val="24"/>
        </w:rPr>
        <w:t xml:space="preserve">采购人</w:t>
      </w:r>
      <w:r>
        <w:rPr>
          <w:rFonts w:cs="宋体"/>
          <w:bCs/>
          <w:color w:val="000000"/>
          <w:sz w:val="24"/>
          <w:szCs w:val="24"/>
        </w:rPr>
        <w:t xml:space="preserve">同意后修改订单；中标供应商未于下单日当天明确表示不能配送的，则视为确认。</w:t>
      </w:r>
      <w:r>
        <w:rPr>
          <w:rFonts w:cs="宋体"/>
          <w:bCs/>
          <w:color w:val="000000"/>
          <w:sz w:val="24"/>
          <w:szCs w:val="24"/>
        </w:rPr>
      </w:r>
      <w:r/>
    </w:p>
    <w:p>
      <w:pPr>
        <w:pStyle w:val="663"/>
        <w:ind w:firstLine="480"/>
        <w:spacing w:line="360" w:lineRule="auto"/>
        <w:rPr>
          <w:rFonts w:hint="eastAsia" w:cs="宋体"/>
          <w:bCs/>
          <w:color w:val="000000"/>
          <w:sz w:val="24"/>
          <w:szCs w:val="24"/>
        </w:rPr>
      </w:pPr>
      <w:r>
        <w:rPr>
          <w:rFonts w:cs="宋体"/>
          <w:bCs/>
          <w:color w:val="000000"/>
          <w:sz w:val="24"/>
          <w:szCs w:val="24"/>
        </w:rPr>
        <w:t xml:space="preserve">送货时间：早上7:00前送达</w:t>
      </w:r>
      <w:r>
        <w:rPr>
          <w:rFonts w:hint="eastAsia" w:cs="宋体"/>
          <w:bCs/>
          <w:color w:val="000000"/>
          <w:sz w:val="24"/>
          <w:szCs w:val="24"/>
        </w:rPr>
        <w:t xml:space="preserve">（具体时间以采购人通知为准）。</w:t>
      </w:r>
      <w:r>
        <w:rPr>
          <w:rFonts w:hint="eastAsia" w:cs="宋体"/>
          <w:bCs/>
          <w:color w:val="000000"/>
          <w:sz w:val="24"/>
          <w:szCs w:val="24"/>
        </w:rPr>
      </w:r>
      <w:r/>
    </w:p>
    <w:p>
      <w:pPr>
        <w:pStyle w:val="663"/>
        <w:ind w:firstLine="480"/>
        <w:spacing w:line="360" w:lineRule="auto"/>
        <w:rPr>
          <w:rFonts w:hint="eastAsia" w:cs="宋体"/>
          <w:bCs/>
          <w:color w:val="000000"/>
          <w:sz w:val="24"/>
          <w:szCs w:val="24"/>
        </w:rPr>
      </w:pPr>
      <w:r>
        <w:rPr>
          <w:rFonts w:cs="宋体"/>
          <w:bCs/>
          <w:color w:val="000000"/>
          <w:sz w:val="24"/>
          <w:szCs w:val="24"/>
        </w:rPr>
        <w:t xml:space="preserve">交货地点：</w:t>
      </w:r>
      <w:r>
        <w:rPr>
          <w:rFonts w:hint="eastAsia" w:cs="宋体"/>
          <w:bCs/>
          <w:color w:val="000000"/>
          <w:sz w:val="24"/>
          <w:szCs w:val="24"/>
        </w:rPr>
        <w:t xml:space="preserve">江苏省高级人民法院</w:t>
      </w:r>
      <w:r>
        <w:rPr>
          <w:rFonts w:cs="宋体"/>
          <w:bCs/>
          <w:color w:val="000000"/>
          <w:sz w:val="24"/>
          <w:szCs w:val="24"/>
        </w:rPr>
        <w:t xml:space="preserve">食堂</w:t>
      </w:r>
      <w:r>
        <w:rPr>
          <w:rFonts w:hint="eastAsia" w:cs="宋体"/>
          <w:bCs/>
          <w:color w:val="000000"/>
          <w:sz w:val="24"/>
          <w:szCs w:val="24"/>
        </w:rPr>
        <w:t xml:space="preserve">（</w:t>
      </w:r>
      <w:r>
        <w:rPr>
          <w:rFonts w:hint="eastAsia" w:ascii="宋体" w:hAnsi="宋体"/>
          <w:color w:val="000000"/>
          <w:sz w:val="24"/>
          <w:szCs w:val="24"/>
        </w:rPr>
        <w:t xml:space="preserve">江苏省南京市鼓楼区三省里6号</w:t>
      </w:r>
      <w:r>
        <w:rPr>
          <w:rFonts w:hint="eastAsia" w:cs="宋体"/>
          <w:bCs/>
          <w:color w:val="000000"/>
          <w:sz w:val="24"/>
          <w:szCs w:val="24"/>
        </w:rPr>
        <w:t xml:space="preserve">）</w:t>
      </w:r>
      <w:r>
        <w:rPr>
          <w:rFonts w:hint="eastAsia"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依据产品质量监督检验单位提供的质量标准，中标供应商提供的食材必须是经过质量监督管理部门检验并取得合格证明的产品，每批次产品提供时应交存产品质量合格证明、产品质量检测合格报告或检验报告等相关证明，否则食堂有权拒绝验收签单，一旦影响到食堂正常供应，中标供应商应承担相应的各类损失和费用（如</w:t>
      </w:r>
      <w:r>
        <w:rPr>
          <w:rFonts w:hint="eastAsia" w:cs="宋体"/>
          <w:bCs/>
          <w:color w:val="000000"/>
          <w:sz w:val="24"/>
          <w:szCs w:val="24"/>
        </w:rPr>
        <w:t xml:space="preserve">采购人</w:t>
      </w:r>
      <w:r>
        <w:rPr>
          <w:rFonts w:cs="宋体"/>
          <w:bCs/>
          <w:color w:val="000000"/>
          <w:sz w:val="24"/>
          <w:szCs w:val="24"/>
        </w:rPr>
        <w:t xml:space="preserve">自行采购商品的费用以及运输交通等费用）。</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中标供应商提供的食材须经过采购人验收人员的感官检验、外观检验和试用检验，若食材外观、包装、形式不符合要求、感官检验不能达到食品卫生要求，当即拒收，并立即按采购人要求予以退货更换，并在当天上午规定时间前完成更换的配送，一旦影响到食堂正常供应，中标供应商应承担相应的各类损失和费用（如</w:t>
      </w:r>
      <w:r>
        <w:rPr>
          <w:rFonts w:hint="eastAsia" w:cs="宋体"/>
          <w:bCs/>
          <w:color w:val="000000"/>
          <w:sz w:val="24"/>
          <w:szCs w:val="24"/>
        </w:rPr>
        <w:t xml:space="preserve">采购人</w:t>
      </w:r>
      <w:r>
        <w:rPr>
          <w:rFonts w:cs="宋体"/>
          <w:bCs/>
          <w:color w:val="000000"/>
          <w:sz w:val="24"/>
          <w:szCs w:val="24"/>
        </w:rPr>
        <w:t xml:space="preserve">自行采购商品的费用以及运输交通等费用）。</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中标供应商须随时接受采购人或相关单位的随机抽样检查，检验费用由中标供应商支付。</w:t>
      </w:r>
      <w:r>
        <w:rPr>
          <w:rFonts w:cs="宋体"/>
          <w:bCs/>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七</w:t>
      </w:r>
      <w:r>
        <w:rPr>
          <w:rFonts w:ascii="宋体" w:hAnsi="宋体" w:cs="Arial"/>
          <w:b/>
          <w:color w:val="000000"/>
          <w:sz w:val="24"/>
          <w:szCs w:val="24"/>
        </w:rPr>
        <w:t xml:space="preserve">、履约及违约</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中标供应商食材供货配送必须具备食品经营的法定条件，所配送的食材必须符合《中华人民共和国食品安全法》、《中华人民共和国产品质量法》的规定，保证食品安全，如因食品造成人员的中毒、腹泻等不良情况，投标人应负责承担一切费用和责任，</w:t>
      </w:r>
      <w:r>
        <w:rPr>
          <w:rFonts w:hint="eastAsia" w:cs="宋体"/>
          <w:bCs/>
          <w:color w:val="000000"/>
          <w:sz w:val="24"/>
          <w:szCs w:val="24"/>
        </w:rPr>
        <w:t xml:space="preserve">采购人</w:t>
      </w:r>
      <w:r>
        <w:rPr>
          <w:rFonts w:cs="宋体"/>
          <w:bCs/>
          <w:color w:val="000000"/>
          <w:sz w:val="24"/>
          <w:szCs w:val="24"/>
        </w:rPr>
        <w:t xml:space="preserve">有权扣除100%的履约保证金，并</w:t>
      </w:r>
      <w:r>
        <w:rPr>
          <w:rFonts w:hint="eastAsia" w:cs="宋体"/>
          <w:bCs/>
          <w:color w:val="000000"/>
          <w:sz w:val="24"/>
          <w:szCs w:val="24"/>
        </w:rPr>
        <w:t xml:space="preserve">有权</w:t>
      </w:r>
      <w:r>
        <w:rPr>
          <w:rFonts w:cs="宋体"/>
          <w:bCs/>
          <w:color w:val="000000"/>
          <w:sz w:val="24"/>
          <w:szCs w:val="24"/>
        </w:rPr>
        <w:t xml:space="preserve">解除合同。</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中标供应商须按投标文件及合同约定，提供现场加工服务，不得推诿、拒绝或拖延。若因未按要求配合现场加工，影响食堂正常供餐的，中标供应商应承担由此产生的全部损失及相关费用，包括但不限于</w:t>
      </w:r>
      <w:r>
        <w:rPr>
          <w:rFonts w:hint="eastAsia" w:cs="宋体"/>
          <w:bCs/>
          <w:color w:val="000000"/>
          <w:sz w:val="24"/>
          <w:szCs w:val="24"/>
        </w:rPr>
        <w:t xml:space="preserve">采购人</w:t>
      </w:r>
      <w:r>
        <w:rPr>
          <w:rFonts w:cs="宋体"/>
          <w:bCs/>
          <w:color w:val="000000"/>
          <w:sz w:val="24"/>
          <w:szCs w:val="24"/>
        </w:rPr>
        <w:t xml:space="preserve">临时自行采购食材的费用、运输费、交通费及其他合理支出，</w:t>
      </w:r>
      <w:r>
        <w:rPr>
          <w:rFonts w:hint="eastAsia" w:cs="宋体"/>
          <w:bCs/>
          <w:color w:val="000000"/>
          <w:sz w:val="24"/>
          <w:szCs w:val="24"/>
        </w:rPr>
        <w:t xml:space="preserve">采购人</w:t>
      </w:r>
      <w:r>
        <w:rPr>
          <w:rFonts w:cs="宋体"/>
          <w:bCs/>
          <w:color w:val="000000"/>
          <w:sz w:val="24"/>
          <w:szCs w:val="24"/>
        </w:rPr>
        <w:t xml:space="preserve">有权终止合同，并更换供应商。</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中标供应商须于交货日按照采购人通知的时间、数量、品种、品质要求准时送货，经验收合格后签字确认，凡所提供货物的质量、品种、数量不符合</w:t>
      </w:r>
      <w:r>
        <w:rPr>
          <w:rFonts w:hint="eastAsia" w:cs="宋体"/>
          <w:bCs/>
          <w:color w:val="000000"/>
          <w:sz w:val="24"/>
          <w:szCs w:val="24"/>
        </w:rPr>
        <w:t xml:space="preserve">采购人</w:t>
      </w:r>
      <w:r>
        <w:rPr>
          <w:rFonts w:cs="宋体"/>
          <w:bCs/>
          <w:color w:val="000000"/>
          <w:sz w:val="24"/>
          <w:szCs w:val="24"/>
        </w:rPr>
        <w:t xml:space="preserve">要求，延迟送货等</w:t>
      </w:r>
      <w:r>
        <w:rPr>
          <w:rFonts w:hint="eastAsia" w:cs="宋体"/>
          <w:bCs/>
          <w:color w:val="000000"/>
          <w:sz w:val="24"/>
          <w:szCs w:val="24"/>
        </w:rPr>
        <w:t xml:space="preserve">采购人</w:t>
      </w:r>
      <w:r>
        <w:rPr>
          <w:rFonts w:cs="宋体"/>
          <w:bCs/>
          <w:color w:val="000000"/>
          <w:sz w:val="24"/>
          <w:szCs w:val="24"/>
        </w:rPr>
        <w:t xml:space="preserve">有权拒收，并由此造成的经济损失由供应商承担（如</w:t>
      </w:r>
      <w:r>
        <w:rPr>
          <w:rFonts w:hint="eastAsia" w:cs="宋体"/>
          <w:bCs/>
          <w:color w:val="000000"/>
          <w:sz w:val="24"/>
          <w:szCs w:val="24"/>
        </w:rPr>
        <w:t xml:space="preserve">采购人</w:t>
      </w:r>
      <w:r>
        <w:rPr>
          <w:rFonts w:cs="宋体"/>
          <w:bCs/>
          <w:color w:val="000000"/>
          <w:sz w:val="24"/>
          <w:szCs w:val="24"/>
        </w:rPr>
        <w:t xml:space="preserve">自行采购商品的费用以及运输交通等费用）。合同期内一个月内出现3次及以上延迟送货</w:t>
      </w:r>
      <w:r>
        <w:rPr>
          <w:rFonts w:hint="eastAsia" w:cs="宋体"/>
          <w:bCs/>
          <w:color w:val="000000"/>
          <w:sz w:val="24"/>
          <w:szCs w:val="24"/>
        </w:rPr>
        <w:t xml:space="preserve">扣</w:t>
      </w:r>
      <w:r>
        <w:rPr>
          <w:rFonts w:cs="宋体"/>
          <w:bCs/>
          <w:color w:val="000000"/>
          <w:sz w:val="24"/>
          <w:szCs w:val="24"/>
        </w:rPr>
        <w:t xml:space="preserve">除</w:t>
      </w:r>
      <w:r>
        <w:rPr>
          <w:rFonts w:hint="eastAsia" w:cs="宋体"/>
          <w:bCs/>
          <w:color w:val="000000"/>
          <w:sz w:val="24"/>
          <w:szCs w:val="24"/>
        </w:rPr>
        <w:t xml:space="preserve">当月货款的1</w:t>
      </w:r>
      <w:r>
        <w:rPr>
          <w:rFonts w:cs="宋体"/>
          <w:bCs/>
          <w:color w:val="000000"/>
          <w:sz w:val="24"/>
          <w:szCs w:val="24"/>
        </w:rPr>
        <w:t xml:space="preserve">%</w:t>
      </w:r>
      <w:r>
        <w:rPr>
          <w:rFonts w:hint="eastAsia" w:cs="宋体"/>
          <w:bCs/>
          <w:color w:val="000000"/>
          <w:sz w:val="24"/>
          <w:szCs w:val="24"/>
        </w:rPr>
        <w:t xml:space="preserve">，一年内有三个月每月出现3次以上延迟送货的扣除当年</w:t>
      </w:r>
      <w:r>
        <w:rPr>
          <w:rFonts w:cs="宋体"/>
          <w:bCs/>
          <w:color w:val="000000"/>
          <w:sz w:val="24"/>
          <w:szCs w:val="24"/>
        </w:rPr>
        <w:t xml:space="preserve">履约保证金，</w:t>
      </w:r>
      <w:r>
        <w:rPr>
          <w:rFonts w:hint="eastAsia" w:cs="宋体"/>
          <w:bCs/>
          <w:color w:val="000000"/>
          <w:sz w:val="24"/>
          <w:szCs w:val="24"/>
        </w:rPr>
        <w:t xml:space="preserve">采购人</w:t>
      </w:r>
      <w:r>
        <w:rPr>
          <w:rFonts w:cs="宋体"/>
          <w:bCs/>
          <w:color w:val="000000"/>
          <w:sz w:val="24"/>
          <w:szCs w:val="24"/>
        </w:rPr>
        <w:t xml:space="preserve">有权解除本合同，供货商取得</w:t>
      </w:r>
      <w:r>
        <w:rPr>
          <w:rFonts w:hint="eastAsia" w:cs="宋体"/>
          <w:bCs/>
          <w:color w:val="000000"/>
          <w:sz w:val="24"/>
          <w:szCs w:val="24"/>
        </w:rPr>
        <w:t xml:space="preserve">采购人</w:t>
      </w:r>
      <w:r>
        <w:rPr>
          <w:rFonts w:cs="宋体"/>
          <w:bCs/>
          <w:color w:val="000000"/>
          <w:sz w:val="24"/>
          <w:szCs w:val="24"/>
        </w:rPr>
        <w:t xml:space="preserve">同意的延迟送货除外。</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供应商在合同执行期间未按合同及招标文件要求供货及提供相关服务的，因质量问题影响使用或拒绝补货的则从当月的货款中扣除本批次问题货物货款的2倍金额作为</w:t>
      </w:r>
      <w:r>
        <w:rPr>
          <w:rFonts w:hint="eastAsia"/>
          <w:color w:val="000000"/>
        </w:rPr>
        <w:t xml:space="preserve">违约金</w:t>
      </w:r>
      <w:r>
        <w:rPr>
          <w:rFonts w:cs="宋体"/>
          <w:bCs/>
          <w:color w:val="000000"/>
          <w:sz w:val="24"/>
          <w:szCs w:val="24"/>
        </w:rPr>
        <w:t xml:space="preserve">。次数达到三次以上的，</w:t>
      </w:r>
      <w:r>
        <w:rPr>
          <w:rFonts w:hint="eastAsia" w:cs="宋体"/>
          <w:bCs/>
          <w:color w:val="000000"/>
          <w:sz w:val="24"/>
          <w:szCs w:val="24"/>
        </w:rPr>
        <w:t xml:space="preserve">采购人</w:t>
      </w:r>
      <w:r>
        <w:rPr>
          <w:rFonts w:cs="宋体"/>
          <w:bCs/>
          <w:color w:val="000000"/>
          <w:sz w:val="24"/>
          <w:szCs w:val="24"/>
        </w:rPr>
        <w:t xml:space="preserve">有权终止合同，并更换供应商。</w:t>
      </w:r>
      <w:r>
        <w:rPr>
          <w:rFonts w:cs="宋体"/>
          <w:bCs/>
          <w:color w:val="000000"/>
          <w:sz w:val="24"/>
          <w:szCs w:val="24"/>
        </w:rPr>
      </w:r>
      <w:r/>
    </w:p>
    <w:p>
      <w:pPr>
        <w:pStyle w:val="663"/>
        <w:ind w:firstLine="480"/>
        <w:spacing w:line="360" w:lineRule="auto"/>
        <w:rPr>
          <w:rFonts w:cs="宋体"/>
          <w:bCs/>
          <w:color w:val="000000"/>
          <w:sz w:val="24"/>
          <w:szCs w:val="24"/>
        </w:rPr>
      </w:pPr>
      <w:r/>
      <w:bookmarkStart w:id="73" w:name="OLE_LINK13"/>
      <w:r>
        <w:rPr>
          <w:rFonts w:cs="宋体"/>
          <w:bCs/>
          <w:color w:val="000000"/>
          <w:sz w:val="24"/>
          <w:szCs w:val="24"/>
        </w:rPr>
        <w:t xml:space="preserve">如发现供货商因为价格原因，人为降低食材质量和品质，</w:t>
      </w:r>
      <w:r>
        <w:rPr>
          <w:rFonts w:hint="eastAsia" w:cs="宋体"/>
          <w:bCs/>
          <w:color w:val="000000"/>
          <w:sz w:val="24"/>
          <w:szCs w:val="24"/>
        </w:rPr>
        <w:t xml:space="preserve">影响食堂正常运转，甲方有权解除</w:t>
      </w:r>
      <w:r>
        <w:rPr>
          <w:rFonts w:cs="宋体"/>
          <w:bCs/>
          <w:color w:val="000000"/>
          <w:sz w:val="24"/>
          <w:szCs w:val="24"/>
        </w:rPr>
        <w:t xml:space="preserve">合同，由此产生的所有费用及后果由投标人承担。</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采购人负责对中标供应商进行考核，具体考核办法以采购人要求为准。（</w:t>
      </w:r>
      <w:r>
        <w:rPr>
          <w:rFonts w:hint="eastAsia" w:cs="宋体"/>
          <w:bCs/>
          <w:color w:val="000000"/>
          <w:sz w:val="24"/>
          <w:szCs w:val="24"/>
        </w:rPr>
        <w:t xml:space="preserve">详见合同</w:t>
      </w:r>
      <w:r>
        <w:rPr>
          <w:rFonts w:cs="宋体"/>
          <w:bCs/>
          <w:color w:val="000000"/>
          <w:sz w:val="24"/>
          <w:szCs w:val="24"/>
        </w:rPr>
        <w:t xml:space="preserve">附件1）</w:t>
      </w:r>
      <w:r>
        <w:rPr>
          <w:rFonts w:cs="宋体"/>
          <w:bCs/>
          <w:color w:val="000000"/>
          <w:sz w:val="24"/>
          <w:szCs w:val="24"/>
        </w:rPr>
      </w:r>
      <w:r/>
    </w:p>
    <w:p>
      <w:pPr>
        <w:pStyle w:val="972"/>
        <w:spacing w:line="360" w:lineRule="auto"/>
        <w:rPr>
          <w:rFonts w:ascii="宋体" w:hAnsi="宋体" w:cs="Arial"/>
          <w:b/>
          <w:color w:val="000000"/>
          <w:sz w:val="24"/>
          <w:szCs w:val="24"/>
        </w:rPr>
      </w:pPr>
      <w:r/>
      <w:bookmarkEnd w:id="73"/>
      <w:r>
        <w:rPr>
          <w:rFonts w:hint="eastAsia" w:ascii="宋体" w:hAnsi="宋体" w:cs="Arial"/>
          <w:b/>
          <w:color w:val="000000"/>
          <w:sz w:val="24"/>
          <w:szCs w:val="24"/>
        </w:rPr>
        <w:t xml:space="preserve">八</w:t>
      </w:r>
      <w:r>
        <w:rPr>
          <w:rFonts w:ascii="宋体" w:hAnsi="宋体" w:cs="Arial"/>
          <w:b/>
          <w:color w:val="000000"/>
          <w:sz w:val="24"/>
          <w:szCs w:val="24"/>
        </w:rPr>
        <w:t xml:space="preserve">、服务承诺及措施</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1</w:t>
      </w:r>
      <w:r>
        <w:rPr>
          <w:rFonts w:hint="eastAsia" w:cs="宋体"/>
          <w:bCs/>
          <w:color w:val="000000"/>
          <w:sz w:val="24"/>
          <w:szCs w:val="24"/>
        </w:rPr>
        <w:t xml:space="preserve">、</w:t>
      </w:r>
      <w:r>
        <w:rPr>
          <w:rFonts w:cs="宋体"/>
          <w:bCs/>
          <w:color w:val="000000"/>
          <w:sz w:val="24"/>
          <w:szCs w:val="24"/>
        </w:rPr>
        <w:t xml:space="preserve">中标供应商做好食材供应服务，切实做到人员到位，服务到位，切实保障采购人合法权益。</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2</w:t>
      </w:r>
      <w:r>
        <w:rPr>
          <w:rFonts w:hint="eastAsia" w:cs="宋体"/>
          <w:bCs/>
          <w:color w:val="000000"/>
          <w:sz w:val="24"/>
          <w:szCs w:val="24"/>
        </w:rPr>
        <w:t xml:space="preserve">、</w:t>
      </w:r>
      <w:r>
        <w:rPr>
          <w:rFonts w:cs="宋体"/>
          <w:bCs/>
          <w:color w:val="000000"/>
          <w:sz w:val="24"/>
          <w:szCs w:val="24"/>
        </w:rPr>
        <w:t xml:space="preserve">中标供应商保证产品在采购人规定时间内送达指定地点，由采购人指定专人进行验收，验收合格签字认可。</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3</w:t>
      </w:r>
      <w:r>
        <w:rPr>
          <w:rFonts w:hint="eastAsia" w:cs="宋体"/>
          <w:bCs/>
          <w:color w:val="000000"/>
          <w:sz w:val="24"/>
          <w:szCs w:val="24"/>
        </w:rPr>
        <w:t xml:space="preserve">、</w:t>
      </w:r>
      <w:r>
        <w:rPr>
          <w:rFonts w:cs="宋体"/>
          <w:bCs/>
          <w:color w:val="000000"/>
          <w:sz w:val="24"/>
          <w:szCs w:val="24"/>
        </w:rPr>
        <w:t xml:space="preserve">中标供应商严格按照《产品质量法》等相关规定，严格保证食材质量符合国家相关产品质量标准，在供应过程中如出现因食用其提供食材导致食物中毒的事故发生，中标供应商对此承担一切法律责任。</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4</w:t>
      </w:r>
      <w:r>
        <w:rPr>
          <w:rFonts w:hint="eastAsia" w:cs="宋体"/>
          <w:bCs/>
          <w:color w:val="000000"/>
          <w:sz w:val="24"/>
          <w:szCs w:val="24"/>
        </w:rPr>
        <w:t xml:space="preserve">、</w:t>
      </w:r>
      <w:r>
        <w:rPr>
          <w:rFonts w:cs="宋体"/>
          <w:bCs/>
          <w:color w:val="000000"/>
          <w:sz w:val="24"/>
          <w:szCs w:val="24"/>
        </w:rPr>
        <w:t xml:space="preserve">如采购人或相关部门对中标供应商产品质量有异议，有权提出改进意见。</w:t>
      </w:r>
      <w:r>
        <w:rPr>
          <w:rFonts w:cs="宋体"/>
          <w:bCs/>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九</w:t>
      </w:r>
      <w:r>
        <w:rPr>
          <w:rFonts w:ascii="宋体" w:hAnsi="宋体" w:cs="Arial"/>
          <w:b/>
          <w:color w:val="000000"/>
          <w:sz w:val="24"/>
          <w:szCs w:val="24"/>
        </w:rPr>
        <w:t xml:space="preserve">、报价与结算要求</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hint="eastAsia" w:cs="宋体"/>
          <w:bCs/>
          <w:color w:val="000000"/>
          <w:sz w:val="24"/>
          <w:szCs w:val="24"/>
        </w:rPr>
        <w:t xml:space="preserve">1、</w:t>
      </w:r>
      <w:r>
        <w:rPr>
          <w:rFonts w:cs="宋体"/>
          <w:bCs/>
          <w:color w:val="000000"/>
          <w:sz w:val="24"/>
          <w:szCs w:val="24"/>
        </w:rPr>
        <w:t xml:space="preserve">本项目采购食材清单由采购人根据每批次需要自主选定，本次报价包含：商品价、运输费（含装卸费）、人工费、保险费、税费、培训费、现场加工费用、货物送到采购人指定地点等的所有费用。</w:t>
      </w:r>
      <w:r>
        <w:rPr>
          <w:rFonts w:cs="宋体"/>
          <w:bCs/>
          <w:color w:val="000000"/>
          <w:sz w:val="24"/>
          <w:szCs w:val="24"/>
        </w:rPr>
      </w:r>
      <w:r/>
    </w:p>
    <w:p>
      <w:pPr>
        <w:pStyle w:val="663"/>
        <w:ind w:firstLine="480"/>
        <w:spacing w:line="360" w:lineRule="auto"/>
        <w:rPr>
          <w:rFonts w:cs="宋体"/>
          <w:bCs/>
          <w:color w:val="000000"/>
          <w:sz w:val="24"/>
          <w:szCs w:val="24"/>
        </w:rPr>
      </w:pPr>
      <w:r>
        <w:rPr>
          <w:rFonts w:hint="eastAsia" w:cs="宋体"/>
          <w:bCs/>
          <w:color w:val="000000"/>
          <w:sz w:val="24"/>
          <w:szCs w:val="24"/>
        </w:rPr>
        <w:t xml:space="preserve">2、中标供应商</w:t>
      </w:r>
      <w:r>
        <w:rPr>
          <w:rFonts w:cs="宋体"/>
          <w:bCs/>
          <w:color w:val="000000"/>
          <w:sz w:val="24"/>
          <w:szCs w:val="24"/>
        </w:rPr>
        <w:t xml:space="preserve">应于规定时间将报价交于</w:t>
      </w:r>
      <w:r>
        <w:rPr>
          <w:rFonts w:hint="eastAsia" w:cs="宋体"/>
          <w:bCs/>
          <w:color w:val="000000"/>
          <w:sz w:val="24"/>
          <w:szCs w:val="24"/>
        </w:rPr>
        <w:t xml:space="preserve">采购人</w:t>
      </w:r>
      <w:r>
        <w:rPr>
          <w:rFonts w:cs="宋体"/>
          <w:bCs/>
          <w:color w:val="000000"/>
          <w:sz w:val="24"/>
          <w:szCs w:val="24"/>
        </w:rPr>
        <w:t xml:space="preserve">，</w:t>
      </w:r>
      <w:r>
        <w:rPr>
          <w:rFonts w:hint="eastAsia" w:cs="宋体"/>
          <w:bCs/>
          <w:color w:val="000000"/>
          <w:sz w:val="24"/>
          <w:szCs w:val="24"/>
        </w:rPr>
        <w:t xml:space="preserve">采购人</w:t>
      </w:r>
      <w:r>
        <w:rPr>
          <w:rFonts w:cs="宋体"/>
          <w:bCs/>
          <w:color w:val="000000"/>
          <w:sz w:val="24"/>
          <w:szCs w:val="24"/>
        </w:rPr>
        <w:t xml:space="preserve">自收到</w:t>
      </w:r>
      <w:r>
        <w:rPr>
          <w:rFonts w:hint="eastAsia" w:cs="宋体"/>
          <w:bCs/>
          <w:color w:val="000000"/>
          <w:sz w:val="24"/>
          <w:szCs w:val="24"/>
        </w:rPr>
        <w:t xml:space="preserve">供应商的报价</w:t>
      </w:r>
      <w:r>
        <w:rPr>
          <w:rFonts w:cs="宋体"/>
          <w:bCs/>
          <w:color w:val="000000"/>
          <w:sz w:val="24"/>
          <w:szCs w:val="24"/>
        </w:rPr>
        <w:t xml:space="preserve">后3-5个工作日内进行</w:t>
      </w:r>
      <w:r>
        <w:rPr>
          <w:rFonts w:hint="eastAsia" w:cs="宋体"/>
          <w:bCs/>
          <w:color w:val="000000"/>
          <w:sz w:val="24"/>
          <w:szCs w:val="24"/>
        </w:rPr>
        <w:t xml:space="preserve">核价</w:t>
      </w:r>
      <w:r>
        <w:rPr>
          <w:rFonts w:cs="宋体"/>
          <w:bCs/>
          <w:color w:val="000000"/>
          <w:sz w:val="24"/>
          <w:szCs w:val="24"/>
        </w:rPr>
        <w:t xml:space="preserve">。</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3</w:t>
      </w:r>
      <w:r>
        <w:rPr>
          <w:rFonts w:hint="eastAsia" w:cs="宋体"/>
          <w:bCs/>
          <w:color w:val="000000"/>
          <w:sz w:val="24"/>
          <w:szCs w:val="24"/>
        </w:rPr>
        <w:t xml:space="preserve">、</w:t>
      </w:r>
      <w:r>
        <w:rPr>
          <w:rFonts w:cs="宋体"/>
          <w:bCs/>
          <w:color w:val="000000"/>
          <w:sz w:val="24"/>
          <w:szCs w:val="24"/>
        </w:rPr>
        <w:t xml:space="preserve">根据</w:t>
      </w:r>
      <w:r>
        <w:rPr>
          <w:rFonts w:hint="eastAsia" w:cs="宋体"/>
          <w:bCs/>
          <w:color w:val="000000"/>
          <w:sz w:val="24"/>
          <w:szCs w:val="24"/>
        </w:rPr>
        <w:t xml:space="preserve">定价周期</w:t>
      </w:r>
      <w:r>
        <w:rPr>
          <w:rFonts w:cs="宋体"/>
          <w:bCs/>
          <w:color w:val="000000"/>
          <w:sz w:val="24"/>
          <w:szCs w:val="24"/>
        </w:rPr>
        <w:t xml:space="preserve">执行</w:t>
      </w:r>
      <w:r>
        <w:rPr>
          <w:rFonts w:hint="eastAsia" w:cs="宋体"/>
          <w:bCs/>
          <w:color w:val="000000"/>
          <w:sz w:val="24"/>
          <w:szCs w:val="24"/>
        </w:rPr>
        <w:t xml:space="preserve">核价</w:t>
      </w:r>
      <w:r>
        <w:rPr>
          <w:rFonts w:cs="宋体"/>
          <w:bCs/>
          <w:color w:val="000000"/>
          <w:sz w:val="24"/>
          <w:szCs w:val="24"/>
        </w:rPr>
        <w:t xml:space="preserve">：包1（</w:t>
      </w:r>
      <w:r>
        <w:rPr>
          <w:rFonts w:hint="eastAsia" w:ascii="宋体" w:hAnsi="宋体" w:cs="宋体"/>
          <w:color w:val="000000"/>
          <w:sz w:val="24"/>
          <w:lang w:bidi="ar"/>
        </w:rPr>
        <w:t xml:space="preserve">蔬菜、面点配料、豆制品类</w:t>
      </w:r>
      <w:r>
        <w:rPr>
          <w:rFonts w:cs="宋体"/>
          <w:bCs/>
          <w:color w:val="000000"/>
          <w:sz w:val="24"/>
          <w:szCs w:val="24"/>
        </w:rPr>
        <w:t xml:space="preserve">）</w:t>
      </w:r>
      <w:r>
        <w:rPr>
          <w:rFonts w:hint="eastAsia" w:cs="宋体"/>
          <w:bCs/>
          <w:color w:val="000000"/>
          <w:sz w:val="24"/>
          <w:szCs w:val="24"/>
        </w:rPr>
        <w:t xml:space="preserve">、包2（</w:t>
      </w:r>
      <w:r>
        <w:rPr>
          <w:rFonts w:hint="eastAsia" w:ascii="宋体" w:hAnsi="宋体" w:cs="宋体"/>
          <w:color w:val="000000"/>
          <w:sz w:val="24"/>
          <w:lang w:bidi="ar"/>
        </w:rPr>
        <w:t xml:space="preserve">肉类（猪、牛、羊及禽）、蛋类</w:t>
      </w:r>
      <w:r>
        <w:rPr>
          <w:rFonts w:hint="eastAsia" w:cs="宋体"/>
          <w:bCs/>
          <w:color w:val="000000"/>
          <w:sz w:val="24"/>
          <w:szCs w:val="24"/>
        </w:rPr>
        <w:t xml:space="preserve">）、包3（</w:t>
      </w:r>
      <w:r>
        <w:rPr>
          <w:rFonts w:hint="eastAsia" w:ascii="宋体" w:hAnsi="宋体" w:cs="宋体"/>
          <w:color w:val="000000"/>
          <w:sz w:val="24"/>
          <w:lang w:bidi="ar"/>
        </w:rPr>
        <w:t xml:space="preserve">水产品类</w:t>
      </w:r>
      <w:r>
        <w:rPr>
          <w:rFonts w:hint="eastAsia" w:cs="宋体"/>
          <w:bCs/>
          <w:color w:val="000000"/>
          <w:sz w:val="24"/>
          <w:szCs w:val="24"/>
        </w:rPr>
        <w:t xml:space="preserve">）、包4（</w:t>
      </w:r>
      <w:r>
        <w:rPr>
          <w:rFonts w:hint="eastAsia" w:ascii="宋体" w:hAnsi="宋体" w:cs="宋体"/>
          <w:color w:val="000000"/>
          <w:sz w:val="24"/>
          <w:lang w:bidi="ar"/>
        </w:rPr>
        <w:t xml:space="preserve">水果类</w:t>
      </w:r>
      <w:r>
        <w:rPr>
          <w:rFonts w:hint="eastAsia" w:cs="宋体"/>
          <w:bCs/>
          <w:color w:val="000000"/>
          <w:sz w:val="24"/>
          <w:szCs w:val="24"/>
        </w:rPr>
        <w:t xml:space="preserve">）定价周期为</w:t>
      </w:r>
      <w:r>
        <w:rPr>
          <w:rFonts w:cs="宋体"/>
          <w:bCs/>
          <w:color w:val="000000"/>
          <w:sz w:val="24"/>
          <w:szCs w:val="24"/>
        </w:rPr>
        <w:t xml:space="preserve">1个月；</w:t>
      </w:r>
      <w:r>
        <w:rPr>
          <w:rFonts w:hint="eastAsia" w:cs="宋体"/>
          <w:bCs/>
          <w:color w:val="000000"/>
          <w:sz w:val="24"/>
          <w:szCs w:val="24"/>
        </w:rPr>
        <w:t xml:space="preserve">包</w:t>
      </w:r>
      <w:r>
        <w:rPr>
          <w:rFonts w:hint="eastAsia" w:ascii="宋体" w:hAnsi="宋体" w:cs="宋体"/>
          <w:color w:val="000000"/>
          <w:sz w:val="24"/>
          <w:lang w:bidi="ar"/>
        </w:rPr>
        <w:t xml:space="preserve">5（奶制品类）</w:t>
      </w:r>
      <w:r>
        <w:rPr>
          <w:rFonts w:hint="eastAsia" w:cs="宋体"/>
          <w:bCs/>
          <w:color w:val="000000"/>
          <w:sz w:val="24"/>
          <w:szCs w:val="24"/>
        </w:rPr>
        <w:t xml:space="preserve">定价周期为3</w:t>
      </w:r>
      <w:r>
        <w:rPr>
          <w:rFonts w:cs="宋体"/>
          <w:bCs/>
          <w:color w:val="000000"/>
          <w:sz w:val="24"/>
          <w:szCs w:val="24"/>
        </w:rPr>
        <w:t xml:space="preserve">个月</w:t>
      </w:r>
      <w:r>
        <w:rPr>
          <w:rFonts w:hint="eastAsia" w:ascii="宋体" w:hAnsi="宋体" w:cs="宋体"/>
          <w:color w:val="000000"/>
          <w:sz w:val="24"/>
          <w:lang w:bidi="ar"/>
        </w:rPr>
        <w:t xml:space="preserve">、包6（米面粮油、干调类）</w:t>
      </w:r>
      <w:r>
        <w:rPr>
          <w:rFonts w:hint="eastAsia" w:cs="宋体"/>
          <w:bCs/>
          <w:color w:val="000000"/>
          <w:sz w:val="24"/>
          <w:szCs w:val="24"/>
        </w:rPr>
        <w:t xml:space="preserve">定价周期为</w:t>
      </w:r>
      <w:r>
        <w:rPr>
          <w:rFonts w:cs="宋体"/>
          <w:bCs/>
          <w:color w:val="000000"/>
          <w:sz w:val="24"/>
          <w:szCs w:val="24"/>
        </w:rPr>
        <w:t xml:space="preserve">6个月。</w:t>
      </w:r>
      <w:r>
        <w:rPr>
          <w:rFonts w:cs="宋体"/>
          <w:bCs/>
          <w:color w:val="000000"/>
          <w:sz w:val="24"/>
          <w:szCs w:val="24"/>
        </w:rPr>
      </w:r>
      <w:r/>
    </w:p>
    <w:p>
      <w:pPr>
        <w:pStyle w:val="663"/>
        <w:ind w:firstLine="480"/>
        <w:spacing w:line="360" w:lineRule="auto"/>
        <w:rPr>
          <w:rFonts w:hint="eastAsia" w:cs="宋体"/>
          <w:bCs/>
          <w:color w:val="000000"/>
          <w:sz w:val="24"/>
          <w:szCs w:val="24"/>
        </w:rPr>
      </w:pPr>
      <w:r>
        <w:rPr>
          <w:rFonts w:cs="宋体"/>
          <w:bCs/>
          <w:color w:val="000000"/>
          <w:sz w:val="24"/>
          <w:szCs w:val="24"/>
        </w:rPr>
        <w:t xml:space="preserve">4</w:t>
      </w:r>
      <w:r>
        <w:rPr>
          <w:rFonts w:hint="eastAsia" w:cs="宋体"/>
          <w:bCs/>
          <w:color w:val="000000"/>
          <w:sz w:val="24"/>
          <w:szCs w:val="24"/>
        </w:rPr>
        <w:t xml:space="preserve">、</w:t>
      </w:r>
      <w:r>
        <w:rPr>
          <w:rFonts w:cs="宋体"/>
          <w:bCs/>
          <w:color w:val="000000"/>
          <w:sz w:val="24"/>
          <w:szCs w:val="24"/>
        </w:rPr>
        <w:t xml:space="preserve">供应商根据</w:t>
      </w:r>
      <w:r>
        <w:rPr>
          <w:rFonts w:hint="eastAsia" w:cs="宋体"/>
          <w:bCs/>
          <w:color w:val="000000"/>
          <w:sz w:val="24"/>
          <w:szCs w:val="24"/>
        </w:rPr>
        <w:t xml:space="preserve">定价周期</w:t>
      </w:r>
      <w:r>
        <w:rPr>
          <w:rFonts w:cs="宋体"/>
          <w:bCs/>
          <w:color w:val="000000"/>
          <w:sz w:val="24"/>
          <w:szCs w:val="24"/>
        </w:rPr>
        <w:t xml:space="preserve">，按</w:t>
      </w:r>
      <w:r>
        <w:rPr>
          <w:rFonts w:hint="eastAsia" w:cs="宋体"/>
          <w:bCs/>
          <w:color w:val="000000"/>
          <w:sz w:val="24"/>
          <w:szCs w:val="24"/>
        </w:rPr>
        <w:t xml:space="preserve">采购人</w:t>
      </w:r>
      <w:r>
        <w:rPr>
          <w:rFonts w:cs="宋体"/>
          <w:bCs/>
          <w:color w:val="000000"/>
          <w:sz w:val="24"/>
          <w:szCs w:val="24"/>
        </w:rPr>
        <w:t xml:space="preserve">要求的产品清单和产品规格报价。每月</w:t>
      </w:r>
      <w:r>
        <w:rPr>
          <w:rFonts w:hint="eastAsia" w:cs="宋体"/>
          <w:bCs/>
          <w:color w:val="000000"/>
          <w:sz w:val="24"/>
          <w:szCs w:val="24"/>
        </w:rPr>
        <w:t xml:space="preserve">报价品类，于当月2</w:t>
      </w:r>
      <w:r>
        <w:rPr>
          <w:rFonts w:cs="宋体"/>
          <w:bCs/>
          <w:color w:val="000000"/>
          <w:sz w:val="24"/>
          <w:szCs w:val="24"/>
        </w:rPr>
        <w:t xml:space="preserve">0</w:t>
      </w:r>
      <w:r>
        <w:rPr>
          <w:rFonts w:hint="eastAsia" w:cs="宋体"/>
          <w:bCs/>
          <w:color w:val="000000"/>
          <w:sz w:val="24"/>
          <w:szCs w:val="24"/>
        </w:rPr>
        <w:t xml:space="preserve">日（含）后第一个工作日上午1</w:t>
      </w:r>
      <w:r>
        <w:rPr>
          <w:rFonts w:cs="宋体"/>
          <w:bCs/>
          <w:color w:val="000000"/>
          <w:sz w:val="24"/>
          <w:szCs w:val="24"/>
        </w:rPr>
        <w:t xml:space="preserve">0</w:t>
      </w:r>
      <w:r>
        <w:rPr>
          <w:rFonts w:hint="eastAsia" w:cs="宋体"/>
          <w:bCs/>
          <w:color w:val="000000"/>
          <w:sz w:val="24"/>
          <w:szCs w:val="24"/>
        </w:rPr>
        <w:t xml:space="preserve">:</w:t>
      </w:r>
      <w:r>
        <w:rPr>
          <w:rFonts w:cs="宋体"/>
          <w:bCs/>
          <w:color w:val="000000"/>
          <w:sz w:val="24"/>
          <w:szCs w:val="24"/>
        </w:rPr>
        <w:t xml:space="preserve">00</w:t>
      </w:r>
      <w:r>
        <w:rPr>
          <w:rFonts w:hint="eastAsia" w:cs="宋体"/>
          <w:bCs/>
          <w:color w:val="000000"/>
          <w:sz w:val="24"/>
          <w:szCs w:val="24"/>
        </w:rPr>
        <w:t xml:space="preserve">获取的官网公布的最新报价，</w:t>
      </w:r>
      <w:r>
        <w:rPr>
          <w:rFonts w:cs="宋体"/>
          <w:bCs/>
          <w:color w:val="000000"/>
          <w:sz w:val="24"/>
          <w:szCs w:val="24"/>
        </w:rPr>
        <w:t xml:space="preserve">次月1日执行最新报价</w:t>
      </w:r>
      <w:r>
        <w:rPr>
          <w:rFonts w:hint="eastAsia" w:cs="宋体"/>
          <w:bCs/>
          <w:color w:val="000000"/>
          <w:sz w:val="24"/>
          <w:szCs w:val="24"/>
        </w:rPr>
        <w:t xml:space="preserve">；</w:t>
      </w:r>
      <w:r>
        <w:rPr>
          <w:rFonts w:cs="宋体"/>
          <w:bCs/>
          <w:color w:val="000000"/>
          <w:sz w:val="24"/>
          <w:szCs w:val="24"/>
        </w:rPr>
        <w:t xml:space="preserve">每</w:t>
      </w:r>
      <w:r>
        <w:rPr>
          <w:rFonts w:hint="eastAsia" w:cs="宋体"/>
          <w:bCs/>
          <w:color w:val="000000"/>
          <w:sz w:val="24"/>
          <w:szCs w:val="24"/>
        </w:rPr>
        <w:t xml:space="preserve">3个月</w:t>
      </w:r>
      <w:r>
        <w:rPr>
          <w:rFonts w:cs="宋体"/>
          <w:bCs/>
          <w:color w:val="000000"/>
          <w:sz w:val="24"/>
          <w:szCs w:val="24"/>
        </w:rPr>
        <w:t xml:space="preserve">报价品类，于</w:t>
      </w:r>
      <w:r>
        <w:rPr>
          <w:rFonts w:hint="eastAsia" w:cs="宋体"/>
          <w:bCs/>
          <w:color w:val="000000"/>
          <w:sz w:val="24"/>
          <w:szCs w:val="24"/>
        </w:rPr>
        <w:t xml:space="preserve">该周期最后一个月2</w:t>
      </w:r>
      <w:r>
        <w:rPr>
          <w:rFonts w:cs="宋体"/>
          <w:bCs/>
          <w:color w:val="000000"/>
          <w:sz w:val="24"/>
          <w:szCs w:val="24"/>
        </w:rPr>
        <w:t xml:space="preserve">0</w:t>
      </w:r>
      <w:r>
        <w:rPr>
          <w:rFonts w:hint="eastAsia" w:cs="宋体"/>
          <w:bCs/>
          <w:color w:val="000000"/>
          <w:sz w:val="24"/>
          <w:szCs w:val="24"/>
        </w:rPr>
        <w:t xml:space="preserve">日（含）后第一个工作日上午1</w:t>
      </w:r>
      <w:r>
        <w:rPr>
          <w:rFonts w:cs="宋体"/>
          <w:bCs/>
          <w:color w:val="000000"/>
          <w:sz w:val="24"/>
          <w:szCs w:val="24"/>
        </w:rPr>
        <w:t xml:space="preserve">0</w:t>
      </w:r>
      <w:r>
        <w:rPr>
          <w:rFonts w:hint="eastAsia" w:cs="宋体"/>
          <w:bCs/>
          <w:color w:val="000000"/>
          <w:sz w:val="24"/>
          <w:szCs w:val="24"/>
        </w:rPr>
        <w:t xml:space="preserve">:</w:t>
      </w:r>
      <w:r>
        <w:rPr>
          <w:rFonts w:cs="宋体"/>
          <w:bCs/>
          <w:color w:val="000000"/>
          <w:sz w:val="24"/>
          <w:szCs w:val="24"/>
        </w:rPr>
        <w:t xml:space="preserve">00</w:t>
      </w:r>
      <w:r>
        <w:rPr>
          <w:rFonts w:hint="eastAsia" w:cs="宋体"/>
          <w:bCs/>
          <w:color w:val="000000"/>
          <w:sz w:val="24"/>
          <w:szCs w:val="24"/>
        </w:rPr>
        <w:t xml:space="preserve">获取的商超最新零售价</w:t>
      </w:r>
      <w:r>
        <w:rPr>
          <w:rFonts w:cs="宋体"/>
          <w:bCs/>
          <w:color w:val="000000"/>
          <w:sz w:val="24"/>
          <w:szCs w:val="24"/>
        </w:rPr>
        <w:t xml:space="preserve">，次月1日执行最新报价</w:t>
      </w:r>
      <w:r>
        <w:rPr>
          <w:rFonts w:hint="eastAsia" w:cs="宋体"/>
          <w:bCs/>
          <w:color w:val="000000"/>
          <w:sz w:val="24"/>
          <w:szCs w:val="24"/>
        </w:rPr>
        <w:t xml:space="preserve">；每6个月报价品类，于该周期最后一个月2</w:t>
      </w:r>
      <w:r>
        <w:rPr>
          <w:rFonts w:cs="宋体"/>
          <w:bCs/>
          <w:color w:val="000000"/>
          <w:sz w:val="24"/>
          <w:szCs w:val="24"/>
        </w:rPr>
        <w:t xml:space="preserve">0</w:t>
      </w:r>
      <w:r>
        <w:rPr>
          <w:rFonts w:hint="eastAsia" w:cs="宋体"/>
          <w:bCs/>
          <w:color w:val="000000"/>
          <w:sz w:val="24"/>
          <w:szCs w:val="24"/>
        </w:rPr>
        <w:t xml:space="preserve">日（含）后第一个工作日上午1</w:t>
      </w:r>
      <w:r>
        <w:rPr>
          <w:rFonts w:cs="宋体"/>
          <w:bCs/>
          <w:color w:val="000000"/>
          <w:sz w:val="24"/>
          <w:szCs w:val="24"/>
        </w:rPr>
        <w:t xml:space="preserve">0</w:t>
      </w:r>
      <w:r>
        <w:rPr>
          <w:rFonts w:hint="eastAsia" w:cs="宋体"/>
          <w:bCs/>
          <w:color w:val="000000"/>
          <w:sz w:val="24"/>
          <w:szCs w:val="24"/>
        </w:rPr>
        <w:t xml:space="preserve">:</w:t>
      </w:r>
      <w:r>
        <w:rPr>
          <w:rFonts w:cs="宋体"/>
          <w:bCs/>
          <w:color w:val="000000"/>
          <w:sz w:val="24"/>
          <w:szCs w:val="24"/>
        </w:rPr>
        <w:t xml:space="preserve">00</w:t>
      </w:r>
      <w:r>
        <w:rPr>
          <w:rFonts w:hint="eastAsia" w:cs="宋体"/>
          <w:bCs/>
          <w:color w:val="000000"/>
          <w:sz w:val="24"/>
          <w:szCs w:val="24"/>
        </w:rPr>
        <w:t xml:space="preserve">获取的商超最新零售价</w:t>
      </w:r>
      <w:r>
        <w:rPr>
          <w:rFonts w:cs="宋体"/>
          <w:bCs/>
          <w:color w:val="000000"/>
          <w:sz w:val="24"/>
          <w:szCs w:val="24"/>
        </w:rPr>
        <w:t xml:space="preserve">，次月1日执行最新报价</w:t>
      </w:r>
      <w:r>
        <w:rPr>
          <w:rFonts w:hint="eastAsia" w:cs="宋体"/>
          <w:bCs/>
          <w:color w:val="000000"/>
          <w:sz w:val="24"/>
          <w:szCs w:val="24"/>
        </w:rPr>
        <w:t xml:space="preserve">。</w:t>
      </w:r>
      <w:r>
        <w:rPr>
          <w:rFonts w:hint="eastAsia"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5</w:t>
      </w:r>
      <w:r>
        <w:rPr>
          <w:rFonts w:hint="eastAsia" w:cs="宋体"/>
          <w:bCs/>
          <w:color w:val="000000"/>
          <w:sz w:val="24"/>
          <w:szCs w:val="24"/>
        </w:rPr>
        <w:t xml:space="preserve">、</w:t>
      </w:r>
      <w:r>
        <w:rPr>
          <w:rFonts w:cs="宋体"/>
          <w:bCs/>
          <w:color w:val="000000"/>
          <w:sz w:val="24"/>
          <w:szCs w:val="24"/>
        </w:rPr>
        <w:t xml:space="preserve">结算方式：按月结算，供货商在规定的时间内供应、配送并经食堂验收合格签认，实际结算数量以食堂验收合格数量为准。月供货金额(含税价)=月实际供货量(斤/个)*经</w:t>
      </w:r>
      <w:r>
        <w:rPr>
          <w:rFonts w:hint="eastAsia" w:cs="宋体"/>
          <w:bCs/>
          <w:color w:val="000000"/>
          <w:sz w:val="24"/>
          <w:szCs w:val="24"/>
        </w:rPr>
        <w:t xml:space="preserve">采购人</w:t>
      </w:r>
      <w:r>
        <w:rPr>
          <w:rFonts w:cs="宋体"/>
          <w:bCs/>
          <w:color w:val="000000"/>
          <w:sz w:val="24"/>
          <w:szCs w:val="24"/>
        </w:rPr>
        <w:t xml:space="preserve">审核后的价格(元/斤)/(元/个)。结算时开具正式发票，发票不能由第三方代开。如供货商未提供发票的，</w:t>
      </w:r>
      <w:r>
        <w:rPr>
          <w:rFonts w:hint="eastAsia" w:cs="宋体"/>
          <w:bCs/>
          <w:color w:val="000000"/>
          <w:sz w:val="24"/>
          <w:szCs w:val="24"/>
        </w:rPr>
        <w:t xml:space="preserve">采购人</w:t>
      </w:r>
      <w:r>
        <w:rPr>
          <w:rFonts w:cs="宋体"/>
          <w:bCs/>
          <w:color w:val="000000"/>
          <w:sz w:val="24"/>
          <w:szCs w:val="24"/>
        </w:rPr>
        <w:t xml:space="preserve">有权拒绝付款，产生损失的由供货商自行承担，与</w:t>
      </w:r>
      <w:r>
        <w:rPr>
          <w:rFonts w:hint="eastAsia" w:cs="宋体"/>
          <w:bCs/>
          <w:color w:val="000000"/>
          <w:sz w:val="24"/>
          <w:szCs w:val="24"/>
        </w:rPr>
        <w:t xml:space="preserve">采购人</w:t>
      </w:r>
      <w:r>
        <w:rPr>
          <w:rFonts w:cs="宋体"/>
          <w:bCs/>
          <w:color w:val="000000"/>
          <w:sz w:val="24"/>
          <w:szCs w:val="24"/>
        </w:rPr>
        <w:t xml:space="preserve">无关。</w:t>
      </w:r>
      <w:r>
        <w:rPr>
          <w:rFonts w:cs="宋体"/>
          <w:bCs/>
          <w:color w:val="000000"/>
          <w:sz w:val="24"/>
          <w:szCs w:val="24"/>
        </w:rPr>
      </w:r>
      <w:r/>
    </w:p>
    <w:p>
      <w:pPr>
        <w:pStyle w:val="972"/>
        <w:spacing w:line="360" w:lineRule="auto"/>
        <w:rPr>
          <w:rFonts w:ascii="宋体" w:hAnsi="宋体" w:cs="Arial"/>
          <w:b/>
          <w:color w:val="000000"/>
          <w:sz w:val="24"/>
          <w:szCs w:val="24"/>
        </w:rPr>
      </w:pPr>
      <w:r>
        <w:rPr>
          <w:rFonts w:hint="eastAsia" w:ascii="宋体" w:hAnsi="宋体" w:cs="Arial"/>
          <w:b/>
          <w:color w:val="000000"/>
          <w:sz w:val="24"/>
          <w:szCs w:val="24"/>
        </w:rPr>
        <w:t xml:space="preserve">十</w:t>
      </w:r>
      <w:r>
        <w:rPr>
          <w:rFonts w:ascii="宋体" w:hAnsi="宋体" w:cs="Arial"/>
          <w:b/>
          <w:color w:val="000000"/>
          <w:sz w:val="24"/>
          <w:szCs w:val="24"/>
        </w:rPr>
        <w:t xml:space="preserve">、履约保证金</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按照分包采购预算金额（万元/年）的</w:t>
      </w:r>
      <w:r>
        <w:rPr>
          <w:rFonts w:hint="eastAsia" w:cs="宋体"/>
          <w:bCs/>
          <w:color w:val="000000"/>
          <w:sz w:val="24"/>
          <w:szCs w:val="24"/>
        </w:rPr>
        <w:t xml:space="preserve">5</w:t>
      </w:r>
      <w:r>
        <w:rPr>
          <w:rFonts w:cs="宋体"/>
          <w:bCs/>
          <w:color w:val="000000"/>
          <w:sz w:val="24"/>
          <w:szCs w:val="24"/>
        </w:rPr>
        <w:t xml:space="preserve">%缴纳履约保证金，可以采取电汇、提供政府采购电子履约保函（保险）等形式，在合同签订前缴纳，项目合同期满后无息退还。如放弃中标或合同期内放弃执行合同，履约保证金将全部扣除。</w:t>
      </w:r>
      <w:r>
        <w:rPr>
          <w:rFonts w:cs="宋体"/>
          <w:bCs/>
          <w:color w:val="000000"/>
          <w:sz w:val="24"/>
          <w:szCs w:val="24"/>
        </w:rPr>
      </w:r>
      <w:r/>
    </w:p>
    <w:p>
      <w:pPr>
        <w:pStyle w:val="972"/>
        <w:spacing w:line="360" w:lineRule="auto"/>
        <w:rPr>
          <w:rFonts w:ascii="宋体" w:hAnsi="宋体" w:cs="Arial"/>
          <w:b/>
          <w:color w:val="000000"/>
          <w:sz w:val="24"/>
          <w:szCs w:val="24"/>
        </w:rPr>
      </w:pPr>
      <w:r>
        <w:rPr>
          <w:rFonts w:ascii="宋体" w:hAnsi="宋体" w:cs="Arial"/>
          <w:b/>
          <w:color w:val="000000"/>
          <w:sz w:val="24"/>
          <w:szCs w:val="24"/>
        </w:rPr>
        <w:t xml:space="preserve">十</w:t>
      </w:r>
      <w:r>
        <w:rPr>
          <w:rFonts w:hint="eastAsia" w:ascii="宋体" w:hAnsi="宋体" w:cs="Arial"/>
          <w:b/>
          <w:color w:val="000000"/>
          <w:sz w:val="24"/>
          <w:szCs w:val="24"/>
        </w:rPr>
        <w:t xml:space="preserve">一</w:t>
      </w:r>
      <w:r>
        <w:rPr>
          <w:rFonts w:ascii="宋体" w:hAnsi="宋体" w:cs="Arial"/>
          <w:b/>
          <w:color w:val="000000"/>
          <w:sz w:val="24"/>
          <w:szCs w:val="24"/>
        </w:rPr>
        <w:t xml:space="preserve">、其他要求</w:t>
      </w:r>
      <w:r>
        <w:rPr>
          <w:rFonts w:ascii="宋体" w:hAnsi="宋体" w:cs="Arial"/>
          <w:b/>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服务期内，若中标供应商因自身原因无法继续履行合同义务，采购人将依法保留追究其全部法律责任的权利，且该供应商须持续保障供货，直至采购人依法确定下一中标供应商并完成供货交接。</w:t>
      </w:r>
      <w:r>
        <w:rPr>
          <w:rFonts w:cs="宋体"/>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t xml:space="preserve">合同到期，</w:t>
      </w:r>
      <w:r>
        <w:rPr>
          <w:rFonts w:hint="eastAsia" w:cs="宋体"/>
          <w:bCs/>
          <w:color w:val="000000"/>
          <w:sz w:val="24"/>
          <w:szCs w:val="24"/>
        </w:rPr>
        <w:t xml:space="preserve">采购人</w:t>
      </w:r>
      <w:r>
        <w:rPr>
          <w:rFonts w:cs="宋体"/>
          <w:bCs/>
          <w:color w:val="000000"/>
          <w:sz w:val="24"/>
          <w:szCs w:val="24"/>
        </w:rPr>
        <w:t xml:space="preserve">由于各方面原因不能及时明确下一合同期中标</w:t>
      </w:r>
      <w:r>
        <w:rPr>
          <w:rFonts w:hint="eastAsia" w:cs="宋体"/>
          <w:bCs/>
          <w:color w:val="000000"/>
          <w:sz w:val="24"/>
          <w:szCs w:val="24"/>
        </w:rPr>
        <w:t xml:space="preserve">供应商</w:t>
      </w:r>
      <w:r>
        <w:rPr>
          <w:rFonts w:cs="宋体"/>
          <w:bCs/>
          <w:color w:val="000000"/>
          <w:sz w:val="24"/>
          <w:szCs w:val="24"/>
        </w:rPr>
        <w:t xml:space="preserve">之前，</w:t>
      </w:r>
      <w:r>
        <w:rPr>
          <w:rFonts w:hint="eastAsia" w:cs="宋体"/>
          <w:bCs/>
          <w:color w:val="000000"/>
          <w:sz w:val="24"/>
          <w:szCs w:val="24"/>
        </w:rPr>
        <w:t xml:space="preserve">原中标供应商</w:t>
      </w:r>
      <w:r>
        <w:rPr>
          <w:rFonts w:cs="宋体"/>
          <w:bCs/>
          <w:color w:val="000000"/>
          <w:sz w:val="24"/>
          <w:szCs w:val="24"/>
        </w:rPr>
        <w:t xml:space="preserve">须继续按合同继续履约直至新中标单位入场，否则需承担由此而导致的全部经济损失及承担全部责任并扣除全年所有履约保证金。</w:t>
      </w:r>
      <w:r>
        <w:rPr>
          <w:rFonts w:cs="宋体"/>
          <w:bCs/>
          <w:color w:val="000000"/>
          <w:sz w:val="24"/>
          <w:szCs w:val="24"/>
        </w:rPr>
      </w:r>
      <w:r/>
    </w:p>
    <w:p>
      <w:pPr>
        <w:pStyle w:val="663"/>
        <w:jc w:val="left"/>
        <w:spacing w:line="360" w:lineRule="auto"/>
        <w:rPr>
          <w:rFonts w:ascii="宋体" w:hAnsi="宋体"/>
          <w:b/>
          <w:bCs/>
          <w:color w:val="000000"/>
          <w:sz w:val="24"/>
          <w:szCs w:val="24"/>
        </w:rPr>
      </w:pPr>
      <w:r>
        <w:rPr>
          <w:rFonts w:hint="eastAsia" w:ascii="宋体" w:hAnsi="宋体"/>
          <w:b/>
          <w:bCs/>
          <w:color w:val="000000"/>
          <w:sz w:val="24"/>
          <w:szCs w:val="24"/>
        </w:rPr>
        <w:t xml:space="preserve">十二</w:t>
      </w:r>
      <w:r>
        <w:rPr>
          <w:rFonts w:ascii="宋体" w:hAnsi="宋体"/>
          <w:b/>
          <w:bCs/>
          <w:color w:val="000000"/>
          <w:sz w:val="24"/>
          <w:szCs w:val="24"/>
        </w:rPr>
        <w:t xml:space="preserve">、采购人勘察</w:t>
      </w:r>
      <w:r>
        <w:rPr>
          <w:rFonts w:ascii="宋体" w:hAnsi="宋体"/>
          <w:b/>
          <w:bCs/>
          <w:color w:val="000000"/>
          <w:sz w:val="24"/>
          <w:szCs w:val="24"/>
        </w:rPr>
      </w:r>
      <w:r/>
    </w:p>
    <w:p>
      <w:pPr>
        <w:pStyle w:val="663"/>
        <w:ind w:firstLine="482"/>
        <w:jc w:val="left"/>
        <w:spacing w:line="360" w:lineRule="auto"/>
        <w:rPr>
          <w:rFonts w:ascii="宋体" w:hAnsi="宋体"/>
          <w:b/>
          <w:bCs/>
          <w:color w:val="000000"/>
          <w:sz w:val="24"/>
          <w:szCs w:val="24"/>
        </w:rPr>
      </w:pPr>
      <w:r>
        <w:rPr>
          <w:rFonts w:ascii="宋体" w:hAnsi="宋体"/>
          <w:b/>
          <w:bCs/>
          <w:color w:val="000000"/>
          <w:sz w:val="24"/>
          <w:szCs w:val="24"/>
        </w:rPr>
        <w:t xml:space="preserve">项目中标后，采购人与各分包中标供应商签订合同前，采购人可委派代表到各供应商处进行实地勘察，主要针对各供应商的仓储场所、采购渠道、进货配送等相关方面考察，如发现供应商有弄虚作假、或实际情况与投标文件承诺不符的，采购人可不与其签订合同，</w:t>
      </w:r>
      <w:r>
        <w:rPr>
          <w:rFonts w:hint="eastAsia" w:ascii="宋体" w:hAnsi="宋体"/>
          <w:b/>
          <w:bCs/>
          <w:color w:val="000000"/>
          <w:sz w:val="24"/>
          <w:szCs w:val="24"/>
        </w:rPr>
        <w:t xml:space="preserve">由此给采购人造成的一切损失</w:t>
      </w:r>
      <w:r>
        <w:rPr>
          <w:rFonts w:ascii="宋体" w:hAnsi="宋体"/>
          <w:b/>
          <w:bCs/>
          <w:color w:val="000000"/>
          <w:sz w:val="24"/>
          <w:szCs w:val="24"/>
        </w:rPr>
        <w:t xml:space="preserve">由中标供应商承担。</w:t>
      </w:r>
      <w:r>
        <w:rPr>
          <w:rFonts w:ascii="宋体" w:hAnsi="宋体"/>
          <w:b/>
          <w:bCs/>
          <w:color w:val="000000"/>
          <w:sz w:val="24"/>
          <w:szCs w:val="24"/>
        </w:rPr>
      </w:r>
      <w:r/>
    </w:p>
    <w:p>
      <w:pPr>
        <w:pStyle w:val="663"/>
        <w:ind w:firstLine="480"/>
        <w:spacing w:line="360" w:lineRule="auto"/>
        <w:rPr>
          <w:rFonts w:cs="宋体"/>
          <w:bCs/>
          <w:color w:val="000000"/>
          <w:sz w:val="24"/>
          <w:szCs w:val="24"/>
        </w:rPr>
      </w:pPr>
      <w:r>
        <w:rPr>
          <w:rFonts w:cs="宋体"/>
          <w:bCs/>
          <w:color w:val="000000"/>
          <w:sz w:val="24"/>
          <w:szCs w:val="24"/>
        </w:rPr>
      </w:r>
      <w:r/>
    </w:p>
    <w:p>
      <w:pPr>
        <w:pStyle w:val="664"/>
        <w:jc w:val="center"/>
        <w:spacing w:before="120" w:after="100" w:afterAutospacing="1" w:line="240" w:lineRule="auto"/>
        <w:rPr>
          <w:rFonts w:ascii="Arial" w:hAnsi="Arial" w:eastAsia="黑体" w:cs="Arial"/>
          <w:color w:val="000000"/>
          <w:sz w:val="32"/>
        </w:rPr>
      </w:pPr>
      <w:r>
        <w:rPr>
          <w:rFonts w:hint="eastAsia" w:ascii="宋体" w:hAnsi="宋体"/>
          <w:color w:val="000000"/>
          <w:sz w:val="24"/>
          <w:szCs w:val="24"/>
        </w:rPr>
        <w:br w:type="page" w:clear="all"/>
      </w:r>
      <w:bookmarkStart w:id="74" w:name="_Toc227226904"/>
      <w:r>
        <w:rPr>
          <w:rFonts w:ascii="Arial" w:hAnsi="Arial" w:eastAsia="黑体" w:cs="Arial"/>
          <w:color w:val="000000"/>
          <w:sz w:val="32"/>
        </w:rPr>
        <w:t xml:space="preserve">第</w:t>
      </w:r>
      <w:r>
        <w:rPr>
          <w:rFonts w:hint="eastAsia" w:ascii="Arial" w:hAnsi="Arial" w:eastAsia="黑体" w:cs="Arial"/>
          <w:color w:val="000000"/>
          <w:sz w:val="32"/>
        </w:rPr>
        <w:t xml:space="preserve">四</w:t>
      </w:r>
      <w:r>
        <w:rPr>
          <w:rFonts w:ascii="Arial" w:hAnsi="Arial" w:eastAsia="黑体" w:cs="Arial"/>
          <w:color w:val="000000"/>
          <w:sz w:val="32"/>
        </w:rPr>
        <w:t xml:space="preserve">章 评标方法、评分标准</w:t>
      </w:r>
      <w:bookmarkEnd w:id="63"/>
      <w:r/>
      <w:bookmarkEnd w:id="74"/>
      <w:r>
        <w:rPr>
          <w:rFonts w:ascii="Arial" w:hAnsi="Arial" w:eastAsia="黑体" w:cs="Arial"/>
          <w:color w:val="000000"/>
          <w:sz w:val="32"/>
        </w:rPr>
      </w:r>
      <w:r/>
    </w:p>
    <w:p>
      <w:pPr>
        <w:pStyle w:val="917"/>
        <w:spacing w:before="100" w:beforeAutospacing="1" w:after="100" w:afterAutospacing="1"/>
        <w:rPr>
          <w:rFonts w:ascii="宋体" w:hAnsi="宋体"/>
          <w:b/>
          <w:color w:val="000000"/>
          <w:sz w:val="24"/>
          <w:szCs w:val="24"/>
        </w:rPr>
      </w:pPr>
      <w:r>
        <w:rPr>
          <w:rFonts w:hint="eastAsia" w:ascii="宋体" w:hAnsi="宋体"/>
          <w:b/>
          <w:color w:val="000000"/>
          <w:sz w:val="24"/>
          <w:szCs w:val="24"/>
        </w:rPr>
        <w:t xml:space="preserve">一、评标方法</w:t>
      </w:r>
      <w:r>
        <w:rPr>
          <w:rFonts w:ascii="宋体" w:hAnsi="宋体"/>
          <w:b/>
          <w:color w:val="000000"/>
          <w:sz w:val="24"/>
          <w:szCs w:val="24"/>
        </w:rPr>
      </w:r>
      <w:r/>
    </w:p>
    <w:p>
      <w:pPr>
        <w:pStyle w:val="663"/>
        <w:ind w:firstLine="470"/>
        <w:spacing w:line="360" w:lineRule="auto"/>
        <w:rPr>
          <w:rFonts w:ascii="宋体" w:hAnsi="宋体"/>
          <w:color w:val="000000"/>
          <w:sz w:val="24"/>
          <w:szCs w:val="24"/>
        </w:rPr>
      </w:pPr>
      <w:r>
        <w:rPr>
          <w:rFonts w:ascii="宋体" w:hAnsi="宋体"/>
          <w:color w:val="000000"/>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color w:val="000000"/>
          <w:sz w:val="24"/>
          <w:szCs w:val="24"/>
        </w:rPr>
        <w:t xml:space="preserve">每个分包</w:t>
      </w:r>
      <w:r>
        <w:rPr>
          <w:rFonts w:ascii="宋体" w:hAnsi="宋体"/>
          <w:color w:val="000000"/>
          <w:sz w:val="24"/>
          <w:szCs w:val="24"/>
        </w:rPr>
        <w:t xml:space="preserve">确定</w:t>
      </w:r>
      <w:r>
        <w:rPr>
          <w:rFonts w:hint="eastAsia" w:ascii="宋体" w:hAnsi="宋体"/>
          <w:color w:val="000000"/>
          <w:sz w:val="24"/>
          <w:szCs w:val="24"/>
        </w:rPr>
        <w:t xml:space="preserve">1</w:t>
      </w:r>
      <w:r>
        <w:rPr>
          <w:rFonts w:ascii="宋体" w:hAnsi="宋体"/>
          <w:color w:val="000000"/>
          <w:sz w:val="24"/>
          <w:szCs w:val="24"/>
        </w:rPr>
        <w:t xml:space="preserve">名中标候选人名单。得分相同的，按投标报价</w:t>
      </w:r>
      <w:r>
        <w:rPr>
          <w:rFonts w:hint="eastAsia" w:ascii="宋体" w:hAnsi="宋体"/>
          <w:color w:val="000000"/>
          <w:sz w:val="24"/>
          <w:szCs w:val="24"/>
        </w:rPr>
        <w:t xml:space="preserve">得分</w:t>
      </w:r>
      <w:r>
        <w:rPr>
          <w:rFonts w:ascii="宋体" w:hAnsi="宋体"/>
          <w:color w:val="000000"/>
          <w:sz w:val="24"/>
          <w:szCs w:val="24"/>
        </w:rPr>
        <w:t xml:space="preserve">由</w:t>
      </w:r>
      <w:r>
        <w:rPr>
          <w:rFonts w:hint="eastAsia" w:ascii="宋体" w:hAnsi="宋体"/>
          <w:color w:val="000000"/>
          <w:sz w:val="24"/>
          <w:szCs w:val="24"/>
        </w:rPr>
        <w:t xml:space="preserve">高</w:t>
      </w:r>
      <w:r>
        <w:rPr>
          <w:rFonts w:ascii="宋体" w:hAnsi="宋体"/>
          <w:color w:val="000000"/>
          <w:sz w:val="24"/>
          <w:szCs w:val="24"/>
        </w:rPr>
        <w:t xml:space="preserve">到</w:t>
      </w:r>
      <w:r>
        <w:rPr>
          <w:rFonts w:hint="eastAsia" w:ascii="宋体" w:hAnsi="宋体"/>
          <w:color w:val="000000"/>
          <w:sz w:val="24"/>
          <w:szCs w:val="24"/>
        </w:rPr>
        <w:t xml:space="preserve">低</w:t>
      </w:r>
      <w:r>
        <w:rPr>
          <w:rFonts w:ascii="宋体" w:hAnsi="宋体"/>
          <w:color w:val="000000"/>
          <w:sz w:val="24"/>
          <w:szCs w:val="24"/>
        </w:rPr>
        <w:t xml:space="preserve">顺序排列。得分且投标报价</w:t>
      </w:r>
      <w:r>
        <w:rPr>
          <w:rFonts w:hint="eastAsia" w:ascii="宋体" w:hAnsi="宋体"/>
          <w:color w:val="000000"/>
          <w:sz w:val="24"/>
          <w:szCs w:val="24"/>
        </w:rPr>
        <w:t xml:space="preserve">得分</w:t>
      </w:r>
      <w:r>
        <w:rPr>
          <w:rFonts w:ascii="宋体" w:hAnsi="宋体"/>
          <w:color w:val="000000"/>
          <w:sz w:val="24"/>
          <w:szCs w:val="24"/>
        </w:rPr>
        <w:t xml:space="preserve">相同的，按</w:t>
      </w:r>
      <w:r>
        <w:rPr>
          <w:rFonts w:hint="eastAsia" w:ascii="宋体" w:hAnsi="宋体"/>
          <w:color w:val="000000"/>
          <w:sz w:val="24"/>
          <w:szCs w:val="24"/>
        </w:rPr>
        <w:t xml:space="preserve">服务能力</w:t>
      </w:r>
      <w:r>
        <w:rPr>
          <w:rFonts w:ascii="宋体" w:hAnsi="宋体"/>
          <w:color w:val="000000"/>
          <w:sz w:val="24"/>
          <w:szCs w:val="24"/>
        </w:rPr>
        <w:t xml:space="preserve">优劣顺序排列。</w:t>
      </w:r>
      <w:r>
        <w:rPr>
          <w:rFonts w:ascii="宋体" w:hAnsi="宋体"/>
          <w:color w:val="000000"/>
          <w:sz w:val="24"/>
          <w:szCs w:val="24"/>
        </w:rPr>
      </w:r>
      <w:r/>
    </w:p>
    <w:p>
      <w:pPr>
        <w:pStyle w:val="663"/>
        <w:ind w:firstLine="470"/>
        <w:spacing w:line="360" w:lineRule="auto"/>
        <w:rPr>
          <w:rFonts w:ascii="宋体" w:hAnsi="宋体"/>
          <w:color w:val="000000"/>
          <w:sz w:val="24"/>
          <w:szCs w:val="24"/>
        </w:rPr>
      </w:pPr>
      <w:r>
        <w:rPr>
          <w:rFonts w:ascii="宋体" w:hAnsi="宋体"/>
          <w:color w:val="000000"/>
          <w:sz w:val="24"/>
          <w:szCs w:val="24"/>
        </w:rPr>
        <w:t xml:space="preserve">评标时，评标委员会分别对每个有效投标人的投标</w:t>
      </w:r>
      <w:r>
        <w:rPr>
          <w:rFonts w:hint="eastAsia" w:ascii="宋体" w:hAnsi="宋体"/>
          <w:color w:val="000000"/>
          <w:sz w:val="24"/>
          <w:szCs w:val="24"/>
        </w:rPr>
        <w:t xml:space="preserve">文件</w:t>
      </w:r>
      <w:r>
        <w:rPr>
          <w:rFonts w:ascii="宋体" w:hAnsi="宋体"/>
          <w:color w:val="000000"/>
          <w:sz w:val="24"/>
          <w:szCs w:val="24"/>
        </w:rPr>
        <w:t xml:space="preserve">（报价除外）进行评价、打分，对评委的评分（除价格分外）进行统计汇总，按算术平均方法计算出每个投标人的得分；报价得分直接计算取得，二者相加为投标人的总得分，综合得分最高者为中标人（取小数点后二位）。</w:t>
      </w:r>
      <w:r>
        <w:rPr>
          <w:rFonts w:ascii="宋体" w:hAnsi="宋体"/>
          <w:color w:val="000000"/>
          <w:sz w:val="24"/>
          <w:szCs w:val="24"/>
        </w:rPr>
      </w:r>
      <w:r/>
    </w:p>
    <w:p>
      <w:pPr>
        <w:pStyle w:val="663"/>
        <w:jc w:val="left"/>
        <w:spacing w:line="360" w:lineRule="auto"/>
        <w:rPr>
          <w:rFonts w:ascii="宋体" w:hAnsi="宋体"/>
          <w:b/>
          <w:bCs/>
          <w:color w:val="000000"/>
          <w:sz w:val="24"/>
        </w:rPr>
        <w:outlineLvl w:val="1"/>
      </w:pPr>
      <w:r>
        <w:rPr>
          <w:rFonts w:ascii="宋体" w:hAnsi="宋体"/>
          <w:b/>
          <w:bCs/>
          <w:color w:val="000000"/>
          <w:sz w:val="24"/>
        </w:rPr>
        <w:t xml:space="preserve">二、评分标准</w:t>
      </w:r>
      <w:r>
        <w:rPr>
          <w:rFonts w:ascii="宋体" w:hAnsi="宋体"/>
          <w:b/>
          <w:bCs/>
          <w:color w:val="000000"/>
          <w:sz w:val="24"/>
        </w:rPr>
      </w:r>
      <w:r/>
    </w:p>
    <w:p>
      <w:pPr>
        <w:pStyle w:val="663"/>
        <w:jc w:val="center"/>
        <w:spacing w:line="360" w:lineRule="auto"/>
        <w:rPr>
          <w:rFonts w:ascii="宋体" w:hAnsi="宋体"/>
          <w:b/>
          <w:color w:val="000000"/>
          <w:sz w:val="24"/>
          <w:szCs w:val="24"/>
        </w:rPr>
        <w:outlineLvl w:val="1"/>
      </w:pPr>
      <w:r>
        <w:rPr>
          <w:rFonts w:hint="eastAsia" w:hAnsi="宋体"/>
          <w:b/>
          <w:color w:val="000000"/>
          <w:sz w:val="24"/>
          <w:szCs w:val="24"/>
        </w:rPr>
        <w:t xml:space="preserve">包1、包2、包3、包4</w:t>
      </w:r>
      <w:r>
        <w:rPr>
          <w:rFonts w:ascii="宋体" w:hAnsi="宋体"/>
          <w:b/>
          <w:color w:val="000000"/>
          <w:sz w:val="24"/>
          <w:szCs w:val="24"/>
        </w:rPr>
      </w:r>
      <w:r/>
    </w:p>
    <w:tbl>
      <w:tblPr>
        <w:tblW w:w="9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W w:w="703"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序号</w:t>
            </w:r>
            <w:r>
              <w:rPr>
                <w:rFonts w:ascii="宋体" w:hAnsi="宋体" w:cs="宋体"/>
                <w:b/>
                <w:color w:val="000000"/>
                <w:szCs w:val="21"/>
              </w:rPr>
            </w:r>
            <w:r/>
          </w:p>
        </w:tc>
        <w:tc>
          <w:tcPr>
            <w:tcW w:w="1217" w:type="dxa"/>
            <w:vAlign w:val="center"/>
            <w:textDirection w:val="lrTb"/>
            <w:noWrap w:val="false"/>
          </w:tcPr>
          <w:p>
            <w:pPr>
              <w:pStyle w:val="663"/>
              <w:jc w:val="center"/>
              <w:spacing w:line="360" w:lineRule="auto"/>
              <w:rPr>
                <w:b/>
                <w:color w:val="000000"/>
                <w:sz w:val="22"/>
                <w:szCs w:val="24"/>
              </w:rPr>
            </w:pPr>
            <w:r>
              <w:rPr>
                <w:rFonts w:ascii="宋体" w:hAnsi="宋体" w:cs="宋体"/>
                <w:b/>
                <w:color w:val="000000"/>
                <w:szCs w:val="21"/>
              </w:rPr>
              <w:t xml:space="preserve">评分因素</w:t>
            </w:r>
            <w:r>
              <w:rPr>
                <w:b/>
                <w:color w:val="000000"/>
                <w:sz w:val="22"/>
                <w:szCs w:val="24"/>
              </w:rPr>
            </w:r>
            <w:r/>
          </w:p>
        </w:tc>
        <w:tc>
          <w:tcPr>
            <w:tcW w:w="6874" w:type="dxa"/>
            <w:vAlign w:val="center"/>
            <w:textDirection w:val="lrTb"/>
            <w:noWrap w:val="false"/>
          </w:tcPr>
          <w:p>
            <w:pPr>
              <w:pStyle w:val="663"/>
              <w:jc w:val="center"/>
              <w:spacing w:line="360" w:lineRule="auto"/>
              <w:rPr>
                <w:rFonts w:ascii="宋体" w:hAnsi="宋体" w:cs="宋体"/>
                <w:color w:val="000000"/>
                <w:sz w:val="28"/>
                <w:szCs w:val="28"/>
                <w:lang w:bidi="ar"/>
              </w:rPr>
            </w:pPr>
            <w:r>
              <w:rPr>
                <w:rFonts w:ascii="宋体" w:hAnsi="宋体" w:cs="宋体"/>
                <w:b/>
                <w:color w:val="000000"/>
                <w:szCs w:val="21"/>
              </w:rPr>
              <w:t xml:space="preserve">评审标准</w:t>
            </w:r>
            <w:r>
              <w:rPr>
                <w:rFonts w:ascii="宋体" w:hAnsi="宋体" w:cs="宋体"/>
                <w:color w:val="000000"/>
                <w:sz w:val="28"/>
                <w:szCs w:val="28"/>
                <w:lang w:bidi="ar"/>
              </w:rPr>
            </w:r>
            <w:r/>
          </w:p>
        </w:tc>
        <w:tc>
          <w:tcPr>
            <w:tcW w:w="766"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分值</w:t>
            </w:r>
            <w:r>
              <w:rPr>
                <w:rFonts w:ascii="宋体" w:hAnsi="宋体" w:cs="宋体"/>
                <w:b/>
                <w:color w:val="000000"/>
                <w:szCs w:val="21"/>
              </w:rPr>
            </w:r>
            <w:r/>
          </w:p>
        </w:tc>
      </w:tr>
      <w:tr>
        <w:trPr>
          <w:trHeight w:val="576"/>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一、价格</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ascii="宋体" w:hAnsi="宋体" w:cs="宋体"/>
                <w:b/>
                <w:color w:val="000000"/>
                <w:szCs w:val="21"/>
              </w:rPr>
            </w:r>
            <w:r/>
          </w:p>
        </w:tc>
      </w:tr>
      <w:tr>
        <w:trPr>
          <w:trHeight w:val="56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价格分</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color w:val="000000"/>
                <w:szCs w:val="21"/>
              </w:rPr>
              <w:t xml:space="preserve">（</w:t>
            </w:r>
            <w:r>
              <w:rPr>
                <w:rFonts w:hint="eastAsia" w:ascii="宋体" w:hAnsi="宋体" w:cs="宋体"/>
                <w:color w:val="000000"/>
                <w:szCs w:val="21"/>
              </w:rPr>
              <w:t xml:space="preserve">10</w:t>
            </w:r>
            <w:r>
              <w:rPr>
                <w:rFonts w:ascii="宋体" w:hAnsi="宋体" w:cs="宋体"/>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hint="eastAsia" w:ascii="宋体" w:hAnsi="宋体" w:eastAsia="宋体" w:cs="宋体"/>
                <w:color w:val="000000"/>
                <w:szCs w:val="21"/>
                <w:lang w:eastAsia="zh-CN"/>
              </w:rPr>
            </w:pPr>
            <w:r>
              <w:rPr>
                <w:rFonts w:ascii="宋体" w:hAnsi="宋体" w:cs="宋体"/>
                <w:bCs/>
                <w:color w:val="000000"/>
                <w:szCs w:val="21"/>
              </w:rPr>
              <w:t xml:space="preserve">1、本项目价格分满分</w:t>
            </w:r>
            <w:r>
              <w:rPr>
                <w:rFonts w:hint="eastAsia" w:ascii="宋体" w:hAnsi="宋体" w:cs="宋体"/>
                <w:bCs/>
                <w:color w:val="000000"/>
                <w:szCs w:val="21"/>
              </w:rPr>
              <w:t xml:space="preserve">10</w:t>
            </w:r>
            <w:r>
              <w:rPr>
                <w:rFonts w:ascii="宋体" w:hAnsi="宋体" w:cs="宋体"/>
                <w:bCs/>
                <w:color w:val="000000"/>
                <w:szCs w:val="21"/>
              </w:rPr>
              <w:t xml:space="preserve">分，采用低价优先法计算，即满足采购文件要求且</w:t>
            </w:r>
            <w:r>
              <w:rPr>
                <w:rFonts w:hint="eastAsia" w:ascii="宋体" w:hAnsi="宋体" w:cs="宋体"/>
                <w:bCs/>
                <w:color w:val="000000"/>
                <w:szCs w:val="21"/>
              </w:rPr>
              <w:t xml:space="preserve">投标人所报优惠率最高的报价</w:t>
            </w:r>
            <w:r>
              <w:rPr>
                <w:rFonts w:ascii="宋体" w:hAnsi="宋体" w:cs="宋体"/>
                <w:bCs/>
                <w:color w:val="000000"/>
                <w:szCs w:val="21"/>
              </w:rPr>
              <w:t xml:space="preserve">作为评标基准价，其价格分为满分</w:t>
            </w:r>
            <w:r>
              <w:rPr>
                <w:rFonts w:hint="eastAsia" w:ascii="宋体" w:hAnsi="宋体" w:cs="宋体"/>
                <w:bCs/>
                <w:color w:val="000000"/>
                <w:szCs w:val="21"/>
              </w:rPr>
              <w:t xml:space="preserve">10</w:t>
            </w:r>
            <w:r>
              <w:rPr>
                <w:rFonts w:ascii="宋体" w:hAnsi="宋体" w:cs="宋体"/>
                <w:bCs/>
                <w:color w:val="000000"/>
                <w:szCs w:val="21"/>
              </w:rPr>
              <w:t xml:space="preserve">分，其他</w:t>
            </w:r>
            <w:r>
              <w:rPr>
                <w:rFonts w:hint="eastAsia" w:ascii="宋体" w:hAnsi="宋体" w:cs="宋体"/>
                <w:bCs/>
                <w:color w:val="000000"/>
                <w:szCs w:val="21"/>
              </w:rPr>
              <w:t xml:space="preserve">投标人</w:t>
            </w:r>
            <w:r>
              <w:rPr>
                <w:rFonts w:ascii="宋体" w:hAnsi="宋体" w:cs="宋体"/>
                <w:bCs/>
                <w:color w:val="000000"/>
                <w:szCs w:val="21"/>
              </w:rPr>
              <w:t xml:space="preserve">的价格得分按公式“价格得分=【（1-评标基准</w:t>
            </w:r>
            <w:r>
              <w:rPr>
                <w:rFonts w:hint="eastAsia" w:ascii="宋体" w:hAnsi="宋体" w:cs="宋体"/>
                <w:bCs/>
                <w:color w:val="000000"/>
                <w:szCs w:val="21"/>
              </w:rPr>
              <w:t xml:space="preserve">价</w:t>
            </w:r>
            <w:r>
              <w:rPr>
                <w:rFonts w:ascii="宋体" w:hAnsi="宋体" w:cs="宋体"/>
                <w:bCs/>
                <w:color w:val="000000"/>
                <w:szCs w:val="21"/>
              </w:rPr>
              <w:t xml:space="preserve">）/（1-</w:t>
            </w:r>
            <w:r>
              <w:rPr>
                <w:rFonts w:hint="eastAsia" w:ascii="宋体" w:hAnsi="宋体" w:cs="宋体"/>
                <w:bCs/>
                <w:color w:val="000000"/>
                <w:szCs w:val="21"/>
              </w:rPr>
              <w:t xml:space="preserve">投标人所报</w:t>
            </w:r>
            <w:r>
              <w:rPr>
                <w:rFonts w:ascii="宋体" w:hAnsi="宋体" w:cs="宋体"/>
                <w:bCs/>
                <w:color w:val="000000"/>
                <w:szCs w:val="21"/>
              </w:rPr>
              <w:t xml:space="preserve">优惠率）】×</w:t>
            </w:r>
            <w:r>
              <w:rPr>
                <w:rFonts w:hint="eastAsia" w:ascii="宋体" w:hAnsi="宋体" w:cs="宋体"/>
                <w:bCs/>
                <w:color w:val="000000"/>
                <w:szCs w:val="21"/>
              </w:rPr>
              <w:t xml:space="preserve">10</w:t>
            </w:r>
            <w:r>
              <w:rPr>
                <w:rFonts w:ascii="宋体" w:hAnsi="宋体" w:cs="宋体"/>
                <w:bCs/>
                <w:color w:val="000000"/>
                <w:szCs w:val="21"/>
              </w:rPr>
              <w:t xml:space="preserve">”计算，小数点保留两位。</w:t>
            </w:r>
            <w:r>
              <w:rPr>
                <w:rFonts w:hint="eastAsia" w:ascii="宋体" w:hAnsi="宋体" w:eastAsia="宋体" w:cs="宋体"/>
                <w:color w:val="000000"/>
                <w:szCs w:val="21"/>
                <w:lang w:eastAsia="zh-CN"/>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r>
      <w:tr>
        <w:trPr>
          <w:trHeight w:val="567"/>
        </w:trPr>
        <w:tc>
          <w:tcPr>
            <w:gridSpan w:val="3"/>
            <w:tcW w:w="8794"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
                <w:color w:val="000000"/>
                <w:szCs w:val="21"/>
              </w:rPr>
              <w:t xml:space="preserve">二、履约能力</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410"/>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业绩</w:t>
            </w:r>
            <w:r>
              <w:rPr>
                <w:rFonts w:ascii="宋体" w:hAnsi="宋体" w:cs="宋体"/>
                <w:bCs/>
                <w:color w:val="000000"/>
                <w:szCs w:val="21"/>
              </w:rPr>
            </w:r>
            <w:r/>
          </w:p>
          <w:p>
            <w:pPr>
              <w:pStyle w:val="663"/>
              <w:jc w:val="center"/>
              <w:spacing w:line="360" w:lineRule="auto"/>
              <w:rPr>
                <w:rFonts w:ascii="宋体" w:hAnsi="宋体" w:cs="宋体"/>
                <w:color w:val="000000"/>
                <w:szCs w:val="21"/>
              </w:rPr>
            </w:pPr>
            <w:r>
              <w:rPr>
                <w:rFonts w:ascii="宋体" w:hAnsi="宋体" w:cs="宋体"/>
                <w:bCs/>
                <w:color w:val="000000"/>
                <w:szCs w:val="21"/>
              </w:rPr>
              <w:t xml:space="preserve">（9分）</w:t>
            </w:r>
            <w:r>
              <w:rPr>
                <w:rFonts w:ascii="宋体" w:hAnsi="宋体" w:cs="宋体"/>
                <w:color w:val="000000"/>
                <w:szCs w:val="21"/>
              </w:rPr>
            </w:r>
            <w:r/>
          </w:p>
        </w:tc>
        <w:tc>
          <w:tcPr>
            <w:tcW w:w="6874" w:type="dxa"/>
            <w:vAlign w:val="center"/>
            <w:textDirection w:val="lrTb"/>
            <w:noWrap w:val="false"/>
          </w:tcPr>
          <w:p>
            <w:pPr>
              <w:pStyle w:val="663"/>
              <w:spacing w:line="360" w:lineRule="auto"/>
              <w:widowControl/>
              <w:rPr>
                <w:rFonts w:ascii="宋体" w:hAnsi="宋体" w:cs="宋体"/>
                <w:b/>
                <w:color w:val="000000"/>
                <w:szCs w:val="21"/>
              </w:rPr>
            </w:pPr>
            <w:r>
              <w:rPr>
                <w:rFonts w:hint="eastAsia" w:ascii="宋体" w:hAnsi="宋体" w:cs="宋体"/>
                <w:b/>
                <w:color w:val="000000"/>
                <w:szCs w:val="21"/>
              </w:rPr>
              <w:t xml:space="preserve">采购包1：</w:t>
            </w:r>
            <w:r>
              <w:rPr>
                <w:rFonts w:ascii="宋体" w:hAnsi="宋体" w:cs="宋体"/>
                <w:b/>
                <w:color w:val="000000"/>
                <w:szCs w:val="21"/>
              </w:rPr>
            </w:r>
            <w:r/>
          </w:p>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color w:val="000000"/>
                <w:szCs w:val="21"/>
              </w:rPr>
              <w:t xml:space="preserve">蔬菜</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hint="eastAsia" w:ascii="宋体" w:hAnsi="宋体" w:cs="宋体"/>
                <w:b/>
                <w:color w:val="000000"/>
                <w:szCs w:val="21"/>
              </w:rPr>
            </w:pPr>
            <w:r>
              <w:rPr>
                <w:rFonts w:hint="eastAsia" w:ascii="宋体" w:hAnsi="宋体" w:cs="宋体"/>
                <w:b/>
                <w:color w:val="000000"/>
                <w:szCs w:val="21"/>
              </w:rPr>
              <w:t xml:space="preserve">采购包2：</w:t>
            </w:r>
            <w:r>
              <w:rPr>
                <w:rFonts w:hint="eastAsia" w:ascii="宋体" w:hAnsi="宋体" w:cs="宋体"/>
                <w:b/>
                <w:color w:val="000000"/>
                <w:szCs w:val="21"/>
              </w:rPr>
            </w:r>
            <w:r/>
          </w:p>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color w:val="000000"/>
                <w:szCs w:val="21"/>
              </w:rPr>
              <w:t xml:space="preserve">猪肉或牛羊肉</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hint="eastAsia" w:ascii="宋体" w:hAnsi="宋体" w:cs="宋体"/>
                <w:b/>
                <w:color w:val="000000"/>
                <w:szCs w:val="21"/>
              </w:rPr>
            </w:pPr>
            <w:r>
              <w:rPr>
                <w:rFonts w:hint="eastAsia" w:ascii="宋体" w:hAnsi="宋体" w:cs="宋体"/>
                <w:b/>
                <w:color w:val="000000"/>
                <w:szCs w:val="21"/>
              </w:rPr>
              <w:t xml:space="preserve">采购包3：</w:t>
            </w:r>
            <w:r>
              <w:rPr>
                <w:rFonts w:hint="eastAsia" w:ascii="宋体" w:hAnsi="宋体" w:cs="宋体"/>
                <w:b/>
                <w:color w:val="000000"/>
                <w:szCs w:val="21"/>
              </w:rPr>
            </w:r>
            <w:r/>
          </w:p>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color w:val="000000"/>
                <w:szCs w:val="21"/>
              </w:rPr>
              <w:t xml:space="preserve">水产品</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hint="eastAsia" w:ascii="宋体" w:hAnsi="宋体" w:cs="宋体"/>
                <w:b/>
                <w:color w:val="000000"/>
                <w:szCs w:val="21"/>
              </w:rPr>
            </w:pPr>
            <w:r>
              <w:rPr>
                <w:rFonts w:hint="eastAsia" w:ascii="宋体" w:hAnsi="宋体" w:cs="宋体"/>
                <w:b/>
                <w:color w:val="000000"/>
                <w:szCs w:val="21"/>
              </w:rPr>
              <w:t xml:space="preserve">采购包4：</w:t>
            </w:r>
            <w:r>
              <w:rPr>
                <w:rFonts w:hint="eastAsia" w:ascii="宋体" w:hAnsi="宋体" w:cs="宋体"/>
                <w:b/>
                <w:color w:val="000000"/>
                <w:szCs w:val="21"/>
              </w:rPr>
            </w:r>
            <w:r/>
          </w:p>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color w:val="000000"/>
                <w:szCs w:val="21"/>
              </w:rPr>
              <w:t xml:space="preserve">水果</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ascii="宋体" w:hAnsi="宋体" w:cs="宋体"/>
                <w:bCs/>
                <w:color w:val="000000"/>
                <w:szCs w:val="21"/>
              </w:rPr>
            </w:pPr>
            <w:r>
              <w:rPr>
                <w:rFonts w:ascii="宋体" w:hAnsi="宋体" w:cs="宋体"/>
                <w:bCs/>
                <w:color w:val="000000"/>
                <w:szCs w:val="21"/>
              </w:rPr>
              <w:t xml:space="preserve">注：本项需提供以下两项证明材料，缺一不得分：</w:t>
            </w:r>
            <w:r>
              <w:rPr>
                <w:rFonts w:ascii="宋体" w:hAnsi="宋体" w:cs="宋体"/>
                <w:bCs/>
                <w:color w:val="000000"/>
                <w:szCs w:val="21"/>
              </w:rPr>
            </w:r>
            <w:r/>
          </w:p>
          <w:p>
            <w:pPr>
              <w:pStyle w:val="663"/>
              <w:numPr>
                <w:ilvl w:val="0"/>
                <w:numId w:val="12"/>
              </w:numPr>
              <w:contextualSpacing/>
              <w:spacing w:line="360" w:lineRule="auto"/>
              <w:rPr>
                <w:rFonts w:ascii="宋体" w:hAnsi="宋体" w:cs="宋体"/>
                <w:color w:val="000000"/>
                <w:szCs w:val="21"/>
              </w:rPr>
            </w:pPr>
            <w:r>
              <w:rPr>
                <w:rFonts w:ascii="宋体" w:hAnsi="宋体" w:cs="宋体"/>
                <w:bCs/>
                <w:color w:val="000000"/>
                <w:szCs w:val="21"/>
              </w:rPr>
              <w:t xml:space="preserve">合同复印件（</w:t>
            </w:r>
            <w:r>
              <w:rPr>
                <w:rFonts w:ascii="宋体" w:hAnsi="宋体" w:cs="宋体"/>
                <w:b/>
                <w:color w:val="000000"/>
                <w:szCs w:val="21"/>
              </w:rPr>
              <w:t xml:space="preserve">时间以合同签订时间为准；服务期须不少于1年；同一采购单位的多份合同业绩，不重复计分</w:t>
            </w:r>
            <w:r>
              <w:rPr>
                <w:rFonts w:ascii="宋体" w:hAnsi="宋体" w:cs="宋体"/>
                <w:bCs/>
                <w:color w:val="000000"/>
                <w:szCs w:val="21"/>
              </w:rPr>
              <w:t xml:space="preserve">）；（2）合同期内的</w:t>
            </w:r>
            <w:r>
              <w:rPr>
                <w:rFonts w:hint="eastAsia" w:ascii="宋体" w:hAnsi="宋体" w:cs="宋体"/>
                <w:bCs/>
                <w:color w:val="000000"/>
                <w:szCs w:val="21"/>
              </w:rPr>
              <w:t xml:space="preserve">任意一张</w:t>
            </w:r>
            <w:r>
              <w:rPr>
                <w:rFonts w:ascii="宋体" w:hAnsi="宋体" w:cs="宋体"/>
                <w:bCs/>
                <w:color w:val="000000"/>
                <w:szCs w:val="21"/>
              </w:rPr>
              <w:t xml:space="preserve">供货发票复印件（</w:t>
            </w:r>
            <w:r>
              <w:rPr>
                <w:rFonts w:ascii="宋体" w:hAnsi="宋体" w:cs="宋体"/>
                <w:b/>
                <w:color w:val="000000"/>
                <w:szCs w:val="21"/>
              </w:rPr>
              <w:t xml:space="preserve">须提供含同类产品的发票明细</w:t>
            </w:r>
            <w:r>
              <w:rPr>
                <w:rFonts w:ascii="宋体" w:hAnsi="宋体" w:cs="宋体"/>
                <w:bCs/>
                <w:color w:val="000000"/>
                <w:szCs w:val="21"/>
              </w:rPr>
              <w:t xml:space="preserve">）</w:t>
            </w:r>
            <w:r>
              <w:rPr>
                <w:rFonts w:hint="eastAsia" w:ascii="宋体" w:hAnsi="宋体" w:cs="宋体"/>
                <w:bCs/>
                <w:color w:val="000000"/>
                <w:szCs w:val="21"/>
              </w:rPr>
              <w:t xml:space="preserve">。</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ascii="宋体" w:hAnsi="宋体" w:cs="宋体"/>
                <w:color w:val="000000"/>
                <w:szCs w:val="21"/>
              </w:rPr>
            </w:pPr>
            <w:r>
              <w:rPr>
                <w:rFonts w:ascii="宋体" w:hAnsi="宋体" w:cs="宋体"/>
                <w:color w:val="000000"/>
                <w:szCs w:val="21"/>
              </w:rPr>
              <w:t xml:space="preserve">9</w:t>
            </w:r>
            <w:r>
              <w:rPr>
                <w:rFonts w:ascii="宋体" w:hAnsi="宋体" w:cs="宋体"/>
                <w:color w:val="000000"/>
                <w:szCs w:val="21"/>
              </w:rPr>
            </w:r>
            <w:r/>
          </w:p>
        </w:tc>
      </w:tr>
      <w:tr>
        <w:trPr>
          <w:trHeight w:val="70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用户评价（</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contextualSpacing/>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自2023年1月1日以来食材供货项目获得业主评价</w:t>
            </w:r>
            <w:r>
              <w:rPr>
                <w:rFonts w:hint="eastAsia" w:ascii="宋体" w:hAnsi="宋体" w:cs="宋体"/>
                <w:bCs/>
                <w:color w:val="000000"/>
                <w:szCs w:val="21"/>
              </w:rPr>
              <w:t xml:space="preserve">（</w:t>
            </w:r>
            <w:r>
              <w:rPr>
                <w:rFonts w:hint="eastAsia" w:ascii="宋体" w:hAnsi="宋体" w:cs="宋体"/>
                <w:b/>
                <w:color w:val="000000"/>
                <w:szCs w:val="21"/>
              </w:rPr>
              <w:t xml:space="preserve">与所提供业绩对应</w:t>
            </w:r>
            <w:r>
              <w:rPr>
                <w:rFonts w:hint="eastAsia" w:ascii="宋体" w:hAnsi="宋体" w:cs="宋体"/>
                <w:bCs/>
                <w:color w:val="000000"/>
                <w:szCs w:val="21"/>
              </w:rPr>
              <w:t xml:space="preserve">）</w:t>
            </w:r>
            <w:r>
              <w:rPr>
                <w:rFonts w:ascii="宋体" w:hAnsi="宋体" w:cs="宋体"/>
                <w:bCs/>
                <w:color w:val="000000"/>
                <w:szCs w:val="21"/>
              </w:rPr>
              <w:t xml:space="preserve">结果</w:t>
            </w:r>
            <w:r>
              <w:rPr>
                <w:rFonts w:hint="eastAsia" w:ascii="宋体" w:hAnsi="宋体" w:cs="宋体"/>
                <w:bCs/>
                <w:color w:val="000000"/>
                <w:szCs w:val="21"/>
                <w:lang w:val="en-US" w:eastAsia="zh-CN"/>
              </w:rPr>
              <w:t xml:space="preserve">明确表示</w:t>
            </w:r>
            <w:r>
              <w:rPr>
                <w:rFonts w:ascii="宋体" w:hAnsi="宋体" w:cs="宋体"/>
                <w:bCs/>
                <w:color w:val="000000"/>
                <w:szCs w:val="21"/>
              </w:rPr>
              <w:t xml:space="preserve">为优秀</w:t>
            </w:r>
            <w:r>
              <w:rPr>
                <w:rFonts w:hint="eastAsia" w:ascii="宋体" w:hAnsi="宋体" w:cs="宋体"/>
                <w:bCs/>
                <w:color w:val="000000"/>
                <w:szCs w:val="21"/>
              </w:rPr>
              <w:t xml:space="preserve">、</w:t>
            </w:r>
            <w:r>
              <w:rPr>
                <w:rFonts w:ascii="宋体" w:hAnsi="宋体" w:cs="宋体"/>
                <w:bCs/>
                <w:color w:val="000000"/>
                <w:szCs w:val="21"/>
              </w:rPr>
              <w:t xml:space="preserve">满意</w:t>
            </w:r>
            <w:r>
              <w:rPr>
                <w:rFonts w:hint="eastAsia" w:ascii="宋体" w:hAnsi="宋体" w:cs="宋体"/>
                <w:bCs/>
                <w:color w:val="000000"/>
                <w:szCs w:val="21"/>
              </w:rPr>
              <w:t xml:space="preserve">等类似</w:t>
            </w:r>
            <w:r>
              <w:rPr>
                <w:rFonts w:ascii="宋体" w:hAnsi="宋体" w:cs="宋体"/>
                <w:bCs/>
                <w:color w:val="000000"/>
                <w:szCs w:val="21"/>
              </w:rPr>
              <w:t xml:space="preserve">评价材料，每提供1份得</w:t>
            </w:r>
            <w:r>
              <w:rPr>
                <w:rFonts w:hint="eastAsia" w:ascii="宋体" w:hAnsi="宋体" w:cs="宋体"/>
                <w:bCs/>
                <w:color w:val="000000"/>
                <w:szCs w:val="21"/>
              </w:rPr>
              <w:t xml:space="preserve">2</w:t>
            </w:r>
            <w:r>
              <w:rPr>
                <w:rFonts w:ascii="宋体" w:hAnsi="宋体" w:cs="宋体"/>
                <w:bCs/>
                <w:color w:val="000000"/>
                <w:szCs w:val="21"/>
              </w:rPr>
              <w:t xml:space="preserve">分，最高得</w:t>
            </w:r>
            <w:r>
              <w:rPr>
                <w:rFonts w:hint="eastAsia" w:ascii="宋体" w:hAnsi="宋体" w:cs="宋体"/>
                <w:bCs/>
                <w:color w:val="000000"/>
                <w:szCs w:val="21"/>
              </w:rPr>
              <w:t xml:space="preserve">6</w:t>
            </w:r>
            <w:r>
              <w:rPr>
                <w:rFonts w:ascii="宋体" w:hAnsi="宋体" w:cs="宋体"/>
                <w:bCs/>
                <w:color w:val="000000"/>
                <w:szCs w:val="21"/>
              </w:rPr>
              <w:t xml:space="preserve">分</w:t>
            </w:r>
            <w:r>
              <w:rPr>
                <w:rFonts w:hint="eastAsia" w:ascii="宋体" w:hAnsi="宋体" w:cs="宋体"/>
                <w:bCs/>
                <w:color w:val="000000"/>
                <w:szCs w:val="21"/>
                <w:lang w:eastAsia="zh-CN"/>
              </w:rPr>
              <w:t xml:space="preserve">（</w:t>
            </w:r>
            <w:r>
              <w:rPr>
                <w:rFonts w:ascii="宋体" w:hAnsi="宋体" w:cs="宋体"/>
                <w:b/>
                <w:color w:val="000000"/>
                <w:szCs w:val="21"/>
              </w:rPr>
              <w:t xml:space="preserve">提供用户盖章的评价材料复印件</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不含验收、验货单等</w:t>
            </w:r>
            <w:r>
              <w:rPr>
                <w:rFonts w:hint="eastAsia" w:ascii="宋体" w:hAnsi="宋体" w:cs="宋体"/>
                <w:b/>
                <w:color w:val="000000"/>
                <w:szCs w:val="21"/>
                <w:lang w:eastAsia="zh-CN"/>
              </w:rPr>
              <w:t xml:space="preserve">）</w:t>
            </w:r>
            <w:r>
              <w:rPr>
                <w:rFonts w:ascii="宋体" w:hAnsi="宋体" w:cs="宋体"/>
                <w:b/>
                <w:color w:val="000000"/>
                <w:szCs w:val="21"/>
              </w:rPr>
              <w:t xml:space="preserve">，须体现评价时间、项目内容及评价结果，否则不予认可；同一业主单位的多份评价意见业绩，不重复计分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zCs w:val="24"/>
              </w:rPr>
            </w:pPr>
            <w:r>
              <w:rPr>
                <w:rFonts w:hint="eastAsia"/>
                <w:color w:val="000000"/>
                <w:szCs w:val="24"/>
              </w:rPr>
              <w:t xml:space="preserve">企业认证</w:t>
            </w: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分）</w:t>
            </w:r>
            <w:r>
              <w:rPr>
                <w:color w:val="000000"/>
                <w:szCs w:val="24"/>
              </w:rPr>
            </w:r>
            <w:r/>
          </w:p>
        </w:tc>
        <w:tc>
          <w:tcPr>
            <w:tcW w:w="6874" w:type="dxa"/>
            <w:vAlign w:val="center"/>
            <w:textDirection w:val="lrTb"/>
            <w:noWrap w:val="false"/>
          </w:tcPr>
          <w:p>
            <w:pPr>
              <w:pStyle w:val="663"/>
              <w:spacing w:line="360" w:lineRule="auto"/>
              <w:rPr>
                <w:rFonts w:ascii="宋体" w:hAnsi="宋体" w:cs="宋体"/>
                <w:b/>
                <w:color w:val="000000"/>
                <w:szCs w:val="21"/>
              </w:rPr>
            </w:pPr>
            <w:r>
              <w:rPr>
                <w:rFonts w:ascii="宋体" w:hAnsi="宋体" w:cs="宋体"/>
                <w:b/>
                <w:color w:val="000000"/>
                <w:szCs w:val="21"/>
              </w:rPr>
              <w:t xml:space="preserve">企业认证（2分）：</w:t>
            </w:r>
            <w:r>
              <w:rPr>
                <w:rFonts w:ascii="宋体" w:hAnsi="宋体" w:cs="宋体"/>
                <w:b/>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具有有效期内的食品安全管理体系认证，得2分（</w:t>
            </w:r>
            <w:r>
              <w:rPr>
                <w:rFonts w:ascii="宋体" w:hAnsi="宋体" w:cs="宋体"/>
                <w:b/>
                <w:color w:val="000000"/>
                <w:szCs w:val="21"/>
              </w:rPr>
              <w:t xml:space="preserve">须提供证书复印件，未按要求提供的不得分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2</w:t>
            </w:r>
            <w:r>
              <w:rPr>
                <w:rFonts w:ascii="宋体" w:hAnsi="宋体" w:cs="宋体"/>
                <w:bCs/>
                <w:color w:val="000000"/>
                <w:szCs w:val="21"/>
              </w:rPr>
            </w:r>
            <w:r/>
          </w:p>
        </w:tc>
      </w:tr>
      <w:tr>
        <w:trPr>
          <w:trHeight w:val="40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存储能力（6分）</w:t>
            </w:r>
            <w:r>
              <w:rPr>
                <w:rFonts w:ascii="宋体" w:hAnsi="宋体" w:cs="宋体"/>
                <w:bCs/>
                <w:color w:val="000000"/>
                <w:szCs w:val="21"/>
              </w:rPr>
            </w:r>
            <w:r/>
          </w:p>
        </w:tc>
        <w:tc>
          <w:tcPr>
            <w:tcW w:w="6874" w:type="dxa"/>
            <w:vAlign w:val="center"/>
            <w:textDirection w:val="lrTb"/>
            <w:noWrap w:val="false"/>
          </w:tcPr>
          <w:p>
            <w:pPr>
              <w:pStyle w:val="663"/>
              <w:numPr>
                <w:ilvl w:val="0"/>
                <w:numId w:val="13"/>
              </w:numPr>
              <w:contextualSpacing/>
              <w:spacing w:line="360" w:lineRule="auto"/>
              <w:rPr>
                <w:rFonts w:ascii="宋体" w:hAnsi="宋体" w:cs="宋体"/>
                <w:b/>
                <w:color w:val="000000"/>
                <w:szCs w:val="21"/>
              </w:rPr>
            </w:pPr>
            <w:r>
              <w:rPr>
                <w:rFonts w:ascii="宋体" w:hAnsi="宋体" w:cs="宋体"/>
                <w:b/>
                <w:color w:val="000000"/>
                <w:szCs w:val="21"/>
              </w:rPr>
              <w:t xml:space="preserve">仓库配备（2分）：</w:t>
            </w:r>
            <w:r>
              <w:rPr>
                <w:rFonts w:ascii="宋体" w:hAnsi="宋体" w:cs="宋体"/>
                <w:b/>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配备仓库情况进行打分，仓库面积</w:t>
            </w:r>
            <w:r>
              <w:rPr>
                <w:rFonts w:hint="eastAsia" w:ascii="宋体" w:hAnsi="宋体" w:cs="宋体"/>
                <w:bCs/>
                <w:color w:val="000000"/>
                <w:szCs w:val="21"/>
              </w:rPr>
              <w:t xml:space="preserve">：100</w:t>
            </w:r>
            <w:r>
              <w:rPr>
                <w:rFonts w:ascii="宋体" w:hAnsi="宋体" w:cs="宋体"/>
                <w:bCs/>
                <w:color w:val="000000"/>
                <w:szCs w:val="21"/>
              </w:rPr>
              <w:t xml:space="preserve">㎡</w:t>
            </w:r>
            <w:r>
              <w:rPr>
                <w:rFonts w:hint="eastAsia" w:ascii="宋体" w:hAnsi="宋体" w:cs="宋体"/>
                <w:bCs/>
                <w:color w:val="000000"/>
                <w:szCs w:val="21"/>
              </w:rPr>
              <w:t xml:space="preserve">（包含）-300</w:t>
            </w:r>
            <w:r>
              <w:rPr>
                <w:rFonts w:ascii="宋体" w:hAnsi="宋体" w:cs="宋体"/>
                <w:bCs/>
                <w:color w:val="000000"/>
                <w:szCs w:val="21"/>
              </w:rPr>
              <w:t xml:space="preserve">㎡</w:t>
            </w:r>
            <w:r>
              <w:rPr>
                <w:rFonts w:hint="eastAsia" w:ascii="宋体" w:hAnsi="宋体" w:cs="宋体"/>
                <w:bCs/>
                <w:color w:val="000000"/>
                <w:szCs w:val="21"/>
              </w:rPr>
              <w:t xml:space="preserve">(不含)得1分，</w:t>
            </w:r>
            <w:r>
              <w:rPr>
                <w:rFonts w:ascii="宋体" w:hAnsi="宋体" w:cs="宋体"/>
                <w:bCs/>
                <w:color w:val="000000"/>
                <w:szCs w:val="21"/>
              </w:rPr>
              <w:t xml:space="preserve">≥300㎡得2分。</w:t>
            </w:r>
            <w:r>
              <w:rPr>
                <w:rFonts w:ascii="宋体" w:hAnsi="宋体" w:cs="宋体"/>
                <w:bCs/>
                <w:color w:val="000000"/>
                <w:szCs w:val="21"/>
              </w:rPr>
            </w:r>
            <w:r/>
          </w:p>
          <w:p>
            <w:pPr>
              <w:pStyle w:val="663"/>
              <w:contextualSpacing/>
              <w:spacing w:line="360" w:lineRule="auto"/>
              <w:rPr>
                <w:rFonts w:ascii="宋体" w:hAnsi="宋体" w:cs="宋体"/>
                <w:b/>
                <w:color w:val="000000"/>
                <w:szCs w:val="21"/>
              </w:rPr>
            </w:pPr>
            <w:r>
              <w:rPr>
                <w:rFonts w:ascii="宋体" w:hAnsi="宋体" w:cs="宋体"/>
                <w:b/>
                <w:color w:val="000000"/>
                <w:szCs w:val="21"/>
              </w:rPr>
              <w:t xml:space="preserve">2、保鲜冷冻库配备（2分）:</w:t>
            </w:r>
            <w:r>
              <w:rPr>
                <w:rFonts w:ascii="宋体" w:hAnsi="宋体" w:cs="宋体"/>
                <w:b/>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配备保鲜冷冻库情况进行打分，</w:t>
            </w:r>
            <w:r>
              <w:rPr>
                <w:rFonts w:hint="eastAsia" w:ascii="宋体" w:hAnsi="宋体" w:cs="宋体"/>
                <w:bCs/>
                <w:color w:val="000000"/>
                <w:szCs w:val="21"/>
              </w:rPr>
              <w:t xml:space="preserve">保鲜冷冻库面积：50</w:t>
            </w:r>
            <w:r>
              <w:rPr>
                <w:rFonts w:ascii="宋体" w:hAnsi="宋体" w:cs="宋体"/>
                <w:bCs/>
                <w:color w:val="000000"/>
                <w:szCs w:val="21"/>
              </w:rPr>
              <w:t xml:space="preserve">㎡</w:t>
            </w:r>
            <w:r>
              <w:rPr>
                <w:rFonts w:hint="eastAsia" w:ascii="宋体" w:hAnsi="宋体" w:cs="宋体"/>
                <w:bCs/>
                <w:color w:val="000000"/>
                <w:szCs w:val="21"/>
              </w:rPr>
              <w:t xml:space="preserve">（包含）-100</w:t>
            </w:r>
            <w:r>
              <w:rPr>
                <w:rFonts w:ascii="宋体" w:hAnsi="宋体" w:cs="宋体"/>
                <w:bCs/>
                <w:color w:val="000000"/>
                <w:szCs w:val="21"/>
              </w:rPr>
              <w:t xml:space="preserve">㎡</w:t>
            </w:r>
            <w:r>
              <w:rPr>
                <w:rFonts w:hint="eastAsia" w:ascii="宋体" w:hAnsi="宋体" w:cs="宋体"/>
                <w:bCs/>
                <w:color w:val="000000"/>
                <w:szCs w:val="21"/>
              </w:rPr>
              <w:t xml:space="preserve">（不含）得1分，</w:t>
            </w:r>
            <w:r>
              <w:rPr>
                <w:rFonts w:ascii="宋体" w:hAnsi="宋体" w:cs="宋体"/>
                <w:bCs/>
                <w:color w:val="000000"/>
                <w:szCs w:val="21"/>
              </w:rPr>
              <w:t xml:space="preserve">≥</w:t>
            </w:r>
            <w:r>
              <w:rPr>
                <w:rFonts w:hint="eastAsia" w:ascii="宋体" w:hAnsi="宋体" w:cs="宋体"/>
                <w:bCs/>
                <w:color w:val="000000"/>
                <w:szCs w:val="21"/>
              </w:rPr>
              <w:t xml:space="preserve">1</w:t>
            </w:r>
            <w:r>
              <w:rPr>
                <w:rFonts w:ascii="宋体" w:hAnsi="宋体" w:cs="宋体"/>
                <w:bCs/>
                <w:color w:val="000000"/>
                <w:szCs w:val="21"/>
              </w:rPr>
              <w:t xml:space="preserve">00㎡得2分。</w:t>
            </w:r>
            <w:r>
              <w:rPr>
                <w:rFonts w:ascii="宋体" w:hAnsi="宋体" w:cs="宋体"/>
                <w:bCs/>
                <w:color w:val="000000"/>
                <w:szCs w:val="21"/>
              </w:rPr>
            </w:r>
            <w:r/>
          </w:p>
          <w:p>
            <w:pPr>
              <w:pStyle w:val="663"/>
              <w:spacing w:line="360" w:lineRule="auto"/>
              <w:rPr>
                <w:rFonts w:ascii="Microsoft YaHei UI" w:hAnsi="Microsoft YaHei UI" w:eastAsia="Microsoft YaHei UI" w:cs="Arial"/>
                <w:color w:val="000000"/>
                <w:sz w:val="18"/>
                <w:szCs w:val="18"/>
              </w:rPr>
            </w:pPr>
            <w:r>
              <w:rPr>
                <w:rFonts w:ascii="宋体" w:hAnsi="宋体" w:cs="宋体"/>
                <w:b/>
                <w:color w:val="000000"/>
                <w:szCs w:val="21"/>
              </w:rPr>
              <w:t xml:space="preserve">3、加工车间（2分）：</w:t>
            </w:r>
            <w:r>
              <w:rPr>
                <w:rFonts w:ascii="Microsoft YaHei UI" w:hAnsi="Microsoft YaHei UI" w:eastAsia="Microsoft YaHei UI" w:cs="Arial"/>
                <w:color w:val="000000"/>
                <w:sz w:val="18"/>
                <w:szCs w:val="18"/>
              </w:rPr>
            </w:r>
            <w:r/>
          </w:p>
          <w:p>
            <w:pPr>
              <w:pStyle w:val="663"/>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配备的与本次投标食品品种、数量相适应的食品原料处理和</w:t>
            </w:r>
            <w:bookmarkStart w:id="75" w:name="OLE_LINK12"/>
            <w:r>
              <w:rPr>
                <w:rFonts w:ascii="宋体" w:hAnsi="宋体" w:cs="宋体"/>
                <w:bCs/>
                <w:color w:val="000000"/>
                <w:szCs w:val="21"/>
              </w:rPr>
              <w:t xml:space="preserve">食品加工、包装、贮存</w:t>
            </w:r>
            <w:bookmarkEnd w:id="75"/>
            <w:r>
              <w:rPr>
                <w:rFonts w:ascii="宋体" w:hAnsi="宋体" w:cs="宋体"/>
                <w:bCs/>
                <w:color w:val="000000"/>
                <w:szCs w:val="21"/>
              </w:rPr>
              <w:t xml:space="preserve">等场所情况打分（场所须符合食品安全相关规定），</w:t>
            </w:r>
            <w:r>
              <w:rPr>
                <w:rFonts w:hint="eastAsia" w:ascii="宋体" w:hAnsi="宋体" w:cs="宋体"/>
                <w:bCs/>
                <w:color w:val="000000"/>
                <w:szCs w:val="21"/>
              </w:rPr>
              <w:t xml:space="preserve">加工车间面积：50</w:t>
            </w:r>
            <w:r>
              <w:rPr>
                <w:rFonts w:ascii="宋体" w:hAnsi="宋体" w:cs="宋体"/>
                <w:bCs/>
                <w:color w:val="000000"/>
                <w:szCs w:val="21"/>
              </w:rPr>
              <w:t xml:space="preserve">㎡</w:t>
            </w:r>
            <w:r>
              <w:rPr>
                <w:rFonts w:hint="eastAsia" w:ascii="宋体" w:hAnsi="宋体" w:cs="宋体"/>
                <w:bCs/>
                <w:color w:val="000000"/>
                <w:szCs w:val="21"/>
              </w:rPr>
              <w:t xml:space="preserve">（包含）-100</w:t>
            </w:r>
            <w:r>
              <w:rPr>
                <w:rFonts w:ascii="宋体" w:hAnsi="宋体" w:cs="宋体"/>
                <w:bCs/>
                <w:color w:val="000000"/>
                <w:szCs w:val="21"/>
              </w:rPr>
              <w:t xml:space="preserve">㎡</w:t>
            </w:r>
            <w:r>
              <w:rPr>
                <w:rFonts w:hint="eastAsia" w:ascii="宋体" w:hAnsi="宋体" w:cs="宋体"/>
                <w:bCs/>
                <w:color w:val="000000"/>
                <w:szCs w:val="21"/>
              </w:rPr>
              <w:t xml:space="preserve">（不含）得1分，</w:t>
            </w:r>
            <w:r>
              <w:rPr>
                <w:rFonts w:ascii="宋体" w:hAnsi="宋体" w:cs="宋体"/>
                <w:bCs/>
                <w:color w:val="000000"/>
                <w:szCs w:val="21"/>
              </w:rPr>
              <w:t xml:space="preserve">≥</w:t>
            </w:r>
            <w:r>
              <w:rPr>
                <w:rFonts w:hint="eastAsia" w:ascii="宋体" w:hAnsi="宋体" w:cs="宋体"/>
                <w:bCs/>
                <w:color w:val="000000"/>
                <w:szCs w:val="21"/>
              </w:rPr>
              <w:t xml:space="preserve">1</w:t>
            </w:r>
            <w:r>
              <w:rPr>
                <w:rFonts w:ascii="宋体" w:hAnsi="宋体" w:cs="宋体"/>
                <w:bCs/>
                <w:color w:val="000000"/>
                <w:szCs w:val="21"/>
              </w:rPr>
              <w:t xml:space="preserve">00㎡</w:t>
            </w:r>
            <w:r>
              <w:rPr>
                <w:rFonts w:hint="eastAsia" w:ascii="宋体" w:hAnsi="宋体" w:cs="宋体"/>
                <w:bCs/>
                <w:color w:val="000000"/>
                <w:szCs w:val="21"/>
              </w:rPr>
              <w:t xml:space="preserve">得2分。</w:t>
            </w:r>
            <w:r>
              <w:rPr>
                <w:rFonts w:ascii="宋体" w:hAnsi="宋体" w:cs="宋体"/>
                <w:bCs/>
                <w:color w:val="000000"/>
                <w:szCs w:val="21"/>
              </w:rPr>
            </w:r>
            <w:r/>
          </w:p>
          <w:p>
            <w:pPr>
              <w:pStyle w:val="663"/>
              <w:contextualSpacing/>
              <w:spacing w:line="360" w:lineRule="auto"/>
              <w:rPr>
                <w:color w:val="000000"/>
                <w:szCs w:val="24"/>
              </w:rPr>
            </w:pPr>
            <w:r>
              <w:rPr>
                <w:rFonts w:ascii="宋体" w:hAnsi="宋体" w:cs="宋体"/>
                <w:bCs/>
                <w:color w:val="000000"/>
                <w:szCs w:val="21"/>
              </w:rPr>
              <w:t xml:space="preserve">说明：须提供如下证明材料，否则不得分：</w:t>
            </w:r>
            <w:r>
              <w:rPr>
                <w:color w:val="000000"/>
                <w:szCs w:val="24"/>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（1）自有场所的，须提供产权证明的复印件（</w:t>
            </w:r>
            <w:r>
              <w:rPr>
                <w:rFonts w:ascii="宋体" w:hAnsi="宋体" w:cs="宋体"/>
                <w:b/>
                <w:color w:val="000000"/>
                <w:szCs w:val="21"/>
              </w:rPr>
              <w:t xml:space="preserve">须体现面积信息</w:t>
            </w:r>
            <w:r>
              <w:rPr>
                <w:rFonts w:ascii="宋体" w:hAnsi="宋体" w:cs="宋体"/>
                <w:bCs/>
                <w:color w:val="000000"/>
                <w:szCs w:val="21"/>
              </w:rPr>
              <w:t xml:space="preserve">）、</w:t>
            </w:r>
            <w:bookmarkStart w:id="76" w:name="OLE_LINK16"/>
            <w:r/>
            <w:bookmarkStart w:id="77" w:name="OLE_LINK15"/>
            <w:r/>
            <w:bookmarkStart w:id="78" w:name="OLE_LINK18"/>
            <w:r/>
            <w:bookmarkStart w:id="79" w:name="OLE_LINK17"/>
            <w:r>
              <w:rPr>
                <w:rFonts w:ascii="宋体" w:hAnsi="宋体" w:cs="宋体"/>
                <w:bCs/>
                <w:color w:val="000000"/>
                <w:szCs w:val="21"/>
              </w:rPr>
              <w:t xml:space="preserve">并附上符合</w:t>
            </w:r>
            <w:r>
              <w:rPr>
                <w:rFonts w:hint="eastAsia" w:ascii="宋体" w:hAnsi="宋体" w:cs="宋体"/>
                <w:bCs/>
                <w:color w:val="000000"/>
                <w:szCs w:val="21"/>
              </w:rPr>
              <w:t xml:space="preserve">各采购包</w:t>
            </w:r>
            <w:r>
              <w:rPr>
                <w:rFonts w:ascii="宋体" w:hAnsi="宋体" w:cs="宋体"/>
                <w:bCs/>
                <w:color w:val="000000"/>
                <w:szCs w:val="21"/>
              </w:rPr>
              <w:t xml:space="preserve">食品加工、包装、贮存的设备设施，</w:t>
            </w:r>
            <w:bookmarkEnd w:id="76"/>
            <w:r/>
            <w:bookmarkEnd w:id="77"/>
            <w:r>
              <w:rPr>
                <w:rFonts w:ascii="宋体" w:hAnsi="宋体" w:cs="宋体"/>
                <w:bCs/>
                <w:color w:val="000000"/>
                <w:szCs w:val="21"/>
              </w:rPr>
              <w:t xml:space="preserve">现场照片等相关证明资料；</w:t>
            </w:r>
            <w:bookmarkEnd w:id="78"/>
            <w:r/>
            <w:bookmarkEnd w:id="79"/>
            <w:r>
              <w:rPr>
                <w:rFonts w:ascii="宋体" w:hAnsi="宋体" w:cs="宋体"/>
                <w:bCs/>
                <w:color w:val="000000"/>
                <w:szCs w:val="21"/>
              </w:rPr>
              <w:t xml:space="preserve">相关证明资料加盖公章；未提供相关证明资料或资料不全或资料不满足招标文件要求的，不得分。</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（2）租赁场所的，须提供由投标人或投标人法定代表人签订的在有效期内的场所租赁合同的复印件（</w:t>
            </w:r>
            <w:r>
              <w:rPr>
                <w:rFonts w:ascii="宋体" w:hAnsi="宋体" w:cs="宋体"/>
                <w:b/>
                <w:color w:val="000000"/>
                <w:szCs w:val="21"/>
              </w:rPr>
              <w:t xml:space="preserve">须体现面积信息</w:t>
            </w:r>
            <w:r>
              <w:rPr>
                <w:rFonts w:ascii="宋体" w:hAnsi="宋体" w:cs="宋体"/>
                <w:bCs/>
                <w:color w:val="000000"/>
                <w:szCs w:val="21"/>
              </w:rPr>
              <w:t xml:space="preserve">）、并附上符合</w:t>
            </w:r>
            <w:r>
              <w:rPr>
                <w:rFonts w:hint="eastAsia" w:ascii="宋体" w:hAnsi="宋体" w:cs="宋体"/>
                <w:bCs/>
                <w:color w:val="000000"/>
                <w:szCs w:val="21"/>
              </w:rPr>
              <w:t xml:space="preserve">各采购包</w:t>
            </w:r>
            <w:r>
              <w:rPr>
                <w:rFonts w:ascii="宋体" w:hAnsi="宋体" w:cs="宋体"/>
                <w:bCs/>
                <w:color w:val="000000"/>
                <w:szCs w:val="21"/>
              </w:rPr>
              <w:t xml:space="preserve">食品加工、包装、贮存的设备设施，现场照片等相关证明资料；租赁合同剩余有效期须不少于一年（自开标日计算）；</w:t>
            </w:r>
            <w:r>
              <w:rPr>
                <w:b/>
                <w:bCs/>
                <w:color w:val="000000"/>
                <w:spacing w:val="-6"/>
              </w:rPr>
              <w:t xml:space="preserve">租赁合同须同时提供在租赁期内的任意一期房屋租赁发票复印件，若原租赁期</w:t>
            </w:r>
            <w:r>
              <w:rPr>
                <w:rFonts w:hint="eastAsia"/>
                <w:b/>
                <w:bCs/>
                <w:color w:val="000000"/>
                <w:spacing w:val="-6"/>
              </w:rPr>
              <w:t xml:space="preserve">剩余有效期不足一年的</w:t>
            </w:r>
            <w:r>
              <w:rPr>
                <w:b/>
                <w:bCs/>
                <w:color w:val="000000"/>
                <w:spacing w:val="-6"/>
              </w:rPr>
              <w:t xml:space="preserve">，须提供在合同期限内维持同等面积仓储能力的承诺书原件，并加盖公章，二者缺一</w:t>
            </w:r>
            <w:r>
              <w:rPr>
                <w:b/>
                <w:bCs/>
                <w:color w:val="000000"/>
                <w:spacing w:val="-2"/>
              </w:rPr>
              <w:t xml:space="preserve">不可；</w:t>
            </w:r>
            <w:r>
              <w:rPr>
                <w:rFonts w:ascii="宋体" w:hAnsi="宋体" w:cs="宋体"/>
                <w:bCs/>
                <w:color w:val="000000"/>
                <w:szCs w:val="21"/>
              </w:rPr>
              <w:t xml:space="preserve">未提供相关证明资料或资料不全或资料不满足招标文件要求的，不得分。</w:t>
            </w:r>
            <w:r>
              <w:rPr>
                <w:rFonts w:ascii="宋体" w:hAnsi="宋体" w:cs="宋体"/>
                <w:bCs/>
                <w:color w:val="000000"/>
                <w:szCs w:val="21"/>
              </w:rPr>
            </w:r>
            <w:r/>
          </w:p>
          <w:p>
            <w:pPr>
              <w:pStyle w:val="663"/>
              <w:contextualSpacing/>
              <w:spacing w:line="360" w:lineRule="auto"/>
              <w:rPr>
                <w:color w:val="000000"/>
                <w:szCs w:val="24"/>
              </w:rPr>
            </w:pPr>
            <w:r>
              <w:rPr>
                <w:rFonts w:ascii="宋体" w:hAnsi="宋体" w:cs="宋体"/>
                <w:bCs/>
                <w:color w:val="000000"/>
                <w:szCs w:val="21"/>
              </w:rPr>
              <w:t xml:space="preserve">（3）仓库、保鲜冷冻库、加工车间不重复计分。</w:t>
            </w:r>
            <w:r>
              <w:rPr>
                <w:color w:val="000000"/>
                <w:szCs w:val="24"/>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6</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配送车辆</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
                <w:color w:val="000000"/>
                <w:szCs w:val="21"/>
              </w:rPr>
            </w:pPr>
            <w:r>
              <w:rPr>
                <w:rFonts w:hint="eastAsia" w:ascii="宋体" w:hAnsi="宋体" w:cs="宋体"/>
                <w:b/>
                <w:color w:val="000000"/>
                <w:szCs w:val="21"/>
              </w:rPr>
              <w:t xml:space="preserve">采购包1、采购包2、采购包4</w:t>
            </w:r>
            <w:r>
              <w:rPr>
                <w:rFonts w:ascii="宋体" w:hAnsi="宋体" w:cs="宋体"/>
                <w:b/>
                <w:color w:val="000000"/>
                <w:szCs w:val="21"/>
              </w:rPr>
            </w:r>
            <w:r/>
          </w:p>
          <w:p>
            <w:pPr>
              <w:pStyle w:val="663"/>
              <w:spacing w:line="360" w:lineRule="auto"/>
              <w:rPr>
                <w:rFonts w:ascii="宋体" w:hAnsi="宋体" w:cs="宋体"/>
                <w:bCs/>
                <w:color w:val="000000"/>
                <w:szCs w:val="21"/>
              </w:rPr>
            </w:pPr>
            <w:r>
              <w:rPr>
                <w:rFonts w:hint="eastAsia" w:ascii="宋体" w:hAnsi="宋体" w:cs="宋体"/>
                <w:b/>
                <w:color w:val="000000"/>
                <w:szCs w:val="21"/>
              </w:rPr>
              <w:t xml:space="preserve">配送</w:t>
            </w:r>
            <w:r>
              <w:rPr>
                <w:rFonts w:ascii="宋体" w:hAnsi="宋体" w:cs="宋体"/>
                <w:b/>
                <w:color w:val="000000"/>
                <w:szCs w:val="21"/>
              </w:rPr>
              <w:t xml:space="preserve">车辆（4分）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投标人</w:t>
            </w:r>
            <w:r>
              <w:rPr>
                <w:rFonts w:ascii="宋体" w:hAnsi="宋体" w:cs="宋体"/>
                <w:bCs/>
                <w:color w:val="000000"/>
                <w:szCs w:val="21"/>
              </w:rPr>
              <w:t xml:space="preserve">拟投入的食品配送服务</w:t>
            </w:r>
            <w:r>
              <w:rPr>
                <w:rFonts w:ascii="宋体" w:hAnsi="宋体" w:cs="宋体"/>
                <w:b/>
                <w:color w:val="000000"/>
                <w:szCs w:val="21"/>
              </w:rPr>
              <w:t xml:space="preserve">冷藏运输车辆</w:t>
            </w:r>
            <w:r>
              <w:rPr>
                <w:rFonts w:ascii="宋体" w:hAnsi="宋体" w:cs="宋体"/>
                <w:bCs/>
                <w:color w:val="000000"/>
                <w:szCs w:val="21"/>
              </w:rPr>
              <w:t xml:space="preserve">进行打分，每投入一辆，得</w:t>
            </w:r>
            <w:r>
              <w:rPr>
                <w:rFonts w:hint="eastAsia" w:ascii="宋体" w:hAnsi="宋体" w:cs="宋体"/>
                <w:bCs/>
                <w:color w:val="000000"/>
                <w:szCs w:val="21"/>
              </w:rPr>
              <w:t xml:space="preserve">2</w:t>
            </w:r>
            <w:r>
              <w:rPr>
                <w:rFonts w:ascii="宋体" w:hAnsi="宋体" w:cs="宋体"/>
                <w:bCs/>
                <w:color w:val="000000"/>
                <w:szCs w:val="21"/>
              </w:rPr>
              <w:t xml:space="preserve">分，满分4分。需提供以下证明材料：</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1、若为自有车辆，投标文件中必须提供有效期内的车辆行驶证复印件；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2、若为租赁车辆，投标文件中必须提供有效期内的车辆行驶证复印件及租赁合同复印件；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投标人</w:t>
            </w:r>
            <w:r>
              <w:rPr>
                <w:rFonts w:ascii="宋体" w:hAnsi="宋体" w:cs="宋体"/>
                <w:bCs/>
                <w:color w:val="000000"/>
                <w:szCs w:val="21"/>
              </w:rPr>
              <w:t xml:space="preserve">同时需提供对应车辆车身正面、侧面、车尾照片及运输车辆制冷设备照片，照片需清晰可见，以证明车辆具备制冷功能，照片中须同时能看到车牌号和制冷设备，否则不予认可；</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4、提供以上证明的车辆须承诺为专为本项目送货的车辆，项目服务期内不得随意更换。</w:t>
            </w:r>
            <w:r>
              <w:rPr>
                <w:rFonts w:ascii="宋体" w:hAnsi="宋体" w:cs="宋体"/>
                <w:bCs/>
                <w:color w:val="000000"/>
                <w:szCs w:val="21"/>
              </w:rPr>
            </w:r>
            <w:r/>
          </w:p>
          <w:p>
            <w:pPr>
              <w:pStyle w:val="663"/>
              <w:spacing w:line="360" w:lineRule="auto"/>
              <w:rPr>
                <w:rFonts w:ascii="宋体" w:hAnsi="宋体" w:cs="宋体"/>
                <w:b/>
                <w:color w:val="000000"/>
                <w:szCs w:val="21"/>
              </w:rPr>
            </w:pPr>
            <w:r>
              <w:rPr>
                <w:rFonts w:hint="eastAsia" w:ascii="宋体" w:hAnsi="宋体" w:cs="宋体"/>
                <w:b/>
                <w:color w:val="000000"/>
                <w:szCs w:val="21"/>
              </w:rPr>
              <w:t xml:space="preserve">采购包3</w:t>
            </w:r>
            <w:r>
              <w:rPr>
                <w:rFonts w:ascii="宋体" w:hAnsi="宋体" w:cs="宋体"/>
                <w:b/>
                <w:color w:val="000000"/>
                <w:szCs w:val="21"/>
              </w:rPr>
            </w:r>
            <w:r/>
          </w:p>
          <w:p>
            <w:pPr>
              <w:pStyle w:val="663"/>
              <w:spacing w:line="360" w:lineRule="auto"/>
              <w:rPr>
                <w:rFonts w:ascii="宋体" w:hAnsi="宋体" w:cs="宋体"/>
                <w:bCs/>
                <w:color w:val="000000"/>
                <w:szCs w:val="21"/>
              </w:rPr>
            </w:pPr>
            <w:r>
              <w:rPr>
                <w:rFonts w:hint="eastAsia" w:ascii="宋体" w:hAnsi="宋体" w:cs="宋体"/>
                <w:b/>
                <w:color w:val="000000"/>
                <w:szCs w:val="21"/>
              </w:rPr>
              <w:t xml:space="preserve">配送</w:t>
            </w:r>
            <w:r>
              <w:rPr>
                <w:rFonts w:ascii="宋体" w:hAnsi="宋体" w:cs="宋体"/>
                <w:b/>
                <w:color w:val="000000"/>
                <w:szCs w:val="21"/>
              </w:rPr>
              <w:t xml:space="preserve">车辆（4分）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投标人</w:t>
            </w:r>
            <w:r>
              <w:rPr>
                <w:rFonts w:ascii="宋体" w:hAnsi="宋体" w:cs="宋体"/>
                <w:bCs/>
                <w:color w:val="000000"/>
                <w:szCs w:val="21"/>
              </w:rPr>
              <w:t xml:space="preserve">拟投入的食品配送服务</w:t>
            </w:r>
            <w:r>
              <w:rPr>
                <w:rFonts w:hint="eastAsia" w:ascii="宋体" w:hAnsi="宋体" w:cs="宋体"/>
                <w:bCs/>
                <w:color w:val="000000"/>
                <w:szCs w:val="21"/>
              </w:rPr>
              <w:t xml:space="preserve">配送</w:t>
            </w:r>
            <w:r>
              <w:rPr>
                <w:rFonts w:ascii="宋体" w:hAnsi="宋体" w:cs="宋体"/>
                <w:bCs/>
                <w:color w:val="000000"/>
                <w:szCs w:val="21"/>
              </w:rPr>
              <w:t xml:space="preserve">车辆进行打分，每投入一辆</w:t>
            </w:r>
            <w:r>
              <w:rPr>
                <w:rFonts w:ascii="宋体" w:hAnsi="宋体" w:cs="宋体"/>
                <w:b/>
                <w:color w:val="000000"/>
                <w:szCs w:val="21"/>
              </w:rPr>
              <w:t xml:space="preserve">冷藏运输车辆</w:t>
            </w:r>
            <w:r>
              <w:rPr>
                <w:rFonts w:ascii="宋体" w:hAnsi="宋体" w:cs="宋体"/>
                <w:bCs/>
                <w:color w:val="000000"/>
                <w:szCs w:val="21"/>
              </w:rPr>
              <w:t xml:space="preserve">，得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hint="eastAsia" w:ascii="宋体" w:hAnsi="宋体" w:cs="宋体"/>
                <w:bCs/>
                <w:color w:val="000000"/>
                <w:szCs w:val="21"/>
              </w:rPr>
              <w:t xml:space="preserve">最多得2</w:t>
            </w:r>
            <w:r>
              <w:rPr>
                <w:rFonts w:ascii="宋体" w:hAnsi="宋体" w:cs="宋体"/>
                <w:bCs/>
                <w:color w:val="000000"/>
                <w:szCs w:val="21"/>
              </w:rPr>
              <w:t xml:space="preserve">分</w:t>
            </w:r>
            <w:r>
              <w:rPr>
                <w:rFonts w:hint="eastAsia" w:ascii="宋体" w:hAnsi="宋体" w:cs="宋体"/>
                <w:bCs/>
                <w:color w:val="000000"/>
                <w:szCs w:val="21"/>
              </w:rPr>
              <w:t xml:space="preserve">；每投入一辆</w:t>
            </w:r>
            <w:r>
              <w:rPr>
                <w:b/>
                <w:bCs/>
                <w:color w:val="000000"/>
                <w:spacing w:val="3"/>
              </w:rPr>
              <w:t xml:space="preserve">具备自带加氧及保温装置的水产运输车</w:t>
            </w:r>
            <w:r>
              <w:rPr>
                <w:b/>
                <w:bCs/>
                <w:color w:val="000000"/>
                <w:spacing w:val="2"/>
              </w:rPr>
              <w:t xml:space="preserve">辆或</w:t>
            </w:r>
            <w:r>
              <w:rPr>
                <w:b/>
                <w:bCs/>
                <w:color w:val="000000"/>
                <w:spacing w:val="-6"/>
              </w:rPr>
              <w:t xml:space="preserve">轻型活鱼运输车</w:t>
            </w:r>
            <w:r>
              <w:rPr>
                <w:rFonts w:hint="eastAsia"/>
                <w:color w:val="000000"/>
                <w:spacing w:val="-6"/>
              </w:rPr>
              <w:t xml:space="preserve">，</w:t>
            </w:r>
            <w:r>
              <w:rPr>
                <w:rFonts w:ascii="宋体" w:hAnsi="宋体" w:cs="宋体"/>
                <w:bCs/>
                <w:color w:val="000000"/>
                <w:szCs w:val="21"/>
              </w:rPr>
              <w:t xml:space="preserve">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hint="eastAsia" w:ascii="宋体" w:hAnsi="宋体" w:cs="宋体"/>
                <w:bCs/>
                <w:color w:val="000000"/>
                <w:szCs w:val="21"/>
              </w:rPr>
              <w:t xml:space="preserve">最多得2</w:t>
            </w:r>
            <w:r>
              <w:rPr>
                <w:rFonts w:ascii="宋体" w:hAnsi="宋体" w:cs="宋体"/>
                <w:bCs/>
                <w:color w:val="000000"/>
                <w:szCs w:val="21"/>
              </w:rPr>
              <w:t xml:space="preserve">分</w:t>
            </w:r>
            <w:r>
              <w:rPr>
                <w:rFonts w:hint="eastAsia" w:ascii="宋体" w:hAnsi="宋体" w:cs="宋体"/>
                <w:bCs/>
                <w:color w:val="000000"/>
                <w:szCs w:val="21"/>
              </w:rPr>
              <w:t xml:space="preserve">；本项满分4分</w:t>
            </w:r>
            <w:r>
              <w:rPr>
                <w:rFonts w:ascii="宋体" w:hAnsi="宋体" w:cs="宋体"/>
                <w:bCs/>
                <w:color w:val="000000"/>
                <w:szCs w:val="21"/>
              </w:rPr>
              <w:t xml:space="preserve">。需提供以下证明材料：</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1、若为自有车辆，投标文件中必须提供有效期内的车辆行驶证复印件；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2、若为租赁车辆，投标文件中必须提供有效期内的车辆行驶证复印件及租赁合同复印件；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投标人</w:t>
            </w:r>
            <w:r>
              <w:rPr>
                <w:rFonts w:ascii="宋体" w:hAnsi="宋体" w:cs="宋体"/>
                <w:bCs/>
                <w:color w:val="000000"/>
                <w:szCs w:val="21"/>
              </w:rPr>
              <w:t xml:space="preserve">同时需提供对应车辆车身正面、侧面、车尾照片及运输车辆制冷设备照片</w:t>
            </w:r>
            <w:r>
              <w:rPr>
                <w:rFonts w:hint="eastAsia" w:ascii="宋体" w:hAnsi="宋体" w:cs="宋体"/>
                <w:bCs/>
                <w:color w:val="000000"/>
                <w:szCs w:val="21"/>
              </w:rPr>
              <w:t xml:space="preserve">、</w:t>
            </w:r>
            <w:r>
              <w:rPr>
                <w:rFonts w:ascii="宋体" w:hAnsi="宋体" w:cs="宋体"/>
                <w:bCs/>
                <w:color w:val="000000"/>
                <w:szCs w:val="21"/>
              </w:rPr>
              <w:t xml:space="preserve">具备自带加氧及保温装置照片，照片需清晰可见，以证明车辆具备制冷功能</w:t>
            </w:r>
            <w:r>
              <w:rPr>
                <w:rFonts w:hint="eastAsia" w:ascii="宋体" w:hAnsi="宋体" w:cs="宋体"/>
                <w:bCs/>
                <w:color w:val="000000"/>
                <w:szCs w:val="21"/>
              </w:rPr>
              <w:t xml:space="preserve">及运输活鱼功能</w:t>
            </w:r>
            <w:r>
              <w:rPr>
                <w:rFonts w:ascii="宋体" w:hAnsi="宋体" w:cs="宋体"/>
                <w:bCs/>
                <w:color w:val="000000"/>
                <w:szCs w:val="21"/>
              </w:rPr>
              <w:t xml:space="preserve">，照片中须同时能看到车牌号和制冷设备</w:t>
            </w:r>
            <w:r>
              <w:rPr>
                <w:rFonts w:hint="eastAsia" w:ascii="宋体" w:hAnsi="宋体" w:cs="宋体"/>
                <w:bCs/>
                <w:color w:val="000000"/>
                <w:szCs w:val="21"/>
              </w:rPr>
              <w:t xml:space="preserve">、</w:t>
            </w:r>
            <w:r>
              <w:rPr>
                <w:rFonts w:ascii="宋体" w:hAnsi="宋体" w:cs="宋体"/>
                <w:bCs/>
                <w:color w:val="000000"/>
                <w:szCs w:val="21"/>
              </w:rPr>
              <w:t xml:space="preserve">加氧及保温装置，否则不予认可；</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4、提供以上证明的车辆须承诺为专为本项目送货的车辆，项目服务期内不得随意更换。</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
                <w:color w:val="000000"/>
                <w:szCs w:val="21"/>
              </w:rPr>
              <w:t xml:space="preserve">说明：未按要求提供上述材料的，本项不得分。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4 </w:t>
            </w:r>
            <w:r>
              <w:rPr>
                <w:rFonts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采购渠道（4分）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
                <w:color w:val="000000"/>
                <w:szCs w:val="21"/>
              </w:rPr>
              <w:t xml:space="preserve">采购渠道（4分）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具有生产基地商品或商品直销证明或地区代理经销商或上游供货商合同</w:t>
            </w:r>
            <w:r>
              <w:rPr>
                <w:rFonts w:hint="eastAsia" w:ascii="宋体" w:hAnsi="宋体" w:cs="宋体"/>
                <w:bCs/>
                <w:color w:val="000000"/>
                <w:szCs w:val="21"/>
              </w:rPr>
              <w:t xml:space="preserve">（</w:t>
            </w:r>
            <w:r>
              <w:rPr>
                <w:rFonts w:hint="eastAsia" w:ascii="宋体" w:hAnsi="宋体" w:cs="宋体"/>
                <w:b/>
                <w:bCs w:val="0"/>
                <w:color w:val="000000"/>
                <w:szCs w:val="21"/>
              </w:rPr>
              <w:t xml:space="preserve">包1至少包括蔬菜，包2至少包括猪肉、牛羊肉</w:t>
            </w:r>
            <w:r>
              <w:rPr>
                <w:rFonts w:hint="eastAsia" w:ascii="宋体" w:hAnsi="宋体" w:cs="宋体"/>
                <w:bCs/>
                <w:color w:val="000000"/>
                <w:szCs w:val="21"/>
              </w:rPr>
              <w:t xml:space="preserve">）</w:t>
            </w:r>
            <w:r>
              <w:rPr>
                <w:rFonts w:ascii="宋体" w:hAnsi="宋体" w:cs="宋体"/>
                <w:bCs/>
                <w:color w:val="000000"/>
                <w:szCs w:val="21"/>
              </w:rPr>
              <w:t xml:space="preserve">,需提供包括本项目</w:t>
            </w:r>
            <w:r>
              <w:rPr>
                <w:rFonts w:hint="eastAsia" w:ascii="宋体" w:hAnsi="宋体" w:cs="宋体"/>
                <w:bCs/>
                <w:color w:val="000000"/>
                <w:szCs w:val="21"/>
              </w:rPr>
              <w:t xml:space="preserve">所投采购包</w:t>
            </w:r>
            <w:r>
              <w:rPr>
                <w:rFonts w:ascii="宋体" w:hAnsi="宋体" w:cs="宋体"/>
                <w:bCs/>
                <w:color w:val="000000"/>
                <w:szCs w:val="21"/>
              </w:rPr>
              <w:t xml:space="preserve">采购种类的证明材料，每有一份得2分，最多4分，同等得分</w:t>
            </w:r>
            <w:r>
              <w:rPr>
                <w:rFonts w:hint="eastAsia" w:ascii="宋体" w:hAnsi="宋体" w:cs="宋体"/>
                <w:bCs/>
                <w:color w:val="000000"/>
                <w:szCs w:val="21"/>
                <w:lang w:val="en-US" w:eastAsia="zh-CN"/>
              </w:rPr>
              <w:t xml:space="preserve">具有生产</w:t>
            </w:r>
            <w:r>
              <w:rPr>
                <w:rFonts w:ascii="宋体" w:hAnsi="宋体" w:cs="宋体"/>
                <w:bCs/>
                <w:color w:val="000000"/>
                <w:szCs w:val="21"/>
              </w:rPr>
              <w:t xml:space="preserve">基地优先选择(</w:t>
            </w:r>
            <w:r>
              <w:rPr>
                <w:rFonts w:ascii="宋体" w:hAnsi="宋体" w:cs="宋体"/>
                <w:b/>
                <w:color w:val="000000"/>
                <w:szCs w:val="21"/>
              </w:rPr>
              <w:t xml:space="preserve">提供证明材料提供复印件，且合同效期或经销授权期须不少于一年（自开标日计算），否则不得分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4</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服务团队人员</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w:t>
            </w:r>
            <w:r>
              <w:rPr>
                <w:rFonts w:hint="eastAsia" w:ascii="宋体" w:hAnsi="宋体" w:cs="宋体"/>
                <w:bCs/>
                <w:color w:val="000000"/>
                <w:szCs w:val="21"/>
              </w:rPr>
              <w:t xml:space="preserve">项目负责人</w:t>
            </w:r>
            <w:r>
              <w:rPr>
                <w:rFonts w:ascii="宋体" w:hAnsi="宋体" w:cs="宋体"/>
                <w:bCs/>
                <w:color w:val="000000"/>
                <w:szCs w:val="21"/>
              </w:rPr>
              <w:t xml:space="preserve">具有相关食品安全管理人员证书的，</w:t>
            </w:r>
            <w:r>
              <w:rPr>
                <w:rFonts w:hint="eastAsia" w:ascii="宋体" w:hAnsi="宋体" w:cs="宋体"/>
                <w:bCs/>
                <w:color w:val="000000"/>
                <w:szCs w:val="21"/>
              </w:rPr>
              <w:t xml:space="preserve">得1分</w:t>
            </w:r>
            <w:r>
              <w:rPr>
                <w:rFonts w:ascii="宋体" w:hAnsi="宋体" w:cs="宋体"/>
                <w:bCs/>
                <w:color w:val="000000"/>
                <w:szCs w:val="21"/>
              </w:rPr>
              <w:t xml:space="preserve">。</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拟为本项目配备相关工作岗位人员（如采购、分拣、出入库、车辆配送等岗位）且具有健康证的，每有一人得1分，最多得3分。</w:t>
            </w:r>
            <w:r>
              <w:rPr>
                <w:rFonts w:ascii="宋体" w:hAnsi="宋体" w:cs="宋体"/>
                <w:bCs/>
                <w:color w:val="000000"/>
                <w:szCs w:val="21"/>
              </w:rPr>
            </w:r>
            <w:r/>
          </w:p>
          <w:p>
            <w:pPr>
              <w:pStyle w:val="663"/>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、提供现场加工人员且具有健康证的，每有一人得1分，最多得2分。</w:t>
            </w:r>
            <w:r>
              <w:rPr>
                <w:rFonts w:ascii="宋体" w:hAnsi="宋体" w:cs="宋体"/>
                <w:bCs/>
                <w:color w:val="000000"/>
                <w:szCs w:val="21"/>
              </w:rPr>
            </w:r>
            <w:r/>
          </w:p>
          <w:p>
            <w:pPr>
              <w:pStyle w:val="663"/>
              <w:jc w:val="left"/>
              <w:spacing w:line="360" w:lineRule="auto"/>
              <w:rPr>
                <w:rFonts w:ascii="宋体" w:hAnsi="宋体" w:cs="宋体"/>
                <w:b/>
                <w:color w:val="000000"/>
                <w:szCs w:val="21"/>
              </w:rPr>
            </w:pPr>
            <w:r>
              <w:rPr>
                <w:rFonts w:ascii="宋体" w:hAnsi="宋体" w:cs="宋体"/>
                <w:b/>
                <w:color w:val="000000"/>
                <w:szCs w:val="21"/>
              </w:rPr>
            </w:r>
            <w:r/>
          </w:p>
          <w:p>
            <w:pPr>
              <w:pStyle w:val="663"/>
              <w:jc w:val="left"/>
              <w:spacing w:line="360" w:lineRule="auto"/>
              <w:rPr>
                <w:rFonts w:ascii="宋体" w:hAnsi="宋体" w:cs="宋体"/>
                <w:bCs/>
                <w:color w:val="000000"/>
                <w:szCs w:val="21"/>
              </w:rPr>
            </w:pPr>
            <w:r>
              <w:rPr>
                <w:rFonts w:ascii="宋体" w:hAnsi="宋体" w:cs="宋体"/>
                <w:b/>
                <w:color w:val="000000"/>
                <w:szCs w:val="21"/>
              </w:rPr>
              <w:t xml:space="preserve">说明：提供上述人员的证书复印件以及</w:t>
            </w:r>
            <w:r>
              <w:rPr>
                <w:rFonts w:hint="eastAsia" w:ascii="宋体" w:hAnsi="宋体" w:cs="宋体"/>
                <w:b/>
                <w:color w:val="000000"/>
                <w:szCs w:val="21"/>
              </w:rPr>
              <w:t xml:space="preserve">投标人</w:t>
            </w:r>
            <w:r>
              <w:rPr>
                <w:rFonts w:ascii="宋体" w:hAnsi="宋体" w:cs="宋体"/>
                <w:b/>
                <w:color w:val="000000"/>
                <w:szCs w:val="21"/>
              </w:rPr>
              <w:t xml:space="preserve">为其在近6个月内（202</w:t>
            </w:r>
            <w:r>
              <w:rPr>
                <w:rFonts w:hint="eastAsia" w:ascii="宋体" w:hAnsi="宋体" w:cs="宋体"/>
                <w:b/>
                <w:color w:val="000000"/>
                <w:szCs w:val="21"/>
              </w:rPr>
              <w:t xml:space="preserve">6</w:t>
            </w:r>
            <w:r>
              <w:rPr>
                <w:rFonts w:ascii="宋体" w:hAnsi="宋体" w:cs="宋体"/>
                <w:b/>
                <w:color w:val="000000"/>
                <w:szCs w:val="21"/>
              </w:rPr>
              <w:t xml:space="preserve">年4月（含）以来任一个月）缴纳社保的证明材料，未提供上述材料的不得分；如果委托第三方公司代为缴纳社保，需提供</w:t>
            </w:r>
            <w:r>
              <w:rPr>
                <w:rFonts w:hint="eastAsia" w:ascii="宋体" w:hAnsi="宋体" w:cs="宋体"/>
                <w:b/>
                <w:color w:val="000000"/>
                <w:szCs w:val="21"/>
              </w:rPr>
              <w:t xml:space="preserve">投标人</w:t>
            </w:r>
            <w:r>
              <w:rPr>
                <w:rFonts w:ascii="宋体" w:hAnsi="宋体" w:cs="宋体"/>
                <w:b/>
                <w:color w:val="000000"/>
                <w:szCs w:val="21"/>
              </w:rPr>
              <w:t xml:space="preserve">和第三方公司委托缴纳社保的证明。</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pacing w:val="-1"/>
              </w:rPr>
            </w:pPr>
            <w:r>
              <w:rPr>
                <w:color w:val="000000"/>
                <w:spacing w:val="-1"/>
              </w:rPr>
            </w:r>
            <w:r/>
          </w:p>
          <w:p>
            <w:pPr>
              <w:pStyle w:val="663"/>
              <w:jc w:val="center"/>
              <w:spacing w:line="360" w:lineRule="auto"/>
              <w:rPr>
                <w:color w:val="000000"/>
                <w:spacing w:val="-2"/>
              </w:rPr>
            </w:pPr>
            <w:r>
              <w:rPr>
                <w:color w:val="000000"/>
                <w:spacing w:val="-1"/>
              </w:rPr>
              <w:t xml:space="preserve">食品安全检</w:t>
            </w:r>
            <w:r>
              <w:rPr>
                <w:color w:val="000000"/>
                <w:spacing w:val="-2"/>
              </w:rPr>
              <w:t xml:space="preserve">测能力</w:t>
            </w:r>
            <w:r>
              <w:rPr>
                <w:color w:val="000000"/>
                <w:spacing w:val="-2"/>
              </w:rPr>
            </w:r>
            <w:r/>
          </w:p>
          <w:p>
            <w:pPr>
              <w:pStyle w:val="663"/>
              <w:jc w:val="center"/>
              <w:spacing w:line="360" w:lineRule="auto"/>
              <w:rPr>
                <w:rFonts w:hint="eastAsia"/>
                <w:color w:val="000000"/>
                <w:spacing w:val="-2"/>
              </w:rPr>
            </w:pPr>
            <w:r>
              <w:rPr>
                <w:rFonts w:hint="eastAsia"/>
                <w:color w:val="000000"/>
                <w:spacing w:val="-2"/>
              </w:rPr>
              <w:t xml:space="preserve">（5分）</w:t>
            </w:r>
            <w:r>
              <w:rPr>
                <w:rFonts w:hint="eastAsia"/>
                <w:color w:val="000000"/>
                <w:spacing w:val="-2"/>
              </w:rPr>
            </w:r>
            <w:r/>
          </w:p>
          <w:p>
            <w:pPr>
              <w:pStyle w:val="663"/>
              <w:jc w:val="center"/>
              <w:spacing w:line="360" w:lineRule="auto"/>
              <w:rPr>
                <w:color w:val="000000"/>
                <w:spacing w:val="-2"/>
              </w:rPr>
            </w:pPr>
            <w:r>
              <w:rPr>
                <w:color w:val="000000"/>
                <w:spacing w:val="-2"/>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提供食品安全检测</w:t>
            </w:r>
            <w:r>
              <w:rPr>
                <w:rFonts w:hint="eastAsia" w:ascii="宋体" w:hAnsi="宋体" w:cs="宋体"/>
                <w:bCs/>
                <w:color w:val="000000"/>
                <w:szCs w:val="21"/>
              </w:rPr>
              <w:t xml:space="preserve">能力</w:t>
            </w:r>
            <w:r>
              <w:rPr>
                <w:rFonts w:ascii="宋体" w:hAnsi="宋体" w:cs="宋体"/>
                <w:b/>
                <w:color w:val="000000"/>
                <w:szCs w:val="21"/>
              </w:rPr>
              <w:t xml:space="preserve">或</w:t>
            </w:r>
            <w:r>
              <w:rPr>
                <w:rFonts w:ascii="宋体" w:hAnsi="宋体" w:cs="宋体"/>
                <w:bCs/>
                <w:color w:val="000000"/>
                <w:szCs w:val="21"/>
              </w:rPr>
              <w:t xml:space="preserve">与专业检测机构合作的证明材料的得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hint="eastAsia"/>
                <w:b/>
                <w:bCs/>
                <w:color w:val="000000"/>
                <w:spacing w:val="1"/>
              </w:rPr>
            </w:pPr>
            <w:r>
              <w:rPr>
                <w:rFonts w:hint="eastAsia"/>
                <w:b/>
                <w:bCs/>
                <w:color w:val="000000"/>
                <w:spacing w:val="1"/>
              </w:rPr>
              <w:t xml:space="preserve">投标人具备食品安全检测能力</w:t>
            </w:r>
            <w:r>
              <w:rPr>
                <w:rFonts w:hint="eastAsia"/>
                <w:b/>
                <w:bCs/>
                <w:color w:val="000000"/>
                <w:spacing w:val="1"/>
              </w:rPr>
            </w:r>
            <w:r/>
          </w:p>
          <w:p>
            <w:pPr>
              <w:pStyle w:val="663"/>
              <w:jc w:val="left"/>
              <w:spacing w:line="360" w:lineRule="auto"/>
              <w:rPr>
                <w:color w:val="000000"/>
                <w:spacing w:val="-2"/>
              </w:rPr>
            </w:pPr>
            <w:r>
              <w:rPr>
                <w:rFonts w:hint="eastAsia"/>
                <w:color w:val="000000"/>
                <w:spacing w:val="1"/>
              </w:rPr>
              <w:t xml:space="preserve">（1）投标人</w:t>
            </w:r>
            <w:r>
              <w:rPr>
                <w:color w:val="000000"/>
                <w:spacing w:val="1"/>
              </w:rPr>
              <w:t xml:space="preserve">具备食品安全检验检测设备、设施，</w:t>
            </w:r>
            <w:r>
              <w:rPr>
                <w:color w:val="000000"/>
                <w:spacing w:val="-2"/>
              </w:rPr>
              <w:t xml:space="preserve">得 </w:t>
            </w:r>
            <w:r>
              <w:rPr>
                <w:rFonts w:hint="eastAsia"/>
                <w:color w:val="000000"/>
                <w:spacing w:val="-2"/>
              </w:rPr>
              <w:t xml:space="preserve">3</w:t>
            </w:r>
            <w:r>
              <w:rPr>
                <w:color w:val="000000"/>
                <w:spacing w:val="-2"/>
              </w:rPr>
              <w:t xml:space="preserve"> 分；提供检测</w:t>
            </w:r>
            <w:r>
              <w:rPr>
                <w:color w:val="000000"/>
                <w:spacing w:val="-3"/>
              </w:rPr>
              <w:t xml:space="preserve">设备明细列表，及</w:t>
            </w:r>
            <w:r>
              <w:rPr>
                <w:color w:val="000000"/>
                <w:spacing w:val="-2"/>
              </w:rPr>
              <w:t xml:space="preserve">设备购入发票有效复印件，缺一不得分。</w:t>
            </w:r>
            <w:r>
              <w:rPr>
                <w:color w:val="000000"/>
                <w:spacing w:val="-2"/>
              </w:rPr>
            </w:r>
            <w:r/>
          </w:p>
          <w:p>
            <w:pPr>
              <w:pStyle w:val="663"/>
              <w:jc w:val="left"/>
              <w:spacing w:line="360" w:lineRule="auto"/>
              <w:rPr>
                <w:color w:val="000000"/>
                <w:spacing w:val="1"/>
              </w:rPr>
            </w:pPr>
            <w:r>
              <w:rPr>
                <w:rFonts w:hint="eastAsia"/>
                <w:color w:val="000000"/>
                <w:spacing w:val="1"/>
              </w:rPr>
              <w:t xml:space="preserve">（2）投标人</w:t>
            </w:r>
            <w:r>
              <w:rPr>
                <w:color w:val="000000"/>
                <w:spacing w:val="1"/>
              </w:rPr>
              <w:t xml:space="preserve">具备食品安全检验检测人员，</w:t>
            </w:r>
            <w:r>
              <w:rPr>
                <w:rFonts w:hint="eastAsia"/>
                <w:color w:val="000000"/>
                <w:spacing w:val="1"/>
              </w:rPr>
              <w:t xml:space="preserve">每提供1人得1分，最多</w:t>
            </w:r>
            <w:r>
              <w:rPr>
                <w:color w:val="000000"/>
                <w:spacing w:val="1"/>
              </w:rPr>
              <w:t xml:space="preserve">得</w:t>
            </w:r>
            <w:r>
              <w:rPr>
                <w:rFonts w:hint="eastAsia"/>
                <w:color w:val="000000"/>
                <w:spacing w:val="1"/>
              </w:rPr>
              <w:t xml:space="preserve">2</w:t>
            </w:r>
            <w:r>
              <w:rPr>
                <w:color w:val="000000"/>
                <w:spacing w:val="1"/>
              </w:rPr>
              <w:t xml:space="preserve"> 分；</w:t>
            </w:r>
            <w:r>
              <w:rPr>
                <w:color w:val="000000"/>
                <w:spacing w:val="1"/>
              </w:rPr>
            </w:r>
            <w:r/>
          </w:p>
          <w:p>
            <w:pPr>
              <w:pStyle w:val="663"/>
              <w:jc w:val="left"/>
              <w:spacing w:line="360" w:lineRule="auto"/>
              <w:rPr>
                <w:color w:val="000000"/>
                <w:spacing w:val="1"/>
              </w:rPr>
            </w:pPr>
            <w:r>
              <w:rPr>
                <w:color w:val="000000"/>
                <w:spacing w:val="1"/>
              </w:rPr>
              <w:t xml:space="preserve">提供①检验检测人员明细列表；②</w:t>
            </w:r>
            <w:r>
              <w:rPr>
                <w:rFonts w:hint="eastAsia"/>
                <w:color w:val="000000"/>
                <w:spacing w:val="1"/>
              </w:rPr>
              <w:t xml:space="preserve">投标人</w:t>
            </w:r>
            <w:r>
              <w:rPr>
                <w:color w:val="000000"/>
                <w:spacing w:val="1"/>
              </w:rPr>
              <w:t xml:space="preserve">为其在近6个月内（202</w:t>
            </w:r>
            <w:r>
              <w:rPr>
                <w:rFonts w:hint="eastAsia"/>
                <w:color w:val="000000"/>
                <w:spacing w:val="1"/>
              </w:rPr>
              <w:t xml:space="preserve">6</w:t>
            </w:r>
            <w:r>
              <w:rPr>
                <w:color w:val="000000"/>
                <w:spacing w:val="1"/>
              </w:rPr>
              <w:t xml:space="preserve">年</w:t>
            </w:r>
            <w:r>
              <w:rPr>
                <w:rFonts w:hint="eastAsia"/>
                <w:color w:val="000000"/>
                <w:spacing w:val="1"/>
                <w:lang w:val="en-US" w:eastAsia="zh-CN"/>
              </w:rPr>
              <w:t xml:space="preserve">4</w:t>
            </w:r>
            <w:r>
              <w:rPr>
                <w:color w:val="000000"/>
                <w:spacing w:val="1"/>
              </w:rPr>
              <w:t xml:space="preserve">月（含）以来任一个月）缴纳社保的证明材料</w:t>
            </w:r>
            <w:r>
              <w:rPr>
                <w:rFonts w:hint="eastAsia"/>
                <w:color w:val="000000"/>
                <w:spacing w:val="1"/>
              </w:rPr>
              <w:t xml:space="preserve">，</w:t>
            </w:r>
            <w:r>
              <w:rPr>
                <w:color w:val="000000"/>
                <w:spacing w:val="1"/>
              </w:rPr>
              <w:t xml:space="preserve">如果委托第三方公司代为缴纳社保，需提供</w:t>
            </w:r>
            <w:r>
              <w:rPr>
                <w:rFonts w:hint="eastAsia"/>
                <w:color w:val="000000"/>
                <w:spacing w:val="1"/>
              </w:rPr>
              <w:t xml:space="preserve">投标人</w:t>
            </w:r>
            <w:r>
              <w:rPr>
                <w:color w:val="000000"/>
                <w:spacing w:val="1"/>
              </w:rPr>
              <w:t xml:space="preserve">和第三方公司委托缴纳社保的证明；③与食品类或者检验检测类相关的有效职业技能证书复印件。以上三项缺一不得分。</w:t>
            </w:r>
            <w:r>
              <w:rPr>
                <w:color w:val="000000"/>
                <w:spacing w:val="1"/>
              </w:rPr>
            </w:r>
            <w:r/>
          </w:p>
          <w:p>
            <w:pPr>
              <w:pStyle w:val="663"/>
              <w:jc w:val="left"/>
              <w:spacing w:line="360" w:lineRule="auto"/>
              <w:rPr>
                <w:rFonts w:hint="eastAsia"/>
                <w:b/>
                <w:bCs/>
                <w:color w:val="000000"/>
                <w:spacing w:val="1"/>
              </w:rPr>
            </w:pPr>
            <w:r>
              <w:rPr>
                <w:rFonts w:hint="eastAsia"/>
                <w:b/>
                <w:bCs/>
                <w:color w:val="000000"/>
                <w:spacing w:val="1"/>
              </w:rPr>
              <w:t xml:space="preserve">投标人与专业检测机构合作的证明材料</w:t>
            </w:r>
            <w:r>
              <w:rPr>
                <w:rFonts w:hint="eastAsia"/>
                <w:b/>
                <w:bCs/>
                <w:color w:val="000000"/>
                <w:spacing w:val="1"/>
              </w:rPr>
            </w:r>
            <w:r/>
          </w:p>
          <w:p>
            <w:pPr>
              <w:pStyle w:val="663"/>
              <w:jc w:val="left"/>
              <w:spacing w:line="360" w:lineRule="auto"/>
              <w:rPr>
                <w:rFonts w:hint="eastAsia"/>
                <w:color w:val="000000"/>
                <w:spacing w:val="-7"/>
              </w:rPr>
            </w:pPr>
            <w:r>
              <w:rPr>
                <w:rFonts w:hint="eastAsia"/>
                <w:color w:val="000000"/>
                <w:spacing w:val="-7"/>
              </w:rPr>
              <w:t xml:space="preserve">投标人提供与专业检测机构合作证明材料的，得5分</w:t>
            </w:r>
            <w:r>
              <w:rPr>
                <w:rFonts w:hint="eastAsia"/>
                <w:color w:val="000000"/>
                <w:spacing w:val="-7"/>
              </w:rPr>
            </w:r>
            <w:r/>
          </w:p>
          <w:p>
            <w:pPr>
              <w:pStyle w:val="663"/>
              <w:jc w:val="left"/>
              <w:spacing w:line="360" w:lineRule="auto"/>
              <w:rPr>
                <w:b/>
                <w:bCs/>
                <w:color w:val="000000"/>
                <w:spacing w:val="1"/>
              </w:rPr>
            </w:pPr>
            <w:r>
              <w:rPr>
                <w:rFonts w:hint="eastAsia"/>
                <w:color w:val="000000"/>
                <w:spacing w:val="1"/>
              </w:rPr>
              <w:t xml:space="preserve">提供</w:t>
            </w:r>
            <w:r>
              <w:rPr>
                <w:color w:val="000000"/>
                <w:spacing w:val="1"/>
              </w:rPr>
              <w:t xml:space="preserve">①</w:t>
            </w:r>
            <w:r>
              <w:rPr>
                <w:rFonts w:hint="eastAsia"/>
                <w:color w:val="000000"/>
                <w:spacing w:val="1"/>
              </w:rPr>
              <w:t xml:space="preserve">投标人与专业检测机构签订的有效期内的合同复印件；②专业检测机构的资质证书；③合同期内任意一张食品检测发票。</w:t>
            </w:r>
            <w:r>
              <w:rPr>
                <w:color w:val="000000"/>
                <w:spacing w:val="1"/>
              </w:rPr>
              <w:t xml:space="preserve">以上三项缺一不得分。</w:t>
            </w:r>
            <w:r>
              <w:rPr>
                <w:b/>
                <w:bCs/>
                <w:color w:val="000000"/>
                <w:spacing w:val="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r>
      <w:tr>
        <w:trPr>
          <w:trHeight w:val="79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rPr>
            </w:pPr>
            <w:r>
              <w:rPr>
                <w:color w:val="000000"/>
                <w:spacing w:val="-1"/>
              </w:rPr>
              <w:t xml:space="preserve">食品安全保</w:t>
            </w:r>
            <w:r>
              <w:rPr>
                <w:color w:val="000000"/>
              </w:rPr>
              <w:t xml:space="preserve">险</w:t>
            </w:r>
            <w:r>
              <w:rPr>
                <w:color w:val="000000"/>
              </w:rPr>
            </w:r>
            <w:r/>
          </w:p>
          <w:p>
            <w:pPr>
              <w:pStyle w:val="663"/>
              <w:jc w:val="center"/>
              <w:spacing w:line="360" w:lineRule="auto"/>
              <w:rPr>
                <w:rFonts w:hint="eastAsia"/>
                <w:color w:val="000000"/>
                <w:spacing w:val="-2"/>
              </w:rPr>
            </w:pPr>
            <w:r>
              <w:rPr>
                <w:rFonts w:hint="eastAsia"/>
                <w:color w:val="000000"/>
              </w:rPr>
              <w:t xml:space="preserve">（3分）</w:t>
            </w:r>
            <w:r>
              <w:rPr>
                <w:rFonts w:hint="eastAsia"/>
                <w:color w:val="000000"/>
                <w:spacing w:val="-2"/>
              </w:rPr>
            </w:r>
            <w:r/>
          </w:p>
        </w:tc>
        <w:tc>
          <w:tcPr>
            <w:tcW w:w="6874" w:type="dxa"/>
            <w:vAlign w:val="center"/>
            <w:textDirection w:val="lrTb"/>
            <w:noWrap w:val="false"/>
          </w:tcPr>
          <w:p>
            <w:pPr>
              <w:pStyle w:val="982"/>
              <w:ind w:left="128" w:right="110" w:firstLine="1"/>
              <w:spacing w:before="112" w:line="316" w:lineRule="auto"/>
              <w:rPr>
                <w:color w:val="000000"/>
                <w:lang w:eastAsia="zh-CN"/>
              </w:rPr>
            </w:pPr>
            <w:r>
              <w:rPr>
                <w:color w:val="000000"/>
                <w:spacing w:val="6"/>
                <w:lang w:eastAsia="zh-CN"/>
              </w:rPr>
              <w:t xml:space="preserve">投标人承诺中标后履约前购买针对本项目的食品安全责任</w:t>
            </w:r>
            <w:r>
              <w:rPr>
                <w:color w:val="000000"/>
                <w:spacing w:val="-2"/>
                <w:lang w:eastAsia="zh-CN"/>
              </w:rPr>
              <w:t xml:space="preserve">保险且保险期可覆盖本项目实施期限的：</w:t>
            </w:r>
            <w:r>
              <w:rPr>
                <w:color w:val="000000"/>
                <w:lang w:eastAsia="zh-CN"/>
              </w:rPr>
            </w:r>
            <w:r/>
          </w:p>
          <w:p>
            <w:pPr>
              <w:pStyle w:val="982"/>
              <w:ind w:left="142" w:right="47" w:hanging="14"/>
              <w:spacing w:before="1" w:line="316" w:lineRule="auto"/>
              <w:rPr>
                <w:color w:val="000000"/>
                <w:lang w:eastAsia="zh-CN"/>
              </w:rPr>
            </w:pPr>
            <w:r>
              <w:rPr>
                <w:color w:val="000000"/>
                <w:spacing w:val="-10"/>
                <w:lang w:eastAsia="zh-CN"/>
              </w:rPr>
              <w:t xml:space="preserve">保险赔偿金额人民币</w:t>
            </w:r>
            <w:r>
              <w:rPr>
                <w:color w:val="000000"/>
                <w:spacing w:val="-17"/>
                <w:lang w:eastAsia="zh-CN"/>
              </w:rPr>
              <w:t xml:space="preserve"> </w:t>
            </w:r>
            <w:r>
              <w:rPr>
                <w:color w:val="000000"/>
                <w:spacing w:val="-10"/>
                <w:lang w:eastAsia="zh-CN"/>
              </w:rPr>
              <w:t xml:space="preserve">100</w:t>
            </w:r>
            <w:r>
              <w:rPr>
                <w:color w:val="000000"/>
                <w:spacing w:val="-41"/>
                <w:lang w:eastAsia="zh-CN"/>
              </w:rPr>
              <w:t xml:space="preserve"> </w:t>
            </w:r>
            <w:r>
              <w:rPr>
                <w:color w:val="000000"/>
                <w:spacing w:val="-10"/>
                <w:lang w:eastAsia="zh-CN"/>
              </w:rPr>
              <w:t xml:space="preserve">万以下（不含</w:t>
            </w:r>
            <w:r>
              <w:rPr>
                <w:color w:val="000000"/>
                <w:spacing w:val="-28"/>
                <w:lang w:eastAsia="zh-CN"/>
              </w:rPr>
              <w:t xml:space="preserve"> </w:t>
            </w:r>
            <w:r>
              <w:rPr>
                <w:color w:val="000000"/>
                <w:spacing w:val="-10"/>
                <w:lang w:eastAsia="zh-CN"/>
              </w:rPr>
              <w:t xml:space="preserve">100</w:t>
            </w:r>
            <w:r>
              <w:rPr>
                <w:color w:val="000000"/>
                <w:spacing w:val="-39"/>
                <w:lang w:eastAsia="zh-CN"/>
              </w:rPr>
              <w:t xml:space="preserve"> </w:t>
            </w:r>
            <w:r>
              <w:rPr>
                <w:color w:val="000000"/>
                <w:spacing w:val="-10"/>
                <w:lang w:eastAsia="zh-CN"/>
              </w:rPr>
              <w:t xml:space="preserve">万）的，不得分；</w:t>
            </w:r>
            <w:r>
              <w:rPr>
                <w:color w:val="000000"/>
                <w:lang w:eastAsia="zh-CN"/>
              </w:rPr>
              <w:t xml:space="preserve"> </w:t>
            </w:r>
            <w:r>
              <w:rPr>
                <w:color w:val="000000"/>
                <w:spacing w:val="-5"/>
                <w:lang w:eastAsia="zh-CN"/>
              </w:rPr>
              <w:t xml:space="preserve">100</w:t>
            </w:r>
            <w:r>
              <w:rPr>
                <w:color w:val="000000"/>
                <w:spacing w:val="-32"/>
                <w:lang w:eastAsia="zh-CN"/>
              </w:rPr>
              <w:t xml:space="preserve"> </w:t>
            </w:r>
            <w:r>
              <w:rPr>
                <w:color w:val="000000"/>
                <w:spacing w:val="-5"/>
                <w:lang w:eastAsia="zh-CN"/>
              </w:rPr>
              <w:t xml:space="preserve">万（含）—200</w:t>
            </w:r>
            <w:r>
              <w:rPr>
                <w:color w:val="000000"/>
                <w:spacing w:val="-41"/>
                <w:lang w:eastAsia="zh-CN"/>
              </w:rPr>
              <w:t xml:space="preserve"> </w:t>
            </w:r>
            <w:r>
              <w:rPr>
                <w:color w:val="000000"/>
                <w:spacing w:val="-5"/>
                <w:lang w:eastAsia="zh-CN"/>
              </w:rPr>
              <w:t xml:space="preserve">万（不含）的，得</w:t>
            </w:r>
            <w:r>
              <w:rPr>
                <w:color w:val="000000"/>
                <w:spacing w:val="-28"/>
                <w:lang w:eastAsia="zh-CN"/>
              </w:rPr>
              <w:t xml:space="preserve"> </w:t>
            </w:r>
            <w:r>
              <w:rPr>
                <w:color w:val="000000"/>
                <w:spacing w:val="-5"/>
                <w:lang w:eastAsia="zh-CN"/>
              </w:rPr>
              <w:t xml:space="preserve">1</w:t>
            </w:r>
            <w:r>
              <w:rPr>
                <w:color w:val="000000"/>
                <w:spacing w:val="-42"/>
                <w:lang w:eastAsia="zh-CN"/>
              </w:rPr>
              <w:t xml:space="preserve"> </w:t>
            </w:r>
            <w:r>
              <w:rPr>
                <w:color w:val="000000"/>
                <w:spacing w:val="-5"/>
                <w:lang w:eastAsia="zh-CN"/>
              </w:rPr>
              <w:t xml:space="preserve">分；</w:t>
            </w:r>
            <w:r>
              <w:rPr>
                <w:color w:val="000000"/>
                <w:lang w:eastAsia="zh-CN"/>
              </w:rPr>
            </w:r>
            <w:r/>
          </w:p>
          <w:p>
            <w:pPr>
              <w:pStyle w:val="982"/>
              <w:ind w:left="130"/>
              <w:spacing w:line="220" w:lineRule="auto"/>
              <w:rPr>
                <w:color w:val="000000"/>
                <w:spacing w:val="-5"/>
              </w:rPr>
            </w:pPr>
            <w:r>
              <w:rPr>
                <w:color w:val="000000"/>
                <w:spacing w:val="-5"/>
              </w:rPr>
              <w:t xml:space="preserve">200</w:t>
            </w:r>
            <w:r>
              <w:rPr>
                <w:color w:val="000000"/>
                <w:spacing w:val="-32"/>
              </w:rPr>
              <w:t xml:space="preserve"> </w:t>
            </w:r>
            <w:r>
              <w:rPr>
                <w:color w:val="000000"/>
                <w:spacing w:val="-5"/>
              </w:rPr>
              <w:t xml:space="preserve">万以上（含）</w:t>
            </w:r>
            <w:r>
              <w:rPr>
                <w:rFonts w:hint="eastAsia"/>
                <w:color w:val="000000"/>
                <w:spacing w:val="-5"/>
                <w:lang w:eastAsia="zh-CN"/>
              </w:rPr>
              <w:t xml:space="preserve">-300万（不含）</w:t>
            </w:r>
            <w:r>
              <w:rPr>
                <w:color w:val="000000"/>
                <w:spacing w:val="-5"/>
              </w:rPr>
              <w:t xml:space="preserve">的得</w:t>
            </w:r>
            <w:r>
              <w:rPr>
                <w:color w:val="000000"/>
                <w:spacing w:val="-41"/>
              </w:rPr>
              <w:t xml:space="preserve"> </w:t>
            </w:r>
            <w:r>
              <w:rPr>
                <w:color w:val="000000"/>
                <w:spacing w:val="-5"/>
              </w:rPr>
              <w:t xml:space="preserve">2</w:t>
            </w:r>
            <w:r>
              <w:rPr>
                <w:color w:val="000000"/>
                <w:spacing w:val="-44"/>
              </w:rPr>
              <w:t xml:space="preserve"> </w:t>
            </w:r>
            <w:r>
              <w:rPr>
                <w:color w:val="000000"/>
                <w:spacing w:val="-5"/>
              </w:rPr>
              <w:t xml:space="preserve">分；</w:t>
            </w:r>
            <w:r>
              <w:rPr>
                <w:color w:val="000000"/>
                <w:spacing w:val="-5"/>
              </w:rPr>
            </w:r>
            <w:r/>
          </w:p>
          <w:p>
            <w:pPr>
              <w:pStyle w:val="982"/>
              <w:spacing w:line="220" w:lineRule="auto"/>
              <w:rPr>
                <w:color w:val="000000"/>
                <w:spacing w:val="-5"/>
                <w:lang w:eastAsia="zh-CN"/>
              </w:rPr>
            </w:pPr>
            <w:r>
              <w:rPr>
                <w:rFonts w:hint="eastAsia"/>
                <w:color w:val="000000"/>
                <w:spacing w:val="-5"/>
                <w:lang w:eastAsia="zh-CN"/>
              </w:rPr>
              <w:t xml:space="preserve">3</w:t>
            </w:r>
            <w:r>
              <w:rPr>
                <w:color w:val="000000"/>
                <w:spacing w:val="-5"/>
                <w:lang w:eastAsia="zh-CN"/>
              </w:rPr>
              <w:t xml:space="preserve">00</w:t>
            </w:r>
            <w:r>
              <w:rPr>
                <w:color w:val="000000"/>
                <w:spacing w:val="-32"/>
                <w:lang w:eastAsia="zh-CN"/>
              </w:rPr>
              <w:t xml:space="preserve"> </w:t>
            </w:r>
            <w:r>
              <w:rPr>
                <w:color w:val="000000"/>
                <w:spacing w:val="-5"/>
                <w:lang w:eastAsia="zh-CN"/>
              </w:rPr>
              <w:t xml:space="preserve">万以上（含）的得</w:t>
            </w:r>
            <w:r>
              <w:rPr>
                <w:color w:val="000000"/>
                <w:spacing w:val="-41"/>
                <w:lang w:eastAsia="zh-CN"/>
              </w:rPr>
              <w:t xml:space="preserve"> </w:t>
            </w:r>
            <w:r>
              <w:rPr>
                <w:rFonts w:hint="eastAsia"/>
                <w:color w:val="000000"/>
                <w:spacing w:val="-5"/>
                <w:lang w:eastAsia="zh-CN"/>
              </w:rPr>
              <w:t xml:space="preserve">3</w:t>
            </w:r>
            <w:r>
              <w:rPr>
                <w:color w:val="000000"/>
                <w:spacing w:val="-5"/>
                <w:lang w:eastAsia="zh-CN"/>
              </w:rPr>
              <w:t xml:space="preserve">分；</w:t>
            </w:r>
            <w:r>
              <w:rPr>
                <w:color w:val="000000"/>
                <w:spacing w:val="-5"/>
                <w:lang w:eastAsia="zh-CN"/>
              </w:rPr>
            </w:r>
            <w:r/>
          </w:p>
          <w:p>
            <w:pPr>
              <w:pStyle w:val="982"/>
              <w:ind w:left="130"/>
              <w:spacing w:line="220" w:lineRule="auto"/>
              <w:rPr>
                <w:color w:val="000000"/>
                <w:spacing w:val="-5"/>
                <w:lang w:eastAsia="zh-CN"/>
              </w:rPr>
            </w:pPr>
            <w:r>
              <w:rPr>
                <w:color w:val="000000"/>
                <w:spacing w:val="-5"/>
                <w:lang w:eastAsia="zh-CN"/>
              </w:rPr>
            </w:r>
            <w:r/>
          </w:p>
          <w:p>
            <w:pPr>
              <w:pStyle w:val="663"/>
              <w:jc w:val="left"/>
              <w:spacing w:line="360" w:lineRule="auto"/>
              <w:rPr>
                <w:color w:val="000000"/>
                <w:spacing w:val="1"/>
              </w:rPr>
            </w:pPr>
            <w:r>
              <w:rPr>
                <w:color w:val="000000"/>
                <w:spacing w:val="-3"/>
              </w:rPr>
              <w:t xml:space="preserve">本项最多得</w:t>
            </w:r>
            <w:r>
              <w:rPr>
                <w:color w:val="000000"/>
                <w:spacing w:val="-39"/>
              </w:rPr>
              <w:t xml:space="preserve"> </w:t>
            </w:r>
            <w:r>
              <w:rPr>
                <w:rFonts w:hint="eastAsia"/>
                <w:color w:val="000000"/>
                <w:spacing w:val="-3"/>
              </w:rPr>
              <w:t xml:space="preserve">3</w:t>
            </w:r>
            <w:r>
              <w:rPr>
                <w:color w:val="000000"/>
                <w:spacing w:val="-41"/>
              </w:rPr>
              <w:t xml:space="preserve"> </w:t>
            </w:r>
            <w:r>
              <w:rPr>
                <w:color w:val="000000"/>
                <w:spacing w:val="-3"/>
              </w:rPr>
              <w:t xml:space="preserve">分。</w:t>
            </w:r>
            <w:r>
              <w:rPr>
                <w:b/>
                <w:bCs/>
                <w:color w:val="000000"/>
                <w:spacing w:val="-3"/>
              </w:rPr>
              <w:t xml:space="preserve">须提供承诺书，格式自拟，加盖投标人公</w:t>
            </w:r>
            <w:r>
              <w:rPr>
                <w:b/>
                <w:bCs/>
                <w:color w:val="000000"/>
                <w:spacing w:val="-12"/>
              </w:rPr>
              <w:t xml:space="preserve">章。</w:t>
            </w:r>
            <w:r>
              <w:rPr>
                <w:color w:val="000000"/>
                <w:spacing w:val="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r>
      <w:tr>
        <w:trPr>
          <w:trHeight w:val="984"/>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三、供货方案</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11.</w:t>
            </w:r>
            <w:r>
              <w:rPr>
                <w:rFonts w:ascii="宋体" w:hAnsi="宋体" w:cs="宋体"/>
                <w:bCs/>
                <w:color w:val="000000"/>
                <w:szCs w:val="21"/>
              </w:rPr>
            </w:r>
            <w:r/>
          </w:p>
        </w:tc>
        <w:tc>
          <w:tcPr>
            <w:tcW w:w="1217"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配送方案</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须有配送服务方案，响应招标文件要求，有合理有效供货计划和物流配送方案，包括但不限于供货时间、配送设备器具配置、进场送货、以及配送物流交接各环节处置内容等，根据应答情况评审打分。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7</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3、方案内容不完整、方案科学合理及可行性欠缺的，得</w:t>
            </w:r>
            <w:r>
              <w:rPr>
                <w:rFonts w:hint="eastAsia" w:ascii="宋体" w:hAnsi="宋体" w:cs="宋体"/>
                <w:bCs/>
                <w:color w:val="000000"/>
                <w:szCs w:val="21"/>
              </w:rPr>
              <w:t xml:space="preserve">4</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4、方案内容不完整、方案不科学合理及没有可行性的，得</w:t>
            </w:r>
            <w:r>
              <w:rPr>
                <w:rFonts w:hint="eastAsia" w:ascii="宋体" w:hAnsi="宋体" w:cs="宋体"/>
                <w:bCs/>
                <w:color w:val="000000"/>
                <w:szCs w:val="21"/>
              </w:rPr>
              <w:t xml:space="preserve">1</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5、未提供服务方案的不得分。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color w:val="000000"/>
                <w:szCs w:val="24"/>
              </w:rPr>
            </w:pPr>
            <w:r>
              <w:rPr>
                <w:rFonts w:hint="eastAsia" w:ascii="宋体" w:hAnsi="宋体" w:cs="宋体"/>
                <w:bCs/>
                <w:color w:val="000000"/>
                <w:szCs w:val="21"/>
              </w:rPr>
              <w:t xml:space="preserve">10</w:t>
            </w:r>
            <w:r>
              <w:rPr>
                <w:rFonts w:hint="eastAsia"/>
                <w:color w:val="000000"/>
                <w:szCs w:val="24"/>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12.</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ascii="宋体" w:hAnsi="宋体" w:cs="宋体"/>
                <w:bCs/>
                <w:color w:val="000000"/>
                <w:szCs w:val="21"/>
              </w:rPr>
              <w:t xml:space="preserve">质量管控</w:t>
            </w:r>
            <w:r>
              <w:rPr>
                <w:rFonts w:hint="eastAsia" w:ascii="宋体" w:hAnsi="宋体" w:cs="宋体"/>
                <w:bCs/>
                <w:color w:val="000000"/>
                <w:szCs w:val="21"/>
              </w:rPr>
              <w:t xml:space="preserve">方案</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为保证服务质量以及安全、提供</w:t>
            </w:r>
            <w:r>
              <w:rPr>
                <w:rFonts w:hint="eastAsia" w:ascii="宋体" w:hAnsi="宋体" w:cs="宋体"/>
                <w:bCs/>
                <w:color w:val="000000"/>
                <w:szCs w:val="21"/>
              </w:rPr>
              <w:t xml:space="preserve">投标人</w:t>
            </w:r>
            <w:r>
              <w:rPr>
                <w:rFonts w:ascii="宋体" w:hAnsi="宋体" w:cs="宋体"/>
                <w:bCs/>
                <w:color w:val="000000"/>
                <w:szCs w:val="21"/>
              </w:rPr>
              <w:t xml:space="preserve">关于保证食品安全的内部管理制度（如生产、仓储、物流各环节的管理规定）、从业人员健康管理制度、以及为保证服务质量的内部考核办法等，根据应答情况评审打分。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3、内容不完整、不科学合理且没有可行性的得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13.</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追溯体系（8分）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为保障食品安全可追溯，</w:t>
            </w:r>
            <w:r>
              <w:rPr>
                <w:rFonts w:hint="eastAsia" w:ascii="宋体" w:hAnsi="宋体" w:cs="宋体"/>
                <w:bCs/>
                <w:color w:val="000000"/>
                <w:szCs w:val="21"/>
              </w:rPr>
              <w:t xml:space="preserve">投标人</w:t>
            </w:r>
            <w:r>
              <w:rPr>
                <w:rFonts w:ascii="宋体" w:hAnsi="宋体" w:cs="宋体"/>
                <w:bCs/>
                <w:color w:val="000000"/>
                <w:szCs w:val="21"/>
              </w:rPr>
              <w:t xml:space="preserve">建立食品安全追溯体系，保证食品可追溯（提供文字、图片证明文件，未提供不得分）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1、体系完善、溯源方式可靠，得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2、体系较完善、溯源方式较可靠，得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3、体系不完善、溯源方式可靠性一般，得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4、未提供相关说明不得分。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59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14.</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应急预案</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能力应对突发事件应急预案，包括但不仅限于针对类似市场断货供应保障措施、节假日或非工作时间配送的方案、采购人临时加货要求、如遇特殊突发情况（如雨雪天气等）的配送方案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售后服务</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top"/>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须有售后服务方案，包括：</w:t>
            </w:r>
            <w:r>
              <w:rPr>
                <w:rFonts w:hint="eastAsia" w:ascii="宋体" w:hAnsi="宋体" w:cs="宋体"/>
                <w:bCs/>
                <w:color w:val="000000"/>
                <w:szCs w:val="21"/>
              </w:rPr>
              <w:t xml:space="preserve">投标人</w:t>
            </w:r>
            <w:r>
              <w:rPr>
                <w:rFonts w:ascii="宋体" w:hAnsi="宋体" w:cs="宋体"/>
                <w:bCs/>
                <w:color w:val="000000"/>
                <w:szCs w:val="21"/>
              </w:rPr>
              <w:t xml:space="preserve">自行列举可能出现的质量相关问题，以及对应的解决方案与措施、针对食材售后回访方案等，根据</w:t>
            </w:r>
            <w:r>
              <w:rPr>
                <w:rFonts w:hint="eastAsia" w:ascii="宋体" w:hAnsi="宋体" w:cs="宋体"/>
                <w:bCs/>
                <w:color w:val="000000"/>
                <w:szCs w:val="21"/>
              </w:rPr>
              <w:t xml:space="preserve">投标人</w:t>
            </w:r>
            <w:r>
              <w:rPr>
                <w:rFonts w:ascii="宋体" w:hAnsi="宋体" w:cs="宋体"/>
                <w:bCs/>
                <w:color w:val="000000"/>
                <w:szCs w:val="21"/>
              </w:rPr>
              <w:t xml:space="preserve">提供的具体服务方案进行评分。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eastAsia="楷体_GB2312" w:cs="宋体"/>
                <w:bCs/>
                <w:color w:val="000000"/>
                <w:sz w:val="28"/>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eastAsia="楷体_GB2312" w:cs="宋体"/>
                <w:bCs/>
                <w:color w:val="000000"/>
                <w:sz w:val="28"/>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692"/>
        </w:trPr>
        <w:tc>
          <w:tcPr>
            <w:tcW w:w="703" w:type="dxa"/>
            <w:vAlign w:val="center"/>
            <w:textDirection w:val="lrTb"/>
            <w:noWrap w:val="false"/>
          </w:tcPr>
          <w:p>
            <w:pPr>
              <w:pStyle w:val="663"/>
              <w:ind w:left="210"/>
              <w:jc w:val="center"/>
              <w:spacing w:line="360" w:lineRule="auto"/>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增值服务</w:t>
            </w:r>
            <w:r>
              <w:rPr>
                <w:rFonts w:ascii="宋体" w:hAnsi="宋体" w:cs="宋体"/>
                <w:bCs/>
                <w:color w:val="000000"/>
                <w:szCs w:val="21"/>
              </w:rPr>
            </w:r>
            <w:r/>
          </w:p>
          <w:p>
            <w:pPr>
              <w:pStyle w:val="663"/>
              <w:contextualSpacing/>
              <w:jc w:val="center"/>
              <w:spacing w:line="360" w:lineRule="auto"/>
              <w:rPr>
                <w:rFonts w:ascii="宋体" w:hAnsi="宋体" w:cs="宋体"/>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3</w:t>
            </w:r>
            <w:r>
              <w:rPr>
                <w:rFonts w:ascii="宋体" w:hAnsi="宋体" w:cs="宋体"/>
                <w:bCs/>
                <w:color w:val="000000"/>
                <w:szCs w:val="21"/>
              </w:rPr>
              <w:t xml:space="preserve">分）</w:t>
            </w:r>
            <w:r>
              <w:rPr>
                <w:rFonts w:ascii="宋体" w:hAnsi="宋体" w:cs="宋体"/>
                <w:color w:val="000000"/>
                <w:szCs w:val="21"/>
              </w:rPr>
            </w:r>
            <w:r/>
          </w:p>
        </w:tc>
        <w:tc>
          <w:tcPr>
            <w:tcW w:w="6874" w:type="dxa"/>
            <w:vAlign w:val="center"/>
            <w:textDirection w:val="lrTb"/>
            <w:noWrap w:val="false"/>
          </w:tcPr>
          <w:p>
            <w:pPr>
              <w:pStyle w:val="663"/>
              <w:contextualSpacing/>
              <w:spacing w:line="360" w:lineRule="auto"/>
              <w:rPr>
                <w:rFonts w:ascii="宋体" w:hAnsi="宋体" w:cs="宋体"/>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采购人</w:t>
            </w:r>
            <w:r>
              <w:rPr>
                <w:rFonts w:ascii="宋体" w:hAnsi="宋体" w:cs="宋体"/>
                <w:bCs/>
                <w:color w:val="000000"/>
                <w:szCs w:val="21"/>
              </w:rPr>
              <w:t xml:space="preserve">现状和本项目服务的特点，</w:t>
            </w:r>
            <w:r>
              <w:rPr>
                <w:rFonts w:hint="eastAsia" w:ascii="宋体" w:hAnsi="宋体" w:cs="宋体"/>
                <w:bCs/>
                <w:color w:val="000000"/>
                <w:szCs w:val="21"/>
              </w:rPr>
              <w:t xml:space="preserve">投标人</w:t>
            </w:r>
            <w:r>
              <w:rPr>
                <w:rFonts w:ascii="宋体" w:hAnsi="宋体" w:cs="宋体"/>
                <w:bCs/>
                <w:color w:val="000000"/>
                <w:szCs w:val="21"/>
              </w:rPr>
              <w:t xml:space="preserve">提供有利于项目开展的增值服务，每提供一条切实可行的增值服务或合理化建议得</w:t>
            </w:r>
            <w:r>
              <w:rPr>
                <w:rFonts w:hint="eastAsia" w:ascii="宋体" w:hAnsi="宋体" w:cs="宋体"/>
                <w:bCs/>
                <w:color w:val="000000"/>
                <w:szCs w:val="21"/>
              </w:rPr>
              <w:t xml:space="preserve">1</w:t>
            </w:r>
            <w:r>
              <w:rPr>
                <w:rFonts w:ascii="宋体" w:hAnsi="宋体" w:cs="宋体"/>
                <w:bCs/>
                <w:color w:val="000000"/>
                <w:szCs w:val="21"/>
              </w:rPr>
              <w:t xml:space="preserve">分，最多的</w:t>
            </w:r>
            <w:r>
              <w:rPr>
                <w:rFonts w:hint="eastAsia" w:ascii="宋体" w:hAnsi="宋体" w:cs="宋体"/>
                <w:bCs/>
                <w:color w:val="000000"/>
                <w:szCs w:val="21"/>
              </w:rPr>
              <w:t xml:space="preserve">3</w:t>
            </w:r>
            <w:r>
              <w:rPr>
                <w:rFonts w:ascii="宋体" w:hAnsi="宋体" w:cs="宋体"/>
                <w:bCs/>
                <w:color w:val="000000"/>
                <w:szCs w:val="21"/>
              </w:rPr>
              <w:t xml:space="preserve">分。培训、团购、生日礼、免费检测等非食材供应相关内容不计分，需聚焦</w:t>
            </w:r>
            <w:r>
              <w:rPr>
                <w:rFonts w:hint="eastAsia" w:ascii="宋体" w:hAnsi="宋体" w:cs="宋体"/>
                <w:bCs/>
                <w:color w:val="000000"/>
                <w:szCs w:val="21"/>
              </w:rPr>
              <w:t xml:space="preserve">采购人</w:t>
            </w:r>
            <w:r>
              <w:rPr>
                <w:rFonts w:ascii="宋体" w:hAnsi="宋体" w:cs="宋体"/>
                <w:bCs/>
                <w:color w:val="000000"/>
                <w:szCs w:val="21"/>
              </w:rPr>
              <w:t xml:space="preserve">食材配送场景设计增值内容。</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r>
    </w:tbl>
    <w:p>
      <w:pPr>
        <w:pStyle w:val="663"/>
        <w:ind w:firstLine="472"/>
        <w:spacing w:line="340" w:lineRule="exact"/>
        <w:rPr>
          <w:rFonts w:hint="eastAsia" w:hAnsi="宋体"/>
          <w:b/>
          <w:color w:val="000000"/>
          <w:sz w:val="24"/>
          <w:szCs w:val="24"/>
        </w:rPr>
      </w:pPr>
      <w:r>
        <w:rPr>
          <w:rFonts w:hint="eastAsia" w:hAnsi="宋体"/>
          <w:b/>
          <w:color w:val="000000"/>
          <w:sz w:val="24"/>
          <w:szCs w:val="24"/>
        </w:rPr>
      </w:r>
      <w:r/>
    </w:p>
    <w:p>
      <w:pPr>
        <w:pStyle w:val="663"/>
        <w:jc w:val="center"/>
        <w:spacing w:line="360" w:lineRule="auto"/>
        <w:rPr>
          <w:rFonts w:hint="eastAsia" w:ascii="宋体" w:hAnsi="宋体"/>
          <w:b/>
          <w:color w:val="000000"/>
          <w:sz w:val="24"/>
          <w:szCs w:val="24"/>
        </w:rPr>
        <w:outlineLvl w:val="1"/>
      </w:pPr>
      <w:r>
        <w:rPr>
          <w:rFonts w:hint="eastAsia" w:hAnsi="宋体"/>
          <w:b/>
          <w:color w:val="000000"/>
          <w:sz w:val="24"/>
          <w:szCs w:val="24"/>
        </w:rPr>
        <w:t xml:space="preserve">包5</w:t>
      </w:r>
      <w:r>
        <w:rPr>
          <w:rFonts w:hint="eastAsia" w:ascii="宋体" w:hAnsi="宋体"/>
          <w:b/>
          <w:color w:val="000000"/>
          <w:sz w:val="24"/>
          <w:szCs w:val="24"/>
        </w:rPr>
      </w:r>
      <w:r/>
    </w:p>
    <w:tbl>
      <w:tblPr>
        <w:tblW w:w="9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W w:w="703"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序号</w:t>
            </w:r>
            <w:r>
              <w:rPr>
                <w:rFonts w:ascii="宋体" w:hAnsi="宋体" w:cs="宋体"/>
                <w:b/>
                <w:color w:val="000000"/>
                <w:szCs w:val="21"/>
              </w:rPr>
            </w:r>
            <w:r/>
          </w:p>
        </w:tc>
        <w:tc>
          <w:tcPr>
            <w:tcW w:w="1217" w:type="dxa"/>
            <w:vAlign w:val="center"/>
            <w:textDirection w:val="lrTb"/>
            <w:noWrap w:val="false"/>
          </w:tcPr>
          <w:p>
            <w:pPr>
              <w:pStyle w:val="663"/>
              <w:jc w:val="center"/>
              <w:spacing w:line="360" w:lineRule="auto"/>
              <w:rPr>
                <w:b/>
                <w:color w:val="000000"/>
                <w:sz w:val="22"/>
                <w:szCs w:val="24"/>
              </w:rPr>
            </w:pPr>
            <w:r>
              <w:rPr>
                <w:rFonts w:ascii="宋体" w:hAnsi="宋体" w:cs="宋体"/>
                <w:b/>
                <w:color w:val="000000"/>
                <w:szCs w:val="21"/>
              </w:rPr>
              <w:t xml:space="preserve">评分因素</w:t>
            </w:r>
            <w:r>
              <w:rPr>
                <w:b/>
                <w:color w:val="000000"/>
                <w:sz w:val="22"/>
                <w:szCs w:val="24"/>
              </w:rPr>
            </w:r>
            <w:r/>
          </w:p>
        </w:tc>
        <w:tc>
          <w:tcPr>
            <w:tcW w:w="6874" w:type="dxa"/>
            <w:vAlign w:val="center"/>
            <w:textDirection w:val="lrTb"/>
            <w:noWrap w:val="false"/>
          </w:tcPr>
          <w:p>
            <w:pPr>
              <w:pStyle w:val="663"/>
              <w:jc w:val="center"/>
              <w:spacing w:line="360" w:lineRule="auto"/>
              <w:rPr>
                <w:rFonts w:ascii="宋体" w:hAnsi="宋体" w:cs="宋体"/>
                <w:color w:val="000000"/>
                <w:sz w:val="28"/>
                <w:szCs w:val="28"/>
                <w:lang w:bidi="ar"/>
              </w:rPr>
            </w:pPr>
            <w:r>
              <w:rPr>
                <w:rFonts w:ascii="宋体" w:hAnsi="宋体" w:cs="宋体"/>
                <w:b/>
                <w:color w:val="000000"/>
                <w:szCs w:val="21"/>
              </w:rPr>
              <w:t xml:space="preserve">评审标准</w:t>
            </w:r>
            <w:r>
              <w:rPr>
                <w:rFonts w:ascii="宋体" w:hAnsi="宋体" w:cs="宋体"/>
                <w:color w:val="000000"/>
                <w:sz w:val="28"/>
                <w:szCs w:val="28"/>
                <w:lang w:bidi="ar"/>
              </w:rPr>
            </w:r>
            <w:r/>
          </w:p>
        </w:tc>
        <w:tc>
          <w:tcPr>
            <w:tcW w:w="766"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分值</w:t>
            </w:r>
            <w:r>
              <w:rPr>
                <w:rFonts w:ascii="宋体" w:hAnsi="宋体" w:cs="宋体"/>
                <w:b/>
                <w:color w:val="000000"/>
                <w:szCs w:val="21"/>
              </w:rPr>
            </w:r>
            <w:r/>
          </w:p>
        </w:tc>
      </w:tr>
      <w:tr>
        <w:trPr>
          <w:trHeight w:val="576"/>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一、价格</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10</w:t>
            </w:r>
            <w:r>
              <w:rPr>
                <w:rFonts w:hint="eastAsia" w:ascii="宋体" w:hAnsi="宋体" w:cs="宋体"/>
                <w:b/>
                <w:color w:val="000000"/>
                <w:szCs w:val="21"/>
              </w:rPr>
            </w:r>
            <w:r/>
          </w:p>
        </w:tc>
      </w:tr>
      <w:tr>
        <w:trPr>
          <w:trHeight w:val="56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价格分</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color w:val="000000"/>
                <w:szCs w:val="21"/>
              </w:rPr>
              <w:t xml:space="preserve">（</w:t>
            </w:r>
            <w:r>
              <w:rPr>
                <w:rFonts w:hint="eastAsia" w:ascii="宋体" w:hAnsi="宋体" w:cs="宋体"/>
                <w:color w:val="000000"/>
                <w:szCs w:val="21"/>
              </w:rPr>
              <w:t xml:space="preserve">10</w:t>
            </w:r>
            <w:r>
              <w:rPr>
                <w:rFonts w:ascii="宋体" w:hAnsi="宋体" w:cs="宋体"/>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color w:val="000000"/>
                <w:szCs w:val="21"/>
              </w:rPr>
            </w:pPr>
            <w:r>
              <w:rPr>
                <w:rFonts w:ascii="宋体" w:hAnsi="宋体" w:cs="宋体"/>
                <w:bCs/>
                <w:color w:val="000000"/>
                <w:szCs w:val="21"/>
              </w:rPr>
              <w:t xml:space="preserve">1、本项目价格分满分</w:t>
            </w:r>
            <w:r>
              <w:rPr>
                <w:rFonts w:hint="eastAsia" w:ascii="宋体" w:hAnsi="宋体" w:cs="宋体"/>
                <w:bCs/>
                <w:color w:val="000000"/>
                <w:szCs w:val="21"/>
              </w:rPr>
              <w:t xml:space="preserve">10</w:t>
            </w:r>
            <w:r>
              <w:rPr>
                <w:rFonts w:ascii="宋体" w:hAnsi="宋体" w:cs="宋体"/>
                <w:bCs/>
                <w:color w:val="000000"/>
                <w:szCs w:val="21"/>
              </w:rPr>
              <w:t xml:space="preserve">分，采用低价优先法计算，即满足采购文件要求且</w:t>
            </w:r>
            <w:r>
              <w:rPr>
                <w:rFonts w:hint="eastAsia" w:ascii="宋体" w:hAnsi="宋体" w:cs="宋体"/>
                <w:bCs/>
                <w:color w:val="000000"/>
                <w:szCs w:val="21"/>
              </w:rPr>
              <w:t xml:space="preserve">投标人所报优惠率最高的报价</w:t>
            </w:r>
            <w:r>
              <w:rPr>
                <w:rFonts w:ascii="宋体" w:hAnsi="宋体" w:cs="宋体"/>
                <w:bCs/>
                <w:color w:val="000000"/>
                <w:szCs w:val="21"/>
              </w:rPr>
              <w:t xml:space="preserve">作为评标基准价，其价格分为满分</w:t>
            </w:r>
            <w:r>
              <w:rPr>
                <w:rFonts w:hint="eastAsia" w:ascii="宋体" w:hAnsi="宋体" w:cs="宋体"/>
                <w:bCs/>
                <w:color w:val="000000"/>
                <w:szCs w:val="21"/>
              </w:rPr>
              <w:t xml:space="preserve">10</w:t>
            </w:r>
            <w:r>
              <w:rPr>
                <w:rFonts w:ascii="宋体" w:hAnsi="宋体" w:cs="宋体"/>
                <w:bCs/>
                <w:color w:val="000000"/>
                <w:szCs w:val="21"/>
              </w:rPr>
              <w:t xml:space="preserve">分，其他</w:t>
            </w:r>
            <w:r>
              <w:rPr>
                <w:rFonts w:hint="eastAsia" w:ascii="宋体" w:hAnsi="宋体" w:cs="宋体"/>
                <w:bCs/>
                <w:color w:val="000000"/>
                <w:szCs w:val="21"/>
              </w:rPr>
              <w:t xml:space="preserve">投标人</w:t>
            </w:r>
            <w:r>
              <w:rPr>
                <w:rFonts w:ascii="宋体" w:hAnsi="宋体" w:cs="宋体"/>
                <w:bCs/>
                <w:color w:val="000000"/>
                <w:szCs w:val="21"/>
              </w:rPr>
              <w:t xml:space="preserve">的价格得分按公式“价格得分=【（1-评标基准</w:t>
            </w:r>
            <w:r>
              <w:rPr>
                <w:rFonts w:hint="eastAsia" w:ascii="宋体" w:hAnsi="宋体" w:cs="宋体"/>
                <w:bCs/>
                <w:color w:val="000000"/>
                <w:szCs w:val="21"/>
              </w:rPr>
              <w:t xml:space="preserve">价</w:t>
            </w:r>
            <w:r>
              <w:rPr>
                <w:rFonts w:ascii="宋体" w:hAnsi="宋体" w:cs="宋体"/>
                <w:bCs/>
                <w:color w:val="000000"/>
                <w:szCs w:val="21"/>
              </w:rPr>
              <w:t xml:space="preserve">）/（1-</w:t>
            </w:r>
            <w:r>
              <w:rPr>
                <w:rFonts w:hint="eastAsia" w:ascii="宋体" w:hAnsi="宋体" w:cs="宋体"/>
                <w:bCs/>
                <w:color w:val="000000"/>
                <w:szCs w:val="21"/>
              </w:rPr>
              <w:t xml:space="preserve">投标人所报</w:t>
            </w:r>
            <w:r>
              <w:rPr>
                <w:rFonts w:ascii="宋体" w:hAnsi="宋体" w:cs="宋体"/>
                <w:bCs/>
                <w:color w:val="000000"/>
                <w:szCs w:val="21"/>
              </w:rPr>
              <w:t xml:space="preserve">优惠率）】×</w:t>
            </w:r>
            <w:r>
              <w:rPr>
                <w:rFonts w:hint="eastAsia" w:ascii="宋体" w:hAnsi="宋体" w:cs="宋体"/>
                <w:bCs/>
                <w:color w:val="000000"/>
                <w:szCs w:val="21"/>
              </w:rPr>
              <w:t xml:space="preserve">10</w:t>
            </w:r>
            <w:r>
              <w:rPr>
                <w:rFonts w:ascii="宋体" w:hAnsi="宋体" w:cs="宋体"/>
                <w:bCs/>
                <w:color w:val="000000"/>
                <w:szCs w:val="21"/>
              </w:rPr>
              <w:t xml:space="preserve">”计算，小数点保留两位。</w:t>
            </w:r>
            <w:r>
              <w:rPr>
                <w:rFonts w:ascii="宋体" w:hAnsi="宋体" w:cs="宋体"/>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r>
      <w:tr>
        <w:trPr>
          <w:trHeight w:val="567"/>
        </w:trPr>
        <w:tc>
          <w:tcPr>
            <w:gridSpan w:val="3"/>
            <w:tcW w:w="8794"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
                <w:color w:val="000000"/>
                <w:szCs w:val="21"/>
              </w:rPr>
              <w:t xml:space="preserve">二、履约能力</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410"/>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业绩</w:t>
            </w:r>
            <w:r>
              <w:rPr>
                <w:rFonts w:ascii="宋体" w:hAnsi="宋体" w:cs="宋体"/>
                <w:bCs/>
                <w:color w:val="000000"/>
                <w:szCs w:val="21"/>
              </w:rPr>
            </w:r>
            <w:r/>
          </w:p>
          <w:p>
            <w:pPr>
              <w:pStyle w:val="663"/>
              <w:jc w:val="center"/>
              <w:spacing w:line="360" w:lineRule="auto"/>
              <w:rPr>
                <w:rFonts w:ascii="宋体" w:hAnsi="宋体" w:cs="宋体"/>
                <w:color w:val="000000"/>
                <w:szCs w:val="21"/>
              </w:rPr>
            </w:pPr>
            <w:r>
              <w:rPr>
                <w:rFonts w:ascii="宋体" w:hAnsi="宋体" w:cs="宋体"/>
                <w:bCs/>
                <w:color w:val="000000"/>
                <w:szCs w:val="21"/>
              </w:rPr>
              <w:t xml:space="preserve">（9分）</w:t>
            </w:r>
            <w:r>
              <w:rPr>
                <w:rFonts w:ascii="宋体" w:hAnsi="宋体" w:cs="宋体"/>
                <w:color w:val="000000"/>
                <w:szCs w:val="21"/>
              </w:rPr>
            </w:r>
            <w:r/>
          </w:p>
        </w:tc>
        <w:tc>
          <w:tcPr>
            <w:tcW w:w="6874" w:type="dxa"/>
            <w:vAlign w:val="center"/>
            <w:textDirection w:val="lrTb"/>
            <w:noWrap w:val="false"/>
          </w:tcPr>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color w:val="000000"/>
                <w:szCs w:val="21"/>
              </w:rPr>
              <w:t xml:space="preserve">奶制品</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ascii="宋体" w:hAnsi="宋体" w:cs="宋体"/>
                <w:bCs/>
                <w:color w:val="000000"/>
                <w:szCs w:val="21"/>
              </w:rPr>
            </w:pPr>
            <w:r>
              <w:rPr>
                <w:rFonts w:ascii="宋体" w:hAnsi="宋体" w:cs="宋体"/>
                <w:bCs/>
                <w:color w:val="000000"/>
                <w:szCs w:val="21"/>
              </w:rPr>
              <w:t xml:space="preserve">注：本项需提供以下两项证明材料，缺一不得分：</w:t>
            </w:r>
            <w:r>
              <w:rPr>
                <w:rFonts w:ascii="宋体" w:hAnsi="宋体" w:cs="宋体"/>
                <w:bCs/>
                <w:color w:val="000000"/>
                <w:szCs w:val="21"/>
              </w:rPr>
            </w:r>
            <w:r/>
          </w:p>
          <w:p>
            <w:pPr>
              <w:pStyle w:val="663"/>
              <w:numPr>
                <w:ilvl w:val="0"/>
                <w:numId w:val="12"/>
              </w:numPr>
              <w:contextualSpacing/>
              <w:spacing w:line="360" w:lineRule="auto"/>
              <w:rPr>
                <w:rFonts w:ascii="宋体" w:hAnsi="宋体" w:cs="宋体"/>
                <w:color w:val="000000"/>
                <w:szCs w:val="21"/>
              </w:rPr>
            </w:pPr>
            <w:r>
              <w:rPr>
                <w:rFonts w:ascii="宋体" w:hAnsi="宋体" w:cs="宋体"/>
                <w:bCs/>
                <w:color w:val="000000"/>
                <w:szCs w:val="21"/>
              </w:rPr>
              <w:t xml:space="preserve">合同复印件（</w:t>
            </w:r>
            <w:r>
              <w:rPr>
                <w:rFonts w:ascii="宋体" w:hAnsi="宋体" w:cs="宋体"/>
                <w:b/>
                <w:color w:val="000000"/>
                <w:szCs w:val="21"/>
              </w:rPr>
              <w:t xml:space="preserve">时间以合同签订时间为准；服务期须不少于1年；同一采购单位的多份合同业绩，不重复计分</w:t>
            </w:r>
            <w:r>
              <w:rPr>
                <w:rFonts w:ascii="宋体" w:hAnsi="宋体" w:cs="宋体"/>
                <w:bCs/>
                <w:color w:val="000000"/>
                <w:szCs w:val="21"/>
              </w:rPr>
              <w:t xml:space="preserve">）；（2）合同期内的</w:t>
            </w:r>
            <w:r>
              <w:rPr>
                <w:rFonts w:hint="eastAsia" w:ascii="宋体" w:hAnsi="宋体" w:cs="宋体"/>
                <w:bCs/>
                <w:color w:val="000000"/>
                <w:szCs w:val="21"/>
              </w:rPr>
              <w:t xml:space="preserve">任意一张</w:t>
            </w:r>
            <w:r>
              <w:rPr>
                <w:rFonts w:ascii="宋体" w:hAnsi="宋体" w:cs="宋体"/>
                <w:bCs/>
                <w:color w:val="000000"/>
                <w:szCs w:val="21"/>
              </w:rPr>
              <w:t xml:space="preserve">供货发票复印件（</w:t>
            </w:r>
            <w:r>
              <w:rPr>
                <w:rFonts w:ascii="宋体" w:hAnsi="宋体" w:cs="宋体"/>
                <w:b/>
                <w:color w:val="000000"/>
                <w:szCs w:val="21"/>
              </w:rPr>
              <w:t xml:space="preserve">须提供含同类产品的发票明细</w:t>
            </w:r>
            <w:r>
              <w:rPr>
                <w:rFonts w:ascii="宋体" w:hAnsi="宋体" w:cs="宋体"/>
                <w:bCs/>
                <w:color w:val="000000"/>
                <w:szCs w:val="21"/>
              </w:rPr>
              <w:t xml:space="preserve">）</w:t>
            </w:r>
            <w:r>
              <w:rPr>
                <w:rFonts w:hint="eastAsia" w:ascii="宋体" w:hAnsi="宋体" w:cs="宋体"/>
                <w:bCs/>
                <w:color w:val="000000"/>
                <w:szCs w:val="21"/>
              </w:rPr>
              <w:t xml:space="preserve">。</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ascii="宋体" w:hAnsi="宋体" w:cs="宋体"/>
                <w:color w:val="000000"/>
                <w:szCs w:val="21"/>
              </w:rPr>
            </w:pPr>
            <w:r>
              <w:rPr>
                <w:rFonts w:ascii="宋体" w:hAnsi="宋体" w:cs="宋体"/>
                <w:color w:val="000000"/>
                <w:szCs w:val="21"/>
              </w:rPr>
              <w:t xml:space="preserve">9</w:t>
            </w:r>
            <w:r>
              <w:rPr>
                <w:rFonts w:ascii="宋体" w:hAnsi="宋体" w:cs="宋体"/>
                <w:color w:val="000000"/>
                <w:szCs w:val="21"/>
              </w:rPr>
            </w:r>
            <w:r/>
          </w:p>
        </w:tc>
      </w:tr>
      <w:tr>
        <w:trPr>
          <w:trHeight w:val="70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用户评价（</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contextualSpacing/>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自2023年1月1日以来食材供货项目获得业主评价</w:t>
            </w:r>
            <w:r>
              <w:rPr>
                <w:rFonts w:hint="eastAsia" w:ascii="宋体" w:hAnsi="宋体" w:cs="宋体"/>
                <w:bCs/>
                <w:color w:val="000000"/>
                <w:szCs w:val="21"/>
              </w:rPr>
              <w:t xml:space="preserve">（</w:t>
            </w:r>
            <w:r>
              <w:rPr>
                <w:rFonts w:hint="eastAsia" w:ascii="宋体" w:hAnsi="宋体" w:cs="宋体"/>
                <w:b/>
                <w:color w:val="000000"/>
                <w:szCs w:val="21"/>
              </w:rPr>
              <w:t xml:space="preserve">与所提供业绩对应</w:t>
            </w:r>
            <w:r>
              <w:rPr>
                <w:rFonts w:hint="eastAsia" w:ascii="宋体" w:hAnsi="宋体" w:cs="宋体"/>
                <w:bCs/>
                <w:color w:val="000000"/>
                <w:szCs w:val="21"/>
              </w:rPr>
              <w:t xml:space="preserve">）</w:t>
            </w:r>
            <w:r>
              <w:rPr>
                <w:rFonts w:ascii="宋体" w:hAnsi="宋体" w:cs="宋体"/>
                <w:bCs/>
                <w:color w:val="000000"/>
                <w:szCs w:val="21"/>
              </w:rPr>
              <w:t xml:space="preserve">结果</w:t>
            </w:r>
            <w:r>
              <w:rPr>
                <w:rFonts w:hint="eastAsia" w:ascii="宋体" w:hAnsi="宋体" w:cs="宋体"/>
                <w:bCs/>
                <w:color w:val="000000"/>
                <w:szCs w:val="21"/>
                <w:lang w:val="en-US" w:eastAsia="zh-CN"/>
              </w:rPr>
              <w:t xml:space="preserve">明确表示</w:t>
            </w:r>
            <w:r>
              <w:rPr>
                <w:rFonts w:ascii="宋体" w:hAnsi="宋体" w:cs="宋体"/>
                <w:bCs/>
                <w:color w:val="000000"/>
                <w:szCs w:val="21"/>
              </w:rPr>
              <w:t xml:space="preserve">为优秀</w:t>
            </w:r>
            <w:r>
              <w:rPr>
                <w:rFonts w:hint="eastAsia" w:ascii="宋体" w:hAnsi="宋体" w:cs="宋体"/>
                <w:bCs/>
                <w:color w:val="000000"/>
                <w:szCs w:val="21"/>
              </w:rPr>
              <w:t xml:space="preserve">、</w:t>
            </w:r>
            <w:r>
              <w:rPr>
                <w:rFonts w:ascii="宋体" w:hAnsi="宋体" w:cs="宋体"/>
                <w:bCs/>
                <w:color w:val="000000"/>
                <w:szCs w:val="21"/>
              </w:rPr>
              <w:t xml:space="preserve">满意</w:t>
            </w:r>
            <w:r>
              <w:rPr>
                <w:rFonts w:hint="eastAsia" w:ascii="宋体" w:hAnsi="宋体" w:cs="宋体"/>
                <w:bCs/>
                <w:color w:val="000000"/>
                <w:szCs w:val="21"/>
              </w:rPr>
              <w:t xml:space="preserve">等类似</w:t>
            </w:r>
            <w:r>
              <w:rPr>
                <w:rFonts w:ascii="宋体" w:hAnsi="宋体" w:cs="宋体"/>
                <w:bCs/>
                <w:color w:val="000000"/>
                <w:szCs w:val="21"/>
              </w:rPr>
              <w:t xml:space="preserve">评价材料</w:t>
            </w:r>
            <w:r>
              <w:rPr>
                <w:rFonts w:ascii="宋体" w:hAnsi="宋体" w:cs="宋体"/>
                <w:bCs/>
                <w:color w:val="000000"/>
                <w:szCs w:val="21"/>
              </w:rPr>
              <w:t xml:space="preserve">，每提供1份得</w:t>
            </w:r>
            <w:r>
              <w:rPr>
                <w:rFonts w:hint="eastAsia" w:ascii="宋体" w:hAnsi="宋体" w:cs="宋体"/>
                <w:bCs/>
                <w:color w:val="000000"/>
                <w:szCs w:val="21"/>
              </w:rPr>
              <w:t xml:space="preserve">2</w:t>
            </w:r>
            <w:r>
              <w:rPr>
                <w:rFonts w:ascii="宋体" w:hAnsi="宋体" w:cs="宋体"/>
                <w:bCs/>
                <w:color w:val="000000"/>
                <w:szCs w:val="21"/>
              </w:rPr>
              <w:t xml:space="preserve">分，最高得</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
                <w:color w:val="000000"/>
                <w:szCs w:val="21"/>
              </w:rPr>
              <w:t xml:space="preserve">提供用户盖章的评价材料复印件，须体现评价时间、项目内容及评价结果，否则不予认可；同一业主单位的多份评价意见业绩，不重复计分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r>
      <w:tr>
        <w:trPr>
          <w:trHeight w:val="38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zCs w:val="24"/>
              </w:rPr>
            </w:pPr>
            <w:r>
              <w:rPr>
                <w:rFonts w:hint="eastAsia"/>
                <w:color w:val="000000"/>
                <w:szCs w:val="24"/>
              </w:rPr>
              <w:t xml:space="preserve">企业认证</w:t>
            </w: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分）</w:t>
            </w:r>
            <w:r>
              <w:rPr>
                <w:color w:val="000000"/>
                <w:szCs w:val="24"/>
              </w:rPr>
            </w:r>
            <w:r/>
          </w:p>
        </w:tc>
        <w:tc>
          <w:tcPr>
            <w:tcW w:w="6874" w:type="dxa"/>
            <w:vAlign w:val="center"/>
            <w:textDirection w:val="lrTb"/>
            <w:noWrap w:val="false"/>
          </w:tcPr>
          <w:p>
            <w:pPr>
              <w:pStyle w:val="663"/>
              <w:spacing w:line="360" w:lineRule="auto"/>
              <w:rPr>
                <w:rFonts w:ascii="宋体" w:hAnsi="宋体" w:cs="宋体"/>
                <w:b/>
                <w:color w:val="000000"/>
                <w:szCs w:val="21"/>
              </w:rPr>
            </w:pPr>
            <w:r>
              <w:rPr>
                <w:rFonts w:ascii="宋体" w:hAnsi="宋体" w:cs="宋体"/>
                <w:b/>
                <w:color w:val="000000"/>
                <w:szCs w:val="21"/>
              </w:rPr>
              <w:t xml:space="preserve">企业认证（2分）：</w:t>
            </w:r>
            <w:r>
              <w:rPr>
                <w:rFonts w:ascii="宋体" w:hAnsi="宋体" w:cs="宋体"/>
                <w:b/>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具有有效期内的食品安全管理体系认证，得2分（</w:t>
            </w:r>
            <w:r>
              <w:rPr>
                <w:rFonts w:ascii="宋体" w:hAnsi="宋体" w:cs="宋体"/>
                <w:b/>
                <w:color w:val="000000"/>
                <w:szCs w:val="21"/>
              </w:rPr>
              <w:t xml:space="preserve">须提供证书复印件，未按要求提供的不得分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2</w:t>
            </w:r>
            <w:r>
              <w:rPr>
                <w:rFonts w:ascii="宋体" w:hAnsi="宋体" w:cs="宋体"/>
                <w:bCs/>
                <w:color w:val="000000"/>
                <w:szCs w:val="21"/>
              </w:rPr>
            </w:r>
            <w:r/>
          </w:p>
        </w:tc>
      </w:tr>
      <w:tr>
        <w:trPr>
          <w:trHeight w:val="40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存储能力（6分）</w:t>
            </w:r>
            <w:r>
              <w:rPr>
                <w:rFonts w:ascii="宋体" w:hAnsi="宋体" w:cs="宋体"/>
                <w:bCs/>
                <w:color w:val="000000"/>
                <w:szCs w:val="21"/>
              </w:rPr>
            </w:r>
            <w:r/>
          </w:p>
        </w:tc>
        <w:tc>
          <w:tcPr>
            <w:tcW w:w="6874" w:type="dxa"/>
            <w:vAlign w:val="center"/>
            <w:textDirection w:val="lrTb"/>
            <w:noWrap w:val="false"/>
          </w:tcPr>
          <w:p>
            <w:pPr>
              <w:pStyle w:val="663"/>
              <w:contextualSpacing/>
              <w:spacing w:line="360" w:lineRule="auto"/>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、仓库配备（2分）：</w:t>
            </w:r>
            <w:r>
              <w:rPr>
                <w:rFonts w:ascii="宋体" w:hAnsi="宋体" w:cs="宋体"/>
                <w:b/>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配备仓库情况进行打分，仓库面积</w:t>
            </w:r>
            <w:r>
              <w:rPr>
                <w:rFonts w:hint="eastAsia" w:ascii="宋体" w:hAnsi="宋体" w:cs="宋体"/>
                <w:bCs/>
                <w:color w:val="000000"/>
                <w:szCs w:val="21"/>
              </w:rPr>
              <w:t xml:space="preserve">：100</w:t>
            </w:r>
            <w:r>
              <w:rPr>
                <w:rFonts w:ascii="宋体" w:hAnsi="宋体" w:cs="宋体"/>
                <w:bCs/>
                <w:color w:val="000000"/>
                <w:szCs w:val="21"/>
              </w:rPr>
              <w:t xml:space="preserve">㎡</w:t>
            </w:r>
            <w:r>
              <w:rPr>
                <w:rFonts w:hint="eastAsia" w:ascii="宋体" w:hAnsi="宋体" w:cs="宋体"/>
                <w:bCs/>
                <w:color w:val="000000"/>
                <w:szCs w:val="21"/>
              </w:rPr>
              <w:t xml:space="preserve">（包含）-300</w:t>
            </w:r>
            <w:r>
              <w:rPr>
                <w:rFonts w:ascii="宋体" w:hAnsi="宋体" w:cs="宋体"/>
                <w:bCs/>
                <w:color w:val="000000"/>
                <w:szCs w:val="21"/>
              </w:rPr>
              <w:t xml:space="preserve">㎡</w:t>
            </w:r>
            <w:r>
              <w:rPr>
                <w:rFonts w:hint="eastAsia" w:ascii="宋体" w:hAnsi="宋体" w:cs="宋体"/>
                <w:bCs/>
                <w:color w:val="000000"/>
                <w:szCs w:val="21"/>
              </w:rPr>
              <w:t xml:space="preserve">(不含)得1分，</w:t>
            </w:r>
            <w:r>
              <w:rPr>
                <w:rFonts w:ascii="宋体" w:hAnsi="宋体" w:cs="宋体"/>
                <w:bCs/>
                <w:color w:val="000000"/>
                <w:szCs w:val="21"/>
              </w:rPr>
              <w:t xml:space="preserve">≥300㎡得2分。</w:t>
            </w:r>
            <w:r>
              <w:rPr>
                <w:rFonts w:ascii="宋体" w:hAnsi="宋体" w:cs="宋体"/>
                <w:bCs/>
                <w:color w:val="000000"/>
                <w:szCs w:val="21"/>
              </w:rPr>
            </w:r>
            <w:r/>
          </w:p>
          <w:p>
            <w:pPr>
              <w:pStyle w:val="663"/>
              <w:contextualSpacing/>
              <w:spacing w:line="360" w:lineRule="auto"/>
              <w:rPr>
                <w:rFonts w:ascii="宋体" w:hAnsi="宋体" w:cs="宋体"/>
                <w:b/>
                <w:color w:val="000000"/>
                <w:szCs w:val="21"/>
              </w:rPr>
            </w:pPr>
            <w:r>
              <w:rPr>
                <w:rFonts w:ascii="宋体" w:hAnsi="宋体" w:cs="宋体"/>
                <w:b/>
                <w:color w:val="000000"/>
                <w:szCs w:val="21"/>
              </w:rPr>
              <w:t xml:space="preserve">2、保鲜冷冻库配备（</w:t>
            </w:r>
            <w:r>
              <w:rPr>
                <w:rFonts w:hint="eastAsia" w:ascii="宋体" w:hAnsi="宋体" w:cs="宋体"/>
                <w:b/>
                <w:color w:val="000000"/>
                <w:szCs w:val="21"/>
              </w:rPr>
              <w:t xml:space="preserve">4</w:t>
            </w:r>
            <w:r>
              <w:rPr>
                <w:rFonts w:ascii="宋体" w:hAnsi="宋体" w:cs="宋体"/>
                <w:b/>
                <w:color w:val="000000"/>
                <w:szCs w:val="21"/>
              </w:rPr>
              <w:t xml:space="preserve">分）:</w:t>
            </w:r>
            <w:r>
              <w:rPr>
                <w:rFonts w:ascii="宋体" w:hAnsi="宋体" w:cs="宋体"/>
                <w:b/>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配备保鲜冷冻库情况进行打分，</w:t>
            </w:r>
            <w:r>
              <w:rPr>
                <w:rFonts w:hint="eastAsia" w:ascii="宋体" w:hAnsi="宋体" w:cs="宋体"/>
                <w:bCs/>
                <w:color w:val="000000"/>
                <w:szCs w:val="21"/>
              </w:rPr>
              <w:t xml:space="preserve">保鲜冷冻库面积：50</w:t>
            </w:r>
            <w:r>
              <w:rPr>
                <w:rFonts w:ascii="宋体" w:hAnsi="宋体" w:cs="宋体"/>
                <w:bCs/>
                <w:color w:val="000000"/>
                <w:szCs w:val="21"/>
              </w:rPr>
              <w:t xml:space="preserve">㎡</w:t>
            </w:r>
            <w:r>
              <w:rPr>
                <w:rFonts w:hint="eastAsia" w:ascii="宋体" w:hAnsi="宋体" w:cs="宋体"/>
                <w:bCs/>
                <w:color w:val="000000"/>
                <w:szCs w:val="21"/>
              </w:rPr>
              <w:t xml:space="preserve">（包含）-100</w:t>
            </w:r>
            <w:r>
              <w:rPr>
                <w:rFonts w:ascii="宋体" w:hAnsi="宋体" w:cs="宋体"/>
                <w:bCs/>
                <w:color w:val="000000"/>
                <w:szCs w:val="21"/>
              </w:rPr>
              <w:t xml:space="preserve">㎡</w:t>
            </w:r>
            <w:r>
              <w:rPr>
                <w:rFonts w:hint="eastAsia" w:ascii="宋体" w:hAnsi="宋体" w:cs="宋体"/>
                <w:bCs/>
                <w:color w:val="000000"/>
                <w:szCs w:val="21"/>
              </w:rPr>
              <w:t xml:space="preserve">（不含）得1分，100</w:t>
            </w:r>
            <w:r>
              <w:rPr>
                <w:rFonts w:ascii="宋体" w:hAnsi="宋体" w:cs="宋体"/>
                <w:bCs/>
                <w:color w:val="000000"/>
                <w:szCs w:val="21"/>
              </w:rPr>
              <w:t xml:space="preserve">㎡</w:t>
            </w:r>
            <w:r>
              <w:rPr>
                <w:rFonts w:hint="eastAsia" w:ascii="宋体" w:hAnsi="宋体" w:cs="宋体"/>
                <w:bCs/>
                <w:color w:val="000000"/>
                <w:szCs w:val="21"/>
              </w:rPr>
              <w:t xml:space="preserve">（包含）-150</w:t>
            </w:r>
            <w:r>
              <w:rPr>
                <w:rFonts w:ascii="宋体" w:hAnsi="宋体" w:cs="宋体"/>
                <w:bCs/>
                <w:color w:val="000000"/>
                <w:szCs w:val="21"/>
              </w:rPr>
              <w:t xml:space="preserve">㎡</w:t>
            </w:r>
            <w:r>
              <w:rPr>
                <w:rFonts w:hint="eastAsia" w:ascii="宋体" w:hAnsi="宋体" w:cs="宋体"/>
                <w:bCs/>
                <w:color w:val="000000"/>
                <w:szCs w:val="21"/>
              </w:rPr>
              <w:t xml:space="preserve">（不含）得2分， 150</w:t>
            </w:r>
            <w:r>
              <w:rPr>
                <w:rFonts w:ascii="宋体" w:hAnsi="宋体" w:cs="宋体"/>
                <w:bCs/>
                <w:color w:val="000000"/>
                <w:szCs w:val="21"/>
              </w:rPr>
              <w:t xml:space="preserve">㎡</w:t>
            </w:r>
            <w:r>
              <w:rPr>
                <w:rFonts w:hint="eastAsia" w:ascii="宋体" w:hAnsi="宋体" w:cs="宋体"/>
                <w:bCs/>
                <w:color w:val="000000"/>
                <w:szCs w:val="21"/>
              </w:rPr>
              <w:t xml:space="preserve">（包含）-200</w:t>
            </w:r>
            <w:r>
              <w:rPr>
                <w:rFonts w:ascii="宋体" w:hAnsi="宋体" w:cs="宋体"/>
                <w:bCs/>
                <w:color w:val="000000"/>
                <w:szCs w:val="21"/>
              </w:rPr>
              <w:t xml:space="preserve">㎡</w:t>
            </w:r>
            <w:r>
              <w:rPr>
                <w:rFonts w:hint="eastAsia" w:ascii="宋体" w:hAnsi="宋体" w:cs="宋体"/>
                <w:bCs/>
                <w:color w:val="000000"/>
                <w:szCs w:val="21"/>
              </w:rPr>
              <w:t xml:space="preserve">（不含）得3分，</w:t>
            </w:r>
            <w:r>
              <w:rPr>
                <w:rFonts w:ascii="宋体" w:hAnsi="宋体" w:cs="宋体"/>
                <w:bCs/>
                <w:color w:val="000000"/>
                <w:szCs w:val="21"/>
              </w:rPr>
              <w:t xml:space="preserve">≥</w:t>
            </w:r>
            <w:r>
              <w:rPr>
                <w:rFonts w:hint="eastAsia" w:ascii="宋体" w:hAnsi="宋体" w:cs="宋体"/>
                <w:bCs/>
                <w:color w:val="000000"/>
                <w:szCs w:val="21"/>
              </w:rPr>
              <w:t xml:space="preserve">2</w:t>
            </w:r>
            <w:r>
              <w:rPr>
                <w:rFonts w:ascii="宋体" w:hAnsi="宋体" w:cs="宋体"/>
                <w:bCs/>
                <w:color w:val="000000"/>
                <w:szCs w:val="21"/>
              </w:rPr>
              <w:t xml:space="preserve">00㎡得</w:t>
            </w:r>
            <w:r>
              <w:rPr>
                <w:rFonts w:hint="eastAsia" w:ascii="宋体" w:hAnsi="宋体" w:cs="宋体"/>
                <w:bCs/>
                <w:color w:val="000000"/>
                <w:szCs w:val="21"/>
              </w:rPr>
              <w:t xml:space="preserve">4</w:t>
            </w:r>
            <w:r>
              <w:rPr>
                <w:rFonts w:ascii="宋体" w:hAnsi="宋体" w:cs="宋体"/>
                <w:bCs/>
                <w:color w:val="000000"/>
                <w:szCs w:val="21"/>
              </w:rPr>
              <w:t xml:space="preserve">分。</w:t>
            </w:r>
            <w:r>
              <w:rPr>
                <w:rFonts w:ascii="宋体" w:hAnsi="宋体" w:cs="宋体"/>
                <w:bCs/>
                <w:color w:val="000000"/>
                <w:szCs w:val="21"/>
              </w:rPr>
            </w:r>
            <w:r/>
          </w:p>
          <w:p>
            <w:pPr>
              <w:pStyle w:val="663"/>
              <w:contextualSpacing/>
              <w:spacing w:line="360" w:lineRule="auto"/>
              <w:rPr>
                <w:color w:val="000000"/>
                <w:szCs w:val="24"/>
              </w:rPr>
            </w:pPr>
            <w:r>
              <w:rPr>
                <w:rFonts w:ascii="宋体" w:hAnsi="宋体" w:cs="宋体"/>
                <w:bCs/>
                <w:color w:val="000000"/>
                <w:szCs w:val="21"/>
              </w:rPr>
              <w:t xml:space="preserve">说明：须提供如下证明材料，否则不得分：</w:t>
            </w:r>
            <w:r>
              <w:rPr>
                <w:color w:val="000000"/>
                <w:szCs w:val="24"/>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（1）自有场所的，须提供产权证明的复印件（</w:t>
            </w:r>
            <w:r>
              <w:rPr>
                <w:rFonts w:ascii="宋体" w:hAnsi="宋体" w:cs="宋体"/>
                <w:b/>
                <w:color w:val="000000"/>
                <w:szCs w:val="21"/>
              </w:rPr>
              <w:t xml:space="preserve">须体现面积信息</w:t>
            </w:r>
            <w:r>
              <w:rPr>
                <w:rFonts w:ascii="宋体" w:hAnsi="宋体" w:cs="宋体"/>
                <w:bCs/>
                <w:color w:val="000000"/>
                <w:szCs w:val="21"/>
              </w:rPr>
              <w:t xml:space="preserve">）、并附上符合</w:t>
            </w:r>
            <w:r>
              <w:rPr>
                <w:rFonts w:hint="eastAsia" w:ascii="宋体" w:hAnsi="宋体" w:cs="宋体"/>
                <w:bCs/>
                <w:color w:val="000000"/>
                <w:szCs w:val="21"/>
              </w:rPr>
              <w:t xml:space="preserve">奶制品类</w:t>
            </w:r>
            <w:r>
              <w:rPr>
                <w:rFonts w:ascii="宋体" w:hAnsi="宋体" w:cs="宋体"/>
                <w:bCs/>
                <w:color w:val="000000"/>
                <w:szCs w:val="21"/>
              </w:rPr>
              <w:t xml:space="preserve">贮存的设备设施，现场照片等相关证明资料；相关证明资料加盖公章；未提供相关证明资料或资料不全或资料不满足招标文件要求的，不得分。</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（2）租赁场所的，须提供由投标人或投标人法定代表人签订的在有效期内的场所租赁合同的复印件（</w:t>
            </w:r>
            <w:r>
              <w:rPr>
                <w:rFonts w:ascii="宋体" w:hAnsi="宋体" w:cs="宋体"/>
                <w:b/>
                <w:color w:val="000000"/>
                <w:szCs w:val="21"/>
              </w:rPr>
              <w:t xml:space="preserve">须体现面积信息</w:t>
            </w:r>
            <w:r>
              <w:rPr>
                <w:rFonts w:ascii="宋体" w:hAnsi="宋体" w:cs="宋体"/>
                <w:bCs/>
                <w:color w:val="000000"/>
                <w:szCs w:val="21"/>
              </w:rPr>
              <w:t xml:space="preserve">）、并附上符合</w:t>
            </w:r>
            <w:r>
              <w:rPr>
                <w:rFonts w:hint="eastAsia" w:ascii="宋体" w:hAnsi="宋体" w:cs="宋体"/>
                <w:bCs/>
                <w:color w:val="000000"/>
                <w:szCs w:val="21"/>
              </w:rPr>
              <w:t xml:space="preserve">奶制品类</w:t>
            </w:r>
            <w:r>
              <w:rPr>
                <w:rFonts w:ascii="宋体" w:hAnsi="宋体" w:cs="宋体"/>
                <w:bCs/>
                <w:color w:val="000000"/>
                <w:szCs w:val="21"/>
              </w:rPr>
              <w:t xml:space="preserve">贮存的设备设施，现场照片等相关证明资料；租赁合同剩余有效期须不少于一年（自开标日计算）；</w:t>
            </w:r>
            <w:r>
              <w:rPr>
                <w:b/>
                <w:bCs/>
                <w:color w:val="000000"/>
                <w:spacing w:val="-6"/>
              </w:rPr>
              <w:t xml:space="preserve">租赁合同须同时提供在租赁期内的任意一期房屋租赁发票复印件，若原租赁期</w:t>
            </w:r>
            <w:r>
              <w:rPr>
                <w:rFonts w:hint="eastAsia"/>
                <w:b/>
                <w:bCs/>
                <w:color w:val="000000"/>
                <w:spacing w:val="-6"/>
              </w:rPr>
              <w:t xml:space="preserve">剩余有效期不足一年的</w:t>
            </w:r>
            <w:r>
              <w:rPr>
                <w:b/>
                <w:bCs/>
                <w:color w:val="000000"/>
                <w:spacing w:val="-6"/>
              </w:rPr>
              <w:t xml:space="preserve">，须提供在合同期限内维持同等面积仓储能力的承诺书原件，并加盖公章，二者缺一</w:t>
            </w:r>
            <w:r>
              <w:rPr>
                <w:b/>
                <w:bCs/>
                <w:color w:val="000000"/>
                <w:spacing w:val="-2"/>
              </w:rPr>
              <w:t xml:space="preserve">不可；</w:t>
            </w:r>
            <w:r>
              <w:rPr>
                <w:rFonts w:ascii="宋体" w:hAnsi="宋体" w:cs="宋体"/>
                <w:bCs/>
                <w:color w:val="000000"/>
                <w:szCs w:val="21"/>
              </w:rPr>
              <w:t xml:space="preserve">未提供相关证明资料或资料不全或资料不满足招标文件要求的，不得分。</w:t>
            </w:r>
            <w:r>
              <w:rPr>
                <w:rFonts w:ascii="宋体" w:hAnsi="宋体" w:cs="宋体"/>
                <w:bCs/>
                <w:color w:val="000000"/>
                <w:szCs w:val="21"/>
              </w:rPr>
            </w:r>
            <w:r/>
          </w:p>
          <w:p>
            <w:pPr>
              <w:pStyle w:val="663"/>
              <w:contextualSpacing/>
              <w:spacing w:line="360" w:lineRule="auto"/>
              <w:rPr>
                <w:color w:val="000000"/>
                <w:szCs w:val="24"/>
              </w:rPr>
            </w:pPr>
            <w:r>
              <w:rPr>
                <w:rFonts w:ascii="宋体" w:hAnsi="宋体" w:cs="宋体"/>
                <w:bCs/>
                <w:color w:val="000000"/>
                <w:szCs w:val="21"/>
              </w:rPr>
              <w:t xml:space="preserve">（3）仓库、保鲜冷冻库不重复计分。</w:t>
            </w:r>
            <w:r>
              <w:rPr>
                <w:color w:val="000000"/>
                <w:szCs w:val="24"/>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6</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配送车辆</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
                <w:color w:val="000000"/>
                <w:szCs w:val="21"/>
              </w:rPr>
              <w:t xml:space="preserve">配送</w:t>
            </w:r>
            <w:r>
              <w:rPr>
                <w:rFonts w:ascii="宋体" w:hAnsi="宋体" w:cs="宋体"/>
                <w:b/>
                <w:color w:val="000000"/>
                <w:szCs w:val="21"/>
              </w:rPr>
              <w:t xml:space="preserve">车辆（4分）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投标人</w:t>
            </w:r>
            <w:r>
              <w:rPr>
                <w:rFonts w:ascii="宋体" w:hAnsi="宋体" w:cs="宋体"/>
                <w:bCs/>
                <w:color w:val="000000"/>
                <w:szCs w:val="21"/>
              </w:rPr>
              <w:t xml:space="preserve">拟投入的食品配送服务</w:t>
            </w:r>
            <w:r>
              <w:rPr>
                <w:rFonts w:ascii="宋体" w:hAnsi="宋体" w:cs="宋体"/>
                <w:b/>
                <w:color w:val="000000"/>
                <w:szCs w:val="21"/>
              </w:rPr>
              <w:t xml:space="preserve">冷藏运输车辆</w:t>
            </w:r>
            <w:r>
              <w:rPr>
                <w:rFonts w:ascii="宋体" w:hAnsi="宋体" w:cs="宋体"/>
                <w:bCs/>
                <w:color w:val="000000"/>
                <w:szCs w:val="21"/>
              </w:rPr>
              <w:t xml:space="preserve">进行打分，每投入一辆，得</w:t>
            </w:r>
            <w:r>
              <w:rPr>
                <w:rFonts w:hint="eastAsia" w:ascii="宋体" w:hAnsi="宋体" w:cs="宋体"/>
                <w:bCs/>
                <w:color w:val="000000"/>
                <w:szCs w:val="21"/>
              </w:rPr>
              <w:t xml:space="preserve">2</w:t>
            </w:r>
            <w:r>
              <w:rPr>
                <w:rFonts w:ascii="宋体" w:hAnsi="宋体" w:cs="宋体"/>
                <w:bCs/>
                <w:color w:val="000000"/>
                <w:szCs w:val="21"/>
              </w:rPr>
              <w:t xml:space="preserve">分，满分4分。需提供以下证明材料：</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1、若为自有车辆，投标文件中必须提供有效期内的车辆行驶证复印件；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2、若为租赁车辆，投标文件中必须提供有效期内的车辆行驶证复印件及租赁合同复印件；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投标人</w:t>
            </w:r>
            <w:r>
              <w:rPr>
                <w:rFonts w:ascii="宋体" w:hAnsi="宋体" w:cs="宋体"/>
                <w:bCs/>
                <w:color w:val="000000"/>
                <w:szCs w:val="21"/>
              </w:rPr>
              <w:t xml:space="preserve">同时需提供对应车辆车身正面、侧面、车尾照片及运输车辆制冷设备照片，照片需清晰可见，以证明车辆具备制冷功能，照片中须同时能看到车牌号和制冷设备，否则不予认可；</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4、提供以上证明的车辆须承诺为专为本项目送货的车辆，项目服务期内不得随意更换。</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
                <w:color w:val="000000"/>
                <w:szCs w:val="21"/>
              </w:rPr>
              <w:t xml:space="preserve">说明：未按要求提供上述材料的，本项不得分。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4 </w:t>
            </w:r>
            <w:r>
              <w:rPr>
                <w:rFonts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采购渠道（4分）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
                <w:color w:val="000000"/>
                <w:szCs w:val="21"/>
              </w:rPr>
              <w:t xml:space="preserve">采购渠道（4分）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具有生产基地商品或商品直销证明或地区代理经销商或上游供货商合同,需提供包括本项目</w:t>
            </w:r>
            <w:r>
              <w:rPr>
                <w:rFonts w:hint="eastAsia" w:ascii="宋体" w:hAnsi="宋体" w:cs="宋体"/>
                <w:bCs/>
                <w:color w:val="000000"/>
                <w:szCs w:val="21"/>
              </w:rPr>
              <w:t xml:space="preserve">所投采购包</w:t>
            </w:r>
            <w:r>
              <w:rPr>
                <w:rFonts w:ascii="宋体" w:hAnsi="宋体" w:cs="宋体"/>
                <w:bCs/>
                <w:color w:val="000000"/>
                <w:szCs w:val="21"/>
              </w:rPr>
              <w:t xml:space="preserve">采购种类的证明材料，每有一份得</w:t>
            </w:r>
            <w:r>
              <w:rPr>
                <w:rFonts w:hint="eastAsia" w:ascii="宋体" w:hAnsi="宋体" w:cs="宋体"/>
                <w:bCs/>
                <w:color w:val="000000"/>
                <w:szCs w:val="21"/>
              </w:rPr>
              <w:t xml:space="preserve">2</w:t>
            </w:r>
            <w:r>
              <w:rPr>
                <w:rFonts w:ascii="宋体" w:hAnsi="宋体" w:cs="宋体"/>
                <w:bCs/>
                <w:color w:val="000000"/>
                <w:szCs w:val="21"/>
              </w:rPr>
              <w:t xml:space="preserve">分，最多4分，</w:t>
            </w:r>
            <w:r>
              <w:rPr>
                <w:rFonts w:ascii="宋体" w:hAnsi="宋体" w:cs="宋体"/>
                <w:bCs/>
                <w:color w:val="000000"/>
                <w:szCs w:val="21"/>
              </w:rPr>
              <w:t xml:space="preserve">同等得分</w:t>
            </w:r>
            <w:r>
              <w:rPr>
                <w:rFonts w:hint="eastAsia" w:ascii="宋体" w:hAnsi="宋体" w:cs="宋体"/>
                <w:bCs/>
                <w:color w:val="000000"/>
                <w:szCs w:val="21"/>
                <w:lang w:val="en-US" w:eastAsia="zh-CN"/>
              </w:rPr>
              <w:t xml:space="preserve">具有生产</w:t>
            </w:r>
            <w:r>
              <w:rPr>
                <w:rFonts w:ascii="宋体" w:hAnsi="宋体" w:cs="宋体"/>
                <w:bCs/>
                <w:color w:val="000000"/>
                <w:szCs w:val="21"/>
              </w:rPr>
              <w:t xml:space="preserve">基地优先选择</w:t>
            </w:r>
            <w:r>
              <w:rPr>
                <w:rFonts w:ascii="宋体" w:hAnsi="宋体" w:cs="宋体"/>
                <w:bCs/>
                <w:color w:val="000000"/>
                <w:szCs w:val="21"/>
              </w:rPr>
              <w:t xml:space="preserve">(</w:t>
            </w:r>
            <w:r>
              <w:rPr>
                <w:rFonts w:ascii="宋体" w:hAnsi="宋体" w:cs="宋体"/>
                <w:b/>
                <w:color w:val="000000"/>
                <w:szCs w:val="21"/>
              </w:rPr>
              <w:t xml:space="preserve">提供证明材料提供复印件，且合同效期或经销授权期须不少于一年（自开标日计算），否则不得分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4</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服务团队人员</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w:t>
            </w:r>
            <w:r>
              <w:rPr>
                <w:rFonts w:hint="eastAsia" w:ascii="宋体" w:hAnsi="宋体" w:cs="宋体"/>
                <w:bCs/>
                <w:color w:val="000000"/>
                <w:szCs w:val="21"/>
              </w:rPr>
              <w:t xml:space="preserve">项目负责人</w:t>
            </w:r>
            <w:r>
              <w:rPr>
                <w:rFonts w:ascii="宋体" w:hAnsi="宋体" w:cs="宋体"/>
                <w:bCs/>
                <w:color w:val="000000"/>
                <w:szCs w:val="21"/>
              </w:rPr>
              <w:t xml:space="preserve">具有相关食品安全管理人员证书的，得1分</w:t>
            </w:r>
            <w:r>
              <w:rPr>
                <w:rFonts w:hint="eastAsia" w:ascii="宋体" w:hAnsi="宋体" w:cs="宋体"/>
                <w:bCs/>
                <w:color w:val="000000"/>
                <w:szCs w:val="21"/>
              </w:rPr>
              <w:t xml:space="preserve">。</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拟为本项目配备相关工作岗位人员（如采购、分拣、出入库、车辆配送等岗位）且具有健康证的，每有一人得1分，最多得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
                <w:color w:val="000000"/>
                <w:szCs w:val="21"/>
              </w:rPr>
            </w:pPr>
            <w:r>
              <w:rPr>
                <w:rFonts w:ascii="宋体" w:hAnsi="宋体" w:cs="宋体"/>
                <w:b/>
                <w:color w:val="000000"/>
                <w:szCs w:val="21"/>
              </w:rPr>
            </w:r>
            <w:r/>
          </w:p>
          <w:p>
            <w:pPr>
              <w:pStyle w:val="663"/>
              <w:jc w:val="left"/>
              <w:spacing w:line="360" w:lineRule="auto"/>
              <w:rPr>
                <w:rFonts w:ascii="宋体" w:hAnsi="宋体" w:cs="宋体"/>
                <w:bCs/>
                <w:color w:val="000000"/>
                <w:szCs w:val="21"/>
              </w:rPr>
            </w:pPr>
            <w:r>
              <w:rPr>
                <w:rFonts w:ascii="宋体" w:hAnsi="宋体" w:cs="宋体"/>
                <w:b/>
                <w:color w:val="000000"/>
                <w:szCs w:val="21"/>
              </w:rPr>
              <w:t xml:space="preserve">说明：提供上述人员的证书复印件以及</w:t>
            </w:r>
            <w:r>
              <w:rPr>
                <w:rFonts w:hint="eastAsia" w:ascii="宋体" w:hAnsi="宋体" w:cs="宋体"/>
                <w:b/>
                <w:color w:val="000000"/>
                <w:szCs w:val="21"/>
              </w:rPr>
              <w:t xml:space="preserve">投标人</w:t>
            </w:r>
            <w:r>
              <w:rPr>
                <w:rFonts w:ascii="宋体" w:hAnsi="宋体" w:cs="宋体"/>
                <w:b/>
                <w:color w:val="000000"/>
                <w:szCs w:val="21"/>
              </w:rPr>
              <w:t xml:space="preserve">为其在近6个月内（202</w:t>
            </w:r>
            <w:r>
              <w:rPr>
                <w:rFonts w:hint="eastAsia" w:ascii="宋体" w:hAnsi="宋体" w:cs="宋体"/>
                <w:b/>
                <w:color w:val="000000"/>
                <w:szCs w:val="21"/>
              </w:rPr>
              <w:t xml:space="preserve">6</w:t>
            </w:r>
            <w:r>
              <w:rPr>
                <w:rFonts w:ascii="宋体" w:hAnsi="宋体" w:cs="宋体"/>
                <w:b/>
                <w:color w:val="000000"/>
                <w:szCs w:val="21"/>
              </w:rPr>
              <w:t xml:space="preserve">年4月（含）以来任一个月）缴纳社保的证明材料，未提供上述材料的不得分；如果委托第三方公司代为缴纳社保，需提供</w:t>
            </w:r>
            <w:r>
              <w:rPr>
                <w:rFonts w:hint="eastAsia" w:ascii="宋体" w:hAnsi="宋体" w:cs="宋体"/>
                <w:b/>
                <w:color w:val="000000"/>
                <w:szCs w:val="21"/>
              </w:rPr>
              <w:t xml:space="preserve">投标人</w:t>
            </w:r>
            <w:r>
              <w:rPr>
                <w:rFonts w:ascii="宋体" w:hAnsi="宋体" w:cs="宋体"/>
                <w:b/>
                <w:color w:val="000000"/>
                <w:szCs w:val="21"/>
              </w:rPr>
              <w:t xml:space="preserve">和第三方公司委托缴纳社保的证明。</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pacing w:val="-1"/>
              </w:rPr>
            </w:pPr>
            <w:r>
              <w:rPr>
                <w:color w:val="000000"/>
                <w:spacing w:val="-1"/>
              </w:rPr>
            </w:r>
            <w:r/>
          </w:p>
          <w:p>
            <w:pPr>
              <w:pStyle w:val="663"/>
              <w:jc w:val="center"/>
              <w:spacing w:line="360" w:lineRule="auto"/>
              <w:rPr>
                <w:color w:val="000000"/>
                <w:spacing w:val="-2"/>
              </w:rPr>
            </w:pPr>
            <w:r>
              <w:rPr>
                <w:color w:val="000000"/>
                <w:spacing w:val="-1"/>
              </w:rPr>
              <w:t xml:space="preserve">食品安全检</w:t>
            </w:r>
            <w:r>
              <w:rPr>
                <w:color w:val="000000"/>
                <w:spacing w:val="-2"/>
              </w:rPr>
              <w:t xml:space="preserve">测能力</w:t>
            </w:r>
            <w:r>
              <w:rPr>
                <w:color w:val="000000"/>
                <w:spacing w:val="-2"/>
              </w:rPr>
            </w:r>
            <w:r/>
          </w:p>
          <w:p>
            <w:pPr>
              <w:pStyle w:val="663"/>
              <w:jc w:val="center"/>
              <w:spacing w:line="360" w:lineRule="auto"/>
              <w:rPr>
                <w:rFonts w:hint="eastAsia"/>
                <w:color w:val="000000"/>
                <w:spacing w:val="-2"/>
              </w:rPr>
            </w:pPr>
            <w:r>
              <w:rPr>
                <w:rFonts w:hint="eastAsia"/>
                <w:color w:val="000000"/>
                <w:spacing w:val="-2"/>
              </w:rPr>
              <w:t xml:space="preserve">（5分）</w:t>
            </w:r>
            <w:r>
              <w:rPr>
                <w:rFonts w:hint="eastAsia"/>
                <w:color w:val="000000"/>
                <w:spacing w:val="-2"/>
              </w:rPr>
            </w:r>
            <w:r/>
          </w:p>
          <w:p>
            <w:pPr>
              <w:pStyle w:val="663"/>
              <w:jc w:val="center"/>
              <w:spacing w:line="360" w:lineRule="auto"/>
              <w:rPr>
                <w:color w:val="000000"/>
                <w:spacing w:val="-2"/>
              </w:rPr>
            </w:pPr>
            <w:r>
              <w:rPr>
                <w:color w:val="000000"/>
                <w:spacing w:val="-2"/>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提供食品安全检测</w:t>
            </w:r>
            <w:r>
              <w:rPr>
                <w:rFonts w:hint="eastAsia" w:ascii="宋体" w:hAnsi="宋体" w:cs="宋体"/>
                <w:bCs/>
                <w:color w:val="000000"/>
                <w:szCs w:val="21"/>
              </w:rPr>
              <w:t xml:space="preserve">能力</w:t>
            </w:r>
            <w:r>
              <w:rPr>
                <w:rFonts w:ascii="宋体" w:hAnsi="宋体" w:cs="宋体"/>
                <w:b/>
                <w:color w:val="000000"/>
                <w:szCs w:val="21"/>
              </w:rPr>
              <w:t xml:space="preserve">或</w:t>
            </w:r>
            <w:r>
              <w:rPr>
                <w:rFonts w:ascii="宋体" w:hAnsi="宋体" w:cs="宋体"/>
                <w:bCs/>
                <w:color w:val="000000"/>
                <w:szCs w:val="21"/>
              </w:rPr>
              <w:t xml:space="preserve">与专业检测机构合作的证明材料的得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b/>
                <w:bCs/>
                <w:color w:val="000000"/>
                <w:spacing w:val="1"/>
              </w:rPr>
            </w:pPr>
            <w:r>
              <w:rPr>
                <w:rFonts w:hint="eastAsia"/>
                <w:b/>
                <w:bCs/>
                <w:color w:val="000000"/>
                <w:spacing w:val="1"/>
              </w:rPr>
              <w:t xml:space="preserve">投标人具备食品安全检测能力</w:t>
            </w:r>
            <w:r>
              <w:rPr>
                <w:b/>
                <w:bCs/>
                <w:color w:val="000000"/>
                <w:spacing w:val="1"/>
              </w:rPr>
            </w:r>
            <w:r/>
          </w:p>
          <w:p>
            <w:pPr>
              <w:pStyle w:val="663"/>
              <w:jc w:val="left"/>
              <w:spacing w:line="360" w:lineRule="auto"/>
              <w:rPr>
                <w:color w:val="000000"/>
                <w:spacing w:val="-2"/>
              </w:rPr>
            </w:pPr>
            <w:r>
              <w:rPr>
                <w:rFonts w:hint="eastAsia"/>
                <w:color w:val="000000"/>
                <w:spacing w:val="1"/>
              </w:rPr>
              <w:t xml:space="preserve">（1）投标人</w:t>
            </w:r>
            <w:r>
              <w:rPr>
                <w:color w:val="000000"/>
                <w:spacing w:val="1"/>
              </w:rPr>
              <w:t xml:space="preserve">具备食品安全检验检测设备、设施</w:t>
            </w:r>
            <w:r>
              <w:rPr>
                <w:color w:val="000000"/>
                <w:spacing w:val="-2"/>
              </w:rPr>
              <w:t xml:space="preserve">，得 </w:t>
            </w:r>
            <w:r>
              <w:rPr>
                <w:rFonts w:hint="eastAsia"/>
                <w:color w:val="000000"/>
                <w:spacing w:val="-2"/>
              </w:rPr>
              <w:t xml:space="preserve">3</w:t>
            </w:r>
            <w:r>
              <w:rPr>
                <w:color w:val="000000"/>
                <w:spacing w:val="-2"/>
              </w:rPr>
              <w:t xml:space="preserve"> 分；提供检测</w:t>
            </w:r>
            <w:r>
              <w:rPr>
                <w:color w:val="000000"/>
                <w:spacing w:val="-3"/>
              </w:rPr>
              <w:t xml:space="preserve">设备明细列表，及</w:t>
            </w:r>
            <w:r>
              <w:rPr>
                <w:color w:val="000000"/>
                <w:spacing w:val="-2"/>
              </w:rPr>
              <w:t xml:space="preserve">设备购入发票有效复印件，缺一不得分。</w:t>
            </w:r>
            <w:r>
              <w:rPr>
                <w:color w:val="000000"/>
                <w:spacing w:val="-2"/>
              </w:rPr>
            </w:r>
            <w:r/>
          </w:p>
          <w:p>
            <w:pPr>
              <w:pStyle w:val="663"/>
              <w:jc w:val="left"/>
              <w:spacing w:line="360" w:lineRule="auto"/>
              <w:rPr>
                <w:color w:val="000000"/>
                <w:spacing w:val="1"/>
              </w:rPr>
            </w:pPr>
            <w:r>
              <w:rPr>
                <w:rFonts w:hint="eastAsia"/>
                <w:color w:val="000000"/>
                <w:spacing w:val="1"/>
              </w:rPr>
              <w:t xml:space="preserve">（2）投标人</w:t>
            </w:r>
            <w:r>
              <w:rPr>
                <w:color w:val="000000"/>
                <w:spacing w:val="1"/>
              </w:rPr>
              <w:t xml:space="preserve">具备食品安全检验检测人员，</w:t>
            </w:r>
            <w:r>
              <w:rPr>
                <w:rFonts w:hint="eastAsia"/>
                <w:color w:val="000000"/>
                <w:spacing w:val="1"/>
              </w:rPr>
              <w:t xml:space="preserve">每提供1人得1分，最多</w:t>
            </w:r>
            <w:r>
              <w:rPr>
                <w:color w:val="000000"/>
                <w:spacing w:val="1"/>
              </w:rPr>
              <w:t xml:space="preserve">得</w:t>
            </w:r>
            <w:r>
              <w:rPr>
                <w:rFonts w:hint="eastAsia"/>
                <w:color w:val="000000"/>
                <w:spacing w:val="1"/>
              </w:rPr>
              <w:t xml:space="preserve">2</w:t>
            </w:r>
            <w:r>
              <w:rPr>
                <w:color w:val="000000"/>
                <w:spacing w:val="1"/>
              </w:rPr>
              <w:t xml:space="preserve"> 分；</w:t>
            </w:r>
            <w:r>
              <w:rPr>
                <w:color w:val="000000"/>
                <w:spacing w:val="1"/>
              </w:rPr>
            </w:r>
            <w:r/>
          </w:p>
          <w:p>
            <w:pPr>
              <w:pStyle w:val="663"/>
              <w:jc w:val="left"/>
              <w:spacing w:line="360" w:lineRule="auto"/>
              <w:rPr>
                <w:color w:val="000000"/>
                <w:spacing w:val="1"/>
              </w:rPr>
            </w:pPr>
            <w:r>
              <w:rPr>
                <w:color w:val="000000"/>
                <w:spacing w:val="1"/>
              </w:rPr>
              <w:t xml:space="preserve">提供①检验检测人员明细列表；②</w:t>
            </w:r>
            <w:r>
              <w:rPr>
                <w:rFonts w:hint="eastAsia"/>
                <w:color w:val="000000"/>
                <w:spacing w:val="1"/>
              </w:rPr>
              <w:t xml:space="preserve">投标人</w:t>
            </w:r>
            <w:r>
              <w:rPr>
                <w:color w:val="000000"/>
                <w:spacing w:val="1"/>
              </w:rPr>
              <w:t xml:space="preserve">为其在近6个月内（202</w:t>
            </w:r>
            <w:r>
              <w:rPr>
                <w:rFonts w:hint="eastAsia"/>
                <w:color w:val="000000"/>
                <w:spacing w:val="1"/>
              </w:rPr>
              <w:t xml:space="preserve">6</w:t>
            </w:r>
            <w:r>
              <w:rPr>
                <w:color w:val="000000"/>
                <w:spacing w:val="1"/>
              </w:rPr>
              <w:t xml:space="preserve">年</w:t>
            </w:r>
            <w:r>
              <w:rPr>
                <w:rFonts w:hint="eastAsia"/>
                <w:color w:val="000000"/>
                <w:spacing w:val="1"/>
                <w:lang w:val="en-US" w:eastAsia="zh-CN"/>
              </w:rPr>
              <w:t xml:space="preserve">4</w:t>
            </w:r>
            <w:r>
              <w:rPr>
                <w:color w:val="000000"/>
                <w:spacing w:val="1"/>
              </w:rPr>
              <w:t xml:space="preserve">月（含）以来任一个月）缴纳社保的证明材料</w:t>
            </w:r>
            <w:r>
              <w:rPr>
                <w:rFonts w:hint="eastAsia"/>
                <w:color w:val="000000"/>
                <w:spacing w:val="1"/>
              </w:rPr>
              <w:t xml:space="preserve">，</w:t>
            </w:r>
            <w:r>
              <w:rPr>
                <w:color w:val="000000"/>
                <w:spacing w:val="1"/>
              </w:rPr>
              <w:t xml:space="preserve">如果委托第三方公司代为缴纳社保，需提供</w:t>
            </w:r>
            <w:r>
              <w:rPr>
                <w:rFonts w:hint="eastAsia"/>
                <w:color w:val="000000"/>
                <w:spacing w:val="1"/>
              </w:rPr>
              <w:t xml:space="preserve">投标人</w:t>
            </w:r>
            <w:r>
              <w:rPr>
                <w:color w:val="000000"/>
                <w:spacing w:val="1"/>
              </w:rPr>
              <w:t xml:space="preserve">和第三方公司委托缴纳社保的证明；③与食品类或者检验检测类相关的有效职业技能证书复印件。以上三项缺一不得分。</w:t>
            </w:r>
            <w:r>
              <w:rPr>
                <w:color w:val="000000"/>
                <w:spacing w:val="1"/>
              </w:rPr>
            </w:r>
            <w:r/>
          </w:p>
          <w:p>
            <w:pPr>
              <w:pStyle w:val="663"/>
              <w:jc w:val="left"/>
              <w:spacing w:line="360" w:lineRule="auto"/>
              <w:rPr>
                <w:rFonts w:hint="eastAsia"/>
                <w:b/>
                <w:bCs/>
                <w:color w:val="000000"/>
                <w:spacing w:val="1"/>
              </w:rPr>
            </w:pPr>
            <w:r>
              <w:rPr>
                <w:rFonts w:hint="eastAsia"/>
                <w:b/>
                <w:bCs/>
                <w:color w:val="000000"/>
                <w:spacing w:val="1"/>
              </w:rPr>
              <w:t xml:space="preserve">投标人与专业检测机构合作的证明材料</w:t>
            </w:r>
            <w:r>
              <w:rPr>
                <w:rFonts w:hint="eastAsia"/>
                <w:b/>
                <w:bCs/>
                <w:color w:val="000000"/>
                <w:spacing w:val="1"/>
              </w:rPr>
            </w:r>
            <w:r/>
          </w:p>
          <w:p>
            <w:pPr>
              <w:pStyle w:val="663"/>
              <w:jc w:val="left"/>
              <w:spacing w:line="360" w:lineRule="auto"/>
              <w:rPr>
                <w:rFonts w:hint="eastAsia"/>
                <w:color w:val="000000"/>
                <w:spacing w:val="-7"/>
              </w:rPr>
            </w:pPr>
            <w:r>
              <w:rPr>
                <w:rFonts w:hint="eastAsia"/>
                <w:color w:val="000000"/>
                <w:spacing w:val="-7"/>
              </w:rPr>
              <w:t xml:space="preserve">投标人提供与专业检测机构合作证明材料的，得5分</w:t>
            </w:r>
            <w:r>
              <w:rPr>
                <w:rFonts w:hint="eastAsia"/>
                <w:color w:val="000000"/>
                <w:spacing w:val="-7"/>
              </w:rPr>
            </w:r>
            <w:r/>
          </w:p>
          <w:p>
            <w:pPr>
              <w:pStyle w:val="663"/>
              <w:jc w:val="left"/>
              <w:spacing w:line="360" w:lineRule="auto"/>
              <w:rPr>
                <w:b/>
                <w:bCs/>
                <w:color w:val="000000"/>
                <w:spacing w:val="1"/>
              </w:rPr>
            </w:pPr>
            <w:r>
              <w:rPr>
                <w:rFonts w:hint="eastAsia"/>
                <w:color w:val="000000"/>
                <w:spacing w:val="1"/>
              </w:rPr>
              <w:t xml:space="preserve">提供</w:t>
            </w:r>
            <w:r>
              <w:rPr>
                <w:color w:val="000000"/>
                <w:spacing w:val="1"/>
              </w:rPr>
              <w:t xml:space="preserve">①</w:t>
            </w:r>
            <w:r>
              <w:rPr>
                <w:rFonts w:hint="eastAsia"/>
                <w:color w:val="000000"/>
                <w:spacing w:val="1"/>
              </w:rPr>
              <w:t xml:space="preserve">投标人与专业检测机构签订的有效期内的合同复印件；②专业检测机构的资质证书；③合同期内任意一张食品检测发票。</w:t>
            </w:r>
            <w:r>
              <w:rPr>
                <w:color w:val="000000"/>
                <w:spacing w:val="1"/>
              </w:rPr>
              <w:t xml:space="preserve">以上三项缺一不得分。</w:t>
            </w:r>
            <w:r>
              <w:rPr>
                <w:b/>
                <w:bCs/>
                <w:color w:val="000000"/>
                <w:spacing w:val="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r>
      <w:tr>
        <w:trPr>
          <w:trHeight w:val="79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rPr>
            </w:pPr>
            <w:r>
              <w:rPr>
                <w:color w:val="000000"/>
                <w:spacing w:val="-1"/>
              </w:rPr>
              <w:t xml:space="preserve">食品安全保</w:t>
            </w:r>
            <w:r>
              <w:rPr>
                <w:color w:val="000000"/>
              </w:rPr>
              <w:t xml:space="preserve">险</w:t>
            </w:r>
            <w:r>
              <w:rPr>
                <w:color w:val="000000"/>
              </w:rPr>
            </w:r>
            <w:r/>
          </w:p>
          <w:p>
            <w:pPr>
              <w:pStyle w:val="663"/>
              <w:jc w:val="center"/>
              <w:spacing w:line="360" w:lineRule="auto"/>
              <w:rPr>
                <w:rFonts w:hint="eastAsia"/>
                <w:color w:val="000000"/>
                <w:spacing w:val="-2"/>
              </w:rPr>
            </w:pPr>
            <w:r>
              <w:rPr>
                <w:rFonts w:hint="eastAsia"/>
                <w:color w:val="000000"/>
              </w:rPr>
              <w:t xml:space="preserve">（3分）</w:t>
            </w:r>
            <w:r>
              <w:rPr>
                <w:rFonts w:hint="eastAsia"/>
                <w:color w:val="000000"/>
                <w:spacing w:val="-2"/>
              </w:rPr>
            </w:r>
            <w:r/>
          </w:p>
        </w:tc>
        <w:tc>
          <w:tcPr>
            <w:tcW w:w="6874" w:type="dxa"/>
            <w:vAlign w:val="center"/>
            <w:textDirection w:val="lrTb"/>
            <w:noWrap w:val="false"/>
          </w:tcPr>
          <w:p>
            <w:pPr>
              <w:pStyle w:val="982"/>
              <w:ind w:left="128" w:right="110" w:firstLine="1"/>
              <w:spacing w:before="112" w:line="316" w:lineRule="auto"/>
              <w:rPr>
                <w:color w:val="000000"/>
                <w:lang w:eastAsia="zh-CN"/>
              </w:rPr>
            </w:pPr>
            <w:r>
              <w:rPr>
                <w:color w:val="000000"/>
                <w:spacing w:val="6"/>
                <w:lang w:eastAsia="zh-CN"/>
              </w:rPr>
              <w:t xml:space="preserve">投标人承诺中标后履约前购买针对本项目的食品安全责任</w:t>
            </w:r>
            <w:r>
              <w:rPr>
                <w:color w:val="000000"/>
                <w:spacing w:val="-2"/>
                <w:lang w:eastAsia="zh-CN"/>
              </w:rPr>
              <w:t xml:space="preserve">保险且保险期可覆盖本项目实施期限的：</w:t>
            </w:r>
            <w:r>
              <w:rPr>
                <w:color w:val="000000"/>
                <w:lang w:eastAsia="zh-CN"/>
              </w:rPr>
            </w:r>
            <w:r/>
          </w:p>
          <w:p>
            <w:pPr>
              <w:pStyle w:val="982"/>
              <w:ind w:left="142" w:right="47" w:hanging="14"/>
              <w:spacing w:before="1" w:line="316" w:lineRule="auto"/>
              <w:rPr>
                <w:color w:val="000000"/>
                <w:spacing w:val="-5"/>
                <w:lang w:eastAsia="zh-CN"/>
              </w:rPr>
            </w:pPr>
            <w:r>
              <w:rPr>
                <w:color w:val="000000"/>
                <w:spacing w:val="-10"/>
                <w:lang w:eastAsia="zh-CN"/>
              </w:rPr>
              <w:t xml:space="preserve">保险赔偿金额人民币</w:t>
            </w:r>
            <w:r>
              <w:rPr>
                <w:color w:val="000000"/>
                <w:spacing w:val="-17"/>
                <w:lang w:eastAsia="zh-CN"/>
              </w:rPr>
              <w:t xml:space="preserve"> </w:t>
            </w:r>
            <w:r>
              <w:rPr>
                <w:color w:val="000000"/>
                <w:spacing w:val="-10"/>
                <w:lang w:eastAsia="zh-CN"/>
              </w:rPr>
              <w:t xml:space="preserve">100</w:t>
            </w:r>
            <w:r>
              <w:rPr>
                <w:color w:val="000000"/>
                <w:spacing w:val="-41"/>
                <w:lang w:eastAsia="zh-CN"/>
              </w:rPr>
              <w:t xml:space="preserve"> </w:t>
            </w:r>
            <w:r>
              <w:rPr>
                <w:color w:val="000000"/>
                <w:spacing w:val="-10"/>
                <w:lang w:eastAsia="zh-CN"/>
              </w:rPr>
              <w:t xml:space="preserve">万以下（不含</w:t>
            </w:r>
            <w:r>
              <w:rPr>
                <w:color w:val="000000"/>
                <w:spacing w:val="-28"/>
                <w:lang w:eastAsia="zh-CN"/>
              </w:rPr>
              <w:t xml:space="preserve"> </w:t>
            </w:r>
            <w:r>
              <w:rPr>
                <w:color w:val="000000"/>
                <w:spacing w:val="-10"/>
                <w:lang w:eastAsia="zh-CN"/>
              </w:rPr>
              <w:t xml:space="preserve">100</w:t>
            </w:r>
            <w:r>
              <w:rPr>
                <w:color w:val="000000"/>
                <w:spacing w:val="-39"/>
                <w:lang w:eastAsia="zh-CN"/>
              </w:rPr>
              <w:t xml:space="preserve"> </w:t>
            </w:r>
            <w:r>
              <w:rPr>
                <w:color w:val="000000"/>
                <w:spacing w:val="-10"/>
                <w:lang w:eastAsia="zh-CN"/>
              </w:rPr>
              <w:t xml:space="preserve">万）的，不得分；</w:t>
            </w:r>
            <w:r>
              <w:rPr>
                <w:color w:val="000000"/>
                <w:lang w:eastAsia="zh-CN"/>
              </w:rPr>
              <w:t xml:space="preserve"> </w:t>
            </w:r>
            <w:r>
              <w:rPr>
                <w:color w:val="000000"/>
                <w:spacing w:val="-5"/>
                <w:lang w:eastAsia="zh-CN"/>
              </w:rPr>
              <w:t xml:space="preserve">100</w:t>
            </w:r>
            <w:r>
              <w:rPr>
                <w:color w:val="000000"/>
                <w:spacing w:val="-32"/>
                <w:lang w:eastAsia="zh-CN"/>
              </w:rPr>
              <w:t xml:space="preserve"> </w:t>
            </w:r>
            <w:r>
              <w:rPr>
                <w:color w:val="000000"/>
                <w:spacing w:val="-5"/>
                <w:lang w:eastAsia="zh-CN"/>
              </w:rPr>
              <w:t xml:space="preserve">万（含）—200</w:t>
            </w:r>
            <w:r>
              <w:rPr>
                <w:color w:val="000000"/>
                <w:spacing w:val="-41"/>
                <w:lang w:eastAsia="zh-CN"/>
              </w:rPr>
              <w:t xml:space="preserve"> </w:t>
            </w:r>
            <w:r>
              <w:rPr>
                <w:color w:val="000000"/>
                <w:spacing w:val="-5"/>
                <w:lang w:eastAsia="zh-CN"/>
              </w:rPr>
              <w:t xml:space="preserve">万（不含）的，得</w:t>
            </w:r>
            <w:r>
              <w:rPr>
                <w:color w:val="000000"/>
                <w:spacing w:val="-28"/>
                <w:lang w:eastAsia="zh-CN"/>
              </w:rPr>
              <w:t xml:space="preserve"> </w:t>
            </w:r>
            <w:r>
              <w:rPr>
                <w:color w:val="000000"/>
                <w:spacing w:val="-5"/>
                <w:lang w:eastAsia="zh-CN"/>
              </w:rPr>
              <w:t xml:space="preserve">1</w:t>
            </w:r>
            <w:r>
              <w:rPr>
                <w:color w:val="000000"/>
                <w:spacing w:val="-42"/>
                <w:lang w:eastAsia="zh-CN"/>
              </w:rPr>
              <w:t xml:space="preserve"> </w:t>
            </w:r>
            <w:r>
              <w:rPr>
                <w:color w:val="000000"/>
                <w:spacing w:val="-5"/>
                <w:lang w:eastAsia="zh-CN"/>
              </w:rPr>
              <w:t xml:space="preserve">分；200</w:t>
            </w:r>
            <w:r>
              <w:rPr>
                <w:color w:val="000000"/>
                <w:spacing w:val="-32"/>
                <w:lang w:eastAsia="zh-CN"/>
              </w:rPr>
              <w:t xml:space="preserve"> </w:t>
            </w:r>
            <w:r>
              <w:rPr>
                <w:color w:val="000000"/>
                <w:spacing w:val="-5"/>
                <w:lang w:eastAsia="zh-CN"/>
              </w:rPr>
              <w:t xml:space="preserve">万以上（含）</w:t>
            </w:r>
            <w:r>
              <w:rPr>
                <w:rFonts w:hint="eastAsia"/>
                <w:color w:val="000000"/>
                <w:spacing w:val="-5"/>
                <w:lang w:eastAsia="zh-CN"/>
              </w:rPr>
              <w:t xml:space="preserve">-300万（不含）</w:t>
            </w:r>
            <w:r>
              <w:rPr>
                <w:color w:val="000000"/>
                <w:spacing w:val="-5"/>
                <w:lang w:eastAsia="zh-CN"/>
              </w:rPr>
              <w:t xml:space="preserve">的得</w:t>
            </w:r>
            <w:r>
              <w:rPr>
                <w:color w:val="000000"/>
                <w:spacing w:val="-41"/>
                <w:lang w:eastAsia="zh-CN"/>
              </w:rPr>
              <w:t xml:space="preserve"> </w:t>
            </w:r>
            <w:r>
              <w:rPr>
                <w:color w:val="000000"/>
                <w:spacing w:val="-5"/>
                <w:lang w:eastAsia="zh-CN"/>
              </w:rPr>
              <w:t xml:space="preserve">2</w:t>
            </w:r>
            <w:r>
              <w:rPr>
                <w:color w:val="000000"/>
                <w:spacing w:val="-44"/>
                <w:lang w:eastAsia="zh-CN"/>
              </w:rPr>
              <w:t xml:space="preserve"> </w:t>
            </w:r>
            <w:r>
              <w:rPr>
                <w:color w:val="000000"/>
                <w:spacing w:val="-5"/>
                <w:lang w:eastAsia="zh-CN"/>
              </w:rPr>
              <w:t xml:space="preserve">分；</w:t>
            </w:r>
            <w:r>
              <w:rPr>
                <w:color w:val="000000"/>
                <w:spacing w:val="-5"/>
                <w:lang w:eastAsia="zh-CN"/>
              </w:rPr>
            </w:r>
            <w:r/>
          </w:p>
          <w:p>
            <w:pPr>
              <w:pStyle w:val="982"/>
              <w:ind w:firstLine="200"/>
              <w:spacing w:line="220" w:lineRule="auto"/>
              <w:rPr>
                <w:color w:val="000000"/>
                <w:spacing w:val="-5"/>
                <w:lang w:eastAsia="zh-CN"/>
              </w:rPr>
            </w:pPr>
            <w:r>
              <w:rPr>
                <w:rFonts w:hint="eastAsia"/>
                <w:color w:val="000000"/>
                <w:spacing w:val="-5"/>
                <w:lang w:eastAsia="zh-CN"/>
              </w:rPr>
              <w:t xml:space="preserve">3</w:t>
            </w:r>
            <w:r>
              <w:rPr>
                <w:color w:val="000000"/>
                <w:spacing w:val="-5"/>
                <w:lang w:eastAsia="zh-CN"/>
              </w:rPr>
              <w:t xml:space="preserve">00</w:t>
            </w:r>
            <w:r>
              <w:rPr>
                <w:color w:val="000000"/>
                <w:spacing w:val="-32"/>
                <w:lang w:eastAsia="zh-CN"/>
              </w:rPr>
              <w:t xml:space="preserve"> </w:t>
            </w:r>
            <w:r>
              <w:rPr>
                <w:color w:val="000000"/>
                <w:spacing w:val="-5"/>
                <w:lang w:eastAsia="zh-CN"/>
              </w:rPr>
              <w:t xml:space="preserve">万以上（含）的得</w:t>
            </w:r>
            <w:r>
              <w:rPr>
                <w:color w:val="000000"/>
                <w:spacing w:val="-41"/>
                <w:lang w:eastAsia="zh-CN"/>
              </w:rPr>
              <w:t xml:space="preserve"> </w:t>
            </w:r>
            <w:r>
              <w:rPr>
                <w:rFonts w:hint="eastAsia"/>
                <w:color w:val="000000"/>
                <w:spacing w:val="-5"/>
                <w:lang w:eastAsia="zh-CN"/>
              </w:rPr>
              <w:t xml:space="preserve">3</w:t>
            </w:r>
            <w:r>
              <w:rPr>
                <w:color w:val="000000"/>
                <w:spacing w:val="-5"/>
                <w:lang w:eastAsia="zh-CN"/>
              </w:rPr>
              <w:t xml:space="preserve">分；</w:t>
            </w:r>
            <w:r>
              <w:rPr>
                <w:color w:val="000000"/>
                <w:spacing w:val="-5"/>
                <w:lang w:eastAsia="zh-CN"/>
              </w:rPr>
            </w:r>
            <w:r/>
          </w:p>
          <w:p>
            <w:pPr>
              <w:pStyle w:val="982"/>
              <w:ind w:left="130"/>
              <w:spacing w:line="220" w:lineRule="auto"/>
              <w:rPr>
                <w:color w:val="000000"/>
                <w:spacing w:val="-5"/>
                <w:lang w:eastAsia="zh-CN"/>
              </w:rPr>
            </w:pPr>
            <w:r>
              <w:rPr>
                <w:color w:val="000000"/>
                <w:spacing w:val="-5"/>
                <w:lang w:eastAsia="zh-CN"/>
              </w:rPr>
            </w:r>
            <w:r/>
          </w:p>
          <w:p>
            <w:pPr>
              <w:pStyle w:val="663"/>
              <w:jc w:val="left"/>
              <w:spacing w:line="360" w:lineRule="auto"/>
              <w:rPr>
                <w:color w:val="000000"/>
                <w:spacing w:val="1"/>
              </w:rPr>
            </w:pPr>
            <w:r>
              <w:rPr>
                <w:color w:val="000000"/>
                <w:spacing w:val="-3"/>
              </w:rPr>
              <w:t xml:space="preserve">本项最多得</w:t>
            </w:r>
            <w:r>
              <w:rPr>
                <w:color w:val="000000"/>
                <w:spacing w:val="-39"/>
              </w:rPr>
              <w:t xml:space="preserve"> </w:t>
            </w:r>
            <w:r>
              <w:rPr>
                <w:rFonts w:hint="eastAsia"/>
                <w:color w:val="000000"/>
                <w:spacing w:val="-3"/>
              </w:rPr>
              <w:t xml:space="preserve">3</w:t>
            </w:r>
            <w:r>
              <w:rPr>
                <w:color w:val="000000"/>
                <w:spacing w:val="-41"/>
              </w:rPr>
              <w:t xml:space="preserve"> </w:t>
            </w:r>
            <w:r>
              <w:rPr>
                <w:color w:val="000000"/>
                <w:spacing w:val="-3"/>
              </w:rPr>
              <w:t xml:space="preserve">分。</w:t>
            </w:r>
            <w:r>
              <w:rPr>
                <w:b/>
                <w:bCs/>
                <w:color w:val="000000"/>
                <w:spacing w:val="-3"/>
              </w:rPr>
              <w:t xml:space="preserve">须提供承诺书，格式自拟，加盖投标人公</w:t>
            </w:r>
            <w:r>
              <w:rPr>
                <w:b/>
                <w:bCs/>
                <w:color w:val="000000"/>
                <w:spacing w:val="-12"/>
              </w:rPr>
              <w:t xml:space="preserve">章。</w:t>
            </w:r>
            <w:r>
              <w:rPr>
                <w:color w:val="000000"/>
                <w:spacing w:val="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r>
      <w:tr>
        <w:trPr>
          <w:trHeight w:val="984"/>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三、供货方案</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11.</w:t>
            </w:r>
            <w:r>
              <w:rPr>
                <w:rFonts w:ascii="宋体" w:hAnsi="宋体" w:cs="宋体"/>
                <w:bCs/>
                <w:color w:val="000000"/>
                <w:szCs w:val="21"/>
              </w:rPr>
            </w:r>
            <w:r/>
          </w:p>
        </w:tc>
        <w:tc>
          <w:tcPr>
            <w:tcW w:w="1217"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配送方案</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须有配送服务方案，响应招标文件要求，有合理有效供货计划和物流配送方案，包括但不限于供货时间、配送设备器具配置、进场送货、以及配送物流交接各环节处置内容等，根据应答情况评审打分。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7</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3、方案内容不完整、方案科学合理及可行性欠缺的，得</w:t>
            </w:r>
            <w:r>
              <w:rPr>
                <w:rFonts w:hint="eastAsia" w:ascii="宋体" w:hAnsi="宋体" w:cs="宋体"/>
                <w:bCs/>
                <w:color w:val="000000"/>
                <w:szCs w:val="21"/>
              </w:rPr>
              <w:t xml:space="preserve">4</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4、方案内容不完整、方案不科学合理及没有可行性的，得</w:t>
            </w:r>
            <w:r>
              <w:rPr>
                <w:rFonts w:hint="eastAsia" w:ascii="宋体" w:hAnsi="宋体" w:cs="宋体"/>
                <w:bCs/>
                <w:color w:val="000000"/>
                <w:szCs w:val="21"/>
              </w:rPr>
              <w:t xml:space="preserve">1</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5、未提供服务方案的不得分。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color w:val="000000"/>
                <w:szCs w:val="24"/>
              </w:rPr>
            </w:pPr>
            <w:r>
              <w:rPr>
                <w:rFonts w:hint="eastAsia" w:ascii="宋体" w:hAnsi="宋体" w:cs="宋体"/>
                <w:bCs/>
                <w:color w:val="000000"/>
                <w:szCs w:val="21"/>
              </w:rPr>
              <w:t xml:space="preserve">10</w:t>
            </w:r>
            <w:r>
              <w:rPr>
                <w:rFonts w:hint="eastAsia"/>
                <w:color w:val="000000"/>
                <w:szCs w:val="24"/>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12.</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ascii="宋体" w:hAnsi="宋体" w:cs="宋体"/>
                <w:bCs/>
                <w:color w:val="000000"/>
                <w:szCs w:val="21"/>
              </w:rPr>
              <w:t xml:space="preserve">质量管控</w:t>
            </w:r>
            <w:r>
              <w:rPr>
                <w:rFonts w:hint="eastAsia" w:ascii="宋体" w:hAnsi="宋体" w:cs="宋体"/>
                <w:bCs/>
                <w:color w:val="000000"/>
                <w:szCs w:val="21"/>
              </w:rPr>
              <w:t xml:space="preserve">方案</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为保证服务质量以及安全、提供</w:t>
            </w:r>
            <w:r>
              <w:rPr>
                <w:rFonts w:hint="eastAsia" w:ascii="宋体" w:hAnsi="宋体" w:cs="宋体"/>
                <w:bCs/>
                <w:color w:val="000000"/>
                <w:szCs w:val="21"/>
              </w:rPr>
              <w:t xml:space="preserve">投标人</w:t>
            </w:r>
            <w:r>
              <w:rPr>
                <w:rFonts w:ascii="宋体" w:hAnsi="宋体" w:cs="宋体"/>
                <w:bCs/>
                <w:color w:val="000000"/>
                <w:szCs w:val="21"/>
              </w:rPr>
              <w:t xml:space="preserve">关于保证食品安全的内部管理制度（如生产、仓储、物流各环节的管理规定）、从业人员健康管理制度、以及为保证服务质量的内部考核办法等，根据应答情况评审打分。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3、内容不完整、不科学合理且没有可行性的得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13.</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追溯体系（8分）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为保障食品安全可追溯，</w:t>
            </w:r>
            <w:r>
              <w:rPr>
                <w:rFonts w:hint="eastAsia" w:ascii="宋体" w:hAnsi="宋体" w:cs="宋体"/>
                <w:bCs/>
                <w:color w:val="000000"/>
                <w:szCs w:val="21"/>
              </w:rPr>
              <w:t xml:space="preserve">投标人</w:t>
            </w:r>
            <w:r>
              <w:rPr>
                <w:rFonts w:ascii="宋体" w:hAnsi="宋体" w:cs="宋体"/>
                <w:bCs/>
                <w:color w:val="000000"/>
                <w:szCs w:val="21"/>
              </w:rPr>
              <w:t xml:space="preserve">建立食品安全追溯体系，保证食品可追溯（提供文字、图片证明文件，未提供不得分）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1、体系完善、溯源方式可靠，得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2、体系较完善、溯源方式较可靠，得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3、体系不完善、溯源方式可靠性一般，得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4、未提供相关说明不得分。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14.</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应急预案</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能力应对突发事件应急预案，包括但不仅限于针对类似市场断货供应保障措施、节假日或非工作时间配送的方案、采购人临时加货要求、如遇特殊突发情况（如雨雪天气等）的配送方案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售后服务</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top"/>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须有售后服务方案，包括：</w:t>
            </w:r>
            <w:r>
              <w:rPr>
                <w:rFonts w:hint="eastAsia" w:ascii="宋体" w:hAnsi="宋体" w:cs="宋体"/>
                <w:bCs/>
                <w:color w:val="000000"/>
                <w:szCs w:val="21"/>
              </w:rPr>
              <w:t xml:space="preserve">投标人</w:t>
            </w:r>
            <w:r>
              <w:rPr>
                <w:rFonts w:ascii="宋体" w:hAnsi="宋体" w:cs="宋体"/>
                <w:bCs/>
                <w:color w:val="000000"/>
                <w:szCs w:val="21"/>
              </w:rPr>
              <w:t xml:space="preserve">自行列举可能出现的质量相关问题，以及对应的解决方案与措施、针对食材售后回访方案等，根据</w:t>
            </w:r>
            <w:r>
              <w:rPr>
                <w:rFonts w:hint="eastAsia" w:ascii="宋体" w:hAnsi="宋体" w:cs="宋体"/>
                <w:bCs/>
                <w:color w:val="000000"/>
                <w:szCs w:val="21"/>
              </w:rPr>
              <w:t xml:space="preserve">投标人</w:t>
            </w:r>
            <w:r>
              <w:rPr>
                <w:rFonts w:ascii="宋体" w:hAnsi="宋体" w:cs="宋体"/>
                <w:bCs/>
                <w:color w:val="000000"/>
                <w:szCs w:val="21"/>
              </w:rPr>
              <w:t xml:space="preserve">提供的具体服务方案进行评分。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eastAsia="楷体_GB2312" w:cs="宋体"/>
                <w:bCs/>
                <w:color w:val="000000"/>
                <w:sz w:val="28"/>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eastAsia="楷体_GB2312" w:cs="宋体"/>
                <w:bCs/>
                <w:color w:val="000000"/>
                <w:sz w:val="28"/>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692"/>
        </w:trPr>
        <w:tc>
          <w:tcPr>
            <w:tcW w:w="703" w:type="dxa"/>
            <w:vAlign w:val="center"/>
            <w:textDirection w:val="lrTb"/>
            <w:noWrap w:val="false"/>
          </w:tcPr>
          <w:p>
            <w:pPr>
              <w:pStyle w:val="663"/>
              <w:ind w:left="210"/>
              <w:jc w:val="center"/>
              <w:spacing w:line="360" w:lineRule="auto"/>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增值服务</w:t>
            </w:r>
            <w:r>
              <w:rPr>
                <w:rFonts w:ascii="宋体" w:hAnsi="宋体" w:cs="宋体"/>
                <w:bCs/>
                <w:color w:val="000000"/>
                <w:szCs w:val="21"/>
              </w:rPr>
            </w:r>
            <w:r/>
          </w:p>
          <w:p>
            <w:pPr>
              <w:pStyle w:val="663"/>
              <w:contextualSpacing/>
              <w:jc w:val="center"/>
              <w:spacing w:line="360" w:lineRule="auto"/>
              <w:rPr>
                <w:rFonts w:ascii="宋体" w:hAnsi="宋体" w:cs="宋体"/>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3</w:t>
            </w:r>
            <w:r>
              <w:rPr>
                <w:rFonts w:ascii="宋体" w:hAnsi="宋体" w:cs="宋体"/>
                <w:bCs/>
                <w:color w:val="000000"/>
                <w:szCs w:val="21"/>
              </w:rPr>
              <w:t xml:space="preserve">分）</w:t>
            </w:r>
            <w:r>
              <w:rPr>
                <w:rFonts w:ascii="宋体" w:hAnsi="宋体" w:cs="宋体"/>
                <w:color w:val="000000"/>
                <w:szCs w:val="21"/>
              </w:rPr>
            </w:r>
            <w:r/>
          </w:p>
        </w:tc>
        <w:tc>
          <w:tcPr>
            <w:tcW w:w="6874" w:type="dxa"/>
            <w:vAlign w:val="center"/>
            <w:textDirection w:val="lrTb"/>
            <w:noWrap w:val="false"/>
          </w:tcPr>
          <w:p>
            <w:pPr>
              <w:pStyle w:val="663"/>
              <w:contextualSpacing/>
              <w:spacing w:line="360" w:lineRule="auto"/>
              <w:rPr>
                <w:rFonts w:ascii="宋体" w:hAnsi="宋体" w:cs="宋体"/>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采购人</w:t>
            </w:r>
            <w:r>
              <w:rPr>
                <w:rFonts w:ascii="宋体" w:hAnsi="宋体" w:cs="宋体"/>
                <w:bCs/>
                <w:color w:val="000000"/>
                <w:szCs w:val="21"/>
              </w:rPr>
              <w:t xml:space="preserve">现状和本项目服务的特点，</w:t>
            </w:r>
            <w:r>
              <w:rPr>
                <w:rFonts w:hint="eastAsia" w:ascii="宋体" w:hAnsi="宋体" w:cs="宋体"/>
                <w:bCs/>
                <w:color w:val="000000"/>
                <w:szCs w:val="21"/>
              </w:rPr>
              <w:t xml:space="preserve">投标人</w:t>
            </w:r>
            <w:r>
              <w:rPr>
                <w:rFonts w:ascii="宋体" w:hAnsi="宋体" w:cs="宋体"/>
                <w:bCs/>
                <w:color w:val="000000"/>
                <w:szCs w:val="21"/>
              </w:rPr>
              <w:t xml:space="preserve">提供有利于项目开展的增值服务，每提供一条切实可行的增值服务或合理化建议得</w:t>
            </w:r>
            <w:r>
              <w:rPr>
                <w:rFonts w:hint="eastAsia" w:ascii="宋体" w:hAnsi="宋体" w:cs="宋体"/>
                <w:bCs/>
                <w:color w:val="000000"/>
                <w:szCs w:val="21"/>
              </w:rPr>
              <w:t xml:space="preserve">1</w:t>
            </w:r>
            <w:r>
              <w:rPr>
                <w:rFonts w:ascii="宋体" w:hAnsi="宋体" w:cs="宋体"/>
                <w:bCs/>
                <w:color w:val="000000"/>
                <w:szCs w:val="21"/>
              </w:rPr>
              <w:t xml:space="preserve">分，最多的</w:t>
            </w:r>
            <w:r>
              <w:rPr>
                <w:rFonts w:hint="eastAsia" w:ascii="宋体" w:hAnsi="宋体" w:cs="宋体"/>
                <w:bCs/>
                <w:color w:val="000000"/>
                <w:szCs w:val="21"/>
              </w:rPr>
              <w:t xml:space="preserve">3</w:t>
            </w:r>
            <w:r>
              <w:rPr>
                <w:rFonts w:ascii="宋体" w:hAnsi="宋体" w:cs="宋体"/>
                <w:bCs/>
                <w:color w:val="000000"/>
                <w:szCs w:val="21"/>
              </w:rPr>
              <w:t xml:space="preserve">分。培训、团购、生日礼、免费检测等非食材供应相关内容不计分，需聚焦</w:t>
            </w:r>
            <w:r>
              <w:rPr>
                <w:rFonts w:hint="eastAsia" w:ascii="宋体" w:hAnsi="宋体" w:cs="宋体"/>
                <w:bCs/>
                <w:color w:val="000000"/>
                <w:szCs w:val="21"/>
              </w:rPr>
              <w:t xml:space="preserve">采购人</w:t>
            </w:r>
            <w:r>
              <w:rPr>
                <w:rFonts w:ascii="宋体" w:hAnsi="宋体" w:cs="宋体"/>
                <w:bCs/>
                <w:color w:val="000000"/>
                <w:szCs w:val="21"/>
              </w:rPr>
              <w:t xml:space="preserve">食材配送场景设计增值内容。</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r>
    </w:tbl>
    <w:p>
      <w:pPr>
        <w:pStyle w:val="663"/>
        <w:ind w:firstLine="472"/>
        <w:spacing w:line="340" w:lineRule="exact"/>
        <w:rPr>
          <w:rFonts w:hint="eastAsia" w:hAnsi="宋体"/>
          <w:b/>
          <w:color w:val="000000"/>
          <w:sz w:val="24"/>
          <w:szCs w:val="24"/>
        </w:rPr>
      </w:pPr>
      <w:r>
        <w:rPr>
          <w:rFonts w:hint="eastAsia" w:hAnsi="宋体"/>
          <w:b/>
          <w:color w:val="000000"/>
          <w:sz w:val="24"/>
          <w:szCs w:val="24"/>
        </w:rPr>
      </w:r>
      <w:r/>
    </w:p>
    <w:p>
      <w:pPr>
        <w:pStyle w:val="663"/>
        <w:jc w:val="center"/>
        <w:spacing w:line="360" w:lineRule="auto"/>
        <w:rPr>
          <w:rFonts w:hint="eastAsia" w:ascii="宋体" w:hAnsi="宋体"/>
          <w:b/>
          <w:color w:val="000000"/>
          <w:sz w:val="24"/>
          <w:szCs w:val="24"/>
        </w:rPr>
        <w:outlineLvl w:val="1"/>
      </w:pPr>
      <w:r>
        <w:rPr>
          <w:rFonts w:hint="eastAsia" w:hAnsi="宋体"/>
          <w:b/>
          <w:color w:val="000000"/>
          <w:sz w:val="24"/>
          <w:szCs w:val="24"/>
        </w:rPr>
        <w:t xml:space="preserve">包6</w:t>
      </w:r>
      <w:r>
        <w:rPr>
          <w:rFonts w:hint="eastAsia" w:ascii="宋体" w:hAnsi="宋体"/>
          <w:b/>
          <w:color w:val="000000"/>
          <w:sz w:val="24"/>
          <w:szCs w:val="24"/>
        </w:rPr>
      </w:r>
      <w:r/>
    </w:p>
    <w:tbl>
      <w:tblPr>
        <w:tblW w:w="9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W w:w="703"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序号</w:t>
            </w:r>
            <w:r>
              <w:rPr>
                <w:rFonts w:ascii="宋体" w:hAnsi="宋体" w:cs="宋体"/>
                <w:b/>
                <w:color w:val="000000"/>
                <w:szCs w:val="21"/>
              </w:rPr>
            </w:r>
            <w:r/>
          </w:p>
        </w:tc>
        <w:tc>
          <w:tcPr>
            <w:tcW w:w="1217" w:type="dxa"/>
            <w:vAlign w:val="center"/>
            <w:textDirection w:val="lrTb"/>
            <w:noWrap w:val="false"/>
          </w:tcPr>
          <w:p>
            <w:pPr>
              <w:pStyle w:val="663"/>
              <w:jc w:val="center"/>
              <w:spacing w:line="360" w:lineRule="auto"/>
              <w:rPr>
                <w:b/>
                <w:color w:val="000000"/>
                <w:sz w:val="22"/>
                <w:szCs w:val="24"/>
              </w:rPr>
            </w:pPr>
            <w:r>
              <w:rPr>
                <w:rFonts w:ascii="宋体" w:hAnsi="宋体" w:cs="宋体"/>
                <w:b/>
                <w:color w:val="000000"/>
                <w:szCs w:val="21"/>
              </w:rPr>
              <w:t xml:space="preserve">评分因素</w:t>
            </w:r>
            <w:r>
              <w:rPr>
                <w:b/>
                <w:color w:val="000000"/>
                <w:sz w:val="22"/>
                <w:szCs w:val="24"/>
              </w:rPr>
            </w:r>
            <w:r/>
          </w:p>
        </w:tc>
        <w:tc>
          <w:tcPr>
            <w:tcW w:w="6874" w:type="dxa"/>
            <w:vAlign w:val="center"/>
            <w:textDirection w:val="lrTb"/>
            <w:noWrap w:val="false"/>
          </w:tcPr>
          <w:p>
            <w:pPr>
              <w:pStyle w:val="663"/>
              <w:jc w:val="center"/>
              <w:spacing w:line="360" w:lineRule="auto"/>
              <w:rPr>
                <w:rFonts w:ascii="宋体" w:hAnsi="宋体" w:cs="宋体"/>
                <w:color w:val="000000"/>
                <w:sz w:val="28"/>
                <w:szCs w:val="28"/>
                <w:lang w:bidi="ar"/>
              </w:rPr>
            </w:pPr>
            <w:r>
              <w:rPr>
                <w:rFonts w:ascii="宋体" w:hAnsi="宋体" w:cs="宋体"/>
                <w:b/>
                <w:color w:val="000000"/>
                <w:szCs w:val="21"/>
              </w:rPr>
              <w:t xml:space="preserve">评审标准</w:t>
            </w:r>
            <w:r>
              <w:rPr>
                <w:rFonts w:ascii="宋体" w:hAnsi="宋体" w:cs="宋体"/>
                <w:color w:val="000000"/>
                <w:sz w:val="28"/>
                <w:szCs w:val="28"/>
                <w:lang w:bidi="ar"/>
              </w:rPr>
            </w:r>
            <w:r/>
          </w:p>
        </w:tc>
        <w:tc>
          <w:tcPr>
            <w:tcW w:w="766" w:type="dxa"/>
            <w:vAlign w:val="center"/>
            <w:textDirection w:val="lrTb"/>
            <w:noWrap w:val="false"/>
          </w:tcPr>
          <w:p>
            <w:pPr>
              <w:pStyle w:val="663"/>
              <w:jc w:val="center"/>
              <w:spacing w:line="360" w:lineRule="auto"/>
              <w:rPr>
                <w:rFonts w:ascii="宋体" w:hAnsi="宋体" w:cs="宋体"/>
                <w:b/>
                <w:color w:val="000000"/>
                <w:szCs w:val="21"/>
              </w:rPr>
            </w:pPr>
            <w:r>
              <w:rPr>
                <w:rFonts w:ascii="宋体" w:hAnsi="宋体" w:cs="宋体"/>
                <w:b/>
                <w:color w:val="000000"/>
                <w:szCs w:val="21"/>
              </w:rPr>
              <w:t xml:space="preserve">分值</w:t>
            </w:r>
            <w:r>
              <w:rPr>
                <w:rFonts w:ascii="宋体" w:hAnsi="宋体" w:cs="宋体"/>
                <w:b/>
                <w:color w:val="000000"/>
                <w:szCs w:val="21"/>
              </w:rPr>
            </w:r>
            <w:r/>
          </w:p>
        </w:tc>
      </w:tr>
      <w:tr>
        <w:trPr>
          <w:trHeight w:val="576"/>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一、价格</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10</w:t>
            </w:r>
            <w:r>
              <w:rPr>
                <w:rFonts w:ascii="宋体" w:hAnsi="宋体" w:cs="宋体"/>
                <w:b/>
                <w:color w:val="000000"/>
                <w:szCs w:val="21"/>
              </w:rPr>
            </w:r>
            <w:r/>
          </w:p>
        </w:tc>
      </w:tr>
      <w:tr>
        <w:trPr>
          <w:trHeight w:val="56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价格分</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color w:val="000000"/>
                <w:szCs w:val="21"/>
              </w:rPr>
              <w:t xml:space="preserve">（</w:t>
            </w:r>
            <w:r>
              <w:rPr>
                <w:rFonts w:hint="eastAsia" w:ascii="宋体" w:hAnsi="宋体" w:cs="宋体"/>
                <w:color w:val="000000"/>
                <w:szCs w:val="21"/>
              </w:rPr>
              <w:t xml:space="preserve">10</w:t>
            </w:r>
            <w:r>
              <w:rPr>
                <w:rFonts w:ascii="宋体" w:hAnsi="宋体" w:cs="宋体"/>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color w:val="000000"/>
                <w:szCs w:val="21"/>
              </w:rPr>
            </w:pPr>
            <w:r>
              <w:rPr>
                <w:rFonts w:ascii="宋体" w:hAnsi="宋体" w:cs="宋体"/>
                <w:bCs/>
                <w:color w:val="000000"/>
                <w:szCs w:val="21"/>
              </w:rPr>
              <w:t xml:space="preserve">1、本项目价格分满分</w:t>
            </w:r>
            <w:r>
              <w:rPr>
                <w:rFonts w:hint="eastAsia" w:ascii="宋体" w:hAnsi="宋体" w:cs="宋体"/>
                <w:bCs/>
                <w:color w:val="000000"/>
                <w:szCs w:val="21"/>
              </w:rPr>
              <w:t xml:space="preserve">10</w:t>
            </w:r>
            <w:r>
              <w:rPr>
                <w:rFonts w:ascii="宋体" w:hAnsi="宋体" w:cs="宋体"/>
                <w:bCs/>
                <w:color w:val="000000"/>
                <w:szCs w:val="21"/>
              </w:rPr>
              <w:t xml:space="preserve">分，采用低价优先法计算，即满足采购文件要求且</w:t>
            </w:r>
            <w:r>
              <w:rPr>
                <w:rFonts w:hint="eastAsia" w:ascii="宋体" w:hAnsi="宋体" w:cs="宋体"/>
                <w:bCs/>
                <w:color w:val="000000"/>
                <w:szCs w:val="21"/>
              </w:rPr>
              <w:t xml:space="preserve">投标人所报优惠率最高的报价</w:t>
            </w:r>
            <w:r>
              <w:rPr>
                <w:rFonts w:ascii="宋体" w:hAnsi="宋体" w:cs="宋体"/>
                <w:bCs/>
                <w:color w:val="000000"/>
                <w:szCs w:val="21"/>
              </w:rPr>
              <w:t xml:space="preserve">作为评标基准价，其价格分为满分</w:t>
            </w:r>
            <w:r>
              <w:rPr>
                <w:rFonts w:hint="eastAsia" w:ascii="宋体" w:hAnsi="宋体" w:cs="宋体"/>
                <w:bCs/>
                <w:color w:val="000000"/>
                <w:szCs w:val="21"/>
              </w:rPr>
              <w:t xml:space="preserve">10</w:t>
            </w:r>
            <w:r>
              <w:rPr>
                <w:rFonts w:ascii="宋体" w:hAnsi="宋体" w:cs="宋体"/>
                <w:bCs/>
                <w:color w:val="000000"/>
                <w:szCs w:val="21"/>
              </w:rPr>
              <w:t xml:space="preserve">分，其他</w:t>
            </w:r>
            <w:r>
              <w:rPr>
                <w:rFonts w:hint="eastAsia" w:ascii="宋体" w:hAnsi="宋体" w:cs="宋体"/>
                <w:bCs/>
                <w:color w:val="000000"/>
                <w:szCs w:val="21"/>
              </w:rPr>
              <w:t xml:space="preserve">投标人</w:t>
            </w:r>
            <w:r>
              <w:rPr>
                <w:rFonts w:ascii="宋体" w:hAnsi="宋体" w:cs="宋体"/>
                <w:bCs/>
                <w:color w:val="000000"/>
                <w:szCs w:val="21"/>
              </w:rPr>
              <w:t xml:space="preserve">的价格得分按公式“价格得分=【（1-评标基准</w:t>
            </w:r>
            <w:r>
              <w:rPr>
                <w:rFonts w:hint="eastAsia" w:ascii="宋体" w:hAnsi="宋体" w:cs="宋体"/>
                <w:bCs/>
                <w:color w:val="000000"/>
                <w:szCs w:val="21"/>
              </w:rPr>
              <w:t xml:space="preserve">价</w:t>
            </w:r>
            <w:r>
              <w:rPr>
                <w:rFonts w:ascii="宋体" w:hAnsi="宋体" w:cs="宋体"/>
                <w:bCs/>
                <w:color w:val="000000"/>
                <w:szCs w:val="21"/>
              </w:rPr>
              <w:t xml:space="preserve">）/（1-</w:t>
            </w:r>
            <w:r>
              <w:rPr>
                <w:rFonts w:hint="eastAsia" w:ascii="宋体" w:hAnsi="宋体" w:cs="宋体"/>
                <w:bCs/>
                <w:color w:val="000000"/>
                <w:szCs w:val="21"/>
              </w:rPr>
              <w:t xml:space="preserve">投标人所报</w:t>
            </w:r>
            <w:r>
              <w:rPr>
                <w:rFonts w:ascii="宋体" w:hAnsi="宋体" w:cs="宋体"/>
                <w:bCs/>
                <w:color w:val="000000"/>
                <w:szCs w:val="21"/>
              </w:rPr>
              <w:t xml:space="preserve">优惠率）】×</w:t>
            </w:r>
            <w:r>
              <w:rPr>
                <w:rFonts w:hint="eastAsia" w:ascii="宋体" w:hAnsi="宋体" w:cs="宋体"/>
                <w:bCs/>
                <w:color w:val="000000"/>
                <w:szCs w:val="21"/>
              </w:rPr>
              <w:t xml:space="preserve">10</w:t>
            </w:r>
            <w:r>
              <w:rPr>
                <w:rFonts w:ascii="宋体" w:hAnsi="宋体" w:cs="宋体"/>
                <w:bCs/>
                <w:color w:val="000000"/>
                <w:szCs w:val="21"/>
              </w:rPr>
              <w:t xml:space="preserve">”计算，小数点保留两位。</w:t>
            </w:r>
            <w:r>
              <w:rPr>
                <w:rFonts w:ascii="宋体" w:hAnsi="宋体" w:cs="宋体"/>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r>
      <w:tr>
        <w:trPr>
          <w:trHeight w:val="567"/>
        </w:trPr>
        <w:tc>
          <w:tcPr>
            <w:gridSpan w:val="3"/>
            <w:tcW w:w="8794"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
                <w:color w:val="000000"/>
                <w:szCs w:val="21"/>
              </w:rPr>
              <w:t xml:space="preserve">二、履约能力</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410"/>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业绩</w:t>
            </w:r>
            <w:r>
              <w:rPr>
                <w:rFonts w:ascii="宋体" w:hAnsi="宋体" w:cs="宋体"/>
                <w:bCs/>
                <w:color w:val="000000"/>
                <w:szCs w:val="21"/>
              </w:rPr>
            </w:r>
            <w:r/>
          </w:p>
          <w:p>
            <w:pPr>
              <w:pStyle w:val="663"/>
              <w:jc w:val="center"/>
              <w:spacing w:line="360" w:lineRule="auto"/>
              <w:rPr>
                <w:rFonts w:ascii="宋体" w:hAnsi="宋体" w:cs="宋体"/>
                <w:color w:val="000000"/>
                <w:szCs w:val="21"/>
              </w:rPr>
            </w:pPr>
            <w:r>
              <w:rPr>
                <w:rFonts w:ascii="宋体" w:hAnsi="宋体" w:cs="宋体"/>
                <w:bCs/>
                <w:color w:val="000000"/>
                <w:szCs w:val="21"/>
              </w:rPr>
              <w:t xml:space="preserve">（9分）</w:t>
            </w:r>
            <w:r>
              <w:rPr>
                <w:rFonts w:ascii="宋体" w:hAnsi="宋体" w:cs="宋体"/>
                <w:color w:val="000000"/>
                <w:szCs w:val="21"/>
              </w:rPr>
            </w:r>
            <w:r/>
          </w:p>
        </w:tc>
        <w:tc>
          <w:tcPr>
            <w:tcW w:w="6874" w:type="dxa"/>
            <w:vAlign w:val="center"/>
            <w:textDirection w:val="lrTb"/>
            <w:noWrap w:val="false"/>
          </w:tcPr>
          <w:p>
            <w:pPr>
              <w:pStyle w:val="663"/>
              <w:spacing w:line="360" w:lineRule="auto"/>
              <w:widowControl/>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提供自2023年1月1日以来与本项目</w:t>
            </w:r>
            <w:r>
              <w:rPr>
                <w:rFonts w:hint="eastAsia" w:ascii="宋体" w:hAnsi="宋体" w:cs="宋体"/>
                <w:bCs/>
                <w:color w:val="000000"/>
                <w:szCs w:val="21"/>
              </w:rPr>
              <w:t xml:space="preserve">类似供货</w:t>
            </w:r>
            <w:r>
              <w:rPr>
                <w:rFonts w:ascii="宋体" w:hAnsi="宋体" w:cs="宋体"/>
                <w:bCs/>
                <w:color w:val="000000"/>
                <w:szCs w:val="21"/>
              </w:rPr>
              <w:t xml:space="preserve">业绩(合同中必须包含</w:t>
            </w:r>
            <w:r>
              <w:rPr>
                <w:rFonts w:hint="eastAsia" w:ascii="宋体" w:hAnsi="宋体" w:cs="宋体"/>
                <w:b/>
                <w:bCs w:val="0"/>
                <w:color w:val="000000"/>
                <w:szCs w:val="21"/>
              </w:rPr>
              <w:t xml:space="preserve">米面</w:t>
            </w:r>
            <w:r>
              <w:rPr>
                <w:rFonts w:hint="eastAsia" w:ascii="宋体" w:hAnsi="宋体" w:cs="宋体"/>
                <w:b/>
                <w:color w:val="000000"/>
                <w:szCs w:val="21"/>
              </w:rPr>
              <w:t xml:space="preserve">粮油或干调</w:t>
            </w:r>
            <w:r>
              <w:rPr>
                <w:rFonts w:ascii="宋体" w:hAnsi="宋体" w:cs="宋体"/>
                <w:bCs/>
                <w:color w:val="000000"/>
                <w:szCs w:val="21"/>
              </w:rPr>
              <w:t xml:space="preserve">)，每提供一份得3分，满分9分。</w:t>
            </w:r>
            <w:r>
              <w:rPr>
                <w:rFonts w:ascii="宋体" w:hAnsi="宋体" w:cs="宋体"/>
                <w:bCs/>
                <w:color w:val="000000"/>
                <w:szCs w:val="21"/>
              </w:rPr>
            </w:r>
            <w:r/>
          </w:p>
          <w:p>
            <w:pPr>
              <w:pStyle w:val="663"/>
              <w:spacing w:line="360" w:lineRule="auto"/>
              <w:widowControl/>
              <w:rPr>
                <w:rFonts w:ascii="宋体" w:hAnsi="宋体" w:cs="宋体"/>
                <w:bCs/>
                <w:color w:val="000000"/>
                <w:szCs w:val="21"/>
              </w:rPr>
            </w:pPr>
            <w:r>
              <w:rPr>
                <w:rFonts w:ascii="宋体" w:hAnsi="宋体" w:cs="宋体"/>
                <w:bCs/>
                <w:color w:val="000000"/>
                <w:szCs w:val="21"/>
              </w:rPr>
              <w:t xml:space="preserve">注：本项需提供以下两项证明材料，缺一不得分：</w:t>
            </w:r>
            <w:r>
              <w:rPr>
                <w:rFonts w:ascii="宋体" w:hAnsi="宋体" w:cs="宋体"/>
                <w:bCs/>
                <w:color w:val="000000"/>
                <w:szCs w:val="21"/>
              </w:rPr>
            </w:r>
            <w:r/>
          </w:p>
          <w:p>
            <w:pPr>
              <w:pStyle w:val="663"/>
              <w:numPr>
                <w:ilvl w:val="0"/>
                <w:numId w:val="12"/>
              </w:numPr>
              <w:contextualSpacing/>
              <w:spacing w:line="360" w:lineRule="auto"/>
              <w:rPr>
                <w:rFonts w:ascii="宋体" w:hAnsi="宋体" w:cs="宋体"/>
                <w:color w:val="000000"/>
                <w:szCs w:val="21"/>
              </w:rPr>
            </w:pPr>
            <w:r>
              <w:rPr>
                <w:rFonts w:ascii="宋体" w:hAnsi="宋体" w:cs="宋体"/>
                <w:bCs/>
                <w:color w:val="000000"/>
                <w:szCs w:val="21"/>
              </w:rPr>
              <w:t xml:space="preserve">合同复印件（</w:t>
            </w:r>
            <w:r>
              <w:rPr>
                <w:rFonts w:ascii="宋体" w:hAnsi="宋体" w:cs="宋体"/>
                <w:b/>
                <w:color w:val="000000"/>
                <w:szCs w:val="21"/>
              </w:rPr>
              <w:t xml:space="preserve">时间以合同签订时间为准；服务期须不少于1年；同一采购单位的多份合同业绩，不重复计分</w:t>
            </w:r>
            <w:r>
              <w:rPr>
                <w:rFonts w:ascii="宋体" w:hAnsi="宋体" w:cs="宋体"/>
                <w:bCs/>
                <w:color w:val="000000"/>
                <w:szCs w:val="21"/>
              </w:rPr>
              <w:t xml:space="preserve">）；（2）合同期内的</w:t>
            </w:r>
            <w:r>
              <w:rPr>
                <w:rFonts w:hint="eastAsia" w:ascii="宋体" w:hAnsi="宋体" w:cs="宋体"/>
                <w:bCs/>
                <w:color w:val="000000"/>
                <w:szCs w:val="21"/>
              </w:rPr>
              <w:t xml:space="preserve">任意一张</w:t>
            </w:r>
            <w:r>
              <w:rPr>
                <w:rFonts w:ascii="宋体" w:hAnsi="宋体" w:cs="宋体"/>
                <w:bCs/>
                <w:color w:val="000000"/>
                <w:szCs w:val="21"/>
              </w:rPr>
              <w:t xml:space="preserve">供货发票复印件（</w:t>
            </w:r>
            <w:r>
              <w:rPr>
                <w:rFonts w:ascii="宋体" w:hAnsi="宋体" w:cs="宋体"/>
                <w:b/>
                <w:color w:val="000000"/>
                <w:szCs w:val="21"/>
              </w:rPr>
              <w:t xml:space="preserve">须提供含同类产品的发票明细</w:t>
            </w:r>
            <w:r>
              <w:rPr>
                <w:rFonts w:ascii="宋体" w:hAnsi="宋体" w:cs="宋体"/>
                <w:bCs/>
                <w:color w:val="000000"/>
                <w:szCs w:val="21"/>
              </w:rPr>
              <w:t xml:space="preserve">）</w:t>
            </w:r>
            <w:r>
              <w:rPr>
                <w:rFonts w:hint="eastAsia" w:ascii="宋体" w:hAnsi="宋体" w:cs="宋体"/>
                <w:bCs/>
                <w:color w:val="000000"/>
                <w:szCs w:val="21"/>
              </w:rPr>
              <w:t xml:space="preserve">。</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ascii="宋体" w:hAnsi="宋体" w:cs="宋体"/>
                <w:color w:val="000000"/>
                <w:szCs w:val="21"/>
              </w:rPr>
            </w:pPr>
            <w:r>
              <w:rPr>
                <w:rFonts w:ascii="宋体" w:hAnsi="宋体" w:cs="宋体"/>
                <w:color w:val="000000"/>
                <w:szCs w:val="21"/>
              </w:rPr>
              <w:t xml:space="preserve">9</w:t>
            </w:r>
            <w:r>
              <w:rPr>
                <w:rFonts w:ascii="宋体" w:hAnsi="宋体" w:cs="宋体"/>
                <w:color w:val="000000"/>
                <w:szCs w:val="21"/>
              </w:rPr>
            </w:r>
            <w:r/>
          </w:p>
        </w:tc>
      </w:tr>
      <w:tr>
        <w:trPr>
          <w:trHeight w:val="707"/>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用户评价（</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contextualSpacing/>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自2023年1月1日以来食材供货项目获得业主评价</w:t>
            </w:r>
            <w:r>
              <w:rPr>
                <w:rFonts w:hint="eastAsia" w:ascii="宋体" w:hAnsi="宋体" w:cs="宋体"/>
                <w:bCs/>
                <w:color w:val="000000"/>
                <w:szCs w:val="21"/>
              </w:rPr>
              <w:t xml:space="preserve">（</w:t>
            </w:r>
            <w:r>
              <w:rPr>
                <w:rFonts w:hint="eastAsia" w:ascii="宋体" w:hAnsi="宋体" w:cs="宋体"/>
                <w:b/>
                <w:color w:val="000000"/>
                <w:szCs w:val="21"/>
              </w:rPr>
              <w:t xml:space="preserve">与所提供业绩对应</w:t>
            </w:r>
            <w:r>
              <w:rPr>
                <w:rFonts w:hint="eastAsia" w:ascii="宋体" w:hAnsi="宋体" w:cs="宋体"/>
                <w:bCs/>
                <w:color w:val="000000"/>
                <w:szCs w:val="21"/>
              </w:rPr>
              <w:t xml:space="preserve">）</w:t>
            </w:r>
            <w:r>
              <w:rPr>
                <w:rFonts w:ascii="宋体" w:hAnsi="宋体" w:cs="宋体"/>
                <w:bCs/>
                <w:color w:val="000000"/>
                <w:szCs w:val="21"/>
              </w:rPr>
              <w:t xml:space="preserve">结果</w:t>
            </w:r>
            <w:r>
              <w:rPr>
                <w:rFonts w:hint="eastAsia" w:ascii="宋体" w:hAnsi="宋体" w:cs="宋体"/>
                <w:bCs/>
                <w:color w:val="000000"/>
                <w:szCs w:val="21"/>
                <w:lang w:val="en-US" w:eastAsia="zh-CN"/>
              </w:rPr>
              <w:t xml:space="preserve">明确表示</w:t>
            </w:r>
            <w:r>
              <w:rPr>
                <w:rFonts w:ascii="宋体" w:hAnsi="宋体" w:cs="宋体"/>
                <w:bCs/>
                <w:color w:val="000000"/>
                <w:szCs w:val="21"/>
              </w:rPr>
              <w:t xml:space="preserve">为优秀</w:t>
            </w:r>
            <w:r>
              <w:rPr>
                <w:rFonts w:hint="eastAsia" w:ascii="宋体" w:hAnsi="宋体" w:cs="宋体"/>
                <w:bCs/>
                <w:color w:val="000000"/>
                <w:szCs w:val="21"/>
              </w:rPr>
              <w:t xml:space="preserve">、</w:t>
            </w:r>
            <w:r>
              <w:rPr>
                <w:rFonts w:ascii="宋体" w:hAnsi="宋体" w:cs="宋体"/>
                <w:bCs/>
                <w:color w:val="000000"/>
                <w:szCs w:val="21"/>
              </w:rPr>
              <w:t xml:space="preserve">满意</w:t>
            </w:r>
            <w:r>
              <w:rPr>
                <w:rFonts w:hint="eastAsia" w:ascii="宋体" w:hAnsi="宋体" w:cs="宋体"/>
                <w:bCs/>
                <w:color w:val="000000"/>
                <w:szCs w:val="21"/>
              </w:rPr>
              <w:t xml:space="preserve">等类似</w:t>
            </w:r>
            <w:r>
              <w:rPr>
                <w:rFonts w:ascii="宋体" w:hAnsi="宋体" w:cs="宋体"/>
                <w:bCs/>
                <w:color w:val="000000"/>
                <w:szCs w:val="21"/>
              </w:rPr>
              <w:t xml:space="preserve">评价材料</w:t>
            </w:r>
            <w:r>
              <w:rPr>
                <w:rFonts w:ascii="宋体" w:hAnsi="宋体" w:cs="宋体"/>
                <w:bCs/>
                <w:color w:val="000000"/>
                <w:szCs w:val="21"/>
              </w:rPr>
              <w:t xml:space="preserve">，每提供1份得</w:t>
            </w:r>
            <w:r>
              <w:rPr>
                <w:rFonts w:hint="eastAsia" w:ascii="宋体" w:hAnsi="宋体" w:cs="宋体"/>
                <w:bCs/>
                <w:color w:val="000000"/>
                <w:szCs w:val="21"/>
              </w:rPr>
              <w:t xml:space="preserve">2</w:t>
            </w:r>
            <w:r>
              <w:rPr>
                <w:rFonts w:ascii="宋体" w:hAnsi="宋体" w:cs="宋体"/>
                <w:bCs/>
                <w:color w:val="000000"/>
                <w:szCs w:val="21"/>
              </w:rPr>
              <w:t xml:space="preserve">分，最高得</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
                <w:color w:val="000000"/>
                <w:szCs w:val="21"/>
              </w:rPr>
              <w:t xml:space="preserve">提供用户盖章的评价材料复印件，须体现评价时间、项目内容及评价结果，否则不予认可；同一业主单位的多份评价意见业绩，不重复计分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r>
      <w:tr>
        <w:trPr>
          <w:trHeight w:val="38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zCs w:val="24"/>
              </w:rPr>
            </w:pPr>
            <w:r>
              <w:rPr>
                <w:rFonts w:hint="eastAsia"/>
                <w:color w:val="000000"/>
                <w:szCs w:val="24"/>
              </w:rPr>
              <w:t xml:space="preserve">企业认证</w:t>
            </w: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分）</w:t>
            </w:r>
            <w:r>
              <w:rPr>
                <w:color w:val="000000"/>
                <w:szCs w:val="24"/>
              </w:rPr>
            </w:r>
            <w:r/>
          </w:p>
        </w:tc>
        <w:tc>
          <w:tcPr>
            <w:tcW w:w="6874" w:type="dxa"/>
            <w:vAlign w:val="center"/>
            <w:textDirection w:val="lrTb"/>
            <w:noWrap w:val="false"/>
          </w:tcPr>
          <w:p>
            <w:pPr>
              <w:pStyle w:val="663"/>
              <w:spacing w:line="360" w:lineRule="auto"/>
              <w:rPr>
                <w:rFonts w:ascii="宋体" w:hAnsi="宋体" w:cs="宋体"/>
                <w:b/>
                <w:color w:val="000000"/>
                <w:szCs w:val="21"/>
              </w:rPr>
            </w:pPr>
            <w:r>
              <w:rPr>
                <w:rFonts w:ascii="宋体" w:hAnsi="宋体" w:cs="宋体"/>
                <w:b/>
                <w:color w:val="000000"/>
                <w:szCs w:val="21"/>
              </w:rPr>
              <w:t xml:space="preserve">企业认证（2分）：</w:t>
            </w:r>
            <w:r>
              <w:rPr>
                <w:rFonts w:ascii="宋体" w:hAnsi="宋体" w:cs="宋体"/>
                <w:b/>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具有有效期内的食品安全管理体系认证，得2分（</w:t>
            </w:r>
            <w:r>
              <w:rPr>
                <w:rFonts w:ascii="宋体" w:hAnsi="宋体" w:cs="宋体"/>
                <w:b/>
                <w:color w:val="000000"/>
                <w:szCs w:val="21"/>
              </w:rPr>
              <w:t xml:space="preserve">须提供证书复印件，未按要求提供的不得分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2</w:t>
            </w:r>
            <w:r>
              <w:rPr>
                <w:rFonts w:ascii="宋体" w:hAnsi="宋体" w:cs="宋体"/>
                <w:bCs/>
                <w:color w:val="000000"/>
                <w:szCs w:val="21"/>
              </w:rPr>
            </w:r>
            <w:r/>
          </w:p>
        </w:tc>
      </w:tr>
      <w:tr>
        <w:trPr>
          <w:trHeight w:val="40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存储能力（4分）</w:t>
            </w:r>
            <w:r>
              <w:rPr>
                <w:rFonts w:ascii="宋体" w:hAnsi="宋体" w:cs="宋体"/>
                <w:bCs/>
                <w:color w:val="000000"/>
                <w:szCs w:val="21"/>
              </w:rPr>
            </w:r>
            <w:r/>
          </w:p>
        </w:tc>
        <w:tc>
          <w:tcPr>
            <w:tcW w:w="6874" w:type="dxa"/>
            <w:vAlign w:val="center"/>
            <w:textDirection w:val="lrTb"/>
            <w:noWrap w:val="false"/>
          </w:tcPr>
          <w:p>
            <w:pPr>
              <w:pStyle w:val="663"/>
              <w:contextualSpacing/>
              <w:spacing w:line="360" w:lineRule="auto"/>
              <w:rPr>
                <w:rFonts w:ascii="宋体" w:hAnsi="宋体" w:cs="宋体"/>
                <w:b/>
                <w:color w:val="000000"/>
                <w:szCs w:val="21"/>
              </w:rPr>
            </w:pPr>
            <w:r>
              <w:rPr>
                <w:rFonts w:ascii="宋体" w:hAnsi="宋体" w:cs="宋体"/>
                <w:b/>
                <w:color w:val="000000"/>
                <w:szCs w:val="21"/>
              </w:rPr>
              <w:t xml:space="preserve">仓库配备（4分）：</w:t>
            </w:r>
            <w:r>
              <w:rPr>
                <w:rFonts w:ascii="宋体" w:hAnsi="宋体" w:cs="宋体"/>
                <w:b/>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根据各</w:t>
            </w:r>
            <w:r>
              <w:rPr>
                <w:rFonts w:hint="eastAsia" w:ascii="宋体" w:hAnsi="宋体" w:cs="宋体"/>
                <w:bCs/>
                <w:color w:val="000000"/>
                <w:szCs w:val="21"/>
              </w:rPr>
              <w:t xml:space="preserve">投标人</w:t>
            </w:r>
            <w:r>
              <w:rPr>
                <w:rFonts w:ascii="宋体" w:hAnsi="宋体" w:cs="宋体"/>
                <w:bCs/>
                <w:color w:val="000000"/>
                <w:szCs w:val="21"/>
              </w:rPr>
              <w:t xml:space="preserve">配备仓库情况进行打分，</w:t>
            </w:r>
            <w:r>
              <w:rPr>
                <w:rFonts w:hint="eastAsia" w:ascii="宋体" w:hAnsi="宋体" w:cs="宋体"/>
                <w:bCs/>
                <w:color w:val="000000"/>
                <w:szCs w:val="21"/>
              </w:rPr>
              <w:t xml:space="preserve">仓库面积：100</w:t>
            </w:r>
            <w:r>
              <w:rPr>
                <w:rFonts w:ascii="宋体" w:hAnsi="宋体" w:cs="宋体"/>
                <w:bCs/>
                <w:color w:val="000000"/>
                <w:szCs w:val="21"/>
              </w:rPr>
              <w:t xml:space="preserve">㎡</w:t>
            </w:r>
            <w:r>
              <w:rPr>
                <w:rFonts w:hint="eastAsia" w:ascii="宋体" w:hAnsi="宋体" w:cs="宋体"/>
                <w:bCs/>
                <w:color w:val="000000"/>
                <w:szCs w:val="21"/>
              </w:rPr>
              <w:t xml:space="preserve">（包含）-200</w:t>
            </w:r>
            <w:r>
              <w:rPr>
                <w:rFonts w:ascii="宋体" w:hAnsi="宋体" w:cs="宋体"/>
                <w:bCs/>
                <w:color w:val="000000"/>
                <w:szCs w:val="21"/>
              </w:rPr>
              <w:t xml:space="preserve">㎡</w:t>
            </w:r>
            <w:r>
              <w:rPr>
                <w:rFonts w:hint="eastAsia" w:ascii="宋体" w:hAnsi="宋体" w:cs="宋体"/>
                <w:bCs/>
                <w:color w:val="000000"/>
                <w:szCs w:val="21"/>
              </w:rPr>
              <w:t xml:space="preserve">（不含）得1分， 200</w:t>
            </w:r>
            <w:r>
              <w:rPr>
                <w:rFonts w:ascii="宋体" w:hAnsi="宋体" w:cs="宋体"/>
                <w:bCs/>
                <w:color w:val="000000"/>
                <w:szCs w:val="21"/>
              </w:rPr>
              <w:t xml:space="preserve">㎡</w:t>
            </w:r>
            <w:r>
              <w:rPr>
                <w:rFonts w:hint="eastAsia" w:ascii="宋体" w:hAnsi="宋体" w:cs="宋体"/>
                <w:bCs/>
                <w:color w:val="000000"/>
                <w:szCs w:val="21"/>
              </w:rPr>
              <w:t xml:space="preserve">（包含）-300</w:t>
            </w:r>
            <w:r>
              <w:rPr>
                <w:rFonts w:ascii="宋体" w:hAnsi="宋体" w:cs="宋体"/>
                <w:bCs/>
                <w:color w:val="000000"/>
                <w:szCs w:val="21"/>
              </w:rPr>
              <w:t xml:space="preserve">㎡</w:t>
            </w:r>
            <w:r>
              <w:rPr>
                <w:rFonts w:hint="eastAsia" w:ascii="宋体" w:hAnsi="宋体" w:cs="宋体"/>
                <w:bCs/>
                <w:color w:val="000000"/>
                <w:szCs w:val="21"/>
              </w:rPr>
              <w:t xml:space="preserve">（不含）得2分，300</w:t>
            </w:r>
            <w:r>
              <w:rPr>
                <w:rFonts w:ascii="宋体" w:hAnsi="宋体" w:cs="宋体"/>
                <w:bCs/>
                <w:color w:val="000000"/>
                <w:szCs w:val="21"/>
              </w:rPr>
              <w:t xml:space="preserve">㎡</w:t>
            </w:r>
            <w:r>
              <w:rPr>
                <w:rFonts w:hint="eastAsia" w:ascii="宋体" w:hAnsi="宋体" w:cs="宋体"/>
                <w:bCs/>
                <w:color w:val="000000"/>
                <w:szCs w:val="21"/>
              </w:rPr>
              <w:t xml:space="preserve">（包含）-400</w:t>
            </w:r>
            <w:r>
              <w:rPr>
                <w:rFonts w:ascii="宋体" w:hAnsi="宋体" w:cs="宋体"/>
                <w:bCs/>
                <w:color w:val="000000"/>
                <w:szCs w:val="21"/>
              </w:rPr>
              <w:t xml:space="preserve">㎡</w:t>
            </w:r>
            <w:r>
              <w:rPr>
                <w:rFonts w:hint="eastAsia" w:ascii="宋体" w:hAnsi="宋体" w:cs="宋体"/>
                <w:bCs/>
                <w:color w:val="000000"/>
                <w:szCs w:val="21"/>
              </w:rPr>
              <w:t xml:space="preserve">（不含）得3分，</w:t>
            </w:r>
            <w:r>
              <w:rPr>
                <w:rFonts w:ascii="宋体" w:hAnsi="宋体" w:cs="宋体"/>
                <w:bCs/>
                <w:color w:val="000000"/>
                <w:szCs w:val="21"/>
              </w:rPr>
              <w:t xml:space="preserve">≥</w:t>
            </w:r>
            <w:r>
              <w:rPr>
                <w:rFonts w:hint="eastAsia" w:ascii="宋体" w:hAnsi="宋体" w:cs="宋体"/>
                <w:bCs/>
                <w:color w:val="000000"/>
                <w:szCs w:val="21"/>
              </w:rPr>
              <w:t xml:space="preserve">4</w:t>
            </w:r>
            <w:r>
              <w:rPr>
                <w:rFonts w:ascii="宋体" w:hAnsi="宋体" w:cs="宋体"/>
                <w:bCs/>
                <w:color w:val="000000"/>
                <w:szCs w:val="21"/>
              </w:rPr>
              <w:t xml:space="preserve">00㎡得</w:t>
            </w:r>
            <w:r>
              <w:rPr>
                <w:rFonts w:hint="eastAsia" w:ascii="宋体" w:hAnsi="宋体" w:cs="宋体"/>
                <w:bCs/>
                <w:color w:val="000000"/>
                <w:szCs w:val="21"/>
              </w:rPr>
              <w:t xml:space="preserve">4</w:t>
            </w:r>
            <w:r>
              <w:rPr>
                <w:rFonts w:ascii="宋体" w:hAnsi="宋体" w:cs="宋体"/>
                <w:bCs/>
                <w:color w:val="000000"/>
                <w:szCs w:val="21"/>
              </w:rPr>
              <w:t xml:space="preserve">分。</w:t>
            </w:r>
            <w:r>
              <w:rPr>
                <w:rFonts w:ascii="宋体" w:hAnsi="宋体" w:cs="宋体"/>
                <w:bCs/>
                <w:color w:val="000000"/>
                <w:szCs w:val="21"/>
              </w:rPr>
            </w:r>
            <w:r/>
          </w:p>
          <w:p>
            <w:pPr>
              <w:pStyle w:val="663"/>
              <w:contextualSpacing/>
              <w:spacing w:line="360" w:lineRule="auto"/>
              <w:rPr>
                <w:color w:val="000000"/>
                <w:szCs w:val="24"/>
              </w:rPr>
            </w:pPr>
            <w:r>
              <w:rPr>
                <w:rFonts w:ascii="宋体" w:hAnsi="宋体" w:cs="宋体"/>
                <w:bCs/>
                <w:color w:val="000000"/>
                <w:szCs w:val="21"/>
              </w:rPr>
              <w:t xml:space="preserve">说明：须提供如下证明材料，否则不得分：</w:t>
            </w:r>
            <w:r>
              <w:rPr>
                <w:color w:val="000000"/>
                <w:szCs w:val="24"/>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（1）自有场所的，须提供产权证明的复印件（</w:t>
            </w:r>
            <w:r>
              <w:rPr>
                <w:rFonts w:ascii="宋体" w:hAnsi="宋体" w:cs="宋体"/>
                <w:b/>
                <w:color w:val="000000"/>
                <w:szCs w:val="21"/>
              </w:rPr>
              <w:t xml:space="preserve">须体现面积信息</w:t>
            </w:r>
            <w:r>
              <w:rPr>
                <w:rFonts w:ascii="宋体" w:hAnsi="宋体" w:cs="宋体"/>
                <w:bCs/>
                <w:color w:val="000000"/>
                <w:szCs w:val="21"/>
              </w:rPr>
              <w:t xml:space="preserve">）、并附上符合</w:t>
            </w:r>
            <w:r>
              <w:rPr>
                <w:rFonts w:hint="eastAsia" w:ascii="宋体" w:hAnsi="宋体" w:cs="宋体"/>
                <w:bCs/>
                <w:color w:val="000000"/>
                <w:szCs w:val="21"/>
              </w:rPr>
              <w:t xml:space="preserve">米面粮油类、干调类</w:t>
            </w:r>
            <w:r>
              <w:rPr>
                <w:rFonts w:ascii="宋体" w:hAnsi="宋体" w:cs="宋体"/>
                <w:bCs/>
                <w:color w:val="000000"/>
                <w:szCs w:val="21"/>
              </w:rPr>
              <w:t xml:space="preserve">贮存的设备设施，现场照片等相关证明资料；相关证明资料加盖公章；未提供相关证明资料或资料不全或资料不满足招标文件要求的，不得分。</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Cs/>
                <w:color w:val="000000"/>
                <w:szCs w:val="21"/>
              </w:rPr>
              <w:t xml:space="preserve">（2）租赁场所的，须提供由投标人或投标人法定代表人签订的在有效期内的场所租赁合同的复印件（</w:t>
            </w:r>
            <w:r>
              <w:rPr>
                <w:rFonts w:ascii="宋体" w:hAnsi="宋体" w:cs="宋体"/>
                <w:b/>
                <w:color w:val="000000"/>
                <w:szCs w:val="21"/>
              </w:rPr>
              <w:t xml:space="preserve">须体现面积信息</w:t>
            </w:r>
            <w:r>
              <w:rPr>
                <w:rFonts w:ascii="宋体" w:hAnsi="宋体" w:cs="宋体"/>
                <w:bCs/>
                <w:color w:val="000000"/>
                <w:szCs w:val="21"/>
              </w:rPr>
              <w:t xml:space="preserve">）、并附上符合</w:t>
            </w:r>
            <w:r>
              <w:rPr>
                <w:rFonts w:hint="eastAsia" w:ascii="宋体" w:hAnsi="宋体" w:cs="宋体"/>
                <w:bCs/>
                <w:color w:val="000000"/>
                <w:szCs w:val="21"/>
              </w:rPr>
              <w:t xml:space="preserve">米面粮油类、干调类</w:t>
            </w:r>
            <w:r>
              <w:rPr>
                <w:rFonts w:ascii="宋体" w:hAnsi="宋体" w:cs="宋体"/>
                <w:bCs/>
                <w:color w:val="000000"/>
                <w:szCs w:val="21"/>
              </w:rPr>
              <w:t xml:space="preserve">贮存的设备设施，现场照片等相关证明资料；租赁合同剩余有效期须不少于一年（自开标日计算）；</w:t>
            </w:r>
            <w:r>
              <w:rPr>
                <w:b/>
                <w:bCs/>
                <w:color w:val="000000"/>
                <w:spacing w:val="-6"/>
              </w:rPr>
              <w:t xml:space="preserve">租赁合同须同时提供在租赁期内的任意一期房屋租赁发票复印件，若原租赁期</w:t>
            </w:r>
            <w:r>
              <w:rPr>
                <w:rFonts w:hint="eastAsia"/>
                <w:b/>
                <w:bCs/>
                <w:color w:val="000000"/>
                <w:spacing w:val="-6"/>
              </w:rPr>
              <w:t xml:space="preserve">剩余有效期不足一年的</w:t>
            </w:r>
            <w:r>
              <w:rPr>
                <w:b/>
                <w:bCs/>
                <w:color w:val="000000"/>
                <w:spacing w:val="-6"/>
              </w:rPr>
              <w:t xml:space="preserve">，须提供在合同期限内维持同等面积仓储能力的承诺书原件，并加盖公章，二者缺一</w:t>
            </w:r>
            <w:r>
              <w:rPr>
                <w:b/>
                <w:bCs/>
                <w:color w:val="000000"/>
                <w:spacing w:val="-2"/>
              </w:rPr>
              <w:t xml:space="preserve">不可；</w:t>
            </w:r>
            <w:r>
              <w:rPr>
                <w:rFonts w:ascii="宋体" w:hAnsi="宋体" w:cs="宋体"/>
                <w:bCs/>
                <w:color w:val="000000"/>
                <w:szCs w:val="21"/>
              </w:rPr>
              <w:t xml:space="preserve">未提供相关证明资料或资料不全或资料不满足招标文件要求的，不得分。</w:t>
            </w:r>
            <w:r>
              <w:rPr>
                <w:rFonts w:ascii="宋体" w:hAnsi="宋体" w:cs="宋体"/>
                <w:bCs/>
                <w:color w:val="000000"/>
                <w:szCs w:val="21"/>
              </w:rPr>
            </w:r>
            <w:r/>
          </w:p>
          <w:p>
            <w:pPr>
              <w:pStyle w:val="663"/>
              <w:contextualSpacing/>
              <w:spacing w:line="360" w:lineRule="auto"/>
              <w:rPr>
                <w:color w:val="000000"/>
                <w:szCs w:val="24"/>
              </w:rPr>
            </w:pPr>
            <w:r>
              <w:rPr>
                <w:color w:val="000000"/>
                <w:szCs w:val="24"/>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配送车辆</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
                <w:color w:val="000000"/>
                <w:szCs w:val="21"/>
              </w:rPr>
              <w:t xml:space="preserve">配送</w:t>
            </w:r>
            <w:r>
              <w:rPr>
                <w:rFonts w:ascii="宋体" w:hAnsi="宋体" w:cs="宋体"/>
                <w:b/>
                <w:color w:val="000000"/>
                <w:szCs w:val="21"/>
              </w:rPr>
              <w:t xml:space="preserve">车辆（4分）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投标人</w:t>
            </w:r>
            <w:r>
              <w:rPr>
                <w:rFonts w:ascii="宋体" w:hAnsi="宋体" w:cs="宋体"/>
                <w:bCs/>
                <w:color w:val="000000"/>
                <w:szCs w:val="21"/>
              </w:rPr>
              <w:t xml:space="preserve">拟投入的食品配送服务</w:t>
            </w:r>
            <w:r>
              <w:rPr>
                <w:rFonts w:ascii="宋体" w:hAnsi="宋体" w:cs="宋体"/>
                <w:b/>
                <w:color w:val="000000"/>
                <w:szCs w:val="21"/>
              </w:rPr>
              <w:t xml:space="preserve">运输车辆</w:t>
            </w:r>
            <w:r>
              <w:rPr>
                <w:rFonts w:ascii="宋体" w:hAnsi="宋体" w:cs="宋体"/>
                <w:bCs/>
                <w:color w:val="000000"/>
                <w:szCs w:val="21"/>
              </w:rPr>
              <w:t xml:space="preserve">进行打分，每投入一辆，得</w:t>
            </w:r>
            <w:r>
              <w:rPr>
                <w:rFonts w:hint="eastAsia" w:ascii="宋体" w:hAnsi="宋体" w:cs="宋体"/>
                <w:bCs/>
                <w:color w:val="000000"/>
                <w:szCs w:val="21"/>
              </w:rPr>
              <w:t xml:space="preserve">2</w:t>
            </w:r>
            <w:r>
              <w:rPr>
                <w:rFonts w:ascii="宋体" w:hAnsi="宋体" w:cs="宋体"/>
                <w:bCs/>
                <w:color w:val="000000"/>
                <w:szCs w:val="21"/>
              </w:rPr>
              <w:t xml:space="preserve">分，满分4分。需提供以下证明材料：</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1、若为自有车辆，投标文件中必须提供有效期内的车辆行驶证复印件；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2、若为租赁车辆，投标文件中必须提供有效期内的车辆行驶证复印件及租赁合同复印件；</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投标人</w:t>
            </w:r>
            <w:r>
              <w:rPr>
                <w:rFonts w:ascii="宋体" w:hAnsi="宋体" w:cs="宋体"/>
                <w:bCs/>
                <w:color w:val="000000"/>
                <w:szCs w:val="21"/>
              </w:rPr>
              <w:t xml:space="preserve">同时需提供对应车辆车身正面、侧面、车尾照片照片需清晰可见，照片中须能看到车牌号，否则不予认可；</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4、提供以上证明的车辆须承诺为专为本项目送货的车辆，项目服务期内不得随意更换。</w:t>
            </w:r>
            <w:r>
              <w:rPr>
                <w:rFonts w:ascii="宋体" w:hAnsi="宋体" w:cs="宋体"/>
                <w:bCs/>
                <w:color w:val="000000"/>
                <w:szCs w:val="21"/>
              </w:rPr>
            </w:r>
            <w:r/>
          </w:p>
          <w:p>
            <w:pPr>
              <w:pStyle w:val="663"/>
              <w:contextualSpacing/>
              <w:spacing w:line="360" w:lineRule="auto"/>
              <w:rPr>
                <w:rFonts w:ascii="宋体" w:hAnsi="宋体" w:cs="宋体"/>
                <w:bCs/>
                <w:color w:val="000000"/>
                <w:szCs w:val="21"/>
              </w:rPr>
            </w:pPr>
            <w:r>
              <w:rPr>
                <w:rFonts w:ascii="宋体" w:hAnsi="宋体" w:cs="宋体"/>
                <w:b/>
                <w:color w:val="000000"/>
                <w:szCs w:val="21"/>
              </w:rPr>
              <w:t xml:space="preserve">说明：未按要求提供上述材料的，本项不得分。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4 </w:t>
            </w:r>
            <w:r>
              <w:rPr>
                <w:rFonts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采购渠道（6分）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
                <w:color w:val="000000"/>
                <w:szCs w:val="21"/>
              </w:rPr>
              <w:t xml:space="preserve">采购渠道（</w:t>
            </w:r>
            <w:r>
              <w:rPr>
                <w:rFonts w:hint="eastAsia" w:ascii="宋体" w:hAnsi="宋体" w:cs="宋体"/>
                <w:b/>
                <w:color w:val="000000"/>
                <w:szCs w:val="21"/>
              </w:rPr>
              <w:t xml:space="preserve">6</w:t>
            </w:r>
            <w:r>
              <w:rPr>
                <w:rFonts w:ascii="宋体" w:hAnsi="宋体" w:cs="宋体"/>
                <w:b/>
                <w:color w:val="000000"/>
                <w:szCs w:val="21"/>
              </w:rPr>
              <w:t xml:space="preserve">分）</w:t>
            </w:r>
            <w:r>
              <w:rPr>
                <w:rFonts w:ascii="宋体" w:hAnsi="宋体" w:cs="宋体"/>
                <w:bCs/>
                <w:color w:val="000000"/>
                <w:szCs w:val="21"/>
              </w:rPr>
              <w:t xml:space="preserve">：</w:t>
            </w:r>
            <w:r>
              <w:rPr>
                <w:rFonts w:ascii="宋体" w:hAnsi="宋体" w:cs="宋体"/>
                <w:bCs/>
                <w:color w:val="000000"/>
                <w:szCs w:val="21"/>
              </w:rPr>
            </w:r>
            <w:r/>
          </w:p>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具有生产基地商品或商品直销证明或地区代理经销商或上游供货商合同</w:t>
            </w:r>
            <w:r>
              <w:rPr>
                <w:rFonts w:hint="eastAsia" w:ascii="宋体" w:hAnsi="宋体" w:cs="宋体"/>
                <w:bCs/>
                <w:color w:val="000000"/>
                <w:szCs w:val="21"/>
              </w:rPr>
              <w:t xml:space="preserve">（必须包括米、面、油、干调各一个，否则本项不得分）</w:t>
            </w:r>
            <w:r>
              <w:rPr>
                <w:rFonts w:ascii="宋体" w:hAnsi="宋体" w:cs="宋体"/>
                <w:bCs/>
                <w:color w:val="000000"/>
                <w:szCs w:val="21"/>
              </w:rPr>
              <w:t xml:space="preserve">,需提供包括本项目</w:t>
            </w:r>
            <w:r>
              <w:rPr>
                <w:rFonts w:hint="eastAsia" w:ascii="宋体" w:hAnsi="宋体" w:cs="宋体"/>
                <w:bCs/>
                <w:color w:val="000000"/>
                <w:szCs w:val="21"/>
              </w:rPr>
              <w:t xml:space="preserve">所投采购包</w:t>
            </w:r>
            <w:r>
              <w:rPr>
                <w:rFonts w:ascii="宋体" w:hAnsi="宋体" w:cs="宋体"/>
                <w:bCs/>
                <w:color w:val="000000"/>
                <w:szCs w:val="21"/>
              </w:rPr>
              <w:t xml:space="preserve">采购种类的证明材料，每有一份得1分，最多</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t xml:space="preserve">同等得分</w:t>
            </w:r>
            <w:r>
              <w:rPr>
                <w:rFonts w:hint="eastAsia" w:ascii="宋体" w:hAnsi="宋体" w:cs="宋体"/>
                <w:bCs/>
                <w:color w:val="000000"/>
                <w:szCs w:val="21"/>
                <w:lang w:val="en-US" w:eastAsia="zh-CN"/>
              </w:rPr>
              <w:t xml:space="preserve">具有生产</w:t>
            </w:r>
            <w:r>
              <w:rPr>
                <w:rFonts w:ascii="宋体" w:hAnsi="宋体" w:cs="宋体"/>
                <w:bCs/>
                <w:color w:val="000000"/>
                <w:szCs w:val="21"/>
              </w:rPr>
              <w:t xml:space="preserve">基地优先选择</w:t>
            </w:r>
            <w:r>
              <w:rPr>
                <w:rFonts w:ascii="宋体" w:hAnsi="宋体" w:cs="宋体"/>
                <w:bCs/>
                <w:color w:val="000000"/>
                <w:szCs w:val="21"/>
              </w:rPr>
              <w:t xml:space="preserve">(</w:t>
            </w:r>
            <w:r>
              <w:rPr>
                <w:rFonts w:ascii="宋体" w:hAnsi="宋体" w:cs="宋体"/>
                <w:b/>
                <w:color w:val="000000"/>
                <w:szCs w:val="21"/>
              </w:rPr>
              <w:t xml:space="preserve">提供证明材料提供复印件，且合同效期或经销授权期须不少于一年（自开标日计算），否则不得分</w:t>
            </w:r>
            <w:r>
              <w:rPr>
                <w:rFonts w:ascii="宋体" w:hAnsi="宋体" w:cs="宋体"/>
                <w:bCs/>
                <w:color w:val="000000"/>
                <w:szCs w:val="21"/>
              </w:rPr>
              <w:t xml:space="preserve">)。</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服务团队人员</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6</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w:t>
            </w:r>
            <w:r>
              <w:rPr>
                <w:rFonts w:hint="eastAsia" w:ascii="宋体" w:hAnsi="宋体" w:cs="宋体"/>
                <w:bCs/>
                <w:color w:val="000000"/>
                <w:szCs w:val="21"/>
              </w:rPr>
              <w:t xml:space="preserve">项目负责人</w:t>
            </w:r>
            <w:r>
              <w:rPr>
                <w:rFonts w:ascii="宋体" w:hAnsi="宋体" w:cs="宋体"/>
                <w:bCs/>
                <w:color w:val="000000"/>
                <w:szCs w:val="21"/>
              </w:rPr>
              <w:t xml:space="preserve">具有相关食品安全管理人员证书的，得1分。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投标人</w:t>
            </w:r>
            <w:r>
              <w:rPr>
                <w:rFonts w:ascii="宋体" w:hAnsi="宋体" w:cs="宋体"/>
                <w:bCs/>
                <w:color w:val="000000"/>
                <w:szCs w:val="21"/>
              </w:rPr>
              <w:t xml:space="preserve">拟为本项目配备相关工作岗位人员（如采购、分拣、出入库、车辆配送等岗位）且具有健康证的，每有一人得1分，最多得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
                <w:color w:val="000000"/>
                <w:szCs w:val="21"/>
              </w:rPr>
            </w:pPr>
            <w:r>
              <w:rPr>
                <w:rFonts w:ascii="宋体" w:hAnsi="宋体" w:cs="宋体"/>
                <w:b/>
                <w:color w:val="000000"/>
                <w:szCs w:val="21"/>
              </w:rPr>
            </w:r>
            <w:r/>
          </w:p>
          <w:p>
            <w:pPr>
              <w:pStyle w:val="663"/>
              <w:jc w:val="left"/>
              <w:spacing w:line="360" w:lineRule="auto"/>
              <w:rPr>
                <w:rFonts w:ascii="宋体" w:hAnsi="宋体" w:cs="宋体"/>
                <w:bCs/>
                <w:color w:val="000000"/>
                <w:szCs w:val="21"/>
              </w:rPr>
            </w:pPr>
            <w:r>
              <w:rPr>
                <w:rFonts w:ascii="宋体" w:hAnsi="宋体" w:cs="宋体"/>
                <w:b/>
                <w:color w:val="000000"/>
                <w:szCs w:val="21"/>
              </w:rPr>
              <w:t xml:space="preserve">说明：提供上述人员的证书复印件以及</w:t>
            </w:r>
            <w:r>
              <w:rPr>
                <w:rFonts w:hint="eastAsia" w:ascii="宋体" w:hAnsi="宋体" w:cs="宋体"/>
                <w:b/>
                <w:color w:val="000000"/>
                <w:szCs w:val="21"/>
              </w:rPr>
              <w:t xml:space="preserve">投标人</w:t>
            </w:r>
            <w:r>
              <w:rPr>
                <w:rFonts w:ascii="宋体" w:hAnsi="宋体" w:cs="宋体"/>
                <w:b/>
                <w:color w:val="000000"/>
                <w:szCs w:val="21"/>
              </w:rPr>
              <w:t xml:space="preserve">为其在近6个月内（202</w:t>
            </w:r>
            <w:r>
              <w:rPr>
                <w:rFonts w:hint="eastAsia" w:ascii="宋体" w:hAnsi="宋体" w:cs="宋体"/>
                <w:b/>
                <w:color w:val="000000"/>
                <w:szCs w:val="21"/>
              </w:rPr>
              <w:t xml:space="preserve">6</w:t>
            </w:r>
            <w:r>
              <w:rPr>
                <w:rFonts w:ascii="宋体" w:hAnsi="宋体" w:cs="宋体"/>
                <w:b/>
                <w:color w:val="000000"/>
                <w:szCs w:val="21"/>
              </w:rPr>
              <w:t xml:space="preserve">年4月（含）以来任一个月）缴纳社保的证明材料，未提供上述材料的不得分；如果委托第三方公司代为缴纳社保，需提供</w:t>
            </w:r>
            <w:r>
              <w:rPr>
                <w:rFonts w:hint="eastAsia" w:ascii="宋体" w:hAnsi="宋体" w:cs="宋体"/>
                <w:b/>
                <w:color w:val="000000"/>
                <w:szCs w:val="21"/>
              </w:rPr>
              <w:t xml:space="preserve">投标人</w:t>
            </w:r>
            <w:r>
              <w:rPr>
                <w:rFonts w:ascii="宋体" w:hAnsi="宋体" w:cs="宋体"/>
                <w:b/>
                <w:color w:val="000000"/>
                <w:szCs w:val="21"/>
              </w:rPr>
              <w:t xml:space="preserve">和第三方公司委托缴纳社保的证明。</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spacing w:val="-1"/>
              </w:rPr>
            </w:pPr>
            <w:r>
              <w:rPr>
                <w:color w:val="000000"/>
                <w:spacing w:val="-1"/>
              </w:rPr>
            </w:r>
            <w:r/>
          </w:p>
          <w:p>
            <w:pPr>
              <w:pStyle w:val="663"/>
              <w:jc w:val="center"/>
              <w:spacing w:line="360" w:lineRule="auto"/>
              <w:rPr>
                <w:color w:val="000000"/>
                <w:spacing w:val="-2"/>
              </w:rPr>
            </w:pPr>
            <w:r>
              <w:rPr>
                <w:color w:val="000000"/>
                <w:spacing w:val="-1"/>
              </w:rPr>
              <w:t xml:space="preserve">食品安全检</w:t>
            </w:r>
            <w:r>
              <w:rPr>
                <w:color w:val="000000"/>
                <w:spacing w:val="-2"/>
              </w:rPr>
              <w:t xml:space="preserve">测能力</w:t>
            </w:r>
            <w:r>
              <w:rPr>
                <w:color w:val="000000"/>
                <w:spacing w:val="-2"/>
              </w:rPr>
            </w:r>
            <w:r/>
          </w:p>
          <w:p>
            <w:pPr>
              <w:pStyle w:val="663"/>
              <w:jc w:val="center"/>
              <w:spacing w:line="360" w:lineRule="auto"/>
              <w:rPr>
                <w:rFonts w:hint="eastAsia"/>
                <w:color w:val="000000"/>
                <w:spacing w:val="-2"/>
              </w:rPr>
            </w:pPr>
            <w:r>
              <w:rPr>
                <w:rFonts w:hint="eastAsia"/>
                <w:color w:val="000000"/>
                <w:spacing w:val="-2"/>
              </w:rPr>
              <w:t xml:space="preserve">（5分）</w:t>
            </w:r>
            <w:r>
              <w:rPr>
                <w:rFonts w:hint="eastAsia"/>
                <w:color w:val="000000"/>
                <w:spacing w:val="-2"/>
              </w:rPr>
            </w:r>
            <w:r/>
          </w:p>
          <w:p>
            <w:pPr>
              <w:pStyle w:val="663"/>
              <w:jc w:val="center"/>
              <w:spacing w:line="360" w:lineRule="auto"/>
              <w:rPr>
                <w:color w:val="000000"/>
                <w:spacing w:val="-2"/>
              </w:rPr>
            </w:pPr>
            <w:r>
              <w:rPr>
                <w:color w:val="000000"/>
                <w:spacing w:val="-2"/>
              </w:rPr>
            </w:r>
            <w:r/>
          </w:p>
        </w:tc>
        <w:tc>
          <w:tcPr>
            <w:tcW w:w="6874" w:type="dxa"/>
            <w:vAlign w:val="center"/>
            <w:textDirection w:val="lrTb"/>
            <w:noWrap w:val="false"/>
          </w:tcPr>
          <w:p>
            <w:pPr>
              <w:pStyle w:val="663"/>
              <w:jc w:val="left"/>
              <w:spacing w:line="360" w:lineRule="auto"/>
              <w:rPr>
                <w:rFonts w:ascii="宋体" w:hAnsi="宋体" w:cs="宋体"/>
                <w:bCs/>
                <w:color w:val="000000"/>
                <w:szCs w:val="21"/>
              </w:rPr>
            </w:pPr>
            <w:r>
              <w:rPr>
                <w:rFonts w:ascii="宋体" w:hAnsi="宋体" w:cs="宋体"/>
                <w:bCs/>
                <w:color w:val="000000"/>
                <w:szCs w:val="21"/>
              </w:rPr>
              <w:t xml:space="preserve">提供食品安全检测</w:t>
            </w:r>
            <w:r>
              <w:rPr>
                <w:rFonts w:hint="eastAsia" w:ascii="宋体" w:hAnsi="宋体" w:cs="宋体"/>
                <w:bCs/>
                <w:color w:val="000000"/>
                <w:szCs w:val="21"/>
              </w:rPr>
              <w:t xml:space="preserve">能力</w:t>
            </w:r>
            <w:r>
              <w:rPr>
                <w:rFonts w:ascii="宋体" w:hAnsi="宋体" w:cs="宋体"/>
                <w:b/>
                <w:color w:val="000000"/>
                <w:szCs w:val="21"/>
              </w:rPr>
              <w:t xml:space="preserve">或</w:t>
            </w:r>
            <w:r>
              <w:rPr>
                <w:rFonts w:ascii="宋体" w:hAnsi="宋体" w:cs="宋体"/>
                <w:bCs/>
                <w:color w:val="000000"/>
                <w:szCs w:val="21"/>
              </w:rPr>
              <w:t xml:space="preserve">与专业检测机构合作的证明材料的得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b/>
                <w:bCs/>
                <w:color w:val="000000"/>
                <w:spacing w:val="1"/>
              </w:rPr>
            </w:pPr>
            <w:r>
              <w:rPr>
                <w:rFonts w:hint="eastAsia"/>
                <w:b/>
                <w:bCs/>
                <w:color w:val="000000"/>
                <w:spacing w:val="1"/>
              </w:rPr>
              <w:t xml:space="preserve">投标人具备食品安全检测能力</w:t>
            </w:r>
            <w:r>
              <w:rPr>
                <w:b/>
                <w:bCs/>
                <w:color w:val="000000"/>
                <w:spacing w:val="1"/>
              </w:rPr>
            </w:r>
            <w:r/>
          </w:p>
          <w:p>
            <w:pPr>
              <w:pStyle w:val="663"/>
              <w:jc w:val="left"/>
              <w:spacing w:line="360" w:lineRule="auto"/>
              <w:rPr>
                <w:color w:val="000000"/>
                <w:spacing w:val="-2"/>
              </w:rPr>
            </w:pPr>
            <w:r>
              <w:rPr>
                <w:rFonts w:hint="eastAsia"/>
                <w:color w:val="000000"/>
                <w:spacing w:val="1"/>
              </w:rPr>
              <w:t xml:space="preserve">（1）投标人</w:t>
            </w:r>
            <w:r>
              <w:rPr>
                <w:color w:val="000000"/>
                <w:spacing w:val="1"/>
              </w:rPr>
              <w:t xml:space="preserve">具备食品安全检验检测设备、设施</w:t>
            </w:r>
            <w:r>
              <w:rPr>
                <w:color w:val="000000"/>
                <w:spacing w:val="-2"/>
              </w:rPr>
              <w:t xml:space="preserve">，得 </w:t>
            </w:r>
            <w:r>
              <w:rPr>
                <w:rFonts w:hint="eastAsia"/>
                <w:color w:val="000000"/>
                <w:spacing w:val="-2"/>
              </w:rPr>
              <w:t xml:space="preserve">3</w:t>
            </w:r>
            <w:r>
              <w:rPr>
                <w:color w:val="000000"/>
                <w:spacing w:val="-2"/>
              </w:rPr>
              <w:t xml:space="preserve"> 分；提供检测</w:t>
            </w:r>
            <w:r>
              <w:rPr>
                <w:color w:val="000000"/>
                <w:spacing w:val="-3"/>
              </w:rPr>
              <w:t xml:space="preserve">设备明细列表，及</w:t>
            </w:r>
            <w:r>
              <w:rPr>
                <w:color w:val="000000"/>
                <w:spacing w:val="-2"/>
              </w:rPr>
              <w:t xml:space="preserve">设备购入发票有效复印件，缺一不得分。</w:t>
            </w:r>
            <w:r>
              <w:rPr>
                <w:color w:val="000000"/>
                <w:spacing w:val="-2"/>
              </w:rPr>
            </w:r>
            <w:r/>
          </w:p>
          <w:p>
            <w:pPr>
              <w:pStyle w:val="663"/>
              <w:jc w:val="left"/>
              <w:spacing w:line="360" w:lineRule="auto"/>
              <w:rPr>
                <w:color w:val="000000"/>
                <w:spacing w:val="1"/>
              </w:rPr>
            </w:pPr>
            <w:r>
              <w:rPr>
                <w:rFonts w:hint="eastAsia"/>
                <w:color w:val="000000"/>
                <w:spacing w:val="1"/>
              </w:rPr>
              <w:t xml:space="preserve">（2）投标人</w:t>
            </w:r>
            <w:r>
              <w:rPr>
                <w:color w:val="000000"/>
                <w:spacing w:val="1"/>
              </w:rPr>
              <w:t xml:space="preserve">具备食品安全检验检测人员，</w:t>
            </w:r>
            <w:r>
              <w:rPr>
                <w:rFonts w:hint="eastAsia"/>
                <w:color w:val="000000"/>
                <w:spacing w:val="1"/>
              </w:rPr>
              <w:t xml:space="preserve">每提供1人得1分，最多</w:t>
            </w:r>
            <w:r>
              <w:rPr>
                <w:color w:val="000000"/>
                <w:spacing w:val="1"/>
              </w:rPr>
              <w:t xml:space="preserve">得</w:t>
            </w:r>
            <w:r>
              <w:rPr>
                <w:rFonts w:hint="eastAsia"/>
                <w:color w:val="000000"/>
                <w:spacing w:val="1"/>
              </w:rPr>
              <w:t xml:space="preserve">2</w:t>
            </w:r>
            <w:r>
              <w:rPr>
                <w:color w:val="000000"/>
                <w:spacing w:val="1"/>
              </w:rPr>
              <w:t xml:space="preserve"> 分；</w:t>
            </w:r>
            <w:r>
              <w:rPr>
                <w:color w:val="000000"/>
                <w:spacing w:val="1"/>
              </w:rPr>
            </w:r>
            <w:r/>
          </w:p>
          <w:p>
            <w:pPr>
              <w:pStyle w:val="663"/>
              <w:jc w:val="left"/>
              <w:spacing w:line="360" w:lineRule="auto"/>
              <w:rPr>
                <w:color w:val="000000"/>
                <w:spacing w:val="1"/>
              </w:rPr>
            </w:pPr>
            <w:r>
              <w:rPr>
                <w:color w:val="000000"/>
                <w:spacing w:val="1"/>
              </w:rPr>
              <w:t xml:space="preserve">提供①检验检测人员明细列表；②</w:t>
            </w:r>
            <w:r>
              <w:rPr>
                <w:rFonts w:hint="eastAsia"/>
                <w:color w:val="000000"/>
                <w:spacing w:val="1"/>
              </w:rPr>
              <w:t xml:space="preserve">投标人</w:t>
            </w:r>
            <w:r>
              <w:rPr>
                <w:color w:val="000000"/>
                <w:spacing w:val="1"/>
              </w:rPr>
              <w:t xml:space="preserve">为其在近6个月内（202</w:t>
            </w:r>
            <w:r>
              <w:rPr>
                <w:rFonts w:hint="eastAsia"/>
                <w:color w:val="000000"/>
                <w:spacing w:val="1"/>
              </w:rPr>
              <w:t xml:space="preserve">6</w:t>
            </w:r>
            <w:r>
              <w:rPr>
                <w:color w:val="000000"/>
                <w:spacing w:val="1"/>
              </w:rPr>
              <w:t xml:space="preserve">年</w:t>
            </w:r>
            <w:r>
              <w:rPr>
                <w:rFonts w:hint="eastAsia"/>
                <w:color w:val="000000"/>
                <w:spacing w:val="1"/>
                <w:lang w:val="en-US" w:eastAsia="zh-CN"/>
              </w:rPr>
              <w:t xml:space="preserve">4</w:t>
            </w:r>
            <w:r>
              <w:rPr>
                <w:color w:val="000000"/>
                <w:spacing w:val="1"/>
              </w:rPr>
              <w:t xml:space="preserve">月（含）以来任一个月）缴纳社保的证明材料</w:t>
            </w:r>
            <w:r>
              <w:rPr>
                <w:rFonts w:hint="eastAsia"/>
                <w:color w:val="000000"/>
                <w:spacing w:val="1"/>
              </w:rPr>
              <w:t xml:space="preserve">，</w:t>
            </w:r>
            <w:r>
              <w:rPr>
                <w:color w:val="000000"/>
                <w:spacing w:val="1"/>
              </w:rPr>
              <w:t xml:space="preserve">如果委托第三方公司代为缴纳社保，需提供</w:t>
            </w:r>
            <w:r>
              <w:rPr>
                <w:rFonts w:hint="eastAsia"/>
                <w:color w:val="000000"/>
                <w:spacing w:val="1"/>
              </w:rPr>
              <w:t xml:space="preserve">投标人</w:t>
            </w:r>
            <w:r>
              <w:rPr>
                <w:color w:val="000000"/>
                <w:spacing w:val="1"/>
              </w:rPr>
              <w:t xml:space="preserve">和第三方公司委托缴纳社保的证明；③与食品类或者检验检测类相关的有效职业技能证书复印件。以上三项缺一不得分。</w:t>
            </w:r>
            <w:r>
              <w:rPr>
                <w:color w:val="000000"/>
                <w:spacing w:val="1"/>
              </w:rPr>
            </w:r>
            <w:r/>
          </w:p>
          <w:p>
            <w:pPr>
              <w:pStyle w:val="663"/>
              <w:jc w:val="left"/>
              <w:spacing w:line="360" w:lineRule="auto"/>
              <w:rPr>
                <w:rFonts w:hint="eastAsia"/>
                <w:b/>
                <w:bCs/>
                <w:color w:val="000000"/>
                <w:spacing w:val="1"/>
              </w:rPr>
            </w:pPr>
            <w:r>
              <w:rPr>
                <w:rFonts w:hint="eastAsia"/>
                <w:b/>
                <w:bCs/>
                <w:color w:val="000000"/>
                <w:spacing w:val="1"/>
              </w:rPr>
              <w:t xml:space="preserve">投标人与专业检测机构合作的证明材料</w:t>
            </w:r>
            <w:r>
              <w:rPr>
                <w:rFonts w:hint="eastAsia"/>
                <w:b/>
                <w:bCs/>
                <w:color w:val="000000"/>
                <w:spacing w:val="1"/>
              </w:rPr>
            </w:r>
            <w:r/>
          </w:p>
          <w:p>
            <w:pPr>
              <w:pStyle w:val="663"/>
              <w:jc w:val="left"/>
              <w:spacing w:line="360" w:lineRule="auto"/>
              <w:rPr>
                <w:rFonts w:hint="eastAsia"/>
                <w:color w:val="000000"/>
                <w:spacing w:val="-7"/>
              </w:rPr>
            </w:pPr>
            <w:r>
              <w:rPr>
                <w:rFonts w:hint="eastAsia"/>
                <w:color w:val="000000"/>
                <w:spacing w:val="-7"/>
              </w:rPr>
              <w:t xml:space="preserve">投标人提供与专业检测机构合作证明材料的，得5分</w:t>
            </w:r>
            <w:r>
              <w:rPr>
                <w:rFonts w:hint="eastAsia"/>
                <w:color w:val="000000"/>
                <w:spacing w:val="-7"/>
              </w:rPr>
            </w:r>
            <w:r/>
          </w:p>
          <w:p>
            <w:pPr>
              <w:pStyle w:val="663"/>
              <w:jc w:val="left"/>
              <w:spacing w:line="360" w:lineRule="auto"/>
              <w:rPr>
                <w:b/>
                <w:bCs/>
                <w:color w:val="000000"/>
                <w:spacing w:val="1"/>
              </w:rPr>
            </w:pPr>
            <w:r>
              <w:rPr>
                <w:rFonts w:hint="eastAsia"/>
                <w:color w:val="000000"/>
                <w:spacing w:val="1"/>
              </w:rPr>
              <w:t xml:space="preserve">提供</w:t>
            </w:r>
            <w:r>
              <w:rPr>
                <w:color w:val="000000"/>
                <w:spacing w:val="1"/>
              </w:rPr>
              <w:t xml:space="preserve">①</w:t>
            </w:r>
            <w:r>
              <w:rPr>
                <w:rFonts w:hint="eastAsia"/>
                <w:color w:val="000000"/>
                <w:spacing w:val="1"/>
              </w:rPr>
              <w:t xml:space="preserve">投标人与专业检测机构签订的有效期内的合同复印件；②专业检测机构的资质证书；③合同期内任意一张食品检测发票。</w:t>
            </w:r>
            <w:r>
              <w:rPr>
                <w:color w:val="000000"/>
                <w:spacing w:val="1"/>
              </w:rPr>
              <w:t xml:space="preserve">以上三项缺一不得分。</w:t>
            </w:r>
            <w:r>
              <w:rPr>
                <w:b/>
                <w:bCs/>
                <w:color w:val="000000"/>
                <w:spacing w:val="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r>
      <w:tr>
        <w:trPr>
          <w:trHeight w:val="79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color w:val="000000"/>
              </w:rPr>
            </w:pPr>
            <w:r>
              <w:rPr>
                <w:color w:val="000000"/>
                <w:spacing w:val="-1"/>
              </w:rPr>
              <w:t xml:space="preserve">食品安全保</w:t>
            </w:r>
            <w:r>
              <w:rPr>
                <w:color w:val="000000"/>
              </w:rPr>
              <w:t xml:space="preserve">险</w:t>
            </w:r>
            <w:r>
              <w:rPr>
                <w:color w:val="000000"/>
              </w:rPr>
            </w:r>
            <w:r/>
          </w:p>
          <w:p>
            <w:pPr>
              <w:pStyle w:val="663"/>
              <w:jc w:val="center"/>
              <w:spacing w:line="360" w:lineRule="auto"/>
              <w:rPr>
                <w:rFonts w:hint="eastAsia"/>
                <w:color w:val="000000"/>
                <w:spacing w:val="-2"/>
              </w:rPr>
            </w:pPr>
            <w:r>
              <w:rPr>
                <w:rFonts w:hint="eastAsia"/>
                <w:color w:val="000000"/>
              </w:rPr>
              <w:t xml:space="preserve">（3分）</w:t>
            </w:r>
            <w:r>
              <w:rPr>
                <w:rFonts w:hint="eastAsia"/>
                <w:color w:val="000000"/>
                <w:spacing w:val="-2"/>
              </w:rPr>
            </w:r>
            <w:r/>
          </w:p>
        </w:tc>
        <w:tc>
          <w:tcPr>
            <w:tcW w:w="6874" w:type="dxa"/>
            <w:vAlign w:val="center"/>
            <w:textDirection w:val="lrTb"/>
            <w:noWrap w:val="false"/>
          </w:tcPr>
          <w:p>
            <w:pPr>
              <w:pStyle w:val="982"/>
              <w:ind w:left="128" w:right="110" w:firstLine="1"/>
              <w:spacing w:before="112" w:line="316" w:lineRule="auto"/>
              <w:rPr>
                <w:color w:val="000000"/>
                <w:lang w:eastAsia="zh-CN"/>
              </w:rPr>
            </w:pPr>
            <w:r>
              <w:rPr>
                <w:color w:val="000000"/>
                <w:spacing w:val="6"/>
                <w:lang w:eastAsia="zh-CN"/>
              </w:rPr>
              <w:t xml:space="preserve">投标人承诺中标后履约前购买针对本项目的食品安全责任</w:t>
            </w:r>
            <w:r>
              <w:rPr>
                <w:color w:val="000000"/>
                <w:spacing w:val="-2"/>
                <w:lang w:eastAsia="zh-CN"/>
              </w:rPr>
              <w:t xml:space="preserve">保险且保险期可覆盖本项目实施期限的：</w:t>
            </w:r>
            <w:r>
              <w:rPr>
                <w:color w:val="000000"/>
                <w:lang w:eastAsia="zh-CN"/>
              </w:rPr>
            </w:r>
            <w:r/>
          </w:p>
          <w:p>
            <w:pPr>
              <w:pStyle w:val="982"/>
              <w:ind w:left="142" w:right="47" w:hanging="14"/>
              <w:spacing w:before="1" w:line="316" w:lineRule="auto"/>
              <w:rPr>
                <w:color w:val="000000"/>
                <w:spacing w:val="-5"/>
                <w:lang w:eastAsia="zh-CN"/>
              </w:rPr>
            </w:pPr>
            <w:r>
              <w:rPr>
                <w:color w:val="000000"/>
                <w:spacing w:val="-10"/>
                <w:lang w:eastAsia="zh-CN"/>
              </w:rPr>
              <w:t xml:space="preserve">保险赔偿金额人民币</w:t>
            </w:r>
            <w:r>
              <w:rPr>
                <w:color w:val="000000"/>
                <w:spacing w:val="-17"/>
                <w:lang w:eastAsia="zh-CN"/>
              </w:rPr>
              <w:t xml:space="preserve"> </w:t>
            </w:r>
            <w:r>
              <w:rPr>
                <w:color w:val="000000"/>
                <w:spacing w:val="-10"/>
                <w:lang w:eastAsia="zh-CN"/>
              </w:rPr>
              <w:t xml:space="preserve">100</w:t>
            </w:r>
            <w:r>
              <w:rPr>
                <w:color w:val="000000"/>
                <w:spacing w:val="-41"/>
                <w:lang w:eastAsia="zh-CN"/>
              </w:rPr>
              <w:t xml:space="preserve"> </w:t>
            </w:r>
            <w:r>
              <w:rPr>
                <w:color w:val="000000"/>
                <w:spacing w:val="-10"/>
                <w:lang w:eastAsia="zh-CN"/>
              </w:rPr>
              <w:t xml:space="preserve">万以下（不含</w:t>
            </w:r>
            <w:r>
              <w:rPr>
                <w:color w:val="000000"/>
                <w:spacing w:val="-28"/>
                <w:lang w:eastAsia="zh-CN"/>
              </w:rPr>
              <w:t xml:space="preserve"> </w:t>
            </w:r>
            <w:r>
              <w:rPr>
                <w:color w:val="000000"/>
                <w:spacing w:val="-10"/>
                <w:lang w:eastAsia="zh-CN"/>
              </w:rPr>
              <w:t xml:space="preserve">100</w:t>
            </w:r>
            <w:r>
              <w:rPr>
                <w:color w:val="000000"/>
                <w:spacing w:val="-39"/>
                <w:lang w:eastAsia="zh-CN"/>
              </w:rPr>
              <w:t xml:space="preserve"> </w:t>
            </w:r>
            <w:r>
              <w:rPr>
                <w:color w:val="000000"/>
                <w:spacing w:val="-10"/>
                <w:lang w:eastAsia="zh-CN"/>
              </w:rPr>
              <w:t xml:space="preserve">万）的，不得分；</w:t>
            </w:r>
            <w:r>
              <w:rPr>
                <w:color w:val="000000"/>
                <w:lang w:eastAsia="zh-CN"/>
              </w:rPr>
              <w:t xml:space="preserve"> </w:t>
            </w:r>
            <w:r>
              <w:rPr>
                <w:color w:val="000000"/>
                <w:spacing w:val="-5"/>
                <w:lang w:eastAsia="zh-CN"/>
              </w:rPr>
              <w:t xml:space="preserve">100</w:t>
            </w:r>
            <w:r>
              <w:rPr>
                <w:color w:val="000000"/>
                <w:spacing w:val="-32"/>
                <w:lang w:eastAsia="zh-CN"/>
              </w:rPr>
              <w:t xml:space="preserve"> </w:t>
            </w:r>
            <w:r>
              <w:rPr>
                <w:color w:val="000000"/>
                <w:spacing w:val="-5"/>
                <w:lang w:eastAsia="zh-CN"/>
              </w:rPr>
              <w:t xml:space="preserve">万（含）—200</w:t>
            </w:r>
            <w:r>
              <w:rPr>
                <w:color w:val="000000"/>
                <w:spacing w:val="-41"/>
                <w:lang w:eastAsia="zh-CN"/>
              </w:rPr>
              <w:t xml:space="preserve"> </w:t>
            </w:r>
            <w:r>
              <w:rPr>
                <w:color w:val="000000"/>
                <w:spacing w:val="-5"/>
                <w:lang w:eastAsia="zh-CN"/>
              </w:rPr>
              <w:t xml:space="preserve">万（不含）的，得</w:t>
            </w:r>
            <w:r>
              <w:rPr>
                <w:color w:val="000000"/>
                <w:spacing w:val="-28"/>
                <w:lang w:eastAsia="zh-CN"/>
              </w:rPr>
              <w:t xml:space="preserve"> </w:t>
            </w:r>
            <w:r>
              <w:rPr>
                <w:color w:val="000000"/>
                <w:spacing w:val="-5"/>
                <w:lang w:eastAsia="zh-CN"/>
              </w:rPr>
              <w:t xml:space="preserve">1</w:t>
            </w:r>
            <w:r>
              <w:rPr>
                <w:color w:val="000000"/>
                <w:spacing w:val="-42"/>
                <w:lang w:eastAsia="zh-CN"/>
              </w:rPr>
              <w:t xml:space="preserve"> </w:t>
            </w:r>
            <w:r>
              <w:rPr>
                <w:color w:val="000000"/>
                <w:spacing w:val="-5"/>
                <w:lang w:eastAsia="zh-CN"/>
              </w:rPr>
              <w:t xml:space="preserve">分；200</w:t>
            </w:r>
            <w:r>
              <w:rPr>
                <w:color w:val="000000"/>
                <w:spacing w:val="-32"/>
                <w:lang w:eastAsia="zh-CN"/>
              </w:rPr>
              <w:t xml:space="preserve"> </w:t>
            </w:r>
            <w:r>
              <w:rPr>
                <w:color w:val="000000"/>
                <w:spacing w:val="-5"/>
                <w:lang w:eastAsia="zh-CN"/>
              </w:rPr>
              <w:t xml:space="preserve">万以上（含）</w:t>
            </w:r>
            <w:r>
              <w:rPr>
                <w:rFonts w:hint="eastAsia"/>
                <w:color w:val="000000"/>
                <w:spacing w:val="-5"/>
                <w:lang w:eastAsia="zh-CN"/>
              </w:rPr>
              <w:t xml:space="preserve">-300万（不含）</w:t>
            </w:r>
            <w:r>
              <w:rPr>
                <w:color w:val="000000"/>
                <w:spacing w:val="-5"/>
                <w:lang w:eastAsia="zh-CN"/>
              </w:rPr>
              <w:t xml:space="preserve">的得</w:t>
            </w:r>
            <w:r>
              <w:rPr>
                <w:color w:val="000000"/>
                <w:spacing w:val="-41"/>
                <w:lang w:eastAsia="zh-CN"/>
              </w:rPr>
              <w:t xml:space="preserve"> </w:t>
            </w:r>
            <w:r>
              <w:rPr>
                <w:color w:val="000000"/>
                <w:spacing w:val="-5"/>
                <w:lang w:eastAsia="zh-CN"/>
              </w:rPr>
              <w:t xml:space="preserve">2</w:t>
            </w:r>
            <w:r>
              <w:rPr>
                <w:color w:val="000000"/>
                <w:spacing w:val="-44"/>
                <w:lang w:eastAsia="zh-CN"/>
              </w:rPr>
              <w:t xml:space="preserve"> </w:t>
            </w:r>
            <w:r>
              <w:rPr>
                <w:color w:val="000000"/>
                <w:spacing w:val="-5"/>
                <w:lang w:eastAsia="zh-CN"/>
              </w:rPr>
              <w:t xml:space="preserve">分；</w:t>
            </w:r>
            <w:r>
              <w:rPr>
                <w:color w:val="000000"/>
                <w:spacing w:val="-5"/>
                <w:lang w:eastAsia="zh-CN"/>
              </w:rPr>
            </w:r>
            <w:r/>
          </w:p>
          <w:p>
            <w:pPr>
              <w:pStyle w:val="982"/>
              <w:ind w:firstLine="200"/>
              <w:spacing w:line="220" w:lineRule="auto"/>
              <w:rPr>
                <w:color w:val="000000"/>
                <w:spacing w:val="-5"/>
                <w:lang w:eastAsia="zh-CN"/>
              </w:rPr>
            </w:pPr>
            <w:r>
              <w:rPr>
                <w:rFonts w:hint="eastAsia"/>
                <w:color w:val="000000"/>
                <w:spacing w:val="-5"/>
                <w:lang w:eastAsia="zh-CN"/>
              </w:rPr>
              <w:t xml:space="preserve">3</w:t>
            </w:r>
            <w:r>
              <w:rPr>
                <w:color w:val="000000"/>
                <w:spacing w:val="-5"/>
                <w:lang w:eastAsia="zh-CN"/>
              </w:rPr>
              <w:t xml:space="preserve">00</w:t>
            </w:r>
            <w:r>
              <w:rPr>
                <w:color w:val="000000"/>
                <w:spacing w:val="-32"/>
                <w:lang w:eastAsia="zh-CN"/>
              </w:rPr>
              <w:t xml:space="preserve"> </w:t>
            </w:r>
            <w:r>
              <w:rPr>
                <w:color w:val="000000"/>
                <w:spacing w:val="-5"/>
                <w:lang w:eastAsia="zh-CN"/>
              </w:rPr>
              <w:t xml:space="preserve">万以上（含）的得</w:t>
            </w:r>
            <w:r>
              <w:rPr>
                <w:color w:val="000000"/>
                <w:spacing w:val="-41"/>
                <w:lang w:eastAsia="zh-CN"/>
              </w:rPr>
              <w:t xml:space="preserve"> </w:t>
            </w:r>
            <w:r>
              <w:rPr>
                <w:rFonts w:hint="eastAsia"/>
                <w:color w:val="000000"/>
                <w:spacing w:val="-5"/>
                <w:lang w:eastAsia="zh-CN"/>
              </w:rPr>
              <w:t xml:space="preserve">3</w:t>
            </w:r>
            <w:r>
              <w:rPr>
                <w:color w:val="000000"/>
                <w:spacing w:val="-5"/>
                <w:lang w:eastAsia="zh-CN"/>
              </w:rPr>
              <w:t xml:space="preserve">分；</w:t>
            </w:r>
            <w:r>
              <w:rPr>
                <w:color w:val="000000"/>
                <w:spacing w:val="-5"/>
                <w:lang w:eastAsia="zh-CN"/>
              </w:rPr>
            </w:r>
            <w:r/>
          </w:p>
          <w:p>
            <w:pPr>
              <w:pStyle w:val="982"/>
              <w:ind w:left="130"/>
              <w:spacing w:line="220" w:lineRule="auto"/>
              <w:rPr>
                <w:color w:val="000000"/>
                <w:spacing w:val="-5"/>
                <w:lang w:eastAsia="zh-CN"/>
              </w:rPr>
            </w:pPr>
            <w:r>
              <w:rPr>
                <w:color w:val="000000"/>
                <w:spacing w:val="-5"/>
                <w:lang w:eastAsia="zh-CN"/>
              </w:rPr>
            </w:r>
            <w:r/>
          </w:p>
          <w:p>
            <w:pPr>
              <w:pStyle w:val="663"/>
              <w:jc w:val="left"/>
              <w:spacing w:line="360" w:lineRule="auto"/>
              <w:rPr>
                <w:color w:val="000000"/>
                <w:spacing w:val="1"/>
              </w:rPr>
            </w:pPr>
            <w:r>
              <w:rPr>
                <w:color w:val="000000"/>
                <w:spacing w:val="-3"/>
              </w:rPr>
              <w:t xml:space="preserve">本项最多得</w:t>
            </w:r>
            <w:r>
              <w:rPr>
                <w:color w:val="000000"/>
                <w:spacing w:val="-39"/>
              </w:rPr>
              <w:t xml:space="preserve"> </w:t>
            </w:r>
            <w:r>
              <w:rPr>
                <w:rFonts w:hint="eastAsia"/>
                <w:color w:val="000000"/>
                <w:spacing w:val="-3"/>
              </w:rPr>
              <w:t xml:space="preserve">3</w:t>
            </w:r>
            <w:r>
              <w:rPr>
                <w:color w:val="000000"/>
                <w:spacing w:val="-41"/>
              </w:rPr>
              <w:t xml:space="preserve"> </w:t>
            </w:r>
            <w:r>
              <w:rPr>
                <w:color w:val="000000"/>
                <w:spacing w:val="-3"/>
              </w:rPr>
              <w:t xml:space="preserve">分。</w:t>
            </w:r>
            <w:r>
              <w:rPr>
                <w:b/>
                <w:bCs/>
                <w:color w:val="000000"/>
                <w:spacing w:val="-3"/>
              </w:rPr>
              <w:t xml:space="preserve">须提供承诺书，格式自拟，加盖投标人公</w:t>
            </w:r>
            <w:r>
              <w:rPr>
                <w:b/>
                <w:bCs/>
                <w:color w:val="000000"/>
                <w:spacing w:val="-12"/>
              </w:rPr>
              <w:t xml:space="preserve">章。</w:t>
            </w:r>
            <w:r>
              <w:rPr>
                <w:color w:val="000000"/>
                <w:spacing w:val="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r>
      <w:tr>
        <w:trPr>
          <w:trHeight w:val="984"/>
        </w:trPr>
        <w:tc>
          <w:tcPr>
            <w:gridSpan w:val="3"/>
            <w:tcW w:w="8794" w:type="dxa"/>
            <w:vAlign w:val="center"/>
            <w:textDirection w:val="lrTb"/>
            <w:noWrap w:val="false"/>
          </w:tcPr>
          <w:p>
            <w:pPr>
              <w:pStyle w:val="663"/>
              <w:jc w:val="center"/>
              <w:spacing w:line="360" w:lineRule="auto"/>
              <w:rPr>
                <w:rFonts w:ascii="宋体" w:hAnsi="宋体" w:cs="宋体"/>
                <w:b/>
                <w:color w:val="000000"/>
                <w:szCs w:val="21"/>
              </w:rPr>
            </w:pPr>
            <w:r>
              <w:rPr>
                <w:rFonts w:hint="eastAsia" w:ascii="宋体" w:hAnsi="宋体" w:cs="宋体"/>
                <w:b/>
                <w:color w:val="000000"/>
                <w:szCs w:val="21"/>
              </w:rPr>
              <w:t xml:space="preserve">三、供货方案</w:t>
            </w:r>
            <w:r>
              <w:rPr>
                <w:rFonts w:ascii="宋体" w:hAnsi="宋体" w:cs="宋体"/>
                <w:b/>
                <w:color w:val="000000"/>
                <w:szCs w:val="21"/>
              </w:rPr>
            </w:r>
            <w:r/>
          </w:p>
        </w:tc>
        <w:tc>
          <w:tcPr>
            <w:tcW w:w="766"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45</w:t>
            </w:r>
            <w:r>
              <w:rPr>
                <w:rFonts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11.</w:t>
            </w:r>
            <w:r>
              <w:rPr>
                <w:rFonts w:ascii="宋体" w:hAnsi="宋体" w:cs="宋体"/>
                <w:bCs/>
                <w:color w:val="000000"/>
                <w:szCs w:val="21"/>
              </w:rPr>
            </w:r>
            <w:r/>
          </w:p>
        </w:tc>
        <w:tc>
          <w:tcPr>
            <w:tcW w:w="1217"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配送方案</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须有配送服务方案，响应招标文件要求，有合理有效供货计划和物流配送方案，包括但不限于供货时间、配送设备器具配置、进场送货、以及配送物流交接各环节处置内容等，根据应答情况评审打分。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10</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7</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3、方案内容不完整、方案科学合理及可行性欠缺的，得</w:t>
            </w:r>
            <w:r>
              <w:rPr>
                <w:rFonts w:hint="eastAsia" w:ascii="宋体" w:hAnsi="宋体" w:cs="宋体"/>
                <w:bCs/>
                <w:color w:val="000000"/>
                <w:szCs w:val="21"/>
              </w:rPr>
              <w:t xml:space="preserve">4</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4、方案内容不完整、方案不科学合理及没有可行性的，得</w:t>
            </w:r>
            <w:r>
              <w:rPr>
                <w:rFonts w:hint="eastAsia" w:ascii="宋体" w:hAnsi="宋体" w:cs="宋体"/>
                <w:bCs/>
                <w:color w:val="000000"/>
                <w:szCs w:val="21"/>
              </w:rPr>
              <w:t xml:space="preserve">1</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5、未提供服务方案的不得分。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color w:val="000000"/>
                <w:szCs w:val="24"/>
              </w:rPr>
            </w:pPr>
            <w:r>
              <w:rPr>
                <w:rFonts w:hint="eastAsia" w:ascii="宋体" w:hAnsi="宋体" w:cs="宋体"/>
                <w:bCs/>
                <w:color w:val="000000"/>
                <w:szCs w:val="21"/>
              </w:rPr>
              <w:t xml:space="preserve">10</w:t>
            </w:r>
            <w:r>
              <w:rPr>
                <w:rFonts w:hint="eastAsia"/>
                <w:color w:val="000000"/>
                <w:szCs w:val="24"/>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12.</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hint="eastAsia" w:ascii="宋体" w:hAnsi="宋体" w:cs="宋体"/>
                <w:bCs/>
                <w:color w:val="000000"/>
                <w:szCs w:val="21"/>
              </w:rPr>
            </w:pPr>
            <w:r>
              <w:rPr>
                <w:rFonts w:ascii="宋体" w:hAnsi="宋体" w:cs="宋体"/>
                <w:bCs/>
                <w:color w:val="000000"/>
                <w:szCs w:val="21"/>
              </w:rPr>
              <w:t xml:space="preserve">质量管控</w:t>
            </w:r>
            <w:r>
              <w:rPr>
                <w:rFonts w:hint="eastAsia" w:ascii="宋体" w:hAnsi="宋体" w:cs="宋体"/>
                <w:bCs/>
                <w:color w:val="000000"/>
                <w:szCs w:val="21"/>
              </w:rPr>
              <w:t xml:space="preserve">方案</w:t>
            </w:r>
            <w:r>
              <w:rPr>
                <w:rFonts w:hint="eastAsia"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为保证服务质量以及安全、提供</w:t>
            </w:r>
            <w:r>
              <w:rPr>
                <w:rFonts w:hint="eastAsia" w:ascii="宋体" w:hAnsi="宋体" w:cs="宋体"/>
                <w:bCs/>
                <w:color w:val="000000"/>
                <w:szCs w:val="21"/>
              </w:rPr>
              <w:t xml:space="preserve">投标人</w:t>
            </w:r>
            <w:r>
              <w:rPr>
                <w:rFonts w:ascii="宋体" w:hAnsi="宋体" w:cs="宋体"/>
                <w:bCs/>
                <w:color w:val="000000"/>
                <w:szCs w:val="21"/>
              </w:rPr>
              <w:t xml:space="preserve">关于保证食品安全的内部管理制度（如生产、仓储、物流各环节的管理规定）、从业人员健康管理制度、以及为保证服务质量的内部考核办法等，根据应答情况评审打分。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3、内容不完整、不科学合理且没有可行性的得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449"/>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13.</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hint="eastAsia" w:ascii="宋体" w:hAnsi="宋体" w:cs="宋体"/>
                <w:bCs/>
                <w:color w:val="000000"/>
                <w:szCs w:val="21"/>
              </w:rPr>
              <w:t xml:space="preserve">追溯体系（8分）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ascii="宋体" w:hAnsi="宋体" w:cs="宋体"/>
                <w:bCs/>
                <w:color w:val="000000"/>
                <w:szCs w:val="21"/>
              </w:rPr>
              <w:t xml:space="preserve">为保障食品安全可追溯，</w:t>
            </w:r>
            <w:r>
              <w:rPr>
                <w:rFonts w:hint="eastAsia" w:ascii="宋体" w:hAnsi="宋体" w:cs="宋体"/>
                <w:bCs/>
                <w:color w:val="000000"/>
                <w:szCs w:val="21"/>
              </w:rPr>
              <w:t xml:space="preserve">投标人</w:t>
            </w:r>
            <w:r>
              <w:rPr>
                <w:rFonts w:ascii="宋体" w:hAnsi="宋体" w:cs="宋体"/>
                <w:bCs/>
                <w:color w:val="000000"/>
                <w:szCs w:val="21"/>
              </w:rPr>
              <w:t xml:space="preserve">建立食品安全追溯体系，保证食品可追溯（提供文字、图片证明文件，未提供不得分）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1、体系完善、溯源方式可靠，得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2、体系较完善、溯源方式较可靠，得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3、体系不完善、溯源方式可靠性一般，得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4、未提供相关说明不得分。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14.</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应急预案</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center"/>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能力应对突发事件应急预案，包括但不仅限于针对类似市场断货供应保障措施、节假日或非工作时间配送的方案、采购人临时加货要求、如遇特殊突发情况（如雨雪天气等）的配送方案等，根据应答情况评审打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cs="宋体"/>
                <w:bCs/>
                <w:color w:val="000000"/>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984"/>
        </w:trPr>
        <w:tc>
          <w:tcPr>
            <w:tcW w:w="703" w:type="dxa"/>
            <w:vAlign w:val="center"/>
            <w:textDirection w:val="lrTb"/>
            <w:noWrap w:val="false"/>
          </w:tcPr>
          <w:p>
            <w:pPr>
              <w:pStyle w:val="663"/>
              <w:ind w:left="635" w:hanging="425"/>
              <w:jc w:val="center"/>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5</w:t>
            </w:r>
            <w:r>
              <w:rPr>
                <w:rFonts w:ascii="宋体" w:hAnsi="宋体" w:cs="宋体"/>
                <w:bCs/>
                <w:color w:val="000000"/>
                <w:szCs w:val="21"/>
              </w:rPr>
              <w:t xml:space="preserve">.</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售后服务</w:t>
            </w:r>
            <w:r>
              <w:rPr>
                <w:rFonts w:ascii="宋体" w:hAnsi="宋体" w:cs="宋体"/>
                <w:bCs/>
                <w:color w:val="000000"/>
                <w:szCs w:val="21"/>
              </w:rPr>
            </w:r>
            <w:r/>
          </w:p>
          <w:p>
            <w:pPr>
              <w:pStyle w:val="663"/>
              <w:jc w:val="center"/>
              <w:spacing w:line="360" w:lineRule="auto"/>
              <w:rPr>
                <w:rFonts w:ascii="宋体" w:hAnsi="宋体" w:cs="宋体"/>
                <w:bCs/>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tc>
        <w:tc>
          <w:tcPr>
            <w:tcW w:w="6874" w:type="dxa"/>
            <w:vAlign w:val="top"/>
            <w:textDirection w:val="lrTb"/>
            <w:noWrap w:val="false"/>
          </w:tcPr>
          <w:p>
            <w:pPr>
              <w:pStyle w:val="663"/>
              <w:spacing w:line="360" w:lineRule="auto"/>
              <w:rPr>
                <w:rFonts w:ascii="宋体" w:hAnsi="宋体" w:cs="宋体"/>
                <w:bCs/>
                <w:color w:val="000000"/>
                <w:szCs w:val="21"/>
              </w:rPr>
            </w:pPr>
            <w:r>
              <w:rPr>
                <w:rFonts w:hint="eastAsia" w:ascii="宋体" w:hAnsi="宋体" w:cs="宋体"/>
                <w:bCs/>
                <w:color w:val="000000"/>
                <w:szCs w:val="21"/>
              </w:rPr>
              <w:t xml:space="preserve">投标人</w:t>
            </w:r>
            <w:r>
              <w:rPr>
                <w:rFonts w:ascii="宋体" w:hAnsi="宋体" w:cs="宋体"/>
                <w:bCs/>
                <w:color w:val="000000"/>
                <w:szCs w:val="21"/>
              </w:rPr>
              <w:t xml:space="preserve">须有售后服务方案，包括：</w:t>
            </w:r>
            <w:r>
              <w:rPr>
                <w:rFonts w:hint="eastAsia" w:ascii="宋体" w:hAnsi="宋体" w:cs="宋体"/>
                <w:bCs/>
                <w:color w:val="000000"/>
                <w:szCs w:val="21"/>
              </w:rPr>
              <w:t xml:space="preserve">投标人</w:t>
            </w:r>
            <w:r>
              <w:rPr>
                <w:rFonts w:ascii="宋体" w:hAnsi="宋体" w:cs="宋体"/>
                <w:bCs/>
                <w:color w:val="000000"/>
                <w:szCs w:val="21"/>
              </w:rPr>
              <w:t xml:space="preserve">自行列举可能出现的质量相关问题，以及对应的解决方案与措施、针对食材售后回访方案等，根据</w:t>
            </w:r>
            <w:r>
              <w:rPr>
                <w:rFonts w:hint="eastAsia" w:ascii="宋体" w:hAnsi="宋体" w:cs="宋体"/>
                <w:bCs/>
                <w:color w:val="000000"/>
                <w:szCs w:val="21"/>
              </w:rPr>
              <w:t xml:space="preserve">投标人</w:t>
            </w:r>
            <w:r>
              <w:rPr>
                <w:rFonts w:ascii="宋体" w:hAnsi="宋体" w:cs="宋体"/>
                <w:bCs/>
                <w:color w:val="000000"/>
                <w:szCs w:val="21"/>
              </w:rPr>
              <w:t xml:space="preserve">提供的具体服务方案进行评分。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方案内容完整、科学合理、切实可行的得</w:t>
            </w:r>
            <w:r>
              <w:rPr>
                <w:rFonts w:hint="eastAsia" w:ascii="宋体" w:hAnsi="宋体" w:cs="宋体"/>
                <w:bCs/>
                <w:color w:val="000000"/>
                <w:szCs w:val="21"/>
              </w:rPr>
              <w:t xml:space="preserve">8</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lang w:eastAsia="zh-CN"/>
              </w:rPr>
              <w:t xml:space="preserve">、</w:t>
            </w:r>
            <w:r>
              <w:rPr>
                <w:rFonts w:ascii="宋体" w:hAnsi="宋体" w:cs="宋体"/>
                <w:bCs/>
                <w:color w:val="000000"/>
                <w:szCs w:val="21"/>
              </w:rPr>
              <w:t xml:space="preserve">方案科学合理、切实可行、但内容不完整有欠缺的得</w:t>
            </w:r>
            <w:r>
              <w:rPr>
                <w:rFonts w:hint="eastAsia" w:ascii="宋体" w:hAnsi="宋体" w:cs="宋体"/>
                <w:bCs/>
                <w:color w:val="000000"/>
                <w:szCs w:val="21"/>
              </w:rPr>
              <w:t xml:space="preserve">5</w:t>
            </w:r>
            <w:r>
              <w:rPr>
                <w:rFonts w:ascii="宋体" w:hAnsi="宋体" w:cs="宋体"/>
                <w:bCs/>
                <w:color w:val="000000"/>
                <w:szCs w:val="21"/>
              </w:rPr>
              <w:t xml:space="preserve">分；</w:t>
            </w:r>
            <w:r>
              <w:rPr>
                <w:rFonts w:ascii="宋体" w:hAnsi="宋体" w:cs="宋体"/>
                <w:bCs/>
                <w:color w:val="000000"/>
                <w:szCs w:val="21"/>
              </w:rPr>
            </w:r>
            <w:r/>
          </w:p>
          <w:p>
            <w:pPr>
              <w:pStyle w:val="663"/>
              <w:jc w:val="left"/>
              <w:spacing w:line="360" w:lineRule="auto"/>
              <w:rPr>
                <w:rFonts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lang w:eastAsia="zh-CN"/>
              </w:rPr>
              <w:t xml:space="preserve">、</w:t>
            </w:r>
            <w:r>
              <w:rPr>
                <w:rFonts w:ascii="宋体" w:hAnsi="宋体" w:cs="宋体"/>
                <w:bCs/>
                <w:color w:val="000000"/>
                <w:szCs w:val="21"/>
              </w:rPr>
              <w:t xml:space="preserve">方案内容不完整、方案科学合理及可行性欠缺的得</w:t>
            </w:r>
            <w:r>
              <w:rPr>
                <w:rFonts w:hint="eastAsia" w:ascii="宋体" w:hAnsi="宋体" w:cs="宋体"/>
                <w:bCs/>
                <w:color w:val="000000"/>
                <w:szCs w:val="21"/>
              </w:rPr>
              <w:t xml:space="preserve">2</w:t>
            </w:r>
            <w:r>
              <w:rPr>
                <w:rFonts w:ascii="宋体" w:hAnsi="宋体" w:cs="宋体"/>
                <w:bCs/>
                <w:color w:val="000000"/>
                <w:szCs w:val="21"/>
              </w:rPr>
              <w:t xml:space="preserve">分；</w:t>
            </w:r>
            <w:r>
              <w:rPr>
                <w:rFonts w:ascii="宋体" w:hAnsi="宋体" w:cs="宋体"/>
                <w:bCs/>
                <w:color w:val="000000"/>
                <w:szCs w:val="21"/>
              </w:rPr>
            </w:r>
            <w:r/>
          </w:p>
          <w:p>
            <w:pPr>
              <w:pStyle w:val="663"/>
              <w:spacing w:line="360" w:lineRule="auto"/>
              <w:rPr>
                <w:rFonts w:ascii="宋体" w:hAnsi="宋体" w:eastAsia="楷体_GB2312" w:cs="宋体"/>
                <w:bCs/>
                <w:color w:val="000000"/>
                <w:sz w:val="28"/>
                <w:szCs w:val="21"/>
              </w:rPr>
            </w:pPr>
            <w:r>
              <w:rPr>
                <w:rFonts w:hint="eastAsia" w:ascii="宋体" w:hAnsi="宋体" w:cs="宋体"/>
                <w:bCs/>
                <w:color w:val="000000"/>
                <w:szCs w:val="21"/>
              </w:rPr>
              <w:t xml:space="preserve">4</w:t>
            </w:r>
            <w:r>
              <w:rPr>
                <w:rFonts w:hint="eastAsia" w:ascii="宋体" w:hAnsi="宋体" w:cs="宋体"/>
                <w:bCs/>
                <w:color w:val="000000"/>
                <w:szCs w:val="21"/>
                <w:lang w:eastAsia="zh-CN"/>
              </w:rPr>
              <w:t xml:space="preserve">、</w:t>
            </w:r>
            <w:r>
              <w:rPr>
                <w:rFonts w:ascii="宋体" w:hAnsi="宋体" w:cs="宋体"/>
                <w:bCs/>
                <w:color w:val="000000"/>
                <w:szCs w:val="21"/>
              </w:rPr>
              <w:t xml:space="preserve">未提供服务方案的不得分。</w:t>
            </w:r>
            <w:r>
              <w:rPr>
                <w:rFonts w:ascii="宋体" w:hAnsi="宋体" w:eastAsia="楷体_GB2312" w:cs="宋体"/>
                <w:bCs/>
                <w:color w:val="000000"/>
                <w:sz w:val="28"/>
                <w:szCs w:val="21"/>
              </w:rPr>
            </w:r>
            <w:r/>
          </w:p>
        </w:tc>
        <w:tc>
          <w:tcPr>
            <w:tcW w:w="766" w:type="dxa"/>
            <w:vAlign w:val="center"/>
            <w:textDirection w:val="lrTb"/>
            <w:noWrap w:val="false"/>
          </w:tcPr>
          <w:p>
            <w:pPr>
              <w:pStyle w:val="663"/>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r>
      <w:tr>
        <w:trPr>
          <w:trHeight w:val="692"/>
        </w:trPr>
        <w:tc>
          <w:tcPr>
            <w:tcW w:w="703" w:type="dxa"/>
            <w:vAlign w:val="center"/>
            <w:textDirection w:val="lrTb"/>
            <w:noWrap w:val="false"/>
          </w:tcPr>
          <w:p>
            <w:pPr>
              <w:pStyle w:val="663"/>
              <w:ind w:left="210"/>
              <w:jc w:val="center"/>
              <w:spacing w:line="360" w:lineRule="auto"/>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W w:w="1217" w:type="dxa"/>
            <w:vAlign w:val="center"/>
            <w:textDirection w:val="lrTb"/>
            <w:noWrap w:val="false"/>
          </w:tcPr>
          <w:p>
            <w:pPr>
              <w:pStyle w:val="663"/>
              <w:jc w:val="center"/>
              <w:spacing w:line="360" w:lineRule="auto"/>
              <w:rPr>
                <w:rFonts w:ascii="宋体" w:hAnsi="宋体" w:cs="宋体"/>
                <w:bCs/>
                <w:color w:val="000000"/>
                <w:szCs w:val="21"/>
              </w:rPr>
            </w:pPr>
            <w:r>
              <w:rPr>
                <w:rFonts w:ascii="宋体" w:hAnsi="宋体" w:cs="宋体"/>
                <w:bCs/>
                <w:color w:val="000000"/>
                <w:szCs w:val="21"/>
              </w:rPr>
              <w:t xml:space="preserve">增值服务</w:t>
            </w:r>
            <w:r>
              <w:rPr>
                <w:rFonts w:ascii="宋体" w:hAnsi="宋体" w:cs="宋体"/>
                <w:bCs/>
                <w:color w:val="000000"/>
                <w:szCs w:val="21"/>
              </w:rPr>
            </w:r>
            <w:r/>
          </w:p>
          <w:p>
            <w:pPr>
              <w:pStyle w:val="663"/>
              <w:contextualSpacing/>
              <w:jc w:val="center"/>
              <w:spacing w:line="360" w:lineRule="auto"/>
              <w:rPr>
                <w:rFonts w:ascii="宋体" w:hAnsi="宋体" w:cs="宋体"/>
                <w:color w:val="000000"/>
                <w:szCs w:val="21"/>
              </w:rPr>
            </w:pPr>
            <w:r>
              <w:rPr>
                <w:rFonts w:ascii="宋体" w:hAnsi="宋体" w:cs="宋体"/>
                <w:bCs/>
                <w:color w:val="000000"/>
                <w:szCs w:val="21"/>
              </w:rPr>
              <w:t xml:space="preserve">（</w:t>
            </w:r>
            <w:r>
              <w:rPr>
                <w:rFonts w:hint="eastAsia" w:ascii="宋体" w:hAnsi="宋体" w:cs="宋体"/>
                <w:bCs/>
                <w:color w:val="000000"/>
                <w:szCs w:val="21"/>
              </w:rPr>
              <w:t xml:space="preserve">3</w:t>
            </w:r>
            <w:r>
              <w:rPr>
                <w:rFonts w:ascii="宋体" w:hAnsi="宋体" w:cs="宋体"/>
                <w:bCs/>
                <w:color w:val="000000"/>
                <w:szCs w:val="21"/>
              </w:rPr>
              <w:t xml:space="preserve">分）</w:t>
            </w:r>
            <w:r>
              <w:rPr>
                <w:rFonts w:ascii="宋体" w:hAnsi="宋体" w:cs="宋体"/>
                <w:color w:val="000000"/>
                <w:szCs w:val="21"/>
              </w:rPr>
            </w:r>
            <w:r/>
          </w:p>
        </w:tc>
        <w:tc>
          <w:tcPr>
            <w:tcW w:w="6874" w:type="dxa"/>
            <w:vAlign w:val="center"/>
            <w:textDirection w:val="lrTb"/>
            <w:noWrap w:val="false"/>
          </w:tcPr>
          <w:p>
            <w:pPr>
              <w:pStyle w:val="663"/>
              <w:contextualSpacing/>
              <w:spacing w:line="360" w:lineRule="auto"/>
              <w:rPr>
                <w:rFonts w:ascii="宋体" w:hAnsi="宋体" w:cs="宋体"/>
                <w:color w:val="000000"/>
                <w:szCs w:val="21"/>
              </w:rPr>
            </w:pPr>
            <w:r>
              <w:rPr>
                <w:rFonts w:ascii="宋体" w:hAnsi="宋体" w:cs="宋体"/>
                <w:bCs/>
                <w:color w:val="000000"/>
                <w:szCs w:val="21"/>
              </w:rPr>
              <w:t xml:space="preserve">根据</w:t>
            </w:r>
            <w:r>
              <w:rPr>
                <w:rFonts w:hint="eastAsia" w:ascii="宋体" w:hAnsi="宋体" w:cs="宋体"/>
                <w:bCs/>
                <w:color w:val="000000"/>
                <w:szCs w:val="21"/>
              </w:rPr>
              <w:t xml:space="preserve">采购人</w:t>
            </w:r>
            <w:r>
              <w:rPr>
                <w:rFonts w:ascii="宋体" w:hAnsi="宋体" w:cs="宋体"/>
                <w:bCs/>
                <w:color w:val="000000"/>
                <w:szCs w:val="21"/>
              </w:rPr>
              <w:t xml:space="preserve">现状和本项目服务的特点，</w:t>
            </w:r>
            <w:r>
              <w:rPr>
                <w:rFonts w:hint="eastAsia" w:ascii="宋体" w:hAnsi="宋体" w:cs="宋体"/>
                <w:bCs/>
                <w:color w:val="000000"/>
                <w:szCs w:val="21"/>
              </w:rPr>
              <w:t xml:space="preserve">投标人</w:t>
            </w:r>
            <w:r>
              <w:rPr>
                <w:rFonts w:ascii="宋体" w:hAnsi="宋体" w:cs="宋体"/>
                <w:bCs/>
                <w:color w:val="000000"/>
                <w:szCs w:val="21"/>
              </w:rPr>
              <w:t xml:space="preserve">提供有利于项目开展的增值服务，每提供一条切实可行的增值服务或合理化建议得</w:t>
            </w:r>
            <w:r>
              <w:rPr>
                <w:rFonts w:hint="eastAsia" w:ascii="宋体" w:hAnsi="宋体" w:cs="宋体"/>
                <w:bCs/>
                <w:color w:val="000000"/>
                <w:szCs w:val="21"/>
              </w:rPr>
              <w:t xml:space="preserve">1</w:t>
            </w:r>
            <w:r>
              <w:rPr>
                <w:rFonts w:ascii="宋体" w:hAnsi="宋体" w:cs="宋体"/>
                <w:bCs/>
                <w:color w:val="000000"/>
                <w:szCs w:val="21"/>
              </w:rPr>
              <w:t xml:space="preserve">分，最多的</w:t>
            </w:r>
            <w:r>
              <w:rPr>
                <w:rFonts w:hint="eastAsia" w:ascii="宋体" w:hAnsi="宋体" w:cs="宋体"/>
                <w:bCs/>
                <w:color w:val="000000"/>
                <w:szCs w:val="21"/>
              </w:rPr>
              <w:t xml:space="preserve">3</w:t>
            </w:r>
            <w:r>
              <w:rPr>
                <w:rFonts w:ascii="宋体" w:hAnsi="宋体" w:cs="宋体"/>
                <w:bCs/>
                <w:color w:val="000000"/>
                <w:szCs w:val="21"/>
              </w:rPr>
              <w:t xml:space="preserve">分。培训、团购、生日礼、免费检测等非食材供应相关内容不计分，需聚焦</w:t>
            </w:r>
            <w:r>
              <w:rPr>
                <w:rFonts w:hint="eastAsia" w:ascii="宋体" w:hAnsi="宋体" w:cs="宋体"/>
                <w:bCs/>
                <w:color w:val="000000"/>
                <w:szCs w:val="21"/>
              </w:rPr>
              <w:t xml:space="preserve">采购人</w:t>
            </w:r>
            <w:r>
              <w:rPr>
                <w:rFonts w:ascii="宋体" w:hAnsi="宋体" w:cs="宋体"/>
                <w:bCs/>
                <w:color w:val="000000"/>
                <w:szCs w:val="21"/>
              </w:rPr>
              <w:t xml:space="preserve">食材配送场景设计增值内容。</w:t>
            </w:r>
            <w:r>
              <w:rPr>
                <w:rFonts w:ascii="宋体" w:hAnsi="宋体" w:cs="宋体"/>
                <w:color w:val="000000"/>
                <w:szCs w:val="21"/>
              </w:rPr>
            </w:r>
            <w:r/>
          </w:p>
        </w:tc>
        <w:tc>
          <w:tcPr>
            <w:tcW w:w="766" w:type="dxa"/>
            <w:vAlign w:val="center"/>
            <w:textDirection w:val="lrTb"/>
            <w:noWrap w:val="false"/>
          </w:tcPr>
          <w:p>
            <w:pPr>
              <w:pStyle w:val="663"/>
              <w:contextualSpacing/>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r>
    </w:tbl>
    <w:p>
      <w:pPr>
        <w:pStyle w:val="663"/>
        <w:ind w:firstLine="472"/>
        <w:spacing w:line="340" w:lineRule="exact"/>
        <w:rPr>
          <w:rFonts w:hint="eastAsia" w:hAnsi="宋体"/>
          <w:b/>
          <w:color w:val="000000"/>
          <w:sz w:val="24"/>
          <w:szCs w:val="24"/>
        </w:rPr>
      </w:pPr>
      <w:r>
        <w:rPr>
          <w:rFonts w:hint="eastAsia" w:hAnsi="宋体"/>
          <w:b/>
          <w:color w:val="000000"/>
          <w:sz w:val="24"/>
          <w:szCs w:val="24"/>
        </w:rPr>
      </w:r>
      <w:r/>
    </w:p>
    <w:p>
      <w:pPr>
        <w:pStyle w:val="663"/>
        <w:ind w:firstLine="472"/>
        <w:spacing w:line="340" w:lineRule="exact"/>
        <w:rPr>
          <w:rFonts w:hint="eastAsia" w:hAnsi="宋体"/>
          <w:b/>
          <w:color w:val="000000"/>
          <w:sz w:val="24"/>
          <w:szCs w:val="24"/>
        </w:rPr>
      </w:pPr>
      <w:r>
        <w:rPr>
          <w:rFonts w:hint="eastAsia" w:hAnsi="宋体"/>
          <w:b/>
          <w:color w:val="000000"/>
          <w:sz w:val="24"/>
          <w:szCs w:val="24"/>
        </w:rPr>
      </w:r>
      <w:r/>
    </w:p>
    <w:p>
      <w:pPr>
        <w:pStyle w:val="663"/>
        <w:ind w:firstLine="472"/>
        <w:spacing w:line="340" w:lineRule="exact"/>
        <w:rPr>
          <w:rFonts w:hAnsi="宋体"/>
          <w:b/>
          <w:color w:val="000000"/>
          <w:sz w:val="24"/>
          <w:szCs w:val="24"/>
        </w:rPr>
      </w:pPr>
      <w:r>
        <w:rPr>
          <w:rFonts w:hint="eastAsia" w:hAnsi="宋体"/>
          <w:b/>
          <w:color w:val="000000"/>
          <w:sz w:val="24"/>
          <w:szCs w:val="24"/>
        </w:rPr>
        <w:t xml:space="preserve">说明：</w:t>
      </w:r>
      <w:r>
        <w:rPr>
          <w:rFonts w:hAnsi="宋体"/>
          <w:b/>
          <w:color w:val="000000"/>
          <w:sz w:val="24"/>
          <w:szCs w:val="24"/>
        </w:rPr>
      </w:r>
      <w:r/>
    </w:p>
    <w:p>
      <w:pPr>
        <w:pStyle w:val="663"/>
        <w:ind w:firstLine="420"/>
        <w:spacing w:line="340" w:lineRule="exact"/>
        <w:tabs>
          <w:tab w:val="left" w:pos="8200" w:leader="none"/>
        </w:tabs>
        <w:rPr>
          <w:rFonts w:ascii="宋体" w:hAnsi="宋体" w:cs="宋体"/>
          <w:bCs/>
          <w:color w:val="000000"/>
        </w:rPr>
      </w:pPr>
      <w:r>
        <w:rPr>
          <w:rFonts w:hint="eastAsia" w:ascii="宋体" w:hAnsi="宋体" w:cs="宋体"/>
          <w:bCs/>
          <w:color w:val="000000"/>
        </w:rPr>
        <w:t xml:space="preserve">1、促进中小企业发展政策</w:t>
      </w:r>
      <w:r>
        <w:rPr>
          <w:rFonts w:ascii="宋体" w:hAnsi="宋体" w:cs="宋体"/>
          <w:bCs/>
          <w:color w:val="000000"/>
        </w:rPr>
      </w:r>
      <w:r/>
    </w:p>
    <w:p>
      <w:pPr>
        <w:pStyle w:val="663"/>
        <w:ind w:firstLine="420"/>
        <w:spacing w:line="340" w:lineRule="exact"/>
        <w:tabs>
          <w:tab w:val="left" w:pos="8200" w:leader="none"/>
        </w:tabs>
        <w:rPr>
          <w:rFonts w:ascii="宋体" w:hAnsi="宋体" w:cs="宋体"/>
          <w:bCs/>
          <w:color w:val="000000"/>
        </w:rPr>
      </w:pPr>
      <w:r/>
      <w:bookmarkStart w:id="80" w:name="_Hlk199254806"/>
      <w:r>
        <w:rPr>
          <w:rFonts w:hint="eastAsia" w:ascii="宋体" w:hAnsi="宋体" w:cs="宋体"/>
          <w:bCs/>
          <w:color w:val="000000"/>
        </w:rPr>
        <w:t xml:space="preserve">本项目非专门面向中小企业采购，根据财政部发布的</w:t>
      </w:r>
      <w:r>
        <w:rPr>
          <w:rFonts w:hint="eastAsia" w:ascii="宋体" w:hAnsi="宋体" w:cs="仿宋"/>
          <w:color w:val="000000"/>
          <w:szCs w:val="21"/>
        </w:rPr>
        <w:t xml:space="preserve">《</w:t>
      </w:r>
      <w:r>
        <w:rPr>
          <w:rFonts w:hint="eastAsia" w:ascii="宋体" w:hAnsi="宋体"/>
          <w:color w:val="000000"/>
        </w:rPr>
        <w:t xml:space="preserve">政府采购促进中小企业发展管理办法</w:t>
      </w:r>
      <w:r>
        <w:rPr>
          <w:rFonts w:hint="eastAsia" w:ascii="宋体" w:hAnsi="宋体" w:cs="仿宋"/>
          <w:color w:val="000000"/>
          <w:szCs w:val="21"/>
        </w:rPr>
        <w:t xml:space="preserve">》</w:t>
      </w:r>
      <w:r>
        <w:rPr>
          <w:rFonts w:hint="eastAsia" w:ascii="宋体" w:hAnsi="宋体"/>
          <w:color w:val="000000"/>
        </w:rPr>
        <w:t xml:space="preserve"> [2020]46号</w:t>
      </w:r>
      <w:r>
        <w:rPr>
          <w:rFonts w:hint="eastAsia" w:ascii="宋体" w:hAnsi="宋体" w:cs="宋体"/>
          <w:bCs/>
          <w:color w:val="000000"/>
        </w:rPr>
        <w:t xml:space="preserve">规定，对小型和微型企业产品的价格给予</w:t>
      </w:r>
      <w:r>
        <w:rPr>
          <w:rFonts w:ascii="宋体" w:hAnsi="宋体" w:cs="宋体"/>
          <w:bCs/>
          <w:color w:val="000000"/>
        </w:rPr>
        <w:t xml:space="preserve">10</w:t>
      </w:r>
      <w:r>
        <w:rPr>
          <w:rFonts w:hint="eastAsia" w:ascii="宋体" w:hAnsi="宋体" w:cs="宋体"/>
          <w:bCs/>
          <w:color w:val="000000"/>
        </w:rPr>
        <w:t xml:space="preserve">%的扣除，用扣除后的价格参与评审。</w:t>
      </w:r>
      <w:bookmarkEnd w:id="80"/>
      <w:r>
        <w:rPr>
          <w:rFonts w:hint="eastAsia" w:ascii="宋体" w:hAnsi="宋体" w:cs="宋体"/>
          <w:bCs/>
          <w:color w:val="000000"/>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需要分别提供,否则不考虑价格扣除）。</w:t>
      </w:r>
      <w:r>
        <w:rPr>
          <w:rFonts w:ascii="宋体" w:hAnsi="宋体" w:cs="宋体"/>
          <w:bCs/>
          <w:color w:val="000000"/>
        </w:rPr>
      </w:r>
      <w:r/>
    </w:p>
    <w:p>
      <w:pPr>
        <w:pStyle w:val="663"/>
        <w:ind w:firstLine="420"/>
        <w:spacing w:line="340" w:lineRule="exact"/>
        <w:tabs>
          <w:tab w:val="left" w:pos="8200" w:leader="none"/>
        </w:tabs>
        <w:rPr>
          <w:rFonts w:ascii="宋体" w:hAnsi="宋体" w:cs="宋体"/>
          <w:bCs/>
          <w:color w:val="000000"/>
        </w:rPr>
      </w:pPr>
      <w:r>
        <w:rPr>
          <w:rFonts w:hint="eastAsia" w:ascii="宋体" w:hAnsi="宋体" w:cs="宋体"/>
          <w:bCs/>
          <w:color w:val="000000"/>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color w:val="000000"/>
        </w:rPr>
      </w:r>
      <w:r/>
    </w:p>
    <w:p>
      <w:pPr>
        <w:pStyle w:val="663"/>
        <w:ind w:firstLine="420"/>
        <w:spacing w:line="340" w:lineRule="exact"/>
        <w:tabs>
          <w:tab w:val="left" w:pos="8200" w:leader="none"/>
        </w:tabs>
        <w:rPr>
          <w:rFonts w:ascii="宋体" w:hAnsi="宋体" w:cs="宋体"/>
          <w:bCs/>
          <w:color w:val="000000"/>
        </w:rPr>
      </w:pPr>
      <w:r>
        <w:rPr>
          <w:rFonts w:hint="eastAsia" w:ascii="宋体" w:hAnsi="宋体" w:cs="宋体"/>
          <w:bCs/>
          <w:color w:val="000000"/>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color w:val="000000"/>
        </w:rPr>
      </w:r>
      <w:r/>
    </w:p>
    <w:p>
      <w:pPr>
        <w:pStyle w:val="663"/>
        <w:ind w:firstLine="420"/>
        <w:spacing w:line="340" w:lineRule="exact"/>
        <w:tabs>
          <w:tab w:val="left" w:pos="8200" w:leader="none"/>
        </w:tabs>
        <w:rPr>
          <w:rFonts w:ascii="宋体" w:hAnsi="宋体" w:cs="宋体"/>
          <w:bCs/>
          <w:color w:val="000000"/>
        </w:rPr>
      </w:pPr>
      <w:r>
        <w:rPr>
          <w:rFonts w:hint="eastAsia" w:ascii="宋体" w:hAnsi="宋体" w:cs="宋体"/>
          <w:bCs/>
          <w:color w:val="000000"/>
        </w:rPr>
        <w:t xml:space="preserve">4、评标委员会根据投标人填制的《小微企业产品报价表》，计算其所投产品享受价格折扣部分的多少。如投标人未按要求提供《小微企业产品报价表》，将不作价格扣除。</w:t>
      </w:r>
      <w:r>
        <w:rPr>
          <w:rFonts w:ascii="宋体" w:hAnsi="宋体" w:cs="宋体"/>
          <w:bCs/>
          <w:color w:val="000000"/>
        </w:rPr>
      </w:r>
      <w:r/>
    </w:p>
    <w:p>
      <w:pPr>
        <w:pStyle w:val="663"/>
        <w:ind w:firstLine="420"/>
        <w:spacing w:line="340" w:lineRule="exact"/>
        <w:tabs>
          <w:tab w:val="left" w:pos="8200" w:leader="none"/>
        </w:tabs>
        <w:rPr>
          <w:rFonts w:ascii="宋体" w:hAnsi="宋体" w:cs="宋体"/>
          <w:bCs/>
          <w:color w:val="000000"/>
        </w:rPr>
      </w:pPr>
      <w:r>
        <w:rPr>
          <w:rFonts w:hint="eastAsia" w:ascii="宋体" w:hAnsi="宋体" w:cs="宋体"/>
          <w:bCs/>
          <w:color w:val="000000"/>
        </w:rPr>
        <w:t xml:space="preserve">5、对本国产品支持政策</w:t>
      </w:r>
      <w:r>
        <w:rPr>
          <w:rFonts w:ascii="宋体" w:hAnsi="宋体" w:cs="宋体"/>
          <w:bCs/>
          <w:color w:val="000000"/>
        </w:rPr>
      </w:r>
      <w:r/>
    </w:p>
    <w:p>
      <w:pPr>
        <w:pStyle w:val="663"/>
        <w:ind w:firstLine="420"/>
        <w:spacing w:line="340" w:lineRule="exact"/>
        <w:tabs>
          <w:tab w:val="left" w:pos="8200" w:leader="none"/>
        </w:tabs>
        <w:rPr>
          <w:rFonts w:hint="eastAsia" w:ascii="宋体" w:hAnsi="宋体" w:cs="宋体"/>
          <w:bCs/>
          <w:color w:val="000000"/>
        </w:rPr>
      </w:pPr>
      <w:r>
        <w:rPr>
          <w:rFonts w:hint="eastAsia" w:ascii="宋体" w:hAnsi="宋体" w:cs="宋体"/>
          <w:bCs/>
          <w:color w:val="000000"/>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rPr>
      </w:r>
      <w:r/>
    </w:p>
    <w:p>
      <w:pPr>
        <w:pStyle w:val="663"/>
        <w:ind w:firstLine="420"/>
        <w:spacing w:line="340" w:lineRule="exact"/>
        <w:tabs>
          <w:tab w:val="left" w:pos="8200" w:leader="none"/>
        </w:tabs>
        <w:rPr>
          <w:rFonts w:hint="eastAsia" w:ascii="宋体" w:hAnsi="宋体" w:cs="宋体"/>
          <w:bCs/>
          <w:color w:val="000000"/>
        </w:rPr>
      </w:pPr>
      <w:r>
        <w:rPr>
          <w:rFonts w:hint="eastAsia" w:ascii="宋体" w:hAnsi="宋体" w:cs="宋体"/>
          <w:bCs/>
          <w:color w:val="000000"/>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bCs/>
          <w:color w:val="000000"/>
        </w:rPr>
      </w:r>
      <w:r/>
    </w:p>
    <w:p>
      <w:pPr>
        <w:pStyle w:val="663"/>
        <w:ind w:firstLine="420"/>
        <w:spacing w:line="340" w:lineRule="exact"/>
        <w:tabs>
          <w:tab w:val="left" w:pos="8200" w:leader="none"/>
        </w:tabs>
        <w:rPr>
          <w:rFonts w:hint="eastAsia" w:ascii="宋体" w:hAnsi="宋体" w:cs="宋体"/>
          <w:bCs/>
          <w:color w:val="000000"/>
        </w:rPr>
      </w:pPr>
      <w:r>
        <w:rPr>
          <w:rFonts w:hint="eastAsia" w:ascii="宋体" w:hAnsi="宋体" w:cs="宋体"/>
          <w:bCs/>
          <w:color w:val="000000"/>
        </w:rPr>
        <w:t xml:space="preserve">投标人需按照招标文件的要求提供《关于符合本国产品标准的声明函》（以下简称《声明函》），如不提供将不享受本国产品价格评审优惠。</w:t>
      </w:r>
      <w:r>
        <w:rPr>
          <w:rFonts w:hint="eastAsia" w:ascii="宋体" w:hAnsi="宋体" w:cs="宋体"/>
          <w:bCs/>
          <w:color w:val="000000"/>
        </w:rPr>
      </w:r>
      <w:r/>
    </w:p>
    <w:p>
      <w:pPr>
        <w:pStyle w:val="664"/>
        <w:jc w:val="center"/>
        <w:spacing w:before="120" w:after="100" w:afterAutospacing="1" w:line="240" w:lineRule="auto"/>
        <w:rPr>
          <w:rFonts w:ascii="Arial" w:hAnsi="Arial" w:eastAsia="黑体" w:cs="Arial"/>
          <w:color w:val="000000"/>
          <w:sz w:val="32"/>
        </w:rPr>
      </w:pPr>
      <w:r/>
      <w:bookmarkStart w:id="81" w:name="_Toc237917800"/>
      <w:r>
        <w:rPr>
          <w:rFonts w:ascii="Arial" w:hAnsi="Arial" w:eastAsia="黑体" w:cs="Arial"/>
          <w:color w:val="000000"/>
          <w:sz w:val="32"/>
        </w:rPr>
        <w:br w:type="page" w:clear="all"/>
      </w:r>
      <w:bookmarkStart w:id="82" w:name="_Toc227226905"/>
      <w:r>
        <w:rPr>
          <w:rFonts w:ascii="Arial" w:hAnsi="Arial" w:eastAsia="黑体" w:cs="Arial"/>
          <w:color w:val="000000"/>
          <w:sz w:val="32"/>
        </w:rPr>
        <w:t xml:space="preserve">第五章 合同主要条款</w:t>
      </w:r>
      <w:bookmarkEnd w:id="81"/>
      <w:r/>
      <w:bookmarkEnd w:id="82"/>
      <w:r>
        <w:rPr>
          <w:rFonts w:ascii="Arial" w:hAnsi="Arial" w:eastAsia="黑体" w:cs="Arial"/>
          <w:color w:val="000000"/>
          <w:sz w:val="32"/>
        </w:rPr>
      </w:r>
      <w:r/>
    </w:p>
    <w:p>
      <w:pPr>
        <w:pStyle w:val="663"/>
        <w:jc w:val="center"/>
        <w:shd w:val="clear" w:color="auto" w:fill="ffffff"/>
        <w:widowControl/>
        <w:rPr>
          <w:rFonts w:ascii="仿宋_GB2312" w:hAnsi="Calibri" w:eastAsia="仿宋_GB2312"/>
          <w:color w:val="000000"/>
          <w:szCs w:val="21"/>
        </w:rPr>
      </w:pPr>
      <w:r/>
      <w:bookmarkStart w:id="83" w:name="_Toc3995"/>
      <w:r/>
      <w:bookmarkStart w:id="84" w:name="_Toc16938559"/>
      <w:r/>
      <w:bookmarkStart w:id="85" w:name="_Toc513029243"/>
      <w:r/>
      <w:bookmarkStart w:id="86" w:name="_Toc20823315"/>
      <w:r>
        <w:rPr>
          <w:rFonts w:ascii="仿宋_GB2312" w:hAnsi="Calibri" w:eastAsia="仿宋_GB2312"/>
          <w:color w:val="000000"/>
          <w:szCs w:val="21"/>
        </w:rPr>
        <w:t xml:space="preserve">（</w:t>
      </w:r>
      <w:r>
        <w:rPr>
          <w:rFonts w:hint="eastAsia" w:ascii="宋体" w:hAnsi="宋体" w:cs="宋体"/>
          <w:i/>
          <w:iCs/>
          <w:color w:val="000000"/>
          <w:sz w:val="20"/>
          <w:szCs w:val="24"/>
        </w:rPr>
        <w:t xml:space="preserve">注：本合同仅为合同的参考文本，合同签订双方可根据项目的具体要求进行修订，但不得更改实质性要求。</w:t>
      </w:r>
      <w:r>
        <w:rPr>
          <w:rFonts w:ascii="仿宋_GB2312" w:hAnsi="Calibri" w:eastAsia="仿宋_GB2312"/>
          <w:color w:val="000000"/>
          <w:szCs w:val="21"/>
        </w:rPr>
        <w:t xml:space="preserve">）</w:t>
      </w:r>
      <w:r>
        <w:rPr>
          <w:rFonts w:ascii="仿宋_GB2312" w:hAnsi="Calibri" w:eastAsia="仿宋_GB2312"/>
          <w:color w:val="000000"/>
          <w:szCs w:val="21"/>
        </w:rPr>
      </w:r>
      <w:r/>
    </w:p>
    <w:p>
      <w:pPr>
        <w:pStyle w:val="663"/>
        <w:jc w:val="center"/>
        <w:spacing w:line="360" w:lineRule="auto"/>
        <w:rPr>
          <w:rFonts w:hint="eastAsia" w:ascii="宋体" w:hAnsi="宋体"/>
          <w:b/>
          <w:bCs/>
          <w:color w:val="000000"/>
          <w:sz w:val="24"/>
          <w:szCs w:val="24"/>
        </w:rPr>
      </w:pPr>
      <w:r/>
      <w:bookmarkEnd w:id="83"/>
      <w:r/>
      <w:bookmarkEnd w:id="84"/>
      <w:r/>
      <w:bookmarkEnd w:id="85"/>
      <w:r/>
      <w:bookmarkEnd w:id="86"/>
      <w:r>
        <w:rPr>
          <w:rFonts w:hint="eastAsia" w:ascii="宋体" w:hAnsi="宋体"/>
          <w:b/>
          <w:bCs/>
          <w:color w:val="000000"/>
          <w:sz w:val="24"/>
          <w:szCs w:val="24"/>
        </w:rPr>
        <w:t xml:space="preserve">江苏省高级人民法院机关食堂食材配送服务项目采购合同</w:t>
      </w:r>
      <w:r>
        <w:rPr>
          <w:rFonts w:hint="eastAsia" w:ascii="宋体" w:hAnsi="宋体"/>
          <w:b/>
          <w:bCs/>
          <w:color w:val="000000"/>
          <w:sz w:val="24"/>
          <w:szCs w:val="24"/>
        </w:rPr>
      </w:r>
      <w:r/>
    </w:p>
    <w:p>
      <w:pPr>
        <w:pStyle w:val="663"/>
        <w:spacing w:line="480" w:lineRule="exact"/>
        <w:rPr>
          <w:rFonts w:ascii="宋体" w:hAnsi="宋体"/>
          <w:color w:val="000000"/>
          <w:sz w:val="24"/>
          <w:szCs w:val="24"/>
        </w:rPr>
      </w:pPr>
      <w:r>
        <w:rPr>
          <w:rFonts w:hint="eastAsia" w:ascii="宋体" w:hAnsi="宋体"/>
          <w:color w:val="000000"/>
          <w:sz w:val="24"/>
          <w:szCs w:val="24"/>
        </w:rPr>
        <w:t xml:space="preserve">合同编号：</w:t>
      </w:r>
      <w:r>
        <w:rPr>
          <w:rFonts w:hint="eastAsia" w:ascii="宋体" w:hAnsi="宋体"/>
          <w:color w:val="000000"/>
          <w:sz w:val="24"/>
          <w:szCs w:val="24"/>
          <w:u w:val="single"/>
        </w:rPr>
        <w:t xml:space="preserve">               </w:t>
      </w:r>
      <w:r>
        <w:rPr>
          <w:rFonts w:hint="eastAsia" w:ascii="宋体" w:hAnsi="宋体"/>
          <w:color w:val="000000"/>
          <w:sz w:val="24"/>
          <w:szCs w:val="24"/>
        </w:rPr>
        <w:t xml:space="preserve">                合同签订地：</w:t>
      </w:r>
      <w:r>
        <w:rPr>
          <w:rFonts w:hint="eastAsia" w:ascii="宋体" w:hAnsi="宋体"/>
          <w:color w:val="000000"/>
          <w:sz w:val="24"/>
          <w:szCs w:val="24"/>
          <w:u w:val="single"/>
        </w:rPr>
        <w:t xml:space="preserve"> 江苏省南京市 </w:t>
      </w:r>
      <w:r>
        <w:rPr>
          <w:rFonts w:ascii="宋体" w:hAnsi="宋体"/>
          <w:color w:val="000000"/>
          <w:sz w:val="24"/>
          <w:szCs w:val="24"/>
        </w:rPr>
      </w:r>
      <w:r/>
    </w:p>
    <w:p>
      <w:pPr>
        <w:pStyle w:val="663"/>
        <w:spacing w:line="360" w:lineRule="auto"/>
        <w:rPr>
          <w:rFonts w:ascii="宋体" w:hAnsi="宋体"/>
          <w:b/>
          <w:color w:val="000000"/>
          <w:sz w:val="24"/>
          <w:szCs w:val="24"/>
        </w:rPr>
      </w:pPr>
      <w:r>
        <w:rPr>
          <w:rFonts w:hint="eastAsia" w:ascii="宋体" w:hAnsi="宋体"/>
          <w:b/>
          <w:color w:val="000000"/>
          <w:sz w:val="24"/>
          <w:szCs w:val="24"/>
        </w:rPr>
        <w:t xml:space="preserve">甲方（需方）：</w:t>
      </w:r>
      <w:r>
        <w:rPr>
          <w:rFonts w:ascii="宋体" w:hAnsi="宋体"/>
          <w:b/>
          <w:color w:val="000000"/>
          <w:sz w:val="24"/>
          <w:szCs w:val="24"/>
        </w:rPr>
        <w:t xml:space="preserve"> </w:t>
      </w:r>
      <w:r>
        <w:rPr>
          <w:rFonts w:ascii="宋体" w:hAnsi="宋体"/>
          <w:b/>
          <w:color w:val="000000"/>
          <w:sz w:val="24"/>
          <w:szCs w:val="24"/>
        </w:rPr>
      </w:r>
      <w:r/>
    </w:p>
    <w:p>
      <w:pPr>
        <w:pStyle w:val="663"/>
        <w:spacing w:line="360" w:lineRule="auto"/>
        <w:rPr>
          <w:rFonts w:ascii="宋体" w:hAnsi="宋体"/>
          <w:b/>
          <w:color w:val="000000"/>
          <w:sz w:val="24"/>
          <w:szCs w:val="24"/>
        </w:rPr>
      </w:pPr>
      <w:r>
        <w:rPr>
          <w:rFonts w:hint="eastAsia" w:ascii="宋体" w:hAnsi="宋体"/>
          <w:b/>
          <w:color w:val="000000"/>
          <w:sz w:val="24"/>
          <w:szCs w:val="24"/>
        </w:rPr>
        <w:t xml:space="preserve">乙方（供方）： </w:t>
      </w:r>
      <w:r>
        <w:rPr>
          <w:rFonts w:ascii="宋体" w:hAnsi="宋体"/>
          <w:b/>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为保护甲乙双方合法权益，根据《中华人民共和国民法典》等相关法律法规，并严格遵循甲方《江苏省高级人民法院机关食堂食材配送服务项目》（项目编号：</w:t>
      </w:r>
      <w:r>
        <w:rPr>
          <w:rFonts w:ascii="宋体" w:hAnsi="宋体"/>
          <w:color w:val="000000"/>
          <w:sz w:val="24"/>
          <w:szCs w:val="24"/>
        </w:rPr>
        <w:t xml:space="preserve">   </w:t>
      </w:r>
      <w:r>
        <w:rPr>
          <w:rFonts w:hint="eastAsia" w:ascii="宋体" w:hAnsi="宋体"/>
          <w:color w:val="000000"/>
          <w:sz w:val="24"/>
          <w:szCs w:val="24"/>
        </w:rPr>
        <w:t xml:space="preserve">）招标文件、乙方投标文件及相关服务承诺，订立本合同，共同遵守。</w:t>
      </w:r>
      <w:r>
        <w:rPr>
          <w:rFonts w:ascii="宋体" w:hAnsi="宋体"/>
          <w:color w:val="000000"/>
          <w:sz w:val="24"/>
          <w:szCs w:val="24"/>
        </w:rPr>
      </w:r>
      <w:r/>
    </w:p>
    <w:p>
      <w:pPr>
        <w:pStyle w:val="663"/>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一、合同范围</w:t>
      </w:r>
      <w:r>
        <w:rPr>
          <w:rFonts w:ascii="宋体" w:hAnsi="宋体"/>
          <w:b/>
          <w:bCs/>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本合同的范围是指甲方向乙方采购食堂食材配送服务，具体要求以招标文件、乙方投标文件及相关服务承诺为准。</w:t>
      </w:r>
      <w:r>
        <w:rPr>
          <w:rFonts w:hint="eastAsia" w:ascii="宋体" w:hAnsi="宋体"/>
          <w:color w:val="000000"/>
          <w:sz w:val="24"/>
          <w:szCs w:val="24"/>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11"/>
        <w:gridCol w:w="4035"/>
        <w:gridCol w:w="3390"/>
      </w:tblGrid>
      <w:tr>
        <w:trPr/>
        <w:tc>
          <w:tcPr>
            <w:tcW w:w="1511" w:type="dxa"/>
            <w:vAlign w:val="center"/>
            <w:textDirection w:val="lrTb"/>
            <w:noWrap w:val="false"/>
          </w:tcPr>
          <w:p>
            <w:pPr>
              <w:pStyle w:val="663"/>
              <w:jc w:val="center"/>
              <w:spacing w:line="360" w:lineRule="auto"/>
              <w:rPr>
                <w:rFonts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分包号</w:t>
            </w:r>
            <w:r>
              <w:rPr>
                <w:rFonts w:ascii="宋体" w:hAnsi="宋体" w:eastAsia="宋体"/>
                <w:color w:val="000000"/>
                <w:sz w:val="24"/>
                <w:szCs w:val="24"/>
                <w:vertAlign w:val="baseline"/>
                <w:lang w:val="en-US" w:eastAsia="zh-CN"/>
              </w:rPr>
            </w:r>
            <w:r/>
          </w:p>
        </w:tc>
        <w:tc>
          <w:tcPr>
            <w:tcW w:w="4035" w:type="dxa"/>
            <w:vAlign w:val="center"/>
            <w:textDirection w:val="lrTb"/>
            <w:noWrap w:val="false"/>
          </w:tcPr>
          <w:p>
            <w:pPr>
              <w:pStyle w:val="663"/>
              <w:jc w:val="center"/>
              <w:spacing w:line="360" w:lineRule="auto"/>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分包名称</w:t>
            </w:r>
            <w:r>
              <w:rPr>
                <w:rFonts w:hint="eastAsia" w:ascii="宋体" w:hAnsi="宋体" w:eastAsia="宋体"/>
                <w:color w:val="000000"/>
                <w:sz w:val="24"/>
                <w:szCs w:val="24"/>
                <w:vertAlign w:val="baseline"/>
                <w:lang w:val="en-US" w:eastAsia="zh-CN"/>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备注（在分包括号内打√）</w:t>
            </w:r>
            <w:r>
              <w:rPr>
                <w:rFonts w:hint="eastAsia" w:ascii="宋体" w:hAnsi="宋体" w:eastAsia="宋体"/>
                <w:color w:val="000000"/>
                <w:sz w:val="24"/>
                <w:szCs w:val="24"/>
                <w:vertAlign w:val="baseline"/>
                <w:lang w:val="en-US"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eastAsia="宋体"/>
                <w:color w:val="000000"/>
                <w:sz w:val="24"/>
                <w:szCs w:val="24"/>
                <w:vertAlign w:val="baseline"/>
                <w:lang w:val="en-US" w:eastAsia="zh-CN"/>
              </w:rPr>
            </w:pPr>
            <w:r>
              <w:rPr>
                <w:rFonts w:hint="eastAsia" w:ascii="宋体" w:hAnsi="宋体" w:eastAsia="宋体" w:cs="宋体"/>
                <w:color w:val="000000"/>
                <w:sz w:val="24"/>
                <w:szCs w:val="20"/>
                <w:lang w:bidi="ar"/>
              </w:rPr>
              <w:t xml:space="preserve">采购包1</w:t>
            </w:r>
            <w:r>
              <w:rPr>
                <w:rFonts w:hint="eastAsia" w:ascii="宋体" w:hAnsi="宋体" w:eastAsia="宋体"/>
                <w:color w:val="000000"/>
                <w:sz w:val="24"/>
                <w:szCs w:val="24"/>
                <w:vertAlign w:val="baseline"/>
                <w:lang w:val="en-US" w:eastAsia="zh-CN"/>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蔬菜、面点配料、豆制品类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采购包2</w:t>
            </w:r>
            <w:r>
              <w:rPr>
                <w:rFonts w:hint="eastAsia" w:ascii="宋体" w:hAnsi="宋体"/>
                <w:color w:val="000000"/>
                <w:sz w:val="24"/>
                <w:szCs w:val="24"/>
                <w:vertAlign w:val="baseline"/>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肉类（猪、牛、羊及禽）、蛋类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采购包3</w:t>
            </w:r>
            <w:r>
              <w:rPr>
                <w:rFonts w:hint="eastAsia" w:ascii="宋体" w:hAnsi="宋体"/>
                <w:color w:val="000000"/>
                <w:sz w:val="24"/>
                <w:szCs w:val="24"/>
                <w:vertAlign w:val="baseline"/>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水产品类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采购包4</w:t>
            </w:r>
            <w:r>
              <w:rPr>
                <w:rFonts w:hint="eastAsia" w:ascii="宋体" w:hAnsi="宋体"/>
                <w:color w:val="000000"/>
                <w:sz w:val="24"/>
                <w:szCs w:val="24"/>
                <w:vertAlign w:val="baseline"/>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水果类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采购包5</w:t>
            </w:r>
            <w:r>
              <w:rPr>
                <w:rFonts w:hint="eastAsia" w:ascii="宋体" w:hAnsi="宋体"/>
                <w:color w:val="000000"/>
                <w:sz w:val="24"/>
                <w:szCs w:val="24"/>
                <w:vertAlign w:val="baseline"/>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奶制品类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r>
        <w:trPr/>
        <w:tc>
          <w:tcPr>
            <w:tcW w:w="1511"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采购包6</w:t>
            </w:r>
            <w:r>
              <w:rPr>
                <w:rFonts w:hint="eastAsia" w:ascii="宋体" w:hAnsi="宋体"/>
                <w:color w:val="000000"/>
                <w:sz w:val="24"/>
                <w:szCs w:val="24"/>
                <w:vertAlign w:val="baseline"/>
              </w:rPr>
            </w:r>
            <w:r/>
          </w:p>
        </w:tc>
        <w:tc>
          <w:tcPr>
            <w:tcW w:w="4035" w:type="dxa"/>
            <w:vAlign w:val="center"/>
            <w:textDirection w:val="lrTb"/>
            <w:noWrap w:val="false"/>
          </w:tcPr>
          <w:p>
            <w:pPr>
              <w:pStyle w:val="981"/>
              <w:jc w:val="center"/>
              <w:spacing w:before="0" w:after="0" w:line="520" w:lineRule="exact"/>
              <w:rPr>
                <w:rFonts w:hint="eastAsia" w:ascii="宋体" w:hAnsi="宋体"/>
                <w:color w:val="000000"/>
                <w:sz w:val="24"/>
                <w:szCs w:val="24"/>
                <w:vertAlign w:val="baseline"/>
              </w:rPr>
            </w:pPr>
            <w:r>
              <w:rPr>
                <w:rFonts w:hint="eastAsia" w:ascii="宋体" w:hAnsi="宋体" w:eastAsia="宋体" w:cs="宋体"/>
                <w:color w:val="000000"/>
                <w:sz w:val="24"/>
                <w:szCs w:val="20"/>
                <w:lang w:bidi="ar"/>
              </w:rPr>
              <w:t xml:space="preserve">米面粮油、干调类</w:t>
            </w:r>
            <w:r>
              <w:rPr>
                <w:rFonts w:hint="eastAsia" w:ascii="宋体" w:hAnsi="宋体"/>
                <w:color w:val="000000"/>
                <w:sz w:val="24"/>
                <w:szCs w:val="24"/>
                <w:vertAlign w:val="baseline"/>
              </w:rPr>
            </w:r>
            <w:r/>
          </w:p>
        </w:tc>
        <w:tc>
          <w:tcPr>
            <w:tcW w:w="3390" w:type="dxa"/>
            <w:vAlign w:val="top"/>
            <w:textDirection w:val="lrTb"/>
            <w:noWrap w:val="false"/>
          </w:tcPr>
          <w:p>
            <w:pPr>
              <w:pStyle w:val="663"/>
              <w:jc w:val="center"/>
              <w:spacing w:line="360" w:lineRule="auto"/>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w:t>
            </w:r>
            <w:r>
              <w:rPr>
                <w:rFonts w:hint="eastAsia" w:ascii="宋体" w:hAnsi="宋体"/>
                <w:color w:val="000000"/>
                <w:sz w:val="24"/>
                <w:szCs w:val="24"/>
                <w:vertAlign w:val="baseline"/>
                <w:lang w:val="en-US" w:eastAsia="zh-CN"/>
              </w:rPr>
              <w:t xml:space="preserve">  </w:t>
            </w:r>
            <w:r>
              <w:rPr>
                <w:rFonts w:hint="eastAsia" w:ascii="宋体" w:hAnsi="宋体"/>
                <w:color w:val="000000"/>
                <w:sz w:val="24"/>
                <w:szCs w:val="24"/>
                <w:vertAlign w:val="baseline"/>
                <w:lang w:eastAsia="zh-CN"/>
              </w:rPr>
              <w:t xml:space="preserve">）</w:t>
            </w:r>
            <w:r>
              <w:rPr>
                <w:rFonts w:hint="eastAsia" w:ascii="宋体" w:hAnsi="宋体" w:eastAsia="宋体"/>
                <w:color w:val="000000"/>
                <w:sz w:val="24"/>
                <w:szCs w:val="24"/>
                <w:vertAlign w:val="baseline"/>
                <w:lang w:eastAsia="zh-CN"/>
              </w:rPr>
            </w:r>
            <w:r/>
          </w:p>
        </w:tc>
      </w:tr>
    </w:tbl>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r>
      <w:r/>
    </w:p>
    <w:p>
      <w:pPr>
        <w:pStyle w:val="663"/>
        <w:ind w:firstLine="422"/>
        <w:spacing w:line="360" w:lineRule="auto"/>
        <w:rPr>
          <w:rFonts w:hint="eastAsia" w:ascii="宋体" w:hAnsi="宋体"/>
          <w:color w:val="000000"/>
          <w:sz w:val="24"/>
          <w:szCs w:val="24"/>
        </w:rPr>
      </w:pPr>
      <w:r>
        <w:rPr>
          <w:rFonts w:hint="eastAsia" w:ascii="宋体" w:hAnsi="宋体"/>
          <w:b/>
          <w:color w:val="000000"/>
          <w:sz w:val="24"/>
          <w:szCs w:val="24"/>
        </w:rPr>
        <w:t xml:space="preserve">二、合同供货期限：</w:t>
      </w:r>
      <w:r>
        <w:rPr>
          <w:rFonts w:ascii="宋体" w:hAnsi="宋体" w:cs="宋体"/>
          <w:color w:val="000000"/>
          <w:spacing w:val="-5"/>
          <w:sz w:val="24"/>
          <w:szCs w:val="24"/>
        </w:rPr>
        <w:t xml:space="preserve">本合同期限为一年。自</w:t>
      </w:r>
      <w:r>
        <w:rPr>
          <w:rFonts w:ascii="宋体" w:hAnsi="宋体" w:cs="宋体"/>
          <w:color w:val="000000"/>
          <w:spacing w:val="-94"/>
          <w:sz w:val="24"/>
          <w:szCs w:val="24"/>
        </w:rPr>
        <w:t xml:space="preserve"> </w:t>
      </w:r>
      <w:r>
        <w:rPr>
          <w:rFonts w:ascii="宋体" w:hAnsi="宋体" w:cs="宋体"/>
          <w:color w:val="000000"/>
          <w:spacing w:val="34"/>
          <w:sz w:val="24"/>
          <w:szCs w:val="24"/>
          <w:u w:val="single"/>
        </w:rPr>
        <w:t xml:space="preserve">   </w:t>
      </w:r>
      <w:r>
        <w:rPr>
          <w:rFonts w:ascii="宋体" w:hAnsi="宋体" w:cs="宋体"/>
          <w:color w:val="000000"/>
          <w:spacing w:val="-95"/>
          <w:sz w:val="24"/>
          <w:szCs w:val="24"/>
        </w:rPr>
        <w:t xml:space="preserve"> </w:t>
      </w:r>
      <w:r>
        <w:rPr>
          <w:rFonts w:ascii="宋体" w:hAnsi="宋体" w:cs="宋体"/>
          <w:color w:val="000000"/>
          <w:spacing w:val="-5"/>
          <w:sz w:val="24"/>
          <w:szCs w:val="24"/>
        </w:rPr>
        <w:t xml:space="preserve">年</w:t>
      </w:r>
      <w:r>
        <w:rPr>
          <w:rFonts w:ascii="宋体" w:hAnsi="宋体" w:cs="宋体"/>
          <w:color w:val="000000"/>
          <w:spacing w:val="-5"/>
          <w:sz w:val="24"/>
          <w:szCs w:val="24"/>
          <w:u w:val="single"/>
        </w:rPr>
        <w:t xml:space="preserve">   </w:t>
      </w:r>
      <w:r>
        <w:rPr>
          <w:rFonts w:ascii="宋体" w:hAnsi="宋体" w:cs="宋体"/>
          <w:color w:val="000000"/>
          <w:spacing w:val="-92"/>
          <w:sz w:val="24"/>
          <w:szCs w:val="24"/>
        </w:rPr>
        <w:t xml:space="preserve"> </w:t>
      </w:r>
      <w:r>
        <w:rPr>
          <w:rFonts w:ascii="宋体" w:hAnsi="宋体" w:cs="宋体"/>
          <w:color w:val="000000"/>
          <w:spacing w:val="-5"/>
          <w:sz w:val="24"/>
          <w:szCs w:val="24"/>
        </w:rPr>
        <w:t xml:space="preserve">月</w:t>
      </w:r>
      <w:r>
        <w:rPr>
          <w:rFonts w:ascii="宋体" w:hAnsi="宋体" w:cs="宋体"/>
          <w:color w:val="000000"/>
          <w:spacing w:val="-5"/>
          <w:sz w:val="24"/>
          <w:szCs w:val="24"/>
          <w:u w:val="single"/>
        </w:rPr>
        <w:t xml:space="preserve">  </w:t>
      </w:r>
      <w:r>
        <w:rPr>
          <w:rFonts w:ascii="宋体" w:hAnsi="宋体" w:cs="宋体"/>
          <w:color w:val="000000"/>
          <w:spacing w:val="-60"/>
          <w:sz w:val="24"/>
          <w:szCs w:val="24"/>
        </w:rPr>
        <w:t xml:space="preserve"> </w:t>
      </w:r>
      <w:r>
        <w:rPr>
          <w:rFonts w:ascii="宋体" w:hAnsi="宋体" w:cs="宋体"/>
          <w:color w:val="000000"/>
          <w:spacing w:val="-5"/>
          <w:sz w:val="24"/>
          <w:szCs w:val="24"/>
        </w:rPr>
        <w:t xml:space="preserve">日起至</w:t>
      </w:r>
      <w:r>
        <w:rPr>
          <w:rFonts w:ascii="宋体" w:hAnsi="宋体" w:cs="宋体"/>
          <w:color w:val="000000"/>
          <w:spacing w:val="-105"/>
          <w:sz w:val="24"/>
          <w:szCs w:val="24"/>
        </w:rPr>
        <w:t xml:space="preserve"> </w:t>
      </w:r>
      <w:r>
        <w:rPr>
          <w:rFonts w:ascii="宋体" w:hAnsi="宋体" w:cs="宋体"/>
          <w:color w:val="000000"/>
          <w:sz w:val="24"/>
          <w:szCs w:val="24"/>
          <w:u w:val="single"/>
        </w:rPr>
        <w:t xml:space="preserve">    </w:t>
      </w:r>
      <w:r>
        <w:rPr>
          <w:rFonts w:ascii="宋体" w:hAnsi="宋体" w:cs="宋体"/>
          <w:color w:val="000000"/>
          <w:spacing w:val="-96"/>
          <w:sz w:val="24"/>
          <w:szCs w:val="24"/>
        </w:rPr>
        <w:t xml:space="preserve"> </w:t>
      </w:r>
      <w:r>
        <w:rPr>
          <w:rFonts w:ascii="宋体" w:hAnsi="宋体" w:cs="宋体"/>
          <w:color w:val="000000"/>
          <w:spacing w:val="-5"/>
          <w:sz w:val="24"/>
          <w:szCs w:val="24"/>
        </w:rPr>
        <w:t xml:space="preserve">年</w:t>
      </w:r>
      <w:r>
        <w:rPr>
          <w:rFonts w:ascii="宋体" w:hAnsi="宋体" w:cs="宋体"/>
          <w:color w:val="000000"/>
          <w:spacing w:val="-5"/>
          <w:sz w:val="24"/>
          <w:szCs w:val="24"/>
          <w:u w:val="single"/>
        </w:rPr>
        <w:t xml:space="preserve">   </w:t>
      </w:r>
      <w:r>
        <w:rPr>
          <w:rFonts w:ascii="宋体" w:hAnsi="宋体" w:cs="宋体"/>
          <w:color w:val="000000"/>
          <w:spacing w:val="-92"/>
          <w:sz w:val="24"/>
          <w:szCs w:val="24"/>
        </w:rPr>
        <w:t xml:space="preserve"> </w:t>
      </w:r>
      <w:r>
        <w:rPr>
          <w:rFonts w:ascii="宋体" w:hAnsi="宋体" w:cs="宋体"/>
          <w:color w:val="000000"/>
          <w:spacing w:val="-5"/>
          <w:sz w:val="24"/>
          <w:szCs w:val="24"/>
        </w:rPr>
        <w:t xml:space="preserve">月</w:t>
      </w:r>
      <w:r>
        <w:rPr>
          <w:rFonts w:ascii="宋体" w:hAnsi="宋体" w:cs="宋体"/>
          <w:color w:val="000000"/>
          <w:spacing w:val="-5"/>
          <w:sz w:val="24"/>
          <w:szCs w:val="24"/>
          <w:u w:val="single"/>
        </w:rPr>
        <w:t xml:space="preserve">  </w:t>
      </w:r>
      <w:r>
        <w:rPr>
          <w:rFonts w:ascii="宋体" w:hAnsi="宋体" w:cs="宋体"/>
          <w:color w:val="000000"/>
          <w:spacing w:val="-60"/>
          <w:sz w:val="24"/>
          <w:szCs w:val="24"/>
        </w:rPr>
        <w:t xml:space="preserve"> </w:t>
      </w:r>
      <w:r>
        <w:rPr>
          <w:rFonts w:ascii="宋体" w:hAnsi="宋体" w:cs="宋体"/>
          <w:color w:val="000000"/>
          <w:spacing w:val="-5"/>
          <w:sz w:val="24"/>
          <w:szCs w:val="24"/>
        </w:rPr>
        <w:t xml:space="preserve">日止。</w:t>
      </w:r>
      <w:r>
        <w:rPr>
          <w:rFonts w:hint="eastAsia" w:ascii="宋体" w:hAnsi="宋体"/>
          <w:color w:val="000000"/>
          <w:sz w:val="24"/>
          <w:szCs w:val="24"/>
        </w:rPr>
      </w:r>
      <w:r/>
    </w:p>
    <w:p>
      <w:pPr>
        <w:pStyle w:val="663"/>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三、合同</w:t>
      </w:r>
      <w:r>
        <w:rPr>
          <w:rFonts w:hint="eastAsia" w:ascii="宋体" w:hAnsi="宋体"/>
          <w:b/>
          <w:bCs/>
          <w:color w:val="000000"/>
          <w:sz w:val="24"/>
          <w:szCs w:val="24"/>
          <w:lang w:val="en-US" w:eastAsia="zh-CN"/>
        </w:rPr>
        <w:t xml:space="preserve">报价</w:t>
      </w:r>
      <w:r>
        <w:rPr>
          <w:rFonts w:hint="eastAsia" w:ascii="宋体" w:hAnsi="宋体"/>
          <w:b/>
          <w:bCs/>
          <w:color w:val="000000"/>
          <w:sz w:val="24"/>
          <w:szCs w:val="24"/>
        </w:rPr>
        <w:t xml:space="preserve">及付款方式</w:t>
      </w:r>
      <w:r>
        <w:rPr>
          <w:rFonts w:ascii="宋体" w:hAnsi="宋体"/>
          <w:b/>
          <w:bCs/>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1、本合同报价包括了食材、包装、运输、保险、利润、税金、政策性规费等所有费用。其中的运输费用是指送达卸货到甲方指定地点的所有费用。</w:t>
      </w:r>
      <w:r>
        <w:rPr>
          <w:rFonts w:hint="eastAsia" w:ascii="宋体" w:hAnsi="宋体"/>
          <w:color w:val="000000"/>
          <w:sz w:val="24"/>
          <w:szCs w:val="24"/>
        </w:rPr>
      </w:r>
      <w:r/>
    </w:p>
    <w:p>
      <w:pPr>
        <w:pStyle w:val="663"/>
        <w:ind w:firstLine="42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本合同报价指经甲方审核的价格×（1-优惠率），甲方审核价格按照招标文件规定的基准价确定，乙方应根据招标文件规定的基准价确定方法提供相应证明材料。</w:t>
      </w:r>
      <w:r>
        <w:rPr>
          <w:rFonts w:hint="eastAsia" w:ascii="宋体" w:hAnsi="宋体" w:eastAsia="宋体" w:cs="Times New Roman"/>
          <w:color w:val="000000"/>
          <w:sz w:val="24"/>
          <w:szCs w:val="24"/>
        </w:rPr>
      </w:r>
      <w:r/>
    </w:p>
    <w:p>
      <w:pPr>
        <w:pStyle w:val="663"/>
        <w:ind w:firstLine="42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b/>
          <w:bCs/>
          <w:color w:val="000000"/>
          <w:sz w:val="24"/>
          <w:szCs w:val="24"/>
          <w:highlight w:val="none"/>
          <w:u w:val="single"/>
          <w:lang w:val="en-US" w:eastAsia="zh-CN"/>
        </w:rPr>
        <w:t xml:space="preserve">     </w:t>
      </w:r>
      <w:r>
        <w:rPr>
          <w:rFonts w:hint="eastAsia" w:ascii="宋体" w:hAnsi="宋体"/>
          <w:b/>
          <w:bCs/>
          <w:color w:val="000000"/>
          <w:sz w:val="24"/>
          <w:szCs w:val="24"/>
          <w:highlight w:val="none"/>
        </w:rPr>
      </w:r>
      <w:r/>
    </w:p>
    <w:p>
      <w:pPr>
        <w:pStyle w:val="663"/>
        <w:ind w:firstLine="480"/>
        <w:jc w:val="left"/>
        <w:spacing w:line="360" w:lineRule="auto"/>
        <w:rPr>
          <w:rFonts w:ascii="宋体" w:hAnsi="宋体" w:cs="仿宋_GB2312"/>
          <w:color w:val="000000"/>
          <w:sz w:val="24"/>
          <w:szCs w:val="24"/>
        </w:rPr>
      </w:pPr>
      <w:r>
        <w:rPr>
          <w:rFonts w:hint="eastAsia" w:ascii="宋体" w:hAnsi="宋体"/>
          <w:color w:val="000000"/>
          <w:sz w:val="24"/>
          <w:szCs w:val="24"/>
        </w:rPr>
        <w:t xml:space="preserve">2、</w:t>
      </w:r>
      <w:r>
        <w:rPr>
          <w:rFonts w:ascii="宋体" w:hAnsi="宋体" w:cs="仿宋_GB2312"/>
          <w:color w:val="000000"/>
          <w:sz w:val="24"/>
          <w:szCs w:val="24"/>
        </w:rPr>
        <w:t xml:space="preserve">付款方式：</w:t>
      </w:r>
      <w:r>
        <w:rPr>
          <w:rFonts w:ascii="宋体" w:hAnsi="宋体" w:cs="仿宋_GB2312"/>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按月结算，乙方在规定的时间内供应、配送并经食堂验收合格签认，实际结算数量以食堂验收合格数量为准。月供货金额(含税价)=月实际供货量(斤/个)*经采购人审核后的价格(元/斤)/(元/个)。结算时开具正式发票，发票不能由第三方代开。如乙方未提供发票的，</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有权拒绝付款，产生损失的由供货商自行承担，与甲方无关。</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乙方应于每月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日前提交上月供货的送货单、验收单等证明供货量的单据及确定基准价的证明材料，甲方经审核后，乙方应按照结算金额开具合法有效且符合税法规定的发票。甲方收到发票后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日内支付货款。乙方提交的材料不完整或不符合约定，甲方有权暂不结算，且不承担逾期付款责任。</w:t>
      </w:r>
      <w:r>
        <w:rPr>
          <w:rFonts w:hint="eastAsia" w:ascii="宋体" w:hAnsi="宋体"/>
          <w:color w:val="000000"/>
          <w:sz w:val="24"/>
          <w:szCs w:val="24"/>
        </w:rPr>
      </w:r>
      <w:r/>
    </w:p>
    <w:p>
      <w:pPr>
        <w:pStyle w:val="663"/>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四、产品安全质量标准</w:t>
      </w:r>
      <w:r>
        <w:rPr>
          <w:rFonts w:ascii="宋体" w:hAnsi="宋体"/>
          <w:b/>
          <w:bCs/>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1、产品应符合国家现行产品安全质量标准（包括食品安全国家标准、无相应国家标准时的行业标准）或高于国家标准的企业标准以及国家相关法律法规的要求。</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2、乙方应根据《合同采购产品清单》列明的产品品牌（或生产厂家、产地）、质量、规格等要求，提供符合标准的全新产品（新鲜食品）。</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3、乙方供应产品时，应根据国家食品索证索票管理规定提供真实有效、齐全的证、票材料。</w:t>
      </w:r>
      <w:r>
        <w:rPr>
          <w:rFonts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4、乙方应在产品送货、验收、交付使用、售后服务等各个阶段对其所提供的产品安全质量负责。</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乙方提供的货物在同等价格下应为品质较优者。</w:t>
      </w:r>
      <w:r>
        <w:rPr>
          <w:rFonts w:hint="eastAsia" w:ascii="宋体" w:hAnsi="宋体"/>
          <w:color w:val="000000"/>
          <w:sz w:val="24"/>
          <w:szCs w:val="24"/>
        </w:rPr>
      </w:r>
      <w:r/>
    </w:p>
    <w:p>
      <w:pPr>
        <w:pStyle w:val="663"/>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五、产品交货及验收</w:t>
      </w:r>
      <w:r>
        <w:rPr>
          <w:rFonts w:ascii="宋体" w:hAnsi="宋体"/>
          <w:b/>
          <w:bCs/>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1、订货时间：日常情况下，</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至少需在送货前一天下午17:30前将订单发给</w:t>
      </w:r>
      <w:r>
        <w:rPr>
          <w:rFonts w:hint="eastAsia" w:ascii="宋体" w:hAnsi="宋体"/>
          <w:color w:val="000000"/>
          <w:sz w:val="24"/>
          <w:szCs w:val="24"/>
          <w:lang w:eastAsia="zh-CN"/>
        </w:rPr>
        <w:t xml:space="preserve">乙方</w:t>
      </w:r>
      <w:r>
        <w:rPr>
          <w:rFonts w:hint="eastAsia" w:ascii="宋体" w:hAnsi="宋体"/>
          <w:color w:val="000000"/>
          <w:sz w:val="24"/>
          <w:szCs w:val="24"/>
        </w:rPr>
        <w:t xml:space="preserve">，</w:t>
      </w:r>
      <w:r>
        <w:rPr>
          <w:rFonts w:hint="eastAsia" w:ascii="宋体" w:hAnsi="宋体"/>
          <w:color w:val="000000"/>
          <w:sz w:val="24"/>
          <w:szCs w:val="24"/>
          <w:lang w:eastAsia="zh-CN"/>
        </w:rPr>
        <w:t xml:space="preserve">乙方</w:t>
      </w:r>
      <w:r>
        <w:rPr>
          <w:rFonts w:hint="eastAsia" w:ascii="宋体" w:hAnsi="宋体"/>
          <w:color w:val="000000"/>
          <w:sz w:val="24"/>
          <w:szCs w:val="24"/>
        </w:rPr>
        <w:t xml:space="preserve">核对订单及检查库存，并在当日18:00前将缺货及替代品项反馈给</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，在征得</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同意后修改订单；</w:t>
      </w:r>
      <w:r>
        <w:rPr>
          <w:rFonts w:hint="eastAsia" w:ascii="宋体" w:hAnsi="宋体"/>
          <w:color w:val="000000"/>
          <w:sz w:val="24"/>
          <w:szCs w:val="24"/>
          <w:lang w:eastAsia="zh-CN"/>
        </w:rPr>
        <w:t xml:space="preserve">乙方</w:t>
      </w:r>
      <w:r>
        <w:rPr>
          <w:rFonts w:hint="eastAsia" w:ascii="宋体" w:hAnsi="宋体"/>
          <w:color w:val="000000"/>
          <w:sz w:val="24"/>
          <w:szCs w:val="24"/>
        </w:rPr>
        <w:t xml:space="preserve">未于下单日当天明确表示不能配送的，则视为确认。</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2、交货地点：江苏省高级人民法院食堂（江苏省南京市鼓楼区三省里6号）</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依据产品质量监督检验单位提供的质量标准，乙方提供的食材必须是经过质量监督管理部门检验并取得合格证明的产品，每批次产品提供时应交存产品质量合格证明、产品质量检测合格报告或检验报告等相关证明，否则食堂有权拒绝验收签单，一旦影响到食堂正常供应，乙方应承担相应的</w:t>
      </w:r>
      <w:r>
        <w:rPr>
          <w:rFonts w:ascii="宋体" w:hAnsi="宋体"/>
          <w:color w:val="000000"/>
          <w:sz w:val="24"/>
          <w:szCs w:val="24"/>
        </w:rPr>
        <w:t xml:space="preserve">各类损失和费用（如</w:t>
      </w:r>
      <w:r>
        <w:rPr>
          <w:rFonts w:hint="eastAsia" w:ascii="宋体" w:hAnsi="宋体"/>
          <w:color w:val="000000"/>
          <w:sz w:val="24"/>
          <w:szCs w:val="24"/>
        </w:rPr>
        <w:t xml:space="preserve">甲方</w:t>
      </w:r>
      <w:r>
        <w:rPr>
          <w:rFonts w:ascii="宋体" w:hAnsi="宋体"/>
          <w:color w:val="000000"/>
          <w:sz w:val="24"/>
          <w:szCs w:val="24"/>
        </w:rPr>
        <w:t xml:space="preserve">自行采购商品的费用以及运输交通等费用）</w:t>
      </w:r>
      <w:r>
        <w:rPr>
          <w:rFonts w:hint="eastAsia" w:ascii="宋体" w:hAnsi="宋体"/>
          <w:color w:val="000000"/>
          <w:sz w:val="24"/>
          <w:szCs w:val="24"/>
        </w:rPr>
        <w:t xml:space="preserve">。</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4、乙方提供的食材须经过甲方验收人员的感官检验、外观检验和试用检验，若食材外观、包装、形式不符合要求、感官检验不能达到食品卫生要求，当即拒收，并立即按甲方要求予以退货更换，</w:t>
      </w:r>
      <w:r>
        <w:rPr>
          <w:rFonts w:ascii="宋体" w:hAnsi="宋体"/>
          <w:color w:val="000000"/>
          <w:sz w:val="24"/>
          <w:szCs w:val="24"/>
        </w:rPr>
        <w:t xml:space="preserve">并在当天上午规定时间前完成更换的配送，</w:t>
      </w:r>
      <w:r>
        <w:rPr>
          <w:rFonts w:hint="eastAsia" w:ascii="宋体" w:hAnsi="宋体"/>
          <w:color w:val="000000"/>
          <w:sz w:val="24"/>
          <w:szCs w:val="24"/>
        </w:rPr>
        <w:t xml:space="preserve">一旦影响到食堂正常供应，乙方应承担相应的</w:t>
      </w:r>
      <w:r>
        <w:rPr>
          <w:rFonts w:ascii="宋体" w:hAnsi="宋体"/>
          <w:color w:val="000000"/>
          <w:sz w:val="24"/>
          <w:szCs w:val="24"/>
        </w:rPr>
        <w:t xml:space="preserve">各类损失和费用（如</w:t>
      </w:r>
      <w:r>
        <w:rPr>
          <w:rFonts w:hint="eastAsia" w:ascii="宋体" w:hAnsi="宋体"/>
          <w:color w:val="000000"/>
          <w:sz w:val="24"/>
          <w:szCs w:val="24"/>
        </w:rPr>
        <w:t xml:space="preserve">甲方</w:t>
      </w:r>
      <w:r>
        <w:rPr>
          <w:rFonts w:ascii="宋体" w:hAnsi="宋体"/>
          <w:color w:val="000000"/>
          <w:sz w:val="24"/>
          <w:szCs w:val="24"/>
        </w:rPr>
        <w:t xml:space="preserve">自行采购商品的费用以及运输交通等费用）</w:t>
      </w:r>
      <w:r>
        <w:rPr>
          <w:rFonts w:hint="eastAsia" w:ascii="宋体" w:hAnsi="宋体"/>
          <w:color w:val="000000"/>
          <w:sz w:val="24"/>
          <w:szCs w:val="24"/>
        </w:rPr>
        <w:t xml:space="preserve">。</w:t>
      </w:r>
      <w:r>
        <w:rPr>
          <w:rFonts w:hint="eastAsia"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5、乙方须随时接受甲方或相关单位的随机抽样检查，检验费用由乙方支付。</w:t>
      </w:r>
      <w:r>
        <w:rPr>
          <w:rFonts w:ascii="宋体" w:hAnsi="宋体"/>
          <w:color w:val="000000"/>
          <w:sz w:val="24"/>
          <w:szCs w:val="24"/>
        </w:rPr>
      </w:r>
      <w:r/>
    </w:p>
    <w:p>
      <w:pPr>
        <w:pStyle w:val="663"/>
        <w:ind w:firstLine="422"/>
        <w:spacing w:line="360" w:lineRule="auto"/>
        <w:rPr>
          <w:rFonts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、履约保证金</w:t>
      </w:r>
      <w:r>
        <w:rPr>
          <w:rFonts w:ascii="宋体" w:hAnsi="宋体"/>
          <w:b/>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按照分包采购预算金额（万元/年）的5%缴纳履约保证金，</w:t>
      </w:r>
      <w:r>
        <w:rPr>
          <w:rFonts w:ascii="宋体" w:hAnsi="宋体"/>
          <w:color w:val="000000"/>
          <w:sz w:val="24"/>
          <w:szCs w:val="24"/>
        </w:rPr>
        <w:t xml:space="preserve">可以采取电汇、提供政府采购电子履约保函（保险）等形式</w:t>
      </w:r>
      <w:r>
        <w:rPr>
          <w:rFonts w:hint="eastAsia" w:ascii="宋体" w:hAnsi="宋体"/>
          <w:color w:val="000000"/>
          <w:sz w:val="24"/>
          <w:szCs w:val="24"/>
        </w:rPr>
        <w:t xml:space="preserve">，在合同签订前缴纳，项目合同期满后无息退还。如放弃中标或合同期内放弃执行合同，履约保证金将全部扣除。</w:t>
      </w:r>
      <w:r>
        <w:rPr>
          <w:rFonts w:hint="eastAsia" w:ascii="宋体" w:hAnsi="宋体"/>
          <w:color w:val="000000"/>
          <w:sz w:val="24"/>
          <w:szCs w:val="24"/>
        </w:rPr>
      </w:r>
      <w:r/>
    </w:p>
    <w:p>
      <w:pPr>
        <w:pStyle w:val="663"/>
        <w:numPr>
          <w:ilvl w:val="0"/>
          <w:numId w:val="14"/>
        </w:numPr>
        <w:spacing w:line="360" w:lineRule="auto"/>
        <w:rPr>
          <w:rFonts w:ascii="宋体" w:hAnsi="宋体"/>
          <w:b/>
          <w:color w:val="000000"/>
          <w:sz w:val="24"/>
          <w:szCs w:val="24"/>
        </w:rPr>
      </w:pPr>
      <w:r>
        <w:rPr>
          <w:rFonts w:hint="eastAsia" w:ascii="宋体" w:hAnsi="宋体"/>
          <w:b/>
          <w:color w:val="000000"/>
          <w:sz w:val="24"/>
          <w:szCs w:val="24"/>
        </w:rPr>
        <w:t xml:space="preserve">违约责任</w:t>
      </w:r>
      <w:r>
        <w:rPr>
          <w:rFonts w:ascii="宋体" w:hAnsi="宋体"/>
          <w:b/>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1、乙方食材供货配送必须具备食品经营的法定条件，所配送的食材必须符合《中华人民共和国食品安全法》、《中华人民共和国产品质量法》的规定，保证食品安全，</w:t>
      </w:r>
      <w:r>
        <w:rPr>
          <w:rFonts w:ascii="宋体" w:hAnsi="宋体"/>
          <w:color w:val="000000"/>
          <w:sz w:val="24"/>
          <w:szCs w:val="24"/>
        </w:rPr>
        <w:t xml:space="preserve">如因食品造成人员的中毒、腹泻等不良情况，</w:t>
      </w:r>
      <w:r>
        <w:rPr>
          <w:rFonts w:hint="eastAsia" w:ascii="宋体" w:hAnsi="宋体"/>
          <w:color w:val="000000"/>
          <w:sz w:val="24"/>
          <w:szCs w:val="24"/>
        </w:rPr>
        <w:t xml:space="preserve">乙方</w:t>
      </w:r>
      <w:r>
        <w:rPr>
          <w:rFonts w:ascii="宋体" w:hAnsi="宋体"/>
          <w:color w:val="000000"/>
          <w:sz w:val="24"/>
          <w:szCs w:val="24"/>
        </w:rPr>
        <w:t xml:space="preserve">应负责承担一切费用和责任，</w:t>
      </w:r>
      <w:r>
        <w:rPr>
          <w:rFonts w:hint="eastAsia" w:ascii="宋体" w:hAnsi="宋体"/>
          <w:color w:val="000000"/>
          <w:sz w:val="24"/>
          <w:szCs w:val="24"/>
        </w:rPr>
        <w:t xml:space="preserve">甲方有权扣除100%的履约保证金，并解除合同。</w:t>
      </w:r>
      <w:r>
        <w:rPr>
          <w:rFonts w:hint="eastAsia"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2、乙方须按投标文件及合同约定，提供</w:t>
      </w:r>
      <w:r>
        <w:rPr>
          <w:rFonts w:ascii="宋体" w:hAnsi="宋体"/>
          <w:color w:val="000000"/>
          <w:sz w:val="24"/>
          <w:szCs w:val="24"/>
        </w:rPr>
        <w:t xml:space="preserve">现场加工服务，不得推诿、拒绝或拖延。若因未按要求配合现场加工，影响食堂正常供餐的，</w:t>
      </w:r>
      <w:r>
        <w:rPr>
          <w:rFonts w:hint="eastAsia" w:ascii="宋体" w:hAnsi="宋体"/>
          <w:color w:val="000000"/>
          <w:sz w:val="24"/>
          <w:szCs w:val="24"/>
        </w:rPr>
        <w:t xml:space="preserve">乙方</w:t>
      </w:r>
      <w:r>
        <w:rPr>
          <w:rFonts w:ascii="宋体" w:hAnsi="宋体"/>
          <w:color w:val="000000"/>
          <w:sz w:val="24"/>
          <w:szCs w:val="24"/>
        </w:rPr>
        <w:t xml:space="preserve">应承担由此产生的全部损失及相关费用，包括但不限于</w:t>
      </w:r>
      <w:r>
        <w:rPr>
          <w:rFonts w:hint="eastAsia" w:ascii="宋体" w:hAnsi="宋体"/>
          <w:color w:val="000000"/>
          <w:sz w:val="24"/>
          <w:szCs w:val="24"/>
        </w:rPr>
        <w:t xml:space="preserve">甲方</w:t>
      </w:r>
      <w:r>
        <w:rPr>
          <w:rFonts w:ascii="宋体" w:hAnsi="宋体"/>
          <w:color w:val="000000"/>
          <w:sz w:val="24"/>
          <w:szCs w:val="24"/>
        </w:rPr>
        <w:t xml:space="preserve">临时自行采购食材的费用、运输费、交通费及其他合理支出</w:t>
      </w:r>
      <w:r>
        <w:rPr>
          <w:rFonts w:hint="eastAsia" w:ascii="宋体" w:hAnsi="宋体"/>
          <w:color w:val="000000"/>
          <w:sz w:val="24"/>
          <w:szCs w:val="24"/>
        </w:rPr>
        <w:t xml:space="preserve">，甲方有权终止合同，并更换供应商。</w:t>
      </w:r>
      <w:r>
        <w:rPr>
          <w:rFonts w:hint="eastAsia"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3、乙方须于交货日按照甲方通知的时间、数量、品种、品质要求准时送货，经验收合格后签字确认并进行卸货，凡所提供货物的质量、品种、数量不符合</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要求，延迟送货等</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有权拒收，并由此造成的经济损失由乙方承担（如甲方自行采购商品的费用以及运输交通等费用）。</w:t>
      </w:r>
      <w:r>
        <w:rPr>
          <w:rFonts w:cs="宋体"/>
          <w:bCs/>
          <w:color w:val="000000"/>
          <w:sz w:val="24"/>
          <w:szCs w:val="24"/>
        </w:rPr>
        <w:t xml:space="preserve">合同期内一个月内出现3次及以上延迟送货</w:t>
      </w:r>
      <w:r>
        <w:rPr>
          <w:rFonts w:hint="eastAsia" w:cs="宋体"/>
          <w:bCs/>
          <w:color w:val="000000"/>
          <w:sz w:val="24"/>
          <w:szCs w:val="24"/>
        </w:rPr>
        <w:t xml:space="preserve">扣</w:t>
      </w:r>
      <w:r>
        <w:rPr>
          <w:rFonts w:cs="宋体"/>
          <w:bCs/>
          <w:color w:val="000000"/>
          <w:sz w:val="24"/>
          <w:szCs w:val="24"/>
        </w:rPr>
        <w:t xml:space="preserve">除</w:t>
      </w:r>
      <w:r>
        <w:rPr>
          <w:rFonts w:hint="eastAsia" w:cs="宋体"/>
          <w:bCs/>
          <w:color w:val="000000"/>
          <w:sz w:val="24"/>
          <w:szCs w:val="24"/>
        </w:rPr>
        <w:t xml:space="preserve">当月货款的1</w:t>
      </w:r>
      <w:r>
        <w:rPr>
          <w:rFonts w:cs="宋体"/>
          <w:bCs/>
          <w:color w:val="000000"/>
          <w:sz w:val="24"/>
          <w:szCs w:val="24"/>
        </w:rPr>
        <w:t xml:space="preserve">%</w:t>
      </w:r>
      <w:r>
        <w:rPr>
          <w:rFonts w:hint="eastAsia" w:cs="宋体"/>
          <w:bCs/>
          <w:color w:val="000000"/>
          <w:sz w:val="24"/>
          <w:szCs w:val="24"/>
        </w:rPr>
        <w:t xml:space="preserve">，一年内有三个月每月出现3次以上延迟送货的扣除当年</w:t>
      </w:r>
      <w:r>
        <w:rPr>
          <w:rFonts w:cs="宋体"/>
          <w:bCs/>
          <w:color w:val="000000"/>
          <w:sz w:val="24"/>
          <w:szCs w:val="24"/>
        </w:rPr>
        <w:t xml:space="preserve">履约保证金，</w:t>
      </w:r>
      <w:r>
        <w:rPr>
          <w:rFonts w:hint="eastAsia" w:cs="宋体"/>
          <w:bCs/>
          <w:color w:val="000000"/>
          <w:sz w:val="24"/>
          <w:szCs w:val="24"/>
        </w:rPr>
        <w:t xml:space="preserve">甲方</w:t>
      </w:r>
      <w:r>
        <w:rPr>
          <w:rFonts w:cs="宋体"/>
          <w:bCs/>
          <w:color w:val="000000"/>
          <w:sz w:val="24"/>
          <w:szCs w:val="24"/>
        </w:rPr>
        <w:t xml:space="preserve">有权解除本合同，</w:t>
      </w:r>
      <w:r>
        <w:rPr>
          <w:rFonts w:hint="eastAsia" w:cs="宋体"/>
          <w:bCs/>
          <w:color w:val="000000"/>
          <w:sz w:val="24"/>
          <w:szCs w:val="24"/>
        </w:rPr>
        <w:t xml:space="preserve">乙方</w:t>
      </w:r>
      <w:r>
        <w:rPr>
          <w:rFonts w:cs="宋体"/>
          <w:bCs/>
          <w:color w:val="000000"/>
          <w:sz w:val="24"/>
          <w:szCs w:val="24"/>
        </w:rPr>
        <w:t xml:space="preserve">取得</w:t>
      </w:r>
      <w:r>
        <w:rPr>
          <w:rFonts w:hint="eastAsia" w:cs="宋体"/>
          <w:bCs/>
          <w:color w:val="000000"/>
          <w:sz w:val="24"/>
          <w:szCs w:val="24"/>
        </w:rPr>
        <w:t xml:space="preserve">甲方</w:t>
      </w:r>
      <w:r>
        <w:rPr>
          <w:rFonts w:cs="宋体"/>
          <w:bCs/>
          <w:color w:val="000000"/>
          <w:sz w:val="24"/>
          <w:szCs w:val="24"/>
        </w:rPr>
        <w:t xml:space="preserve">同意的延迟送货除外。</w:t>
      </w:r>
      <w:r>
        <w:rPr>
          <w:rFonts w:ascii="宋体" w:hAnsi="宋体"/>
          <w:color w:val="000000"/>
          <w:sz w:val="24"/>
          <w:szCs w:val="24"/>
        </w:rPr>
      </w:r>
      <w:r/>
    </w:p>
    <w:p>
      <w:pPr>
        <w:pStyle w:val="663"/>
        <w:ind w:firstLine="420"/>
        <w:spacing w:line="360" w:lineRule="auto"/>
        <w:rPr>
          <w:rFonts w:cs="宋体"/>
          <w:bCs/>
          <w:color w:val="000000"/>
          <w:sz w:val="24"/>
          <w:szCs w:val="24"/>
        </w:rPr>
      </w:pPr>
      <w:r>
        <w:rPr>
          <w:rFonts w:hint="eastAsia" w:ascii="宋体" w:hAnsi="宋体"/>
          <w:color w:val="000000"/>
          <w:sz w:val="24"/>
          <w:szCs w:val="24"/>
        </w:rPr>
        <w:t xml:space="preserve">4、乙方在合同执行期间未按合同及招标文件要求供货及提供相关服务的，</w:t>
      </w:r>
      <w:r>
        <w:rPr>
          <w:rFonts w:cs="宋体"/>
          <w:bCs/>
          <w:color w:val="000000"/>
          <w:sz w:val="24"/>
          <w:szCs w:val="24"/>
        </w:rPr>
        <w:t xml:space="preserve">因质量问题影响使用或拒绝补货的则从当月的货款中扣除本批次问题货物货款的2倍金额作为</w:t>
      </w:r>
      <w:r>
        <w:rPr>
          <w:rFonts w:hint="eastAsia"/>
          <w:color w:val="000000"/>
        </w:rPr>
        <w:t xml:space="preserve">违约金</w:t>
      </w:r>
      <w:r>
        <w:rPr>
          <w:rFonts w:cs="宋体"/>
          <w:bCs/>
          <w:color w:val="000000"/>
          <w:sz w:val="24"/>
          <w:szCs w:val="24"/>
        </w:rPr>
        <w:t xml:space="preserve">。次数达到三次以上的，</w:t>
      </w:r>
      <w:r>
        <w:rPr>
          <w:rFonts w:hint="eastAsia" w:cs="宋体"/>
          <w:bCs/>
          <w:color w:val="000000"/>
          <w:sz w:val="24"/>
          <w:szCs w:val="24"/>
        </w:rPr>
        <w:t xml:space="preserve">甲方</w:t>
      </w:r>
      <w:r>
        <w:rPr>
          <w:rFonts w:cs="宋体"/>
          <w:bCs/>
          <w:color w:val="000000"/>
          <w:sz w:val="24"/>
          <w:szCs w:val="24"/>
        </w:rPr>
        <w:t xml:space="preserve">有权终止合同，并更换供应商。</w:t>
      </w:r>
      <w:r>
        <w:rPr>
          <w:rFonts w:cs="宋体"/>
          <w:bCs/>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5、乙方按照甲方要求定期按时报价，如未按要求及时上报最新供货价格一次扣除500元。</w:t>
      </w:r>
      <w:r>
        <w:rPr>
          <w:rFonts w:hint="eastAsia" w:ascii="宋体" w:hAnsi="宋体"/>
          <w:color w:val="000000"/>
          <w:sz w:val="24"/>
          <w:szCs w:val="24"/>
        </w:rPr>
      </w:r>
      <w:r/>
    </w:p>
    <w:p>
      <w:pPr>
        <w:pStyle w:val="663"/>
        <w:ind w:firstLine="480"/>
        <w:spacing w:line="360" w:lineRule="auto"/>
        <w:rPr>
          <w:rFonts w:cs="宋体"/>
          <w:bCs/>
          <w:color w:val="000000"/>
          <w:sz w:val="24"/>
          <w:szCs w:val="24"/>
        </w:rPr>
      </w:pPr>
      <w:r>
        <w:rPr>
          <w:rFonts w:hint="eastAsia" w:cs="宋体"/>
          <w:bCs/>
          <w:color w:val="000000"/>
          <w:sz w:val="24"/>
          <w:szCs w:val="24"/>
        </w:rPr>
        <w:t xml:space="preserve">6、</w:t>
      </w:r>
      <w:r>
        <w:rPr>
          <w:rFonts w:cs="宋体"/>
          <w:bCs/>
          <w:color w:val="000000"/>
          <w:sz w:val="24"/>
          <w:szCs w:val="24"/>
        </w:rPr>
        <w:t xml:space="preserve">如发现</w:t>
      </w:r>
      <w:r>
        <w:rPr>
          <w:rFonts w:hint="eastAsia" w:cs="宋体"/>
          <w:bCs/>
          <w:color w:val="000000"/>
          <w:sz w:val="24"/>
          <w:szCs w:val="24"/>
        </w:rPr>
        <w:t xml:space="preserve">乙方</w:t>
      </w:r>
      <w:r>
        <w:rPr>
          <w:rFonts w:cs="宋体"/>
          <w:bCs/>
          <w:color w:val="000000"/>
          <w:sz w:val="24"/>
          <w:szCs w:val="24"/>
        </w:rPr>
        <w:t xml:space="preserve">因为价格原因，人为降低食材质量和品质，</w:t>
      </w:r>
      <w:r>
        <w:rPr>
          <w:rFonts w:hint="eastAsia" w:cs="宋体"/>
          <w:bCs/>
          <w:color w:val="000000"/>
          <w:sz w:val="24"/>
          <w:szCs w:val="24"/>
        </w:rPr>
        <w:t xml:space="preserve">影响食堂正常运转，甲方有权解除</w:t>
      </w:r>
      <w:r>
        <w:rPr>
          <w:rFonts w:cs="宋体"/>
          <w:bCs/>
          <w:color w:val="000000"/>
          <w:sz w:val="24"/>
          <w:szCs w:val="24"/>
        </w:rPr>
        <w:t xml:space="preserve">合同，由此产生的所有费用及后果由</w:t>
      </w:r>
      <w:r>
        <w:rPr>
          <w:rFonts w:hint="eastAsia" w:cs="宋体"/>
          <w:bCs/>
          <w:color w:val="000000"/>
          <w:sz w:val="24"/>
          <w:szCs w:val="24"/>
        </w:rPr>
        <w:t xml:space="preserve">乙方</w:t>
      </w:r>
      <w:r>
        <w:rPr>
          <w:rFonts w:cs="宋体"/>
          <w:bCs/>
          <w:color w:val="000000"/>
          <w:sz w:val="24"/>
          <w:szCs w:val="24"/>
        </w:rPr>
        <w:t xml:space="preserve">承担。</w:t>
      </w:r>
      <w:r>
        <w:rPr>
          <w:rFonts w:cs="宋体"/>
          <w:bCs/>
          <w:color w:val="000000"/>
          <w:sz w:val="24"/>
          <w:szCs w:val="24"/>
        </w:rPr>
      </w:r>
      <w:r/>
    </w:p>
    <w:p>
      <w:pPr>
        <w:pStyle w:val="663"/>
        <w:ind w:firstLine="480"/>
        <w:spacing w:line="360" w:lineRule="auto"/>
        <w:rPr>
          <w:rFonts w:cs="宋体"/>
          <w:bCs/>
          <w:color w:val="000000"/>
          <w:sz w:val="24"/>
          <w:szCs w:val="24"/>
        </w:rPr>
      </w:pPr>
      <w:r>
        <w:rPr>
          <w:rFonts w:hint="eastAsia" w:cs="宋体"/>
          <w:bCs/>
          <w:color w:val="000000"/>
          <w:sz w:val="24"/>
          <w:szCs w:val="24"/>
        </w:rPr>
        <w:t xml:space="preserve">7、甲方</w:t>
      </w:r>
      <w:r>
        <w:rPr>
          <w:rFonts w:cs="宋体"/>
          <w:bCs/>
          <w:color w:val="000000"/>
          <w:sz w:val="24"/>
          <w:szCs w:val="24"/>
        </w:rPr>
        <w:t xml:space="preserve">负责对</w:t>
      </w:r>
      <w:r>
        <w:rPr>
          <w:rFonts w:hint="eastAsia" w:cs="宋体"/>
          <w:bCs/>
          <w:color w:val="000000"/>
          <w:sz w:val="24"/>
          <w:szCs w:val="24"/>
        </w:rPr>
        <w:t xml:space="preserve">乙方</w:t>
      </w:r>
      <w:r>
        <w:rPr>
          <w:rFonts w:cs="宋体"/>
          <w:bCs/>
          <w:color w:val="000000"/>
          <w:sz w:val="24"/>
          <w:szCs w:val="24"/>
        </w:rPr>
        <w:t xml:space="preserve">进行考核，具体考核办法以</w:t>
      </w:r>
      <w:r>
        <w:rPr>
          <w:rFonts w:hint="eastAsia" w:cs="宋体"/>
          <w:bCs/>
          <w:color w:val="000000"/>
          <w:sz w:val="24"/>
          <w:szCs w:val="24"/>
        </w:rPr>
        <w:t xml:space="preserve">甲方</w:t>
      </w:r>
      <w:r>
        <w:rPr>
          <w:rFonts w:cs="宋体"/>
          <w:bCs/>
          <w:color w:val="000000"/>
          <w:sz w:val="24"/>
          <w:szCs w:val="24"/>
        </w:rPr>
        <w:t xml:space="preserve">要求为准。（</w:t>
      </w:r>
      <w:r>
        <w:rPr>
          <w:rFonts w:hint="eastAsia" w:cs="宋体"/>
          <w:bCs/>
          <w:color w:val="000000"/>
          <w:sz w:val="24"/>
          <w:szCs w:val="24"/>
        </w:rPr>
        <w:t xml:space="preserve">详见合同</w:t>
      </w:r>
      <w:r>
        <w:rPr>
          <w:rFonts w:cs="宋体"/>
          <w:bCs/>
          <w:color w:val="000000"/>
          <w:sz w:val="24"/>
          <w:szCs w:val="24"/>
        </w:rPr>
        <w:t xml:space="preserve">附件1）</w:t>
      </w:r>
      <w:r>
        <w:rPr>
          <w:rFonts w:cs="宋体"/>
          <w:bCs/>
          <w:color w:val="000000"/>
          <w:sz w:val="24"/>
          <w:szCs w:val="24"/>
        </w:rPr>
      </w:r>
      <w:r/>
    </w:p>
    <w:p>
      <w:pPr>
        <w:pStyle w:val="663"/>
        <w:ind w:left="400"/>
        <w:spacing w:line="360" w:lineRule="auto"/>
        <w:rPr>
          <w:rFonts w:ascii="宋体" w:hAnsi="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rPr>
        <w:t xml:space="preserve">八</w:t>
      </w:r>
      <w:r>
        <w:rPr>
          <w:rFonts w:ascii="宋体" w:hAnsi="宋体"/>
          <w:b/>
          <w:color w:val="000000"/>
          <w:sz w:val="24"/>
          <w:szCs w:val="24"/>
        </w:rPr>
        <w:t xml:space="preserve">、</w:t>
      </w:r>
      <w:r>
        <w:rPr>
          <w:rFonts w:hint="eastAsia" w:ascii="宋体" w:hAnsi="宋体"/>
          <w:b/>
          <w:color w:val="000000"/>
          <w:sz w:val="24"/>
          <w:szCs w:val="24"/>
        </w:rPr>
        <w:t xml:space="preserve">合同终止</w:t>
      </w:r>
      <w:r>
        <w:rPr>
          <w:rFonts w:ascii="宋体" w:hAnsi="宋体"/>
          <w:b/>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因不可抗力原因或政策调整，致使本</w:t>
      </w:r>
      <w:r>
        <w:rPr>
          <w:rFonts w:hint="eastAsia" w:ascii="宋体" w:hAnsi="宋体"/>
          <w:color w:val="000000"/>
          <w:sz w:val="24"/>
          <w:szCs w:val="24"/>
        </w:rPr>
        <w:t xml:space="preserve">合同</w:t>
      </w:r>
      <w:r>
        <w:rPr>
          <w:rFonts w:ascii="宋体" w:hAnsi="宋体"/>
          <w:color w:val="000000"/>
          <w:sz w:val="24"/>
          <w:szCs w:val="24"/>
        </w:rPr>
        <w:t xml:space="preserve">无法继续履行的，本</w:t>
      </w:r>
      <w:r>
        <w:rPr>
          <w:rFonts w:hint="eastAsia" w:ascii="宋体" w:hAnsi="宋体"/>
          <w:color w:val="000000"/>
          <w:sz w:val="24"/>
          <w:szCs w:val="24"/>
        </w:rPr>
        <w:t xml:space="preserve">合同</w:t>
      </w:r>
      <w:r>
        <w:rPr>
          <w:rFonts w:ascii="宋体" w:hAnsi="宋体"/>
          <w:color w:val="000000"/>
          <w:sz w:val="24"/>
          <w:szCs w:val="24"/>
        </w:rPr>
        <w:t xml:space="preserve">自然终止，双方均不承担违约责任。</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如发生下列情况之一，甲方有权立即</w:t>
      </w:r>
      <w:r>
        <w:rPr>
          <w:rFonts w:hint="eastAsia" w:ascii="宋体" w:hAnsi="宋体"/>
          <w:color w:val="000000"/>
          <w:sz w:val="24"/>
          <w:szCs w:val="24"/>
        </w:rPr>
        <w:t xml:space="preserve">解除</w:t>
      </w:r>
      <w:r>
        <w:rPr>
          <w:rFonts w:ascii="宋体" w:hAnsi="宋体"/>
          <w:color w:val="000000"/>
          <w:sz w:val="24"/>
          <w:szCs w:val="24"/>
        </w:rPr>
        <w:t xml:space="preserve">本</w:t>
      </w:r>
      <w:r>
        <w:rPr>
          <w:rFonts w:hint="eastAsia" w:ascii="宋体" w:hAnsi="宋体"/>
          <w:color w:val="000000"/>
          <w:sz w:val="24"/>
          <w:szCs w:val="24"/>
        </w:rPr>
        <w:t xml:space="preserve">合同</w:t>
      </w:r>
      <w:r>
        <w:rPr>
          <w:rFonts w:ascii="宋体" w:hAnsi="宋体"/>
          <w:color w:val="000000"/>
          <w:sz w:val="24"/>
          <w:szCs w:val="24"/>
        </w:rPr>
        <w:t xml:space="preserve">并扣罚乙方</w:t>
      </w:r>
      <w:r>
        <w:rPr>
          <w:rFonts w:hint="eastAsia" w:ascii="宋体" w:hAnsi="宋体"/>
          <w:color w:val="000000"/>
          <w:sz w:val="24"/>
          <w:szCs w:val="24"/>
        </w:rPr>
        <w:t xml:space="preserve">缴纳</w:t>
      </w:r>
      <w:r>
        <w:rPr>
          <w:rFonts w:ascii="宋体" w:hAnsi="宋体"/>
          <w:color w:val="000000"/>
          <w:sz w:val="24"/>
          <w:szCs w:val="24"/>
        </w:rPr>
        <w:t xml:space="preserve">的全部或部分履约保证金：</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乙方擅自终止本</w:t>
      </w:r>
      <w:r>
        <w:rPr>
          <w:rFonts w:hint="eastAsia" w:ascii="宋体" w:hAnsi="宋体"/>
          <w:color w:val="000000"/>
          <w:sz w:val="24"/>
          <w:szCs w:val="24"/>
        </w:rPr>
        <w:t xml:space="preserve">合同</w:t>
      </w:r>
      <w:r>
        <w:rPr>
          <w:rFonts w:ascii="宋体" w:hAnsi="宋体"/>
          <w:color w:val="000000"/>
          <w:sz w:val="24"/>
          <w:szCs w:val="24"/>
        </w:rPr>
        <w:t xml:space="preserve">或</w:t>
      </w:r>
      <w:r>
        <w:rPr>
          <w:rFonts w:hint="eastAsia" w:ascii="宋体" w:hAnsi="宋体"/>
          <w:color w:val="000000"/>
          <w:sz w:val="24"/>
          <w:szCs w:val="24"/>
        </w:rPr>
        <w:t xml:space="preserve">有三次及三次以上无故停止供货的；</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）乙方同一违约情形责令整改超过5次</w:t>
      </w:r>
      <w:r>
        <w:rPr>
          <w:rFonts w:hint="eastAsia" w:ascii="宋体" w:hAnsi="宋体"/>
          <w:color w:val="000000"/>
          <w:sz w:val="24"/>
          <w:szCs w:val="24"/>
          <w:lang w:val="en-US" w:eastAsia="zh-CN"/>
        </w:rPr>
        <w:t xml:space="preserve">的</w:t>
      </w:r>
      <w:r>
        <w:rPr>
          <w:rFonts w:hint="eastAsia" w:ascii="宋体" w:hAnsi="宋体"/>
          <w:color w:val="000000"/>
          <w:sz w:val="24"/>
          <w:szCs w:val="24"/>
        </w:rPr>
        <w:t xml:space="preserve">；</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（3）乙方供应的产品经检测不合格的；</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（4）乙方供应的产品是《中华人民共和国食品安全法》第二十八条禁止生产经营的食品的；</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（5）乙方供应的产品在食用过程中引发</w:t>
      </w:r>
      <w:r>
        <w:rPr>
          <w:rFonts w:ascii="宋体" w:hAnsi="宋体"/>
          <w:color w:val="000000"/>
          <w:sz w:val="24"/>
          <w:szCs w:val="24"/>
        </w:rPr>
        <w:t xml:space="preserve">大面积肠道传染病</w:t>
      </w:r>
      <w:r>
        <w:rPr>
          <w:rFonts w:hint="eastAsia" w:ascii="宋体" w:hAnsi="宋体"/>
          <w:color w:val="000000"/>
          <w:sz w:val="24"/>
          <w:szCs w:val="24"/>
        </w:rPr>
        <w:t xml:space="preserve">、食物中毒、人员受伤等安全质量事故或具有</w:t>
      </w:r>
      <w:r>
        <w:rPr>
          <w:rFonts w:ascii="宋体" w:hAnsi="宋体"/>
          <w:color w:val="000000"/>
          <w:sz w:val="24"/>
          <w:szCs w:val="24"/>
        </w:rPr>
        <w:t xml:space="preserve">较大影响的事件</w:t>
      </w:r>
      <w:r>
        <w:rPr>
          <w:rFonts w:hint="eastAsia" w:ascii="宋体" w:hAnsi="宋体"/>
          <w:color w:val="000000"/>
          <w:sz w:val="24"/>
          <w:szCs w:val="24"/>
        </w:rPr>
        <w:t xml:space="preserve">，给甲方造成不良影响或经济损失的；</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乙方擅自使用甲方名义进行营销和宣传等活动的</w:t>
      </w:r>
      <w:r>
        <w:rPr>
          <w:rFonts w:hint="eastAsia" w:ascii="宋体" w:hAnsi="宋体"/>
          <w:color w:val="000000"/>
          <w:sz w:val="24"/>
          <w:szCs w:val="24"/>
        </w:rPr>
        <w:t xml:space="preserve">；</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（7）乙方</w:t>
      </w:r>
      <w:r>
        <w:rPr>
          <w:rFonts w:ascii="宋体" w:hAnsi="宋体"/>
          <w:color w:val="000000"/>
          <w:sz w:val="24"/>
          <w:szCs w:val="24"/>
        </w:rPr>
        <w:t xml:space="preserve">未经甲方</w:t>
      </w:r>
      <w:r>
        <w:rPr>
          <w:rFonts w:hint="eastAsia" w:ascii="宋体" w:hAnsi="宋体"/>
          <w:color w:val="000000"/>
          <w:sz w:val="24"/>
          <w:szCs w:val="24"/>
        </w:rPr>
        <w:t xml:space="preserve">书面</w:t>
      </w:r>
      <w:r>
        <w:rPr>
          <w:rFonts w:ascii="宋体" w:hAnsi="宋体"/>
          <w:color w:val="000000"/>
          <w:sz w:val="24"/>
          <w:szCs w:val="24"/>
        </w:rPr>
        <w:t xml:space="preserve">同意，向第三人转包或分包</w:t>
      </w:r>
      <w:r>
        <w:rPr>
          <w:rFonts w:hint="eastAsia" w:ascii="宋体" w:hAnsi="宋体"/>
          <w:color w:val="000000"/>
          <w:sz w:val="24"/>
          <w:szCs w:val="24"/>
        </w:rPr>
        <w:t xml:space="preserve">供货</w:t>
      </w:r>
      <w:r>
        <w:rPr>
          <w:rFonts w:ascii="宋体" w:hAnsi="宋体"/>
          <w:color w:val="000000"/>
          <w:sz w:val="24"/>
          <w:szCs w:val="24"/>
        </w:rPr>
        <w:t xml:space="preserve">业务的</w:t>
      </w:r>
      <w:r>
        <w:rPr>
          <w:rFonts w:hint="eastAsia" w:ascii="宋体" w:hAnsi="宋体"/>
          <w:color w:val="000000"/>
          <w:sz w:val="24"/>
          <w:szCs w:val="24"/>
        </w:rPr>
        <w:t xml:space="preserve">；</w:t>
      </w:r>
      <w:r>
        <w:rPr>
          <w:rFonts w:ascii="宋体" w:hAnsi="宋体"/>
          <w:color w:val="000000"/>
          <w:sz w:val="24"/>
          <w:szCs w:val="24"/>
        </w:rPr>
      </w:r>
      <w:r/>
    </w:p>
    <w:p>
      <w:pPr>
        <w:pStyle w:val="663"/>
        <w:ind w:firstLine="420"/>
        <w:spacing w:line="360" w:lineRule="auto"/>
        <w:rPr>
          <w:rFonts w:hint="eastAsia"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发生其他较大过失</w:t>
      </w:r>
      <w:r>
        <w:rPr>
          <w:rFonts w:hint="eastAsia" w:ascii="宋体" w:hAnsi="宋体"/>
          <w:color w:val="000000"/>
          <w:sz w:val="24"/>
          <w:szCs w:val="24"/>
        </w:rPr>
        <w:t xml:space="preserve">，</w:t>
      </w:r>
      <w:r>
        <w:rPr>
          <w:rFonts w:ascii="宋体" w:hAnsi="宋体"/>
          <w:color w:val="000000"/>
          <w:sz w:val="24"/>
          <w:szCs w:val="24"/>
        </w:rPr>
        <w:t xml:space="preserve">给甲方造成重大不良影响或经济损失的</w:t>
      </w:r>
      <w:r>
        <w:rPr>
          <w:rFonts w:hint="eastAsia" w:ascii="宋体" w:hAnsi="宋体"/>
          <w:color w:val="000000"/>
          <w:sz w:val="24"/>
          <w:szCs w:val="24"/>
        </w:rPr>
        <w:t xml:space="preserve">；</w:t>
      </w:r>
      <w:r>
        <w:rPr>
          <w:rFonts w:hint="eastAsia"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3、一</w:t>
      </w:r>
      <w:r>
        <w:rPr>
          <w:rFonts w:ascii="宋体" w:hAnsi="宋体"/>
          <w:color w:val="000000"/>
          <w:sz w:val="24"/>
          <w:szCs w:val="24"/>
        </w:rPr>
        <w:t xml:space="preserve">方因故需要提前终止本</w:t>
      </w:r>
      <w:r>
        <w:rPr>
          <w:rFonts w:hint="eastAsia" w:ascii="宋体" w:hAnsi="宋体"/>
          <w:color w:val="000000"/>
          <w:sz w:val="24"/>
          <w:szCs w:val="24"/>
        </w:rPr>
        <w:t xml:space="preserve">合同的</w:t>
      </w:r>
      <w:r>
        <w:rPr>
          <w:rFonts w:ascii="宋体" w:hAnsi="宋体"/>
          <w:color w:val="000000"/>
          <w:sz w:val="24"/>
          <w:szCs w:val="24"/>
        </w:rPr>
        <w:t xml:space="preserve">，均</w:t>
      </w:r>
      <w:r>
        <w:rPr>
          <w:rFonts w:hint="eastAsia" w:ascii="宋体" w:hAnsi="宋体"/>
          <w:color w:val="000000"/>
          <w:sz w:val="24"/>
          <w:szCs w:val="24"/>
        </w:rPr>
        <w:t xml:space="preserve">须</w:t>
      </w:r>
      <w:r>
        <w:rPr>
          <w:rFonts w:ascii="宋体" w:hAnsi="宋体"/>
          <w:color w:val="000000"/>
          <w:sz w:val="24"/>
          <w:szCs w:val="24"/>
        </w:rPr>
        <w:t xml:space="preserve">提前30天通知对方并征得对方</w:t>
      </w:r>
      <w:r>
        <w:rPr>
          <w:rFonts w:hint="eastAsia" w:ascii="宋体" w:hAnsi="宋体"/>
          <w:color w:val="000000"/>
          <w:sz w:val="24"/>
          <w:szCs w:val="24"/>
        </w:rPr>
        <w:t xml:space="preserve">书面</w:t>
      </w:r>
      <w:r>
        <w:rPr>
          <w:rFonts w:ascii="宋体" w:hAnsi="宋体"/>
          <w:color w:val="000000"/>
          <w:sz w:val="24"/>
          <w:szCs w:val="24"/>
        </w:rPr>
        <w:t xml:space="preserve">同意</w:t>
      </w:r>
      <w:r>
        <w:rPr>
          <w:rFonts w:hint="eastAsia" w:ascii="宋体" w:hAnsi="宋体"/>
          <w:color w:val="000000"/>
          <w:sz w:val="24"/>
          <w:szCs w:val="24"/>
        </w:rPr>
        <w:t xml:space="preserve">。</w:t>
      </w:r>
      <w:r>
        <w:rPr>
          <w:rFonts w:ascii="宋体" w:hAnsi="宋体"/>
          <w:color w:val="000000"/>
          <w:sz w:val="24"/>
          <w:szCs w:val="24"/>
        </w:rPr>
        <w:t xml:space="preserve">因</w:t>
      </w:r>
      <w:r>
        <w:rPr>
          <w:rFonts w:hint="eastAsia" w:ascii="宋体" w:hAnsi="宋体"/>
          <w:color w:val="000000"/>
          <w:sz w:val="24"/>
          <w:szCs w:val="24"/>
        </w:rPr>
        <w:t xml:space="preserve">乙</w:t>
      </w:r>
      <w:r>
        <w:rPr>
          <w:rFonts w:ascii="宋体" w:hAnsi="宋体"/>
          <w:color w:val="000000"/>
          <w:sz w:val="24"/>
          <w:szCs w:val="24"/>
        </w:rPr>
        <w:t xml:space="preserve">方原因提前终止本</w:t>
      </w:r>
      <w:r>
        <w:rPr>
          <w:rFonts w:hint="eastAsia" w:ascii="宋体" w:hAnsi="宋体"/>
          <w:color w:val="000000"/>
          <w:sz w:val="24"/>
          <w:szCs w:val="24"/>
        </w:rPr>
        <w:t xml:space="preserve">合同的，需向甲方偿付全部履约保证金</w:t>
      </w:r>
      <w:r>
        <w:rPr>
          <w:rFonts w:ascii="宋体" w:hAnsi="宋体"/>
          <w:color w:val="000000"/>
          <w:sz w:val="24"/>
          <w:szCs w:val="24"/>
        </w:rPr>
        <w:t xml:space="preserve">。</w:t>
      </w:r>
      <w:r>
        <w:rPr>
          <w:rFonts w:ascii="宋体" w:hAnsi="宋体"/>
          <w:color w:val="000000"/>
          <w:sz w:val="24"/>
          <w:szCs w:val="24"/>
        </w:rPr>
      </w:r>
      <w:r/>
    </w:p>
    <w:p>
      <w:pPr>
        <w:pStyle w:val="663"/>
        <w:ind w:firstLine="422"/>
        <w:spacing w:line="360" w:lineRule="auto"/>
        <w:rPr>
          <w:rFonts w:ascii="宋体" w:hAnsi="宋体"/>
          <w:b/>
          <w:color w:val="000000"/>
          <w:sz w:val="24"/>
          <w:szCs w:val="24"/>
        </w:rPr>
      </w:pPr>
      <w:r>
        <w:rPr>
          <w:rFonts w:hint="eastAsia" w:ascii="宋体" w:hAnsi="宋体"/>
          <w:b/>
          <w:color w:val="000000"/>
          <w:sz w:val="24"/>
          <w:szCs w:val="24"/>
        </w:rPr>
        <w:t xml:space="preserve">九、其他约定事项</w:t>
      </w:r>
      <w:r>
        <w:rPr>
          <w:rFonts w:ascii="宋体" w:hAnsi="宋体"/>
          <w:b/>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2、甲方应提前计划好</w:t>
      </w:r>
      <w:r>
        <w:rPr>
          <w:rFonts w:ascii="宋体" w:hAnsi="宋体"/>
          <w:color w:val="000000"/>
          <w:sz w:val="24"/>
          <w:szCs w:val="24"/>
        </w:rPr>
        <w:t xml:space="preserve">每一批次的</w:t>
      </w:r>
      <w:r>
        <w:rPr>
          <w:rFonts w:hint="eastAsia" w:ascii="宋体" w:hAnsi="宋体"/>
          <w:color w:val="000000"/>
          <w:sz w:val="24"/>
          <w:szCs w:val="24"/>
        </w:rPr>
        <w:t xml:space="preserve">产品采购工作，确保乙方正常情况下有足够的时间顺利完成备货及送货。</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3、甲方有权对乙方提供的产品进行随机抽样，送政府认可的质检部门进行检测。如乙方产品检测不合格，检测费用由乙方承担。检测合格的由甲方承担检测费用。</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4、在甲方使用产品过程中发现产品安全质量问题时，乙方接到甲方通知后应及时进行处理，或委派人员到现场协调处理。</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5、乙方在配送过程中，应严格遵守车辆行驶、货物运输及装卸的安全规定，发生的任何交通或意外事故，均与甲方无关。由此造成甲方对任何第三方承担责任的，甲方有权向乙方追偿。</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、乙方在配送产品后发现其产品不符合质量安全标准或者存在质量安全隐患的，应当立即通知甲方停止使用，主动召回其产品，并记录召回和通知的情况。</w:t>
      </w:r>
      <w:r>
        <w:rPr>
          <w:rFonts w:hint="eastAsia" w:ascii="宋体" w:hAnsi="宋体"/>
          <w:color w:val="000000"/>
          <w:sz w:val="24"/>
          <w:szCs w:val="24"/>
        </w:rPr>
        <w:t xml:space="preserve">因任何产品质量或安全问题产生的责任，由乙方承担，由此造成甲方对任何第三方承担责任的，甲方有权向乙方追偿。</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、乙方应主动接受政府部门和甲方的监督、检查和指导，及时整改甲方提出的产品质量安全或配送服务中存在的问题。</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乙方应熟悉和掌握甲方餐饮供应链管理的相关</w:t>
      </w:r>
      <w:r>
        <w:rPr>
          <w:rFonts w:hint="eastAsia" w:ascii="宋体" w:hAnsi="宋体"/>
          <w:color w:val="000000"/>
          <w:sz w:val="24"/>
          <w:szCs w:val="24"/>
        </w:rPr>
        <w:t xml:space="preserve">规定</w:t>
      </w:r>
      <w:r>
        <w:rPr>
          <w:rFonts w:ascii="宋体" w:hAnsi="宋体"/>
          <w:color w:val="000000"/>
          <w:sz w:val="24"/>
          <w:szCs w:val="24"/>
        </w:rPr>
        <w:t xml:space="preserve">，并承担由于自身未及时接收信息或失误导致的一切后果。</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9、乙方应服从甲方统一的监督、检查和指导。</w:t>
      </w:r>
      <w:r>
        <w:rPr>
          <w:rFonts w:ascii="宋体" w:hAnsi="宋体"/>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10、与本合同相关的甲方招标文件、乙方投标文件及本合同执行过程中双方签订的合同变更文件、补充协议、洽谈纪要、品种或价格调整文件等均为本合同的补充件，具有同等法律效力。</w:t>
      </w:r>
      <w:r>
        <w:rPr>
          <w:rFonts w:ascii="宋体" w:hAnsi="宋体"/>
          <w:color w:val="000000"/>
          <w:sz w:val="24"/>
          <w:szCs w:val="24"/>
        </w:rPr>
      </w:r>
      <w:r/>
    </w:p>
    <w:p>
      <w:pPr>
        <w:pStyle w:val="663"/>
        <w:ind w:firstLine="422"/>
        <w:spacing w:line="360" w:lineRule="auto"/>
        <w:rPr>
          <w:rFonts w:ascii="宋体" w:hAnsi="宋体"/>
          <w:b/>
          <w:color w:val="000000"/>
          <w:sz w:val="24"/>
          <w:szCs w:val="24"/>
        </w:rPr>
      </w:pPr>
      <w:r>
        <w:rPr>
          <w:rFonts w:hint="eastAsia" w:ascii="宋体" w:hAnsi="宋体"/>
          <w:b/>
          <w:color w:val="000000"/>
          <w:sz w:val="24"/>
          <w:szCs w:val="24"/>
        </w:rPr>
        <w:t xml:space="preserve">十、争议处理</w:t>
      </w:r>
      <w:r>
        <w:rPr>
          <w:rFonts w:ascii="宋体" w:hAnsi="宋体"/>
          <w:b/>
          <w:color w:val="000000"/>
          <w:sz w:val="24"/>
          <w:szCs w:val="24"/>
        </w:rPr>
      </w:r>
      <w:r/>
    </w:p>
    <w:p>
      <w:pPr>
        <w:pStyle w:val="663"/>
        <w:ind w:firstLine="420"/>
        <w:spacing w:line="360" w:lineRule="auto"/>
        <w:rPr>
          <w:rFonts w:ascii="宋体" w:hAnsi="宋体"/>
          <w:color w:val="000000"/>
          <w:sz w:val="24"/>
          <w:szCs w:val="24"/>
        </w:rPr>
      </w:pPr>
      <w:r>
        <w:rPr>
          <w:rFonts w:hint="eastAsia" w:ascii="宋体" w:hAnsi="宋体"/>
          <w:color w:val="000000"/>
          <w:sz w:val="24"/>
          <w:szCs w:val="24"/>
        </w:rPr>
        <w:t xml:space="preserve">对</w:t>
      </w:r>
      <w:r>
        <w:rPr>
          <w:rFonts w:ascii="宋体" w:hAnsi="宋体"/>
          <w:color w:val="000000"/>
          <w:sz w:val="24"/>
          <w:szCs w:val="24"/>
        </w:rPr>
        <w:t xml:space="preserve">合同履行过程中</w:t>
      </w:r>
      <w:r>
        <w:rPr>
          <w:rFonts w:hint="eastAsia" w:ascii="宋体" w:hAnsi="宋体"/>
          <w:color w:val="000000"/>
          <w:sz w:val="24"/>
          <w:szCs w:val="24"/>
        </w:rPr>
        <w:t xml:space="preserve">发生的争议，双方应友好协商解决，协商不成可向</w:t>
      </w:r>
      <w:r>
        <w:rPr>
          <w:rFonts w:hint="eastAsia" w:ascii="宋体" w:hAnsi="宋体" w:eastAsia="宋体" w:cs="Times New Roman"/>
          <w:color w:val="000000"/>
          <w:sz w:val="24"/>
          <w:szCs w:val="24"/>
          <w:lang w:val="en-US" w:eastAsia="zh-CN"/>
        </w:rPr>
        <w:t xml:space="preserve">合同履行地人民法院提起诉讼</w:t>
      </w:r>
      <w:r>
        <w:rPr>
          <w:rFonts w:hint="eastAsia" w:ascii="宋体" w:hAnsi="宋体" w:eastAsia="宋体" w:cs="Times New Roman"/>
          <w:color w:val="000000"/>
          <w:sz w:val="24"/>
          <w:szCs w:val="24"/>
        </w:rPr>
        <w:t xml:space="preserve">。</w:t>
      </w:r>
      <w:r>
        <w:rPr>
          <w:rFonts w:ascii="宋体" w:hAnsi="宋体"/>
          <w:color w:val="000000"/>
          <w:sz w:val="24"/>
          <w:szCs w:val="24"/>
        </w:rPr>
      </w:r>
      <w:r/>
    </w:p>
    <w:p>
      <w:pPr>
        <w:pStyle w:val="663"/>
        <w:ind w:firstLine="422"/>
        <w:spacing w:line="360" w:lineRule="auto"/>
        <w:rPr>
          <w:rFonts w:ascii="宋体" w:hAnsi="宋体"/>
          <w:b/>
          <w:color w:val="000000"/>
          <w:sz w:val="24"/>
          <w:szCs w:val="24"/>
        </w:rPr>
      </w:pPr>
      <w:r>
        <w:rPr>
          <w:rFonts w:ascii="宋体" w:hAnsi="宋体"/>
          <w:b/>
          <w:color w:val="000000"/>
          <w:sz w:val="24"/>
          <w:szCs w:val="24"/>
        </w:rPr>
        <w:t xml:space="preserve">十</w:t>
      </w:r>
      <w:r>
        <w:rPr>
          <w:rFonts w:hint="eastAsia" w:ascii="宋体" w:hAnsi="宋体"/>
          <w:b/>
          <w:color w:val="000000"/>
          <w:sz w:val="24"/>
          <w:szCs w:val="24"/>
        </w:rPr>
        <w:t xml:space="preserve">一</w:t>
      </w:r>
      <w:r>
        <w:rPr>
          <w:rFonts w:ascii="宋体" w:hAnsi="宋体"/>
          <w:b/>
          <w:color w:val="000000"/>
          <w:sz w:val="24"/>
          <w:szCs w:val="24"/>
        </w:rPr>
        <w:t xml:space="preserve">、未尽事宜</w:t>
      </w:r>
      <w:r>
        <w:rPr>
          <w:rFonts w:ascii="宋体" w:hAnsi="宋体"/>
          <w:b/>
          <w:color w:val="000000"/>
          <w:sz w:val="24"/>
          <w:szCs w:val="24"/>
        </w:rPr>
      </w:r>
      <w:r/>
    </w:p>
    <w:p>
      <w:pPr>
        <w:pStyle w:val="663"/>
        <w:ind w:firstLine="420"/>
        <w:spacing w:line="360" w:lineRule="auto"/>
        <w:rPr>
          <w:rFonts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合同</w:t>
      </w:r>
      <w:r>
        <w:rPr>
          <w:rFonts w:ascii="宋体" w:hAnsi="宋体"/>
          <w:color w:val="000000"/>
          <w:sz w:val="24"/>
          <w:szCs w:val="24"/>
        </w:rPr>
        <w:t xml:space="preserve">未尽事宜，甲乙双方可共同协商，签订</w:t>
      </w:r>
      <w:r>
        <w:rPr>
          <w:rFonts w:hint="eastAsia" w:ascii="宋体" w:hAnsi="宋体"/>
          <w:color w:val="000000"/>
          <w:sz w:val="24"/>
          <w:szCs w:val="24"/>
        </w:rPr>
        <w:t xml:space="preserve">书面</w:t>
      </w:r>
      <w:r>
        <w:rPr>
          <w:rFonts w:ascii="宋体" w:hAnsi="宋体"/>
          <w:color w:val="000000"/>
          <w:sz w:val="24"/>
          <w:szCs w:val="24"/>
        </w:rPr>
        <w:t xml:space="preserve">补充协议。补充协议与本</w:t>
      </w:r>
      <w:r>
        <w:rPr>
          <w:rFonts w:hint="eastAsia" w:ascii="宋体" w:hAnsi="宋体"/>
          <w:color w:val="000000"/>
          <w:sz w:val="24"/>
          <w:szCs w:val="24"/>
        </w:rPr>
        <w:t xml:space="preserve">合同</w:t>
      </w:r>
      <w:r>
        <w:rPr>
          <w:rFonts w:ascii="宋体" w:hAnsi="宋体"/>
          <w:color w:val="000000"/>
          <w:sz w:val="24"/>
          <w:szCs w:val="24"/>
        </w:rPr>
        <w:t xml:space="preserve">具有同等</w:t>
      </w:r>
      <w:r>
        <w:rPr>
          <w:rFonts w:hint="eastAsia" w:ascii="宋体" w:hAnsi="宋体"/>
          <w:color w:val="000000"/>
          <w:sz w:val="24"/>
          <w:szCs w:val="24"/>
        </w:rPr>
        <w:t xml:space="preserve">法律</w:t>
      </w:r>
      <w:r>
        <w:rPr>
          <w:rFonts w:ascii="宋体" w:hAnsi="宋体"/>
          <w:color w:val="000000"/>
          <w:sz w:val="24"/>
          <w:szCs w:val="24"/>
        </w:rPr>
        <w:t xml:space="preserve">效力。</w:t>
      </w:r>
      <w:r>
        <w:rPr>
          <w:rFonts w:ascii="宋体" w:hAnsi="宋体"/>
          <w:color w:val="000000"/>
          <w:sz w:val="24"/>
          <w:szCs w:val="24"/>
        </w:rPr>
      </w:r>
      <w:r/>
    </w:p>
    <w:p>
      <w:pPr>
        <w:pStyle w:val="663"/>
        <w:ind w:firstLine="422"/>
        <w:spacing w:line="360" w:lineRule="auto"/>
        <w:rPr>
          <w:rFonts w:hint="eastAsia" w:ascii="宋体" w:hAnsi="宋体"/>
          <w:b/>
          <w:color w:val="000000"/>
          <w:sz w:val="24"/>
          <w:szCs w:val="24"/>
        </w:rPr>
      </w:pPr>
      <w:r>
        <w:rPr>
          <w:rFonts w:ascii="宋体" w:hAnsi="宋体"/>
          <w:b/>
          <w:color w:val="000000"/>
          <w:sz w:val="24"/>
          <w:szCs w:val="24"/>
        </w:rPr>
        <w:t xml:space="preserve">十</w:t>
      </w: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合同</w:t>
      </w:r>
      <w:r>
        <w:rPr>
          <w:rFonts w:ascii="宋体" w:hAnsi="宋体"/>
          <w:b/>
          <w:color w:val="000000"/>
          <w:sz w:val="24"/>
          <w:szCs w:val="24"/>
        </w:rPr>
        <w:t xml:space="preserve">生效</w:t>
      </w:r>
      <w:r>
        <w:rPr>
          <w:rFonts w:hint="eastAsia" w:ascii="宋体" w:hAnsi="宋体"/>
          <w:b/>
          <w:color w:val="000000"/>
          <w:sz w:val="24"/>
          <w:szCs w:val="24"/>
        </w:rPr>
      </w:r>
      <w:r/>
    </w:p>
    <w:p>
      <w:pPr>
        <w:pStyle w:val="663"/>
        <w:ind w:firstLine="420"/>
        <w:spacing w:line="360" w:lineRule="auto"/>
        <w:rPr>
          <w:rFonts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合同一式肆份，甲方执贰份、乙方执贰份，具有同等法律效力，</w:t>
      </w:r>
      <w:r>
        <w:rPr>
          <w:rFonts w:ascii="宋体" w:hAnsi="宋体"/>
          <w:color w:val="000000"/>
          <w:sz w:val="24"/>
          <w:szCs w:val="24"/>
        </w:rPr>
        <w:t xml:space="preserve">经双方签字</w:t>
      </w:r>
      <w:r>
        <w:rPr>
          <w:rFonts w:hint="eastAsia" w:ascii="宋体" w:hAnsi="宋体"/>
          <w:color w:val="000000"/>
          <w:sz w:val="24"/>
          <w:szCs w:val="24"/>
        </w:rPr>
        <w:t xml:space="preserve">并</w:t>
      </w:r>
      <w:r>
        <w:rPr>
          <w:rFonts w:ascii="宋体" w:hAnsi="宋体"/>
          <w:color w:val="000000"/>
          <w:sz w:val="24"/>
          <w:szCs w:val="24"/>
        </w:rPr>
        <w:t xml:space="preserve">盖章后生效。</w:t>
      </w:r>
      <w:r>
        <w:rPr>
          <w:rFonts w:ascii="宋体" w:hAnsi="宋体"/>
          <w:color w:val="000000"/>
          <w:sz w:val="24"/>
          <w:szCs w:val="24"/>
        </w:rPr>
      </w:r>
      <w:r/>
    </w:p>
    <w:p>
      <w:pPr>
        <w:pStyle w:val="663"/>
        <w:ind w:firstLine="630"/>
        <w:spacing w:line="360" w:lineRule="auto"/>
        <w:rPr>
          <w:rFonts w:ascii="宋体" w:hAnsi="宋体"/>
          <w:color w:val="000000"/>
          <w:sz w:val="24"/>
          <w:szCs w:val="24"/>
        </w:rPr>
      </w:pPr>
      <w:r>
        <w:rPr>
          <w:rFonts w:hint="eastAsia" w:ascii="宋体" w:hAnsi="宋体"/>
          <w:color w:val="000000"/>
          <w:sz w:val="24"/>
          <w:szCs w:val="24"/>
        </w:rPr>
        <w:t xml:space="preserve">甲方（公章）：                           </w:t>
      </w:r>
      <w:r>
        <w:rPr>
          <w:rFonts w:ascii="宋体" w:hAnsi="宋体"/>
          <w:color w:val="000000"/>
          <w:sz w:val="24"/>
          <w:szCs w:val="24"/>
        </w:rPr>
        <w:t xml:space="preserve">      </w:t>
      </w:r>
      <w:r>
        <w:rPr>
          <w:rFonts w:hint="eastAsia" w:ascii="宋体" w:hAnsi="宋体"/>
          <w:color w:val="000000"/>
          <w:sz w:val="24"/>
          <w:szCs w:val="24"/>
        </w:rPr>
        <w:t xml:space="preserve">乙方（公章）：</w:t>
      </w:r>
      <w:r>
        <w:rPr>
          <w:rFonts w:ascii="宋体" w:hAnsi="宋体"/>
          <w:color w:val="000000"/>
          <w:sz w:val="24"/>
          <w:szCs w:val="24"/>
        </w:rPr>
      </w:r>
      <w:r/>
    </w:p>
    <w:p>
      <w:pPr>
        <w:pStyle w:val="663"/>
        <w:ind w:firstLine="630"/>
        <w:spacing w:line="360" w:lineRule="auto"/>
        <w:rPr>
          <w:rFonts w:ascii="宋体" w:hAnsi="宋体"/>
          <w:color w:val="000000"/>
          <w:sz w:val="24"/>
          <w:szCs w:val="24"/>
        </w:rPr>
      </w:pPr>
      <w:r>
        <w:rPr>
          <w:rFonts w:hint="eastAsia" w:ascii="宋体" w:hAnsi="宋体"/>
          <w:color w:val="000000"/>
          <w:sz w:val="24"/>
          <w:szCs w:val="24"/>
        </w:rPr>
        <w:t xml:space="preserve">代表（代理）人：                        </w:t>
      </w:r>
      <w:r>
        <w:rPr>
          <w:rFonts w:ascii="宋体" w:hAnsi="宋体"/>
          <w:color w:val="000000"/>
          <w:sz w:val="24"/>
          <w:szCs w:val="24"/>
        </w:rPr>
        <w:t xml:space="preserve">       </w:t>
      </w:r>
      <w:r>
        <w:rPr>
          <w:rFonts w:hint="eastAsia" w:ascii="宋体" w:hAnsi="宋体"/>
          <w:color w:val="000000"/>
          <w:sz w:val="24"/>
          <w:szCs w:val="24"/>
        </w:rPr>
        <w:t xml:space="preserve">代表（代理）人：</w:t>
      </w:r>
      <w:r>
        <w:rPr>
          <w:rFonts w:ascii="宋体" w:hAnsi="宋体"/>
          <w:color w:val="000000"/>
          <w:sz w:val="24"/>
          <w:szCs w:val="24"/>
        </w:rPr>
      </w:r>
      <w:r/>
    </w:p>
    <w:p>
      <w:pPr>
        <w:pStyle w:val="663"/>
        <w:ind w:firstLine="630"/>
        <w:spacing w:line="360" w:lineRule="auto"/>
        <w:rPr>
          <w:rFonts w:ascii="宋体" w:hAnsi="宋体"/>
          <w:color w:val="000000"/>
          <w:sz w:val="24"/>
          <w:szCs w:val="24"/>
        </w:rPr>
      </w:pPr>
      <w:r>
        <w:rPr>
          <w:rFonts w:hint="eastAsia" w:ascii="宋体" w:hAnsi="宋体"/>
          <w:color w:val="000000"/>
          <w:sz w:val="24"/>
          <w:szCs w:val="24"/>
        </w:rPr>
        <w:t xml:space="preserve">地址：                            </w:t>
      </w:r>
      <w:r>
        <w:rPr>
          <w:rFonts w:ascii="宋体" w:hAnsi="宋体"/>
          <w:color w:val="000000"/>
          <w:sz w:val="24"/>
          <w:szCs w:val="24"/>
        </w:rPr>
        <w:t xml:space="preserve">             </w:t>
      </w:r>
      <w:r>
        <w:rPr>
          <w:rFonts w:hint="eastAsia" w:ascii="宋体" w:hAnsi="宋体"/>
          <w:color w:val="000000"/>
          <w:sz w:val="24"/>
          <w:szCs w:val="24"/>
        </w:rPr>
        <w:t xml:space="preserve">地址、电话：</w:t>
      </w:r>
      <w:r>
        <w:rPr>
          <w:rFonts w:ascii="宋体" w:hAnsi="宋体"/>
          <w:color w:val="000000"/>
          <w:sz w:val="24"/>
          <w:szCs w:val="24"/>
        </w:rPr>
      </w:r>
      <w:r/>
    </w:p>
    <w:p>
      <w:pPr>
        <w:pStyle w:val="663"/>
        <w:ind w:firstLine="630"/>
        <w:spacing w:line="360" w:lineRule="auto"/>
        <w:rPr>
          <w:rFonts w:ascii="宋体" w:hAnsi="宋体"/>
          <w:color w:val="000000"/>
          <w:sz w:val="24"/>
          <w:szCs w:val="24"/>
        </w:rPr>
      </w:pPr>
      <w:r>
        <w:rPr>
          <w:rFonts w:hint="eastAsia" w:ascii="宋体" w:hAnsi="宋体"/>
          <w:color w:val="000000"/>
          <w:sz w:val="24"/>
          <w:szCs w:val="24"/>
        </w:rPr>
        <w:t xml:space="preserve">电话：                                  </w:t>
      </w:r>
      <w:r>
        <w:rPr>
          <w:rFonts w:ascii="宋体" w:hAnsi="宋体"/>
          <w:color w:val="000000"/>
          <w:sz w:val="24"/>
          <w:szCs w:val="24"/>
        </w:rPr>
        <w:t xml:space="preserve">       </w:t>
      </w:r>
      <w:r>
        <w:rPr>
          <w:rFonts w:hint="eastAsia" w:ascii="宋体" w:hAnsi="宋体"/>
          <w:color w:val="000000"/>
          <w:sz w:val="24"/>
          <w:szCs w:val="24"/>
        </w:rPr>
        <w:t xml:space="preserve">开户行及账号：</w:t>
      </w:r>
      <w:r>
        <w:rPr>
          <w:rFonts w:ascii="宋体" w:hAnsi="宋体"/>
          <w:color w:val="000000"/>
          <w:sz w:val="24"/>
          <w:szCs w:val="24"/>
        </w:rPr>
      </w:r>
      <w:r/>
    </w:p>
    <w:p>
      <w:pPr>
        <w:pStyle w:val="663"/>
        <w:ind w:firstLine="720"/>
        <w:spacing w:line="360" w:lineRule="auto"/>
        <w:rPr>
          <w:rFonts w:hint="eastAsia" w:ascii="宋体" w:hAnsi="宋体"/>
          <w:color w:val="000000"/>
          <w:sz w:val="24"/>
          <w:szCs w:val="24"/>
        </w:rPr>
      </w:pPr>
      <w:r>
        <w:rPr>
          <w:rFonts w:hint="eastAsia" w:ascii="宋体" w:hAnsi="宋体"/>
          <w:color w:val="000000"/>
          <w:sz w:val="24"/>
          <w:szCs w:val="24"/>
        </w:rPr>
        <w:t xml:space="preserve">年    月   </w:t>
      </w:r>
      <w:r>
        <w:rPr>
          <w:rFonts w:ascii="宋体" w:hAnsi="宋体"/>
          <w:color w:val="000000"/>
          <w:sz w:val="24"/>
          <w:szCs w:val="24"/>
        </w:rPr>
        <w:t xml:space="preserve"> </w:t>
      </w:r>
      <w:r>
        <w:rPr>
          <w:rFonts w:hint="eastAsia" w:ascii="宋体" w:hAnsi="宋体"/>
          <w:color w:val="000000"/>
          <w:sz w:val="24"/>
          <w:szCs w:val="24"/>
        </w:rPr>
        <w:t xml:space="preserve">日                           </w:t>
      </w:r>
      <w:r>
        <w:rPr>
          <w:rFonts w:ascii="宋体" w:hAnsi="宋体"/>
          <w:color w:val="000000"/>
          <w:sz w:val="24"/>
          <w:szCs w:val="24"/>
        </w:rPr>
        <w:t xml:space="preserve">     </w:t>
      </w:r>
      <w:r>
        <w:rPr>
          <w:rFonts w:hint="eastAsia" w:ascii="宋体" w:hAnsi="宋体"/>
          <w:color w:val="000000"/>
          <w:sz w:val="24"/>
          <w:szCs w:val="24"/>
        </w:rPr>
        <w:t xml:space="preserve">年    月  </w:t>
      </w:r>
      <w:r>
        <w:rPr>
          <w:rFonts w:ascii="宋体" w:hAnsi="宋体"/>
          <w:color w:val="000000"/>
          <w:sz w:val="24"/>
          <w:szCs w:val="24"/>
        </w:rPr>
        <w:t xml:space="preserve"> </w:t>
      </w:r>
      <w:r>
        <w:rPr>
          <w:rFonts w:hint="eastAsia" w:ascii="宋体" w:hAnsi="宋体"/>
          <w:color w:val="000000"/>
          <w:sz w:val="24"/>
          <w:szCs w:val="24"/>
        </w:rPr>
        <w:t xml:space="preserve"> 日</w:t>
      </w:r>
      <w:r>
        <w:rPr>
          <w:rFonts w:hint="eastAsia" w:ascii="宋体" w:hAnsi="宋体"/>
          <w:color w:val="000000"/>
          <w:sz w:val="24"/>
          <w:szCs w:val="24"/>
        </w:rPr>
      </w:r>
      <w:r/>
    </w:p>
    <w:p>
      <w:pPr>
        <w:pStyle w:val="663"/>
        <w:keepLines/>
        <w:keepNext/>
        <w:spacing w:before="260" w:after="260" w:line="413" w:lineRule="auto"/>
        <w:rPr>
          <w:rFonts w:ascii="宋体" w:hAnsi="宋体"/>
          <w:color w:val="000000"/>
          <w:sz w:val="28"/>
          <w:szCs w:val="28"/>
        </w:rPr>
        <w:outlineLvl w:val="1"/>
      </w:pPr>
      <w:r>
        <w:rPr>
          <w:rFonts w:ascii="黑体" w:hAnsi="Courier New" w:eastAsia="黑体" w:cs="Courier New"/>
          <w:bCs/>
          <w:color w:val="000000"/>
          <w:szCs w:val="21"/>
        </w:rPr>
        <w:br w:type="page" w:clear="all"/>
      </w:r>
      <w:r>
        <w:rPr>
          <w:rFonts w:hint="eastAsia" w:ascii="宋体" w:hAnsi="宋体"/>
          <w:b/>
          <w:bCs/>
          <w:color w:val="000000"/>
          <w:sz w:val="28"/>
          <w:szCs w:val="28"/>
        </w:rPr>
        <w:t xml:space="preserve">附件1</w:t>
      </w:r>
      <w:r>
        <w:rPr>
          <w:rFonts w:ascii="宋体" w:hAnsi="宋体"/>
          <w:color w:val="000000"/>
          <w:sz w:val="28"/>
          <w:szCs w:val="28"/>
        </w:rPr>
      </w:r>
      <w:r/>
    </w:p>
    <w:p>
      <w:pPr>
        <w:pStyle w:val="663"/>
        <w:jc w:val="center"/>
        <w:spacing w:line="360" w:lineRule="auto"/>
        <w:rPr>
          <w:rFonts w:hint="eastAsia" w:ascii="宋体" w:hAnsi="宋体"/>
          <w:color w:val="000000"/>
          <w:sz w:val="28"/>
          <w:szCs w:val="28"/>
        </w:rPr>
      </w:pPr>
      <w:r>
        <w:rPr>
          <w:rFonts w:hint="eastAsia" w:ascii="宋体" w:hAnsi="宋体"/>
          <w:color w:val="000000"/>
          <w:sz w:val="28"/>
          <w:szCs w:val="28"/>
        </w:rPr>
        <w:t xml:space="preserve">机关食堂食材配送服务考核细则评价表</w:t>
      </w:r>
      <w:r>
        <w:rPr>
          <w:rFonts w:hint="eastAsia" w:ascii="宋体" w:hAnsi="宋体"/>
          <w:color w:val="000000"/>
          <w:sz w:val="28"/>
          <w:szCs w:val="28"/>
        </w:rPr>
      </w:r>
      <w:r/>
    </w:p>
    <w:p>
      <w:pPr>
        <w:pStyle w:val="663"/>
        <w:rPr>
          <w:color w:val="000000"/>
          <w:szCs w:val="24"/>
        </w:rPr>
      </w:pPr>
      <w:r>
        <w:rPr>
          <w:rFonts w:hint="eastAsia" w:ascii="宋体" w:hAnsi="宋体"/>
          <w:color w:val="000000"/>
          <w:sz w:val="28"/>
          <w:szCs w:val="28"/>
        </w:rPr>
        <w:t xml:space="preserve">乙方单位名称：                             考核日期：</w:t>
      </w:r>
      <w:r>
        <w:rPr>
          <w:rFonts w:hint="eastAsia"/>
          <w:color w:val="000000"/>
          <w:szCs w:val="24"/>
        </w:rPr>
        <w:t xml:space="preserve">      </w:t>
      </w:r>
      <w:r>
        <w:rPr>
          <w:color w:val="000000"/>
          <w:szCs w:val="24"/>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项目</w:t>
            </w:r>
            <w:r>
              <w:rPr>
                <w:rFonts w:hint="eastAsia" w:ascii="宋体" w:hAnsi="宋体"/>
                <w:color w:val="000000"/>
                <w:szCs w:val="21"/>
              </w:rPr>
            </w:r>
            <w:r/>
          </w:p>
        </w:tc>
        <w:tc>
          <w:tcPr>
            <w:tcW w:w="3760"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考核要求</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分值</w:t>
            </w:r>
            <w:r>
              <w:rPr>
                <w:rFonts w:hint="eastAsia" w:ascii="宋体" w:hAnsi="宋体"/>
                <w:color w:val="000000"/>
                <w:szCs w:val="21"/>
              </w:rPr>
            </w:r>
            <w:r/>
          </w:p>
        </w:tc>
        <w:tc>
          <w:tcPr>
            <w:tcW w:w="2470"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考核扣分</w:t>
            </w:r>
            <w:r>
              <w:rPr>
                <w:rFonts w:hint="eastAsia" w:ascii="宋体" w:hAnsi="宋体"/>
                <w:color w:val="000000"/>
                <w:szCs w:val="21"/>
              </w:rPr>
            </w:r>
            <w:r/>
          </w:p>
        </w:tc>
        <w:tc>
          <w:tcPr>
            <w:tcW w:w="524"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扣分</w:t>
            </w:r>
            <w:r>
              <w:rPr>
                <w:rFonts w:hint="eastAsia" w:ascii="宋体" w:hAnsi="宋体"/>
                <w:color w:val="000000"/>
                <w:szCs w:val="21"/>
              </w:rPr>
            </w:r>
            <w:r/>
          </w:p>
        </w:tc>
        <w:tc>
          <w:tcPr>
            <w:tcW w:w="1802"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扣分原因</w:t>
            </w:r>
            <w:r>
              <w:rPr>
                <w:rFonts w:hint="eastAsia" w:ascii="宋体" w:hAnsi="宋体"/>
                <w:color w:val="000000"/>
                <w:szCs w:val="21"/>
              </w:rPr>
            </w:r>
            <w:r/>
          </w:p>
        </w:tc>
      </w:tr>
      <w:tr>
        <w:trPr>
          <w:trHeight w:val="429"/>
        </w:trPr>
        <w:tc>
          <w:tcPr>
            <w:gridSpan w:val="6"/>
            <w:tcW w:w="9698" w:type="dxa"/>
            <w:vAlign w:val="center"/>
            <w:textDirection w:val="lrTb"/>
            <w:noWrap w:val="false"/>
          </w:tcPr>
          <w:p>
            <w:pPr>
              <w:pStyle w:val="663"/>
              <w:rPr>
                <w:rFonts w:hint="eastAsia" w:ascii="宋体" w:hAnsi="宋体"/>
                <w:color w:val="000000"/>
                <w:szCs w:val="21"/>
              </w:rPr>
            </w:pPr>
            <w:r>
              <w:rPr>
                <w:rFonts w:hint="eastAsia" w:ascii="宋体" w:hAnsi="宋体"/>
                <w:color w:val="000000"/>
                <w:szCs w:val="21"/>
              </w:rPr>
              <w:t xml:space="preserve">一、日常基本要求：（70分）</w:t>
            </w:r>
            <w:r>
              <w:rPr>
                <w:rFonts w:hint="eastAsia" w:ascii="宋体" w:hAnsi="宋体"/>
                <w:color w:val="000000"/>
                <w:szCs w:val="21"/>
              </w:rPr>
            </w:r>
            <w:r/>
          </w:p>
        </w:tc>
      </w:tr>
      <w:tr>
        <w:trPr>
          <w:trHeight w:val="605"/>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书面记录的内容：外来物品进货、送货单是否书写规范。</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不符一次扣1-2分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903"/>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供货质量是否符合要求，不得随意更换货物品牌、品种、规格、型号、生产产商等。</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20</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供货质量不符一次扣4分。随意更换一次扣10分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1213"/>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供货是否按时规定时间到达。</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16</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未按规定时间送达的，每次迟到在10分钟内扣4分，超过10分钟的扣8分,影响正常开餐扣16分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635"/>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运输是否符合标准，是否按要求规定着装，送货人员是否服从现场人员管理。</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不符一次扣1分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605"/>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是否按时完成加工任务，加工清洗符合标准。</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不符一次扣2分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472"/>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是否按照要求提供检测报告。</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不符一次扣2分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401"/>
        </w:trPr>
        <w:tc>
          <w:tcPr>
            <w:gridSpan w:val="6"/>
            <w:tcW w:w="9698"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二、现场卫生整洁维护（12分）</w:t>
            </w:r>
            <w:r>
              <w:rPr>
                <w:rFonts w:hint="eastAsia" w:ascii="宋体" w:hAnsi="宋体"/>
                <w:color w:val="000000"/>
                <w:szCs w:val="21"/>
              </w:rPr>
            </w:r>
            <w:r/>
          </w:p>
        </w:tc>
      </w:tr>
      <w:tr>
        <w:trPr>
          <w:trHeight w:val="658"/>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送货后外包装是否清理，送货现场卫生是否打扫干净。</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s="Arial"/>
                <w:color w:val="000000"/>
                <w:szCs w:val="21"/>
              </w:rPr>
              <w:t xml:space="preserve">8</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不符一次扣2分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643"/>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送货或加工完成后，对现场使用的工具是否清洗并按规定摆放。</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s="Arial"/>
                <w:color w:val="000000"/>
                <w:szCs w:val="21"/>
              </w:rPr>
              <w:t xml:space="preserve">4</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不符一次扣1分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396"/>
        </w:trPr>
        <w:tc>
          <w:tcPr>
            <w:gridSpan w:val="6"/>
            <w:tcW w:w="9698"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三、其他情况（18分）</w:t>
            </w:r>
            <w:r>
              <w:rPr>
                <w:rFonts w:hint="eastAsia" w:ascii="宋体" w:hAnsi="宋体"/>
                <w:color w:val="000000"/>
                <w:szCs w:val="21"/>
              </w:rPr>
            </w:r>
            <w:r/>
          </w:p>
        </w:tc>
      </w:tr>
      <w:tr>
        <w:trPr>
          <w:trHeight w:val="605"/>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如需调价，是否及时提出申请，并征得甲方同意后执行。</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s="Arial"/>
                <w:color w:val="000000"/>
                <w:szCs w:val="21"/>
              </w:rPr>
              <w:t xml:space="preserve">4</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不符一次扣1分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404"/>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临时补货是否及时送达。</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olor w:val="000000"/>
                <w:szCs w:val="21"/>
              </w:rPr>
            </w:pPr>
            <w:r>
              <w:rPr>
                <w:rFonts w:hint="eastAsia" w:ascii="宋体" w:hAnsi="宋体" w:cs="Arial"/>
                <w:color w:val="000000"/>
                <w:szCs w:val="21"/>
              </w:rPr>
              <w:t xml:space="preserve">10</w:t>
            </w:r>
            <w:r>
              <w:rPr>
                <w:rFonts w:hint="eastAsia" w:ascii="宋体" w:hAnsi="宋体"/>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不符一次扣5分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450"/>
        </w:trPr>
        <w:tc>
          <w:tcPr>
            <w:tcW w:w="573" w:type="dxa"/>
            <w:vAlign w:val="center"/>
            <w:textDirection w:val="lrTb"/>
            <w:noWrap w:val="false"/>
          </w:tcPr>
          <w:p>
            <w:pPr>
              <w:pStyle w:val="663"/>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376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发票是否在规定时间送达。</w:t>
            </w:r>
            <w:r>
              <w:rPr>
                <w:rFonts w:hint="eastAsia" w:ascii="宋体" w:hAnsi="宋体"/>
                <w:color w:val="000000"/>
                <w:szCs w:val="21"/>
              </w:rPr>
            </w:r>
            <w:r/>
          </w:p>
        </w:tc>
        <w:tc>
          <w:tcPr>
            <w:tcW w:w="569" w:type="dxa"/>
            <w:vAlign w:val="center"/>
            <w:textDirection w:val="lrTb"/>
            <w:noWrap w:val="false"/>
          </w:tcPr>
          <w:p>
            <w:pPr>
              <w:pStyle w:val="663"/>
              <w:jc w:val="center"/>
              <w:rPr>
                <w:rFonts w:hint="eastAsia" w:ascii="宋体" w:hAnsi="宋体" w:cs="Arial"/>
                <w:color w:val="000000"/>
                <w:szCs w:val="21"/>
              </w:rPr>
            </w:pPr>
            <w:r>
              <w:rPr>
                <w:rFonts w:hint="eastAsia" w:ascii="宋体" w:hAnsi="宋体" w:cs="Arial"/>
                <w:color w:val="000000"/>
                <w:szCs w:val="21"/>
              </w:rPr>
              <w:t xml:space="preserve">4</w:t>
            </w:r>
            <w:r>
              <w:rPr>
                <w:rFonts w:hint="eastAsia" w:ascii="宋体" w:hAnsi="宋体" w:cs="Arial"/>
                <w:color w:val="000000"/>
                <w:szCs w:val="21"/>
              </w:rPr>
            </w:r>
            <w:r/>
          </w:p>
        </w:tc>
        <w:tc>
          <w:tcPr>
            <w:tcW w:w="2470"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t xml:space="preserve">不符一次扣1分</w:t>
            </w:r>
            <w:r>
              <w:rPr>
                <w:rFonts w:hint="eastAsia" w:ascii="宋体" w:hAnsi="宋体"/>
                <w:color w:val="000000"/>
                <w:szCs w:val="21"/>
              </w:rPr>
            </w:r>
            <w:r/>
          </w:p>
        </w:tc>
        <w:tc>
          <w:tcPr>
            <w:tcW w:w="524"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c>
          <w:tcPr>
            <w:tcW w:w="1802" w:type="dxa"/>
            <w:vAlign w:val="center"/>
            <w:textDirection w:val="lrTb"/>
            <w:noWrap w:val="false"/>
          </w:tcPr>
          <w:p>
            <w:pPr>
              <w:pStyle w:val="663"/>
              <w:jc w:val="left"/>
              <w:rPr>
                <w:rFonts w:hint="eastAsia" w:ascii="宋体" w:hAnsi="宋体"/>
                <w:color w:val="000000"/>
                <w:szCs w:val="21"/>
              </w:rPr>
            </w:pPr>
            <w:r>
              <w:rPr>
                <w:rFonts w:hint="eastAsia" w:ascii="宋体" w:hAnsi="宋体"/>
                <w:color w:val="000000"/>
                <w:szCs w:val="21"/>
              </w:rPr>
            </w:r>
            <w:r/>
          </w:p>
        </w:tc>
      </w:tr>
      <w:tr>
        <w:trPr>
          <w:trHeight w:val="371"/>
        </w:trPr>
        <w:tc>
          <w:tcPr>
            <w:gridSpan w:val="4"/>
            <w:tcW w:w="7372" w:type="dxa"/>
            <w:vAlign w:val="center"/>
            <w:textDirection w:val="lrTb"/>
            <w:noWrap w:val="false"/>
          </w:tcPr>
          <w:p>
            <w:pPr>
              <w:pStyle w:val="663"/>
              <w:ind w:firstLine="5460"/>
              <w:jc w:val="left"/>
              <w:rPr>
                <w:color w:val="000000"/>
                <w:szCs w:val="24"/>
              </w:rPr>
            </w:pPr>
            <w:r>
              <w:rPr>
                <w:rFonts w:hint="eastAsia" w:ascii="宋体" w:hAnsi="宋体"/>
                <w:color w:val="000000"/>
                <w:szCs w:val="21"/>
              </w:rPr>
              <w:t xml:space="preserve">得   分</w:t>
            </w:r>
            <w:r>
              <w:rPr>
                <w:color w:val="000000"/>
                <w:szCs w:val="24"/>
              </w:rPr>
            </w:r>
            <w:r/>
          </w:p>
        </w:tc>
        <w:tc>
          <w:tcPr>
            <w:tcW w:w="524" w:type="dxa"/>
            <w:vAlign w:val="center"/>
            <w:textDirection w:val="lrTb"/>
            <w:noWrap w:val="false"/>
          </w:tcPr>
          <w:p>
            <w:pPr>
              <w:pStyle w:val="663"/>
              <w:jc w:val="left"/>
              <w:rPr>
                <w:color w:val="000000"/>
                <w:szCs w:val="24"/>
              </w:rPr>
            </w:pPr>
            <w:r>
              <w:rPr>
                <w:color w:val="000000"/>
                <w:szCs w:val="24"/>
              </w:rPr>
            </w:r>
            <w:r/>
          </w:p>
        </w:tc>
        <w:tc>
          <w:tcPr>
            <w:tcW w:w="1802" w:type="dxa"/>
            <w:vAlign w:val="center"/>
            <w:textDirection w:val="lrTb"/>
            <w:noWrap w:val="false"/>
          </w:tcPr>
          <w:p>
            <w:pPr>
              <w:pStyle w:val="663"/>
              <w:jc w:val="left"/>
              <w:rPr>
                <w:color w:val="000000"/>
                <w:szCs w:val="24"/>
              </w:rPr>
            </w:pPr>
            <w:r>
              <w:rPr>
                <w:color w:val="000000"/>
                <w:szCs w:val="24"/>
              </w:rPr>
            </w:r>
            <w:r/>
          </w:p>
        </w:tc>
      </w:tr>
    </w:tbl>
    <w:p>
      <w:pPr>
        <w:pStyle w:val="663"/>
        <w:spacing w:line="360" w:lineRule="auto"/>
        <w:rPr>
          <w:rFonts w:ascii="宋体" w:hAnsi="宋体"/>
          <w:color w:val="000000"/>
          <w:sz w:val="24"/>
          <w:szCs w:val="24"/>
        </w:rPr>
        <w:outlineLvl w:val="0"/>
      </w:pPr>
      <w:r>
        <w:rPr>
          <w:rFonts w:hint="eastAsia" w:ascii="宋体" w:hAnsi="宋体"/>
          <w:color w:val="000000"/>
          <w:sz w:val="24"/>
          <w:szCs w:val="24"/>
        </w:rPr>
        <w:t xml:space="preserve">考核周期：每季度考核一次；</w:t>
      </w:r>
      <w:r>
        <w:rPr>
          <w:rFonts w:ascii="宋体" w:hAnsi="宋体"/>
          <w:color w:val="000000"/>
          <w:sz w:val="24"/>
          <w:szCs w:val="24"/>
        </w:rPr>
      </w:r>
      <w:r/>
    </w:p>
    <w:p>
      <w:pPr>
        <w:pStyle w:val="663"/>
        <w:spacing w:line="360" w:lineRule="auto"/>
        <w:rPr>
          <w:rFonts w:ascii="宋体" w:hAnsi="宋体"/>
          <w:color w:val="000000"/>
          <w:sz w:val="24"/>
          <w:szCs w:val="24"/>
        </w:rPr>
        <w:outlineLvl w:val="0"/>
      </w:pPr>
      <w:r>
        <w:rPr>
          <w:rFonts w:hint="eastAsia" w:ascii="宋体" w:hAnsi="宋体"/>
          <w:color w:val="000000"/>
          <w:sz w:val="24"/>
          <w:szCs w:val="24"/>
        </w:rPr>
        <w:t xml:space="preserve">考核标准：两次考核低于</w:t>
      </w:r>
      <w:r>
        <w:rPr>
          <w:rFonts w:ascii="宋体" w:hAnsi="宋体"/>
          <w:color w:val="000000"/>
          <w:sz w:val="24"/>
          <w:szCs w:val="24"/>
        </w:rPr>
        <w:t xml:space="preserve">70</w:t>
      </w:r>
      <w:r>
        <w:rPr>
          <w:rFonts w:hint="eastAsia" w:ascii="宋体" w:hAnsi="宋体"/>
          <w:color w:val="000000"/>
          <w:sz w:val="24"/>
          <w:szCs w:val="24"/>
        </w:rPr>
        <w:t xml:space="preserve">分，</w:t>
      </w:r>
      <w:r>
        <w:rPr>
          <w:rFonts w:hint="eastAsia" w:ascii="宋体" w:hAnsi="宋体"/>
          <w:color w:val="000000"/>
          <w:sz w:val="24"/>
          <w:szCs w:val="24"/>
          <w:lang w:eastAsia="zh-CN"/>
        </w:rPr>
        <w:t xml:space="preserve">甲方</w:t>
      </w:r>
      <w:r>
        <w:rPr>
          <w:rFonts w:hint="eastAsia" w:ascii="宋体" w:hAnsi="宋体"/>
          <w:color w:val="000000"/>
          <w:sz w:val="24"/>
          <w:szCs w:val="24"/>
        </w:rPr>
        <w:t xml:space="preserve">有权解除合同。</w:t>
      </w:r>
      <w:r>
        <w:rPr>
          <w:rFonts w:ascii="宋体" w:hAnsi="宋体"/>
          <w:color w:val="000000"/>
          <w:sz w:val="24"/>
          <w:szCs w:val="24"/>
        </w:rPr>
      </w:r>
      <w:r/>
    </w:p>
    <w:p>
      <w:pPr>
        <w:pStyle w:val="663"/>
        <w:spacing w:line="360" w:lineRule="auto"/>
        <w:rPr>
          <w:rFonts w:ascii="宋体" w:hAnsi="宋体"/>
          <w:color w:val="000000"/>
          <w:sz w:val="22"/>
          <w:szCs w:val="22"/>
        </w:rPr>
        <w:outlineLvl w:val="0"/>
      </w:pPr>
      <w:r>
        <w:rPr>
          <w:rFonts w:hint="eastAsia" w:ascii="宋体" w:hAnsi="宋体"/>
          <w:color w:val="000000"/>
          <w:sz w:val="24"/>
          <w:szCs w:val="24"/>
        </w:rPr>
        <w:t xml:space="preserve"> </w:t>
      </w:r>
      <w:r>
        <w:rPr>
          <w:rFonts w:hint="eastAsia" w:ascii="宋体" w:hAnsi="宋体"/>
          <w:color w:val="000000"/>
          <w:sz w:val="22"/>
          <w:szCs w:val="22"/>
        </w:rPr>
        <w:t xml:space="preserve">                                      </w:t>
      </w:r>
      <w:r>
        <w:rPr>
          <w:rFonts w:ascii="宋体" w:hAnsi="宋体"/>
          <w:color w:val="000000"/>
          <w:sz w:val="22"/>
          <w:szCs w:val="22"/>
        </w:rPr>
      </w:r>
      <w:r/>
    </w:p>
    <w:p>
      <w:pPr>
        <w:pStyle w:val="702"/>
        <w:jc w:val="center"/>
        <w:rPr>
          <w:rFonts w:hAnsi="宋体" w:eastAsia="宋体"/>
          <w:color w:val="000000"/>
          <w:sz w:val="24"/>
          <w:szCs w:val="24"/>
        </w:rPr>
      </w:pPr>
      <w:r>
        <w:rPr>
          <w:rFonts w:hint="eastAsia" w:hAnsi="宋体" w:eastAsia="宋体"/>
          <w:color w:val="000000"/>
          <w:sz w:val="24"/>
          <w:szCs w:val="24"/>
        </w:rPr>
        <w:t xml:space="preserve">           甲方签名：</w:t>
      </w:r>
      <w:r>
        <w:rPr>
          <w:rFonts w:hAnsi="宋体" w:eastAsia="宋体"/>
          <w:color w:val="000000"/>
          <w:sz w:val="24"/>
          <w:szCs w:val="24"/>
        </w:rPr>
      </w:r>
      <w:r/>
    </w:p>
    <w:p>
      <w:pPr>
        <w:pStyle w:val="702"/>
        <w:jc w:val="center"/>
        <w:rPr>
          <w:rFonts w:hint="eastAsia" w:hAnsi="宋体" w:eastAsia="宋体"/>
          <w:color w:val="000000"/>
          <w:sz w:val="24"/>
          <w:szCs w:val="24"/>
        </w:rPr>
      </w:pPr>
      <w:r>
        <w:rPr>
          <w:rFonts w:hint="eastAsia" w:hAnsi="宋体" w:eastAsia="宋体"/>
          <w:color w:val="000000"/>
          <w:sz w:val="24"/>
          <w:szCs w:val="24"/>
        </w:rPr>
        <w:t xml:space="preserve">           乙方签名：</w:t>
      </w:r>
      <w:r>
        <w:rPr>
          <w:rFonts w:hint="eastAsia" w:hAnsi="宋体" w:eastAsia="宋体"/>
          <w:color w:val="000000"/>
          <w:sz w:val="24"/>
          <w:szCs w:val="24"/>
        </w:rPr>
      </w:r>
      <w:r/>
    </w:p>
    <w:p>
      <w:pPr>
        <w:pStyle w:val="664"/>
        <w:jc w:val="center"/>
        <w:spacing w:before="120" w:after="100" w:afterAutospacing="1" w:line="240" w:lineRule="auto"/>
        <w:rPr>
          <w:rFonts w:ascii="Arial" w:hAnsi="Arial" w:cs="Arial"/>
          <w:color w:val="000000"/>
          <w:sz w:val="24"/>
          <w:szCs w:val="24"/>
        </w:rPr>
      </w:pPr>
      <w:r>
        <w:rPr>
          <w:color w:val="000000"/>
        </w:rPr>
        <w:br w:type="page" w:clear="all"/>
      </w:r>
      <w:bookmarkStart w:id="87" w:name="_Toc227226906"/>
      <w:r/>
      <w:bookmarkStart w:id="88" w:name="_Toc237917789"/>
      <w:r>
        <w:rPr>
          <w:rFonts w:ascii="Arial" w:hAnsi="Arial" w:eastAsia="黑体" w:cs="Arial"/>
          <w:color w:val="000000"/>
          <w:sz w:val="32"/>
        </w:rPr>
        <w:t xml:space="preserve">第</w:t>
      </w:r>
      <w:r>
        <w:rPr>
          <w:rFonts w:hint="eastAsia" w:ascii="Arial" w:hAnsi="Arial" w:eastAsia="黑体" w:cs="Arial"/>
          <w:color w:val="000000"/>
          <w:sz w:val="32"/>
        </w:rPr>
        <w:t xml:space="preserve">六</w:t>
      </w:r>
      <w:r>
        <w:rPr>
          <w:rFonts w:ascii="Arial" w:hAnsi="Arial" w:eastAsia="黑体" w:cs="Arial"/>
          <w:color w:val="000000"/>
          <w:sz w:val="32"/>
        </w:rPr>
        <w:t xml:space="preserve">章 投标文件格式</w:t>
      </w:r>
      <w:bookmarkEnd w:id="87"/>
      <w:r/>
      <w:bookmarkEnd w:id="88"/>
      <w:r>
        <w:rPr>
          <w:rFonts w:ascii="Arial" w:hAnsi="Arial" w:cs="Arial"/>
          <w:color w:val="000000"/>
          <w:sz w:val="24"/>
          <w:szCs w:val="24"/>
        </w:rPr>
      </w:r>
      <w:r/>
    </w:p>
    <w:p>
      <w:pPr>
        <w:pStyle w:val="685"/>
        <w:ind w:firstLine="0"/>
        <w:spacing w:line="360" w:lineRule="auto"/>
        <w:rPr>
          <w:rFonts w:ascii="Arial" w:hAnsi="Arial" w:eastAsia="宋体" w:cs="Arial"/>
          <w:b/>
          <w:color w:val="000000"/>
        </w:rPr>
      </w:pPr>
      <w:r>
        <w:rPr>
          <w:rFonts w:ascii="Arial" w:hAnsi="Arial" w:eastAsia="宋体" w:cs="Arial"/>
          <w:b/>
          <w:color w:val="000000"/>
        </w:rPr>
        <w:t xml:space="preserve">说明：</w:t>
      </w:r>
      <w:r>
        <w:rPr>
          <w:rFonts w:ascii="Arial" w:hAnsi="Arial" w:eastAsia="宋体" w:cs="Arial"/>
          <w:b/>
          <w:color w:val="000000"/>
        </w:rPr>
      </w:r>
      <w:r/>
    </w:p>
    <w:p>
      <w:pPr>
        <w:pStyle w:val="685"/>
        <w:ind w:firstLine="472"/>
        <w:spacing w:line="360" w:lineRule="auto"/>
        <w:rPr>
          <w:rFonts w:ascii="Arial" w:hAnsi="Arial" w:eastAsia="宋体" w:cs="Arial"/>
          <w:b/>
          <w:color w:val="000000"/>
        </w:rPr>
      </w:pPr>
      <w:r>
        <w:rPr>
          <w:rFonts w:ascii="Arial" w:hAnsi="Arial" w:eastAsia="宋体" w:cs="Arial"/>
          <w:b/>
          <w:color w:val="000000"/>
        </w:rPr>
        <w:t xml:space="preserve">对本章所有的投标书格式，投标人可根据自身情况进行补充和修改，但补充和修改不得造成与本格式内容有实质性的违背。</w:t>
      </w:r>
      <w:r>
        <w:rPr>
          <w:rFonts w:ascii="Arial" w:hAnsi="Arial" w:eastAsia="宋体" w:cs="Arial"/>
          <w:b/>
          <w:color w:val="000000"/>
        </w:rPr>
      </w:r>
      <w:r/>
    </w:p>
    <w:p>
      <w:pPr>
        <w:pStyle w:val="663"/>
        <w:jc w:val="center"/>
        <w:rPr>
          <w:rFonts w:hint="eastAsia" w:ascii="宋体" w:hAnsi="宋体" w:cs="宋体"/>
          <w:b/>
          <w:color w:val="000000"/>
          <w:sz w:val="96"/>
          <w:szCs w:val="84"/>
        </w:rPr>
        <w:outlineLvl w:val="1"/>
      </w:pPr>
      <w:r>
        <w:rPr>
          <w:rFonts w:ascii="Arial" w:hAnsi="Arial" w:cs="Arial"/>
          <w:b/>
          <w:color w:val="000000"/>
        </w:rPr>
        <w:br w:type="page" w:clear="all"/>
      </w:r>
      <w:bookmarkStart w:id="89" w:name="_Toc20079"/>
      <w:r>
        <w:rPr>
          <w:rFonts w:hint="eastAsia" w:ascii="宋体" w:hAnsi="宋体" w:cs="宋体"/>
          <w:b/>
          <w:color w:val="000000"/>
          <w:sz w:val="96"/>
          <w:szCs w:val="84"/>
        </w:rPr>
      </w:r>
      <w:r/>
    </w:p>
    <w:p>
      <w:pPr>
        <w:pStyle w:val="663"/>
        <w:jc w:val="center"/>
        <w:rPr>
          <w:rFonts w:hint="eastAsia" w:ascii="宋体" w:hAnsi="宋体" w:cs="宋体"/>
          <w:b/>
          <w:color w:val="000000"/>
          <w:sz w:val="72"/>
          <w:szCs w:val="21"/>
        </w:rPr>
        <w:outlineLvl w:val="1"/>
      </w:pPr>
      <w:r>
        <w:rPr>
          <w:rFonts w:hint="eastAsia" w:ascii="宋体" w:hAnsi="宋体" w:cs="宋体"/>
          <w:b/>
          <w:color w:val="000000"/>
          <w:sz w:val="96"/>
          <w:szCs w:val="84"/>
        </w:rPr>
        <w:t xml:space="preserve">投  标  文  件</w:t>
      </w:r>
      <w:bookmarkEnd w:id="89"/>
      <w:r>
        <w:rPr>
          <w:rFonts w:hint="eastAsia" w:ascii="宋体" w:hAnsi="宋体" w:cs="宋体"/>
          <w:b/>
          <w:color w:val="000000"/>
          <w:sz w:val="72"/>
          <w:szCs w:val="21"/>
        </w:rPr>
      </w:r>
      <w:r/>
    </w:p>
    <w:tbl>
      <w:tblPr>
        <w:tblW w:w="0" w:type="auto"/>
        <w:tblInd w:w="29"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cs="宋体"/>
                <w:b/>
                <w:color w:val="000000"/>
                <w:sz w:val="28"/>
                <w:szCs w:val="28"/>
              </w:rPr>
              <w:t xml:space="preserve">项目</w:t>
            </w:r>
            <w:r>
              <w:rPr>
                <w:rFonts w:hint="eastAsia" w:ascii="宋体" w:hAnsi="宋体" w:eastAsia="Times New Roman" w:cs="宋体"/>
                <w:b/>
                <w:color w:val="000000"/>
                <w:sz w:val="28"/>
                <w:szCs w:val="28"/>
              </w:rPr>
              <w:t xml:space="preserve">名称：</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rPr>
                <w:rFonts w:hint="eastAsia" w:ascii="黑体" w:hAnsi="黑体" w:eastAsia="黑体" w:cs="Arial"/>
                <w:b/>
                <w:color w:val="000000"/>
                <w:sz w:val="28"/>
                <w:szCs w:val="28"/>
              </w:rPr>
            </w:pPr>
            <w:r>
              <w:rPr>
                <w:rFonts w:hint="eastAsia" w:ascii="黑体" w:hAnsi="黑体" w:eastAsia="黑体" w:cs="Arial"/>
                <w:b/>
                <w:color w:val="000000"/>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eastAsia="Times New Roman" w:cs="宋体"/>
                <w:b/>
                <w:color w:val="000000"/>
                <w:sz w:val="28"/>
                <w:szCs w:val="28"/>
              </w:rPr>
              <w:t xml:space="preserve">项目编号：</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rPr>
                <w:rFonts w:hint="eastAsia" w:ascii="宋体" w:hAnsi="宋体" w:cs="宋体"/>
                <w:b/>
                <w:color w:val="000000"/>
                <w:sz w:val="28"/>
                <w:szCs w:val="28"/>
              </w:rPr>
            </w:pPr>
            <w:r>
              <w:rPr>
                <w:rFonts w:hint="eastAsia" w:ascii="宋体" w:hAnsi="宋体" w:cs="宋体"/>
                <w:b/>
                <w:color w:val="000000"/>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cs="宋体"/>
                <w:b/>
                <w:color w:val="000000"/>
                <w:sz w:val="28"/>
                <w:szCs w:val="28"/>
              </w:rPr>
              <w:t xml:space="preserve">采购包名称：</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rPr>
                <w:rFonts w:hint="eastAsia" w:ascii="宋体" w:hAnsi="宋体" w:cs="宋体"/>
                <w:b/>
                <w:color w:val="000000"/>
                <w:sz w:val="28"/>
                <w:szCs w:val="28"/>
              </w:rPr>
            </w:pPr>
            <w:r>
              <w:rPr>
                <w:rFonts w:hint="eastAsia" w:ascii="宋体" w:hAnsi="宋体" w:cs="宋体"/>
                <w:b/>
                <w:color w:val="000000"/>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cs="宋体"/>
                <w:b/>
                <w:color w:val="000000"/>
                <w:sz w:val="28"/>
                <w:szCs w:val="28"/>
              </w:rPr>
              <w:t xml:space="preserve">采购包号：</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rPr>
                <w:rFonts w:hint="eastAsia" w:ascii="宋体" w:hAnsi="宋体" w:cs="宋体"/>
                <w:b/>
                <w:color w:val="000000"/>
                <w:sz w:val="28"/>
                <w:szCs w:val="28"/>
              </w:rPr>
            </w:pPr>
            <w:r>
              <w:rPr>
                <w:rFonts w:hint="eastAsia" w:ascii="宋体" w:hAnsi="宋体" w:cs="宋体"/>
                <w:b/>
                <w:color w:val="000000"/>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eastAsia="Times New Roman" w:cs="宋体"/>
                <w:b/>
                <w:color w:val="000000"/>
                <w:sz w:val="28"/>
                <w:szCs w:val="28"/>
              </w:rPr>
              <w:t xml:space="preserve">投标人名称：</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ind w:firstLine="1121"/>
              <w:rPr>
                <w:rFonts w:ascii="宋体" w:hAnsi="宋体" w:cs="宋体"/>
                <w:b/>
                <w:color w:val="000000"/>
                <w:sz w:val="28"/>
                <w:szCs w:val="28"/>
              </w:rPr>
            </w:pPr>
            <w:r>
              <w:rPr>
                <w:rFonts w:hint="eastAsia" w:ascii="宋体" w:hAnsi="宋体" w:eastAsia="Times New Roman" w:cs="宋体"/>
                <w:b/>
                <w:color w:val="000000"/>
                <w:sz w:val="28"/>
                <w:szCs w:val="28"/>
              </w:rPr>
              <w:t xml:space="preserve">（加盖CA电子公章）</w:t>
            </w:r>
            <w:r>
              <w:rPr>
                <w:rFonts w:ascii="宋体" w:hAnsi="宋体" w:cs="宋体"/>
                <w:b/>
                <w:color w:val="000000"/>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3"/>
              <w:jc w:val="right"/>
              <w:rPr>
                <w:rFonts w:ascii="宋体" w:hAnsi="宋体" w:cs="宋体"/>
                <w:b/>
                <w:color w:val="000000"/>
                <w:sz w:val="28"/>
                <w:szCs w:val="28"/>
              </w:rPr>
            </w:pPr>
            <w:r>
              <w:rPr>
                <w:rFonts w:hint="eastAsia" w:ascii="宋体" w:hAnsi="宋体" w:eastAsia="Times New Roman" w:cs="宋体"/>
                <w:b/>
                <w:color w:val="000000"/>
                <w:sz w:val="28"/>
                <w:szCs w:val="28"/>
              </w:rPr>
              <w:t xml:space="preserve">日期：</w:t>
            </w:r>
            <w:r>
              <w:rPr>
                <w:rFonts w:ascii="宋体" w:hAnsi="宋体" w:cs="宋体"/>
                <w:b/>
                <w:color w:val="000000"/>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3"/>
              <w:ind w:firstLine="560"/>
              <w:rPr>
                <w:rFonts w:ascii="宋体" w:hAnsi="宋体" w:cs="宋体"/>
                <w:b/>
                <w:color w:val="000000"/>
                <w:sz w:val="28"/>
                <w:szCs w:val="28"/>
              </w:rPr>
            </w:pPr>
            <w:r>
              <w:rPr>
                <w:rFonts w:hint="eastAsia" w:ascii="宋体" w:hAnsi="宋体" w:eastAsia="Times New Roman" w:cs="宋体"/>
                <w:b/>
                <w:color w:val="000000"/>
                <w:sz w:val="28"/>
                <w:szCs w:val="28"/>
              </w:rPr>
              <w:t xml:space="preserve">年</w:t>
            </w:r>
            <w:r>
              <w:rPr>
                <w:rFonts w:hint="eastAsia" w:ascii="宋体" w:hAnsi="宋体" w:eastAsia="等线" w:cs="宋体"/>
                <w:b/>
                <w:color w:val="000000"/>
                <w:sz w:val="28"/>
                <w:szCs w:val="28"/>
              </w:rPr>
              <w:t xml:space="preserve">  </w:t>
            </w:r>
            <w:r>
              <w:rPr>
                <w:rFonts w:hint="eastAsia" w:ascii="宋体" w:hAnsi="宋体" w:eastAsia="Times New Roman" w:cs="宋体"/>
                <w:b/>
                <w:color w:val="000000"/>
                <w:sz w:val="28"/>
                <w:szCs w:val="28"/>
              </w:rPr>
              <w:t xml:space="preserve">月</w:t>
            </w:r>
            <w:r>
              <w:rPr>
                <w:rFonts w:hint="eastAsia" w:ascii="宋体" w:hAnsi="宋体" w:eastAsia="等线" w:cs="宋体"/>
                <w:b/>
                <w:color w:val="000000"/>
                <w:sz w:val="28"/>
                <w:szCs w:val="28"/>
              </w:rPr>
              <w:t xml:space="preserve">  </w:t>
            </w:r>
            <w:r>
              <w:rPr>
                <w:rFonts w:hint="eastAsia" w:ascii="宋体" w:hAnsi="宋体" w:eastAsia="Times New Roman" w:cs="宋体"/>
                <w:b/>
                <w:color w:val="000000"/>
                <w:sz w:val="28"/>
                <w:szCs w:val="28"/>
              </w:rPr>
              <w:t xml:space="preserve">日</w:t>
            </w:r>
            <w:r>
              <w:rPr>
                <w:rFonts w:ascii="宋体" w:hAnsi="宋体" w:cs="宋体"/>
                <w:b/>
                <w:color w:val="000000"/>
                <w:sz w:val="28"/>
                <w:szCs w:val="28"/>
              </w:rPr>
            </w:r>
            <w:r/>
          </w:p>
        </w:tc>
      </w:tr>
    </w:tbl>
    <w:p>
      <w:pPr>
        <w:pStyle w:val="666"/>
        <w:spacing w:before="120" w:after="120"/>
        <w:rPr>
          <w:rFonts w:ascii="Arial" w:hAnsi="Arial" w:cs="Arial"/>
          <w:color w:val="000000"/>
          <w:sz w:val="24"/>
        </w:rPr>
      </w:pPr>
      <w:r>
        <w:rPr>
          <w:rFonts w:ascii="Arial" w:hAnsi="Arial" w:cs="Arial"/>
          <w:color w:val="000000"/>
        </w:rPr>
        <w:br w:type="page" w:clear="all"/>
      </w:r>
      <w:bookmarkStart w:id="90" w:name="_Toc237917790"/>
      <w:r>
        <w:rPr>
          <w:rFonts w:ascii="Arial" w:hAnsi="Arial" w:cs="Arial"/>
          <w:color w:val="000000"/>
          <w:sz w:val="24"/>
        </w:rPr>
        <w:t xml:space="preserve">1、投标函</w:t>
      </w:r>
      <w:r>
        <w:rPr>
          <w:rFonts w:ascii="Arial" w:hAnsi="Arial" w:cs="Arial"/>
          <w:color w:val="000000"/>
          <w:sz w:val="24"/>
        </w:rPr>
      </w:r>
      <w:r/>
    </w:p>
    <w:p>
      <w:pPr>
        <w:pStyle w:val="806"/>
        <w:jc w:val="center"/>
        <w:spacing w:before="100" w:beforeAutospacing="1" w:after="100" w:afterAutospacing="1" w:line="360" w:lineRule="auto"/>
        <w:rPr>
          <w:rFonts w:ascii="Arial" w:hAnsi="Arial" w:eastAsia="黑体" w:cs="Arial"/>
          <w:b/>
          <w:color w:val="000000"/>
          <w:sz w:val="32"/>
        </w:rPr>
      </w:pPr>
      <w:r>
        <w:rPr>
          <w:rFonts w:ascii="Arial" w:hAnsi="Arial" w:eastAsia="黑体" w:cs="Arial"/>
          <w:b/>
          <w:color w:val="000000"/>
          <w:sz w:val="32"/>
        </w:rPr>
        <w:t xml:space="preserve">投标</w:t>
      </w:r>
      <w:r>
        <w:rPr>
          <w:rFonts w:ascii="Arial" w:hAnsi="Arial" w:eastAsia="黑体" w:cs="Arial"/>
          <w:b/>
          <w:color w:val="000000"/>
          <w:sz w:val="32"/>
        </w:rPr>
        <w:t xml:space="preserve">函</w:t>
      </w:r>
      <w:r>
        <w:rPr>
          <w:rFonts w:ascii="Arial" w:hAnsi="Arial" w:eastAsia="黑体" w:cs="Arial"/>
          <w:b/>
          <w:color w:val="000000"/>
          <w:sz w:val="32"/>
        </w:rPr>
      </w:r>
      <w:r/>
    </w:p>
    <w:p>
      <w:pPr>
        <w:pStyle w:val="806"/>
        <w:spacing w:after="100" w:afterAutospacing="1" w:line="360" w:lineRule="auto"/>
        <w:rPr>
          <w:rFonts w:ascii="Arial" w:hAnsi="Arial" w:eastAsia="宋体" w:cs="Arial"/>
          <w:color w:val="000000"/>
          <w:sz w:val="24"/>
        </w:rPr>
      </w:pPr>
      <w:r>
        <w:rPr>
          <w:rFonts w:ascii="Arial" w:hAnsi="Arial" w:eastAsia="宋体" w:cs="Arial"/>
          <w:color w:val="000000"/>
          <w:sz w:val="24"/>
          <w:u w:val="single"/>
        </w:rPr>
        <w:t xml:space="preserve">江苏省设备采购国际招标中心有限公司</w:t>
      </w:r>
      <w:r>
        <w:rPr>
          <w:rFonts w:ascii="Arial" w:hAnsi="Arial" w:eastAsia="宋体" w:cs="Arial"/>
          <w:color w:val="000000"/>
          <w:sz w:val="24"/>
        </w:rPr>
        <w:t xml:space="preserve">：</w:t>
      </w:r>
      <w:r>
        <w:rPr>
          <w:rFonts w:ascii="Arial" w:hAnsi="Arial" w:eastAsia="宋体" w:cs="Arial"/>
          <w:color w:val="000000"/>
          <w:sz w:val="24"/>
        </w:rPr>
      </w:r>
      <w:r/>
    </w:p>
    <w:p>
      <w:pPr>
        <w:pStyle w:val="663"/>
        <w:ind w:firstLine="480"/>
        <w:spacing w:line="360" w:lineRule="auto"/>
        <w:rPr>
          <w:rFonts w:ascii="宋体" w:hAnsi="宋体" w:cs="Arial"/>
          <w:color w:val="000000"/>
          <w:sz w:val="24"/>
        </w:rPr>
      </w:pPr>
      <w:r>
        <w:rPr>
          <w:rFonts w:ascii="宋体" w:hAnsi="宋体" w:cs="Arial"/>
          <w:color w:val="000000"/>
          <w:sz w:val="24"/>
        </w:rPr>
        <w:t xml:space="preserve">根据贵方为</w:t>
      </w:r>
      <w:r>
        <w:rPr>
          <w:rFonts w:hint="eastAsia" w:ascii="宋体" w:hAnsi="宋体" w:cs="Arial"/>
          <w:color w:val="000000"/>
          <w:sz w:val="24"/>
          <w:u w:val="single"/>
        </w:rPr>
        <w:t xml:space="preserve">               项目</w:t>
      </w:r>
      <w:r>
        <w:rPr>
          <w:rFonts w:ascii="宋体" w:hAnsi="宋体" w:cs="Arial"/>
          <w:color w:val="000000"/>
          <w:sz w:val="24"/>
        </w:rPr>
        <w:t xml:space="preserve">招标采购服务的投标邀请</w:t>
      </w:r>
      <w:r>
        <w:rPr>
          <w:rFonts w:ascii="宋体" w:hAnsi="宋体" w:cs="Arial"/>
          <w:color w:val="000000"/>
          <w:sz w:val="24"/>
          <w:u w:val="single"/>
        </w:rPr>
        <w:t xml:space="preserve">（</w:t>
      </w:r>
      <w:r>
        <w:rPr>
          <w:rFonts w:hint="eastAsia" w:ascii="宋体" w:hAnsi="宋体" w:cs="Arial"/>
          <w:color w:val="000000"/>
          <w:sz w:val="24"/>
          <w:u w:val="single"/>
        </w:rPr>
        <w:t xml:space="preserve">项目</w:t>
      </w:r>
      <w:r>
        <w:rPr>
          <w:rFonts w:ascii="宋体" w:hAnsi="宋体" w:cs="Arial"/>
          <w:color w:val="000000"/>
          <w:sz w:val="24"/>
          <w:u w:val="single"/>
        </w:rPr>
        <w:t xml:space="preserve">编号：）</w:t>
      </w:r>
      <w:r>
        <w:rPr>
          <w:rFonts w:ascii="宋体" w:hAnsi="宋体" w:cs="Arial"/>
          <w:color w:val="000000"/>
          <w:sz w:val="24"/>
        </w:rPr>
        <w:t xml:space="preserve">，签字代表</w:t>
      </w:r>
      <w:r>
        <w:rPr>
          <w:rFonts w:ascii="宋体" w:hAnsi="宋体" w:cs="Arial"/>
          <w:color w:val="000000"/>
          <w:sz w:val="24"/>
          <w:u w:val="single"/>
        </w:rPr>
        <w:t xml:space="preserve">（姓名、职务）</w:t>
      </w:r>
      <w:r>
        <w:rPr>
          <w:rFonts w:ascii="宋体" w:hAnsi="宋体" w:cs="Arial"/>
          <w:color w:val="000000"/>
          <w:sz w:val="24"/>
        </w:rPr>
        <w:t xml:space="preserve">经正式授权并代表投标人</w:t>
      </w:r>
      <w:r>
        <w:rPr>
          <w:rFonts w:ascii="宋体" w:hAnsi="宋体" w:cs="Arial"/>
          <w:color w:val="000000"/>
          <w:sz w:val="24"/>
          <w:u w:val="single"/>
        </w:rPr>
        <w:t xml:space="preserve">（投标人名称、地址）</w:t>
      </w:r>
      <w:r>
        <w:rPr>
          <w:rFonts w:ascii="宋体" w:hAnsi="宋体" w:cs="Arial"/>
          <w:color w:val="000000"/>
          <w:sz w:val="24"/>
        </w:rPr>
        <w:t xml:space="preserve">提交投标文件（包括招标文件要求提供的全部资料）；</w:t>
      </w:r>
      <w:r>
        <w:rPr>
          <w:rFonts w:ascii="宋体" w:hAnsi="宋体" w:cs="Arial"/>
          <w:color w:val="000000"/>
          <w:sz w:val="24"/>
        </w:rPr>
      </w:r>
      <w:r/>
    </w:p>
    <w:p>
      <w:pPr>
        <w:pStyle w:val="663"/>
        <w:ind w:firstLine="480"/>
        <w:spacing w:line="360" w:lineRule="auto"/>
        <w:rPr>
          <w:rFonts w:ascii="宋体" w:hAnsi="宋体" w:cs="Arial"/>
          <w:color w:val="000000"/>
          <w:sz w:val="24"/>
        </w:rPr>
      </w:pPr>
      <w:r>
        <w:rPr>
          <w:rFonts w:ascii="宋体" w:hAnsi="宋体" w:cs="Arial"/>
          <w:color w:val="000000"/>
          <w:sz w:val="24"/>
        </w:rPr>
        <w:t xml:space="preserve">据此函，签字代表宣布同意如下：</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1．所附投标价格表中规定的应提交和交付的</w:t>
      </w:r>
      <w:r>
        <w:rPr>
          <w:rFonts w:hint="eastAsia" w:ascii="宋体" w:hAnsi="宋体" w:cs="Arial"/>
          <w:color w:val="000000"/>
          <w:sz w:val="24"/>
        </w:rPr>
        <w:t xml:space="preserve">服务</w:t>
      </w:r>
      <w:r>
        <w:rPr>
          <w:rFonts w:ascii="宋体" w:hAnsi="宋体" w:cs="Arial"/>
          <w:color w:val="000000"/>
          <w:sz w:val="24"/>
        </w:rPr>
        <w:t xml:space="preserve">投标</w:t>
      </w:r>
      <w:r>
        <w:rPr>
          <w:rFonts w:hint="eastAsia" w:ascii="宋体" w:hAnsi="宋体" w:cs="Arial"/>
          <w:color w:val="000000"/>
          <w:sz w:val="24"/>
        </w:rPr>
        <w:t xml:space="preserve">报价详见开标一览表及分项报价表</w:t>
      </w:r>
      <w:r>
        <w:rPr>
          <w:rFonts w:ascii="宋体" w:hAnsi="宋体" w:cs="Arial"/>
          <w:color w:val="000000"/>
          <w:sz w:val="24"/>
        </w:rPr>
        <w:t xml:space="preserve">。</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2．我方已详细审查全部招标文件，包括有关澄清和补充说明（如果有的话）。我们完全理解并同意放弃对这方面有不明及误解的权力。 </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3．本投标文件有效期为自开标日起</w:t>
      </w:r>
      <w:r>
        <w:rPr>
          <w:rFonts w:ascii="宋体" w:hAnsi="宋体" w:cs="Arial"/>
          <w:color w:val="000000"/>
          <w:sz w:val="24"/>
          <w:u w:val="single"/>
        </w:rPr>
        <w:t xml:space="preserve"> </w:t>
      </w:r>
      <w:r>
        <w:rPr>
          <w:rFonts w:hint="eastAsia" w:ascii="宋体" w:hAnsi="宋体" w:cs="Arial"/>
          <w:color w:val="000000"/>
          <w:sz w:val="24"/>
          <w:u w:val="single"/>
        </w:rPr>
        <w:t xml:space="preserve">90</w:t>
      </w:r>
      <w:r>
        <w:rPr>
          <w:rFonts w:ascii="宋体" w:hAnsi="宋体" w:cs="Arial"/>
          <w:color w:val="000000"/>
          <w:sz w:val="24"/>
          <w:u w:val="single"/>
        </w:rPr>
        <w:t xml:space="preserve"> </w:t>
      </w:r>
      <w:r>
        <w:rPr>
          <w:rFonts w:ascii="宋体" w:hAnsi="宋体" w:cs="Arial"/>
          <w:color w:val="000000"/>
          <w:sz w:val="24"/>
        </w:rPr>
        <w:t xml:space="preserve">个日历日。在这期间，本投标文件将始终对我方具有约束力，并可随时被接受。本次招标文件和本投标文件（含承诺书）将作为买卖合同的附件。 </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4．如果在规定的开标时间后，我方在投标有效期内</w:t>
      </w:r>
      <w:r>
        <w:rPr>
          <w:rFonts w:hint="eastAsia" w:ascii="宋体" w:hAnsi="宋体" w:cs="Arial"/>
          <w:color w:val="000000"/>
          <w:sz w:val="24"/>
        </w:rPr>
        <w:t xml:space="preserve">不得</w:t>
      </w:r>
      <w:r>
        <w:rPr>
          <w:rFonts w:ascii="宋体" w:hAnsi="宋体" w:cs="Arial"/>
          <w:color w:val="000000"/>
          <w:sz w:val="24"/>
        </w:rPr>
        <w:t xml:space="preserve">撤回投标。</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5．我方愿意向采购人提供任何与本次招标相关的其他资料。</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6．我方将严格履行本投标文件中的全部承诺和责任，并遵守招标文件中对投标人的所有规定。</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7．如果我方中标，我们</w:t>
      </w:r>
      <w:r>
        <w:rPr>
          <w:rFonts w:hint="eastAsia" w:ascii="宋体" w:hAnsi="宋体" w:cs="Arial"/>
          <w:color w:val="000000"/>
          <w:sz w:val="24"/>
        </w:rPr>
        <w:t xml:space="preserve">承诺</w:t>
      </w:r>
      <w:r>
        <w:rPr>
          <w:rFonts w:ascii="宋体" w:hAnsi="宋体" w:cs="Arial"/>
          <w:color w:val="000000"/>
          <w:sz w:val="24"/>
        </w:rPr>
        <w:t xml:space="preserve">将按招标文件的规定履行合同责任和义务。</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8．如果我</w:t>
      </w:r>
      <w:r>
        <w:rPr>
          <w:rFonts w:hint="eastAsia" w:ascii="宋体" w:hAnsi="宋体" w:cs="Arial"/>
          <w:color w:val="000000"/>
          <w:sz w:val="24"/>
        </w:rPr>
        <w:t xml:space="preserve">方</w:t>
      </w:r>
      <w:r>
        <w:rPr>
          <w:rFonts w:ascii="宋体" w:hAnsi="宋体" w:cs="Arial"/>
          <w:color w:val="000000"/>
          <w:sz w:val="24"/>
        </w:rPr>
        <w:t xml:space="preserve">中标，我们愿意在</w:t>
      </w:r>
      <w:r>
        <w:rPr>
          <w:rFonts w:hint="eastAsia" w:ascii="宋体" w:hAnsi="宋体" w:cs="Arial"/>
          <w:color w:val="000000"/>
          <w:sz w:val="24"/>
        </w:rPr>
        <w:t xml:space="preserve">中标通知书发出后</w:t>
      </w:r>
      <w:r>
        <w:rPr>
          <w:rFonts w:ascii="宋体" w:hAnsi="宋体" w:cs="Arial"/>
          <w:color w:val="000000"/>
          <w:sz w:val="24"/>
        </w:rPr>
        <w:t xml:space="preserve">签订合同</w:t>
      </w:r>
      <w:r>
        <w:rPr>
          <w:rFonts w:hint="eastAsia" w:ascii="宋体" w:hAnsi="宋体" w:cs="Arial"/>
          <w:color w:val="000000"/>
          <w:sz w:val="24"/>
        </w:rPr>
        <w:t xml:space="preserve">前，按招标文件的规定</w:t>
      </w:r>
      <w:r>
        <w:rPr>
          <w:rFonts w:ascii="宋体" w:hAnsi="宋体" w:cs="Arial"/>
          <w:color w:val="000000"/>
          <w:sz w:val="24"/>
        </w:rPr>
        <w:t xml:space="preserve">支付</w:t>
      </w:r>
      <w:r>
        <w:rPr>
          <w:rFonts w:hint="eastAsia" w:ascii="宋体" w:hAnsi="宋体" w:cs="Arial"/>
          <w:color w:val="000000"/>
          <w:sz w:val="24"/>
        </w:rPr>
        <w:t xml:space="preserve">中标</w:t>
      </w:r>
      <w:r>
        <w:rPr>
          <w:rFonts w:ascii="宋体" w:hAnsi="宋体" w:cs="Arial"/>
          <w:color w:val="000000"/>
          <w:sz w:val="24"/>
        </w:rPr>
        <w:t xml:space="preserve">服务费</w:t>
      </w:r>
      <w:r>
        <w:rPr>
          <w:rFonts w:hint="eastAsia" w:ascii="宋体" w:hAnsi="宋体" w:cs="Arial"/>
          <w:color w:val="000000"/>
          <w:sz w:val="24"/>
        </w:rPr>
        <w:t xml:space="preserve">以及其他相关费用</w:t>
      </w:r>
      <w:r>
        <w:rPr>
          <w:rFonts w:ascii="宋体" w:hAnsi="宋体" w:cs="Arial"/>
          <w:color w:val="000000"/>
          <w:sz w:val="24"/>
        </w:rPr>
        <w:t xml:space="preserve">。</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9．综合说明：</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（1）伴随服务及配合措施；</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（2）要求甲方提供的配合；</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（3）对招标文件有不同意见的偏离说明；</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（4）其它说明。</w:t>
      </w:r>
      <w:r>
        <w:rPr>
          <w:rFonts w:ascii="宋体" w:hAnsi="宋体" w:cs="Arial"/>
          <w:color w:val="000000"/>
          <w:sz w:val="24"/>
        </w:rPr>
      </w:r>
      <w:r/>
    </w:p>
    <w:p>
      <w:pPr>
        <w:pStyle w:val="663"/>
        <w:ind w:firstLine="360"/>
        <w:spacing w:line="360" w:lineRule="auto"/>
        <w:rPr>
          <w:rFonts w:ascii="宋体" w:hAnsi="宋体" w:cs="Arial"/>
          <w:color w:val="000000"/>
          <w:sz w:val="24"/>
        </w:rPr>
      </w:pPr>
      <w:r>
        <w:rPr>
          <w:rFonts w:ascii="宋体" w:hAnsi="宋体" w:cs="Arial"/>
          <w:color w:val="000000"/>
          <w:sz w:val="24"/>
        </w:rPr>
        <w:t xml:space="preserve">10．与本次投标有关的一切往来信函请寄：</w:t>
      </w:r>
      <w:r>
        <w:rPr>
          <w:rFonts w:ascii="宋体" w:hAnsi="宋体" w:cs="Arial"/>
          <w:color w:val="000000"/>
          <w:sz w:val="24"/>
        </w:rPr>
      </w:r>
      <w:r/>
    </w:p>
    <w:p>
      <w:pPr>
        <w:pStyle w:val="663"/>
        <w:ind w:left="420"/>
        <w:spacing w:line="360" w:lineRule="auto"/>
        <w:rPr>
          <w:rFonts w:ascii="宋体" w:hAnsi="宋体" w:cs="Arial"/>
          <w:color w:val="000000"/>
          <w:sz w:val="24"/>
          <w:u w:val="single"/>
        </w:rPr>
      </w:pPr>
      <w:r>
        <w:rPr>
          <w:rFonts w:ascii="宋体" w:hAnsi="宋体" w:cs="Arial"/>
          <w:color w:val="000000"/>
          <w:sz w:val="24"/>
        </w:rPr>
        <w:t xml:space="preserve">地址：</w:t>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rPr>
        <w:tab/>
      </w:r>
      <w:r>
        <w:rPr>
          <w:rFonts w:ascii="宋体" w:hAnsi="宋体" w:cs="Arial"/>
          <w:color w:val="000000"/>
          <w:sz w:val="24"/>
        </w:rPr>
        <w:t xml:space="preserve">邮编：</w:t>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r>
      <w:r/>
    </w:p>
    <w:p>
      <w:pPr>
        <w:pStyle w:val="663"/>
        <w:ind w:left="420"/>
        <w:spacing w:line="360" w:lineRule="auto"/>
        <w:rPr>
          <w:rFonts w:ascii="宋体" w:hAnsi="宋体" w:cs="Arial"/>
          <w:color w:val="000000"/>
          <w:sz w:val="24"/>
        </w:rPr>
      </w:pPr>
      <w:r>
        <w:rPr>
          <w:rFonts w:ascii="宋体" w:hAnsi="宋体" w:cs="Arial"/>
          <w:color w:val="000000"/>
          <w:sz w:val="24"/>
        </w:rPr>
        <w:t xml:space="preserve">联系人：</w:t>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rPr>
        <w:tab/>
      </w:r>
      <w:r>
        <w:rPr>
          <w:rFonts w:ascii="宋体" w:hAnsi="宋体" w:cs="Arial"/>
          <w:color w:val="000000"/>
          <w:sz w:val="24"/>
        </w:rPr>
        <w:t xml:space="preserve">电话：</w:t>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u w:val="single"/>
        </w:rPr>
        <w:tab/>
      </w:r>
      <w:r>
        <w:rPr>
          <w:rFonts w:ascii="宋体" w:hAnsi="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jc w:val="left"/>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jc w:val="left"/>
        <w:spacing w:after="120" w:line="360" w:lineRule="auto"/>
        <w:rPr>
          <w:rFonts w:ascii="Arial" w:hAnsi="Arial" w:eastAsia="宋体" w:cs="Arial"/>
          <w:b/>
          <w:color w:val="000000"/>
          <w:sz w:val="24"/>
        </w:rPr>
      </w:pPr>
      <w:r>
        <w:rPr>
          <w:rFonts w:ascii="Arial" w:hAnsi="Arial" w:cs="Arial"/>
          <w:b/>
          <w:color w:val="000000"/>
          <w:szCs w:val="21"/>
        </w:rPr>
        <w:br w:type="page" w:clear="all"/>
      </w:r>
      <w:r>
        <w:rPr>
          <w:rFonts w:ascii="Arial" w:hAnsi="Arial" w:eastAsia="宋体" w:cs="Arial"/>
          <w:b/>
          <w:color w:val="000000"/>
          <w:sz w:val="24"/>
        </w:rPr>
        <w:t xml:space="preserve">2、</w:t>
      </w:r>
      <w:bookmarkStart w:id="91" w:name="_Toc237917792"/>
      <w:r>
        <w:rPr>
          <w:rFonts w:ascii="Arial" w:hAnsi="Arial" w:eastAsia="宋体" w:cs="Arial"/>
          <w:b/>
          <w:color w:val="000000"/>
          <w:sz w:val="24"/>
        </w:rPr>
        <w:t xml:space="preserve">开标一览表</w:t>
      </w:r>
      <w:bookmarkEnd w:id="91"/>
      <w:r>
        <w:rPr>
          <w:rFonts w:ascii="Arial" w:hAnsi="Arial" w:eastAsia="宋体" w:cs="Arial"/>
          <w:b/>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bookmarkStart w:id="92" w:name="_Toc503948589"/>
      <w:r/>
      <w:bookmarkStart w:id="93" w:name="_Toc512078309"/>
      <w:r/>
      <w:bookmarkStart w:id="94" w:name="_Toc503948082"/>
      <w:r>
        <w:rPr>
          <w:rFonts w:ascii="Arial" w:hAnsi="Arial" w:eastAsia="黑体" w:cs="Arial"/>
          <w:b/>
          <w:color w:val="000000"/>
          <w:sz w:val="32"/>
        </w:rPr>
        <w:t xml:space="preserve">开标一览表</w:t>
      </w:r>
      <w:bookmarkEnd w:id="92"/>
      <w:r/>
      <w:bookmarkEnd w:id="93"/>
      <w:r/>
      <w:bookmarkEnd w:id="94"/>
      <w:r>
        <w:rPr>
          <w:rFonts w:ascii="Arial" w:hAnsi="Arial" w:eastAsia="黑体" w:cs="Arial"/>
          <w:b/>
          <w:color w:val="000000"/>
          <w:sz w:val="32"/>
        </w:rPr>
        <w:t xml:space="preserve">（包1）</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bookmarkStart w:id="95" w:name="_Hlk191652158"/>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采购包1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rPr>
          <w:rFonts w:ascii="Arial" w:hAnsi="Arial" w:eastAsia="宋体" w:cs="Arial"/>
          <w:color w:val="000000"/>
          <w:sz w:val="24"/>
        </w:rPr>
        <w:br w:type="page" w:clear="all"/>
      </w:r>
      <w:r>
        <w:rPr>
          <w:rFonts w:ascii="Arial" w:hAnsi="Arial" w:eastAsia="黑体" w:cs="Arial"/>
          <w:b/>
          <w:color w:val="000000"/>
          <w:sz w:val="32"/>
        </w:rPr>
        <w:t xml:space="preserve">开标一览表（包2）</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采购包2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rPr>
          <w:rFonts w:ascii="Arial" w:hAnsi="Arial" w:eastAsia="黑体" w:cs="Arial"/>
          <w:b/>
          <w:color w:val="000000"/>
          <w:sz w:val="32"/>
        </w:rPr>
        <w:t xml:space="preserve">开标一览表（包3）</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采购包3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firstLine="3840"/>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rPr>
          <w:rFonts w:ascii="Arial" w:hAnsi="Arial" w:eastAsia="黑体" w:cs="Arial"/>
          <w:b/>
          <w:color w:val="000000"/>
          <w:sz w:val="32"/>
        </w:rPr>
        <w:t xml:space="preserve">开标一览表（包4）</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采购包4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firstLine="3840"/>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bookmarkEnd w:id="95"/>
      <w:r>
        <w:rPr>
          <w:rFonts w:ascii="Arial" w:hAnsi="Arial" w:cs="Arial"/>
          <w:b/>
          <w:color w:val="000000"/>
          <w:szCs w:val="21"/>
        </w:rPr>
        <w:br w:type="page" w:clear="all"/>
      </w:r>
      <w:bookmarkEnd w:id="90"/>
      <w:r>
        <w:rPr>
          <w:rFonts w:ascii="Arial" w:hAnsi="Arial" w:eastAsia="黑体" w:cs="Arial"/>
          <w:b/>
          <w:color w:val="000000"/>
          <w:sz w:val="32"/>
        </w:rPr>
        <w:t xml:space="preserve">开标一览表（包5）</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采购包5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firstLine="3840"/>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jc w:val="center"/>
        <w:spacing w:before="100" w:beforeAutospacing="1" w:after="100" w:afterAutospacing="1" w:line="400" w:lineRule="exact"/>
        <w:rPr>
          <w:rFonts w:ascii="Arial" w:hAnsi="Arial" w:eastAsia="黑体" w:cs="Arial"/>
          <w:b/>
          <w:color w:val="000000"/>
          <w:sz w:val="32"/>
        </w:rPr>
      </w:pPr>
      <w:r>
        <w:rPr>
          <w:rFonts w:ascii="Arial" w:hAnsi="Arial" w:eastAsia="黑体" w:cs="Arial"/>
          <w:b/>
          <w:color w:val="000000"/>
          <w:sz w:val="32"/>
        </w:rPr>
        <w:t xml:space="preserve">开标一览表（包6）</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4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采购包6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s="等线"/>
                <w:color w:val="000000"/>
                <w:sz w:val="24"/>
                <w:szCs w:val="24"/>
              </w:rPr>
              <w:t xml:space="preserve">优惠率</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r>
      <w:tr>
        <w:trPr>
          <w:trHeight w:val="964"/>
        </w:trPr>
        <w:tc>
          <w:tcPr>
            <w:tcW w:w="3299" w:type="dxa"/>
            <w:vAlign w:val="center"/>
            <w:textDirection w:val="lrTb"/>
            <w:noWrap w:val="false"/>
          </w:tcPr>
          <w:p>
            <w:pPr>
              <w:pStyle w:val="663"/>
              <w:contextualSpacing/>
              <w:jc w:val="center"/>
              <w:spacing w:line="360" w:lineRule="auto"/>
              <w:rPr>
                <w:rFonts w:hint="eastAsia" w:ascii="宋体" w:hAnsi="宋体" w:cs="等线"/>
                <w:color w:val="000000"/>
                <w:sz w:val="24"/>
                <w:szCs w:val="24"/>
              </w:rPr>
            </w:pPr>
            <w:r>
              <w:rPr>
                <w:rFonts w:hint="eastAsia" w:ascii="宋体" w:hAnsi="宋体" w:cs="等线"/>
                <w:color w:val="000000"/>
                <w:sz w:val="24"/>
                <w:szCs w:val="24"/>
              </w:rPr>
              <w:t xml:space="preserve">备注</w:t>
            </w:r>
            <w:r>
              <w:rPr>
                <w:rFonts w:hint="eastAsia" w:ascii="宋体" w:hAnsi="宋体" w:cs="等线"/>
                <w:color w:val="000000"/>
                <w:sz w:val="24"/>
                <w:szCs w:val="24"/>
              </w:rPr>
            </w:r>
            <w:r/>
          </w:p>
        </w:tc>
        <w:tc>
          <w:tcPr>
            <w:tcW w:w="5537" w:type="dxa"/>
            <w:vAlign w:val="center"/>
            <w:textDirection w:val="lrTb"/>
            <w:noWrap w:val="false"/>
          </w:tcPr>
          <w:p>
            <w:pPr>
              <w:pStyle w:val="663"/>
              <w:contextualSpacing/>
              <w:jc w:val="center"/>
              <w:spacing w:line="360" w:lineRule="auto"/>
              <w:rPr>
                <w:rFonts w:hint="eastAsia" w:ascii="宋体" w:hAnsi="宋体"/>
                <w:color w:val="000000"/>
                <w:sz w:val="24"/>
                <w:szCs w:val="24"/>
              </w:rPr>
            </w:pPr>
            <w:r>
              <w:rPr>
                <w:rFonts w:hint="eastAsia" w:ascii="宋体" w:hAnsi="宋体"/>
                <w:b/>
                <w:color w:val="000000"/>
                <w:sz w:val="24"/>
                <w:szCs w:val="24"/>
              </w:rPr>
              <w:t xml:space="preserve">例：如报价打</w:t>
            </w:r>
            <w:r>
              <w:rPr>
                <w:rFonts w:ascii="宋体" w:hAnsi="宋体"/>
                <w:b/>
                <w:color w:val="000000"/>
                <w:sz w:val="24"/>
                <w:szCs w:val="24"/>
              </w:rPr>
              <w:t xml:space="preserve">7</w:t>
            </w:r>
            <w:r>
              <w:rPr>
                <w:rFonts w:hint="eastAsia" w:ascii="宋体" w:hAnsi="宋体"/>
                <w:b/>
                <w:color w:val="000000"/>
                <w:sz w:val="24"/>
                <w:szCs w:val="24"/>
              </w:rPr>
              <w:t xml:space="preserve">折，则优惠率为30%</w:t>
            </w:r>
            <w:r>
              <w:rPr>
                <w:rFonts w:hint="eastAsia" w:ascii="宋体" w:hAnsi="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firstLine="3840"/>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jc w:val="left"/>
        <w:spacing w:after="120" w:line="360" w:lineRule="auto"/>
        <w:rPr>
          <w:rFonts w:ascii="Arial" w:hAnsi="Arial" w:cs="Arial"/>
          <w:b/>
          <w:color w:val="000000"/>
          <w:szCs w:val="21"/>
        </w:rPr>
      </w:pPr>
      <w:r>
        <w:rPr>
          <w:rFonts w:ascii="Arial" w:hAnsi="Arial" w:cs="Arial"/>
          <w:b/>
          <w:color w:val="000000"/>
          <w:szCs w:val="21"/>
        </w:rPr>
      </w:r>
      <w:r/>
    </w:p>
    <w:p>
      <w:pPr>
        <w:pStyle w:val="806"/>
        <w:jc w:val="left"/>
        <w:spacing w:after="120" w:line="360" w:lineRule="auto"/>
        <w:rPr>
          <w:rFonts w:ascii="Arial" w:hAnsi="Arial" w:eastAsia="宋体" w:cs="Arial"/>
          <w:b/>
          <w:color w:val="000000"/>
          <w:sz w:val="24"/>
        </w:rPr>
      </w:pPr>
      <w:r>
        <w:rPr>
          <w:rFonts w:ascii="Arial" w:hAnsi="Arial" w:eastAsia="宋体" w:cs="Arial"/>
          <w:b/>
          <w:color w:val="000000"/>
          <w:sz w:val="24"/>
        </w:rPr>
        <w:t xml:space="preserve">3、投标分项报价表</w:t>
      </w:r>
      <w:r>
        <w:rPr>
          <w:rFonts w:ascii="Arial" w:hAnsi="Arial" w:eastAsia="宋体" w:cs="Arial"/>
          <w:b/>
          <w:color w:val="000000"/>
          <w:sz w:val="24"/>
        </w:rPr>
      </w:r>
      <w:r/>
    </w:p>
    <w:p>
      <w:pPr>
        <w:pStyle w:val="806"/>
        <w:jc w:val="center"/>
        <w:spacing w:before="100" w:beforeAutospacing="1" w:after="100" w:afterAutospacing="1" w:line="360" w:lineRule="auto"/>
        <w:rPr>
          <w:rFonts w:ascii="Arial" w:hAnsi="Arial" w:eastAsia="黑体" w:cs="Arial"/>
          <w:b/>
          <w:color w:val="000000"/>
          <w:sz w:val="32"/>
        </w:rPr>
      </w:pPr>
      <w:r>
        <w:rPr>
          <w:rFonts w:ascii="Arial" w:hAnsi="Arial" w:eastAsia="黑体" w:cs="Arial"/>
          <w:b/>
          <w:color w:val="000000"/>
          <w:sz w:val="32"/>
        </w:rPr>
        <w:t xml:space="preserve">投标分项报价表（如有）</w:t>
      </w:r>
      <w:r>
        <w:rPr>
          <w:rFonts w:ascii="Arial" w:hAnsi="Arial" w:eastAsia="黑体" w:cs="Arial"/>
          <w:b/>
          <w:color w:val="000000"/>
          <w:sz w:val="32"/>
        </w:rPr>
      </w:r>
      <w:r/>
    </w:p>
    <w:p>
      <w:pPr>
        <w:pStyle w:val="806"/>
        <w:ind w:firstLine="240"/>
        <w:spacing w:after="120" w:line="360" w:lineRule="auto"/>
        <w:rPr>
          <w:rFonts w:hAnsi="宋体" w:eastAsia="宋体" w:cs="Arial"/>
          <w:color w:val="000000"/>
          <w:sz w:val="24"/>
          <w:szCs w:val="24"/>
        </w:rPr>
      </w:pPr>
      <w:r>
        <w:rPr>
          <w:rFonts w:hAnsi="宋体" w:eastAsia="宋体" w:cs="Arial"/>
          <w:color w:val="000000"/>
          <w:sz w:val="24"/>
          <w:szCs w:val="24"/>
        </w:rPr>
        <w:t xml:space="preserve">项目编号：                 </w:t>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ab/>
      </w:r>
      <w:r>
        <w:rPr>
          <w:rFonts w:hAnsi="宋体" w:eastAsia="宋体" w:cs="Arial"/>
          <w:color w:val="000000"/>
          <w:sz w:val="24"/>
          <w:szCs w:val="24"/>
        </w:rPr>
        <w:t xml:space="preserve"> 项目名称： </w:t>
      </w:r>
      <w:r>
        <w:rPr>
          <w:rFonts w:hAnsi="宋体" w:eastAsia="宋体" w:cs="Arial"/>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trHeight w:val="1008"/>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hint="eastAsia" w:ascii="宋体" w:hAnsi="宋体"/>
                <w:color w:val="000000"/>
                <w:sz w:val="24"/>
                <w:szCs w:val="24"/>
              </w:rPr>
              <w:t xml:space="preserve">采购包号 </w:t>
            </w: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1425"/>
        </w:trPr>
        <w:tc>
          <w:tcPr>
            <w:tcW w:w="3299"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1425"/>
        </w:trPr>
        <w:tc>
          <w:tcPr>
            <w:tcW w:w="3299" w:type="dxa"/>
            <w:vAlign w:val="center"/>
            <w:textDirection w:val="lrTb"/>
            <w:noWrap w:val="false"/>
          </w:tcPr>
          <w:p>
            <w:pPr>
              <w:pStyle w:val="663"/>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1425"/>
        </w:trPr>
        <w:tc>
          <w:tcPr>
            <w:tcW w:w="3299" w:type="dxa"/>
            <w:vAlign w:val="center"/>
            <w:textDirection w:val="lrTb"/>
            <w:noWrap w:val="false"/>
          </w:tcPr>
          <w:p>
            <w:pPr>
              <w:pStyle w:val="663"/>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1425"/>
        </w:trPr>
        <w:tc>
          <w:tcPr>
            <w:tcW w:w="3299" w:type="dxa"/>
            <w:vAlign w:val="center"/>
            <w:textDirection w:val="lrTb"/>
            <w:noWrap w:val="false"/>
          </w:tcPr>
          <w:p>
            <w:pPr>
              <w:pStyle w:val="663"/>
              <w:contextualSpacing/>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5537" w:type="dxa"/>
            <w:vAlign w:val="center"/>
            <w:textDirection w:val="lrTb"/>
            <w:noWrap w:val="false"/>
          </w:tcPr>
          <w:p>
            <w:pPr>
              <w:pStyle w:val="663"/>
              <w:contextualSpacing/>
              <w:jc w:val="center"/>
              <w:spacing w:line="360" w:lineRule="auto"/>
              <w:rPr>
                <w:rFonts w:ascii="宋体" w:hAnsi="宋体"/>
                <w:color w:val="000000"/>
                <w:sz w:val="24"/>
                <w:szCs w:val="24"/>
              </w:rPr>
            </w:pPr>
            <w:r>
              <w:rPr>
                <w:rFonts w:ascii="宋体" w:hAnsi="宋体"/>
                <w:color w:val="000000"/>
                <w:sz w:val="24"/>
                <w:szCs w:val="24"/>
              </w:rPr>
            </w:r>
            <w:r/>
          </w:p>
        </w:tc>
      </w:tr>
      <w:tr>
        <w:trPr>
          <w:trHeight w:val="964"/>
        </w:trPr>
        <w:tc>
          <w:tcPr>
            <w:gridSpan w:val="2"/>
            <w:tcW w:w="8836" w:type="dxa"/>
            <w:vAlign w:val="center"/>
            <w:textDirection w:val="lrTb"/>
            <w:noWrap w:val="false"/>
          </w:tcPr>
          <w:p>
            <w:pPr>
              <w:pStyle w:val="663"/>
              <w:contextualSpacing/>
              <w:spacing w:line="360" w:lineRule="auto"/>
              <w:rPr>
                <w:rFonts w:ascii="宋体" w:hAnsi="宋体" w:cs="宋体"/>
                <w:color w:val="000000"/>
                <w:sz w:val="24"/>
                <w:szCs w:val="24"/>
              </w:rPr>
            </w:pPr>
            <w:r>
              <w:rPr>
                <w:rFonts w:hint="eastAsia" w:ascii="宋体" w:hAnsi="宋体" w:cs="宋体"/>
                <w:color w:val="000000"/>
                <w:sz w:val="24"/>
                <w:szCs w:val="24"/>
              </w:rPr>
              <w:t xml:space="preserve">备注：各采购包要求提供品牌的，须注明品牌。</w:t>
            </w:r>
            <w:r>
              <w:rPr>
                <w:rFonts w:ascii="宋体" w:hAnsi="宋体" w:cs="宋体"/>
                <w:color w:val="000000"/>
                <w:sz w:val="24"/>
                <w:szCs w:val="24"/>
              </w:rPr>
            </w:r>
            <w:r/>
          </w:p>
        </w:tc>
      </w:tr>
    </w:tbl>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3"/>
        <w:spacing w:line="360" w:lineRule="auto"/>
        <w:rPr>
          <w:rFonts w:hint="eastAsia" w:hAnsi="宋体" w:cs="等线"/>
          <w:color w:val="000000"/>
        </w:rPr>
      </w:pPr>
      <w:r>
        <w:rPr>
          <w:rFonts w:hint="eastAsia" w:hAnsi="宋体" w:cs="等线"/>
          <w:color w:val="000000"/>
        </w:rPr>
      </w:r>
      <w:r/>
    </w:p>
    <w:p>
      <w:pPr>
        <w:pStyle w:val="666"/>
        <w:spacing w:before="120" w:after="120"/>
        <w:rPr>
          <w:rFonts w:hint="eastAsia" w:ascii="Arial" w:hAnsi="Arial" w:cs="Arial"/>
          <w:color w:val="000000"/>
          <w:sz w:val="24"/>
        </w:rPr>
      </w:pPr>
      <w:r>
        <w:rPr>
          <w:rFonts w:ascii="Arial" w:hAnsi="Arial" w:cs="Arial"/>
          <w:color w:val="000000"/>
          <w:sz w:val="24"/>
        </w:rPr>
        <w:br w:type="page" w:clear="all"/>
      </w:r>
      <w:r>
        <w:rPr>
          <w:rFonts w:ascii="Arial" w:hAnsi="Arial" w:cs="Arial"/>
          <w:color w:val="000000"/>
          <w:sz w:val="24"/>
        </w:rPr>
        <w:t xml:space="preserve">4</w:t>
      </w:r>
      <w:r>
        <w:rPr>
          <w:rFonts w:hint="eastAsia" w:ascii="Arial" w:hAnsi="Arial" w:cs="Arial"/>
          <w:color w:val="000000"/>
          <w:sz w:val="24"/>
        </w:rPr>
        <w:t xml:space="preserve">、技术规格偏离表格式</w:t>
      </w:r>
      <w:r>
        <w:rPr>
          <w:rFonts w:hint="eastAsia" w:ascii="Arial" w:hAnsi="Arial" w:cs="Arial"/>
          <w:color w:val="000000"/>
          <w:sz w:val="24"/>
        </w:rPr>
      </w:r>
      <w:r/>
    </w:p>
    <w:p>
      <w:pPr>
        <w:pStyle w:val="806"/>
        <w:jc w:val="center"/>
        <w:spacing w:before="100" w:beforeAutospacing="1" w:after="100" w:afterAutospacing="1" w:line="360" w:lineRule="auto"/>
        <w:rPr>
          <w:rFonts w:hAnsi="宋体"/>
          <w:b/>
          <w:color w:val="000000"/>
          <w:sz w:val="15"/>
          <w:szCs w:val="21"/>
        </w:rPr>
      </w:pPr>
      <w:r>
        <w:rPr>
          <w:rFonts w:ascii="Arial" w:hAnsi="Arial" w:eastAsia="黑体" w:cs="Arial"/>
          <w:b/>
          <w:color w:val="000000"/>
          <w:sz w:val="32"/>
        </w:rPr>
        <w:t xml:space="preserve">技术规格偏离表</w:t>
      </w:r>
      <w:r>
        <w:rPr>
          <w:rFonts w:hAnsi="宋体"/>
          <w:b/>
          <w:color w:val="000000"/>
          <w:sz w:val="15"/>
          <w:szCs w:val="21"/>
        </w:rPr>
      </w:r>
      <w:r/>
    </w:p>
    <w:p>
      <w:pPr>
        <w:pStyle w:val="806"/>
        <w:spacing w:after="120" w:line="360" w:lineRule="auto"/>
        <w:rPr>
          <w:rFonts w:hAnsi="宋体" w:eastAsia="宋体" w:cs="Arial"/>
          <w:color w:val="000000"/>
          <w:sz w:val="21"/>
          <w:szCs w:val="21"/>
        </w:rPr>
      </w:pPr>
      <w:r>
        <w:rPr>
          <w:rFonts w:hAnsi="宋体" w:eastAsia="宋体" w:cs="Arial"/>
          <w:color w:val="000000"/>
          <w:sz w:val="21"/>
          <w:szCs w:val="21"/>
        </w:rPr>
        <w:t xml:space="preserve">项目编号：           </w:t>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 xml:space="preserve">    项目名称： </w:t>
      </w:r>
      <w:r>
        <w:rPr>
          <w:rFonts w:hAnsi="宋体" w:eastAsia="宋体" w:cs="Arial"/>
          <w:color w:val="000000"/>
          <w:sz w:val="21"/>
          <w:szCs w:val="21"/>
        </w:rPr>
      </w:r>
      <w:r/>
    </w:p>
    <w:tbl>
      <w:tblPr>
        <w:tblW w:w="874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3"/>
              <w:jc w:val="center"/>
              <w:rPr>
                <w:rFonts w:ascii="Arial" w:hAnsi="Arial" w:cs="Arial"/>
                <w:color w:val="000000"/>
                <w:szCs w:val="21"/>
              </w:rPr>
            </w:pPr>
            <w:r>
              <w:rPr>
                <w:rFonts w:ascii="Arial" w:hAnsi="Arial" w:cs="Arial"/>
                <w:color w:val="000000"/>
                <w:szCs w:val="21"/>
              </w:rPr>
              <w:t xml:space="preserve">序号</w:t>
            </w:r>
            <w:r>
              <w:rPr>
                <w:rFonts w:ascii="Arial" w:hAnsi="Arial" w:cs="Arial"/>
                <w:color w:val="000000"/>
                <w:szCs w:val="21"/>
              </w:rPr>
            </w:r>
            <w:r/>
          </w:p>
        </w:tc>
        <w:tc>
          <w:tcPr>
            <w:tcW w:w="1444"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招标文件</w:t>
            </w:r>
            <w:r>
              <w:rPr>
                <w:rFonts w:ascii="Arial" w:hAnsi="Arial" w:cs="Arial"/>
                <w:color w:val="000000"/>
                <w:szCs w:val="21"/>
              </w:rPr>
            </w:r>
            <w:r/>
          </w:p>
          <w:p>
            <w:pPr>
              <w:pStyle w:val="663"/>
              <w:jc w:val="center"/>
              <w:rPr>
                <w:rFonts w:ascii="Arial" w:hAnsi="Arial" w:cs="Arial"/>
                <w:color w:val="000000"/>
                <w:szCs w:val="21"/>
              </w:rPr>
            </w:pPr>
            <w:r>
              <w:rPr>
                <w:rFonts w:ascii="Arial" w:hAnsi="Arial" w:cs="Arial"/>
                <w:color w:val="000000"/>
                <w:szCs w:val="21"/>
              </w:rPr>
              <w:t xml:space="preserve">条目号</w:t>
            </w:r>
            <w:r>
              <w:rPr>
                <w:rFonts w:ascii="Arial" w:hAnsi="Arial" w:cs="Arial"/>
                <w:color w:val="000000"/>
                <w:szCs w:val="21"/>
              </w:rPr>
            </w:r>
            <w:r/>
          </w:p>
        </w:tc>
        <w:tc>
          <w:tcPr>
            <w:tcW w:w="2240"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招标文件的</w:t>
            </w:r>
            <w:r>
              <w:rPr>
                <w:rFonts w:ascii="Arial" w:hAnsi="Arial" w:cs="Arial"/>
                <w:color w:val="000000"/>
                <w:szCs w:val="21"/>
              </w:rPr>
            </w:r>
            <w:r/>
          </w:p>
          <w:p>
            <w:pPr>
              <w:pStyle w:val="663"/>
              <w:jc w:val="center"/>
              <w:rPr>
                <w:rFonts w:ascii="Arial" w:hAnsi="Arial" w:cs="Arial"/>
                <w:color w:val="000000"/>
                <w:szCs w:val="21"/>
              </w:rPr>
            </w:pPr>
            <w:r>
              <w:rPr>
                <w:rFonts w:hint="eastAsia" w:ascii="Arial" w:hAnsi="Arial" w:cs="Arial"/>
                <w:color w:val="000000"/>
                <w:szCs w:val="21"/>
              </w:rPr>
              <w:t xml:space="preserve">要求</w:t>
            </w:r>
            <w:r>
              <w:rPr>
                <w:rFonts w:ascii="Arial" w:hAnsi="Arial" w:cs="Arial"/>
                <w:color w:val="000000"/>
                <w:szCs w:val="21"/>
              </w:rPr>
            </w:r>
            <w:r/>
          </w:p>
        </w:tc>
        <w:tc>
          <w:tcPr>
            <w:tcW w:w="2400"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投标文件的</w:t>
            </w:r>
            <w:r>
              <w:rPr>
                <w:rFonts w:ascii="Arial" w:hAnsi="Arial" w:cs="Arial"/>
                <w:color w:val="000000"/>
                <w:szCs w:val="21"/>
              </w:rPr>
            </w:r>
            <w:r/>
          </w:p>
          <w:p>
            <w:pPr>
              <w:pStyle w:val="663"/>
              <w:jc w:val="center"/>
              <w:rPr>
                <w:rFonts w:hint="eastAsia" w:ascii="Arial" w:hAnsi="Arial" w:cs="Arial"/>
                <w:color w:val="000000"/>
                <w:szCs w:val="21"/>
              </w:rPr>
            </w:pPr>
            <w:r>
              <w:rPr>
                <w:rFonts w:hint="eastAsia" w:ascii="Arial" w:hAnsi="Arial" w:cs="Arial"/>
                <w:color w:val="000000"/>
                <w:szCs w:val="21"/>
              </w:rPr>
              <w:t xml:space="preserve">响应</w:t>
            </w:r>
            <w:r>
              <w:rPr>
                <w:rFonts w:hint="eastAsia" w:ascii="Arial" w:hAnsi="Arial" w:cs="Arial"/>
                <w:color w:val="000000"/>
                <w:szCs w:val="21"/>
              </w:rPr>
            </w:r>
            <w:r/>
          </w:p>
        </w:tc>
        <w:tc>
          <w:tcPr>
            <w:tcW w:w="1563" w:type="dxa"/>
            <w:vAlign w:val="center"/>
            <w:textDirection w:val="lrTb"/>
            <w:noWrap w:val="false"/>
          </w:tcPr>
          <w:p>
            <w:pPr>
              <w:pStyle w:val="663"/>
              <w:jc w:val="center"/>
              <w:rPr>
                <w:rFonts w:ascii="Arial" w:hAnsi="Arial" w:cs="Arial"/>
                <w:color w:val="000000"/>
                <w:szCs w:val="21"/>
              </w:rPr>
            </w:pPr>
            <w:r>
              <w:rPr>
                <w:rFonts w:hint="eastAsia" w:ascii="Arial" w:hAnsi="Arial" w:cs="Arial"/>
                <w:color w:val="000000"/>
                <w:szCs w:val="21"/>
              </w:rPr>
              <w:t xml:space="preserve">偏离</w:t>
            </w:r>
            <w:r>
              <w:rPr>
                <w:rFonts w:ascii="Arial" w:hAnsi="Arial" w:cs="Arial"/>
                <w:color w:val="000000"/>
                <w:szCs w:val="21"/>
              </w:rPr>
              <w:t xml:space="preserve">说明</w:t>
            </w:r>
            <w:r>
              <w:rPr>
                <w:rFonts w:ascii="Arial" w:hAnsi="Arial" w:cs="Arial"/>
                <w:color w:val="000000"/>
                <w:szCs w:val="21"/>
              </w:rPr>
            </w:r>
            <w:r/>
          </w:p>
        </w:tc>
      </w:tr>
      <w:tr>
        <w:trPr>
          <w:trHeight w:val="744"/>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7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6"/>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3"/>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72"/>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bl>
    <w:p>
      <w:pPr>
        <w:pStyle w:val="663"/>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r>
      <w:r/>
    </w:p>
    <w:p>
      <w:pPr>
        <w:pStyle w:val="663"/>
        <w:jc w:val="left"/>
        <w:spacing w:line="360" w:lineRule="auto"/>
        <w:shd w:val="clear" w:color="auto" w:fill="ffffff"/>
        <w:widowControl/>
        <w:rPr>
          <w:rFonts w:ascii="宋体" w:hAnsi="宋体"/>
          <w:color w:val="000000"/>
          <w:szCs w:val="21"/>
        </w:rPr>
      </w:pPr>
      <w:r>
        <w:rPr>
          <w:rFonts w:ascii="宋体" w:hAnsi="宋体"/>
          <w:color w:val="000000"/>
          <w:szCs w:val="21"/>
        </w:rPr>
        <w:t xml:space="preserve">如果行数不够，请自行增加。</w:t>
      </w:r>
      <w:r>
        <w:rPr>
          <w:rFonts w:ascii="宋体" w:hAnsi="宋体"/>
          <w:color w:val="000000"/>
          <w:szCs w:val="21"/>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6"/>
        <w:spacing w:before="120" w:after="120"/>
        <w:rPr>
          <w:rFonts w:hint="eastAsia" w:ascii="Arial" w:hAnsi="Arial" w:cs="Arial"/>
          <w:color w:val="000000"/>
          <w:sz w:val="24"/>
        </w:rPr>
      </w:pPr>
      <w:r>
        <w:rPr>
          <w:rFonts w:ascii="宋体" w:hAnsi="宋体" w:cs="Arial"/>
          <w:color w:val="000000"/>
          <w:sz w:val="24"/>
          <w:u w:val="single"/>
        </w:rPr>
        <w:br w:type="page" w:clear="all"/>
      </w:r>
      <w:r>
        <w:rPr>
          <w:rFonts w:ascii="Arial" w:hAnsi="Arial" w:cs="Arial"/>
          <w:color w:val="000000"/>
          <w:sz w:val="24"/>
        </w:rPr>
        <w:t xml:space="preserve">5</w:t>
      </w:r>
      <w:r>
        <w:rPr>
          <w:rFonts w:hint="eastAsia" w:ascii="Arial" w:hAnsi="Arial" w:cs="Arial"/>
          <w:color w:val="000000"/>
          <w:sz w:val="24"/>
        </w:rPr>
        <w:t xml:space="preserve">、商务条款偏离表格式</w:t>
      </w:r>
      <w:r>
        <w:rPr>
          <w:rFonts w:hint="eastAsia" w:ascii="Arial" w:hAnsi="Arial" w:cs="Arial"/>
          <w:color w:val="000000"/>
          <w:sz w:val="24"/>
        </w:rPr>
      </w:r>
      <w:r/>
    </w:p>
    <w:p>
      <w:pPr>
        <w:pStyle w:val="806"/>
        <w:jc w:val="center"/>
        <w:spacing w:before="100" w:beforeAutospacing="1" w:after="100" w:afterAutospacing="1" w:line="360" w:lineRule="auto"/>
        <w:rPr>
          <w:rFonts w:ascii="Arial" w:hAnsi="Arial" w:eastAsia="黑体" w:cs="Arial"/>
          <w:b/>
          <w:color w:val="000000"/>
          <w:sz w:val="32"/>
        </w:rPr>
      </w:pPr>
      <w:r>
        <w:rPr>
          <w:rFonts w:ascii="Arial" w:hAnsi="Arial" w:eastAsia="黑体" w:cs="Arial"/>
          <w:b/>
          <w:color w:val="000000"/>
          <w:sz w:val="32"/>
        </w:rPr>
        <w:t xml:space="preserve">商务条款偏离表</w:t>
      </w:r>
      <w:r>
        <w:rPr>
          <w:rFonts w:ascii="Arial" w:hAnsi="Arial" w:eastAsia="黑体" w:cs="Arial"/>
          <w:b/>
          <w:color w:val="000000"/>
          <w:sz w:val="32"/>
        </w:rPr>
      </w:r>
      <w:r/>
    </w:p>
    <w:p>
      <w:pPr>
        <w:pStyle w:val="806"/>
        <w:spacing w:after="120" w:line="360" w:lineRule="auto"/>
        <w:rPr>
          <w:rFonts w:hAnsi="宋体" w:eastAsia="宋体" w:cs="Arial"/>
          <w:color w:val="000000"/>
          <w:sz w:val="21"/>
          <w:szCs w:val="21"/>
        </w:rPr>
      </w:pPr>
      <w:r>
        <w:rPr>
          <w:rFonts w:hAnsi="宋体" w:eastAsia="宋体" w:cs="Arial"/>
          <w:color w:val="000000"/>
          <w:sz w:val="21"/>
          <w:szCs w:val="21"/>
        </w:rPr>
        <w:t xml:space="preserve">项目编号：               </w:t>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ab/>
      </w:r>
      <w:r>
        <w:rPr>
          <w:rFonts w:hAnsi="宋体" w:eastAsia="宋体" w:cs="Arial"/>
          <w:color w:val="000000"/>
          <w:sz w:val="21"/>
          <w:szCs w:val="21"/>
        </w:rPr>
        <w:t xml:space="preserve"> 项目名称： </w:t>
      </w:r>
      <w:r>
        <w:rPr>
          <w:rFonts w:hAnsi="宋体" w:eastAsia="宋体" w:cs="Arial"/>
          <w:color w:val="000000"/>
          <w:sz w:val="21"/>
          <w:szCs w:val="21"/>
        </w:rPr>
      </w:r>
      <w:r/>
    </w:p>
    <w:tbl>
      <w:tblPr>
        <w:tblW w:w="874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3"/>
              <w:jc w:val="center"/>
              <w:rPr>
                <w:rFonts w:ascii="Arial" w:hAnsi="Arial" w:cs="Arial"/>
                <w:color w:val="000000"/>
                <w:szCs w:val="21"/>
              </w:rPr>
            </w:pPr>
            <w:r>
              <w:rPr>
                <w:rFonts w:ascii="Arial" w:hAnsi="Arial" w:cs="Arial"/>
                <w:color w:val="000000"/>
                <w:szCs w:val="21"/>
              </w:rPr>
              <w:t xml:space="preserve">序号</w:t>
            </w:r>
            <w:r>
              <w:rPr>
                <w:rFonts w:ascii="Arial" w:hAnsi="Arial" w:cs="Arial"/>
                <w:color w:val="000000"/>
                <w:szCs w:val="21"/>
              </w:rPr>
            </w:r>
            <w:r/>
          </w:p>
        </w:tc>
        <w:tc>
          <w:tcPr>
            <w:tcW w:w="1444"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招标文件</w:t>
            </w:r>
            <w:r>
              <w:rPr>
                <w:rFonts w:ascii="Arial" w:hAnsi="Arial" w:cs="Arial"/>
                <w:color w:val="000000"/>
                <w:szCs w:val="21"/>
              </w:rPr>
            </w:r>
            <w:r/>
          </w:p>
          <w:p>
            <w:pPr>
              <w:pStyle w:val="663"/>
              <w:jc w:val="center"/>
              <w:rPr>
                <w:rFonts w:ascii="Arial" w:hAnsi="Arial" w:cs="Arial"/>
                <w:color w:val="000000"/>
                <w:szCs w:val="21"/>
              </w:rPr>
            </w:pPr>
            <w:r>
              <w:rPr>
                <w:rFonts w:ascii="Arial" w:hAnsi="Arial" w:cs="Arial"/>
                <w:color w:val="000000"/>
                <w:szCs w:val="21"/>
              </w:rPr>
              <w:t xml:space="preserve">条目号</w:t>
            </w:r>
            <w:r>
              <w:rPr>
                <w:rFonts w:ascii="Arial" w:hAnsi="Arial" w:cs="Arial"/>
                <w:color w:val="000000"/>
                <w:szCs w:val="21"/>
              </w:rPr>
            </w:r>
            <w:r/>
          </w:p>
        </w:tc>
        <w:tc>
          <w:tcPr>
            <w:tcW w:w="2240"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招标文件的</w:t>
            </w:r>
            <w:r>
              <w:rPr>
                <w:rFonts w:ascii="Arial" w:hAnsi="Arial" w:cs="Arial"/>
                <w:color w:val="000000"/>
                <w:szCs w:val="21"/>
              </w:rPr>
            </w:r>
            <w:r/>
          </w:p>
          <w:p>
            <w:pPr>
              <w:pStyle w:val="663"/>
              <w:jc w:val="center"/>
              <w:rPr>
                <w:rFonts w:ascii="Arial" w:hAnsi="Arial" w:cs="Arial"/>
                <w:color w:val="000000"/>
                <w:szCs w:val="21"/>
              </w:rPr>
            </w:pPr>
            <w:r>
              <w:rPr>
                <w:rFonts w:hint="eastAsia" w:ascii="Arial" w:hAnsi="Arial" w:cs="Arial"/>
                <w:color w:val="000000"/>
                <w:szCs w:val="21"/>
              </w:rPr>
              <w:t xml:space="preserve">要求</w:t>
            </w:r>
            <w:r>
              <w:rPr>
                <w:rFonts w:ascii="Arial" w:hAnsi="Arial" w:cs="Arial"/>
                <w:color w:val="000000"/>
                <w:szCs w:val="21"/>
              </w:rPr>
            </w:r>
            <w:r/>
          </w:p>
        </w:tc>
        <w:tc>
          <w:tcPr>
            <w:tcW w:w="2400" w:type="dxa"/>
            <w:vAlign w:val="bottom"/>
            <w:textDirection w:val="lrTb"/>
            <w:noWrap w:val="false"/>
          </w:tcPr>
          <w:p>
            <w:pPr>
              <w:pStyle w:val="663"/>
              <w:jc w:val="center"/>
              <w:rPr>
                <w:rFonts w:ascii="Arial" w:hAnsi="Arial" w:cs="Arial"/>
                <w:color w:val="000000"/>
                <w:szCs w:val="21"/>
              </w:rPr>
            </w:pPr>
            <w:r>
              <w:rPr>
                <w:rFonts w:ascii="Arial" w:hAnsi="Arial" w:cs="Arial"/>
                <w:color w:val="000000"/>
                <w:szCs w:val="21"/>
              </w:rPr>
              <w:t xml:space="preserve">投标文件的</w:t>
            </w:r>
            <w:r>
              <w:rPr>
                <w:rFonts w:ascii="Arial" w:hAnsi="Arial" w:cs="Arial"/>
                <w:color w:val="000000"/>
                <w:szCs w:val="21"/>
              </w:rPr>
            </w:r>
            <w:r/>
          </w:p>
          <w:p>
            <w:pPr>
              <w:pStyle w:val="663"/>
              <w:jc w:val="center"/>
              <w:rPr>
                <w:rFonts w:hint="eastAsia" w:ascii="Arial" w:hAnsi="Arial" w:cs="Arial"/>
                <w:color w:val="000000"/>
                <w:szCs w:val="21"/>
              </w:rPr>
            </w:pPr>
            <w:r>
              <w:rPr>
                <w:rFonts w:hint="eastAsia" w:ascii="Arial" w:hAnsi="Arial" w:cs="Arial"/>
                <w:color w:val="000000"/>
                <w:szCs w:val="21"/>
              </w:rPr>
              <w:t xml:space="preserve">响应</w:t>
            </w:r>
            <w:r>
              <w:rPr>
                <w:rFonts w:hint="eastAsia" w:ascii="Arial" w:hAnsi="Arial" w:cs="Arial"/>
                <w:color w:val="000000"/>
                <w:szCs w:val="21"/>
              </w:rPr>
            </w:r>
            <w:r/>
          </w:p>
        </w:tc>
        <w:tc>
          <w:tcPr>
            <w:tcW w:w="1563" w:type="dxa"/>
            <w:vAlign w:val="center"/>
            <w:textDirection w:val="lrTb"/>
            <w:noWrap w:val="false"/>
          </w:tcPr>
          <w:p>
            <w:pPr>
              <w:pStyle w:val="663"/>
              <w:jc w:val="center"/>
              <w:rPr>
                <w:rFonts w:ascii="Arial" w:hAnsi="Arial" w:cs="Arial"/>
                <w:color w:val="000000"/>
                <w:szCs w:val="21"/>
              </w:rPr>
            </w:pPr>
            <w:r>
              <w:rPr>
                <w:rFonts w:hint="eastAsia" w:ascii="Arial" w:hAnsi="Arial" w:cs="Arial"/>
                <w:color w:val="000000"/>
                <w:szCs w:val="21"/>
              </w:rPr>
              <w:t xml:space="preserve">偏离</w:t>
            </w:r>
            <w:r>
              <w:rPr>
                <w:rFonts w:ascii="Arial" w:hAnsi="Arial" w:cs="Arial"/>
                <w:color w:val="000000"/>
                <w:szCs w:val="21"/>
              </w:rPr>
              <w:t xml:space="preserve">说明</w:t>
            </w:r>
            <w:r>
              <w:rPr>
                <w:rFonts w:ascii="Arial" w:hAnsi="Arial" w:cs="Arial"/>
                <w:color w:val="000000"/>
                <w:szCs w:val="21"/>
              </w:rPr>
            </w:r>
            <w:r/>
          </w:p>
        </w:tc>
      </w:tr>
      <w:tr>
        <w:trPr>
          <w:trHeight w:val="744"/>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7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6"/>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3"/>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72"/>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r>
        <w:trPr>
          <w:trHeight w:val="768"/>
        </w:trPr>
        <w:tc>
          <w:tcPr>
            <w:tcW w:w="1102"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444"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24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2400"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c>
          <w:tcPr>
            <w:tcW w:w="1563" w:type="dxa"/>
            <w:vAlign w:val="top"/>
            <w:textDirection w:val="lrTb"/>
            <w:noWrap w:val="false"/>
          </w:tcPr>
          <w:p>
            <w:pPr>
              <w:pStyle w:val="663"/>
              <w:rPr>
                <w:rFonts w:ascii="Arial" w:hAnsi="Arial" w:cs="Arial"/>
                <w:color w:val="000000"/>
                <w:szCs w:val="21"/>
              </w:rPr>
            </w:pPr>
            <w:r>
              <w:rPr>
                <w:rFonts w:ascii="Arial" w:hAnsi="Arial" w:cs="Arial"/>
                <w:color w:val="000000"/>
                <w:szCs w:val="21"/>
              </w:rPr>
            </w:r>
            <w:r/>
          </w:p>
        </w:tc>
      </w:tr>
    </w:tbl>
    <w:p>
      <w:pPr>
        <w:pStyle w:val="663"/>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r>
      <w:r/>
    </w:p>
    <w:p>
      <w:pPr>
        <w:pStyle w:val="663"/>
        <w:jc w:val="left"/>
        <w:spacing w:line="360" w:lineRule="auto"/>
        <w:shd w:val="clear" w:color="auto" w:fill="ffffff"/>
        <w:widowControl/>
        <w:rPr>
          <w:rFonts w:ascii="宋体" w:hAnsi="宋体"/>
          <w:color w:val="000000"/>
          <w:szCs w:val="21"/>
        </w:rPr>
      </w:pPr>
      <w:r>
        <w:rPr>
          <w:rFonts w:ascii="宋体" w:hAnsi="宋体"/>
          <w:color w:val="000000"/>
          <w:szCs w:val="21"/>
        </w:rPr>
        <w:t xml:space="preserve">如果行数不够，请自行增加。</w:t>
      </w:r>
      <w:r>
        <w:rPr>
          <w:rFonts w:ascii="宋体" w:hAnsi="宋体"/>
          <w:color w:val="000000"/>
          <w:szCs w:val="21"/>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6"/>
        <w:spacing w:before="120" w:after="120"/>
        <w:rPr>
          <w:rFonts w:ascii="Arial" w:hAnsi="Arial" w:cs="Arial"/>
          <w:color w:val="000000"/>
          <w:sz w:val="24"/>
        </w:rPr>
      </w:pPr>
      <w:r>
        <w:rPr>
          <w:b w:val="0"/>
          <w:color w:val="000000"/>
          <w:szCs w:val="21"/>
        </w:rPr>
        <w:br w:type="page" w:clear="all"/>
      </w:r>
      <w:bookmarkStart w:id="96" w:name="_Toc237917798"/>
      <w:r>
        <w:rPr>
          <w:rFonts w:ascii="Arial" w:hAnsi="Arial" w:cs="Arial"/>
          <w:color w:val="000000"/>
          <w:sz w:val="24"/>
        </w:rPr>
        <w:t xml:space="preserve">6</w:t>
      </w:r>
      <w:r>
        <w:rPr>
          <w:rFonts w:hint="eastAsia" w:ascii="Arial" w:hAnsi="Arial" w:cs="Arial"/>
          <w:color w:val="000000"/>
          <w:sz w:val="24"/>
        </w:rPr>
        <w:t xml:space="preserve">、</w:t>
      </w:r>
      <w:r>
        <w:rPr>
          <w:rFonts w:ascii="Arial" w:hAnsi="Arial" w:cs="Arial"/>
          <w:color w:val="000000"/>
          <w:sz w:val="24"/>
        </w:rPr>
        <w:t xml:space="preserve">资格证明文件</w:t>
      </w:r>
      <w:bookmarkEnd w:id="96"/>
      <w:r>
        <w:rPr>
          <w:rFonts w:ascii="Arial" w:hAnsi="Arial" w:cs="Arial"/>
          <w:color w:val="000000"/>
          <w:sz w:val="24"/>
        </w:rPr>
      </w:r>
      <w:r/>
    </w:p>
    <w:p>
      <w:pPr>
        <w:pStyle w:val="685"/>
        <w:ind w:firstLine="0"/>
        <w:rPr>
          <w:rFonts w:ascii="Arial" w:hAnsi="Arial" w:eastAsia="宋体" w:cs="Arial"/>
          <w:b/>
          <w:color w:val="000000"/>
        </w:rPr>
      </w:pPr>
      <w:r>
        <w:rPr>
          <w:rFonts w:ascii="Arial" w:hAnsi="Arial" w:eastAsia="宋体" w:cs="Arial"/>
          <w:b/>
          <w:color w:val="000000"/>
        </w:rPr>
        <w:t xml:space="preserve">1）关于资格文件的声明函</w:t>
      </w:r>
      <w:r>
        <w:rPr>
          <w:rFonts w:ascii="Arial" w:hAnsi="Arial" w:eastAsia="宋体" w:cs="Arial"/>
          <w:b/>
          <w:color w:val="000000"/>
        </w:rPr>
      </w:r>
      <w:r/>
    </w:p>
    <w:p>
      <w:pPr>
        <w:pStyle w:val="685"/>
        <w:jc w:val="center"/>
        <w:spacing w:line="360" w:lineRule="auto"/>
        <w:rPr>
          <w:rFonts w:ascii="Arial" w:hAnsi="Arial" w:eastAsia="宋体" w:cs="Arial"/>
          <w:color w:val="000000"/>
        </w:rPr>
      </w:pPr>
      <w:r>
        <w:rPr>
          <w:rFonts w:ascii="Arial" w:hAnsi="Arial" w:eastAsia="宋体" w:cs="Arial"/>
          <w:color w:val="000000"/>
        </w:rPr>
        <w:t xml:space="preserve">关于资格文件的声明函</w:t>
      </w:r>
      <w:r>
        <w:rPr>
          <w:rFonts w:ascii="Arial" w:hAnsi="Arial" w:eastAsia="宋体" w:cs="Arial"/>
          <w:color w:val="000000"/>
        </w:rPr>
      </w:r>
      <w:r/>
    </w:p>
    <w:p>
      <w:pPr>
        <w:pStyle w:val="685"/>
        <w:ind w:firstLine="0"/>
        <w:spacing w:line="360" w:lineRule="auto"/>
        <w:rPr>
          <w:rFonts w:ascii="Arial" w:hAnsi="Arial" w:eastAsia="宋体" w:cs="Arial"/>
          <w:color w:val="000000"/>
          <w:u w:val="single"/>
        </w:rPr>
      </w:pPr>
      <w:r>
        <w:rPr>
          <w:rFonts w:ascii="Arial" w:hAnsi="Arial" w:eastAsia="宋体" w:cs="Arial"/>
          <w:color w:val="000000"/>
          <w:u w:val="single"/>
        </w:rPr>
      </w:r>
      <w:r/>
    </w:p>
    <w:p>
      <w:pPr>
        <w:pStyle w:val="685"/>
        <w:ind w:firstLine="0"/>
        <w:spacing w:line="360" w:lineRule="auto"/>
        <w:rPr>
          <w:rFonts w:ascii="Arial" w:hAnsi="Arial" w:eastAsia="宋体" w:cs="Arial"/>
          <w:color w:val="000000"/>
        </w:rPr>
      </w:pPr>
      <w:r>
        <w:rPr>
          <w:rFonts w:ascii="Arial" w:hAnsi="Arial" w:eastAsia="宋体" w:cs="Arial"/>
          <w:color w:val="000000"/>
          <w:u w:val="single"/>
        </w:rPr>
        <w:t xml:space="preserve">江苏省设备采购国际招标中心有限公司 </w:t>
      </w:r>
      <w:r>
        <w:rPr>
          <w:rFonts w:ascii="Arial" w:hAnsi="Arial" w:eastAsia="宋体" w:cs="Arial"/>
          <w:color w:val="000000"/>
        </w:rPr>
        <w:t xml:space="preserve">：</w:t>
      </w:r>
      <w:r>
        <w:rPr>
          <w:rFonts w:ascii="Arial" w:hAnsi="Arial" w:eastAsia="宋体" w:cs="Arial"/>
          <w:color w:val="000000"/>
        </w:rPr>
      </w:r>
      <w:r/>
    </w:p>
    <w:p>
      <w:pPr>
        <w:pStyle w:val="685"/>
        <w:ind w:firstLine="540"/>
        <w:spacing w:line="360" w:lineRule="auto"/>
        <w:rPr>
          <w:rFonts w:ascii="Arial" w:hAnsi="Arial" w:eastAsia="宋体" w:cs="Arial"/>
          <w:color w:val="000000"/>
        </w:rPr>
      </w:pPr>
      <w:r>
        <w:rPr>
          <w:rFonts w:ascii="Arial" w:hAnsi="Arial" w:eastAsia="宋体" w:cs="Arial"/>
          <w:color w:val="000000"/>
        </w:rPr>
        <w:t xml:space="preserve">本公司愿就由贵公司组织实施的编</w:t>
      </w:r>
      <w:r>
        <w:rPr>
          <w:rFonts w:ascii="宋体" w:hAnsi="宋体" w:eastAsia="宋体" w:cs="Arial"/>
          <w:color w:val="000000"/>
        </w:rPr>
        <w:t xml:space="preserve">号为</w:t>
      </w:r>
      <w:r>
        <w:rPr>
          <w:rFonts w:ascii="宋体" w:hAnsi="宋体" w:eastAsia="宋体" w:cs="Arial"/>
          <w:color w:val="000000"/>
          <w:u w:val="none"/>
        </w:rPr>
        <w:t xml:space="preserve"> </w:t>
      </w:r>
      <w:r>
        <w:rPr>
          <w:rFonts w:ascii="Segoe UI" w:hAnsi="Segoe UI" w:eastAsia="Segoe UI" w:cs="Segoe UI"/>
          <w:i w:val="0"/>
          <w:iCs w:val="0"/>
          <w:caps w:val="0"/>
          <w:spacing w:val="0"/>
          <w:sz w:val="21"/>
          <w:szCs w:val="21"/>
          <w:shd w:val="clear" w:color="auto" w:fill="ffffff"/>
        </w:rPr>
        <w:t xml:space="preserve">JSZC-320000-JSCG-G2026-0023</w:t>
      </w:r>
      <w:r>
        <w:rPr>
          <w:rFonts w:ascii="宋体" w:hAnsi="宋体" w:eastAsia="宋体" w:cs="Arial"/>
          <w:color w:val="000000"/>
        </w:rPr>
        <w:t xml:space="preserve">的</w:t>
      </w:r>
      <w:r>
        <w:rPr>
          <w:rFonts w:ascii="Arial" w:hAnsi="Arial" w:eastAsia="宋体" w:cs="Arial"/>
          <w:color w:val="000000"/>
        </w:rPr>
        <w:t xml:space="preserve">招标活动进行投标。本公司所提交的投标文件中所有关于投标资格的文件、证明和陈述均是真实的、准确的。若与真实情况不符，本公司愿意承担由此而产生的一切后果。</w:t>
      </w:r>
      <w:r>
        <w:rPr>
          <w:rFonts w:ascii="Arial" w:hAnsi="Arial" w:eastAsia="宋体" w:cs="Arial"/>
          <w:color w:val="000000"/>
        </w:rPr>
      </w:r>
      <w:r/>
    </w:p>
    <w:p>
      <w:pPr>
        <w:pStyle w:val="685"/>
        <w:ind w:firstLine="540"/>
        <w:spacing w:line="360" w:lineRule="auto"/>
        <w:rPr>
          <w:rFonts w:ascii="Arial" w:hAnsi="Arial" w:eastAsia="宋体" w:cs="Arial"/>
          <w:color w:val="000000"/>
        </w:rPr>
      </w:pPr>
      <w:r>
        <w:rPr>
          <w:rFonts w:ascii="Arial" w:hAnsi="Arial" w:eastAsia="宋体" w:cs="Arial"/>
          <w:color w:val="000000"/>
        </w:rPr>
      </w:r>
      <w:r/>
    </w:p>
    <w:p>
      <w:pPr>
        <w:pStyle w:val="685"/>
        <w:spacing w:line="360" w:lineRule="auto"/>
        <w:tabs>
          <w:tab w:val="left" w:pos="2940" w:leader="none"/>
        </w:tabs>
        <w:rPr>
          <w:rFonts w:ascii="Arial" w:hAnsi="Arial" w:eastAsia="宋体" w:cs="Arial"/>
          <w:color w:val="000000"/>
        </w:rPr>
      </w:pPr>
      <w:r>
        <w:rPr>
          <w:rFonts w:ascii="Arial" w:hAnsi="Arial" w:eastAsia="宋体" w:cs="Arial"/>
          <w:color w:val="000000"/>
        </w:rPr>
        <w:tab/>
      </w:r>
      <w:r>
        <w:rPr>
          <w:rFonts w:ascii="Arial" w:hAnsi="Arial" w:eastAsia="宋体" w:cs="Arial"/>
          <w:color w:val="000000"/>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85"/>
        <w:ind w:firstLine="0"/>
        <w:spacing w:line="360" w:lineRule="auto"/>
        <w:rPr>
          <w:rFonts w:ascii="Arial" w:hAnsi="Arial" w:eastAsia="宋体" w:cs="Arial"/>
          <w:b/>
          <w:color w:val="000000"/>
        </w:rPr>
      </w:pPr>
      <w:r>
        <w:rPr>
          <w:rFonts w:ascii="Arial" w:hAnsi="Arial" w:eastAsia="宋体" w:cs="Arial"/>
          <w:color w:val="000000"/>
        </w:rPr>
        <w:br w:type="page" w:clear="all"/>
      </w:r>
      <w:r>
        <w:rPr>
          <w:rFonts w:ascii="Arial" w:hAnsi="Arial" w:eastAsia="宋体" w:cs="Arial"/>
          <w:b/>
          <w:color w:val="000000"/>
        </w:rPr>
        <w:t xml:space="preserve">2）投标人</w:t>
      </w:r>
      <w:r>
        <w:rPr>
          <w:rFonts w:hint="eastAsia" w:ascii="Arial" w:hAnsi="Arial" w:eastAsia="宋体" w:cs="Arial"/>
          <w:b/>
          <w:color w:val="000000"/>
        </w:rPr>
        <w:t xml:space="preserve">资格证明文件</w:t>
      </w:r>
      <w:r>
        <w:rPr>
          <w:rFonts w:ascii="Arial" w:hAnsi="Arial" w:eastAsia="宋体" w:cs="Arial"/>
          <w:b/>
          <w:color w:val="000000"/>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）具有独立承担民事责任的能力</w:t>
      </w:r>
      <w:r>
        <w:rPr>
          <w:rFonts w:hint="eastAsia" w:ascii="宋体" w:hAnsi="宋体"/>
          <w:color w:val="000000"/>
          <w:sz w:val="24"/>
        </w:rPr>
        <w:t xml:space="preserve">（提供</w:t>
      </w:r>
      <w:r>
        <w:rPr>
          <w:rFonts w:ascii="宋体" w:hAnsi="宋体"/>
          <w:color w:val="000000"/>
          <w:sz w:val="24"/>
        </w:rPr>
        <w:t xml:space="preserve">法人或者其他组织的营业执照</w:t>
      </w:r>
      <w:r>
        <w:rPr>
          <w:rFonts w:hint="eastAsia" w:ascii="宋体" w:hAnsi="宋体"/>
          <w:color w:val="000000"/>
          <w:sz w:val="24"/>
        </w:rPr>
        <w:t xml:space="preserve">，</w:t>
      </w:r>
      <w:r>
        <w:rPr>
          <w:rFonts w:ascii="宋体" w:hAnsi="宋体"/>
          <w:color w:val="000000"/>
          <w:sz w:val="24"/>
        </w:rPr>
        <w:t xml:space="preserve">自然人的身份证明</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具有良好的商业信誉和健全的财务会计制度（提供参加本次政府采购活动上一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）具有履行合同所必需的设备和专业技术能力</w:t>
      </w:r>
      <w:r>
        <w:rPr>
          <w:rFonts w:hint="eastAsia" w:ascii="宋体" w:hAnsi="宋体"/>
          <w:color w:val="000000"/>
          <w:sz w:val="24"/>
        </w:rPr>
        <w:t xml:space="preserve">（根据项目需求提供履行合同所必需的设备和专业技术能力的证明材料）；</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）有依法缴纳税收和社会保障资金的良好记录</w:t>
      </w:r>
      <w:r>
        <w:rPr>
          <w:rFonts w:hint="eastAsia" w:ascii="宋体" w:hAnsi="宋体"/>
          <w:color w:val="000000"/>
          <w:sz w:val="24"/>
        </w:rPr>
        <w:t xml:space="preserve">（提供参加本项目投标文件递交截止时间前六个月内（至少一个月）</w:t>
      </w:r>
      <w:r>
        <w:rPr>
          <w:rFonts w:ascii="宋体" w:hAnsi="宋体"/>
          <w:color w:val="000000"/>
          <w:sz w:val="24"/>
        </w:rPr>
        <w:t xml:space="preserve">依法缴纳税收和社会保障资金的相关材料</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）参加政府采购活动前三年内，在经营活动中没有重大违法记录</w:t>
      </w:r>
      <w:r>
        <w:rPr>
          <w:rFonts w:hint="eastAsia" w:ascii="宋体" w:hAnsi="宋体"/>
          <w:color w:val="000000"/>
          <w:sz w:val="24"/>
        </w:rPr>
        <w:t xml:space="preserve">（提供</w:t>
      </w:r>
      <w:r>
        <w:rPr>
          <w:rFonts w:ascii="宋体" w:hAnsi="宋体"/>
          <w:color w:val="000000"/>
          <w:sz w:val="24"/>
        </w:rPr>
        <w:t xml:space="preserve">参加</w:t>
      </w:r>
      <w:r>
        <w:rPr>
          <w:rFonts w:hint="eastAsia" w:ascii="宋体" w:hAnsi="宋体"/>
          <w:color w:val="000000"/>
          <w:sz w:val="24"/>
        </w:rPr>
        <w:t xml:space="preserve">本次</w:t>
      </w:r>
      <w:r>
        <w:rPr>
          <w:rFonts w:ascii="宋体" w:hAnsi="宋体"/>
          <w:color w:val="000000"/>
          <w:sz w:val="24"/>
        </w:rPr>
        <w:t xml:space="preserve">政府采购活动前3年内在经营活动中没有重大违法记录的书面声明</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投标人须具有有效的食品经营许可证（提供复印件并加盖公章）。</w:t>
      </w:r>
      <w:r>
        <w:rPr>
          <w:rFonts w:hint="eastAsia" w:ascii="宋体" w:hAnsi="宋体"/>
          <w:color w:val="000000"/>
          <w:sz w:val="24"/>
        </w:rPr>
      </w:r>
      <w:r/>
    </w:p>
    <w:p>
      <w:pPr>
        <w:pStyle w:val="663"/>
        <w:ind w:firstLine="480"/>
        <w:spacing w:line="360" w:lineRule="auto"/>
        <w:widowControl/>
        <w:rPr>
          <w:rFonts w:hint="eastAsia" w:ascii="宋体" w:hAnsi="宋体"/>
          <w:color w:val="000000"/>
          <w:sz w:val="24"/>
        </w:rPr>
      </w:pPr>
      <w:r>
        <w:rPr>
          <w:rFonts w:hint="eastAsia" w:ascii="宋体" w:hAnsi="宋体"/>
          <w:color w:val="000000"/>
          <w:sz w:val="24"/>
        </w:rPr>
        <w:t xml:space="preserve">（采购包5、采购包6投标人仅销售预包装食品的，可提供仅销售预包装食品经营者备案信息采集表，国家法律规定允许不需要提供上述证明材料的除外）</w:t>
      </w:r>
      <w:r>
        <w:rPr>
          <w:rFonts w:hint="eastAsia" w:ascii="宋体" w:hAnsi="宋体"/>
          <w:color w:val="000000"/>
          <w:sz w:val="24"/>
        </w:rPr>
      </w:r>
      <w:r/>
    </w:p>
    <w:p>
      <w:pPr>
        <w:pStyle w:val="666"/>
        <w:spacing w:before="0" w:after="0" w:line="360" w:lineRule="auto"/>
        <w:rPr>
          <w:rFonts w:ascii="Arial" w:hAnsi="Arial" w:cs="Arial"/>
          <w:color w:val="000000"/>
          <w:sz w:val="24"/>
        </w:rPr>
      </w:pPr>
      <w:r/>
      <w:bookmarkStart w:id="97" w:name="_Toc518356804"/>
      <w:r/>
      <w:bookmarkStart w:id="98" w:name="_Toc261612672"/>
      <w:r>
        <w:rPr>
          <w:rFonts w:ascii="Arial" w:hAnsi="Arial" w:cs="Arial"/>
          <w:color w:val="000000"/>
        </w:rPr>
        <w:br w:type="page" w:clear="all"/>
      </w:r>
      <w:r>
        <w:rPr>
          <w:rFonts w:hint="eastAsia" w:ascii="Arial" w:hAnsi="Arial" w:cs="Arial"/>
          <w:color w:val="000000"/>
          <w:sz w:val="24"/>
        </w:rPr>
        <w:t xml:space="preserve">附</w:t>
      </w:r>
      <w:r>
        <w:rPr>
          <w:rFonts w:ascii="Arial" w:hAnsi="Arial" w:cs="Arial"/>
          <w:color w:val="000000"/>
          <w:sz w:val="24"/>
        </w:rPr>
      </w:r>
      <w:r/>
    </w:p>
    <w:p>
      <w:pPr>
        <w:pStyle w:val="666"/>
        <w:rPr>
          <w:rFonts w:hint="eastAsia" w:ascii="Arial" w:hAnsi="Arial" w:cs="Arial"/>
          <w:color w:val="000000"/>
          <w:sz w:val="24"/>
        </w:rPr>
      </w:pPr>
      <w:r>
        <w:rPr>
          <w:rFonts w:hint="eastAsia" w:ascii="Arial" w:hAnsi="Arial" w:cs="Arial"/>
          <w:color w:val="000000"/>
          <w:sz w:val="24"/>
        </w:rPr>
        <w:t xml:space="preserve">格式一：</w:t>
      </w:r>
      <w:r>
        <w:rPr>
          <w:rFonts w:ascii="Arial" w:hAnsi="Arial" w:cs="Arial"/>
          <w:color w:val="000000"/>
          <w:sz w:val="24"/>
        </w:rPr>
        <w:t xml:space="preserve">法定代表人授权委托书</w:t>
      </w:r>
      <w:r>
        <w:rPr>
          <w:rFonts w:hint="eastAsia" w:ascii="Arial" w:hAnsi="Arial" w:cs="Arial"/>
          <w:color w:val="000000"/>
          <w:sz w:val="24"/>
        </w:rPr>
      </w:r>
      <w:r/>
    </w:p>
    <w:p>
      <w:pPr>
        <w:pStyle w:val="685"/>
        <w:ind w:firstLine="0"/>
        <w:jc w:val="center"/>
        <w:spacing w:line="360" w:lineRule="auto"/>
        <w:rPr>
          <w:rFonts w:ascii="Arial" w:hAnsi="Arial" w:eastAsia="宋体" w:cs="Arial"/>
          <w:b/>
          <w:color w:val="000000"/>
        </w:rPr>
      </w:pPr>
      <w:r>
        <w:rPr>
          <w:rFonts w:hint="eastAsia" w:ascii="Arial" w:hAnsi="Arial" w:eastAsia="宋体" w:cs="Arial"/>
          <w:b/>
          <w:color w:val="000000"/>
        </w:rPr>
        <w:t xml:space="preserve">法定代表人</w:t>
      </w:r>
      <w:r>
        <w:rPr>
          <w:rFonts w:ascii="Arial" w:hAnsi="Arial" w:eastAsia="宋体" w:cs="Arial"/>
          <w:b/>
          <w:color w:val="000000"/>
        </w:rPr>
        <w:t xml:space="preserve">授权委托书</w:t>
      </w:r>
      <w:r>
        <w:rPr>
          <w:rFonts w:ascii="Arial" w:hAnsi="Arial" w:eastAsia="宋体" w:cs="Arial"/>
          <w:b/>
          <w:color w:val="000000"/>
        </w:rPr>
      </w:r>
      <w:r/>
    </w:p>
    <w:p>
      <w:pPr>
        <w:pStyle w:val="685"/>
        <w:spacing w:line="360" w:lineRule="auto"/>
        <w:rPr>
          <w:rFonts w:ascii="Arial" w:hAnsi="Arial" w:eastAsia="宋体" w:cs="Arial"/>
          <w:color w:val="000000"/>
        </w:rPr>
      </w:pPr>
      <w:r>
        <w:rPr>
          <w:rFonts w:ascii="Arial" w:hAnsi="Arial" w:eastAsia="宋体" w:cs="Arial"/>
          <w:color w:val="000000"/>
        </w:rPr>
      </w:r>
      <w:r/>
    </w:p>
    <w:p>
      <w:pPr>
        <w:pStyle w:val="685"/>
        <w:spacing w:line="360" w:lineRule="auto"/>
        <w:rPr>
          <w:rFonts w:ascii="Arial" w:hAnsi="Arial" w:eastAsia="宋体" w:cs="Arial"/>
          <w:color w:val="000000"/>
        </w:rPr>
      </w:pPr>
      <w:r>
        <w:rPr>
          <w:rFonts w:ascii="Arial" w:hAnsi="Arial" w:eastAsia="宋体" w:cs="Arial"/>
          <w:color w:val="000000"/>
        </w:rPr>
        <w:t xml:space="preserve">本授权委托书声明：我 </w:t>
      </w:r>
      <w:r>
        <w:rPr>
          <w:rFonts w:ascii="Arial" w:hAnsi="Arial" w:eastAsia="宋体" w:cs="Arial"/>
          <w:color w:val="000000"/>
          <w:u w:val="single"/>
        </w:rPr>
        <w:t xml:space="preserve">         （姓名）</w:t>
      </w:r>
      <w:r>
        <w:rPr>
          <w:rFonts w:ascii="Arial" w:hAnsi="Arial" w:eastAsia="宋体" w:cs="Arial"/>
          <w:color w:val="000000"/>
        </w:rPr>
        <w:t xml:space="preserve">系</w:t>
      </w:r>
      <w:r>
        <w:rPr>
          <w:rFonts w:ascii="Arial" w:hAnsi="Arial" w:eastAsia="宋体" w:cs="Arial"/>
          <w:color w:val="000000"/>
          <w:u w:val="single"/>
        </w:rPr>
        <w:t xml:space="preserve">              </w:t>
      </w:r>
      <w:r>
        <w:rPr>
          <w:rFonts w:ascii="Arial" w:hAnsi="Arial" w:eastAsia="宋体" w:cs="Arial"/>
          <w:color w:val="000000"/>
        </w:rPr>
        <w:t xml:space="preserve">（投标人名称）的法定代表人，</w:t>
      </w:r>
      <w:r>
        <w:rPr>
          <w:rFonts w:ascii="宋体" w:hAnsi="宋体" w:eastAsia="宋体"/>
          <w:color w:val="000000"/>
          <w:szCs w:val="21"/>
          <w:lang w:val="zh-CN"/>
        </w:rPr>
        <w:t xml:space="preserve">现代表本公司授权我单位</w:t>
      </w:r>
      <w:r>
        <w:rPr>
          <w:rFonts w:ascii="宋体" w:hAnsi="宋体" w:eastAsia="宋体"/>
          <w:color w:val="000000"/>
          <w:szCs w:val="21"/>
          <w:u w:val="single"/>
          <w:lang w:val="zh-CN"/>
        </w:rPr>
        <w:t xml:space="preserve">    </w:t>
      </w:r>
      <w:r>
        <w:rPr>
          <w:rFonts w:hint="eastAsia" w:ascii="宋体" w:hAnsi="宋体" w:eastAsia="宋体"/>
          <w:iCs/>
          <w:color w:val="000000"/>
          <w:szCs w:val="21"/>
          <w:u w:val="single"/>
        </w:rPr>
        <w:t xml:space="preserve">（部门、职务、姓名）</w:t>
      </w:r>
      <w:r>
        <w:rPr>
          <w:rFonts w:hint="eastAsia" w:ascii="宋体" w:hAnsi="宋体" w:eastAsia="宋体"/>
          <w:color w:val="000000"/>
          <w:szCs w:val="21"/>
          <w:u w:val="single"/>
          <w:lang w:val="zh-CN"/>
        </w:rPr>
        <w:t xml:space="preserve">  </w:t>
      </w:r>
      <w:r>
        <w:rPr>
          <w:rFonts w:ascii="宋体" w:hAnsi="宋体" w:eastAsia="宋体"/>
          <w:color w:val="000000"/>
          <w:szCs w:val="21"/>
          <w:u w:val="single"/>
          <w:lang w:val="zh-CN"/>
        </w:rPr>
        <w:t xml:space="preserve">     </w:t>
      </w:r>
      <w:r>
        <w:rPr>
          <w:rFonts w:ascii="宋体" w:hAnsi="宋体" w:eastAsia="宋体"/>
          <w:color w:val="000000"/>
          <w:szCs w:val="21"/>
          <w:lang w:val="zh-CN"/>
        </w:rPr>
        <w:t xml:space="preserve">为我公司</w:t>
      </w:r>
      <w:r>
        <w:rPr>
          <w:rFonts w:hint="eastAsia" w:ascii="宋体" w:hAnsi="宋体" w:eastAsia="宋体"/>
          <w:color w:val="000000"/>
          <w:szCs w:val="21"/>
          <w:lang w:val="zh-CN"/>
        </w:rPr>
        <w:t xml:space="preserve">授权代表</w:t>
      </w:r>
      <w:r>
        <w:rPr>
          <w:rFonts w:ascii="宋体" w:hAnsi="宋体" w:eastAsia="宋体" w:cs="Arial"/>
          <w:color w:val="000000"/>
        </w:rPr>
        <w:t xml:space="preserve">，</w:t>
      </w:r>
      <w:r>
        <w:rPr>
          <w:rFonts w:ascii="Arial" w:hAnsi="Arial" w:eastAsia="宋体" w:cs="Arial"/>
          <w:color w:val="000000"/>
        </w:rPr>
        <w:t xml:space="preserve">以本公司的名义参加江苏省设备采购国际招标中心有限公司组织实施的编号为</w:t>
      </w:r>
      <w:r>
        <w:rPr>
          <w:rFonts w:ascii="Arial" w:hAnsi="Arial" w:eastAsia="宋体" w:cs="Arial"/>
          <w:color w:val="000000"/>
          <w:u w:val="single"/>
        </w:rPr>
        <w:t xml:space="preserve">  </w:t>
      </w:r>
      <w:r>
        <w:rPr>
          <w:rFonts w:ascii="Arial" w:hAnsi="Arial" w:eastAsia="宋体" w:cs="Arial"/>
          <w:color w:val="000000"/>
          <w:u w:val="single"/>
        </w:rPr>
        <w:tab/>
      </w:r>
      <w:r>
        <w:rPr>
          <w:rFonts w:ascii="Arial" w:hAnsi="Arial" w:eastAsia="宋体" w:cs="Arial"/>
          <w:color w:val="000000"/>
          <w:u w:val="single"/>
        </w:rPr>
        <w:tab/>
      </w:r>
      <w:r>
        <w:rPr>
          <w:rFonts w:ascii="Arial" w:hAnsi="Arial" w:eastAsia="宋体" w:cs="Arial"/>
          <w:color w:val="000000"/>
          <w:u w:val="single"/>
        </w:rPr>
        <w:tab/>
      </w:r>
      <w:r>
        <w:rPr>
          <w:rFonts w:ascii="Arial" w:hAnsi="Arial" w:eastAsia="宋体" w:cs="Arial"/>
          <w:color w:val="000000"/>
          <w:u w:val="single"/>
        </w:rPr>
        <w:tab/>
      </w:r>
      <w:r>
        <w:rPr>
          <w:rFonts w:ascii="Arial" w:hAnsi="Arial" w:eastAsia="宋体" w:cs="Arial"/>
          <w:color w:val="000000"/>
          <w:u w:val="single"/>
        </w:rPr>
        <w:t xml:space="preserve">           </w:t>
      </w:r>
      <w:r>
        <w:rPr>
          <w:rFonts w:ascii="Arial" w:hAnsi="Arial" w:eastAsia="宋体" w:cs="Arial"/>
          <w:color w:val="000000"/>
        </w:rPr>
        <w:t xml:space="preserve">号的招标活动。授权代表在开标、评标、合同谈判过程中所签署的一切文件和处理与这有关的一切事务，我均予以承认。</w:t>
      </w:r>
      <w:r>
        <w:rPr>
          <w:rFonts w:ascii="Arial" w:hAnsi="Arial" w:eastAsia="宋体" w:cs="Arial"/>
          <w:color w:val="000000"/>
        </w:rPr>
      </w:r>
      <w:r/>
    </w:p>
    <w:p>
      <w:pPr>
        <w:pStyle w:val="685"/>
        <w:spacing w:line="360" w:lineRule="auto"/>
        <w:rPr>
          <w:rFonts w:ascii="Arial" w:hAnsi="Arial" w:eastAsia="宋体" w:cs="Arial"/>
          <w:color w:val="000000"/>
        </w:rPr>
      </w:pPr>
      <w:r>
        <w:rPr>
          <w:rFonts w:ascii="Arial" w:hAnsi="Arial" w:eastAsia="宋体" w:cs="Arial"/>
          <w:color w:val="000000"/>
        </w:rPr>
        <w:t xml:space="preserve">授权代表在授权委托书有效期内签署的所有文件不因授权委托的撤销而失效，除非有撤销授权委托的书面通知，本授权委托书自投标开始至合同履行完毕止。</w:t>
      </w:r>
      <w:r>
        <w:rPr>
          <w:rFonts w:ascii="Arial" w:hAnsi="Arial" w:eastAsia="宋体" w:cs="Arial"/>
          <w:color w:val="000000"/>
        </w:rPr>
      </w:r>
      <w:r/>
    </w:p>
    <w:p>
      <w:pPr>
        <w:pStyle w:val="685"/>
        <w:spacing w:line="360" w:lineRule="auto"/>
        <w:rPr>
          <w:rFonts w:ascii="Arial" w:hAnsi="Arial" w:eastAsia="宋体" w:cs="Arial"/>
          <w:color w:val="000000"/>
        </w:rPr>
      </w:pPr>
      <w:r>
        <w:rPr>
          <w:rFonts w:ascii="Arial" w:hAnsi="Arial" w:eastAsia="宋体" w:cs="Arial"/>
          <w:color w:val="000000"/>
        </w:rPr>
        <w:t xml:space="preserve">授权代表无转委托权。特此委托。</w:t>
      </w:r>
      <w:r>
        <w:rPr>
          <w:rFonts w:ascii="Arial" w:hAnsi="Arial" w:eastAsia="宋体" w:cs="Arial"/>
          <w:color w:val="000000"/>
        </w:rPr>
      </w:r>
      <w:r/>
    </w:p>
    <w:p>
      <w:pPr>
        <w:pStyle w:val="663"/>
        <w:ind w:left="420"/>
        <w:spacing w:line="480" w:lineRule="auto"/>
        <w:rPr>
          <w:rFonts w:hint="eastAsia" w:ascii="Arial" w:hAnsi="Arial" w:cs="Arial"/>
          <w:color w:val="000000"/>
          <w:sz w:val="24"/>
        </w:rPr>
      </w:pPr>
      <w:r>
        <w:rPr>
          <w:rFonts w:hint="eastAsia" w:ascii="Arial" w:hAnsi="Arial" w:cs="Arial"/>
          <w:color w:val="000000"/>
          <w:sz w:val="24"/>
        </w:rPr>
      </w:r>
      <w:r/>
    </w:p>
    <w:p>
      <w:pPr>
        <w:pStyle w:val="663"/>
        <w:ind w:left="420"/>
        <w:spacing w:line="480" w:lineRule="auto"/>
        <w:rPr>
          <w:rFonts w:ascii="Arial" w:hAnsi="Arial" w:cs="Arial"/>
          <w:color w:val="000000"/>
          <w:sz w:val="24"/>
        </w:rPr>
      </w:pPr>
      <w:r>
        <w:rPr>
          <w:rFonts w:hint="eastAsia" w:ascii="Arial" w:hAnsi="Arial" w:cs="Arial"/>
          <w:color w:val="000000"/>
          <w:sz w:val="24"/>
        </w:rPr>
        <w:t xml:space="preserve">授权代表（签字或签章）：</w:t>
      </w:r>
      <w:r>
        <w:rPr>
          <w:rFonts w:ascii="Arial" w:hAnsi="Arial" w:cs="Arial"/>
          <w:color w:val="000000"/>
          <w:sz w:val="24"/>
        </w:rPr>
        <w:t xml:space="preserve">           </w:t>
      </w:r>
      <w:r>
        <w:rPr>
          <w:rFonts w:hint="eastAsia" w:ascii="Arial" w:hAnsi="Arial" w:cs="Arial"/>
          <w:color w:val="000000"/>
          <w:sz w:val="24"/>
        </w:rPr>
        <w:t xml:space="preserve">     </w:t>
      </w:r>
      <w:r>
        <w:rPr>
          <w:rFonts w:ascii="Arial" w:hAnsi="Arial" w:cs="Arial"/>
          <w:color w:val="000000"/>
          <w:sz w:val="24"/>
        </w:rPr>
        <w:t xml:space="preserve"> </w:t>
      </w:r>
      <w:r>
        <w:rPr>
          <w:rFonts w:hint="eastAsia" w:ascii="Arial" w:hAnsi="Arial" w:cs="Arial"/>
          <w:color w:val="000000"/>
          <w:sz w:val="24"/>
        </w:rPr>
        <w:t xml:space="preserve">法定代表人（签字或签章）：</w:t>
      </w:r>
      <w:r>
        <w:rPr>
          <w:rFonts w:ascii="Arial" w:hAnsi="Arial" w:cs="Arial"/>
          <w:color w:val="000000"/>
          <w:sz w:val="24"/>
        </w:rPr>
      </w:r>
      <w:r/>
    </w:p>
    <w:p>
      <w:pPr>
        <w:pStyle w:val="663"/>
        <w:ind w:left="420"/>
        <w:spacing w:line="480" w:lineRule="auto"/>
        <w:rPr>
          <w:rFonts w:ascii="Arial" w:hAnsi="Arial" w:cs="Arial"/>
          <w:color w:val="000000"/>
          <w:sz w:val="24"/>
        </w:rPr>
      </w:pPr>
      <w:r>
        <w:rPr>
          <w:rFonts w:ascii="Arial" w:hAnsi="Arial" w:cs="Arial"/>
          <w:color w:val="000000"/>
          <w:sz w:val="24"/>
        </w:rPr>
        <w:t xml:space="preserve">                 </w:t>
      </w:r>
      <w:r>
        <w:rPr>
          <w:rFonts w:ascii="Arial" w:hAnsi="Arial" w:cs="Arial"/>
          <w:color w:val="000000"/>
          <w:sz w:val="24"/>
        </w:rPr>
      </w:r>
      <w:r/>
    </w:p>
    <w:p>
      <w:pPr>
        <w:pStyle w:val="663"/>
        <w:ind w:left="420"/>
        <w:spacing w:line="480" w:lineRule="auto"/>
        <w:rPr>
          <w:rFonts w:ascii="Arial" w:hAnsi="Arial" w:cs="Arial"/>
          <w:color w:val="000000"/>
          <w:sz w:val="24"/>
        </w:rPr>
      </w:pPr>
      <w:r>
        <w:rPr>
          <w:rFonts w:hint="eastAsia" w:ascii="Arial" w:hAnsi="Arial" w:cs="Arial"/>
          <w:color w:val="000000"/>
          <w:sz w:val="24"/>
        </w:rPr>
        <w:t xml:space="preserve">联系电话：</w:t>
      </w:r>
      <w:r>
        <w:rPr>
          <w:rFonts w:ascii="Arial" w:hAnsi="Arial" w:cs="Arial"/>
          <w:color w:val="000000"/>
          <w:sz w:val="24"/>
        </w:rPr>
        <w:t xml:space="preserve">                     </w:t>
      </w:r>
      <w:r>
        <w:rPr>
          <w:rFonts w:hint="eastAsia" w:ascii="Arial" w:hAnsi="Arial" w:cs="Arial"/>
          <w:color w:val="000000"/>
          <w:sz w:val="24"/>
        </w:rPr>
        <w:t xml:space="preserve">         投标人名称：</w:t>
      </w:r>
      <w:r>
        <w:rPr>
          <w:rFonts w:hint="eastAsia" w:ascii="宋体" w:hAnsi="宋体" w:cs="宋体"/>
          <w:color w:val="000000"/>
          <w:sz w:val="24"/>
          <w:u w:val="single"/>
        </w:rPr>
        <w:t xml:space="preserve">（加盖CA电子公章）</w:t>
      </w:r>
      <w:r>
        <w:rPr>
          <w:rFonts w:ascii="Arial" w:hAnsi="Arial" w:cs="Arial"/>
          <w:color w:val="000000"/>
          <w:sz w:val="24"/>
        </w:rPr>
      </w:r>
      <w:r/>
    </w:p>
    <w:p>
      <w:pPr>
        <w:pStyle w:val="685"/>
        <w:ind w:firstLine="5460"/>
        <w:rPr>
          <w:rFonts w:ascii="Arial" w:hAnsi="Arial" w:eastAsia="宋体" w:cs="Arial"/>
          <w:color w:val="000000"/>
        </w:rPr>
      </w:pPr>
      <w:r>
        <w:rPr>
          <w:rFonts w:ascii="Arial" w:hAnsi="Arial" w:eastAsia="宋体" w:cs="Arial"/>
          <w:color w:val="000000"/>
        </w:rPr>
        <w:t xml:space="preserve">年 </w:t>
      </w:r>
      <w:r>
        <w:rPr>
          <w:rFonts w:hint="eastAsia" w:ascii="Arial" w:hAnsi="Arial" w:eastAsia="宋体" w:cs="Arial"/>
          <w:color w:val="000000"/>
        </w:rPr>
        <w:t xml:space="preserve">  </w:t>
      </w:r>
      <w:r>
        <w:rPr>
          <w:rFonts w:ascii="Arial" w:hAnsi="Arial" w:eastAsia="宋体" w:cs="Arial"/>
          <w:color w:val="000000"/>
        </w:rPr>
        <w:t xml:space="preserve">月</w:t>
      </w:r>
      <w:r>
        <w:rPr>
          <w:rFonts w:hint="eastAsia" w:ascii="Arial" w:hAnsi="Arial" w:eastAsia="宋体" w:cs="Arial"/>
          <w:color w:val="000000"/>
        </w:rPr>
        <w:t xml:space="preserve">  </w:t>
      </w:r>
      <w:r>
        <w:rPr>
          <w:rFonts w:ascii="Arial" w:hAnsi="Arial" w:eastAsia="宋体" w:cs="Arial"/>
          <w:color w:val="000000"/>
        </w:rPr>
        <w:t xml:space="preserve"> 日</w:t>
      </w:r>
      <w:r>
        <w:rPr>
          <w:rFonts w:ascii="Arial" w:hAnsi="Arial" w:eastAsia="宋体" w:cs="Arial"/>
          <w:color w:val="000000"/>
        </w:rPr>
      </w:r>
      <w:r/>
    </w:p>
    <w:p>
      <w:pPr>
        <w:pStyle w:val="685"/>
        <w:ind w:firstLine="367"/>
        <w:rPr>
          <w:rFonts w:hint="eastAsia" w:ascii="Arial" w:hAnsi="Arial" w:eastAsia="宋体" w:cs="Arial"/>
          <w:color w:val="000000"/>
          <w:sz w:val="21"/>
          <w:szCs w:val="21"/>
        </w:rPr>
      </w:pPr>
      <w:r>
        <w:rPr>
          <w:rFonts w:hint="eastAsia" w:ascii="Arial" w:hAnsi="Arial" w:eastAsia="宋体" w:cs="Arial"/>
          <w:color w:val="000000"/>
          <w:sz w:val="21"/>
          <w:szCs w:val="21"/>
        </w:rPr>
      </w:r>
      <w:r/>
    </w:p>
    <w:p>
      <w:pPr>
        <w:pStyle w:val="685"/>
        <w:ind w:firstLine="367"/>
        <w:rPr>
          <w:rFonts w:hint="eastAsia" w:ascii="Arial" w:hAnsi="Arial" w:eastAsia="宋体" w:cs="Arial"/>
          <w:color w:val="000000"/>
          <w:sz w:val="21"/>
          <w:szCs w:val="21"/>
        </w:rPr>
      </w:pPr>
      <w:r>
        <w:rPr>
          <w:rFonts w:hint="eastAsia" w:ascii="Arial" w:hAnsi="Arial" w:eastAsia="宋体" w:cs="Arial"/>
          <w:color w:val="000000"/>
          <w:sz w:val="21"/>
          <w:szCs w:val="21"/>
        </w:rPr>
      </w:r>
      <w:r/>
    </w:p>
    <w:p>
      <w:pPr>
        <w:pStyle w:val="685"/>
        <w:ind w:firstLine="367"/>
        <w:rPr>
          <w:rFonts w:ascii="Arial" w:hAnsi="Arial" w:eastAsia="宋体" w:cs="Arial"/>
          <w:color w:val="000000"/>
          <w:sz w:val="21"/>
          <w:szCs w:val="21"/>
        </w:rPr>
      </w:pPr>
      <w:r>
        <w:rPr>
          <w:rFonts w:hint="eastAsia" w:ascii="Arial" w:hAnsi="Arial" w:eastAsia="宋体" w:cs="Arial"/>
          <w:color w:val="000000"/>
          <w:sz w:val="21"/>
          <w:szCs w:val="21"/>
        </w:rPr>
        <w:t xml:space="preserve">附：法定代表人及授权代表身份证复印件</w:t>
      </w:r>
      <w:r>
        <w:rPr>
          <w:rFonts w:ascii="Arial" w:hAnsi="Arial" w:eastAsia="宋体" w:cs="Arial"/>
          <w:color w:val="000000"/>
          <w:sz w:val="21"/>
          <w:szCs w:val="21"/>
        </w:rPr>
      </w:r>
      <w:r/>
    </w:p>
    <w:p>
      <w:pPr>
        <w:pStyle w:val="685"/>
        <w:jc w:val="center"/>
        <w:rPr>
          <w:rFonts w:ascii="Arial" w:hAnsi="Arial" w:cs="Arial"/>
          <w:color w:val="000000"/>
        </w:rPr>
      </w:pPr>
      <w:r>
        <w:rPr>
          <w:rFonts w:ascii="Arial" w:hAnsi="Arial" w:eastAsia="宋体" w:cs="Arial"/>
          <w:color w:val="000000"/>
        </w:rPr>
        <w:t xml:space="preserve">                       </w:t>
      </w:r>
      <w:r>
        <w:rPr>
          <w:rFonts w:ascii="Arial" w:hAnsi="Arial" w:cs="Arial"/>
          <w:color w:val="000000"/>
        </w:rPr>
      </w:r>
      <w:r/>
    </w:p>
    <w:p>
      <w:pPr>
        <w:pStyle w:val="666"/>
        <w:rPr>
          <w:rFonts w:ascii="宋体" w:hAnsi="宋体"/>
          <w:color w:val="000000"/>
          <w:sz w:val="24"/>
        </w:rPr>
      </w:pPr>
      <w:r>
        <w:rPr>
          <w:rFonts w:ascii="Arial" w:hAnsi="Arial" w:cs="Arial"/>
          <w:color w:val="000000"/>
          <w:sz w:val="24"/>
        </w:rPr>
        <w:br w:type="page" w:clear="all"/>
      </w:r>
      <w:r>
        <w:rPr>
          <w:rFonts w:hint="eastAsia" w:ascii="Arial" w:hAnsi="Arial" w:cs="Arial"/>
          <w:color w:val="000000"/>
          <w:sz w:val="24"/>
        </w:rPr>
        <w:t xml:space="preserve">格式二：</w:t>
      </w:r>
      <w:r>
        <w:rPr>
          <w:rFonts w:hint="eastAsia" w:ascii="宋体" w:hAnsi="宋体"/>
          <w:color w:val="000000"/>
          <w:sz w:val="24"/>
        </w:rPr>
        <w:t xml:space="preserve">参加政府采购活动前三年内，在经营活动中没有重大违法记录的书面声明格式</w:t>
      </w:r>
      <w:r>
        <w:rPr>
          <w:rFonts w:ascii="宋体" w:hAnsi="宋体"/>
          <w:color w:val="000000"/>
          <w:sz w:val="24"/>
        </w:rPr>
      </w:r>
      <w:r/>
    </w:p>
    <w:p>
      <w:pPr>
        <w:pStyle w:val="663"/>
        <w:jc w:val="center"/>
        <w:rPr>
          <w:rFonts w:hint="eastAsia" w:ascii="宋体" w:hAnsi="宋体"/>
          <w:b/>
          <w:color w:val="000000"/>
          <w:sz w:val="24"/>
        </w:rPr>
      </w:pPr>
      <w:r>
        <w:rPr>
          <w:rFonts w:hint="eastAsia" w:ascii="宋体" w:hAnsi="宋体"/>
          <w:b/>
          <w:color w:val="000000"/>
          <w:sz w:val="30"/>
          <w:szCs w:val="36"/>
        </w:rPr>
        <w:t xml:space="preserve">无重大违法记录声明</w:t>
      </w:r>
      <w:r>
        <w:rPr>
          <w:rFonts w:hint="eastAsia" w:ascii="宋体" w:hAnsi="宋体"/>
          <w:b/>
          <w:color w:val="000000"/>
          <w:sz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致：江苏省设备采购国际招标中心有限公司</w:t>
      </w:r>
      <w:r>
        <w:rPr>
          <w:rFonts w:hint="eastAsia" w:ascii="宋体" w:hAnsi="宋体"/>
          <w:color w:val="000000"/>
          <w:sz w:val="24"/>
          <w:szCs w:val="24"/>
        </w:rPr>
      </w:r>
      <w:r/>
    </w:p>
    <w:p>
      <w:pPr>
        <w:pStyle w:val="663"/>
        <w:ind w:left="-42" w:right="357" w:firstLine="480"/>
        <w:spacing w:line="360" w:lineRule="auto"/>
        <w:rPr>
          <w:color w:val="000000"/>
          <w:sz w:val="24"/>
          <w:szCs w:val="24"/>
        </w:rPr>
      </w:pPr>
      <w:r>
        <w:rPr>
          <w:rFonts w:hint="eastAsia"/>
          <w:color w:val="000000"/>
          <w:sz w:val="24"/>
          <w:szCs w:val="24"/>
        </w:rPr>
        <w:t xml:space="preserve">我公司</w:t>
      </w:r>
      <w:r>
        <w:rPr>
          <w:rFonts w:hint="eastAsia" w:ascii="宋体" w:hAnsi="宋体"/>
          <w:color w:val="000000"/>
          <w:sz w:val="24"/>
          <w:szCs w:val="24"/>
          <w:u w:val="single"/>
        </w:rPr>
        <w:t xml:space="preserve">                             （投标人名称）</w:t>
      </w:r>
      <w:r>
        <w:rPr>
          <w:rFonts w:hint="eastAsia"/>
          <w:color w:val="000000"/>
          <w:sz w:val="24"/>
          <w:szCs w:val="24"/>
        </w:rPr>
        <w:t xml:space="preserve">郑重声明：参加本次政府采购活动前</w:t>
      </w:r>
      <w:r>
        <w:rPr>
          <w:rFonts w:hint="eastAsia" w:ascii="宋体" w:hAnsi="宋体"/>
          <w:color w:val="000000"/>
          <w:sz w:val="24"/>
          <w:szCs w:val="24"/>
        </w:rPr>
        <w:t xml:space="preserve"> 3</w:t>
      </w:r>
      <w:r>
        <w:rPr>
          <w:rFonts w:hint="eastAsia"/>
          <w:color w:val="000000"/>
          <w:sz w:val="24"/>
          <w:szCs w:val="24"/>
        </w:rPr>
        <w:t xml:space="preserve"> 年内，我公司在经营活动中没有因违法经营受到刑事处罚或者责令停产停业、吊销许可证或者执照、较大数额罚款等行政处罚。</w:t>
      </w:r>
      <w:r>
        <w:rPr>
          <w:color w:val="000000"/>
          <w:sz w:val="24"/>
          <w:szCs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6"/>
        <w:rPr>
          <w:rFonts w:ascii="Arial" w:hAnsi="Arial" w:cs="Arial"/>
          <w:color w:val="000000"/>
          <w:sz w:val="24"/>
        </w:rPr>
      </w:pPr>
      <w:r>
        <w:rPr>
          <w:rFonts w:ascii="Arial" w:hAnsi="Arial" w:cs="Arial"/>
          <w:color w:val="000000"/>
          <w:sz w:val="24"/>
        </w:rPr>
        <w:br w:type="page" w:clear="all"/>
      </w:r>
      <w:r>
        <w:rPr>
          <w:rFonts w:hint="eastAsia" w:ascii="Arial" w:hAnsi="Arial" w:cs="Arial"/>
          <w:color w:val="000000"/>
          <w:sz w:val="24"/>
        </w:rPr>
        <w:t xml:space="preserve">格式三：具备履行合同所必需的设备和专业技术能力的声明格式及证明材料</w:t>
      </w:r>
      <w:r>
        <w:rPr>
          <w:rFonts w:ascii="Arial" w:hAnsi="Arial" w:cs="Arial"/>
          <w:color w:val="000000"/>
          <w:sz w:val="24"/>
        </w:rPr>
      </w:r>
      <w:r/>
    </w:p>
    <w:p>
      <w:pPr>
        <w:pStyle w:val="663"/>
        <w:ind w:left="420"/>
        <w:jc w:val="center"/>
        <w:spacing w:line="360" w:lineRule="auto"/>
        <w:shd w:val="clear" w:color="auto" w:fill="ffffff"/>
        <w:widowControl/>
        <w:rPr>
          <w:rFonts w:ascii="宋体" w:hAnsi="宋体"/>
          <w:b/>
          <w:color w:val="000000"/>
          <w:sz w:val="30"/>
          <w:szCs w:val="36"/>
        </w:rPr>
      </w:pPr>
      <w:r>
        <w:rPr>
          <w:rFonts w:ascii="宋体" w:hAnsi="宋体"/>
          <w:b/>
          <w:color w:val="000000"/>
          <w:sz w:val="30"/>
          <w:szCs w:val="36"/>
        </w:rPr>
        <w:t xml:space="preserve">具备履行合同所必需的设备和专业技术能力的声明格式</w:t>
      </w:r>
      <w:r>
        <w:rPr>
          <w:rFonts w:ascii="宋体" w:hAnsi="宋体"/>
          <w:b/>
          <w:color w:val="000000"/>
          <w:sz w:val="30"/>
          <w:szCs w:val="36"/>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r>
      <w:r/>
    </w:p>
    <w:p>
      <w:pPr>
        <w:pStyle w:val="663"/>
        <w:spacing w:line="360" w:lineRule="auto"/>
        <w:rPr>
          <w:rFonts w:hint="eastAsia" w:ascii="宋体" w:hAnsi="宋体"/>
          <w:color w:val="000000"/>
          <w:sz w:val="24"/>
          <w:szCs w:val="24"/>
        </w:rPr>
      </w:pPr>
      <w:r>
        <w:rPr>
          <w:rFonts w:hint="eastAsia" w:ascii="宋体" w:hAnsi="宋体"/>
          <w:color w:val="000000"/>
          <w:sz w:val="24"/>
          <w:szCs w:val="24"/>
        </w:rPr>
        <w:t xml:space="preserve">致：江苏省设备采购国际招标中心有限公司</w:t>
      </w:r>
      <w:r>
        <w:rPr>
          <w:rFonts w:hint="eastAsia" w:ascii="宋体" w:hAnsi="宋体"/>
          <w:color w:val="000000"/>
          <w:sz w:val="24"/>
          <w:szCs w:val="24"/>
        </w:rPr>
      </w:r>
      <w:r/>
    </w:p>
    <w:p>
      <w:pPr>
        <w:pStyle w:val="6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（投标人名称）</w:t>
      </w:r>
      <w:r>
        <w:rPr>
          <w:rFonts w:hint="eastAsia" w:ascii="宋体" w:hAnsi="宋体"/>
          <w:color w:val="000000"/>
          <w:sz w:val="24"/>
          <w:szCs w:val="24"/>
        </w:rPr>
        <w:t xml:space="preserve">郑重声明：我公司具备履行本项采购合同所必需的设备和专业技术能力，为履行本项采购合同我单位具备如下主要设备和主要专业技术能力：</w:t>
      </w:r>
      <w:r>
        <w:rPr>
          <w:rFonts w:hint="eastAsia" w:ascii="宋体" w:hAnsi="宋体"/>
          <w:color w:val="000000"/>
          <w:sz w:val="24"/>
          <w:szCs w:val="24"/>
        </w:rPr>
      </w:r>
      <w:r/>
    </w:p>
    <w:p>
      <w:pPr>
        <w:pStyle w:val="6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主要设备有：</w:t>
      </w:r>
      <w:r>
        <w:rPr>
          <w:rFonts w:hint="eastAsia" w:ascii="宋体" w:hAnsi="宋体"/>
          <w:color w:val="000000"/>
          <w:sz w:val="24"/>
          <w:szCs w:val="24"/>
          <w:u w:val="single"/>
        </w:rPr>
        <w:t xml:space="preserve">                          </w:t>
      </w:r>
      <w:r>
        <w:rPr>
          <w:rFonts w:hint="eastAsia" w:ascii="宋体" w:hAnsi="宋体"/>
          <w:color w:val="000000"/>
          <w:sz w:val="24"/>
          <w:szCs w:val="24"/>
        </w:rPr>
        <w:t xml:space="preserve">。( 若有 )</w:t>
      </w:r>
      <w:r>
        <w:rPr>
          <w:rFonts w:hint="eastAsia" w:ascii="宋体" w:hAnsi="宋体"/>
          <w:color w:val="000000"/>
          <w:sz w:val="24"/>
          <w:szCs w:val="24"/>
        </w:rPr>
      </w:r>
      <w:r/>
    </w:p>
    <w:p>
      <w:pPr>
        <w:pStyle w:val="6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 xml:space="preserve">。( 若有 )</w:t>
      </w:r>
      <w:r>
        <w:rPr>
          <w:rFonts w:hint="eastAsia" w:ascii="宋体" w:hAnsi="宋体"/>
          <w:color w:val="000000"/>
          <w:sz w:val="24"/>
          <w:szCs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3"/>
        <w:ind w:firstLine="492"/>
        <w:spacing w:line="460" w:lineRule="exact"/>
        <w:rPr>
          <w:rFonts w:hint="eastAsia"/>
          <w:color w:val="000000"/>
          <w:sz w:val="24"/>
          <w:szCs w:val="24"/>
        </w:rPr>
      </w:pPr>
      <w:r>
        <w:rPr>
          <w:rFonts w:hint="eastAsia"/>
          <w:color w:val="000000"/>
          <w:sz w:val="24"/>
          <w:szCs w:val="24"/>
        </w:rPr>
        <w:t xml:space="preserve">其他证明材料及文件：（如果投标人认为需要提供的话）</w:t>
      </w: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3"/>
        <w:spacing w:line="460" w:lineRule="exact"/>
        <w:rPr>
          <w:rFonts w:hint="eastAsia"/>
          <w:color w:val="000000"/>
          <w:sz w:val="24"/>
          <w:szCs w:val="24"/>
        </w:rPr>
      </w:pPr>
      <w:r>
        <w:rPr>
          <w:rFonts w:hint="eastAsia"/>
          <w:color w:val="000000"/>
          <w:sz w:val="24"/>
          <w:szCs w:val="24"/>
        </w:rPr>
      </w:r>
      <w:r/>
    </w:p>
    <w:p>
      <w:pPr>
        <w:pStyle w:val="666"/>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、中小企业声明函</w:t>
      </w:r>
      <w:r>
        <w:rPr>
          <w:rFonts w:ascii="宋体" w:hAnsi="宋体"/>
          <w:color w:val="000000"/>
          <w:sz w:val="24"/>
          <w:szCs w:val="24"/>
        </w:rPr>
      </w:r>
      <w:r/>
    </w:p>
    <w:p>
      <w:pPr>
        <w:pStyle w:val="979"/>
        <w:ind w:firstLine="480"/>
        <w:spacing w:line="500" w:lineRule="exact"/>
        <w:rPr>
          <w:rFonts w:hint="eastAsia" w:ascii="宋体" w:hAnsi="宋体" w:eastAsia="宋体" w:cs="宋体"/>
          <w:b w:val="0"/>
          <w:color w:val="000000"/>
          <w:sz w:val="24"/>
        </w:rPr>
      </w:pPr>
      <w:r>
        <w:rPr>
          <w:rFonts w:hint="eastAsia" w:ascii="宋体" w:hAnsi="宋体" w:eastAsia="宋体" w:cs="宋体"/>
          <w:b w:val="0"/>
          <w:color w:val="000000"/>
          <w:sz w:val="24"/>
        </w:rPr>
        <w:t xml:space="preserve">本公司（联合体）郑重声明，根据《政府采购促进中小企业发展管理办法》（财库〔2020〕46号）的规定，本公司（联合体）参加</w:t>
      </w:r>
      <w:r>
        <w:rPr>
          <w:rFonts w:hint="eastAsia" w:ascii="宋体" w:hAnsi="宋体" w:eastAsia="宋体" w:cs="宋体"/>
          <w:b w:val="0"/>
          <w:color w:val="000000"/>
          <w:sz w:val="24"/>
          <w:u w:val="single"/>
        </w:rPr>
        <w:t xml:space="preserve"> 单位名称  </w:t>
      </w:r>
      <w:r>
        <w:rPr>
          <w:rFonts w:hint="eastAsia" w:ascii="宋体" w:hAnsi="宋体" w:eastAsia="宋体" w:cs="宋体"/>
          <w:b w:val="0"/>
          <w:color w:val="000000"/>
          <w:sz w:val="24"/>
        </w:rPr>
        <w:t xml:space="preserve">的（</w:t>
      </w:r>
      <w:r>
        <w:rPr>
          <w:rFonts w:hint="eastAsia" w:ascii="宋体" w:hAnsi="宋体" w:eastAsia="宋体" w:cs="宋体"/>
          <w:b w:val="0"/>
          <w:color w:val="000000"/>
          <w:sz w:val="24"/>
          <w:u w:val="single"/>
        </w:rPr>
        <w:t xml:space="preserve">采购包名称）</w:t>
      </w:r>
      <w:r>
        <w:rPr>
          <w:rFonts w:hint="eastAsia" w:ascii="宋体" w:hAnsi="宋体" w:eastAsia="宋体" w:cs="宋体"/>
          <w:b w:val="0"/>
          <w:color w:val="00000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b w:val="0"/>
          <w:color w:val="000000"/>
          <w:sz w:val="24"/>
        </w:rPr>
      </w:r>
      <w:r/>
    </w:p>
    <w:p>
      <w:pPr>
        <w:pStyle w:val="979"/>
        <w:ind w:firstLine="480"/>
        <w:spacing w:line="500" w:lineRule="exact"/>
        <w:rPr>
          <w:rFonts w:hint="eastAsia" w:ascii="宋体" w:hAnsi="宋体" w:eastAsia="宋体" w:cs="宋体"/>
          <w:b w:val="0"/>
          <w:color w:val="000000"/>
          <w:sz w:val="24"/>
          <w:u w:val="single"/>
        </w:rPr>
      </w:pPr>
      <w:r>
        <w:rPr>
          <w:rFonts w:hint="eastAsia" w:ascii="宋体" w:hAnsi="宋体" w:eastAsia="宋体" w:cs="宋体"/>
          <w:b w:val="0"/>
          <w:color w:val="000000"/>
          <w:sz w:val="24"/>
        </w:rPr>
        <w:t xml:space="preserve">1. </w:t>
      </w:r>
      <w:r>
        <w:rPr>
          <w:rFonts w:hint="eastAsia" w:ascii="宋体" w:hAnsi="宋体" w:eastAsia="宋体" w:cs="宋体"/>
          <w:b w:val="0"/>
          <w:color w:val="000000"/>
          <w:sz w:val="24"/>
          <w:u w:val="single"/>
        </w:rPr>
        <w:t xml:space="preserve">标的名称          </w:t>
      </w:r>
      <w:r>
        <w:rPr>
          <w:rFonts w:hint="eastAsia" w:ascii="宋体" w:hAnsi="宋体" w:eastAsia="宋体" w:cs="宋体"/>
          <w:b w:val="0"/>
          <w:color w:val="000000"/>
          <w:sz w:val="24"/>
        </w:rPr>
        <w:t xml:space="preserve">，属于</w:t>
      </w:r>
      <w:r>
        <w:rPr>
          <w:rFonts w:hint="eastAsia" w:ascii="宋体" w:hAnsi="宋体" w:eastAsia="宋体" w:cs="宋体"/>
          <w:b w:val="0"/>
          <w:color w:val="000000"/>
          <w:sz w:val="24"/>
          <w:u w:val="single"/>
        </w:rPr>
        <w:t xml:space="preserve">（      ）行业</w:t>
      </w:r>
      <w:r>
        <w:rPr>
          <w:rFonts w:hint="eastAsia" w:ascii="宋体" w:hAnsi="宋体" w:eastAsia="宋体" w:cs="宋体"/>
          <w:b w:val="0"/>
          <w:color w:val="000000"/>
          <w:sz w:val="24"/>
        </w:rPr>
        <w:t xml:space="preserve">；承建（承接）企业为</w:t>
      </w:r>
      <w:r>
        <w:rPr>
          <w:rFonts w:hint="eastAsia" w:ascii="宋体" w:hAnsi="宋体" w:eastAsia="宋体" w:cs="宋体"/>
          <w:b w:val="0"/>
          <w:color w:val="000000"/>
          <w:sz w:val="24"/>
          <w:u w:val="single"/>
        </w:rPr>
        <w:t xml:space="preserve">（企业名称）  </w:t>
      </w:r>
      <w:r>
        <w:rPr>
          <w:rFonts w:hint="eastAsia" w:ascii="宋体" w:hAnsi="宋体" w:eastAsia="宋体" w:cs="宋体"/>
          <w:b w:val="0"/>
          <w:color w:val="000000"/>
          <w:sz w:val="24"/>
        </w:rPr>
        <w:t xml:space="preserve">，从业人员</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人，营业收入为 </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万元，资产总额为</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万元</w:t>
      </w:r>
      <w:r>
        <w:rPr>
          <w:rFonts w:hint="eastAsia" w:ascii="宋体" w:hAnsi="宋体" w:eastAsia="宋体" w:cs="宋体"/>
          <w:b w:val="0"/>
          <w:color w:val="000000"/>
          <w:sz w:val="24"/>
          <w:vertAlign w:val="superscript"/>
        </w:rPr>
        <w:t xml:space="preserve">1</w:t>
      </w:r>
      <w:r>
        <w:rPr>
          <w:rFonts w:hint="eastAsia" w:ascii="宋体" w:hAnsi="宋体" w:eastAsia="宋体" w:cs="宋体"/>
          <w:b w:val="0"/>
          <w:color w:val="000000"/>
          <w:sz w:val="24"/>
        </w:rPr>
        <w:t xml:space="preserve">，属于</w:t>
      </w:r>
      <w:r>
        <w:rPr>
          <w:rFonts w:hint="eastAsia" w:ascii="宋体" w:hAnsi="宋体" w:eastAsia="宋体" w:cs="宋体"/>
          <w:b w:val="0"/>
          <w:color w:val="000000"/>
          <w:sz w:val="24"/>
          <w:u w:val="single"/>
        </w:rPr>
        <w:t xml:space="preserve">（中型企业、小型企业、微型企业）；</w:t>
      </w:r>
      <w:r>
        <w:rPr>
          <w:rFonts w:hint="eastAsia" w:ascii="宋体" w:hAnsi="宋体" w:eastAsia="宋体" w:cs="宋体"/>
          <w:b w:val="0"/>
          <w:color w:val="000000"/>
          <w:sz w:val="24"/>
          <w:u w:val="single"/>
        </w:rPr>
      </w:r>
      <w:r/>
    </w:p>
    <w:p>
      <w:pPr>
        <w:pStyle w:val="979"/>
        <w:ind w:firstLine="480"/>
        <w:spacing w:line="500" w:lineRule="exact"/>
        <w:rPr>
          <w:rFonts w:hint="eastAsia" w:ascii="宋体" w:hAnsi="宋体" w:eastAsia="宋体" w:cs="宋体"/>
          <w:b w:val="0"/>
          <w:color w:val="000000"/>
          <w:sz w:val="24"/>
          <w:u w:val="single"/>
        </w:rPr>
      </w:pPr>
      <w:r>
        <w:rPr>
          <w:rFonts w:hint="eastAsia" w:ascii="宋体" w:hAnsi="宋体" w:eastAsia="宋体" w:cs="宋体"/>
          <w:b w:val="0"/>
          <w:color w:val="000000"/>
          <w:sz w:val="24"/>
        </w:rPr>
        <w:t xml:space="preserve">2. </w:t>
      </w:r>
      <w:r>
        <w:rPr>
          <w:rFonts w:hint="eastAsia" w:ascii="宋体" w:hAnsi="宋体" w:eastAsia="宋体" w:cs="宋体"/>
          <w:b w:val="0"/>
          <w:color w:val="000000"/>
          <w:sz w:val="24"/>
          <w:u w:val="single"/>
        </w:rPr>
        <w:t xml:space="preserve">标的名称          </w:t>
      </w:r>
      <w:r>
        <w:rPr>
          <w:rFonts w:hint="eastAsia" w:ascii="宋体" w:hAnsi="宋体" w:eastAsia="宋体" w:cs="宋体"/>
          <w:b w:val="0"/>
          <w:color w:val="000000"/>
          <w:sz w:val="24"/>
        </w:rPr>
        <w:t xml:space="preserve">，属于</w:t>
      </w:r>
      <w:r>
        <w:rPr>
          <w:rFonts w:hint="eastAsia" w:ascii="宋体" w:hAnsi="宋体" w:eastAsia="宋体" w:cs="宋体"/>
          <w:b w:val="0"/>
          <w:color w:val="000000"/>
          <w:sz w:val="24"/>
          <w:u w:val="single"/>
        </w:rPr>
        <w:t xml:space="preserve">（      ）行业</w:t>
      </w:r>
      <w:r>
        <w:rPr>
          <w:rFonts w:hint="eastAsia" w:ascii="宋体" w:hAnsi="宋体" w:eastAsia="宋体" w:cs="宋体"/>
          <w:b w:val="0"/>
          <w:color w:val="000000"/>
          <w:sz w:val="24"/>
        </w:rPr>
        <w:t xml:space="preserve">；承建（承接）企业为</w:t>
      </w:r>
      <w:r>
        <w:rPr>
          <w:rFonts w:hint="eastAsia" w:ascii="宋体" w:hAnsi="宋体" w:eastAsia="宋体" w:cs="宋体"/>
          <w:b w:val="0"/>
          <w:color w:val="000000"/>
          <w:sz w:val="24"/>
          <w:u w:val="single"/>
        </w:rPr>
        <w:t xml:space="preserve">（企业名称）   </w:t>
      </w:r>
      <w:r>
        <w:rPr>
          <w:rFonts w:hint="eastAsia" w:ascii="宋体" w:hAnsi="宋体" w:eastAsia="宋体" w:cs="宋体"/>
          <w:b w:val="0"/>
          <w:color w:val="000000"/>
          <w:sz w:val="24"/>
        </w:rPr>
        <w:t xml:space="preserve">，从业人员</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人，营业收入为 </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万元，资产总额为</w:t>
      </w:r>
      <w:r>
        <w:rPr>
          <w:rFonts w:hint="eastAsia" w:ascii="宋体" w:hAnsi="宋体" w:eastAsia="宋体" w:cs="宋体"/>
          <w:b w:val="0"/>
          <w:color w:val="000000"/>
          <w:sz w:val="24"/>
          <w:u w:val="single"/>
        </w:rPr>
        <w:t xml:space="preserve">        </w:t>
      </w:r>
      <w:r>
        <w:rPr>
          <w:rFonts w:hint="eastAsia" w:ascii="宋体" w:hAnsi="宋体" w:eastAsia="宋体" w:cs="宋体"/>
          <w:b w:val="0"/>
          <w:color w:val="000000"/>
          <w:sz w:val="24"/>
        </w:rPr>
        <w:t xml:space="preserve">万元，属于</w:t>
      </w:r>
      <w:r>
        <w:rPr>
          <w:rFonts w:hint="eastAsia" w:ascii="宋体" w:hAnsi="宋体" w:eastAsia="宋体" w:cs="宋体"/>
          <w:b w:val="0"/>
          <w:color w:val="000000"/>
          <w:sz w:val="24"/>
          <w:u w:val="single"/>
        </w:rPr>
        <w:t xml:space="preserve">（中型企业、小型企业、微型企业）；</w:t>
      </w:r>
      <w:r>
        <w:rPr>
          <w:rFonts w:hint="eastAsia" w:ascii="宋体" w:hAnsi="宋体" w:eastAsia="宋体" w:cs="宋体"/>
          <w:b w:val="0"/>
          <w:color w:val="000000"/>
          <w:sz w:val="24"/>
          <w:u w:val="single"/>
        </w:rPr>
      </w:r>
      <w:r/>
    </w:p>
    <w:p>
      <w:pPr>
        <w:pStyle w:val="979"/>
        <w:ind w:firstLine="480"/>
        <w:spacing w:line="500" w:lineRule="exact"/>
        <w:rPr>
          <w:rFonts w:hint="eastAsia" w:ascii="宋体" w:hAnsi="宋体" w:eastAsia="宋体" w:cs="宋体"/>
          <w:b w:val="0"/>
          <w:color w:val="000000"/>
          <w:sz w:val="24"/>
        </w:rPr>
      </w:pPr>
      <w:r>
        <w:rPr>
          <w:rFonts w:hint="eastAsia" w:ascii="宋体" w:hAnsi="宋体" w:eastAsia="宋体" w:cs="宋体"/>
          <w:b w:val="0"/>
          <w:color w:val="000000"/>
          <w:sz w:val="24"/>
        </w:rPr>
        <w:t xml:space="preserve">……</w:t>
      </w:r>
      <w:r>
        <w:rPr>
          <w:rFonts w:hint="eastAsia" w:ascii="宋体" w:hAnsi="宋体" w:eastAsia="宋体" w:cs="宋体"/>
          <w:b w:val="0"/>
          <w:color w:val="000000"/>
          <w:sz w:val="24"/>
        </w:rPr>
      </w:r>
      <w:r/>
    </w:p>
    <w:p>
      <w:pPr>
        <w:pStyle w:val="663"/>
        <w:ind w:firstLine="480"/>
        <w:spacing w:line="360" w:lineRule="auto"/>
        <w:shd w:val="clear" w:color="auto" w:fill="ffffff"/>
        <w:rPr>
          <w:rFonts w:ascii="宋体" w:hAnsi="宋体" w:cs="Arial"/>
          <w:color w:val="000000"/>
          <w:sz w:val="24"/>
          <w:szCs w:val="24"/>
        </w:rPr>
      </w:pPr>
      <w:r>
        <w:rPr>
          <w:rFonts w:hint="eastAsia" w:ascii="宋体" w:hAnsi="宋体" w:cs="Arial"/>
          <w:color w:val="000000"/>
          <w:sz w:val="24"/>
          <w:szCs w:val="24"/>
        </w:rPr>
        <w:t xml:space="preserve">以上企业，不属于大企业的分支机构，不存在控股股东为大企业的情形，也不存在与大企业的负责人为同一人的情形。</w:t>
      </w:r>
      <w:r>
        <w:rPr>
          <w:rFonts w:ascii="宋体" w:hAnsi="宋体" w:cs="Arial"/>
          <w:color w:val="000000"/>
          <w:sz w:val="24"/>
          <w:szCs w:val="24"/>
        </w:rPr>
      </w:r>
      <w:r/>
    </w:p>
    <w:p>
      <w:pPr>
        <w:pStyle w:val="663"/>
        <w:ind w:firstLine="480"/>
        <w:spacing w:line="360" w:lineRule="auto"/>
        <w:shd w:val="clear" w:color="auto" w:fill="ffffff"/>
        <w:rPr>
          <w:rFonts w:hint="eastAsia" w:ascii="宋体" w:hAnsi="宋体" w:cs="Arial"/>
          <w:color w:val="000000"/>
          <w:sz w:val="24"/>
          <w:szCs w:val="24"/>
        </w:rPr>
      </w:pPr>
      <w:r>
        <w:rPr>
          <w:rFonts w:hint="eastAsia" w:ascii="宋体" w:hAnsi="宋体" w:cs="Arial"/>
          <w:color w:val="000000"/>
          <w:sz w:val="24"/>
          <w:szCs w:val="24"/>
        </w:rPr>
        <w:t xml:space="preserve">本企业对上述声明内容的真实性负责。如有虚假，将依法承担相应责任。</w:t>
      </w:r>
      <w:r>
        <w:rPr>
          <w:rFonts w:hint="eastAsia" w:ascii="宋体" w:hAnsi="宋体" w:cs="Arial"/>
          <w:color w:val="000000"/>
          <w:sz w:val="24"/>
          <w:szCs w:val="24"/>
        </w:rPr>
      </w:r>
      <w:r/>
    </w:p>
    <w:p>
      <w:pPr>
        <w:pStyle w:val="663"/>
        <w:ind w:firstLine="5520"/>
        <w:spacing w:line="360" w:lineRule="auto"/>
        <w:shd w:val="clear" w:color="auto" w:fill="ffffff"/>
        <w:rPr>
          <w:rFonts w:hint="eastAsia" w:ascii="宋体" w:hAnsi="宋体" w:cs="Arial"/>
          <w:color w:val="000000"/>
          <w:sz w:val="24"/>
          <w:szCs w:val="24"/>
        </w:rPr>
      </w:pPr>
      <w:r>
        <w:rPr>
          <w:rFonts w:hint="eastAsia" w:ascii="宋体" w:hAnsi="宋体" w:cs="Arial"/>
          <w:color w:val="000000"/>
          <w:sz w:val="24"/>
          <w:szCs w:val="24"/>
        </w:rPr>
      </w:r>
      <w:r/>
    </w:p>
    <w:p>
      <w:pPr>
        <w:pStyle w:val="663"/>
        <w:ind w:firstLine="5520"/>
        <w:spacing w:line="360" w:lineRule="auto"/>
        <w:shd w:val="clear" w:color="auto" w:fill="ffffff"/>
        <w:rPr>
          <w:rFonts w:ascii="宋体" w:hAnsi="宋体" w:cs="Arial"/>
          <w:color w:val="000000"/>
          <w:sz w:val="24"/>
          <w:szCs w:val="24"/>
        </w:rPr>
      </w:pPr>
      <w:r>
        <w:rPr>
          <w:rFonts w:hint="eastAsia" w:ascii="宋体" w:hAnsi="宋体" w:cs="Arial"/>
          <w:color w:val="000000"/>
          <w:sz w:val="24"/>
          <w:szCs w:val="24"/>
        </w:rPr>
        <w:t xml:space="preserve">企业名称（</w:t>
      </w:r>
      <w:r>
        <w:rPr>
          <w:rFonts w:hint="eastAsia" w:ascii="Arial" w:hAnsi="Arial" w:cs="Arial"/>
          <w:color w:val="000000"/>
          <w:sz w:val="24"/>
        </w:rPr>
        <w:t xml:space="preserve">加盖CA电子公章</w:t>
      </w:r>
      <w:r>
        <w:rPr>
          <w:rFonts w:hint="eastAsia" w:ascii="宋体" w:hAnsi="宋体" w:cs="Arial"/>
          <w:color w:val="000000"/>
          <w:sz w:val="24"/>
          <w:szCs w:val="24"/>
        </w:rPr>
        <w:t xml:space="preserve">）：</w:t>
      </w:r>
      <w:r>
        <w:rPr>
          <w:rFonts w:ascii="宋体" w:hAnsi="宋体" w:cs="Arial"/>
          <w:color w:val="000000"/>
          <w:sz w:val="24"/>
          <w:szCs w:val="24"/>
        </w:rPr>
      </w:r>
      <w:r/>
    </w:p>
    <w:p>
      <w:pPr>
        <w:pStyle w:val="663"/>
        <w:ind w:left="5100" w:firstLine="420"/>
        <w:spacing w:line="360" w:lineRule="auto"/>
        <w:rPr>
          <w:rFonts w:hint="eastAsia" w:ascii="宋体" w:hAnsi="宋体" w:cs="Arial"/>
          <w:color w:val="000000"/>
          <w:sz w:val="24"/>
          <w:szCs w:val="24"/>
        </w:rPr>
      </w:pPr>
      <w:r>
        <w:rPr>
          <w:rFonts w:hint="eastAsia" w:ascii="宋体" w:hAnsi="宋体" w:cs="Arial"/>
          <w:color w:val="000000"/>
          <w:sz w:val="24"/>
          <w:szCs w:val="24"/>
        </w:rPr>
        <w:t xml:space="preserve">日 期：</w:t>
      </w:r>
      <w:r>
        <w:rPr>
          <w:rFonts w:hint="eastAsia" w:ascii="宋体" w:hAnsi="宋体" w:cs="Arial"/>
          <w:color w:val="000000"/>
          <w:sz w:val="24"/>
          <w:szCs w:val="24"/>
        </w:rPr>
      </w:r>
      <w:r/>
    </w:p>
    <w:p>
      <w:pPr>
        <w:pStyle w:val="663"/>
        <w:ind w:left="5100" w:firstLine="420"/>
        <w:spacing w:line="360" w:lineRule="auto"/>
        <w:rPr>
          <w:rFonts w:hint="eastAsia" w:ascii="宋体" w:hAnsi="宋体" w:cs="Arial"/>
          <w:color w:val="000000"/>
          <w:sz w:val="24"/>
          <w:szCs w:val="24"/>
        </w:rPr>
      </w:pPr>
      <w:r>
        <w:rPr>
          <w:rFonts w:hint="eastAsia" w:ascii="宋体" w:hAnsi="宋体" w:cs="Arial"/>
          <w:color w:val="000000"/>
          <w:sz w:val="24"/>
          <w:szCs w:val="24"/>
        </w:rPr>
      </w:r>
      <w:r/>
    </w:p>
    <w:p>
      <w:pPr>
        <w:pStyle w:val="663"/>
        <w:spacing w:line="360" w:lineRule="auto"/>
        <w:rPr>
          <w:rFonts w:ascii="宋体" w:hAnsi="宋体"/>
          <w:color w:val="000000"/>
          <w:sz w:val="24"/>
          <w:szCs w:val="24"/>
        </w:rPr>
      </w:pPr>
      <w:r>
        <w:rPr>
          <w:rFonts w:hint="eastAsia" w:ascii="宋体" w:hAnsi="宋体" w:cs="Arial"/>
          <w:color w:val="000000"/>
          <w:sz w:val="24"/>
          <w:szCs w:val="24"/>
          <w:vertAlign w:val="superscript"/>
        </w:rPr>
        <w:t xml:space="preserve">1</w:t>
      </w:r>
      <w:r>
        <w:rPr>
          <w:rFonts w:hint="eastAsia" w:ascii="宋体" w:hAnsi="宋体" w:cs="Arial"/>
          <w:color w:val="000000"/>
          <w:sz w:val="24"/>
          <w:szCs w:val="24"/>
        </w:rPr>
        <w:t xml:space="preserve">从业人员、营业收入、资产总额填报上一年度数据，无上一年度数据的新成立企业可不填报。</w:t>
      </w:r>
      <w:r>
        <w:rPr>
          <w:rFonts w:ascii="宋体" w:hAnsi="宋体"/>
          <w:color w:val="000000"/>
          <w:sz w:val="24"/>
          <w:szCs w:val="24"/>
        </w:rPr>
      </w:r>
      <w:r/>
    </w:p>
    <w:p>
      <w:pPr>
        <w:pStyle w:val="663"/>
        <w:spacing w:line="360" w:lineRule="auto"/>
        <w:rPr>
          <w:rFonts w:ascii="宋体" w:hAnsi="宋体" w:cs="Arial"/>
          <w:color w:val="000000"/>
          <w:sz w:val="24"/>
          <w:szCs w:val="24"/>
        </w:rPr>
      </w:pPr>
      <w:r>
        <w:rPr>
          <w:rFonts w:hint="eastAsia" w:ascii="宋体" w:hAnsi="宋体" w:cs="Arial"/>
          <w:color w:val="000000"/>
          <w:sz w:val="24"/>
          <w:szCs w:val="24"/>
        </w:rPr>
        <w:t xml:space="preserve">标的对应的中小企业划分标准所属行业：</w:t>
      </w:r>
      <w:r>
        <w:rPr>
          <w:rFonts w:hint="eastAsia" w:ascii="宋体" w:hAnsi="宋体" w:cs="Arial"/>
          <w:b/>
          <w:bCs/>
          <w:color w:val="000000"/>
          <w:sz w:val="24"/>
          <w:szCs w:val="24"/>
        </w:rPr>
        <w:t xml:space="preserve">批发业</w:t>
      </w:r>
      <w:r>
        <w:rPr>
          <w:rFonts w:ascii="宋体" w:hAnsi="宋体" w:cs="Arial"/>
          <w:color w:val="000000"/>
          <w:sz w:val="24"/>
          <w:szCs w:val="24"/>
        </w:rPr>
      </w:r>
      <w:r/>
    </w:p>
    <w:p>
      <w:pPr>
        <w:pStyle w:val="666"/>
        <w:rPr>
          <w:rFonts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8</w:t>
      </w:r>
      <w:r>
        <w:rPr>
          <w:rFonts w:hint="eastAsia" w:ascii="宋体" w:hAnsi="宋体"/>
          <w:color w:val="000000"/>
          <w:sz w:val="24"/>
          <w:szCs w:val="24"/>
        </w:rPr>
        <w:t xml:space="preserve">、残疾人福利性单位声明函（如涉及）</w:t>
      </w:r>
      <w:r>
        <w:rPr>
          <w:rFonts w:ascii="宋体" w:hAnsi="宋体"/>
          <w:color w:val="000000"/>
          <w:sz w:val="24"/>
          <w:szCs w:val="24"/>
        </w:rPr>
      </w:r>
      <w:r/>
    </w:p>
    <w:p>
      <w:pPr>
        <w:pStyle w:val="663"/>
        <w:ind w:firstLine="504"/>
        <w:spacing w:line="588" w:lineRule="exact"/>
        <w:rPr>
          <w:rFonts w:ascii="宋体" w:hAnsi="宋体" w:cs="仿宋"/>
          <w:color w:val="000000"/>
          <w:spacing w:val="6"/>
          <w:sz w:val="24"/>
          <w:u w:val="single"/>
        </w:rPr>
      </w:pPr>
      <w:r>
        <w:rPr>
          <w:rFonts w:hint="eastAsia" w:ascii="宋体" w:hAnsi="宋体" w:cs="仿宋"/>
          <w:color w:val="000000"/>
          <w:spacing w:val="6"/>
          <w:sz w:val="24"/>
        </w:rPr>
        <w:t xml:space="preserve">项目名称：</w:t>
      </w:r>
      <w:r>
        <w:rPr>
          <w:rFonts w:hint="eastAsia" w:ascii="宋体" w:hAnsi="宋体" w:cs="仿宋"/>
          <w:color w:val="000000"/>
          <w:spacing w:val="6"/>
          <w:sz w:val="24"/>
          <w:u w:val="single"/>
        </w:rPr>
        <w:t xml:space="preserve">                </w:t>
      </w:r>
      <w:r>
        <w:rPr>
          <w:rFonts w:ascii="宋体" w:hAnsi="宋体" w:cs="仿宋"/>
          <w:color w:val="000000"/>
          <w:spacing w:val="6"/>
          <w:sz w:val="24"/>
          <w:u w:val="single"/>
        </w:rPr>
      </w:r>
      <w:r/>
    </w:p>
    <w:p>
      <w:pPr>
        <w:pStyle w:val="663"/>
        <w:ind w:firstLine="504"/>
        <w:spacing w:line="588" w:lineRule="exact"/>
        <w:rPr>
          <w:rFonts w:ascii="宋体" w:hAnsi="宋体" w:cs="仿宋"/>
          <w:color w:val="000000"/>
          <w:spacing w:val="6"/>
          <w:sz w:val="24"/>
          <w:u w:val="single"/>
        </w:rPr>
      </w:pPr>
      <w:r>
        <w:rPr>
          <w:rFonts w:hint="eastAsia" w:ascii="宋体" w:hAnsi="宋体" w:cs="仿宋"/>
          <w:color w:val="000000"/>
          <w:spacing w:val="6"/>
          <w:sz w:val="24"/>
        </w:rPr>
        <w:t xml:space="preserve">项目编号：</w:t>
      </w:r>
      <w:r>
        <w:rPr>
          <w:rFonts w:hint="eastAsia" w:ascii="宋体" w:hAnsi="宋体" w:cs="仿宋"/>
          <w:color w:val="000000"/>
          <w:spacing w:val="6"/>
          <w:sz w:val="24"/>
          <w:u w:val="single"/>
        </w:rPr>
        <w:t xml:space="preserve">                </w:t>
      </w:r>
      <w:r>
        <w:rPr>
          <w:rFonts w:ascii="宋体" w:hAnsi="宋体" w:cs="仿宋"/>
          <w:color w:val="000000"/>
          <w:spacing w:val="6"/>
          <w:sz w:val="24"/>
          <w:u w:val="single"/>
        </w:rPr>
      </w:r>
      <w:r/>
    </w:p>
    <w:p>
      <w:pPr>
        <w:pStyle w:val="663"/>
        <w:ind w:firstLine="504"/>
        <w:spacing w:line="588" w:lineRule="exact"/>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w:t>
      </w:r>
      <w:r>
        <w:rPr>
          <w:rFonts w:hint="eastAsia" w:ascii="宋体" w:hAnsi="宋体" w:cs="仿宋"/>
          <w:color w:val="000000"/>
          <w:spacing w:val="6"/>
          <w:sz w:val="24"/>
          <w:u w:val="single"/>
        </w:rPr>
        <w:t xml:space="preserve">         </w:t>
      </w:r>
      <w:r>
        <w:rPr>
          <w:rFonts w:hint="eastAsia" w:ascii="宋体" w:hAnsi="宋体" w:cs="仿宋"/>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663"/>
        <w:ind w:firstLine="504"/>
        <w:spacing w:line="588" w:lineRule="exact"/>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663"/>
        <w:rPr>
          <w:rFonts w:ascii="宋体" w:hAnsi="宋体"/>
          <w:color w:val="000000"/>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rPr>
      </w:r>
      <w:r/>
    </w:p>
    <w:p>
      <w:pPr>
        <w:pStyle w:val="970"/>
        <w:rPr>
          <w:rFonts w:hint="eastAsia"/>
          <w:color w:val="000000"/>
          <w:sz w:val="24"/>
          <w:szCs w:val="24"/>
        </w:rPr>
      </w:pPr>
      <w:r>
        <w:rPr>
          <w:rFonts w:cs="方正魏碑_GBK"/>
          <w:color w:val="000000"/>
          <w:szCs w:val="24"/>
          <w:shd w:val="clear" w:color="auto" w:fill="ffffff"/>
        </w:rPr>
        <w:br w:type="page" w:clear="all"/>
      </w:r>
      <w:r>
        <w:rPr>
          <w:rFonts w:hint="eastAsia" w:cs="方正魏碑_GBK"/>
          <w:color w:val="000000"/>
          <w:sz w:val="24"/>
          <w:szCs w:val="24"/>
          <w:shd w:val="clear" w:color="auto" w:fill="ffffff"/>
        </w:rPr>
        <w:t xml:space="preserve">9、</w:t>
      </w:r>
      <w:r>
        <w:rPr>
          <w:rFonts w:hint="eastAsia"/>
          <w:color w:val="000000"/>
          <w:sz w:val="24"/>
          <w:szCs w:val="24"/>
        </w:rPr>
        <w:t xml:space="preserve">关于符合本国产品标准的声明函（格式，本项目不适用）</w:t>
      </w:r>
      <w:r>
        <w:rPr>
          <w:rFonts w:hint="eastAsia"/>
          <w:color w:val="000000"/>
          <w:sz w:val="24"/>
          <w:szCs w:val="24"/>
        </w:rPr>
      </w:r>
      <w:r/>
    </w:p>
    <w:p>
      <w:pPr>
        <w:pStyle w:val="728"/>
        <w:ind w:firstLine="420"/>
        <w:spacing w:before="0" w:beforeAutospacing="0" w:after="0" w:afterAutospacing="0" w:line="360" w:lineRule="auto"/>
        <w:rPr>
          <w:rFonts w:cs="方正魏碑_GBK"/>
          <w:color w:val="000000"/>
          <w:szCs w:val="24"/>
        </w:rPr>
      </w:pPr>
      <w:r>
        <w:rPr>
          <w:rFonts w:cs="方正魏碑_GBK"/>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000000"/>
          <w:szCs w:val="24"/>
        </w:rPr>
      </w:r>
      <w:r/>
    </w:p>
    <w:p>
      <w:pPr>
        <w:pStyle w:val="728"/>
        <w:ind w:firstLine="420"/>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1.</w:t>
      </w:r>
      <w:r>
        <w:rPr>
          <w:rStyle w:val="742"/>
          <w:rFonts w:cs="方正魏碑_GBK"/>
          <w:i w:val="0"/>
          <w:color w:val="000000"/>
          <w:szCs w:val="24"/>
          <w:u w:val="single"/>
          <w:shd w:val="clear" w:color="auto" w:fill="ffffff"/>
        </w:rPr>
        <w:t xml:space="preserve">（产品名称1）</w:t>
      </w:r>
      <w:r>
        <w:rPr>
          <w:rStyle w:val="742"/>
          <w:rFonts w:cs="方正魏碑_GBK"/>
          <w:i w:val="0"/>
          <w:color w:val="000000"/>
          <w:szCs w:val="24"/>
          <w:shd w:val="clear" w:color="auto" w:fill="ffffff"/>
          <w:vertAlign w:val="superscript"/>
        </w:rPr>
        <w:t xml:space="preserve">1</w:t>
      </w:r>
      <w:r>
        <w:rPr>
          <w:rFonts w:cs="方正魏碑_GBK"/>
          <w:color w:val="000000"/>
          <w:szCs w:val="24"/>
          <w:shd w:val="clear" w:color="auto" w:fill="ffffff"/>
        </w:rPr>
        <w:t xml:space="preserve">，生产厂为</w:t>
      </w:r>
      <w:r>
        <w:rPr>
          <w:rStyle w:val="742"/>
          <w:rFonts w:cs="方正魏碑_GBK"/>
          <w:i w:val="0"/>
          <w:color w:val="000000"/>
          <w:szCs w:val="24"/>
          <w:u w:val="single"/>
          <w:shd w:val="clear" w:color="auto" w:fill="ffffff"/>
        </w:rPr>
        <w:t xml:space="preserve">（厂名）</w:t>
      </w:r>
      <w:r>
        <w:rPr>
          <w:rStyle w:val="742"/>
          <w:rFonts w:cs="方正魏碑_GBK"/>
          <w:i w:val="0"/>
          <w:color w:val="000000"/>
          <w:szCs w:val="24"/>
          <w:shd w:val="clear" w:color="auto" w:fill="ffffff"/>
          <w:vertAlign w:val="superscript"/>
        </w:rPr>
        <w:t xml:space="preserve">2</w:t>
      </w:r>
      <w:r>
        <w:rPr>
          <w:rFonts w:cs="方正魏碑_GBK"/>
          <w:color w:val="000000"/>
          <w:szCs w:val="24"/>
          <w:shd w:val="clear" w:color="auto" w:fill="ffffff"/>
        </w:rPr>
        <w:t xml:space="preserve">，厂址为</w:t>
      </w:r>
      <w:r>
        <w:rPr>
          <w:rStyle w:val="742"/>
          <w:rFonts w:cs="方正魏碑_GBK"/>
          <w:i w:val="0"/>
          <w:color w:val="000000"/>
          <w:szCs w:val="24"/>
          <w:u w:val="single"/>
          <w:shd w:val="clear" w:color="auto" w:fill="ffffff"/>
        </w:rPr>
        <w:t xml:space="preserve">（生产厂址）</w:t>
      </w:r>
      <w:r>
        <w:rPr>
          <w:rFonts w:cs="方正魏碑_GBK"/>
          <w:color w:val="000000"/>
          <w:szCs w:val="24"/>
          <w:shd w:val="clear" w:color="auto" w:fill="ffffff"/>
        </w:rPr>
        <w:t xml:space="preserve">。</w:t>
      </w:r>
      <w:r>
        <w:rPr>
          <w:rFonts w:cs="方正魏碑_GBK"/>
          <w:color w:val="000000"/>
          <w:szCs w:val="24"/>
          <w:u w:val="single"/>
          <w:shd w:val="clear" w:color="auto" w:fill="ffffff"/>
        </w:rPr>
        <w:t xml:space="preserve"> </w:t>
      </w:r>
      <w:r>
        <w:rPr>
          <w:rStyle w:val="742"/>
          <w:rFonts w:cs="方正魏碑_GBK"/>
          <w:i w:val="0"/>
          <w:color w:val="000000"/>
          <w:szCs w:val="24"/>
          <w:u w:val="single"/>
          <w:shd w:val="clear" w:color="auto" w:fill="ffffff"/>
        </w:rPr>
        <w:t xml:space="preserve">（产品名称1） </w:t>
      </w:r>
      <w:r>
        <w:rPr>
          <w:rFonts w:cs="方正魏碑_GBK"/>
          <w:color w:val="000000"/>
          <w:szCs w:val="24"/>
          <w:shd w:val="clear" w:color="auto" w:fill="ffffff"/>
        </w:rPr>
        <w:t xml:space="preserve">的中国境内生产的组件成本占比≥</w:t>
      </w:r>
      <w:r>
        <w:rPr>
          <w:rStyle w:val="742"/>
          <w:rFonts w:cs="方正魏碑_GBK"/>
          <w:i w:val="0"/>
          <w:color w:val="000000"/>
          <w:szCs w:val="24"/>
          <w:u w:val="single"/>
          <w:shd w:val="clear" w:color="auto" w:fill="ffffff"/>
        </w:rPr>
        <w:t xml:space="preserve">（规定比例）</w:t>
      </w:r>
      <w:r>
        <w:rPr>
          <w:rStyle w:val="742"/>
          <w:rFonts w:cs="方正魏碑_GBK"/>
          <w:i w:val="0"/>
          <w:color w:val="000000"/>
          <w:szCs w:val="24"/>
          <w:shd w:val="clear" w:color="auto" w:fill="ffffff"/>
          <w:vertAlign w:val="superscript"/>
        </w:rPr>
        <w:t xml:space="preserve">3</w:t>
      </w:r>
      <w:r>
        <w:rPr>
          <w:rFonts w:cs="方正魏碑_GBK"/>
          <w:color w:val="000000"/>
          <w:szCs w:val="24"/>
          <w:shd w:val="clear" w:color="auto" w:fill="ffffff"/>
        </w:rPr>
        <w:t xml:space="preserve">。</w:t>
      </w:r>
      <w:r>
        <w:rPr>
          <w:rStyle w:val="742"/>
          <w:rFonts w:cs="方正魏碑_GBK"/>
          <w:i w:val="0"/>
          <w:color w:val="000000"/>
          <w:szCs w:val="24"/>
          <w:u w:val="single"/>
          <w:shd w:val="clear" w:color="auto" w:fill="ffffff"/>
        </w:rPr>
        <w:t xml:space="preserve">（产品名称1）</w:t>
      </w:r>
      <w:r>
        <w:rPr>
          <w:rFonts w:cs="方正魏碑_GBK"/>
          <w:color w:val="000000"/>
          <w:szCs w:val="24"/>
          <w:shd w:val="clear" w:color="auto" w:fill="ffffff"/>
        </w:rPr>
        <w:t xml:space="preserve">的</w:t>
      </w:r>
      <w:r>
        <w:rPr>
          <w:rStyle w:val="742"/>
          <w:rFonts w:cs="方正魏碑_GBK"/>
          <w:i w:val="0"/>
          <w:color w:val="000000"/>
          <w:szCs w:val="24"/>
          <w:u w:val="single"/>
          <w:shd w:val="clear" w:color="auto" w:fill="ffffff"/>
        </w:rPr>
        <w:t xml:space="preserve">（关键组件）</w:t>
      </w:r>
      <w:r>
        <w:rPr>
          <w:rStyle w:val="742"/>
          <w:rFonts w:cs="方正魏碑_GBK"/>
          <w:i w:val="0"/>
          <w:color w:val="000000"/>
          <w:szCs w:val="24"/>
          <w:shd w:val="clear" w:color="auto" w:fill="ffffff"/>
          <w:vertAlign w:val="superscript"/>
        </w:rPr>
        <w:t xml:space="preserve">4</w:t>
      </w:r>
      <w:r>
        <w:rPr>
          <w:rFonts w:cs="方正魏碑_GBK"/>
          <w:color w:val="000000"/>
          <w:szCs w:val="24"/>
          <w:shd w:val="clear" w:color="auto" w:fill="ffffff"/>
        </w:rPr>
        <w:t xml:space="preserve">在中国境内生产。</w:t>
      </w:r>
      <w:r>
        <w:rPr>
          <w:rStyle w:val="742"/>
          <w:rFonts w:cs="方正魏碑_GBK"/>
          <w:i w:val="0"/>
          <w:color w:val="000000"/>
          <w:szCs w:val="24"/>
          <w:u w:val="single"/>
          <w:shd w:val="clear" w:color="auto" w:fill="ffffff"/>
        </w:rPr>
        <w:t xml:space="preserve">（产品名称1）</w:t>
      </w:r>
      <w:r>
        <w:rPr>
          <w:rFonts w:cs="方正魏碑_GBK"/>
          <w:color w:val="000000"/>
          <w:szCs w:val="24"/>
          <w:shd w:val="clear" w:color="auto" w:fill="ffffff"/>
        </w:rPr>
        <w:t xml:space="preserve">的</w:t>
      </w:r>
      <w:r>
        <w:rPr>
          <w:rStyle w:val="742"/>
          <w:rFonts w:cs="方正魏碑_GBK"/>
          <w:i w:val="0"/>
          <w:color w:val="000000"/>
          <w:szCs w:val="24"/>
          <w:u w:val="single"/>
          <w:shd w:val="clear" w:color="auto" w:fill="ffffff"/>
        </w:rPr>
        <w:t xml:space="preserve">（关键工序）</w:t>
      </w:r>
      <w:r>
        <w:rPr>
          <w:rStyle w:val="742"/>
          <w:rFonts w:cs="方正魏碑_GBK"/>
          <w:i w:val="0"/>
          <w:color w:val="000000"/>
          <w:szCs w:val="24"/>
          <w:shd w:val="clear" w:color="auto" w:fill="ffffff"/>
          <w:vertAlign w:val="superscript"/>
        </w:rPr>
        <w:t xml:space="preserve">5</w:t>
      </w:r>
      <w:r>
        <w:rPr>
          <w:rFonts w:cs="方正魏碑_GBK"/>
          <w:color w:val="000000"/>
          <w:szCs w:val="24"/>
          <w:shd w:val="clear" w:color="auto" w:fill="ffffff"/>
        </w:rPr>
        <w:t xml:space="preserve">在中国境内完成。</w:t>
      </w:r>
      <w:r>
        <w:rPr>
          <w:rFonts w:cs="方正魏碑_GBK"/>
          <w:color w:val="000000"/>
          <w:szCs w:val="24"/>
        </w:rPr>
      </w:r>
      <w:r/>
    </w:p>
    <w:p>
      <w:pPr>
        <w:pStyle w:val="728"/>
        <w:ind w:firstLine="420"/>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2.</w:t>
      </w:r>
      <w:r>
        <w:rPr>
          <w:rStyle w:val="742"/>
          <w:rFonts w:cs="方正魏碑_GBK"/>
          <w:i w:val="0"/>
          <w:color w:val="000000"/>
          <w:szCs w:val="24"/>
          <w:u w:val="single"/>
          <w:shd w:val="clear" w:color="auto" w:fill="ffffff"/>
        </w:rPr>
        <w:t xml:space="preserve">（产品名称2）</w:t>
      </w:r>
      <w:r>
        <w:rPr>
          <w:rFonts w:cs="方正魏碑_GBK"/>
          <w:color w:val="000000"/>
          <w:szCs w:val="24"/>
          <w:shd w:val="clear" w:color="auto" w:fill="ffffff"/>
        </w:rPr>
        <w:t xml:space="preserve">，生产厂为</w:t>
      </w:r>
      <w:r>
        <w:rPr>
          <w:rStyle w:val="742"/>
          <w:rFonts w:cs="方正魏碑_GBK"/>
          <w:i w:val="0"/>
          <w:color w:val="000000"/>
          <w:szCs w:val="24"/>
          <w:u w:val="single"/>
          <w:shd w:val="clear" w:color="auto" w:fill="ffffff"/>
        </w:rPr>
        <w:t xml:space="preserve">（厂名）</w:t>
      </w:r>
      <w:r>
        <w:rPr>
          <w:rFonts w:cs="方正魏碑_GBK"/>
          <w:color w:val="000000"/>
          <w:szCs w:val="24"/>
          <w:shd w:val="clear" w:color="auto" w:fill="ffffff"/>
        </w:rPr>
        <w:t xml:space="preserve">，厂址为</w:t>
      </w:r>
      <w:r>
        <w:rPr>
          <w:rStyle w:val="742"/>
          <w:rFonts w:cs="方正魏碑_GBK"/>
          <w:i w:val="0"/>
          <w:color w:val="000000"/>
          <w:szCs w:val="24"/>
          <w:u w:val="single"/>
          <w:shd w:val="clear" w:color="auto" w:fill="ffffff"/>
        </w:rPr>
        <w:t xml:space="preserve">（生产厂址）</w:t>
      </w:r>
      <w:r>
        <w:rPr>
          <w:rFonts w:cs="方正魏碑_GBK"/>
          <w:color w:val="000000"/>
          <w:szCs w:val="24"/>
          <w:shd w:val="clear" w:color="auto" w:fill="ffffff"/>
        </w:rPr>
        <w:t xml:space="preserve">。</w:t>
      </w:r>
      <w:r>
        <w:rPr>
          <w:rStyle w:val="742"/>
          <w:rFonts w:cs="方正魏碑_GBK"/>
          <w:i w:val="0"/>
          <w:color w:val="000000"/>
          <w:szCs w:val="24"/>
          <w:u w:val="single"/>
          <w:shd w:val="clear" w:color="auto" w:fill="ffffff"/>
        </w:rPr>
        <w:t xml:space="preserve">（产品名称2）</w:t>
      </w:r>
      <w:r>
        <w:rPr>
          <w:rFonts w:cs="方正魏碑_GBK"/>
          <w:color w:val="000000"/>
          <w:szCs w:val="24"/>
          <w:shd w:val="clear" w:color="auto" w:fill="ffffff"/>
        </w:rPr>
        <w:t xml:space="preserve">的中国境内生产的组件成本占比≥</w:t>
      </w:r>
      <w:r>
        <w:rPr>
          <w:rStyle w:val="742"/>
          <w:rFonts w:cs="方正魏碑_GBK"/>
          <w:i w:val="0"/>
          <w:color w:val="000000"/>
          <w:szCs w:val="24"/>
          <w:u w:val="single"/>
          <w:shd w:val="clear" w:color="auto" w:fill="ffffff"/>
        </w:rPr>
        <w:t xml:space="preserve">（规定比例）</w:t>
      </w:r>
      <w:r>
        <w:rPr>
          <w:rFonts w:cs="方正魏碑_GBK"/>
          <w:color w:val="000000"/>
          <w:szCs w:val="24"/>
          <w:shd w:val="clear" w:color="auto" w:fill="ffffff"/>
        </w:rPr>
        <w:t xml:space="preserve">。</w:t>
      </w:r>
      <w:r>
        <w:rPr>
          <w:rStyle w:val="742"/>
          <w:rFonts w:cs="方正魏碑_GBK"/>
          <w:i w:val="0"/>
          <w:color w:val="000000"/>
          <w:szCs w:val="24"/>
          <w:u w:val="single"/>
          <w:shd w:val="clear" w:color="auto" w:fill="ffffff"/>
        </w:rPr>
        <w:t xml:space="preserve">（产品名称2）</w:t>
      </w:r>
      <w:r>
        <w:rPr>
          <w:rFonts w:cs="方正魏碑_GBK"/>
          <w:color w:val="000000"/>
          <w:szCs w:val="24"/>
          <w:shd w:val="clear" w:color="auto" w:fill="ffffff"/>
        </w:rPr>
        <w:t xml:space="preserve">的</w:t>
      </w:r>
      <w:r>
        <w:rPr>
          <w:rStyle w:val="742"/>
          <w:rFonts w:cs="方正魏碑_GBK"/>
          <w:i w:val="0"/>
          <w:color w:val="000000"/>
          <w:szCs w:val="24"/>
          <w:u w:val="single"/>
          <w:shd w:val="clear" w:color="auto" w:fill="ffffff"/>
        </w:rPr>
        <w:t xml:space="preserve">（关键组件）</w:t>
      </w:r>
      <w:r>
        <w:rPr>
          <w:rFonts w:cs="方正魏碑_GBK"/>
          <w:color w:val="000000"/>
          <w:szCs w:val="24"/>
          <w:shd w:val="clear" w:color="auto" w:fill="ffffff"/>
        </w:rPr>
        <w:t xml:space="preserve">在中国境内生产。</w:t>
      </w:r>
      <w:r>
        <w:rPr>
          <w:rStyle w:val="742"/>
          <w:rFonts w:cs="方正魏碑_GBK"/>
          <w:i w:val="0"/>
          <w:color w:val="000000"/>
          <w:szCs w:val="24"/>
          <w:u w:val="single"/>
          <w:shd w:val="clear" w:color="auto" w:fill="ffffff"/>
        </w:rPr>
        <w:t xml:space="preserve">（产品名称1）</w:t>
      </w:r>
      <w:r>
        <w:rPr>
          <w:rFonts w:cs="方正魏碑_GBK"/>
          <w:color w:val="000000"/>
          <w:szCs w:val="24"/>
          <w:shd w:val="clear" w:color="auto" w:fill="ffffff"/>
        </w:rPr>
        <w:t xml:space="preserve">的</w:t>
      </w:r>
      <w:r>
        <w:rPr>
          <w:rStyle w:val="742"/>
          <w:rFonts w:cs="方正魏碑_GBK"/>
          <w:i w:val="0"/>
          <w:color w:val="000000"/>
          <w:szCs w:val="24"/>
          <w:u w:val="single"/>
          <w:shd w:val="clear" w:color="auto" w:fill="ffffff"/>
        </w:rPr>
        <w:t xml:space="preserve">（关键工序）</w:t>
      </w:r>
      <w:r>
        <w:rPr>
          <w:rFonts w:cs="方正魏碑_GBK"/>
          <w:color w:val="000000"/>
          <w:szCs w:val="24"/>
          <w:shd w:val="clear" w:color="auto" w:fill="ffffff"/>
        </w:rPr>
        <w:t xml:space="preserve">在中国境内完成。</w:t>
      </w:r>
      <w:r>
        <w:rPr>
          <w:rFonts w:cs="方正魏碑_GBK"/>
          <w:color w:val="000000"/>
          <w:szCs w:val="24"/>
        </w:rPr>
      </w:r>
      <w:r/>
    </w:p>
    <w:p>
      <w:pPr>
        <w:pStyle w:val="728"/>
        <w:ind w:firstLine="420"/>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w:t>
      </w:r>
      <w:r>
        <w:rPr>
          <w:rFonts w:cs="方正魏碑_GBK"/>
          <w:color w:val="000000"/>
          <w:szCs w:val="24"/>
        </w:rPr>
      </w:r>
      <w:r/>
    </w:p>
    <w:p>
      <w:pPr>
        <w:pStyle w:val="728"/>
        <w:ind w:firstLine="420"/>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本公司（单位）对上述声明内容的真实性负责。如有虚假，愿承担相应法律责任。</w:t>
      </w:r>
      <w:r>
        <w:rPr>
          <w:rFonts w:cs="方正魏碑_GBK"/>
          <w:color w:val="000000"/>
          <w:szCs w:val="24"/>
        </w:rPr>
      </w:r>
      <w:r/>
    </w:p>
    <w:p>
      <w:pPr>
        <w:pStyle w:val="728"/>
        <w:ind w:right="480" w:firstLine="4440"/>
        <w:spacing w:before="30" w:beforeAutospacing="0" w:after="30" w:afterAutospacing="0" w:line="360" w:lineRule="auto"/>
        <w:rPr>
          <w:rFonts w:cs="方正魏碑_GBK"/>
          <w:color w:val="000000"/>
          <w:szCs w:val="24"/>
          <w:shd w:val="clear" w:color="auto" w:fill="ffffff"/>
        </w:rPr>
      </w:pPr>
      <w:r>
        <w:rPr>
          <w:rFonts w:cs="方正魏碑_GBK"/>
          <w:color w:val="000000"/>
          <w:szCs w:val="24"/>
          <w:shd w:val="clear" w:color="auto" w:fill="ffffff"/>
        </w:rPr>
      </w:r>
      <w:r/>
    </w:p>
    <w:p>
      <w:pPr>
        <w:pStyle w:val="728"/>
        <w:ind w:right="480" w:firstLine="4440"/>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公司（单位）名称（</w:t>
      </w:r>
      <w:r>
        <w:rPr>
          <w:rFonts w:ascii="Arial" w:hAnsi="Arial" w:cs="Arial"/>
          <w:color w:val="000000"/>
        </w:rPr>
        <w:t xml:space="preserve">加盖CA电子公章</w:t>
      </w:r>
      <w:r>
        <w:rPr>
          <w:rFonts w:cs="方正魏碑_GBK"/>
          <w:color w:val="000000"/>
          <w:szCs w:val="24"/>
          <w:shd w:val="clear" w:color="auto" w:fill="ffffff"/>
        </w:rPr>
        <w:t xml:space="preserve">）：</w:t>
      </w:r>
      <w:r>
        <w:rPr>
          <w:rFonts w:cs="方正魏碑_GBK"/>
          <w:color w:val="000000"/>
          <w:szCs w:val="24"/>
        </w:rPr>
        <w:t xml:space="preserve">  </w:t>
      </w:r>
      <w:r>
        <w:rPr>
          <w:rFonts w:cs="方正魏碑_GBK"/>
          <w:color w:val="000000"/>
          <w:szCs w:val="24"/>
        </w:rPr>
      </w:r>
      <w:r/>
    </w:p>
    <w:p>
      <w:pPr>
        <w:pStyle w:val="728"/>
        <w:jc w:val="center"/>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                  日期：   </w:t>
      </w:r>
      <w:r>
        <w:rPr>
          <w:rFonts w:cs="宋体"/>
          <w:color w:val="000000"/>
          <w:szCs w:val="24"/>
          <w:shd w:val="clear" w:color="auto" w:fill="ffffff"/>
        </w:rPr>
        <w:t xml:space="preserve">年</w:t>
      </w:r>
      <w:r>
        <w:rPr>
          <w:rFonts w:cs="方正魏碑_GBK"/>
          <w:color w:val="000000"/>
          <w:szCs w:val="24"/>
          <w:shd w:val="clear" w:color="auto" w:fill="ffffff"/>
        </w:rPr>
        <w:t xml:space="preserve">  </w:t>
      </w:r>
      <w:r>
        <w:rPr>
          <w:rFonts w:cs="宋体"/>
          <w:color w:val="000000"/>
          <w:szCs w:val="24"/>
          <w:shd w:val="clear" w:color="auto" w:fill="ffffff"/>
        </w:rPr>
        <w:t xml:space="preserve">月 </w:t>
      </w:r>
      <w:r>
        <w:rPr>
          <w:rFonts w:cs="方正魏碑_GBK"/>
          <w:color w:val="000000"/>
          <w:szCs w:val="24"/>
          <w:shd w:val="clear" w:color="auto" w:fill="ffffff"/>
        </w:rPr>
        <w:t xml:space="preserve"> </w:t>
      </w:r>
      <w:r>
        <w:rPr>
          <w:rFonts w:cs="宋体"/>
          <w:color w:val="000000"/>
          <w:szCs w:val="24"/>
          <w:shd w:val="clear" w:color="auto" w:fill="ffffff"/>
        </w:rPr>
        <w:t xml:space="preserve">日</w:t>
      </w:r>
      <w:r>
        <w:rPr>
          <w:rFonts w:cs="方正魏碑_GBK"/>
          <w:color w:val="000000"/>
          <w:szCs w:val="24"/>
        </w:rPr>
      </w:r>
      <w:r/>
    </w:p>
    <w:p>
      <w:pPr>
        <w:pStyle w:val="728"/>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__________________</w:t>
      </w:r>
      <w:r>
        <w:rPr>
          <w:rFonts w:cs="方正魏碑_GBK"/>
          <w:color w:val="000000"/>
          <w:szCs w:val="24"/>
        </w:rPr>
      </w:r>
      <w:r/>
    </w:p>
    <w:p>
      <w:pPr>
        <w:pStyle w:val="728"/>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1.产品如有型号，请在“产品名称”栏一并填写。</w:t>
      </w:r>
      <w:r>
        <w:rPr>
          <w:rFonts w:cs="方正魏碑_GBK"/>
          <w:color w:val="000000"/>
          <w:szCs w:val="24"/>
        </w:rPr>
      </w:r>
      <w:r/>
    </w:p>
    <w:p>
      <w:pPr>
        <w:pStyle w:val="728"/>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2.生产厂名与厂址应与生产厂营业执照载明的相关信息保持一致。</w:t>
      </w:r>
      <w:r>
        <w:rPr>
          <w:rFonts w:cs="方正魏碑_GBK"/>
          <w:color w:val="000000"/>
          <w:szCs w:val="24"/>
        </w:rPr>
      </w:r>
      <w:r/>
    </w:p>
    <w:p>
      <w:pPr>
        <w:pStyle w:val="728"/>
        <w:spacing w:before="30" w:beforeAutospacing="0" w:after="30" w:afterAutospacing="0" w:line="360" w:lineRule="auto"/>
        <w:rPr>
          <w:rFonts w:cs="方正魏碑_GBK"/>
          <w:color w:val="000000"/>
          <w:szCs w:val="24"/>
        </w:rPr>
      </w:pPr>
      <w:r>
        <w:rPr>
          <w:rFonts w:cs="方正魏碑_GBK"/>
          <w:color w:val="000000"/>
          <w:szCs w:val="24"/>
          <w:shd w:val="clear" w:color="auto" w:fill="ffffff"/>
        </w:rPr>
        <w:t xml:space="preserve">3.该产品的中国境内生产的组件成本占比相关要求实施前，“规定比例”栏可不填，下同。</w:t>
      </w:r>
      <w:r>
        <w:rPr>
          <w:rFonts w:cs="方正魏碑_GBK"/>
          <w:color w:val="000000"/>
          <w:szCs w:val="24"/>
        </w:rPr>
      </w:r>
      <w:r/>
    </w:p>
    <w:p>
      <w:pPr>
        <w:pStyle w:val="728"/>
        <w:spacing w:before="30" w:beforeAutospacing="0" w:after="30" w:afterAutospacing="0" w:line="360" w:lineRule="auto"/>
        <w:rPr>
          <w:rFonts w:cs="方正魏碑_GBK"/>
          <w:color w:val="000000"/>
          <w:szCs w:val="24"/>
          <w:shd w:val="clear" w:color="auto" w:fill="ffffff"/>
        </w:rPr>
      </w:pPr>
      <w:r>
        <w:rPr>
          <w:rFonts w:cs="方正魏碑_GBK"/>
          <w:color w:val="000000"/>
          <w:szCs w:val="24"/>
          <w:shd w:val="clear" w:color="auto" w:fill="ffffff"/>
        </w:rPr>
        <w:t xml:space="preserve">4.该产品的关键组件要求实施前，“关键组件”栏可不填，下同。</w:t>
      </w:r>
      <w:r>
        <w:rPr>
          <w:rFonts w:cs="方正魏碑_GBK"/>
          <w:color w:val="000000"/>
          <w:szCs w:val="24"/>
          <w:shd w:val="clear" w:color="auto" w:fill="ffffff"/>
        </w:rPr>
      </w:r>
      <w:r/>
    </w:p>
    <w:p>
      <w:pPr>
        <w:pStyle w:val="663"/>
        <w:jc w:val="left"/>
        <w:widowControl/>
        <w:rPr>
          <w:rFonts w:hint="eastAsia" w:ascii="宋体" w:hAnsi="宋体" w:cs="宋体"/>
          <w:color w:val="000000"/>
          <w:sz w:val="24"/>
          <w:szCs w:val="24"/>
        </w:rPr>
      </w:pPr>
      <w:r>
        <w:rPr>
          <w:rFonts w:cs="方正魏碑_GBK"/>
          <w:color w:val="000000"/>
          <w:sz w:val="24"/>
          <w:szCs w:val="24"/>
          <w:shd w:val="clear" w:color="auto" w:fill="ffffff"/>
        </w:rPr>
        <w:t xml:space="preserve">5.该产品的关键工序要求实施前，“关键工序”栏可不填，下同。</w:t>
      </w:r>
      <w:r>
        <w:rPr>
          <w:rFonts w:hint="eastAsia" w:ascii="宋体" w:hAnsi="宋体" w:cs="宋体"/>
          <w:color w:val="000000"/>
          <w:sz w:val="24"/>
          <w:szCs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666"/>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10、投标人</w:t>
      </w:r>
      <w:r>
        <w:rPr>
          <w:rFonts w:ascii="宋体" w:hAnsi="宋体"/>
          <w:color w:val="000000"/>
          <w:sz w:val="24"/>
          <w:szCs w:val="24"/>
        </w:rPr>
        <w:t xml:space="preserve">认为应提供的其他材料</w:t>
      </w:r>
      <w:r>
        <w:rPr>
          <w:rFonts w:ascii="宋体" w:hAnsi="宋体"/>
          <w:color w:val="000000"/>
          <w:sz w:val="24"/>
          <w:szCs w:val="24"/>
        </w:rPr>
      </w:r>
      <w:r/>
    </w:p>
    <w:p>
      <w:pPr>
        <w:pStyle w:val="663"/>
        <w:jc w:val="center"/>
        <w:rPr>
          <w:color w:val="000000"/>
          <w:szCs w:val="21"/>
        </w:rPr>
      </w:pPr>
      <w:r>
        <w:rPr>
          <w:color w:val="000000"/>
          <w:szCs w:val="21"/>
        </w:rPr>
        <w:t xml:space="preserve">（针对具体的评标标准提供相应其他材料）</w:t>
      </w:r>
      <w:r>
        <w:rPr>
          <w:color w:val="000000"/>
          <w:szCs w:val="21"/>
        </w:rPr>
      </w:r>
      <w:r/>
    </w:p>
    <w:p>
      <w:pPr>
        <w:pStyle w:val="663"/>
        <w:spacing w:line="440" w:lineRule="exact"/>
        <w:rPr>
          <w:rFonts w:ascii="宋体" w:hAnsi="宋体"/>
          <w:color w:val="000000"/>
          <w:sz w:val="24"/>
          <w:szCs w:val="24"/>
        </w:rPr>
      </w:pPr>
      <w:r>
        <w:rPr>
          <w:rFonts w:hint="eastAsia"/>
          <w:b/>
          <w:color w:val="000000"/>
          <w:szCs w:val="21"/>
        </w:rPr>
        <w:t xml:space="preserve">1、业绩（参考格式）</w:t>
      </w:r>
      <w:r>
        <w:rPr>
          <w:rFonts w:ascii="宋体" w:hAnsi="宋体"/>
          <w:color w:val="000000"/>
          <w:sz w:val="24"/>
          <w:szCs w:val="24"/>
        </w:rPr>
      </w:r>
      <w:r/>
    </w:p>
    <w:tbl>
      <w:tblPr>
        <w:tblW w:w="89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93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项目内容</w:t>
            </w:r>
            <w:r>
              <w:rPr>
                <w:rFonts w:hint="eastAsia" w:ascii="宋体" w:hAnsi="宋体" w:cs="宋体"/>
                <w:color w:val="000000"/>
                <w:sz w:val="24"/>
                <w:szCs w:val="24"/>
              </w:rPr>
            </w:r>
            <w:r/>
          </w:p>
        </w:tc>
        <w:tc>
          <w:tcPr>
            <w:tcW w:w="1418"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采购时间</w:t>
            </w: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b/>
                <w:color w:val="000000"/>
                <w:sz w:val="24"/>
                <w:szCs w:val="24"/>
              </w:rPr>
            </w:pPr>
            <w:r>
              <w:rPr>
                <w:rFonts w:hint="eastAsia" w:ascii="宋体" w:hAnsi="宋体" w:cs="宋体"/>
                <w:color w:val="000000"/>
                <w:sz w:val="24"/>
                <w:szCs w:val="24"/>
              </w:rPr>
              <w:t xml:space="preserve">合同金额</w:t>
            </w:r>
            <w:r>
              <w:rPr>
                <w:rFonts w:hint="eastAsia" w:ascii="宋体" w:hAnsi="宋体" w:cs="宋体"/>
                <w:b/>
                <w:color w:val="000000"/>
                <w:sz w:val="24"/>
                <w:szCs w:val="24"/>
              </w:rPr>
            </w:r>
            <w:r/>
          </w:p>
        </w:tc>
        <w:tc>
          <w:tcPr>
            <w:tcW w:w="992"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c>
          <w:tcPr>
            <w:tcW w:w="115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93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418"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W w:w="115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93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418"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W w:w="115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93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418"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W w:w="115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olor w:val="000000"/>
                <w:sz w:val="24"/>
                <w:szCs w:val="24"/>
              </w:rPr>
              <w:t xml:space="preserve">…</w:t>
            </w:r>
            <w:r>
              <w:rPr>
                <w:rFonts w:hint="eastAsia" w:ascii="宋体" w:hAnsi="宋体" w:cs="宋体"/>
                <w:color w:val="000000"/>
                <w:sz w:val="24"/>
                <w:szCs w:val="24"/>
              </w:rPr>
            </w:r>
            <w:r/>
          </w:p>
        </w:tc>
        <w:tc>
          <w:tcPr>
            <w:tcW w:w="1935"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418"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992" w:type="dxa"/>
            <w:vAlign w:val="top"/>
            <w:textDirection w:val="lrTb"/>
            <w:noWrap w:val="false"/>
          </w:tcPr>
          <w:p>
            <w:pPr>
              <w:pStyle w:val="663"/>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663"/>
        <w:spacing w:line="360" w:lineRule="auto"/>
        <w:rPr>
          <w:rFonts w:hint="eastAsia" w:ascii="宋体" w:hAnsi="宋体" w:cs="Arial"/>
          <w:color w:val="000000"/>
          <w:szCs w:val="21"/>
        </w:rPr>
      </w:pPr>
      <w:r>
        <w:rPr>
          <w:rFonts w:hint="eastAsia" w:ascii="宋体" w:hAnsi="宋体" w:cs="Arial"/>
          <w:color w:val="000000"/>
          <w:szCs w:val="21"/>
        </w:rPr>
        <w:t xml:space="preserve">注：提供合同复印件。</w:t>
      </w:r>
      <w:r>
        <w:rPr>
          <w:rFonts w:hint="eastAsia" w:ascii="宋体" w:hAnsi="宋体" w:cs="Arial"/>
          <w:color w:val="000000"/>
          <w:szCs w:val="21"/>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3"/>
        <w:spacing w:line="440" w:lineRule="exact"/>
        <w:rPr>
          <w:rFonts w:hint="eastAsia"/>
          <w:b/>
          <w:color w:val="000000"/>
          <w:szCs w:val="21"/>
        </w:rPr>
      </w:pPr>
      <w:r>
        <w:rPr>
          <w:rFonts w:hint="eastAsia"/>
          <w:b/>
          <w:color w:val="000000"/>
          <w:szCs w:val="21"/>
        </w:rPr>
        <w:t xml:space="preserve">2、人员配备（参考格式）</w:t>
      </w:r>
      <w:r>
        <w:rPr>
          <w:rFonts w:hint="eastAsia"/>
          <w:b/>
          <w:color w:val="000000"/>
          <w:szCs w:val="21"/>
        </w:rPr>
      </w:r>
      <w:r/>
    </w:p>
    <w:tbl>
      <w:tblPr>
        <w:tblW w:w="8897" w:type="dxa"/>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W w:w="909" w:type="dxa"/>
            <w:vAlign w:val="center"/>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序号</w:t>
            </w:r>
            <w:r>
              <w:rPr>
                <w:rFonts w:hint="eastAsia" w:ascii="宋体" w:hAnsi="宋体"/>
                <w:color w:val="000000"/>
                <w:sz w:val="21"/>
                <w:szCs w:val="21"/>
              </w:rPr>
            </w:r>
            <w:r/>
          </w:p>
        </w:tc>
        <w:tc>
          <w:tcPr>
            <w:tcW w:w="1751" w:type="dxa"/>
            <w:vAlign w:val="center"/>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姓名</w:t>
            </w:r>
            <w:r>
              <w:rPr>
                <w:rFonts w:hint="eastAsia" w:ascii="宋体" w:hAnsi="宋体"/>
                <w:color w:val="000000"/>
                <w:sz w:val="21"/>
                <w:szCs w:val="21"/>
              </w:rPr>
            </w:r>
            <w:r/>
          </w:p>
        </w:tc>
        <w:tc>
          <w:tcPr>
            <w:tcW w:w="1276" w:type="dxa"/>
            <w:vAlign w:val="center"/>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职称</w:t>
            </w:r>
            <w:r>
              <w:rPr>
                <w:rFonts w:hint="eastAsia" w:ascii="宋体" w:hAnsi="宋体"/>
                <w:color w:val="000000"/>
                <w:sz w:val="21"/>
                <w:szCs w:val="21"/>
              </w:rPr>
            </w:r>
            <w:r/>
          </w:p>
        </w:tc>
        <w:tc>
          <w:tcPr>
            <w:tcW w:w="1559" w:type="dxa"/>
            <w:vAlign w:val="center"/>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证书</w:t>
            </w:r>
            <w:r>
              <w:rPr>
                <w:rFonts w:hint="eastAsia" w:ascii="宋体" w:hAnsi="宋体"/>
                <w:color w:val="000000"/>
                <w:sz w:val="21"/>
                <w:szCs w:val="21"/>
              </w:rPr>
            </w:r>
            <w:r/>
          </w:p>
        </w:tc>
        <w:tc>
          <w:tcPr>
            <w:tcW w:w="1559" w:type="dxa"/>
            <w:vAlign w:val="center"/>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从业年限</w:t>
            </w:r>
            <w:r>
              <w:rPr>
                <w:rFonts w:hint="eastAsia" w:ascii="宋体" w:hAnsi="宋体"/>
                <w:color w:val="000000"/>
                <w:sz w:val="21"/>
                <w:szCs w:val="21"/>
              </w:rPr>
            </w:r>
            <w:r/>
          </w:p>
        </w:tc>
        <w:tc>
          <w:tcPr>
            <w:tcW w:w="1843" w:type="dxa"/>
            <w:vAlign w:val="center"/>
            <w:textDirection w:val="lrTb"/>
            <w:noWrap w:val="false"/>
          </w:tcPr>
          <w:p>
            <w:pPr>
              <w:pStyle w:val="709"/>
              <w:jc w:val="center"/>
              <w:rPr>
                <w:rFonts w:hint="eastAsia" w:ascii="宋体" w:hAnsi="宋体"/>
                <w:b/>
                <w:color w:val="000000"/>
                <w:sz w:val="21"/>
                <w:szCs w:val="21"/>
              </w:rPr>
            </w:pPr>
            <w:r>
              <w:rPr>
                <w:rFonts w:hint="eastAsia" w:ascii="宋体" w:hAnsi="宋体"/>
                <w:b/>
                <w:color w:val="000000"/>
                <w:sz w:val="21"/>
                <w:szCs w:val="21"/>
              </w:rPr>
              <w:t xml:space="preserve">备注（岗位）</w:t>
            </w:r>
            <w:r>
              <w:rPr>
                <w:rFonts w:hint="eastAsia" w:ascii="宋体" w:hAnsi="宋体"/>
                <w:b/>
                <w:color w:val="000000"/>
                <w:sz w:val="21"/>
                <w:szCs w:val="21"/>
              </w:rPr>
            </w:r>
            <w:r/>
          </w:p>
        </w:tc>
      </w:tr>
      <w:tr>
        <w:trPr>
          <w:trHeight w:val="680"/>
        </w:trPr>
        <w:tc>
          <w:tcPr>
            <w:tcW w:w="909" w:type="dxa"/>
            <w:vAlign w:val="top"/>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tcW w:w="1751"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276"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843"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r>
      <w:tr>
        <w:trPr>
          <w:trHeight w:val="704"/>
        </w:trPr>
        <w:tc>
          <w:tcPr>
            <w:tcW w:w="909" w:type="dxa"/>
            <w:vAlign w:val="top"/>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r>
            <w:r/>
          </w:p>
        </w:tc>
        <w:tc>
          <w:tcPr>
            <w:tcW w:w="1751"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276"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843"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r>
      <w:tr>
        <w:trPr>
          <w:trHeight w:val="686"/>
        </w:trPr>
        <w:tc>
          <w:tcPr>
            <w:tcW w:w="909" w:type="dxa"/>
            <w:vAlign w:val="top"/>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r>
            <w:r/>
          </w:p>
        </w:tc>
        <w:tc>
          <w:tcPr>
            <w:tcW w:w="1751"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276"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843"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r>
      <w:tr>
        <w:trPr>
          <w:trHeight w:val="710"/>
        </w:trPr>
        <w:tc>
          <w:tcPr>
            <w:tcW w:w="909" w:type="dxa"/>
            <w:vAlign w:val="top"/>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r>
            <w:r/>
          </w:p>
        </w:tc>
        <w:tc>
          <w:tcPr>
            <w:tcW w:w="1751"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276"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843"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r>
      <w:tr>
        <w:trPr>
          <w:trHeight w:val="692"/>
        </w:trPr>
        <w:tc>
          <w:tcPr>
            <w:tcW w:w="909" w:type="dxa"/>
            <w:vAlign w:val="top"/>
            <w:textDirection w:val="lrTb"/>
            <w:noWrap w:val="false"/>
          </w:tcPr>
          <w:p>
            <w:pPr>
              <w:pStyle w:val="709"/>
              <w:jc w:val="center"/>
              <w:rPr>
                <w:rFonts w:hint="eastAsia" w:ascii="宋体" w:hAnsi="宋体"/>
                <w:color w:val="000000"/>
                <w:sz w:val="21"/>
                <w:szCs w:val="21"/>
              </w:rPr>
            </w:pPr>
            <w:r>
              <w:rPr>
                <w:rFonts w:hint="eastAsia" w:ascii="宋体" w:hAnsi="宋体"/>
                <w:color w:val="000000"/>
                <w:sz w:val="21"/>
                <w:szCs w:val="21"/>
              </w:rPr>
            </w:r>
            <w:r/>
          </w:p>
        </w:tc>
        <w:tc>
          <w:tcPr>
            <w:tcW w:w="1751"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276"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559"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c>
          <w:tcPr>
            <w:tcW w:w="1843" w:type="dxa"/>
            <w:vAlign w:val="top"/>
            <w:textDirection w:val="lrTb"/>
            <w:noWrap w:val="false"/>
          </w:tcPr>
          <w:p>
            <w:pPr>
              <w:pStyle w:val="709"/>
              <w:rPr>
                <w:rFonts w:hint="eastAsia" w:ascii="宋体" w:hAnsi="宋体"/>
                <w:color w:val="000000"/>
                <w:sz w:val="21"/>
                <w:szCs w:val="21"/>
              </w:rPr>
            </w:pPr>
            <w:r>
              <w:rPr>
                <w:rFonts w:hint="eastAsia" w:ascii="宋体" w:hAnsi="宋体"/>
                <w:color w:val="000000"/>
                <w:sz w:val="21"/>
                <w:szCs w:val="21"/>
              </w:rPr>
            </w:r>
            <w:r/>
          </w:p>
        </w:tc>
      </w:tr>
    </w:tbl>
    <w:p>
      <w:pPr>
        <w:pStyle w:val="663"/>
        <w:spacing w:line="360" w:lineRule="auto"/>
        <w:rPr>
          <w:rFonts w:hint="eastAsia" w:ascii="宋体" w:hAnsi="宋体" w:cs="Arial"/>
          <w:color w:val="000000"/>
          <w:szCs w:val="21"/>
        </w:rPr>
      </w:pPr>
      <w:r>
        <w:rPr>
          <w:rFonts w:hint="eastAsia" w:ascii="宋体" w:hAnsi="宋体" w:cs="Arial"/>
          <w:color w:val="000000"/>
          <w:szCs w:val="21"/>
        </w:rPr>
        <w:t xml:space="preserve">注：提供证书复印件及社保证明材料。</w:t>
      </w:r>
      <w:r>
        <w:rPr>
          <w:rFonts w:hint="eastAsia" w:ascii="宋体" w:hAnsi="宋体" w:cs="Arial"/>
          <w:color w:val="000000"/>
          <w:szCs w:val="21"/>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6"/>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1、投标人根据评分标准需要提供的其他资料（格式自拟）</w:t>
      </w:r>
      <w:bookmarkEnd w:id="97"/>
      <w:r/>
      <w:bookmarkEnd w:id="98"/>
      <w:r>
        <w:rPr>
          <w:rFonts w:hint="eastAsia" w:ascii="宋体" w:hAnsi="宋体"/>
          <w:color w:val="000000"/>
          <w:sz w:val="24"/>
          <w:szCs w:val="24"/>
        </w:rPr>
      </w:r>
      <w:r/>
    </w:p>
    <w:p>
      <w:pPr>
        <w:pStyle w:val="666"/>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12、实质性要求承诺书</w:t>
      </w:r>
      <w:r>
        <w:rPr>
          <w:rFonts w:ascii="宋体" w:hAnsi="宋体"/>
          <w:color w:val="000000"/>
          <w:sz w:val="24"/>
          <w:szCs w:val="24"/>
        </w:rPr>
      </w:r>
      <w:r/>
    </w:p>
    <w:p>
      <w:pPr>
        <w:pStyle w:val="663"/>
        <w:jc w:val="center"/>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采购包2</w:t>
      </w:r>
      <w:r>
        <w:rPr>
          <w:rFonts w:ascii="宋体" w:hAnsi="宋体"/>
          <w:color w:val="000000"/>
          <w:sz w:val="24"/>
          <w:szCs w:val="24"/>
        </w:rPr>
      </w:r>
      <w:r/>
    </w:p>
    <w:p>
      <w:pPr>
        <w:pStyle w:val="663"/>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致：江苏省高级人民法院</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我单位承诺：</w:t>
      </w:r>
      <w:r>
        <w:rPr>
          <w:rFonts w:hint="eastAsia" w:ascii="宋体" w:hAnsi="宋体"/>
          <w:color w:val="000000"/>
          <w:sz w:val="24"/>
          <w:szCs w:val="24"/>
        </w:rPr>
      </w:r>
      <w:r/>
    </w:p>
    <w:p>
      <w:pPr>
        <w:pStyle w:val="663"/>
        <w:numPr>
          <w:ilvl w:val="0"/>
          <w:numId w:val="15"/>
        </w:numPr>
        <w:ind w:firstLine="480"/>
        <w:spacing w:line="360" w:lineRule="auto"/>
        <w:tabs>
          <w:tab w:val="left" w:pos="312" w:leader="none"/>
        </w:tabs>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提供</w:t>
      </w:r>
      <w:r>
        <w:rPr>
          <w:rFonts w:ascii="宋体" w:hAnsi="宋体" w:cs="宋体"/>
          <w:color w:val="000000"/>
          <w:sz w:val="24"/>
          <w:szCs w:val="24"/>
        </w:rPr>
        <w:t xml:space="preserve">现场宰杀、切片、绞肉等现场加工服务。实际现场加工不得少于1人。</w:t>
      </w:r>
      <w:r>
        <w:rPr>
          <w:rFonts w:ascii="宋体" w:hAnsi="宋体" w:cs="宋体"/>
          <w:color w:val="000000"/>
          <w:sz w:val="24"/>
          <w:szCs w:val="24"/>
        </w:rPr>
      </w:r>
      <w:r/>
    </w:p>
    <w:p>
      <w:pPr>
        <w:pStyle w:val="663"/>
        <w:numPr>
          <w:ilvl w:val="0"/>
          <w:numId w:val="15"/>
        </w:numPr>
        <w:ind w:firstLine="480"/>
        <w:spacing w:line="360" w:lineRule="auto"/>
        <w:tabs>
          <w:tab w:val="left" w:pos="312" w:leader="none"/>
        </w:tabs>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提供的猪肉具有</w:t>
      </w:r>
      <w:r>
        <w:rPr>
          <w:rFonts w:ascii="宋体" w:hAnsi="宋体" w:eastAsia="宋体" w:cs="宋体"/>
          <w:color w:val="000000"/>
          <w:sz w:val="24"/>
          <w:szCs w:val="24"/>
        </w:rPr>
        <w:t xml:space="preserve">动物检疫章</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肉品品质检验章</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663"/>
        <w:numPr>
          <w:ilvl w:val="0"/>
          <w:numId w:val="15"/>
        </w:numPr>
        <w:ind w:firstLine="480"/>
        <w:spacing w:line="360" w:lineRule="auto"/>
        <w:tabs>
          <w:tab w:val="left" w:pos="312" w:leader="none"/>
        </w:tabs>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提供的所有单纯肉类（非肉类加工产品）均为冷鲜肉。</w:t>
      </w:r>
      <w:r>
        <w:rPr>
          <w:rFonts w:hint="eastAsia" w:ascii="宋体" w:hAnsi="宋体" w:eastAsia="宋体" w:cs="宋体"/>
          <w:color w:val="000000"/>
          <w:sz w:val="24"/>
          <w:szCs w:val="24"/>
          <w:lang w:val="en-US" w:eastAsia="zh-CN"/>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663"/>
        <w:jc w:val="center"/>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br w:type="page" w:clear="all"/>
      </w:r>
      <w:r>
        <w:rPr>
          <w:rFonts w:hint="eastAsia" w:ascii="宋体" w:hAnsi="宋体"/>
          <w:color w:val="000000"/>
          <w:sz w:val="24"/>
          <w:szCs w:val="24"/>
        </w:rPr>
        <w:t xml:space="preserve">采购包3</w:t>
      </w:r>
      <w:r>
        <w:rPr>
          <w:rFonts w:hint="eastAsia" w:ascii="宋体" w:hAnsi="宋体"/>
          <w:color w:val="000000"/>
          <w:sz w:val="24"/>
          <w:szCs w:val="24"/>
        </w:rPr>
      </w:r>
      <w:r/>
    </w:p>
    <w:p>
      <w:pPr>
        <w:pStyle w:val="663"/>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致：江苏省高级人民法院</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我单位承诺：</w:t>
      </w:r>
      <w:r>
        <w:rPr>
          <w:rFonts w:hint="eastAsia" w:ascii="宋体" w:hAnsi="宋体"/>
          <w:color w:val="000000"/>
          <w:sz w:val="24"/>
          <w:szCs w:val="24"/>
        </w:rPr>
      </w:r>
      <w:r/>
    </w:p>
    <w:p>
      <w:pPr>
        <w:pStyle w:val="663"/>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提供</w:t>
      </w:r>
      <w:r>
        <w:rPr>
          <w:rFonts w:ascii="宋体" w:hAnsi="宋体" w:cs="宋体"/>
          <w:color w:val="000000"/>
          <w:sz w:val="24"/>
          <w:szCs w:val="24"/>
        </w:rPr>
        <w:t xml:space="preserve">现场宰杀、</w:t>
      </w:r>
      <w:r>
        <w:rPr>
          <w:rFonts w:hint="eastAsia" w:ascii="宋体" w:hAnsi="宋体" w:cs="宋体"/>
          <w:color w:val="000000"/>
          <w:sz w:val="24"/>
          <w:szCs w:val="24"/>
        </w:rPr>
        <w:t xml:space="preserve">切块</w:t>
      </w:r>
      <w:r>
        <w:rPr>
          <w:rFonts w:ascii="宋体" w:hAnsi="宋体" w:cs="宋体"/>
          <w:color w:val="000000"/>
          <w:sz w:val="24"/>
          <w:szCs w:val="24"/>
        </w:rPr>
        <w:t xml:space="preserve">等现场加工服务。实际现场加工不得少于1人。</w:t>
      </w:r>
      <w:r>
        <w:rPr>
          <w:rFonts w:ascii="宋体" w:hAnsi="宋体" w:cs="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hint="eastAsia" w:ascii="宋体" w:hAnsi="宋体" w:cs="宋体"/>
          <w:color w:val="000000"/>
          <w:sz w:val="24"/>
          <w:szCs w:val="24"/>
        </w:rPr>
        <w:t xml:space="preserve">除冻品外，</w:t>
      </w:r>
      <w:r>
        <w:rPr>
          <w:rFonts w:ascii="宋体" w:hAnsi="宋体" w:cs="宋体"/>
          <w:color w:val="000000"/>
          <w:sz w:val="24"/>
          <w:szCs w:val="24"/>
        </w:rPr>
        <w:t xml:space="preserve">拟</w:t>
      </w:r>
      <w:r>
        <w:rPr>
          <w:rFonts w:hint="eastAsia" w:ascii="宋体" w:hAnsi="宋体" w:cs="宋体"/>
          <w:color w:val="000000"/>
          <w:sz w:val="24"/>
          <w:szCs w:val="24"/>
        </w:rPr>
        <w:t xml:space="preserve">提</w:t>
      </w:r>
      <w:r>
        <w:rPr>
          <w:rFonts w:ascii="宋体" w:hAnsi="宋体" w:cs="宋体"/>
          <w:color w:val="000000"/>
          <w:sz w:val="24"/>
          <w:szCs w:val="24"/>
        </w:rPr>
        <w:t xml:space="preserve">供食材为当日活体宰杀</w:t>
      </w:r>
      <w:r>
        <w:rPr>
          <w:rFonts w:hint="eastAsia" w:ascii="宋体" w:hAnsi="宋体" w:cs="宋体"/>
          <w:color w:val="000000"/>
          <w:sz w:val="24"/>
          <w:szCs w:val="24"/>
        </w:rPr>
        <w:t xml:space="preserve">。</w:t>
      </w:r>
      <w:r>
        <w:rPr>
          <w:rFonts w:hint="eastAsia" w:ascii="宋体" w:hAnsi="宋体"/>
          <w:color w:val="000000"/>
          <w:sz w:val="24"/>
          <w:szCs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663"/>
        <w:jc w:val="center"/>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采购包4</w:t>
      </w:r>
      <w:r>
        <w:rPr>
          <w:rFonts w:hint="eastAsia" w:ascii="宋体" w:hAnsi="宋体"/>
          <w:color w:val="000000"/>
          <w:sz w:val="24"/>
          <w:szCs w:val="24"/>
        </w:rPr>
      </w:r>
      <w:r/>
    </w:p>
    <w:p>
      <w:pPr>
        <w:pStyle w:val="663"/>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致：江苏省高级人民法院</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我单位承诺：</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采购人食用过程中，若水果出现质量问题、就餐人员不满意等情况，我单位无条件退（换）货。</w:t>
      </w:r>
      <w:r>
        <w:rPr>
          <w:rFonts w:hint="eastAsia" w:ascii="宋体" w:hAnsi="宋体"/>
          <w:color w:val="000000"/>
          <w:sz w:val="24"/>
          <w:szCs w:val="24"/>
        </w:rPr>
      </w:r>
      <w:r/>
    </w:p>
    <w:p>
      <w:pPr>
        <w:pStyle w:val="663"/>
        <w:ind w:firstLine="480"/>
        <w:spacing w:line="360" w:lineRule="auto"/>
        <w:rPr>
          <w:rFonts w:hint="eastAsia" w:ascii="Arial" w:hAnsi="Arial" w:cs="Arial"/>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 提</w:t>
      </w:r>
      <w:r>
        <w:rPr>
          <w:rFonts w:ascii="宋体" w:hAnsi="宋体" w:cs="宋体"/>
          <w:color w:val="000000"/>
          <w:sz w:val="24"/>
          <w:szCs w:val="24"/>
        </w:rPr>
        <w:t xml:space="preserve">现场加工服务。实际现场加工不得少于1人。</w:t>
      </w:r>
      <w:r>
        <w:rPr>
          <w:rFonts w:hint="eastAsia" w:ascii="Arial" w:hAnsi="Arial"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663"/>
        <w:jc w:val="center"/>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采购包5</w:t>
      </w:r>
      <w:r>
        <w:rPr>
          <w:rFonts w:hint="eastAsia" w:ascii="宋体" w:hAnsi="宋体"/>
          <w:color w:val="000000"/>
          <w:sz w:val="24"/>
          <w:szCs w:val="24"/>
        </w:rPr>
      </w:r>
      <w:r/>
    </w:p>
    <w:p>
      <w:pPr>
        <w:pStyle w:val="663"/>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致：江苏省高级人民法院</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我单位承诺：</w:t>
      </w:r>
      <w:r>
        <w:rPr>
          <w:rFonts w:hint="eastAsia" w:ascii="宋体" w:hAnsi="宋体"/>
          <w:color w:val="000000"/>
          <w:sz w:val="24"/>
          <w:szCs w:val="24"/>
        </w:rPr>
      </w:r>
      <w:r/>
    </w:p>
    <w:p>
      <w:pPr>
        <w:pStyle w:val="663"/>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不提供临期产品（自供货之日起，剩余保质期不少于原有保质期的三分之二）给</w:t>
      </w:r>
      <w:r>
        <w:rPr>
          <w:rFonts w:hint="eastAsia" w:ascii="宋体" w:hAnsi="宋体" w:cs="宋体"/>
          <w:color w:val="000000"/>
          <w:sz w:val="24"/>
          <w:szCs w:val="24"/>
        </w:rPr>
        <w:t xml:space="preserve">采购人</w:t>
      </w:r>
      <w:r>
        <w:rPr>
          <w:rFonts w:ascii="宋体" w:hAnsi="宋体" w:cs="宋体"/>
          <w:color w:val="000000"/>
          <w:sz w:val="24"/>
          <w:szCs w:val="24"/>
        </w:rPr>
        <w:t xml:space="preserve">。</w:t>
      </w:r>
      <w:r>
        <w:rPr>
          <w:rFonts w:ascii="宋体" w:hAnsi="宋体" w:cs="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663"/>
        <w:jc w:val="center"/>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采购包6</w:t>
      </w:r>
      <w:r>
        <w:rPr>
          <w:rFonts w:hint="eastAsia" w:ascii="宋体" w:hAnsi="宋体"/>
          <w:color w:val="000000"/>
          <w:sz w:val="24"/>
          <w:szCs w:val="24"/>
        </w:rPr>
      </w:r>
      <w:r/>
    </w:p>
    <w:p>
      <w:pPr>
        <w:pStyle w:val="663"/>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致：江苏省高级人民法院</w:t>
      </w:r>
      <w:r>
        <w:rPr>
          <w:rFonts w:hint="eastAsia" w:ascii="宋体" w:hAnsi="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我单位承诺：</w:t>
      </w:r>
      <w:r>
        <w:rPr>
          <w:rFonts w:hint="eastAsia" w:ascii="宋体" w:hAnsi="宋体"/>
          <w:color w:val="000000"/>
          <w:sz w:val="24"/>
          <w:szCs w:val="24"/>
        </w:rPr>
      </w:r>
      <w:r/>
    </w:p>
    <w:p>
      <w:pPr>
        <w:pStyle w:val="663"/>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1.不提供临期产品（自供货之日起，剩余保质期不少于原有保质期的三分之二）给采购人。</w:t>
      </w:r>
      <w:r>
        <w:rPr>
          <w:rFonts w:hint="eastAsia" w:ascii="宋体" w:hAnsi="宋体" w:cs="宋体"/>
          <w:color w:val="000000"/>
          <w:sz w:val="24"/>
          <w:szCs w:val="24"/>
        </w:rPr>
      </w:r>
      <w:r/>
    </w:p>
    <w:p>
      <w:pPr>
        <w:pStyle w:val="663"/>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提供油品类非转基因证明，证明材料包括但不限于检测报告等有效的第三方证明材料。</w:t>
      </w:r>
      <w:r>
        <w:rPr>
          <w:rFonts w:ascii="宋体" w:hAnsi="宋体" w:cs="宋体"/>
          <w:color w:val="000000"/>
          <w:sz w:val="24"/>
          <w:szCs w:val="24"/>
        </w:rPr>
      </w:r>
      <w:r/>
    </w:p>
    <w:p>
      <w:pPr>
        <w:pStyle w:val="663"/>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pStyle w:val="663"/>
        <w:ind w:firstLine="480"/>
        <w:spacing w:line="360" w:lineRule="auto"/>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投标人（</w:t>
      </w:r>
      <w:r>
        <w:rPr>
          <w:rFonts w:ascii="Arial" w:hAnsi="Arial" w:eastAsia="宋体" w:cs="Arial"/>
          <w:color w:val="000000"/>
          <w:sz w:val="24"/>
        </w:rPr>
        <w:t xml:space="preserve">加盖CA电子公章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法定代表人或授权代表（签字</w:t>
      </w:r>
      <w:r>
        <w:rPr>
          <w:rFonts w:ascii="Arial" w:hAnsi="Arial" w:eastAsia="宋体" w:cs="Arial"/>
          <w:color w:val="000000"/>
          <w:sz w:val="24"/>
        </w:rPr>
        <w:t xml:space="preserve">或签章</w:t>
      </w:r>
      <w:r>
        <w:rPr>
          <w:rFonts w:ascii="Arial" w:hAnsi="Arial" w:eastAsia="宋体" w:cs="Arial"/>
          <w:color w:val="000000"/>
          <w:sz w:val="24"/>
        </w:rPr>
        <w:t xml:space="preserve">）：</w:t>
      </w:r>
      <w:r>
        <w:rPr>
          <w:rFonts w:ascii="Arial" w:hAnsi="Arial" w:eastAsia="宋体" w:cs="Arial"/>
          <w:color w:val="000000"/>
          <w:sz w:val="24"/>
        </w:rPr>
      </w:r>
      <w:r/>
    </w:p>
    <w:p>
      <w:pPr>
        <w:pStyle w:val="806"/>
        <w:ind w:left="3400" w:firstLine="425"/>
        <w:spacing w:after="120" w:line="360" w:lineRule="auto"/>
        <w:rPr>
          <w:rFonts w:ascii="Arial" w:hAnsi="Arial" w:eastAsia="宋体" w:cs="Arial"/>
          <w:color w:val="000000"/>
          <w:sz w:val="24"/>
        </w:rPr>
      </w:pPr>
      <w:r>
        <w:rPr>
          <w:rFonts w:ascii="Arial" w:hAnsi="Arial" w:eastAsia="宋体" w:cs="Arial"/>
          <w:color w:val="000000"/>
          <w:sz w:val="24"/>
        </w:rPr>
        <w:t xml:space="preserve">日期：</w:t>
      </w: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p>
      <w:pPr>
        <w:pStyle w:val="806"/>
        <w:spacing w:after="120" w:line="360" w:lineRule="auto"/>
        <w:rPr>
          <w:rFonts w:ascii="Arial" w:hAnsi="Arial" w:eastAsia="宋体" w:cs="Arial"/>
          <w:color w:val="000000"/>
          <w:sz w:val="24"/>
        </w:rPr>
      </w:pPr>
      <w:r>
        <w:rPr>
          <w:rFonts w:ascii="Arial" w:hAnsi="Arial" w:eastAsia="宋体" w:cs="Arial"/>
          <w:color w:val="000000"/>
          <w:sz w:val="24"/>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egoe UI">
    <w:panose1 w:val="020B0502040204020203"/>
  </w:font>
  <w:font w:name="等线">
    <w:panose1 w:val="02010600030101010101"/>
  </w:font>
  <w:font w:name="仿宋">
    <w:panose1 w:val="02010609060101010101"/>
  </w:font>
  <w:font w:name="Microsoft YaHei UI">
    <w:panose1 w:val="020B0503020204020204"/>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40"/>
        <w:rFonts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22</w:t>
    </w:r>
    <w:r>
      <w:rPr>
        <w:rFonts w:ascii="宋体" w:hAnsi="宋体"/>
      </w:rPr>
      <w:fldChar w:fldCharType="end"/>
    </w:r>
    <w:r>
      <w:rPr>
        <w:rStyle w:val="740"/>
        <w:rFonts w:ascii="宋体" w:hAnsi="宋体"/>
      </w:rPr>
    </w:r>
    <w:r/>
  </w:p>
  <w:p>
    <w:pPr>
      <w:pStyle w:val="7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40"/>
      </w:rPr>
      <w:framePr w:wrap="around" w:vAnchor="text" w:hAnchor="margin" w:xAlign="center" w:y="1"/>
    </w:pPr>
    <w:r>
      <w:fldChar w:fldCharType="begin"/>
    </w:r>
    <w:r>
      <w:rPr>
        <w:rStyle w:val="740"/>
      </w:rPr>
      <w:instrText xml:space="preserve">PAGE  </w:instrText>
    </w:r>
    <w:r>
      <w:fldChar w:fldCharType="end"/>
    </w:r>
    <w:r>
      <w:rPr>
        <w:rStyle w:val="740"/>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88"/>
      <w:isLgl w:val="false"/>
      <w:suff w:val="tab"/>
      <w:lvlText w:val=""/>
      <w:lvlJc w:val="left"/>
      <w:pPr>
        <w:pStyle w:val="66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4"/>
      <w:isLgl w:val="false"/>
      <w:suff w:val="tab"/>
      <w:lvlText w:val=""/>
      <w:lvlJc w:val="left"/>
      <w:pPr>
        <w:pStyle w:val="663"/>
        <w:ind w:left="980" w:hanging="420"/>
        <w:tabs>
          <w:tab w:val="num" w:pos="980" w:leader="none"/>
        </w:tabs>
      </w:pPr>
      <w:rPr>
        <w:rFonts w:ascii="Wingdings" w:hAnsi="Wingdings"/>
      </w:rPr>
    </w:lvl>
    <w:lvl w:ilvl="1">
      <w:start w:val="1"/>
      <w:numFmt w:val="bullet"/>
      <w:isLgl w:val="false"/>
      <w:suff w:val="tab"/>
      <w:lvlText w:val=""/>
      <w:lvlJc w:val="left"/>
      <w:pPr>
        <w:pStyle w:val="663"/>
        <w:ind w:left="1400" w:hanging="420"/>
        <w:tabs>
          <w:tab w:val="num" w:pos="1400" w:leader="none"/>
        </w:tabs>
      </w:pPr>
      <w:rPr>
        <w:rFonts w:ascii="Wingdings" w:hAnsi="Wingdings"/>
      </w:rPr>
    </w:lvl>
    <w:lvl w:ilvl="2">
      <w:start w:val="1"/>
      <w:numFmt w:val="bullet"/>
      <w:isLgl w:val="false"/>
      <w:suff w:val="tab"/>
      <w:lvlText w:val=""/>
      <w:lvlJc w:val="left"/>
      <w:pPr>
        <w:pStyle w:val="663"/>
        <w:ind w:left="1820" w:hanging="420"/>
        <w:tabs>
          <w:tab w:val="num" w:pos="1820" w:leader="none"/>
        </w:tabs>
      </w:pPr>
      <w:rPr>
        <w:rFonts w:ascii="Wingdings" w:hAnsi="Wingdings"/>
      </w:rPr>
    </w:lvl>
    <w:lvl w:ilvl="3">
      <w:start w:val="1"/>
      <w:numFmt w:val="bullet"/>
      <w:isLgl w:val="false"/>
      <w:suff w:val="tab"/>
      <w:lvlText w:val=""/>
      <w:lvlJc w:val="left"/>
      <w:pPr>
        <w:pStyle w:val="663"/>
        <w:ind w:left="2240" w:hanging="420"/>
        <w:tabs>
          <w:tab w:val="num" w:pos="2240" w:leader="none"/>
        </w:tabs>
      </w:pPr>
      <w:rPr>
        <w:rFonts w:ascii="Wingdings" w:hAnsi="Wingdings"/>
      </w:rPr>
    </w:lvl>
    <w:lvl w:ilvl="4">
      <w:start w:val="1"/>
      <w:numFmt w:val="bullet"/>
      <w:isLgl w:val="false"/>
      <w:suff w:val="tab"/>
      <w:lvlText w:val=""/>
      <w:lvlJc w:val="left"/>
      <w:pPr>
        <w:pStyle w:val="663"/>
        <w:ind w:left="2660" w:hanging="420"/>
        <w:tabs>
          <w:tab w:val="num" w:pos="2660" w:leader="none"/>
        </w:tabs>
      </w:pPr>
      <w:rPr>
        <w:rFonts w:ascii="Wingdings" w:hAnsi="Wingdings"/>
      </w:rPr>
    </w:lvl>
    <w:lvl w:ilvl="5">
      <w:start w:val="1"/>
      <w:numFmt w:val="bullet"/>
      <w:isLgl w:val="false"/>
      <w:suff w:val="tab"/>
      <w:lvlText w:val=""/>
      <w:lvlJc w:val="left"/>
      <w:pPr>
        <w:pStyle w:val="663"/>
        <w:ind w:left="3080" w:hanging="420"/>
        <w:tabs>
          <w:tab w:val="num" w:pos="3080" w:leader="none"/>
        </w:tabs>
      </w:pPr>
      <w:rPr>
        <w:rFonts w:ascii="Wingdings" w:hAnsi="Wingdings"/>
      </w:rPr>
    </w:lvl>
    <w:lvl w:ilvl="6">
      <w:start w:val="1"/>
      <w:numFmt w:val="bullet"/>
      <w:isLgl w:val="false"/>
      <w:suff w:val="tab"/>
      <w:lvlText w:val=""/>
      <w:lvlJc w:val="left"/>
      <w:pPr>
        <w:pStyle w:val="663"/>
        <w:ind w:left="3500" w:hanging="420"/>
        <w:tabs>
          <w:tab w:val="num" w:pos="3500" w:leader="none"/>
        </w:tabs>
      </w:pPr>
      <w:rPr>
        <w:rFonts w:ascii="Wingdings" w:hAnsi="Wingdings"/>
      </w:rPr>
    </w:lvl>
    <w:lvl w:ilvl="7">
      <w:start w:val="1"/>
      <w:numFmt w:val="bullet"/>
      <w:isLgl w:val="false"/>
      <w:suff w:val="tab"/>
      <w:lvlText w:val=""/>
      <w:lvlJc w:val="left"/>
      <w:pPr>
        <w:pStyle w:val="663"/>
        <w:ind w:left="3920" w:hanging="420"/>
        <w:tabs>
          <w:tab w:val="num" w:pos="3920" w:leader="none"/>
        </w:tabs>
      </w:pPr>
      <w:rPr>
        <w:rFonts w:ascii="Wingdings" w:hAnsi="Wingdings"/>
      </w:rPr>
    </w:lvl>
    <w:lvl w:ilvl="8">
      <w:start w:val="1"/>
      <w:numFmt w:val="bullet"/>
      <w:isLgl w:val="false"/>
      <w:suff w:val="tab"/>
      <w:lvlText w:val=""/>
      <w:lvlJc w:val="left"/>
      <w:pPr>
        <w:pStyle w:val="663"/>
        <w:ind w:left="4340" w:hanging="420"/>
        <w:tabs>
          <w:tab w:val="num" w:pos="4340" w:leader="none"/>
        </w:tabs>
      </w:pPr>
      <w:rPr>
        <w:rFonts w:ascii="Wingdings" w:hAnsi="Wingdings"/>
      </w:rPr>
    </w:lvl>
  </w:abstractNum>
  <w:abstractNum w:abstractNumId="3">
    <w:multiLevelType w:val="hybridMultilevel"/>
    <w:lvl w:ilvl="0">
      <w:start w:val="1"/>
      <w:numFmt w:val="upperLetter"/>
      <w:pStyle w:val="667"/>
      <w:isLgl w:val="false"/>
      <w:suff w:val="tab"/>
      <w:lvlText w:val="%1、"/>
      <w:lvlJc w:val="left"/>
      <w:pPr>
        <w:pStyle w:val="663"/>
        <w:ind w:left="360" w:hanging="360"/>
        <w:tabs>
          <w:tab w:val="num" w:pos="360" w:leader="none"/>
        </w:tabs>
      </w:pPr>
      <w:rPr>
        <w:rFonts w:hint="eastAsia"/>
      </w:rPr>
    </w:lvl>
    <w:lvl w:ilvl="1">
      <w:start w:val="1"/>
      <w:numFmt w:val="lowerLetter"/>
      <w:isLgl w:val="false"/>
      <w:suff w:val="tab"/>
      <w:lvlText w:val="%2)"/>
      <w:lvlJc w:val="left"/>
      <w:pPr>
        <w:pStyle w:val="663"/>
        <w:ind w:left="840" w:hanging="420"/>
        <w:tabs>
          <w:tab w:val="num" w:pos="840" w:leader="none"/>
        </w:tabs>
      </w:pPr>
    </w:lvl>
    <w:lvl w:ilvl="2">
      <w:start w:val="1"/>
      <w:numFmt w:val="lowerRoman"/>
      <w:isLgl w:val="false"/>
      <w:suff w:val="tab"/>
      <w:lvlText w:val="%3."/>
      <w:lvlJc w:val="right"/>
      <w:pPr>
        <w:pStyle w:val="663"/>
        <w:ind w:left="1260" w:hanging="420"/>
        <w:tabs>
          <w:tab w:val="num" w:pos="1260" w:leader="none"/>
        </w:tabs>
      </w:pPr>
    </w:lvl>
    <w:lvl w:ilvl="3">
      <w:start w:val="1"/>
      <w:numFmt w:val="decimal"/>
      <w:isLgl w:val="false"/>
      <w:suff w:val="tab"/>
      <w:lvlText w:val="%4."/>
      <w:lvlJc w:val="left"/>
      <w:pPr>
        <w:pStyle w:val="663"/>
        <w:ind w:left="1680" w:hanging="420"/>
        <w:tabs>
          <w:tab w:val="num" w:pos="1680" w:leader="none"/>
        </w:tabs>
      </w:pPr>
    </w:lvl>
    <w:lvl w:ilvl="4">
      <w:start w:val="1"/>
      <w:numFmt w:val="lowerLetter"/>
      <w:isLgl w:val="false"/>
      <w:suff w:val="tab"/>
      <w:lvlText w:val="%5)"/>
      <w:lvlJc w:val="left"/>
      <w:pPr>
        <w:pStyle w:val="663"/>
        <w:ind w:left="2100" w:hanging="420"/>
        <w:tabs>
          <w:tab w:val="num" w:pos="2100" w:leader="none"/>
        </w:tabs>
      </w:pPr>
    </w:lvl>
    <w:lvl w:ilvl="5">
      <w:start w:val="1"/>
      <w:numFmt w:val="lowerRoman"/>
      <w:isLgl w:val="false"/>
      <w:suff w:val="tab"/>
      <w:lvlText w:val="%6."/>
      <w:lvlJc w:val="right"/>
      <w:pPr>
        <w:pStyle w:val="663"/>
        <w:ind w:left="2520" w:hanging="420"/>
        <w:tabs>
          <w:tab w:val="num" w:pos="2520" w:leader="none"/>
        </w:tabs>
      </w:pPr>
    </w:lvl>
    <w:lvl w:ilvl="6">
      <w:start w:val="1"/>
      <w:numFmt w:val="decimal"/>
      <w:isLgl w:val="false"/>
      <w:suff w:val="tab"/>
      <w:lvlText w:val="%7."/>
      <w:lvlJc w:val="left"/>
      <w:pPr>
        <w:pStyle w:val="663"/>
        <w:ind w:left="2940" w:hanging="420"/>
        <w:tabs>
          <w:tab w:val="num" w:pos="2940" w:leader="none"/>
        </w:tabs>
      </w:pPr>
    </w:lvl>
    <w:lvl w:ilvl="7">
      <w:start w:val="1"/>
      <w:numFmt w:val="lowerLetter"/>
      <w:isLgl w:val="false"/>
      <w:suff w:val="tab"/>
      <w:lvlText w:val="%8)"/>
      <w:lvlJc w:val="left"/>
      <w:pPr>
        <w:pStyle w:val="663"/>
        <w:ind w:left="3360" w:hanging="420"/>
        <w:tabs>
          <w:tab w:val="num" w:pos="3360" w:leader="none"/>
        </w:tabs>
      </w:pPr>
    </w:lvl>
    <w:lvl w:ilvl="8">
      <w:start w:val="1"/>
      <w:numFmt w:val="lowerRoman"/>
      <w:isLgl w:val="false"/>
      <w:suff w:val="tab"/>
      <w:lvlText w:val="%9."/>
      <w:lvlJc w:val="right"/>
      <w:pPr>
        <w:pStyle w:val="663"/>
        <w:ind w:left="3780" w:hanging="420"/>
        <w:tabs>
          <w:tab w:val="num" w:pos="3780" w:leader="none"/>
        </w:tabs>
      </w:pPr>
    </w:lvl>
  </w:abstractNum>
  <w:abstractNum w:abstractNumId="4">
    <w:multiLevelType w:val="hybridMultilevel"/>
    <w:lvl w:ilvl="0">
      <w:start w:val="1"/>
      <w:numFmt w:val="decimal"/>
      <w:pStyle w:val="881"/>
      <w:isLgl w:val="false"/>
      <w:suff w:val="tab"/>
      <w:lvlText w:val="%1."/>
      <w:lvlJc w:val="left"/>
      <w:pPr>
        <w:pStyle w:val="663"/>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8"/>
      <w:isLgl w:val="false"/>
      <w:suff w:val="tab"/>
      <w:lvlText w:val="%1."/>
      <w:lvlJc w:val="left"/>
      <w:pPr>
        <w:pStyle w:val="66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80"/>
      <w:isLgl w:val="false"/>
      <w:suff w:val="tab"/>
      <w:lvlText w:val=""/>
      <w:lvlJc w:val="left"/>
      <w:pPr>
        <w:pStyle w:val="663"/>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9"/>
      <w:isLgl w:val="false"/>
      <w:suff w:val="tab"/>
      <w:lvlText w:val=""/>
      <w:lvlJc w:val="left"/>
      <w:pPr>
        <w:pStyle w:val="66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japaneseCounting"/>
      <w:isLgl w:val="false"/>
      <w:suff w:val="tab"/>
      <w:lvlText w:val="%1、"/>
      <w:lvlJc w:val="left"/>
      <w:pPr>
        <w:pStyle w:val="663"/>
        <w:ind w:left="932" w:hanging="510"/>
      </w:pPr>
    </w:lvl>
    <w:lvl w:ilvl="1">
      <w:start w:val="2"/>
      <w:numFmt w:val="decimal"/>
      <w:isLgl w:val="false"/>
      <w:suff w:val="tab"/>
      <w:lvlText w:val="%2、"/>
      <w:lvlJc w:val="left"/>
      <w:pPr>
        <w:pStyle w:val="663"/>
        <w:ind w:left="1222" w:hanging="360"/>
      </w:pPr>
    </w:lvl>
    <w:lvl w:ilvl="2">
      <w:start w:val="1"/>
      <w:numFmt w:val="lowerRoman"/>
      <w:isLgl w:val="false"/>
      <w:suff w:val="tab"/>
      <w:lvlText w:val="%3."/>
      <w:lvlJc w:val="right"/>
      <w:pPr>
        <w:pStyle w:val="663"/>
        <w:ind w:left="1742" w:hanging="440"/>
      </w:pPr>
    </w:lvl>
    <w:lvl w:ilvl="3">
      <w:start w:val="1"/>
      <w:numFmt w:val="decimal"/>
      <w:isLgl w:val="false"/>
      <w:suff w:val="tab"/>
      <w:lvlText w:val="%4."/>
      <w:lvlJc w:val="left"/>
      <w:pPr>
        <w:pStyle w:val="663"/>
        <w:ind w:left="2182" w:hanging="440"/>
      </w:pPr>
    </w:lvl>
    <w:lvl w:ilvl="4">
      <w:start w:val="1"/>
      <w:numFmt w:val="lowerLetter"/>
      <w:isLgl w:val="false"/>
      <w:suff w:val="tab"/>
      <w:lvlText w:val="%5)"/>
      <w:lvlJc w:val="left"/>
      <w:pPr>
        <w:pStyle w:val="663"/>
        <w:ind w:left="2622" w:hanging="440"/>
      </w:pPr>
    </w:lvl>
    <w:lvl w:ilvl="5">
      <w:start w:val="1"/>
      <w:numFmt w:val="lowerRoman"/>
      <w:isLgl w:val="false"/>
      <w:suff w:val="tab"/>
      <w:lvlText w:val="%6."/>
      <w:lvlJc w:val="right"/>
      <w:pPr>
        <w:pStyle w:val="663"/>
        <w:ind w:left="3062" w:hanging="440"/>
      </w:pPr>
    </w:lvl>
    <w:lvl w:ilvl="6">
      <w:start w:val="1"/>
      <w:numFmt w:val="decimal"/>
      <w:isLgl w:val="false"/>
      <w:suff w:val="tab"/>
      <w:lvlText w:val="%7."/>
      <w:lvlJc w:val="left"/>
      <w:pPr>
        <w:pStyle w:val="663"/>
        <w:ind w:left="3502" w:hanging="440"/>
      </w:pPr>
    </w:lvl>
    <w:lvl w:ilvl="7">
      <w:start w:val="1"/>
      <w:numFmt w:val="lowerLetter"/>
      <w:isLgl w:val="false"/>
      <w:suff w:val="tab"/>
      <w:lvlText w:val="%8)"/>
      <w:lvlJc w:val="left"/>
      <w:pPr>
        <w:pStyle w:val="663"/>
        <w:ind w:left="3942" w:hanging="440"/>
      </w:pPr>
    </w:lvl>
    <w:lvl w:ilvl="8">
      <w:start w:val="1"/>
      <w:numFmt w:val="lowerRoman"/>
      <w:isLgl w:val="false"/>
      <w:suff w:val="tab"/>
      <w:lvlText w:val="%9."/>
      <w:lvlJc w:val="right"/>
      <w:pPr>
        <w:pStyle w:val="663"/>
        <w:ind w:left="4382" w:hanging="440"/>
      </w:pPr>
    </w:lvl>
  </w:abstractNum>
  <w:abstractNum w:abstractNumId="9">
    <w:multiLevelType w:val="hybridMultilevel"/>
    <w:lvl w:ilvl="0">
      <w:start w:val="1"/>
      <w:numFmt w:val="decimal"/>
      <w:isLgl w:val="false"/>
      <w:suff w:val="nothing"/>
      <w:lvlText w:val="（%1）"/>
      <w:lvlJc w:val="left"/>
      <w:pPr>
        <w:pStyle w:val="663"/>
      </w:pPr>
    </w:lvl>
    <w:lvl w:ilvl="1">
      <w:start w:val="1"/>
      <w:numFmt w:val="bullet"/>
      <w:isLgl w:val="false"/>
      <w:suff w:val="tab"/>
      <w:lvlText w:val="o"/>
      <w:lvlJc w:val="left"/>
      <w:pPr>
        <w:pStyle w:val="663"/>
        <w:ind w:left="1440" w:hanging="360"/>
      </w:pPr>
      <w:rPr>
        <w:rFonts w:ascii="Courier New" w:hAnsi="Courier New" w:eastAsia="Courier New" w:cs="Courier New"/>
      </w:rPr>
    </w:lvl>
    <w:lvl w:ilvl="2">
      <w:start w:val="1"/>
      <w:numFmt w:val="bullet"/>
      <w:isLgl w:val="false"/>
      <w:suff w:val="tab"/>
      <w:lvlText w:val="§"/>
      <w:lvlJc w:val="left"/>
      <w:pPr>
        <w:pStyle w:val="663"/>
        <w:ind w:left="2160" w:hanging="360"/>
      </w:pPr>
      <w:rPr>
        <w:rFonts w:ascii="Wingdings" w:hAnsi="Wingdings" w:eastAsia="Wingdings" w:cs="Wingdings"/>
      </w:rPr>
    </w:lvl>
    <w:lvl w:ilvl="3">
      <w:start w:val="1"/>
      <w:numFmt w:val="bullet"/>
      <w:isLgl w:val="false"/>
      <w:suff w:val="tab"/>
      <w:lvlText w:val="·"/>
      <w:lvlJc w:val="left"/>
      <w:pPr>
        <w:pStyle w:val="663"/>
        <w:ind w:left="2880" w:hanging="360"/>
      </w:pPr>
      <w:rPr>
        <w:rFonts w:ascii="Symbol" w:hAnsi="Symbol" w:eastAsia="Symbol" w:cs="Symbol"/>
      </w:rPr>
    </w:lvl>
    <w:lvl w:ilvl="4">
      <w:start w:val="1"/>
      <w:numFmt w:val="bullet"/>
      <w:isLgl w:val="false"/>
      <w:suff w:val="tab"/>
      <w:lvlText w:val="o"/>
      <w:lvlJc w:val="left"/>
      <w:pPr>
        <w:pStyle w:val="663"/>
        <w:ind w:left="3600" w:hanging="360"/>
      </w:pPr>
      <w:rPr>
        <w:rFonts w:ascii="Courier New" w:hAnsi="Courier New" w:eastAsia="Courier New" w:cs="Courier New"/>
      </w:rPr>
    </w:lvl>
    <w:lvl w:ilvl="5">
      <w:start w:val="1"/>
      <w:numFmt w:val="bullet"/>
      <w:isLgl w:val="false"/>
      <w:suff w:val="tab"/>
      <w:lvlText w:val="§"/>
      <w:lvlJc w:val="left"/>
      <w:pPr>
        <w:pStyle w:val="663"/>
        <w:ind w:left="4320" w:hanging="360"/>
      </w:pPr>
      <w:rPr>
        <w:rFonts w:ascii="Wingdings" w:hAnsi="Wingdings" w:eastAsia="Wingdings" w:cs="Wingdings"/>
      </w:rPr>
    </w:lvl>
    <w:lvl w:ilvl="6">
      <w:start w:val="1"/>
      <w:numFmt w:val="bullet"/>
      <w:isLgl w:val="false"/>
      <w:suff w:val="tab"/>
      <w:lvlText w:val="·"/>
      <w:lvlJc w:val="left"/>
      <w:pPr>
        <w:pStyle w:val="663"/>
        <w:ind w:left="5040" w:hanging="360"/>
      </w:pPr>
      <w:rPr>
        <w:rFonts w:ascii="Symbol" w:hAnsi="Symbol" w:eastAsia="Symbol" w:cs="Symbol"/>
      </w:rPr>
    </w:lvl>
    <w:lvl w:ilvl="7">
      <w:start w:val="1"/>
      <w:numFmt w:val="bullet"/>
      <w:isLgl w:val="false"/>
      <w:suff w:val="tab"/>
      <w:lvlText w:val="o"/>
      <w:lvlJc w:val="left"/>
      <w:pPr>
        <w:pStyle w:val="663"/>
        <w:ind w:left="5760" w:hanging="360"/>
      </w:pPr>
      <w:rPr>
        <w:rFonts w:ascii="Courier New" w:hAnsi="Courier New" w:eastAsia="Courier New" w:cs="Courier New"/>
      </w:rPr>
    </w:lvl>
    <w:lvl w:ilvl="8">
      <w:start w:val="1"/>
      <w:numFmt w:val="bullet"/>
      <w:isLgl w:val="false"/>
      <w:suff w:val="tab"/>
      <w:lvlText w:val="§"/>
      <w:lvlJc w:val="left"/>
      <w:pPr>
        <w:pStyle w:val="663"/>
        <w:ind w:left="6480" w:hanging="360"/>
      </w:pPr>
      <w:rPr>
        <w:rFonts w:ascii="Wingdings" w:hAnsi="Wingdings" w:eastAsia="Wingdings" w:cs="Wingdings"/>
      </w:rPr>
    </w:lvl>
  </w:abstractNum>
  <w:abstractNum w:abstractNumId="10">
    <w:multiLevelType w:val="hybridMultilevel"/>
    <w:lvl w:ilvl="0">
      <w:start w:val="2"/>
      <w:numFmt w:val="decimal"/>
      <w:pStyle w:val="888"/>
      <w:isLgl w:val="false"/>
      <w:suff w:val="tab"/>
      <w:lvlText w:val="%1."/>
      <w:lvlJc w:val="left"/>
      <w:pPr>
        <w:pStyle w:val="663"/>
        <w:ind w:left="631" w:hanging="420"/>
        <w:tabs>
          <w:tab w:val="num" w:pos="631" w:leader="none"/>
        </w:tabs>
      </w:pPr>
      <w:rPr>
        <w:rFonts w:hint="eastAsia"/>
      </w:rPr>
    </w:lvl>
    <w:lvl w:ilvl="1">
      <w:start w:val="4"/>
      <w:numFmt w:val="decimal"/>
      <w:isLgl w:val="false"/>
      <w:suff w:val="tab"/>
      <w:lvlText w:val="%2、"/>
      <w:lvlJc w:val="left"/>
      <w:pPr>
        <w:pStyle w:val="663"/>
        <w:ind w:left="780" w:hanging="360"/>
        <w:tabs>
          <w:tab w:val="num" w:pos="780" w:leader="none"/>
        </w:tabs>
      </w:pPr>
      <w:rPr>
        <w:rFonts w:cs="Times New Roman"/>
      </w:rPr>
    </w:lvl>
    <w:lvl w:ilvl="2">
      <w:start w:val="1"/>
      <w:numFmt w:val="lowerRoman"/>
      <w:isLgl w:val="false"/>
      <w:suff w:val="tab"/>
      <w:lvlText w:val="%3."/>
      <w:lvlJc w:val="right"/>
      <w:pPr>
        <w:pStyle w:val="663"/>
        <w:ind w:left="1260" w:hanging="420"/>
        <w:tabs>
          <w:tab w:val="num" w:pos="1260" w:leader="none"/>
        </w:tabs>
      </w:pPr>
    </w:lvl>
    <w:lvl w:ilvl="3">
      <w:start w:val="1"/>
      <w:numFmt w:val="decimal"/>
      <w:isLgl w:val="false"/>
      <w:suff w:val="tab"/>
      <w:lvlText w:val="%4."/>
      <w:lvlJc w:val="left"/>
      <w:pPr>
        <w:pStyle w:val="663"/>
        <w:ind w:left="1680" w:hanging="420"/>
        <w:tabs>
          <w:tab w:val="num" w:pos="1680" w:leader="none"/>
        </w:tabs>
      </w:pPr>
    </w:lvl>
    <w:lvl w:ilvl="4">
      <w:start w:val="1"/>
      <w:numFmt w:val="lowerLetter"/>
      <w:isLgl w:val="false"/>
      <w:suff w:val="tab"/>
      <w:lvlText w:val="%5)"/>
      <w:lvlJc w:val="left"/>
      <w:pPr>
        <w:pStyle w:val="663"/>
        <w:ind w:left="2100" w:hanging="420"/>
        <w:tabs>
          <w:tab w:val="num" w:pos="2100" w:leader="none"/>
        </w:tabs>
      </w:pPr>
    </w:lvl>
    <w:lvl w:ilvl="5">
      <w:start w:val="1"/>
      <w:numFmt w:val="lowerRoman"/>
      <w:isLgl w:val="false"/>
      <w:suff w:val="tab"/>
      <w:lvlText w:val="%6."/>
      <w:lvlJc w:val="right"/>
      <w:pPr>
        <w:pStyle w:val="663"/>
        <w:ind w:left="2520" w:hanging="420"/>
        <w:tabs>
          <w:tab w:val="num" w:pos="2520" w:leader="none"/>
        </w:tabs>
      </w:pPr>
    </w:lvl>
    <w:lvl w:ilvl="6">
      <w:start w:val="1"/>
      <w:numFmt w:val="decimal"/>
      <w:isLgl w:val="false"/>
      <w:suff w:val="tab"/>
      <w:lvlText w:val="%7."/>
      <w:lvlJc w:val="left"/>
      <w:pPr>
        <w:pStyle w:val="663"/>
        <w:ind w:left="2940" w:hanging="420"/>
        <w:tabs>
          <w:tab w:val="num" w:pos="2940" w:leader="none"/>
        </w:tabs>
      </w:pPr>
    </w:lvl>
    <w:lvl w:ilvl="7">
      <w:start w:val="1"/>
      <w:numFmt w:val="lowerLetter"/>
      <w:isLgl w:val="false"/>
      <w:suff w:val="tab"/>
      <w:lvlText w:val="%8)"/>
      <w:lvlJc w:val="left"/>
      <w:pPr>
        <w:pStyle w:val="663"/>
        <w:ind w:left="3360" w:hanging="420"/>
        <w:tabs>
          <w:tab w:val="num" w:pos="3360" w:leader="none"/>
        </w:tabs>
      </w:pPr>
    </w:lvl>
    <w:lvl w:ilvl="8">
      <w:start w:val="1"/>
      <w:numFmt w:val="lowerRoman"/>
      <w:isLgl w:val="false"/>
      <w:suff w:val="tab"/>
      <w:lvlText w:val="%9."/>
      <w:lvlJc w:val="right"/>
      <w:pPr>
        <w:pStyle w:val="663"/>
        <w:ind w:left="3780" w:hanging="420"/>
        <w:tabs>
          <w:tab w:val="num" w:pos="3780" w:leader="none"/>
        </w:tabs>
      </w:pPr>
    </w:lvl>
  </w:abstractNum>
  <w:abstractNum w:abstractNumId="11">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06"/>
      <w:isLgl w:val="false"/>
      <w:suff w:val="tab"/>
      <w:lvlText w:val="%1、"/>
      <w:lvlJc w:val="left"/>
      <w:pPr>
        <w:pStyle w:val="663"/>
        <w:ind w:left="360" w:hanging="360"/>
      </w:pPr>
    </w:lvl>
    <w:lvl w:ilvl="1">
      <w:start w:val="1"/>
      <w:numFmt w:val="lowerLetter"/>
      <w:pStyle w:val="907"/>
      <w:isLgl w:val="false"/>
      <w:suff w:val="tab"/>
      <w:lvlText w:val="%2)"/>
      <w:lvlJc w:val="left"/>
      <w:pPr>
        <w:pStyle w:val="663"/>
        <w:ind w:left="840" w:hanging="420"/>
      </w:pPr>
    </w:lvl>
    <w:lvl w:ilvl="2">
      <w:start w:val="1"/>
      <w:numFmt w:val="lowerRoman"/>
      <w:pStyle w:val="908"/>
      <w:isLgl w:val="false"/>
      <w:suff w:val="tab"/>
      <w:lvlText w:val="%3."/>
      <w:lvlJc w:val="right"/>
      <w:pPr>
        <w:pStyle w:val="663"/>
        <w:ind w:left="1260" w:hanging="420"/>
      </w:pPr>
    </w:lvl>
    <w:lvl w:ilvl="3">
      <w:start w:val="1"/>
      <w:numFmt w:val="decimal"/>
      <w:pStyle w:val="912"/>
      <w:isLgl w:val="false"/>
      <w:suff w:val="tab"/>
      <w:lvlText w:val="%4."/>
      <w:lvlJc w:val="left"/>
      <w:pPr>
        <w:pStyle w:val="663"/>
        <w:ind w:left="1680" w:hanging="420"/>
      </w:pPr>
    </w:lvl>
    <w:lvl w:ilvl="4">
      <w:start w:val="1"/>
      <w:numFmt w:val="lowerLetter"/>
      <w:isLgl w:val="false"/>
      <w:suff w:val="tab"/>
      <w:lvlText w:val="%5)"/>
      <w:lvlJc w:val="left"/>
      <w:pPr>
        <w:pStyle w:val="663"/>
        <w:ind w:left="2100" w:hanging="420"/>
      </w:pPr>
    </w:lvl>
    <w:lvl w:ilvl="5">
      <w:start w:val="1"/>
      <w:numFmt w:val="lowerRoman"/>
      <w:isLgl w:val="false"/>
      <w:suff w:val="tab"/>
      <w:lvlText w:val="%6."/>
      <w:lvlJc w:val="right"/>
      <w:pPr>
        <w:pStyle w:val="663"/>
        <w:ind w:left="2520" w:hanging="420"/>
      </w:pPr>
    </w:lvl>
    <w:lvl w:ilvl="6">
      <w:start w:val="1"/>
      <w:numFmt w:val="decimal"/>
      <w:isLgl w:val="false"/>
      <w:suff w:val="tab"/>
      <w:lvlText w:val="%7."/>
      <w:lvlJc w:val="left"/>
      <w:pPr>
        <w:pStyle w:val="663"/>
        <w:ind w:left="2940" w:hanging="420"/>
      </w:pPr>
    </w:lvl>
    <w:lvl w:ilvl="7">
      <w:start w:val="1"/>
      <w:numFmt w:val="lowerLetter"/>
      <w:isLgl w:val="false"/>
      <w:suff w:val="tab"/>
      <w:lvlText w:val="%8)"/>
      <w:lvlJc w:val="left"/>
      <w:pPr>
        <w:pStyle w:val="663"/>
        <w:ind w:left="3360" w:hanging="420"/>
      </w:pPr>
    </w:lvl>
    <w:lvl w:ilvl="8">
      <w:start w:val="1"/>
      <w:numFmt w:val="lowerRoman"/>
      <w:isLgl w:val="false"/>
      <w:suff w:val="tab"/>
      <w:lvlText w:val="%9."/>
      <w:lvlJc w:val="right"/>
      <w:pPr>
        <w:pStyle w:val="663"/>
        <w:ind w:left="3780" w:hanging="420"/>
      </w:pPr>
    </w:lvl>
  </w:abstractNum>
  <w:abstractNum w:abstractNumId="13">
    <w:multiLevelType w:val="hybridMultilevel"/>
    <w:lvl w:ilvl="0">
      <w:start w:val="1"/>
      <w:numFmt w:val="decimal"/>
      <w:isLgl w:val="false"/>
      <w:suff w:val="tab"/>
      <w:lvlText w:val="%1."/>
      <w:lvlJc w:val="left"/>
      <w:pPr>
        <w:pStyle w:val="663"/>
        <w:ind w:left="420" w:hanging="420"/>
        <w:tabs>
          <w:tab w:val="num" w:pos="420" w:leader="none"/>
        </w:tabs>
      </w:pPr>
    </w:lvl>
    <w:lvl w:ilvl="1">
      <w:start w:val="1"/>
      <w:numFmt w:val="lowerLetter"/>
      <w:isLgl w:val="false"/>
      <w:suff w:val="tab"/>
      <w:lvlText w:val="%2)"/>
      <w:lvlJc w:val="left"/>
      <w:pPr>
        <w:pStyle w:val="663"/>
        <w:ind w:left="840" w:hanging="420"/>
        <w:tabs>
          <w:tab w:val="num" w:pos="840" w:leader="none"/>
        </w:tabs>
      </w:pPr>
    </w:lvl>
    <w:lvl w:ilvl="2">
      <w:start w:val="1"/>
      <w:numFmt w:val="lowerRoman"/>
      <w:isLgl w:val="false"/>
      <w:suff w:val="tab"/>
      <w:lvlText w:val="%3."/>
      <w:lvlJc w:val="right"/>
      <w:pPr>
        <w:pStyle w:val="663"/>
        <w:ind w:left="1260" w:hanging="420"/>
        <w:tabs>
          <w:tab w:val="num" w:pos="1260" w:leader="none"/>
        </w:tabs>
      </w:pPr>
    </w:lvl>
    <w:lvl w:ilvl="3">
      <w:start w:val="1"/>
      <w:numFmt w:val="decimal"/>
      <w:pStyle w:val="867"/>
      <w:isLgl w:val="false"/>
      <w:suff w:val="tab"/>
      <w:lvlText w:val="%4."/>
      <w:lvlJc w:val="left"/>
      <w:pPr>
        <w:pStyle w:val="663"/>
        <w:ind w:left="1680" w:hanging="420"/>
        <w:tabs>
          <w:tab w:val="num" w:pos="1680" w:leader="none"/>
        </w:tabs>
      </w:pPr>
    </w:lvl>
    <w:lvl w:ilvl="4">
      <w:start w:val="1"/>
      <w:numFmt w:val="lowerLetter"/>
      <w:isLgl w:val="false"/>
      <w:suff w:val="tab"/>
      <w:lvlText w:val="%5)"/>
      <w:lvlJc w:val="left"/>
      <w:pPr>
        <w:pStyle w:val="663"/>
        <w:ind w:left="2100" w:hanging="420"/>
        <w:tabs>
          <w:tab w:val="num" w:pos="2100" w:leader="none"/>
        </w:tabs>
      </w:pPr>
    </w:lvl>
    <w:lvl w:ilvl="5">
      <w:start w:val="1"/>
      <w:numFmt w:val="lowerRoman"/>
      <w:pStyle w:val="878"/>
      <w:isLgl w:val="false"/>
      <w:suff w:val="tab"/>
      <w:lvlText w:val="%6."/>
      <w:lvlJc w:val="right"/>
      <w:pPr>
        <w:pStyle w:val="663"/>
        <w:ind w:left="2520" w:hanging="420"/>
        <w:tabs>
          <w:tab w:val="num" w:pos="2520" w:leader="none"/>
        </w:tabs>
      </w:pPr>
    </w:lvl>
    <w:lvl w:ilvl="6">
      <w:start w:val="1"/>
      <w:numFmt w:val="decimal"/>
      <w:isLgl w:val="false"/>
      <w:suff w:val="tab"/>
      <w:lvlText w:val="%7."/>
      <w:lvlJc w:val="left"/>
      <w:pPr>
        <w:pStyle w:val="663"/>
        <w:ind w:left="2940" w:hanging="420"/>
        <w:tabs>
          <w:tab w:val="num" w:pos="2940" w:leader="none"/>
        </w:tabs>
      </w:pPr>
    </w:lvl>
    <w:lvl w:ilvl="7">
      <w:start w:val="1"/>
      <w:numFmt w:val="lowerLetter"/>
      <w:isLgl w:val="false"/>
      <w:suff w:val="tab"/>
      <w:lvlText w:val="%8)"/>
      <w:lvlJc w:val="left"/>
      <w:pPr>
        <w:pStyle w:val="663"/>
        <w:ind w:left="3360" w:hanging="420"/>
        <w:tabs>
          <w:tab w:val="num" w:pos="3360" w:leader="none"/>
        </w:tabs>
      </w:pPr>
    </w:lvl>
    <w:lvl w:ilvl="8">
      <w:start w:val="1"/>
      <w:numFmt w:val="lowerRoman"/>
      <w:isLgl w:val="false"/>
      <w:suff w:val="tab"/>
      <w:lvlText w:val="%9."/>
      <w:lvlJc w:val="right"/>
      <w:pPr>
        <w:pStyle w:val="663"/>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663"/>
      </w:pPr>
    </w:lvl>
    <w:lvl w:ilvl="1">
      <w:start w:val="1"/>
      <w:numFmt w:val="bullet"/>
      <w:isLgl w:val="false"/>
      <w:suff w:val="tab"/>
      <w:lvlText w:val="o"/>
      <w:lvlJc w:val="left"/>
      <w:pPr>
        <w:pStyle w:val="663"/>
        <w:ind w:left="1440" w:hanging="360"/>
      </w:pPr>
      <w:rPr>
        <w:rFonts w:ascii="Courier New" w:hAnsi="Courier New" w:eastAsia="Courier New" w:cs="Courier New"/>
      </w:rPr>
    </w:lvl>
    <w:lvl w:ilvl="2">
      <w:start w:val="1"/>
      <w:numFmt w:val="bullet"/>
      <w:isLgl w:val="false"/>
      <w:suff w:val="tab"/>
      <w:lvlText w:val="§"/>
      <w:lvlJc w:val="left"/>
      <w:pPr>
        <w:pStyle w:val="663"/>
        <w:ind w:left="2160" w:hanging="360"/>
      </w:pPr>
      <w:rPr>
        <w:rFonts w:ascii="Wingdings" w:hAnsi="Wingdings" w:eastAsia="Wingdings" w:cs="Wingdings"/>
      </w:rPr>
    </w:lvl>
    <w:lvl w:ilvl="3">
      <w:start w:val="1"/>
      <w:numFmt w:val="bullet"/>
      <w:isLgl w:val="false"/>
      <w:suff w:val="tab"/>
      <w:lvlText w:val="·"/>
      <w:lvlJc w:val="left"/>
      <w:pPr>
        <w:pStyle w:val="663"/>
        <w:ind w:left="2880" w:hanging="360"/>
      </w:pPr>
      <w:rPr>
        <w:rFonts w:ascii="Symbol" w:hAnsi="Symbol" w:eastAsia="Symbol" w:cs="Symbol"/>
      </w:rPr>
    </w:lvl>
    <w:lvl w:ilvl="4">
      <w:start w:val="1"/>
      <w:numFmt w:val="bullet"/>
      <w:isLgl w:val="false"/>
      <w:suff w:val="tab"/>
      <w:lvlText w:val="o"/>
      <w:lvlJc w:val="left"/>
      <w:pPr>
        <w:pStyle w:val="663"/>
        <w:ind w:left="3600" w:hanging="360"/>
      </w:pPr>
      <w:rPr>
        <w:rFonts w:ascii="Courier New" w:hAnsi="Courier New" w:eastAsia="Courier New" w:cs="Courier New"/>
      </w:rPr>
    </w:lvl>
    <w:lvl w:ilvl="5">
      <w:start w:val="1"/>
      <w:numFmt w:val="bullet"/>
      <w:isLgl w:val="false"/>
      <w:suff w:val="tab"/>
      <w:lvlText w:val="§"/>
      <w:lvlJc w:val="left"/>
      <w:pPr>
        <w:pStyle w:val="663"/>
        <w:ind w:left="4320" w:hanging="360"/>
      </w:pPr>
      <w:rPr>
        <w:rFonts w:ascii="Wingdings" w:hAnsi="Wingdings" w:eastAsia="Wingdings" w:cs="Wingdings"/>
      </w:rPr>
    </w:lvl>
    <w:lvl w:ilvl="6">
      <w:start w:val="1"/>
      <w:numFmt w:val="bullet"/>
      <w:isLgl w:val="false"/>
      <w:suff w:val="tab"/>
      <w:lvlText w:val="·"/>
      <w:lvlJc w:val="left"/>
      <w:pPr>
        <w:pStyle w:val="663"/>
        <w:ind w:left="5040" w:hanging="360"/>
      </w:pPr>
      <w:rPr>
        <w:rFonts w:ascii="Symbol" w:hAnsi="Symbol" w:eastAsia="Symbol" w:cs="Symbol"/>
      </w:rPr>
    </w:lvl>
    <w:lvl w:ilvl="7">
      <w:start w:val="1"/>
      <w:numFmt w:val="bullet"/>
      <w:isLgl w:val="false"/>
      <w:suff w:val="tab"/>
      <w:lvlText w:val="o"/>
      <w:lvlJc w:val="left"/>
      <w:pPr>
        <w:pStyle w:val="663"/>
        <w:ind w:left="5760" w:hanging="360"/>
      </w:pPr>
      <w:rPr>
        <w:rFonts w:ascii="Courier New" w:hAnsi="Courier New" w:eastAsia="Courier New" w:cs="Courier New"/>
      </w:rPr>
    </w:lvl>
    <w:lvl w:ilvl="8">
      <w:start w:val="1"/>
      <w:numFmt w:val="bullet"/>
      <w:isLgl w:val="false"/>
      <w:suff w:val="tab"/>
      <w:lvlText w:val="§"/>
      <w:lvlJc w:val="left"/>
      <w:pPr>
        <w:pStyle w:val="663"/>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13"/>
  </w:num>
  <w:num w:numId="5">
    <w:abstractNumId w:val="5"/>
  </w:num>
  <w:num w:numId="6">
    <w:abstractNumId w:val="7"/>
  </w:num>
  <w:num w:numId="7">
    <w:abstractNumId w:val="6"/>
  </w:num>
  <w:num w:numId="8">
    <w:abstractNumId w:val="4"/>
  </w:num>
  <w:num w:numId="9">
    <w:abstractNumId w:val="10"/>
  </w:num>
  <w:num w:numId="10">
    <w:abstractNumId w:val="12"/>
  </w:num>
  <w:num w:numId="11">
    <w:abstractNumId w:val="0"/>
  </w:num>
  <w:num w:numId="12">
    <w:abstractNumId w:val="9"/>
  </w:num>
  <w:num w:numId="13">
    <w:abstractNumId w:val="14"/>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3"/>
    <w:link w:val="663"/>
    <w:qFormat/>
    <w:pPr>
      <w:jc w:val="both"/>
      <w:widowControl w:val="off"/>
    </w:pPr>
    <w:rPr>
      <w:sz w:val="21"/>
      <w:lang w:val="en-US" w:eastAsia="zh-CN" w:bidi="ar-SA"/>
    </w:rPr>
  </w:style>
  <w:style w:type="paragraph" w:styleId="664">
    <w:name w:val="标题 1"/>
    <w:basedOn w:val="663"/>
    <w:next w:val="663"/>
    <w:link w:val="675"/>
    <w:qFormat/>
    <w:pPr>
      <w:keepLines/>
      <w:keepNext/>
      <w:spacing w:before="340" w:after="330" w:line="576" w:lineRule="auto"/>
      <w:outlineLvl w:val="0"/>
    </w:pPr>
    <w:rPr>
      <w:b/>
      <w:sz w:val="44"/>
    </w:rPr>
  </w:style>
  <w:style w:type="paragraph" w:styleId="665">
    <w:name w:val="标题 2"/>
    <w:basedOn w:val="663"/>
    <w:next w:val="663"/>
    <w:link w:val="676"/>
    <w:qFormat/>
    <w:pPr>
      <w:keepLines/>
      <w:keepNext/>
      <w:spacing w:before="260" w:after="260" w:line="413" w:lineRule="auto"/>
      <w:outlineLvl w:val="1"/>
    </w:pPr>
    <w:rPr>
      <w:rFonts w:ascii="Arial" w:hAnsi="Arial" w:eastAsia="黑体"/>
      <w:b/>
      <w:sz w:val="32"/>
    </w:rPr>
  </w:style>
  <w:style w:type="paragraph" w:styleId="666">
    <w:name w:val="标题 3"/>
    <w:basedOn w:val="663"/>
    <w:next w:val="663"/>
    <w:link w:val="677"/>
    <w:qFormat/>
    <w:pPr>
      <w:keepLines/>
      <w:keepNext/>
      <w:spacing w:before="260" w:after="260" w:line="413" w:lineRule="auto"/>
      <w:outlineLvl w:val="2"/>
    </w:pPr>
    <w:rPr>
      <w:b/>
      <w:sz w:val="32"/>
    </w:rPr>
  </w:style>
  <w:style w:type="paragraph" w:styleId="667">
    <w:name w:val="标题 4"/>
    <w:basedOn w:val="663"/>
    <w:next w:val="663"/>
    <w:link w:val="678"/>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668">
    <w:name w:val="标题 5"/>
    <w:basedOn w:val="663"/>
    <w:next w:val="663"/>
    <w:link w:val="679"/>
    <w:uiPriority w:val="9"/>
    <w:qFormat/>
    <w:pPr>
      <w:keepLines/>
      <w:keepNext/>
      <w:spacing w:before="280" w:after="290" w:line="376" w:lineRule="atLeast"/>
      <w:outlineLvl w:val="4"/>
    </w:pPr>
    <w:rPr>
      <w:b/>
      <w:sz w:val="28"/>
    </w:rPr>
  </w:style>
  <w:style w:type="paragraph" w:styleId="669">
    <w:name w:val="标题 6"/>
    <w:basedOn w:val="663"/>
    <w:next w:val="663"/>
    <w:link w:val="680"/>
    <w:qFormat/>
    <w:pPr>
      <w:keepLines/>
      <w:keepNext/>
      <w:spacing w:before="240" w:after="64" w:line="320" w:lineRule="atLeast"/>
      <w:outlineLvl w:val="5"/>
    </w:pPr>
    <w:rPr>
      <w:rFonts w:ascii="Arial" w:hAnsi="Arial" w:eastAsia="黑体"/>
      <w:b/>
      <w:sz w:val="24"/>
    </w:rPr>
  </w:style>
  <w:style w:type="paragraph" w:styleId="670">
    <w:name w:val="标题 7"/>
    <w:basedOn w:val="663"/>
    <w:next w:val="663"/>
    <w:link w:val="681"/>
    <w:qFormat/>
    <w:pPr>
      <w:keepLines/>
      <w:keepNext/>
      <w:spacing w:before="240" w:after="64" w:line="320" w:lineRule="atLeast"/>
      <w:outlineLvl w:val="6"/>
    </w:pPr>
    <w:rPr>
      <w:b/>
      <w:sz w:val="24"/>
    </w:rPr>
  </w:style>
  <w:style w:type="paragraph" w:styleId="671">
    <w:name w:val="标题 8"/>
    <w:basedOn w:val="663"/>
    <w:next w:val="663"/>
    <w:link w:val="682"/>
    <w:qFormat/>
    <w:pPr>
      <w:keepLines/>
      <w:keepNext/>
      <w:spacing w:before="240" w:after="64" w:line="320" w:lineRule="atLeast"/>
      <w:outlineLvl w:val="7"/>
    </w:pPr>
    <w:rPr>
      <w:rFonts w:ascii="Arial" w:hAnsi="Arial" w:eastAsia="黑体"/>
      <w:sz w:val="24"/>
    </w:rPr>
  </w:style>
  <w:style w:type="paragraph" w:styleId="672">
    <w:name w:val="标题 9"/>
    <w:basedOn w:val="663"/>
    <w:next w:val="663"/>
    <w:link w:val="683"/>
    <w:qFormat/>
    <w:pPr>
      <w:keepLines/>
      <w:keepNext/>
      <w:spacing w:before="240" w:after="64" w:line="320" w:lineRule="atLeast"/>
      <w:outlineLvl w:val="8"/>
    </w:pPr>
    <w:rPr>
      <w:rFonts w:ascii="Arial" w:hAnsi="Arial" w:eastAsia="黑体"/>
      <w:sz w:val="20"/>
    </w:rPr>
  </w:style>
  <w:style w:type="character" w:styleId="673">
    <w:name w:val="默认段落字体"/>
    <w:next w:val="673"/>
    <w:link w:val="663"/>
    <w:uiPriority w:val="1"/>
    <w:unhideWhenUsed/>
  </w:style>
  <w:style w:type="table" w:styleId="674">
    <w:name w:val="普通表格"/>
    <w:next w:val="674"/>
    <w:link w:val="663"/>
    <w:uiPriority w:val="99"/>
    <w:unhideWhenUsed/>
    <w:tblPr/>
  </w:style>
  <w:style w:type="character" w:styleId="675">
    <w:name w:val="标题 1 字符2"/>
    <w:next w:val="675"/>
    <w:link w:val="664"/>
    <w:uiPriority w:val="9"/>
    <w:rPr>
      <w:rFonts w:ascii="Times New Roman" w:hAnsi="Times New Roman" w:eastAsia="宋体"/>
      <w:b/>
      <w:sz w:val="44"/>
    </w:rPr>
  </w:style>
  <w:style w:type="character" w:styleId="676">
    <w:name w:val="标题 2 字符1"/>
    <w:next w:val="676"/>
    <w:link w:val="665"/>
    <w:rPr>
      <w:rFonts w:ascii="Arial" w:hAnsi="Arial" w:eastAsia="黑体"/>
      <w:b/>
      <w:sz w:val="32"/>
    </w:rPr>
  </w:style>
  <w:style w:type="character" w:styleId="677">
    <w:name w:val="标题 3 字符2"/>
    <w:next w:val="677"/>
    <w:link w:val="666"/>
    <w:uiPriority w:val="9"/>
    <w:rPr>
      <w:rFonts w:ascii="Times New Roman" w:hAnsi="Times New Roman" w:eastAsia="宋体"/>
      <w:b/>
      <w:sz w:val="32"/>
    </w:rPr>
  </w:style>
  <w:style w:type="character" w:styleId="678">
    <w:name w:val="标题 4 字符1"/>
    <w:next w:val="678"/>
    <w:link w:val="667"/>
    <w:rPr>
      <w:rFonts w:ascii="宋体" w:hAnsi="宋体"/>
      <w:b/>
      <w:sz w:val="24"/>
      <w:u w:val="single"/>
    </w:rPr>
  </w:style>
  <w:style w:type="character" w:styleId="679">
    <w:name w:val="标题 5 字符1"/>
    <w:next w:val="679"/>
    <w:link w:val="668"/>
    <w:uiPriority w:val="9"/>
    <w:rPr>
      <w:rFonts w:ascii="Times New Roman" w:hAnsi="Times New Roman" w:eastAsia="宋体"/>
      <w:b/>
      <w:sz w:val="28"/>
    </w:rPr>
  </w:style>
  <w:style w:type="character" w:styleId="680">
    <w:name w:val="标题 6 字符1"/>
    <w:next w:val="680"/>
    <w:link w:val="669"/>
    <w:rPr>
      <w:rFonts w:ascii="Arial" w:hAnsi="Arial" w:eastAsia="黑体"/>
      <w:b/>
      <w:sz w:val="24"/>
    </w:rPr>
  </w:style>
  <w:style w:type="character" w:styleId="681">
    <w:name w:val="标题 7 字符"/>
    <w:next w:val="681"/>
    <w:link w:val="670"/>
    <w:rPr>
      <w:rFonts w:ascii="Times New Roman" w:hAnsi="Times New Roman" w:eastAsia="宋体"/>
      <w:b/>
      <w:sz w:val="24"/>
    </w:rPr>
  </w:style>
  <w:style w:type="character" w:styleId="682">
    <w:name w:val="标题 8 字符"/>
    <w:next w:val="682"/>
    <w:link w:val="671"/>
    <w:rPr>
      <w:rFonts w:ascii="Arial" w:hAnsi="Arial" w:eastAsia="黑体"/>
      <w:sz w:val="24"/>
    </w:rPr>
  </w:style>
  <w:style w:type="character" w:styleId="683">
    <w:name w:val="标题 9 字符"/>
    <w:next w:val="683"/>
    <w:link w:val="672"/>
    <w:rPr>
      <w:rFonts w:ascii="Arial" w:hAnsi="Arial" w:eastAsia="黑体"/>
    </w:rPr>
  </w:style>
  <w:style w:type="paragraph" w:styleId="684">
    <w:name w:val="目录 7"/>
    <w:basedOn w:val="663"/>
    <w:next w:val="663"/>
    <w:link w:val="663"/>
    <w:pPr>
      <w:ind w:left="1260"/>
    </w:pPr>
    <w:rPr>
      <w:sz w:val="18"/>
    </w:rPr>
  </w:style>
  <w:style w:type="paragraph" w:styleId="685">
    <w:name w:val="正文缩进"/>
    <w:basedOn w:val="663"/>
    <w:next w:val="685"/>
    <w:link w:val="686"/>
    <w:qFormat/>
    <w:pPr>
      <w:ind w:firstLine="420"/>
    </w:pPr>
    <w:rPr>
      <w:rFonts w:eastAsia="楷体_GB2312"/>
      <w:sz w:val="24"/>
    </w:rPr>
  </w:style>
  <w:style w:type="character" w:styleId="686">
    <w:name w:val="正文缩进 字符1"/>
    <w:next w:val="686"/>
    <w:link w:val="685"/>
    <w:rPr>
      <w:rFonts w:ascii="Times New Roman" w:hAnsi="Times New Roman" w:eastAsia="楷体_GB2312"/>
      <w:sz w:val="24"/>
    </w:rPr>
  </w:style>
  <w:style w:type="paragraph" w:styleId="687">
    <w:name w:val="题注"/>
    <w:basedOn w:val="663"/>
    <w:next w:val="663"/>
    <w:link w:val="663"/>
    <w:qFormat/>
    <w:pPr>
      <w:jc w:val="center"/>
      <w:spacing w:line="360" w:lineRule="auto"/>
    </w:pPr>
    <w:rPr>
      <w:rFonts w:ascii="宋体" w:hAnsi="宋体" w:cs="宋体"/>
      <w:i/>
      <w:sz w:val="18"/>
      <w:szCs w:val="18"/>
    </w:rPr>
  </w:style>
  <w:style w:type="paragraph" w:styleId="688">
    <w:name w:val="列表项目符号"/>
    <w:basedOn w:val="663"/>
    <w:next w:val="688"/>
    <w:link w:val="663"/>
    <w:pPr>
      <w:numPr>
        <w:ilvl w:val="0"/>
        <w:numId w:val="2"/>
      </w:numPr>
      <w:tabs>
        <w:tab w:val="left" w:pos="360" w:leader="none"/>
      </w:tabs>
    </w:pPr>
    <w:rPr>
      <w:rFonts w:eastAsia="仿宋_GB2312"/>
      <w:sz w:val="30"/>
    </w:rPr>
  </w:style>
  <w:style w:type="paragraph" w:styleId="689">
    <w:name w:val="文档结构图"/>
    <w:basedOn w:val="663"/>
    <w:next w:val="689"/>
    <w:link w:val="690"/>
    <w:pPr>
      <w:shd w:val="clear" w:color="auto" w:fill="000080"/>
    </w:pPr>
    <w:rPr>
      <w:sz w:val="20"/>
      <w:shd w:val="clear" w:color="auto" w:fill="000080"/>
    </w:rPr>
  </w:style>
  <w:style w:type="character" w:styleId="690">
    <w:name w:val="文档结构图 字符1"/>
    <w:next w:val="690"/>
    <w:link w:val="689"/>
    <w:rPr>
      <w:rFonts w:ascii="Times New Roman" w:hAnsi="Times New Roman" w:eastAsia="宋体"/>
      <w:shd w:val="clear" w:color="auto" w:fill="000080"/>
    </w:rPr>
  </w:style>
  <w:style w:type="paragraph" w:styleId="691">
    <w:name w:val="批注文字"/>
    <w:basedOn w:val="663"/>
    <w:next w:val="691"/>
    <w:link w:val="692"/>
    <w:qFormat/>
    <w:rPr>
      <w:sz w:val="20"/>
    </w:rPr>
  </w:style>
  <w:style w:type="character" w:styleId="692">
    <w:name w:val="批注文字 字符1"/>
    <w:next w:val="692"/>
    <w:link w:val="691"/>
    <w:rPr>
      <w:rFonts w:ascii="Times New Roman" w:hAnsi="Times New Roman" w:eastAsia="宋体"/>
    </w:rPr>
  </w:style>
  <w:style w:type="paragraph" w:styleId="693">
    <w:name w:val="正文文本 3"/>
    <w:basedOn w:val="663"/>
    <w:next w:val="693"/>
    <w:link w:val="694"/>
    <w:pPr>
      <w:spacing w:after="120"/>
    </w:pPr>
    <w:rPr>
      <w:sz w:val="16"/>
    </w:rPr>
  </w:style>
  <w:style w:type="character" w:styleId="694">
    <w:name w:val="正文文本 3 字符"/>
    <w:next w:val="694"/>
    <w:link w:val="693"/>
    <w:rPr>
      <w:rFonts w:ascii="Times New Roman" w:hAnsi="Times New Roman" w:eastAsia="宋体"/>
      <w:sz w:val="16"/>
    </w:rPr>
  </w:style>
  <w:style w:type="paragraph" w:styleId="695">
    <w:name w:val="正文文本"/>
    <w:basedOn w:val="663"/>
    <w:next w:val="695"/>
    <w:link w:val="696"/>
    <w:qFormat/>
    <w:rPr>
      <w:rFonts w:ascii="方正大黑简体" w:eastAsia="方正大黑简体"/>
      <w:position w:val="6"/>
      <w:sz w:val="30"/>
    </w:rPr>
  </w:style>
  <w:style w:type="character" w:styleId="696">
    <w:name w:val="正文文本 字符"/>
    <w:next w:val="696"/>
    <w:link w:val="695"/>
    <w:rPr>
      <w:rFonts w:ascii="方正大黑简体" w:hAnsi="Times New Roman" w:eastAsia="方正大黑简体"/>
      <w:position w:val="6"/>
      <w:sz w:val="30"/>
    </w:rPr>
  </w:style>
  <w:style w:type="paragraph" w:styleId="697">
    <w:name w:val="正文文本缩进"/>
    <w:basedOn w:val="663"/>
    <w:next w:val="697"/>
    <w:link w:val="698"/>
    <w:pPr>
      <w:ind w:left="570"/>
      <w:spacing w:line="520" w:lineRule="exact"/>
    </w:pPr>
    <w:rPr>
      <w:rFonts w:ascii="方正仿宋简体" w:hAnsi="创艺简仿宋" w:eastAsia="方正仿宋简体"/>
      <w:sz w:val="24"/>
    </w:rPr>
  </w:style>
  <w:style w:type="character" w:styleId="698">
    <w:name w:val="正文文本缩进 字符"/>
    <w:next w:val="698"/>
    <w:link w:val="697"/>
    <w:rPr>
      <w:rFonts w:ascii="方正仿宋简体" w:hAnsi="创艺简仿宋" w:eastAsia="方正仿宋简体"/>
      <w:sz w:val="24"/>
    </w:rPr>
  </w:style>
  <w:style w:type="paragraph" w:styleId="699">
    <w:name w:val="列表 2"/>
    <w:basedOn w:val="663"/>
    <w:next w:val="699"/>
    <w:link w:val="663"/>
    <w:qFormat/>
    <w:pPr>
      <w:contextualSpacing/>
      <w:ind w:left="100" w:hanging="200"/>
    </w:pPr>
    <w:rPr>
      <w:szCs w:val="24"/>
    </w:rPr>
  </w:style>
  <w:style w:type="paragraph" w:styleId="700">
    <w:name w:val="目录 5"/>
    <w:basedOn w:val="663"/>
    <w:next w:val="663"/>
    <w:link w:val="663"/>
    <w:pPr>
      <w:ind w:left="840"/>
    </w:pPr>
    <w:rPr>
      <w:sz w:val="18"/>
    </w:rPr>
  </w:style>
  <w:style w:type="paragraph" w:styleId="701">
    <w:name w:val="目录 3"/>
    <w:basedOn w:val="663"/>
    <w:next w:val="663"/>
    <w:link w:val="663"/>
    <w:uiPriority w:val="39"/>
    <w:qFormat/>
    <w:pPr>
      <w:ind w:left="420"/>
    </w:pPr>
    <w:rPr>
      <w:i/>
      <w:sz w:val="20"/>
    </w:rPr>
  </w:style>
  <w:style w:type="paragraph" w:styleId="702">
    <w:name w:val="纯文本"/>
    <w:basedOn w:val="663"/>
    <w:next w:val="702"/>
    <w:link w:val="703"/>
    <w:qFormat/>
    <w:rPr>
      <w:rFonts w:ascii="宋体" w:hAnsi="Courier New" w:eastAsia="楷体_GB2312"/>
      <w:sz w:val="28"/>
    </w:rPr>
  </w:style>
  <w:style w:type="character" w:styleId="703">
    <w:name w:val="纯文本 字符1"/>
    <w:next w:val="703"/>
    <w:link w:val="702"/>
    <w:qFormat/>
    <w:rPr>
      <w:rFonts w:ascii="宋体" w:hAnsi="Courier New" w:eastAsia="楷体_GB2312"/>
      <w:sz w:val="28"/>
    </w:rPr>
  </w:style>
  <w:style w:type="paragraph" w:styleId="704">
    <w:name w:val="目录 8"/>
    <w:basedOn w:val="663"/>
    <w:next w:val="663"/>
    <w:link w:val="663"/>
    <w:pPr>
      <w:ind w:left="1470"/>
    </w:pPr>
    <w:rPr>
      <w:sz w:val="18"/>
    </w:rPr>
  </w:style>
  <w:style w:type="paragraph" w:styleId="705">
    <w:name w:val="日期"/>
    <w:basedOn w:val="663"/>
    <w:next w:val="663"/>
    <w:link w:val="706"/>
    <w:rPr>
      <w:rFonts w:ascii="宋体" w:hAnsi="宋体" w:eastAsia="楷体_GB2312"/>
      <w:sz w:val="24"/>
    </w:rPr>
  </w:style>
  <w:style w:type="character" w:styleId="706">
    <w:name w:val="日期 字符1"/>
    <w:next w:val="706"/>
    <w:link w:val="705"/>
    <w:rPr>
      <w:rFonts w:ascii="宋体" w:hAnsi="宋体" w:eastAsia="楷体_GB2312"/>
      <w:sz w:val="24"/>
    </w:rPr>
  </w:style>
  <w:style w:type="paragraph" w:styleId="707">
    <w:name w:val="正文文本缩进 2"/>
    <w:basedOn w:val="663"/>
    <w:next w:val="707"/>
    <w:link w:val="708"/>
    <w:pPr>
      <w:ind w:firstLine="540"/>
      <w:spacing w:line="360" w:lineRule="auto"/>
    </w:pPr>
    <w:rPr>
      <w:rFonts w:ascii="宋体" w:hAnsi="宋体"/>
      <w:sz w:val="24"/>
    </w:rPr>
  </w:style>
  <w:style w:type="character" w:styleId="708">
    <w:name w:val="正文文本缩进 2 字符"/>
    <w:next w:val="708"/>
    <w:link w:val="707"/>
    <w:rPr>
      <w:rFonts w:ascii="宋体" w:hAnsi="宋体" w:eastAsia="宋体"/>
      <w:sz w:val="24"/>
    </w:rPr>
  </w:style>
  <w:style w:type="paragraph" w:styleId="709">
    <w:name w:val="批注框文本"/>
    <w:basedOn w:val="663"/>
    <w:next w:val="709"/>
    <w:link w:val="710"/>
    <w:qFormat/>
    <w:rPr>
      <w:sz w:val="18"/>
    </w:rPr>
  </w:style>
  <w:style w:type="character" w:styleId="710">
    <w:name w:val="批注框文本 字符1"/>
    <w:next w:val="710"/>
    <w:link w:val="709"/>
    <w:rPr>
      <w:rFonts w:ascii="Times New Roman" w:hAnsi="Times New Roman" w:eastAsia="宋体"/>
      <w:sz w:val="18"/>
    </w:rPr>
  </w:style>
  <w:style w:type="paragraph" w:styleId="711">
    <w:name w:val="页脚"/>
    <w:basedOn w:val="663"/>
    <w:next w:val="711"/>
    <w:link w:val="712"/>
    <w:qFormat/>
    <w:pPr>
      <w:tabs>
        <w:tab w:val="center" w:pos="4153" w:leader="none"/>
        <w:tab w:val="right" w:pos="8306" w:leader="none"/>
      </w:tabs>
    </w:pPr>
    <w:rPr>
      <w:rFonts w:ascii="Calibri" w:hAnsi="Calibri"/>
      <w:sz w:val="18"/>
    </w:rPr>
  </w:style>
  <w:style w:type="character" w:styleId="712">
    <w:name w:val="页脚 字符1"/>
    <w:next w:val="712"/>
    <w:link w:val="711"/>
    <w:uiPriority w:val="99"/>
    <w:rPr>
      <w:sz w:val="18"/>
    </w:rPr>
  </w:style>
  <w:style w:type="paragraph" w:styleId="713">
    <w:name w:val="页眉"/>
    <w:basedOn w:val="663"/>
    <w:next w:val="713"/>
    <w:link w:val="714"/>
    <w:qFormat/>
    <w:pPr>
      <w:tabs>
        <w:tab w:val="center" w:pos="4153" w:leader="none"/>
        <w:tab w:val="right" w:pos="8306" w:leader="none"/>
      </w:tabs>
      <w:pBdr>
        <w:bottom w:val="single" w:color="000000" w:sz="6" w:space="1"/>
      </w:pBdr>
    </w:pPr>
    <w:rPr>
      <w:rFonts w:ascii="Calibri" w:hAnsi="Calibri"/>
      <w:sz w:val="18"/>
    </w:rPr>
  </w:style>
  <w:style w:type="character" w:styleId="714">
    <w:name w:val="页眉 字符1"/>
    <w:next w:val="714"/>
    <w:link w:val="713"/>
    <w:uiPriority w:val="99"/>
    <w:rPr>
      <w:sz w:val="18"/>
    </w:rPr>
  </w:style>
  <w:style w:type="paragraph" w:styleId="715">
    <w:name w:val="目录 1"/>
    <w:basedOn w:val="663"/>
    <w:next w:val="663"/>
    <w:link w:val="663"/>
    <w:uiPriority w:val="39"/>
    <w:qFormat/>
    <w:pPr>
      <w:spacing w:before="120" w:after="120"/>
      <w:tabs>
        <w:tab w:val="right" w:pos="8302" w:leader="dot"/>
      </w:tabs>
    </w:pPr>
    <w:rPr>
      <w:rFonts w:ascii="宋体" w:hAnsi="宋体" w:eastAsia="黑体"/>
      <w:caps/>
      <w:sz w:val="20"/>
    </w:rPr>
  </w:style>
  <w:style w:type="paragraph" w:styleId="716">
    <w:name w:val="目录 4"/>
    <w:basedOn w:val="663"/>
    <w:next w:val="663"/>
    <w:link w:val="663"/>
    <w:uiPriority w:val="39"/>
    <w:qFormat/>
    <w:pPr>
      <w:ind w:left="630"/>
    </w:pPr>
    <w:rPr>
      <w:sz w:val="18"/>
    </w:rPr>
  </w:style>
  <w:style w:type="paragraph" w:styleId="717">
    <w:name w:val="副标题"/>
    <w:basedOn w:val="663"/>
    <w:next w:val="663"/>
    <w:link w:val="718"/>
    <w:uiPriority w:val="11"/>
    <w:qFormat/>
    <w:pPr>
      <w:jc w:val="center"/>
      <w:spacing w:before="240" w:after="60" w:line="312" w:lineRule="auto"/>
      <w:outlineLvl w:val="1"/>
    </w:pPr>
    <w:rPr>
      <w:rFonts w:ascii="宋体" w:hAnsi="宋体"/>
      <w:b/>
      <w:bCs/>
      <w:sz w:val="32"/>
      <w:szCs w:val="32"/>
    </w:rPr>
  </w:style>
  <w:style w:type="character" w:styleId="718">
    <w:name w:val="副标题 字符"/>
    <w:next w:val="718"/>
    <w:link w:val="717"/>
    <w:uiPriority w:val="11"/>
    <w:rPr>
      <w:rFonts w:ascii="宋体" w:hAnsi="宋体" w:cs="宋体"/>
      <w:b/>
      <w:bCs/>
      <w:sz w:val="32"/>
      <w:szCs w:val="32"/>
    </w:rPr>
  </w:style>
  <w:style w:type="paragraph" w:styleId="719">
    <w:name w:val="列表"/>
    <w:basedOn w:val="663"/>
    <w:next w:val="719"/>
    <w:link w:val="663"/>
    <w:pPr>
      <w:ind w:left="200" w:hanging="200"/>
    </w:pPr>
    <w:rPr>
      <w:sz w:val="28"/>
    </w:rPr>
  </w:style>
  <w:style w:type="paragraph" w:styleId="720">
    <w:name w:val="目录 6"/>
    <w:basedOn w:val="663"/>
    <w:next w:val="663"/>
    <w:link w:val="663"/>
    <w:pPr>
      <w:ind w:left="1050"/>
    </w:pPr>
    <w:rPr>
      <w:sz w:val="18"/>
    </w:rPr>
  </w:style>
  <w:style w:type="paragraph" w:styleId="721">
    <w:name w:val="正文文本缩进 3"/>
    <w:basedOn w:val="663"/>
    <w:next w:val="721"/>
    <w:link w:val="722"/>
    <w:pPr>
      <w:ind w:left="420"/>
      <w:spacing w:after="120"/>
    </w:pPr>
    <w:rPr>
      <w:sz w:val="16"/>
    </w:rPr>
  </w:style>
  <w:style w:type="character" w:styleId="722">
    <w:name w:val="正文文本缩进 3 字符"/>
    <w:next w:val="722"/>
    <w:link w:val="721"/>
    <w:rPr>
      <w:rFonts w:ascii="Times New Roman" w:hAnsi="Times New Roman" w:eastAsia="宋体"/>
      <w:sz w:val="16"/>
    </w:rPr>
  </w:style>
  <w:style w:type="paragraph" w:styleId="723">
    <w:name w:val="目录 2"/>
    <w:basedOn w:val="663"/>
    <w:next w:val="663"/>
    <w:link w:val="663"/>
    <w:uiPriority w:val="39"/>
    <w:qFormat/>
    <w:pPr>
      <w:ind w:left="210"/>
    </w:pPr>
    <w:rPr>
      <w:smallCaps/>
      <w:sz w:val="20"/>
    </w:rPr>
  </w:style>
  <w:style w:type="paragraph" w:styleId="724">
    <w:name w:val="目录 9"/>
    <w:basedOn w:val="663"/>
    <w:next w:val="663"/>
    <w:link w:val="663"/>
    <w:pPr>
      <w:ind w:left="1680"/>
    </w:pPr>
    <w:rPr>
      <w:sz w:val="18"/>
    </w:rPr>
  </w:style>
  <w:style w:type="paragraph" w:styleId="725">
    <w:name w:val="正文文本 2"/>
    <w:basedOn w:val="663"/>
    <w:next w:val="725"/>
    <w:link w:val="726"/>
    <w:rPr>
      <w:rFonts w:ascii="仿宋_GB2312" w:hAnsi="宋体" w:eastAsia="仿宋_GB2312"/>
      <w:spacing w:val="20"/>
      <w:sz w:val="24"/>
    </w:rPr>
  </w:style>
  <w:style w:type="character" w:styleId="726">
    <w:name w:val="正文文本 2 字符"/>
    <w:next w:val="726"/>
    <w:link w:val="725"/>
    <w:rPr>
      <w:rFonts w:ascii="仿宋_GB2312" w:hAnsi="宋体" w:eastAsia="仿宋_GB2312"/>
      <w:spacing w:val="20"/>
      <w:sz w:val="24"/>
    </w:rPr>
  </w:style>
  <w:style w:type="paragraph" w:styleId="727">
    <w:name w:val="列表接续 2"/>
    <w:basedOn w:val="663"/>
    <w:next w:val="663"/>
    <w:link w:val="663"/>
    <w:qFormat/>
    <w:pPr>
      <w:spacing w:after="120" w:line="360" w:lineRule="exact"/>
      <w:shd w:val="clear" w:color="auto" w:fill="ffffff"/>
      <w:widowControl/>
    </w:pPr>
    <w:rPr>
      <w:rFonts w:ascii="宋体" w:hAnsi="宋体" w:cs="宋体"/>
      <w:b/>
      <w:color w:val="000000"/>
      <w:szCs w:val="21"/>
    </w:rPr>
  </w:style>
  <w:style w:type="paragraph" w:styleId="728">
    <w:name w:val="普通(网站)"/>
    <w:basedOn w:val="663"/>
    <w:next w:val="728"/>
    <w:link w:val="663"/>
    <w:uiPriority w:val="99"/>
    <w:qFormat/>
    <w:pPr>
      <w:spacing w:before="100" w:beforeAutospacing="1" w:after="100" w:afterAutospacing="1"/>
      <w:widowControl/>
    </w:pPr>
    <w:rPr>
      <w:rFonts w:hint="eastAsia" w:ascii="宋体" w:hAnsi="宋体"/>
      <w:sz w:val="24"/>
    </w:rPr>
  </w:style>
  <w:style w:type="paragraph" w:styleId="729">
    <w:name w:val="索引 1"/>
    <w:basedOn w:val="663"/>
    <w:next w:val="663"/>
    <w:link w:val="663"/>
    <w:rPr>
      <w:rFonts w:eastAsia="楷体_GB2312"/>
      <w:sz w:val="28"/>
    </w:rPr>
  </w:style>
  <w:style w:type="paragraph" w:styleId="730">
    <w:name w:val="标题"/>
    <w:basedOn w:val="663"/>
    <w:next w:val="663"/>
    <w:link w:val="731"/>
    <w:qFormat/>
    <w:pPr>
      <w:jc w:val="center"/>
      <w:spacing w:before="240" w:after="60"/>
      <w:outlineLvl w:val="0"/>
    </w:pPr>
    <w:rPr>
      <w:rFonts w:ascii="Cambria" w:hAnsi="Cambria"/>
      <w:b/>
      <w:bCs/>
      <w:sz w:val="32"/>
      <w:szCs w:val="32"/>
    </w:rPr>
  </w:style>
  <w:style w:type="character" w:styleId="731">
    <w:name w:val="标题 字符"/>
    <w:next w:val="731"/>
    <w:link w:val="730"/>
    <w:uiPriority w:val="10"/>
    <w:rPr>
      <w:rFonts w:ascii="Cambria" w:hAnsi="Cambria"/>
      <w:b/>
      <w:bCs/>
      <w:sz w:val="32"/>
      <w:szCs w:val="32"/>
    </w:rPr>
  </w:style>
  <w:style w:type="paragraph" w:styleId="732">
    <w:name w:val="批注主题"/>
    <w:basedOn w:val="691"/>
    <w:next w:val="691"/>
    <w:link w:val="733"/>
    <w:rPr>
      <w:b/>
    </w:rPr>
  </w:style>
  <w:style w:type="character" w:styleId="733">
    <w:name w:val="批注主题 字符1"/>
    <w:next w:val="733"/>
    <w:link w:val="732"/>
    <w:rPr>
      <w:rFonts w:ascii="Times New Roman" w:hAnsi="Times New Roman" w:eastAsia="宋体"/>
      <w:b/>
    </w:rPr>
  </w:style>
  <w:style w:type="paragraph" w:styleId="734">
    <w:name w:val="正文首行缩进"/>
    <w:basedOn w:val="695"/>
    <w:next w:val="734"/>
    <w:link w:val="735"/>
    <w:uiPriority w:val="99"/>
    <w:qFormat/>
    <w:pPr>
      <w:ind w:firstLine="420"/>
      <w:spacing w:after="120"/>
    </w:pPr>
    <w:rPr>
      <w:rFonts w:ascii="Times New Roman" w:eastAsia="楷体_GB2312"/>
      <w:sz w:val="28"/>
    </w:rPr>
  </w:style>
  <w:style w:type="character" w:styleId="735">
    <w:name w:val="正文文本首行缩进 字符"/>
    <w:next w:val="735"/>
    <w:link w:val="734"/>
    <w:rPr>
      <w:rFonts w:ascii="Times New Roman" w:hAnsi="Times New Roman" w:eastAsia="楷体_GB2312"/>
      <w:position w:val="6"/>
      <w:sz w:val="28"/>
    </w:rPr>
  </w:style>
  <w:style w:type="paragraph" w:styleId="736">
    <w:name w:val="正文首行缩进 2"/>
    <w:basedOn w:val="697"/>
    <w:next w:val="736"/>
    <w:link w:val="737"/>
    <w:pPr>
      <w:ind w:left="420" w:firstLine="420"/>
      <w:spacing w:after="120" w:line="240" w:lineRule="auto"/>
    </w:pPr>
    <w:rPr>
      <w:rFonts w:ascii="Times New Roman" w:hAnsi="Times New Roman" w:eastAsia="宋体"/>
      <w:sz w:val="21"/>
    </w:rPr>
  </w:style>
  <w:style w:type="character" w:styleId="737">
    <w:name w:val="正文文本首行缩进 2 字符"/>
    <w:next w:val="737"/>
    <w:link w:val="736"/>
    <w:rPr>
      <w:rFonts w:ascii="Times New Roman" w:hAnsi="Times New Roman" w:eastAsia="方正仿宋简体"/>
      <w:sz w:val="21"/>
    </w:rPr>
  </w:style>
  <w:style w:type="table" w:styleId="738">
    <w:name w:val="网格型"/>
    <w:basedOn w:val="674"/>
    <w:next w:val="738"/>
    <w:link w:val="663"/>
    <w:uiPriority w:val="99"/>
    <w:qFormat/>
    <w:pPr>
      <w:jc w:val="both"/>
      <w:widowControl w:val="off"/>
    </w:pPr>
    <w:rPr>
      <w:rFonts w:ascii="Times New Roman" w:hAnsi="Times New Roman"/>
    </w:rPr>
    <w:tblPr/>
  </w:style>
  <w:style w:type="character" w:styleId="739">
    <w:name w:val="要点"/>
    <w:next w:val="739"/>
    <w:link w:val="663"/>
    <w:qFormat/>
    <w:rPr>
      <w:b/>
      <w:bCs/>
    </w:rPr>
  </w:style>
  <w:style w:type="character" w:styleId="740">
    <w:name w:val="页码"/>
    <w:next w:val="740"/>
    <w:link w:val="663"/>
    <w:qFormat/>
  </w:style>
  <w:style w:type="character" w:styleId="741">
    <w:name w:val="已访问的超链接"/>
    <w:next w:val="741"/>
    <w:link w:val="663"/>
    <w:uiPriority w:val="99"/>
    <w:rPr>
      <w:color w:val="800080"/>
      <w:u w:val="single"/>
    </w:rPr>
  </w:style>
  <w:style w:type="character" w:styleId="742">
    <w:name w:val="强调"/>
    <w:next w:val="742"/>
    <w:link w:val="663"/>
    <w:qFormat/>
    <w:rPr>
      <w:i/>
    </w:rPr>
  </w:style>
  <w:style w:type="character" w:styleId="743">
    <w:name w:val="超链接"/>
    <w:next w:val="743"/>
    <w:link w:val="663"/>
    <w:uiPriority w:val="99"/>
    <w:rPr>
      <w:color w:val="0000ff"/>
      <w:u w:val="single"/>
    </w:rPr>
  </w:style>
  <w:style w:type="character" w:styleId="744">
    <w:name w:val="批注引用"/>
    <w:next w:val="744"/>
    <w:link w:val="663"/>
    <w:qFormat/>
    <w:rPr>
      <w:sz w:val="21"/>
    </w:rPr>
  </w:style>
  <w:style w:type="paragraph" w:styleId="745">
    <w:name w:val="xl65"/>
    <w:basedOn w:val="663"/>
    <w:next w:val="745"/>
    <w:link w:val="663"/>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746">
    <w:name w:val="xl47"/>
    <w:basedOn w:val="663"/>
    <w:next w:val="746"/>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7">
    <w:name w:val="xl44"/>
    <w:basedOn w:val="663"/>
    <w:next w:val="747"/>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748">
    <w:name w:val="xl64"/>
    <w:basedOn w:val="663"/>
    <w:next w:val="748"/>
    <w:link w:val="663"/>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749">
    <w:name w:val="xl41"/>
    <w:basedOn w:val="663"/>
    <w:next w:val="749"/>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50">
    <w:name w:val="cntrt"/>
    <w:basedOn w:val="663"/>
    <w:next w:val="750"/>
    <w:link w:val="663"/>
    <w:pPr>
      <w:widowControl/>
    </w:pPr>
    <w:rPr>
      <w:rFonts w:ascii="Arial" w:hAnsi="Arial"/>
      <w:sz w:val="20"/>
      <w:lang w:val="en-AU"/>
    </w:rPr>
  </w:style>
  <w:style w:type="paragraph" w:styleId="751">
    <w:name w:val="xl74"/>
    <w:basedOn w:val="663"/>
    <w:next w:val="751"/>
    <w:link w:val="663"/>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752">
    <w:name w:val="xl53"/>
    <w:basedOn w:val="663"/>
    <w:next w:val="752"/>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3">
    <w:name w:val="xl29"/>
    <w:basedOn w:val="663"/>
    <w:next w:val="753"/>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54">
    <w:name w:val="xl35"/>
    <w:basedOn w:val="663"/>
    <w:next w:val="754"/>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5">
    <w:name w:val="缺省文本"/>
    <w:basedOn w:val="663"/>
    <w:next w:val="755"/>
    <w:link w:val="663"/>
    <w:rPr>
      <w:sz w:val="24"/>
    </w:rPr>
  </w:style>
  <w:style w:type="paragraph" w:styleId="756">
    <w:name w:val="xl43"/>
    <w:basedOn w:val="663"/>
    <w:next w:val="756"/>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757">
    <w:name w:val="xl36"/>
    <w:basedOn w:val="663"/>
    <w:next w:val="757"/>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58">
    <w:name w:val="xl31"/>
    <w:basedOn w:val="663"/>
    <w:next w:val="758"/>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59">
    <w:name w:val="xl61"/>
    <w:basedOn w:val="663"/>
    <w:next w:val="759"/>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0">
    <w:name w:val="P3"/>
    <w:next w:val="760"/>
    <w:link w:val="663"/>
    <w:pPr>
      <w:ind w:left="2880" w:hanging="576"/>
      <w:jc w:val="both"/>
      <w:spacing w:after="240" w:line="0" w:lineRule="atLeast"/>
      <w:widowControl w:val="off"/>
    </w:pPr>
    <w:rPr>
      <w:rFonts w:eastAsia="全真中明體"/>
      <w:spacing w:val="30"/>
      <w:sz w:val="24"/>
      <w:lang w:val="en-GB" w:eastAsia="zh-TW" w:bidi="ar-SA"/>
    </w:rPr>
  </w:style>
  <w:style w:type="paragraph" w:styleId="761">
    <w:name w:val="xl38"/>
    <w:basedOn w:val="663"/>
    <w:next w:val="761"/>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62">
    <w:name w:val="font0"/>
    <w:basedOn w:val="663"/>
    <w:next w:val="762"/>
    <w:link w:val="663"/>
    <w:pPr>
      <w:spacing w:before="100" w:beforeAutospacing="1" w:after="100" w:afterAutospacing="1"/>
      <w:widowControl/>
    </w:pPr>
    <w:rPr>
      <w:rFonts w:hint="eastAsia" w:ascii="宋体" w:hAnsi="宋体"/>
      <w:sz w:val="24"/>
    </w:rPr>
  </w:style>
  <w:style w:type="paragraph" w:styleId="763">
    <w:name w:val="xl42"/>
    <w:basedOn w:val="663"/>
    <w:next w:val="763"/>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764">
    <w:name w:val="文档正文"/>
    <w:basedOn w:val="663"/>
    <w:next w:val="764"/>
    <w:link w:val="765"/>
    <w:pPr>
      <w:numPr>
        <w:ilvl w:val="0"/>
        <w:numId w:val="3"/>
      </w:numPr>
      <w:spacing w:line="300" w:lineRule="auto"/>
      <w:tabs>
        <w:tab w:val="left" w:pos="980" w:leader="none"/>
      </w:tabs>
    </w:pPr>
    <w:rPr>
      <w:rFonts w:ascii="仿宋_GB2312" w:hAnsi="宋体"/>
      <w:sz w:val="24"/>
    </w:rPr>
  </w:style>
  <w:style w:type="character" w:styleId="765">
    <w:name w:val="文档正文 Char Char"/>
    <w:next w:val="765"/>
    <w:link w:val="764"/>
    <w:rPr>
      <w:rFonts w:ascii="仿宋_GB2312" w:hAnsi="宋体"/>
      <w:sz w:val="24"/>
    </w:rPr>
  </w:style>
  <w:style w:type="paragraph" w:styleId="766">
    <w:name w:val="xl30"/>
    <w:basedOn w:val="663"/>
    <w:next w:val="766"/>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7">
    <w:name w:val="xl54"/>
    <w:basedOn w:val="663"/>
    <w:next w:val="767"/>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768">
    <w:name w:val="xl57"/>
    <w:basedOn w:val="663"/>
    <w:next w:val="768"/>
    <w:link w:val="663"/>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769">
    <w:name w:val="tabletext"/>
    <w:basedOn w:val="663"/>
    <w:next w:val="769"/>
    <w:link w:val="663"/>
    <w:pPr>
      <w:spacing w:before="100" w:beforeAutospacing="1" w:after="100" w:afterAutospacing="1" w:line="240" w:lineRule="atLeast"/>
      <w:widowControl/>
    </w:pPr>
    <w:rPr>
      <w:rFonts w:hint="eastAsia" w:ascii="宋体" w:hAnsi="宋体"/>
      <w:sz w:val="18"/>
    </w:rPr>
  </w:style>
  <w:style w:type="paragraph" w:styleId="770">
    <w:name w:val="xl72"/>
    <w:basedOn w:val="663"/>
    <w:next w:val="770"/>
    <w:link w:val="663"/>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771">
    <w:name w:val="Char Char1"/>
    <w:basedOn w:val="663"/>
    <w:next w:val="771"/>
    <w:link w:val="663"/>
    <w:uiPriority w:val="99"/>
    <w:pPr>
      <w:spacing w:after="160" w:line="240" w:lineRule="exact"/>
      <w:widowControl/>
    </w:pPr>
    <w:rPr>
      <w:rFonts w:ascii="Verdana" w:hAnsi="Verdana"/>
      <w:sz w:val="20"/>
      <w:lang w:eastAsia="en-US"/>
    </w:rPr>
  </w:style>
  <w:style w:type="paragraph" w:styleId="772">
    <w:name w:val="Char"/>
    <w:basedOn w:val="663"/>
    <w:next w:val="772"/>
    <w:link w:val="663"/>
    <w:pPr>
      <w:ind w:left="495" w:hanging="495"/>
      <w:tabs>
        <w:tab w:val="left" w:pos="495" w:leader="none"/>
      </w:tabs>
    </w:pPr>
    <w:rPr>
      <w:sz w:val="24"/>
    </w:rPr>
  </w:style>
  <w:style w:type="paragraph" w:styleId="773">
    <w:name w:val="xl52"/>
    <w:basedOn w:val="663"/>
    <w:next w:val="773"/>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774">
    <w:name w:val="font5"/>
    <w:basedOn w:val="663"/>
    <w:next w:val="774"/>
    <w:link w:val="663"/>
    <w:pPr>
      <w:spacing w:before="100" w:beforeAutospacing="1" w:after="100" w:afterAutospacing="1"/>
      <w:widowControl/>
    </w:pPr>
    <w:rPr>
      <w:rFonts w:hint="eastAsia" w:ascii="宋体" w:hAnsi="宋体"/>
      <w:sz w:val="24"/>
    </w:rPr>
  </w:style>
  <w:style w:type="paragraph" w:styleId="775">
    <w:name w:val="xl46"/>
    <w:basedOn w:val="663"/>
    <w:next w:val="775"/>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6">
    <w:name w:val="xl39"/>
    <w:basedOn w:val="663"/>
    <w:next w:val="776"/>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7">
    <w:name w:val="xl37"/>
    <w:basedOn w:val="663"/>
    <w:next w:val="777"/>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78">
    <w:name w:val="列表内容"/>
    <w:basedOn w:val="663"/>
    <w:next w:val="663"/>
    <w:link w:val="663"/>
    <w:pPr>
      <w:ind w:firstLine="200"/>
      <w:widowControl/>
    </w:pPr>
    <w:rPr>
      <w:sz w:val="18"/>
    </w:rPr>
  </w:style>
  <w:style w:type="paragraph" w:styleId="779">
    <w:name w:val="font6"/>
    <w:basedOn w:val="663"/>
    <w:next w:val="779"/>
    <w:link w:val="663"/>
    <w:pPr>
      <w:spacing w:before="100" w:beforeAutospacing="1" w:after="100" w:afterAutospacing="1"/>
      <w:widowControl/>
    </w:pPr>
    <w:rPr>
      <w:rFonts w:hint="eastAsia" w:ascii="宋体" w:hAnsi="宋体"/>
      <w:sz w:val="18"/>
    </w:rPr>
  </w:style>
  <w:style w:type="paragraph" w:styleId="780">
    <w:name w:val="tableheading"/>
    <w:basedOn w:val="663"/>
    <w:next w:val="780"/>
    <w:link w:val="663"/>
    <w:pPr>
      <w:spacing w:before="100" w:beforeAutospacing="1" w:after="100" w:afterAutospacing="1" w:line="240" w:lineRule="atLeast"/>
      <w:widowControl/>
    </w:pPr>
    <w:rPr>
      <w:rFonts w:hint="eastAsia" w:ascii="宋体" w:hAnsi="宋体"/>
      <w:sz w:val="18"/>
    </w:rPr>
  </w:style>
  <w:style w:type="paragraph" w:styleId="781">
    <w:name w:val="font8"/>
    <w:basedOn w:val="663"/>
    <w:next w:val="781"/>
    <w:link w:val="663"/>
    <w:pPr>
      <w:spacing w:before="100" w:beforeAutospacing="1" w:after="100" w:afterAutospacing="1"/>
      <w:widowControl/>
    </w:pPr>
    <w:rPr>
      <w:b/>
      <w:sz w:val="28"/>
    </w:rPr>
  </w:style>
  <w:style w:type="paragraph" w:styleId="782">
    <w:name w:val="font7"/>
    <w:basedOn w:val="663"/>
    <w:next w:val="782"/>
    <w:link w:val="663"/>
    <w:pPr>
      <w:spacing w:before="100" w:beforeAutospacing="1" w:after="100" w:afterAutospacing="1"/>
      <w:widowControl/>
    </w:pPr>
    <w:rPr>
      <w:sz w:val="24"/>
    </w:rPr>
  </w:style>
  <w:style w:type="paragraph" w:styleId="783">
    <w:name w:val="xl75"/>
    <w:basedOn w:val="663"/>
    <w:next w:val="783"/>
    <w:link w:val="663"/>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84">
    <w:name w:val="xl33"/>
    <w:basedOn w:val="663"/>
    <w:next w:val="784"/>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85">
    <w:name w:val="xl73"/>
    <w:basedOn w:val="663"/>
    <w:next w:val="785"/>
    <w:link w:val="663"/>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786">
    <w:name w:val="Tender"/>
    <w:basedOn w:val="663"/>
    <w:next w:val="663"/>
    <w:link w:val="663"/>
    <w:pPr>
      <w:spacing w:before="120" w:after="360" w:line="360" w:lineRule="auto"/>
      <w:widowControl/>
    </w:pPr>
    <w:rPr>
      <w:rFonts w:ascii="Arial" w:hAnsi="Arial"/>
      <w:sz w:val="24"/>
      <w:lang w:eastAsia="en-US"/>
    </w:rPr>
  </w:style>
  <w:style w:type="paragraph" w:styleId="787">
    <w:name w:val="xl66"/>
    <w:basedOn w:val="663"/>
    <w:next w:val="787"/>
    <w:link w:val="663"/>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788">
    <w:name w:val="xl71"/>
    <w:basedOn w:val="663"/>
    <w:next w:val="788"/>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789">
    <w:name w:val="xl50"/>
    <w:basedOn w:val="663"/>
    <w:next w:val="789"/>
    <w:link w:val="663"/>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790">
    <w:name w:val="xl69"/>
    <w:basedOn w:val="663"/>
    <w:next w:val="790"/>
    <w:link w:val="663"/>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91">
    <w:name w:val="font9"/>
    <w:basedOn w:val="663"/>
    <w:next w:val="791"/>
    <w:link w:val="663"/>
    <w:pPr>
      <w:spacing w:before="100" w:beforeAutospacing="1" w:after="100" w:afterAutospacing="1"/>
      <w:widowControl/>
    </w:pPr>
    <w:rPr>
      <w:color w:val="000000"/>
      <w:sz w:val="24"/>
    </w:rPr>
  </w:style>
  <w:style w:type="paragraph" w:styleId="792">
    <w:name w:val="修订"/>
    <w:next w:val="792"/>
    <w:link w:val="663"/>
    <w:rPr>
      <w:sz w:val="21"/>
      <w:lang w:val="en-US" w:eastAsia="zh-CN" w:bidi="ar-SA"/>
    </w:rPr>
  </w:style>
  <w:style w:type="paragraph" w:styleId="793">
    <w:name w:val="xl32"/>
    <w:basedOn w:val="663"/>
    <w:next w:val="793"/>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94">
    <w:name w:val="xl63"/>
    <w:basedOn w:val="663"/>
    <w:next w:val="794"/>
    <w:link w:val="663"/>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795">
    <w:name w:val="xl48"/>
    <w:basedOn w:val="663"/>
    <w:next w:val="795"/>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6">
    <w:name w:val="xl40"/>
    <w:basedOn w:val="663"/>
    <w:next w:val="796"/>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7">
    <w:name w:val="xl59"/>
    <w:basedOn w:val="663"/>
    <w:next w:val="797"/>
    <w:link w:val="663"/>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798">
    <w:name w:val="xl27"/>
    <w:basedOn w:val="663"/>
    <w:next w:val="798"/>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9">
    <w:name w:val="正文2"/>
    <w:basedOn w:val="663"/>
    <w:next w:val="799"/>
    <w:link w:val="663"/>
    <w:pPr>
      <w:ind w:firstLine="200"/>
      <w:spacing w:after="160" w:line="360" w:lineRule="auto"/>
      <w:widowControl/>
    </w:pPr>
  </w:style>
  <w:style w:type="paragraph" w:styleId="800">
    <w:name w:val="xl68"/>
    <w:basedOn w:val="663"/>
    <w:next w:val="800"/>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801">
    <w:name w:val="xl60"/>
    <w:basedOn w:val="663"/>
    <w:next w:val="801"/>
    <w:link w:val="663"/>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802">
    <w:name w:val="xl70"/>
    <w:basedOn w:val="663"/>
    <w:next w:val="802"/>
    <w:link w:val="663"/>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803">
    <w:name w:val="xl28"/>
    <w:basedOn w:val="663"/>
    <w:next w:val="803"/>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804">
    <w:name w:val="xl62"/>
    <w:basedOn w:val="663"/>
    <w:next w:val="804"/>
    <w:link w:val="663"/>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805">
    <w:name w:val="xl49"/>
    <w:basedOn w:val="663"/>
    <w:next w:val="805"/>
    <w:link w:val="663"/>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806">
    <w:name w:val="纯文本1"/>
    <w:basedOn w:val="663"/>
    <w:next w:val="806"/>
    <w:link w:val="663"/>
    <w:qFormat/>
    <w:rPr>
      <w:rFonts w:hint="eastAsia" w:ascii="宋体" w:hAnsi="Courier New" w:eastAsia="楷体_GB2312"/>
      <w:sz w:val="28"/>
    </w:rPr>
  </w:style>
  <w:style w:type="paragraph" w:styleId="807">
    <w:name w:val="xl55"/>
    <w:basedOn w:val="663"/>
    <w:next w:val="807"/>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08">
    <w:name w:val="xl51"/>
    <w:basedOn w:val="663"/>
    <w:next w:val="808"/>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809">
    <w:name w:val="xl67"/>
    <w:basedOn w:val="663"/>
    <w:next w:val="809"/>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810">
    <w:name w:val="表格"/>
    <w:basedOn w:val="663"/>
    <w:next w:val="810"/>
    <w:link w:val="663"/>
    <w:pPr>
      <w:ind w:firstLine="42"/>
    </w:pPr>
    <w:rPr>
      <w:rFonts w:ascii="宋体" w:hAnsi="宋体"/>
      <w:sz w:val="20"/>
    </w:rPr>
  </w:style>
  <w:style w:type="paragraph" w:styleId="811">
    <w:name w:val="xl34"/>
    <w:basedOn w:val="663"/>
    <w:next w:val="811"/>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12">
    <w:name w:val="Char Char Char Char Char Char Char Char Char Char"/>
    <w:basedOn w:val="663"/>
    <w:next w:val="812"/>
    <w:link w:val="663"/>
    <w:pPr>
      <w:ind w:left="495" w:hanging="495"/>
      <w:tabs>
        <w:tab w:val="left" w:pos="495" w:leader="none"/>
      </w:tabs>
    </w:pPr>
    <w:rPr>
      <w:sz w:val="24"/>
    </w:rPr>
  </w:style>
  <w:style w:type="paragraph" w:styleId="813">
    <w:name w:val="xl45"/>
    <w:basedOn w:val="663"/>
    <w:next w:val="813"/>
    <w:link w:val="663"/>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814">
    <w:name w:val="P1"/>
    <w:next w:val="814"/>
    <w:link w:val="663"/>
    <w:pPr>
      <w:ind w:left="2304" w:hanging="576"/>
      <w:jc w:val="both"/>
      <w:spacing w:after="240" w:line="0" w:lineRule="atLeast"/>
      <w:widowControl w:val="off"/>
    </w:pPr>
    <w:rPr>
      <w:rFonts w:eastAsia="全真中明體"/>
      <w:spacing w:val="30"/>
      <w:sz w:val="24"/>
      <w:lang w:val="en-GB" w:eastAsia="zh-TW" w:bidi="ar-SA"/>
    </w:rPr>
  </w:style>
  <w:style w:type="paragraph" w:styleId="815">
    <w:name w:val="xl58"/>
    <w:basedOn w:val="663"/>
    <w:next w:val="815"/>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6">
    <w:name w:val="xl56"/>
    <w:basedOn w:val="663"/>
    <w:next w:val="816"/>
    <w:link w:val="6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817">
    <w:name w:val="标题1"/>
    <w:basedOn w:val="750"/>
    <w:next w:val="750"/>
    <w:link w:val="663"/>
    <w:pPr>
      <w:spacing w:before="100" w:beforeAutospacing="1"/>
      <w:tabs>
        <w:tab w:val="left" w:pos="851" w:leader="none"/>
      </w:tabs>
    </w:pPr>
    <w:rPr>
      <w:rFonts w:ascii="宋体" w:hAnsi="宋体"/>
      <w:b/>
      <w:sz w:val="24"/>
    </w:rPr>
  </w:style>
  <w:style w:type="paragraph" w:styleId="818">
    <w:name w:val="Char Char Char Char"/>
    <w:basedOn w:val="663"/>
    <w:next w:val="818"/>
    <w:link w:val="663"/>
    <w:pPr>
      <w:spacing w:after="160" w:line="240" w:lineRule="exact"/>
      <w:widowControl/>
    </w:pPr>
    <w:rPr>
      <w:rFonts w:ascii="Verdana" w:hAnsi="Verdana" w:eastAsia="仿宋_GB2312"/>
      <w:sz w:val="24"/>
      <w:lang w:eastAsia="en-US"/>
    </w:rPr>
  </w:style>
  <w:style w:type="paragraph" w:styleId="819">
    <w:name w:val="Char2 Char Char Char Char Char Char"/>
    <w:basedOn w:val="663"/>
    <w:next w:val="819"/>
    <w:link w:val="663"/>
    <w:pPr>
      <w:ind w:left="980" w:hanging="420"/>
      <w:tabs>
        <w:tab w:val="left" w:pos="980" w:leader="none"/>
      </w:tabs>
    </w:pPr>
    <w:rPr>
      <w:sz w:val="24"/>
      <w:szCs w:val="24"/>
    </w:rPr>
  </w:style>
  <w:style w:type="paragraph" w:styleId="820">
    <w:name w:val="默认段落字体 Para Char Char Char Char Char Char Char"/>
    <w:basedOn w:val="663"/>
    <w:next w:val="820"/>
    <w:link w:val="663"/>
    <w:pPr>
      <w:spacing w:line="360" w:lineRule="auto"/>
    </w:pPr>
    <w:rPr>
      <w:rFonts w:ascii="Tahoma" w:hAnsi="Tahoma"/>
      <w:sz w:val="24"/>
    </w:rPr>
  </w:style>
  <w:style w:type="paragraph" w:styleId="821">
    <w:name w:val="Char2"/>
    <w:basedOn w:val="663"/>
    <w:next w:val="821"/>
    <w:link w:val="663"/>
    <w:pPr>
      <w:ind w:left="980" w:hanging="420"/>
      <w:tabs>
        <w:tab w:val="left" w:pos="980" w:leader="none"/>
      </w:tabs>
    </w:pPr>
    <w:rPr>
      <w:sz w:val="24"/>
      <w:szCs w:val="24"/>
    </w:rPr>
  </w:style>
  <w:style w:type="character" w:styleId="822">
    <w:name w:val="H1 Char,Heading 0 Char,Fab-1 Char,PIM 1 Char,Section Head Char,Header1 Char,h1 Char,1st level Char,l1 Char,Heading One Char,1 Char,卷标题 Char,章标题 Char,Header 1 Char,章 Char,第*部分 Char,第A章 Char,H11 Char,H12 Char,H111 Char,H13 Char,H112 Char,Heading 11 Char"/>
    <w:next w:val="822"/>
    <w:link w:val="663"/>
    <w:rPr>
      <w:rFonts w:ascii="仿宋_GB2312" w:hAnsi="Arial" w:eastAsia="仿宋_GB2312" w:cs="宋体"/>
      <w:sz w:val="28"/>
      <w:szCs w:val="20"/>
    </w:rPr>
  </w:style>
  <w:style w:type="paragraph" w:styleId="823">
    <w:name w:val="普通正文"/>
    <w:basedOn w:val="663"/>
    <w:next w:val="823"/>
    <w:link w:val="663"/>
    <w:qFormat/>
    <w:pPr>
      <w:ind w:firstLine="480"/>
      <w:jc w:val="left"/>
      <w:spacing w:before="120" w:after="120" w:line="360" w:lineRule="auto"/>
    </w:pPr>
    <w:rPr>
      <w:rFonts w:ascii="Arial" w:hAnsi="Arial"/>
      <w:sz w:val="24"/>
      <w:szCs w:val="24"/>
    </w:rPr>
  </w:style>
  <w:style w:type="paragraph" w:styleId="824">
    <w:name w:val="font10"/>
    <w:basedOn w:val="663"/>
    <w:next w:val="824"/>
    <w:link w:val="663"/>
    <w:pPr>
      <w:jc w:val="left"/>
      <w:spacing w:before="100" w:beforeAutospacing="1" w:after="100" w:afterAutospacing="1"/>
      <w:widowControl/>
    </w:pPr>
    <w:rPr>
      <w:rFonts w:ascii="宋体" w:hAnsi="宋体" w:cs="宋体"/>
      <w:color w:val="000000"/>
      <w:sz w:val="22"/>
      <w:szCs w:val="22"/>
    </w:rPr>
  </w:style>
  <w:style w:type="paragraph" w:styleId="825">
    <w:name w:val="font11"/>
    <w:basedOn w:val="663"/>
    <w:next w:val="825"/>
    <w:link w:val="663"/>
    <w:pPr>
      <w:jc w:val="left"/>
      <w:spacing w:before="100" w:beforeAutospacing="1" w:after="100" w:afterAutospacing="1"/>
      <w:widowControl/>
    </w:pPr>
    <w:rPr>
      <w:color w:val="000000"/>
      <w:sz w:val="22"/>
      <w:szCs w:val="22"/>
    </w:rPr>
  </w:style>
  <w:style w:type="paragraph" w:styleId="826">
    <w:name w:val="font12"/>
    <w:basedOn w:val="663"/>
    <w:next w:val="826"/>
    <w:link w:val="663"/>
    <w:pPr>
      <w:jc w:val="left"/>
      <w:spacing w:before="100" w:beforeAutospacing="1" w:after="100" w:afterAutospacing="1"/>
      <w:widowControl/>
    </w:pPr>
    <w:rPr>
      <w:rFonts w:ascii="仿宋_GB2312" w:hAnsi="宋体" w:eastAsia="仿宋_GB2312" w:cs="宋体"/>
      <w:color w:val="000000"/>
      <w:sz w:val="22"/>
      <w:szCs w:val="22"/>
    </w:rPr>
  </w:style>
  <w:style w:type="paragraph" w:styleId="827">
    <w:name w:val="font13"/>
    <w:basedOn w:val="663"/>
    <w:next w:val="827"/>
    <w:link w:val="663"/>
    <w:pPr>
      <w:jc w:val="left"/>
      <w:spacing w:before="100" w:beforeAutospacing="1" w:after="100" w:afterAutospacing="1"/>
      <w:widowControl/>
    </w:pPr>
    <w:rPr>
      <w:rFonts w:ascii="宋体" w:hAnsi="宋体" w:cs="宋体"/>
      <w:color w:val="000000"/>
      <w:sz w:val="22"/>
      <w:szCs w:val="22"/>
    </w:rPr>
  </w:style>
  <w:style w:type="paragraph" w:styleId="828">
    <w:name w:val="font14"/>
    <w:basedOn w:val="663"/>
    <w:next w:val="828"/>
    <w:link w:val="663"/>
    <w:pPr>
      <w:jc w:val="left"/>
      <w:spacing w:before="100" w:beforeAutospacing="1" w:after="100" w:afterAutospacing="1"/>
      <w:widowControl/>
    </w:pPr>
    <w:rPr>
      <w:rFonts w:ascii="Arial" w:hAnsi="Arial" w:cs="Arial"/>
      <w:b/>
      <w:bCs/>
      <w:color w:val="000000"/>
      <w:sz w:val="22"/>
      <w:szCs w:val="22"/>
    </w:rPr>
  </w:style>
  <w:style w:type="paragraph" w:styleId="829">
    <w:name w:val="font15"/>
    <w:basedOn w:val="663"/>
    <w:next w:val="829"/>
    <w:link w:val="663"/>
    <w:pPr>
      <w:jc w:val="left"/>
      <w:spacing w:before="100" w:beforeAutospacing="1" w:after="100" w:afterAutospacing="1"/>
      <w:widowControl/>
    </w:pPr>
    <w:rPr>
      <w:rFonts w:ascii="宋体" w:hAnsi="宋体" w:cs="宋体"/>
      <w:color w:val="000000"/>
      <w:sz w:val="22"/>
      <w:szCs w:val="22"/>
      <w:u w:val="single"/>
    </w:rPr>
  </w:style>
  <w:style w:type="paragraph" w:styleId="830">
    <w:name w:val="font16"/>
    <w:basedOn w:val="663"/>
    <w:next w:val="830"/>
    <w:link w:val="663"/>
    <w:pPr>
      <w:jc w:val="left"/>
      <w:spacing w:before="100" w:beforeAutospacing="1" w:after="100" w:afterAutospacing="1"/>
      <w:widowControl/>
    </w:pPr>
    <w:rPr>
      <w:rFonts w:ascii="Arial" w:hAnsi="Arial" w:cs="Arial"/>
      <w:color w:val="000000"/>
      <w:sz w:val="22"/>
      <w:szCs w:val="22"/>
      <w:u w:val="single"/>
    </w:rPr>
  </w:style>
  <w:style w:type="paragraph" w:styleId="831">
    <w:name w:val="font17"/>
    <w:basedOn w:val="663"/>
    <w:next w:val="831"/>
    <w:link w:val="663"/>
    <w:pPr>
      <w:jc w:val="left"/>
      <w:spacing w:before="100" w:beforeAutospacing="1" w:after="100" w:afterAutospacing="1"/>
      <w:widowControl/>
    </w:pPr>
    <w:rPr>
      <w:rFonts w:ascii="新宋体" w:hAnsi="新宋体" w:eastAsia="新宋体" w:cs="宋体"/>
      <w:color w:val="000000"/>
      <w:sz w:val="22"/>
      <w:szCs w:val="22"/>
      <w:u w:val="single"/>
    </w:rPr>
  </w:style>
  <w:style w:type="paragraph" w:styleId="832">
    <w:name w:val="font18"/>
    <w:basedOn w:val="663"/>
    <w:next w:val="832"/>
    <w:link w:val="663"/>
    <w:pPr>
      <w:jc w:val="left"/>
      <w:spacing w:before="100" w:beforeAutospacing="1" w:after="100" w:afterAutospacing="1"/>
      <w:widowControl/>
    </w:pPr>
    <w:rPr>
      <w:rFonts w:ascii="Wingdings 2" w:hAnsi="Wingdings 2" w:cs="宋体"/>
      <w:color w:val="000000"/>
      <w:sz w:val="22"/>
      <w:szCs w:val="22"/>
    </w:rPr>
  </w:style>
  <w:style w:type="paragraph" w:styleId="833">
    <w:name w:val="font19"/>
    <w:basedOn w:val="663"/>
    <w:next w:val="833"/>
    <w:link w:val="663"/>
    <w:pPr>
      <w:jc w:val="left"/>
      <w:spacing w:before="100" w:beforeAutospacing="1" w:after="100" w:afterAutospacing="1"/>
      <w:widowControl/>
    </w:pPr>
    <w:rPr>
      <w:color w:val="333333"/>
      <w:sz w:val="22"/>
      <w:szCs w:val="22"/>
    </w:rPr>
  </w:style>
  <w:style w:type="paragraph" w:styleId="834">
    <w:name w:val="font20"/>
    <w:basedOn w:val="663"/>
    <w:next w:val="834"/>
    <w:link w:val="663"/>
    <w:pPr>
      <w:jc w:val="left"/>
      <w:spacing w:before="100" w:beforeAutospacing="1" w:after="100" w:afterAutospacing="1"/>
      <w:widowControl/>
    </w:pPr>
    <w:rPr>
      <w:rFonts w:ascii="宋体" w:hAnsi="宋体" w:cs="宋体"/>
      <w:color w:val="333333"/>
      <w:sz w:val="22"/>
      <w:szCs w:val="22"/>
    </w:rPr>
  </w:style>
  <w:style w:type="paragraph" w:styleId="835">
    <w:name w:val="font21"/>
    <w:basedOn w:val="663"/>
    <w:next w:val="835"/>
    <w:link w:val="663"/>
    <w:pPr>
      <w:jc w:val="left"/>
      <w:spacing w:before="100" w:beforeAutospacing="1" w:after="100" w:afterAutospacing="1"/>
      <w:widowControl/>
    </w:pPr>
    <w:rPr>
      <w:color w:val="000000"/>
      <w:sz w:val="22"/>
      <w:szCs w:val="22"/>
    </w:rPr>
  </w:style>
  <w:style w:type="paragraph" w:styleId="836">
    <w:name w:val="font22"/>
    <w:basedOn w:val="663"/>
    <w:next w:val="836"/>
    <w:link w:val="663"/>
    <w:pPr>
      <w:jc w:val="left"/>
      <w:spacing w:before="100" w:beforeAutospacing="1" w:after="100" w:afterAutospacing="1"/>
      <w:widowControl/>
    </w:pPr>
    <w:rPr>
      <w:rFonts w:ascii="Arial" w:hAnsi="Arial" w:cs="Arial"/>
      <w:color w:val="666666"/>
      <w:sz w:val="22"/>
      <w:szCs w:val="22"/>
    </w:rPr>
  </w:style>
  <w:style w:type="paragraph" w:styleId="837">
    <w:name w:val="font23"/>
    <w:basedOn w:val="663"/>
    <w:next w:val="837"/>
    <w:link w:val="663"/>
    <w:pPr>
      <w:jc w:val="left"/>
      <w:spacing w:before="100" w:beforeAutospacing="1" w:after="100" w:afterAutospacing="1"/>
      <w:widowControl/>
    </w:pPr>
    <w:rPr>
      <w:rFonts w:ascii="宋体" w:hAnsi="宋体" w:cs="宋体"/>
      <w:color w:val="666666"/>
      <w:sz w:val="22"/>
      <w:szCs w:val="22"/>
    </w:rPr>
  </w:style>
  <w:style w:type="paragraph" w:styleId="838">
    <w:name w:val="xl76"/>
    <w:basedOn w:val="663"/>
    <w:next w:val="838"/>
    <w:link w:val="663"/>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839">
    <w:name w:val="xl77"/>
    <w:basedOn w:val="663"/>
    <w:next w:val="839"/>
    <w:link w:val="663"/>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840">
    <w:name w:val="xl78"/>
    <w:basedOn w:val="663"/>
    <w:next w:val="840"/>
    <w:link w:val="663"/>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841">
    <w:name w:val="xl79"/>
    <w:basedOn w:val="663"/>
    <w:next w:val="841"/>
    <w:link w:val="663"/>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842">
    <w:name w:val="xl80"/>
    <w:basedOn w:val="663"/>
    <w:next w:val="842"/>
    <w:link w:val="6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3">
    <w:name w:val="xl81"/>
    <w:basedOn w:val="663"/>
    <w:next w:val="84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4">
    <w:name w:val="xl82"/>
    <w:basedOn w:val="663"/>
    <w:next w:val="84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5">
    <w:name w:val="xl83"/>
    <w:basedOn w:val="663"/>
    <w:next w:val="84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846">
    <w:name w:val="xl84"/>
    <w:basedOn w:val="663"/>
    <w:next w:val="846"/>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847">
    <w:name w:val="xl85"/>
    <w:basedOn w:val="663"/>
    <w:next w:val="84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848">
    <w:name w:val="xl86"/>
    <w:basedOn w:val="663"/>
    <w:next w:val="848"/>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49">
    <w:name w:val="xl87"/>
    <w:basedOn w:val="663"/>
    <w:next w:val="849"/>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850">
    <w:name w:val="xl88"/>
    <w:basedOn w:val="663"/>
    <w:next w:val="850"/>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1">
    <w:name w:val="xl89"/>
    <w:basedOn w:val="663"/>
    <w:next w:val="851"/>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2">
    <w:name w:val="xl90"/>
    <w:basedOn w:val="663"/>
    <w:next w:val="852"/>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3">
    <w:name w:val="xl91"/>
    <w:basedOn w:val="663"/>
    <w:next w:val="85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4">
    <w:name w:val="xl92"/>
    <w:basedOn w:val="663"/>
    <w:next w:val="854"/>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5">
    <w:name w:val="xl93"/>
    <w:basedOn w:val="663"/>
    <w:next w:val="855"/>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856">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856"/>
    <w:link w:val="663"/>
    <w:rPr>
      <w:rFonts w:ascii="宋体" w:hAnsi="Courier New" w:eastAsia="宋体" w:cs="Times New Roman"/>
      <w:szCs w:val="21"/>
    </w:rPr>
  </w:style>
  <w:style w:type="paragraph" w:styleId="857">
    <w:name w:val="列出段落1"/>
    <w:basedOn w:val="663"/>
    <w:next w:val="857"/>
    <w:link w:val="663"/>
    <w:uiPriority w:val="34"/>
    <w:qFormat/>
    <w:pPr>
      <w:ind w:firstLine="420"/>
    </w:pPr>
    <w:rPr>
      <w:szCs w:val="21"/>
    </w:rPr>
  </w:style>
  <w:style w:type="paragraph" w:styleId="858">
    <w:name w:val="列出段落12"/>
    <w:basedOn w:val="663"/>
    <w:next w:val="858"/>
    <w:link w:val="663"/>
    <w:uiPriority w:val="34"/>
    <w:qFormat/>
    <w:pPr>
      <w:ind w:firstLine="420"/>
    </w:pPr>
    <w:rPr>
      <w:rFonts w:ascii="Calibri" w:hAnsi="Calibri"/>
      <w:szCs w:val="22"/>
    </w:rPr>
  </w:style>
  <w:style w:type="paragraph" w:styleId="859">
    <w:name w:val="正文段"/>
    <w:basedOn w:val="663"/>
    <w:next w:val="859"/>
    <w:link w:val="663"/>
    <w:pPr>
      <w:ind w:firstLine="200"/>
      <w:widowControl/>
    </w:pPr>
    <w:rPr>
      <w:sz w:val="24"/>
      <w:szCs w:val="28"/>
    </w:rPr>
  </w:style>
  <w:style w:type="paragraph" w:styleId="860">
    <w:name w:val="正文（首行缩进2字符）"/>
    <w:basedOn w:val="663"/>
    <w:next w:val="860"/>
    <w:link w:val="861"/>
    <w:pPr>
      <w:ind w:firstLine="420"/>
      <w:spacing w:line="360" w:lineRule="auto"/>
    </w:pPr>
    <w:rPr>
      <w:szCs w:val="21"/>
    </w:rPr>
  </w:style>
  <w:style w:type="character" w:styleId="861">
    <w:name w:val="正文（首行缩进2字符） Char"/>
    <w:next w:val="861"/>
    <w:link w:val="860"/>
    <w:rPr>
      <w:rFonts w:ascii="Times New Roman" w:hAnsi="Times New Roman"/>
      <w:sz w:val="21"/>
      <w:szCs w:val="21"/>
    </w:rPr>
  </w:style>
  <w:style w:type="character" w:styleId="862">
    <w:name w:val="Char Char5"/>
    <w:next w:val="862"/>
    <w:link w:val="663"/>
    <w:rPr>
      <w:rFonts w:ascii="宋体" w:eastAsia="宋体"/>
      <w:b/>
      <w:bCs/>
      <w:sz w:val="32"/>
      <w:szCs w:val="32"/>
      <w:lang w:val="en-US" w:eastAsia="zh-CN" w:bidi="ar-SA"/>
    </w:rPr>
  </w:style>
  <w:style w:type="character" w:styleId="863">
    <w:name w:val="Char Char4"/>
    <w:next w:val="863"/>
    <w:link w:val="663"/>
    <w:rPr>
      <w:rFonts w:ascii="宋体" w:eastAsia="宋体"/>
      <w:sz w:val="18"/>
      <w:szCs w:val="18"/>
      <w:lang w:bidi="ar-SA"/>
    </w:rPr>
  </w:style>
  <w:style w:type="character" w:styleId="864">
    <w:name w:val="text1"/>
    <w:next w:val="864"/>
    <w:link w:val="663"/>
  </w:style>
  <w:style w:type="character" w:styleId="865">
    <w:name w:val="style31"/>
    <w:next w:val="865"/>
    <w:link w:val="663"/>
    <w:rPr>
      <w:b/>
      <w:bCs/>
      <w:color w:val="0141a0"/>
      <w:sz w:val="21"/>
      <w:szCs w:val="21"/>
    </w:rPr>
  </w:style>
  <w:style w:type="character" w:styleId="866">
    <w:name w:val="Char Char6"/>
    <w:next w:val="866"/>
    <w:link w:val="663"/>
    <w:rPr>
      <w:rFonts w:ascii="宋体" w:eastAsia="宋体"/>
      <w:sz w:val="18"/>
      <w:szCs w:val="18"/>
      <w:lang w:bidi="ar-SA"/>
    </w:rPr>
  </w:style>
  <w:style w:type="paragraph" w:styleId="867">
    <w:name w:val="一级条标题"/>
    <w:basedOn w:val="664"/>
    <w:next w:val="868"/>
    <w:link w:val="663"/>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868">
    <w:name w:val="段"/>
    <w:next w:val="868"/>
    <w:link w:val="663"/>
    <w:pPr>
      <w:numPr>
        <w:ilvl w:val="0"/>
        <w:numId w:val="5"/>
      </w:numPr>
      <w:ind w:left="0" w:firstLine="200"/>
      <w:jc w:val="both"/>
      <w:tabs>
        <w:tab w:val="clear" w:pos="1620" w:leader="none"/>
      </w:tabs>
    </w:pPr>
    <w:rPr>
      <w:rFonts w:ascii="宋体"/>
      <w:sz w:val="21"/>
      <w:lang w:val="en-US" w:eastAsia="zh-CN" w:bidi="ar-SA"/>
    </w:rPr>
  </w:style>
  <w:style w:type="paragraph" w:styleId="869">
    <w:name w:val="一级缩进"/>
    <w:next w:val="869"/>
    <w:link w:val="663"/>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paragraph" w:styleId="870">
    <w:name w:val="表格样式居左"/>
    <w:next w:val="870"/>
    <w:link w:val="663"/>
    <w:pPr>
      <w:spacing w:line="360" w:lineRule="exact"/>
    </w:pPr>
    <w:rPr>
      <w:rFonts w:ascii="仿宋_GB2312" w:eastAsia="仿宋_GB2312"/>
      <w:bCs/>
      <w:sz w:val="21"/>
      <w:szCs w:val="44"/>
      <w:lang w:val="en-US" w:eastAsia="zh-CN" w:bidi="ar-SA"/>
    </w:rPr>
  </w:style>
  <w:style w:type="paragraph" w:styleId="871">
    <w:name w:val="省厅标题3"/>
    <w:basedOn w:val="663"/>
    <w:next w:val="871"/>
    <w:link w:val="663"/>
    <w:pPr>
      <w:ind w:firstLine="200"/>
      <w:spacing w:line="336" w:lineRule="auto"/>
      <w:outlineLvl w:val="2"/>
    </w:pPr>
    <w:rPr>
      <w:rFonts w:ascii="仿宋_GB2312" w:eastAsia="仿宋_GB2312"/>
      <w:sz w:val="32"/>
      <w:szCs w:val="32"/>
    </w:rPr>
  </w:style>
  <w:style w:type="paragraph" w:styleId="872">
    <w:name w:val="_Style 37"/>
    <w:basedOn w:val="663"/>
    <w:next w:val="721"/>
    <w:link w:val="663"/>
    <w:pPr>
      <w:ind w:firstLine="420"/>
      <w:spacing w:line="360" w:lineRule="auto"/>
    </w:pPr>
    <w:rPr>
      <w:color w:val="ff0000"/>
      <w:sz w:val="24"/>
      <w:szCs w:val="24"/>
    </w:rPr>
  </w:style>
  <w:style w:type="paragraph" w:styleId="873">
    <w:name w:val="标准正文小四缩进样式"/>
    <w:basedOn w:val="663"/>
    <w:next w:val="873"/>
    <w:link w:val="663"/>
    <w:pPr>
      <w:ind w:firstLine="200"/>
      <w:spacing w:before="60" w:after="60" w:line="300" w:lineRule="auto"/>
    </w:pPr>
    <w:rPr>
      <w:rFonts w:ascii="宋体" w:cs="宋体"/>
      <w:sz w:val="24"/>
    </w:rPr>
  </w:style>
  <w:style w:type="paragraph" w:styleId="874">
    <w:name w:val="Char Char Char Char Char Char Char Char Char Char Char Char Char Char Char Char"/>
    <w:basedOn w:val="663"/>
    <w:next w:val="874"/>
    <w:link w:val="663"/>
    <w:pPr>
      <w:tabs>
        <w:tab w:val="left" w:pos="360" w:leader="none"/>
      </w:tabs>
    </w:pPr>
    <w:rPr>
      <w:sz w:val="24"/>
      <w:szCs w:val="24"/>
    </w:rPr>
  </w:style>
  <w:style w:type="paragraph" w:styleId="875">
    <w:name w:val="普通 (Web)"/>
    <w:basedOn w:val="663"/>
    <w:next w:val="875"/>
    <w:link w:val="663"/>
    <w:pPr>
      <w:jc w:val="left"/>
      <w:spacing w:before="100" w:beforeAutospacing="1" w:after="100" w:afterAutospacing="1"/>
      <w:widowControl/>
    </w:pPr>
    <w:rPr>
      <w:rFonts w:ascii="宋体"/>
      <w:sz w:val="24"/>
      <w:szCs w:val="24"/>
    </w:rPr>
  </w:style>
  <w:style w:type="paragraph" w:styleId="876">
    <w:name w:val="Char1"/>
    <w:basedOn w:val="663"/>
    <w:next w:val="876"/>
    <w:link w:val="663"/>
    <w:rPr>
      <w:rFonts w:ascii="Tahoma" w:hAnsi="Tahoma"/>
      <w:sz w:val="24"/>
    </w:rPr>
  </w:style>
  <w:style w:type="paragraph" w:styleId="877">
    <w:name w:val="四级条标题"/>
    <w:basedOn w:val="878"/>
    <w:next w:val="868"/>
    <w:link w:val="663"/>
    <w:pPr>
      <w:numPr>
        <w:ilvl w:val="6"/>
      </w:numPr>
      <w:tabs>
        <w:tab w:val="left" w:pos="0" w:leader="none"/>
        <w:tab w:val="left" w:pos="2520" w:leader="none"/>
      </w:tabs>
      <w:outlineLvl w:val="5"/>
    </w:pPr>
  </w:style>
  <w:style w:type="paragraph" w:styleId="878">
    <w:name w:val="三级条标题"/>
    <w:basedOn w:val="879"/>
    <w:next w:val="868"/>
    <w:link w:val="663"/>
    <w:pPr>
      <w:numPr>
        <w:ilvl w:val="5"/>
        <w:numId w:val="4"/>
      </w:numPr>
      <w:ind w:left="1260"/>
      <w:tabs>
        <w:tab w:val="left" w:pos="0" w:leader="none"/>
        <w:tab w:val="left" w:pos="2520" w:leader="none"/>
      </w:tabs>
      <w:outlineLvl w:val="4"/>
    </w:pPr>
  </w:style>
  <w:style w:type="paragraph" w:styleId="879">
    <w:name w:val="二级条标题"/>
    <w:basedOn w:val="867"/>
    <w:next w:val="868"/>
    <w:link w:val="663"/>
    <w:pPr>
      <w:numPr>
        <w:ilvl w:val="0"/>
        <w:numId w:val="6"/>
      </w:numPr>
      <w:ind w:left="1080" w:firstLine="0"/>
      <w:tabs>
        <w:tab w:val="left" w:pos="0" w:leader="none"/>
      </w:tabs>
      <w:outlineLvl w:val="3"/>
    </w:pPr>
  </w:style>
  <w:style w:type="paragraph" w:styleId="880">
    <w:name w:val="省厅标题1"/>
    <w:basedOn w:val="663"/>
    <w:next w:val="880"/>
    <w:link w:val="663"/>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881">
    <w:name w:val="省厅正文"/>
    <w:basedOn w:val="663"/>
    <w:next w:val="881"/>
    <w:link w:val="663"/>
    <w:pPr>
      <w:numPr>
        <w:ilvl w:val="0"/>
        <w:numId w:val="8"/>
      </w:numPr>
      <w:ind w:left="0" w:firstLine="200"/>
      <w:spacing w:line="336" w:lineRule="auto"/>
      <w:tabs>
        <w:tab w:val="clear" w:pos="2040" w:leader="none"/>
      </w:tabs>
    </w:pPr>
    <w:rPr>
      <w:rFonts w:ascii="仿宋_GB2312" w:eastAsia="仿宋_GB2312"/>
      <w:sz w:val="32"/>
      <w:szCs w:val="32"/>
    </w:rPr>
  </w:style>
  <w:style w:type="paragraph" w:styleId="882">
    <w:name w:val="正文（缩进）"/>
    <w:basedOn w:val="663"/>
    <w:next w:val="882"/>
    <w:link w:val="663"/>
    <w:pPr>
      <w:ind w:firstLine="200"/>
      <w:spacing w:line="360" w:lineRule="auto"/>
    </w:pPr>
    <w:rPr>
      <w:rFonts w:ascii="宋体"/>
      <w:sz w:val="24"/>
      <w:szCs w:val="24"/>
    </w:rPr>
  </w:style>
  <w:style w:type="paragraph" w:styleId="883">
    <w:name w:val="xl26"/>
    <w:basedOn w:val="663"/>
    <w:next w:val="883"/>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84">
    <w:name w:val="xl24"/>
    <w:basedOn w:val="663"/>
    <w:next w:val="884"/>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885">
    <w:name w:val="附录1"/>
    <w:next w:val="885"/>
    <w:link w:val="663"/>
    <w:pPr>
      <w:ind w:left="360" w:hanging="360"/>
      <w:spacing w:before="240" w:line="600" w:lineRule="atLeast"/>
      <w:tabs>
        <w:tab w:val="left" w:pos="360" w:leader="none"/>
        <w:tab w:val="left" w:pos="907" w:leader="none"/>
      </w:tabs>
    </w:pPr>
    <w:rPr>
      <w:b/>
      <w:i/>
      <w:sz w:val="28"/>
      <w:lang w:val="en-US" w:eastAsia="zh-CN" w:bidi="ar-SA"/>
    </w:rPr>
  </w:style>
  <w:style w:type="paragraph" w:styleId="886">
    <w:name w:val="样式1"/>
    <w:basedOn w:val="663"/>
    <w:next w:val="886"/>
    <w:link w:val="663"/>
    <w:pPr>
      <w:ind w:left="360" w:hanging="360"/>
      <w:tabs>
        <w:tab w:val="left" w:pos="360" w:leader="none"/>
        <w:tab w:val="left" w:pos="709" w:leader="none"/>
      </w:tabs>
    </w:pPr>
    <w:rPr>
      <w:rFonts w:ascii="宋体"/>
      <w:szCs w:val="21"/>
    </w:rPr>
  </w:style>
  <w:style w:type="paragraph" w:styleId="887">
    <w:name w:val="段落"/>
    <w:next w:val="887"/>
    <w:link w:val="663"/>
    <w:pPr>
      <w:ind w:firstLine="225"/>
      <w:jc w:val="both"/>
      <w:spacing w:after="160" w:line="360" w:lineRule="auto"/>
    </w:pPr>
    <w:rPr>
      <w:rFonts w:ascii="仿宋_GB2312" w:eastAsia="仿宋_GB2312"/>
      <w:sz w:val="24"/>
      <w:szCs w:val="24"/>
      <w:lang w:val="en-US" w:eastAsia="zh-CN" w:bidi="ar-SA"/>
    </w:rPr>
  </w:style>
  <w:style w:type="paragraph" w:styleId="888">
    <w:name w:val="图标"/>
    <w:basedOn w:val="663"/>
    <w:next w:val="663"/>
    <w:link w:val="663"/>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889">
    <w:name w:val="Char3 Char Char Char"/>
    <w:basedOn w:val="663"/>
    <w:next w:val="889"/>
    <w:link w:val="663"/>
    <w:pPr>
      <w:jc w:val="left"/>
      <w:spacing w:after="160" w:line="240" w:lineRule="exact"/>
      <w:widowControl/>
    </w:pPr>
    <w:rPr>
      <w:rFonts w:ascii="Verdana" w:hAnsi="Verdana"/>
      <w:sz w:val="20"/>
      <w:lang w:eastAsia="en-US"/>
    </w:rPr>
  </w:style>
  <w:style w:type="paragraph" w:styleId="890">
    <w:name w:val="Default"/>
    <w:next w:val="890"/>
    <w:link w:val="663"/>
    <w:qFormat/>
    <w:pPr>
      <w:widowControl w:val="off"/>
    </w:pPr>
    <w:rPr>
      <w:rFonts w:ascii="宋体" w:cs="宋体"/>
      <w:color w:val="000000"/>
      <w:sz w:val="24"/>
      <w:szCs w:val="24"/>
      <w:lang w:val="en-US" w:eastAsia="zh-CN" w:bidi="ar-SA"/>
    </w:rPr>
  </w:style>
  <w:style w:type="paragraph" w:styleId="891">
    <w:name w:val="标题3"/>
    <w:basedOn w:val="663"/>
    <w:next w:val="663"/>
    <w:link w:val="663"/>
    <w:pPr>
      <w:ind w:firstLine="624"/>
      <w:spacing w:line="590" w:lineRule="atLeast"/>
    </w:pPr>
    <w:rPr>
      <w:rFonts w:ascii="方正黑体_GBK" w:hAnsi="方正黑体_GBK" w:eastAsia="方正黑体_GBK"/>
      <w:sz w:val="32"/>
      <w:szCs w:val="32"/>
    </w:rPr>
  </w:style>
  <w:style w:type="paragraph" w:styleId="892">
    <w:name w:val="Char2 Char Char Char"/>
    <w:basedOn w:val="663"/>
    <w:next w:val="892"/>
    <w:link w:val="663"/>
    <w:rPr>
      <w:rFonts w:ascii="仿宋_GB2312" w:eastAsia="仿宋_GB2312"/>
      <w:b/>
      <w:sz w:val="32"/>
      <w:szCs w:val="32"/>
    </w:rPr>
  </w:style>
  <w:style w:type="paragraph" w:styleId="893">
    <w:name w:val="标题11"/>
    <w:basedOn w:val="663"/>
    <w:next w:val="663"/>
    <w:link w:val="663"/>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894">
    <w:name w:val="正文缩进1"/>
    <w:basedOn w:val="663"/>
    <w:next w:val="697"/>
    <w:link w:val="663"/>
    <w:pPr>
      <w:ind w:left="200" w:firstLine="200"/>
      <w:spacing w:after="120" w:line="360" w:lineRule="auto"/>
    </w:pPr>
    <w:rPr>
      <w:sz w:val="24"/>
      <w:szCs w:val="21"/>
    </w:rPr>
  </w:style>
  <w:style w:type="paragraph" w:styleId="895">
    <w:name w:val="Body Text(ch)"/>
    <w:basedOn w:val="663"/>
    <w:next w:val="695"/>
    <w:link w:val="663"/>
    <w:pPr>
      <w:spacing w:after="120"/>
    </w:pPr>
    <w:rPr>
      <w:rFonts w:ascii="宋体"/>
      <w:bCs/>
      <w:iCs/>
      <w:szCs w:val="24"/>
    </w:rPr>
  </w:style>
  <w:style w:type="paragraph" w:styleId="896">
    <w:name w:val="正文首行缩进1"/>
    <w:basedOn w:val="695"/>
    <w:next w:val="896"/>
    <w:link w:val="663"/>
    <w:pPr>
      <w:ind w:firstLine="420"/>
      <w:spacing w:after="120"/>
    </w:pPr>
    <w:rPr>
      <w:rFonts w:ascii="Times New Roman" w:eastAsia="宋体"/>
      <w:position w:val="0"/>
      <w:sz w:val="21"/>
      <w:szCs w:val="24"/>
      <w:lang w:eastAsia="ar-SA"/>
    </w:rPr>
  </w:style>
  <w:style w:type="paragraph" w:styleId="897">
    <w:name w:val="xl25"/>
    <w:basedOn w:val="663"/>
    <w:next w:val="897"/>
    <w:link w:val="663"/>
    <w:pPr>
      <w:jc w:val="center"/>
      <w:spacing w:before="100" w:beforeAutospacing="1" w:after="100" w:afterAutospacing="1"/>
      <w:widowControl/>
    </w:pPr>
    <w:rPr>
      <w:rFonts w:ascii="Arial Unicode MS" w:eastAsia="Arial Unicode MS" w:cs="Arial Unicode MS"/>
      <w:sz w:val="24"/>
      <w:szCs w:val="24"/>
    </w:rPr>
  </w:style>
  <w:style w:type="paragraph" w:styleId="898">
    <w:name w:val="列出段落2"/>
    <w:basedOn w:val="663"/>
    <w:next w:val="898"/>
    <w:link w:val="663"/>
    <w:pPr>
      <w:ind w:firstLine="200"/>
    </w:pPr>
    <w:rPr>
      <w:rFonts w:ascii="Calibri" w:hAnsi="Calibri"/>
      <w:szCs w:val="22"/>
    </w:rPr>
  </w:style>
  <w:style w:type="paragraph" w:styleId="899">
    <w:name w:val="正文520"/>
    <w:basedOn w:val="663"/>
    <w:next w:val="899"/>
    <w:link w:val="663"/>
    <w:pPr>
      <w:ind w:firstLine="213"/>
      <w:spacing w:line="360" w:lineRule="auto"/>
    </w:pPr>
    <w:rPr>
      <w:rFonts w:ascii="宋体" w:cs="Arial"/>
      <w:sz w:val="24"/>
      <w:szCs w:val="24"/>
    </w:rPr>
  </w:style>
  <w:style w:type="character" w:styleId="900">
    <w:name w:val="PIM 7 Char,Legal Level 1.1. Char,L7 Char,不用 Char,（1） Char,letter list Char,H TIMES1 Char,1.1.1.1.1.1.1标题 7 Char,Level 1.1 Char,7 Char,1.标题 6 Char,H7 Char,第六层条 Char,h7 Char,标题 7 Char2 Char,标题 7 Char Char1 Char,标题 7 Char1 Char Char1 Char,H TIME Char Char"/>
    <w:next w:val="900"/>
    <w:link w:val="663"/>
    <w:rPr>
      <w:rFonts w:ascii="Calibri" w:hAnsi="Calibri"/>
      <w:b/>
      <w:bCs/>
      <w:sz w:val="24"/>
      <w:szCs w:val="24"/>
    </w:rPr>
  </w:style>
  <w:style w:type="character" w:styleId="901">
    <w:name w:val="Legal Level 1.1.1. Char,注意框体 Char,不用8 Char,（A） Char,标题6 Char,h8 Char,Level 1.1.1 Char,H8 Char,第七层条 Char,Legal Level 1.1.1.1 Char,Legal Level 1.1.1.2 Char,Legal Level 1.1.1.3 Char,Legal Level 1.1.1.4 Char,Legal Level 1.1.1.5 Char,Legal Level 1.1.1.6 Char"/>
    <w:next w:val="901"/>
    <w:link w:val="663"/>
    <w:rPr>
      <w:rFonts w:ascii="Cambria" w:hAnsi="Cambria"/>
      <w:sz w:val="24"/>
      <w:szCs w:val="24"/>
    </w:rPr>
  </w:style>
  <w:style w:type="character" w:styleId="902">
    <w:name w:val="PIM 9 Char,Legal Level 1.1.1.1. Char,huh Char,Appendix Char,不用9 Char,Figure Char,tt Char,table title Char,标题 45 Char,Figure Heading Char,FH Char,三级标题 Char,h9 Char,Level (a) Char,H9 Char,第八层条 Char,App Heading Char,Legal Level 1.1.1.1.1 Char,图的编号 Char"/>
    <w:next w:val="902"/>
    <w:link w:val="663"/>
    <w:rPr>
      <w:rFonts w:ascii="Cambria" w:hAnsi="Cambria"/>
      <w:szCs w:val="21"/>
    </w:rPr>
  </w:style>
  <w:style w:type="character" w:styleId="903">
    <w:name w:val="列出段落 Char,编号 Char,符号列表 Char"/>
    <w:next w:val="903"/>
    <w:link w:val="904"/>
    <w:rPr>
      <w:sz w:val="21"/>
      <w:szCs w:val="22"/>
      <w:lang w:bidi="ar-SA"/>
    </w:rPr>
  </w:style>
  <w:style w:type="paragraph" w:styleId="904">
    <w:name w:val="列出段落21"/>
    <w:basedOn w:val="663"/>
    <w:next w:val="904"/>
    <w:link w:val="903"/>
    <w:qFormat/>
    <w:pPr>
      <w:ind w:firstLine="420"/>
    </w:pPr>
    <w:rPr>
      <w:rFonts w:ascii="Calibri" w:hAnsi="Calibri"/>
      <w:szCs w:val="22"/>
    </w:rPr>
  </w:style>
  <w:style w:type="character" w:styleId="905">
    <w:name w:val="help-inline"/>
    <w:next w:val="905"/>
    <w:link w:val="663"/>
  </w:style>
  <w:style w:type="paragraph" w:styleId="906">
    <w:name w:val="正文 第一章"/>
    <w:basedOn w:val="663"/>
    <w:next w:val="907"/>
    <w:link w:val="663"/>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907">
    <w:name w:val="正文 1.1"/>
    <w:basedOn w:val="663"/>
    <w:next w:val="908"/>
    <w:link w:val="663"/>
    <w:pPr>
      <w:numPr>
        <w:ilvl w:val="1"/>
        <w:numId w:val="10"/>
      </w:numPr>
      <w:ind w:left="350" w:hanging="350"/>
      <w:spacing w:line="360" w:lineRule="auto"/>
      <w:outlineLvl w:val="1"/>
    </w:pPr>
    <w:rPr>
      <w:rFonts w:ascii="仿宋" w:hAnsi="宋体" w:eastAsia="仿宋"/>
      <w:b/>
      <w:sz w:val="28"/>
      <w:szCs w:val="21"/>
    </w:rPr>
  </w:style>
  <w:style w:type="paragraph" w:styleId="908">
    <w:name w:val="正文 1.1.1"/>
    <w:basedOn w:val="663"/>
    <w:next w:val="663"/>
    <w:link w:val="663"/>
    <w:pPr>
      <w:numPr>
        <w:ilvl w:val="2"/>
        <w:numId w:val="10"/>
      </w:numPr>
      <w:spacing w:line="360" w:lineRule="auto"/>
      <w:outlineLvl w:val="2"/>
    </w:pPr>
    <w:rPr>
      <w:rFonts w:ascii="宋体" w:hAnsi="宋体" w:eastAsia="仿宋"/>
      <w:sz w:val="28"/>
      <w:szCs w:val="21"/>
    </w:rPr>
  </w:style>
  <w:style w:type="character" w:styleId="909">
    <w:name w:val="批注框文本 Char1"/>
    <w:next w:val="909"/>
    <w:link w:val="663"/>
    <w:rPr>
      <w:sz w:val="18"/>
      <w:szCs w:val="18"/>
    </w:rPr>
  </w:style>
  <w:style w:type="character" w:styleId="910">
    <w:name w:val="纯文本 Char1"/>
    <w:next w:val="910"/>
    <w:link w:val="663"/>
    <w:rPr>
      <w:rFonts w:ascii="宋体" w:hAnsi="Courier New" w:cs="Courier New"/>
      <w:sz w:val="21"/>
      <w:szCs w:val="21"/>
    </w:rPr>
  </w:style>
  <w:style w:type="character" w:styleId="911">
    <w:name w:val="正文文本 2 Char1"/>
    <w:next w:val="911"/>
    <w:link w:val="663"/>
    <w:rPr>
      <w:sz w:val="21"/>
      <w:szCs w:val="24"/>
    </w:rPr>
  </w:style>
  <w:style w:type="paragraph" w:styleId="912">
    <w:name w:val="第四级"/>
    <w:basedOn w:val="663"/>
    <w:next w:val="913"/>
    <w:link w:val="663"/>
    <w:pPr>
      <w:numPr>
        <w:ilvl w:val="3"/>
        <w:numId w:val="10"/>
      </w:numPr>
      <w:spacing w:line="360" w:lineRule="auto"/>
      <w:tabs>
        <w:tab w:val="left" w:pos="1134" w:leader="none"/>
      </w:tabs>
    </w:pPr>
    <w:rPr>
      <w:rFonts w:ascii="宋体" w:hAnsi="宋体" w:eastAsia="仿宋"/>
      <w:sz w:val="28"/>
      <w:szCs w:val="21"/>
    </w:rPr>
  </w:style>
  <w:style w:type="paragraph" w:styleId="913">
    <w:name w:val="正文空2格  1."/>
    <w:basedOn w:val="663"/>
    <w:next w:val="913"/>
    <w:link w:val="663"/>
    <w:pPr>
      <w:ind w:firstLine="200"/>
      <w:spacing w:line="360" w:lineRule="auto"/>
    </w:pPr>
    <w:rPr>
      <w:rFonts w:ascii="宋体" w:hAnsi="宋体" w:eastAsia="仿宋" w:cs="宋体"/>
      <w:sz w:val="28"/>
    </w:rPr>
  </w:style>
  <w:style w:type="paragraph" w:styleId="914">
    <w:name w:val="列出段落3"/>
    <w:basedOn w:val="663"/>
    <w:next w:val="914"/>
    <w:link w:val="663"/>
    <w:pPr>
      <w:ind w:firstLine="200"/>
      <w:spacing w:line="360" w:lineRule="auto"/>
    </w:pPr>
    <w:rPr>
      <w:rFonts w:eastAsia="仿宋_GB2312"/>
      <w:sz w:val="24"/>
    </w:rPr>
  </w:style>
  <w:style w:type="paragraph" w:styleId="915">
    <w:name w:val="方案正文"/>
    <w:basedOn w:val="719"/>
    <w:next w:val="915"/>
    <w:link w:val="663"/>
    <w:pPr>
      <w:contextualSpacing/>
      <w:ind w:left="0" w:firstLine="200"/>
      <w:spacing w:before="100" w:beforeAutospacing="1" w:after="100" w:afterAutospacing="1" w:line="360" w:lineRule="auto"/>
    </w:pPr>
    <w:rPr>
      <w:rFonts w:ascii="宋体"/>
      <w:sz w:val="24"/>
    </w:rPr>
  </w:style>
  <w:style w:type="paragraph" w:styleId="916">
    <w:name w:val="表格正文"/>
    <w:basedOn w:val="663"/>
    <w:next w:val="916"/>
    <w:link w:val="663"/>
    <w:pPr>
      <w:spacing w:line="360" w:lineRule="atLeast"/>
    </w:pPr>
    <w:rPr>
      <w:szCs w:val="24"/>
    </w:rPr>
  </w:style>
  <w:style w:type="paragraph" w:styleId="917">
    <w:name w:val="无间隔"/>
    <w:next w:val="917"/>
    <w:link w:val="663"/>
    <w:uiPriority w:val="1"/>
    <w:qFormat/>
    <w:pPr>
      <w:jc w:val="both"/>
      <w:widowControl w:val="off"/>
    </w:pPr>
    <w:rPr>
      <w:sz w:val="21"/>
      <w:szCs w:val="22"/>
      <w:lang w:val="en-US" w:eastAsia="zh-CN" w:bidi="ar-SA"/>
    </w:rPr>
  </w:style>
  <w:style w:type="paragraph" w:styleId="918">
    <w:name w:val="reader-word-layer reader-word-s1-1"/>
    <w:basedOn w:val="663"/>
    <w:next w:val="918"/>
    <w:link w:val="663"/>
    <w:pPr>
      <w:jc w:val="left"/>
      <w:spacing w:before="100" w:beforeAutospacing="1" w:after="100" w:afterAutospacing="1"/>
      <w:widowControl/>
    </w:pPr>
    <w:rPr>
      <w:rFonts w:ascii="宋体" w:hAnsi="宋体" w:cs="宋体"/>
      <w:sz w:val="24"/>
      <w:szCs w:val="24"/>
    </w:rPr>
  </w:style>
  <w:style w:type="character" w:styleId="919">
    <w:name w:val="apple-style-span"/>
    <w:next w:val="919"/>
    <w:link w:val="663"/>
  </w:style>
  <w:style w:type="character" w:styleId="920">
    <w:name w:val="正文 首行缩进:  2 字符 Char,alt+Z Char Char"/>
    <w:next w:val="920"/>
    <w:link w:val="921"/>
    <w:rPr>
      <w:rFonts w:eastAsia="仿宋"/>
      <w:sz w:val="24"/>
      <w:lang w:bidi="ar-SA"/>
    </w:rPr>
  </w:style>
  <w:style w:type="paragraph" w:styleId="921">
    <w:name w:val="正文 首行缩进:  2 字符"/>
    <w:basedOn w:val="663"/>
    <w:next w:val="921"/>
    <w:link w:val="920"/>
    <w:pPr>
      <w:ind w:firstLine="480"/>
      <w:spacing w:line="360" w:lineRule="auto"/>
    </w:pPr>
    <w:rPr>
      <w:rFonts w:ascii="Calibri" w:hAnsi="Calibri" w:eastAsia="仿宋"/>
      <w:sz w:val="24"/>
    </w:rPr>
  </w:style>
  <w:style w:type="paragraph" w:styleId="922">
    <w:name w:val="Char Char10 Char Char"/>
    <w:basedOn w:val="663"/>
    <w:next w:val="922"/>
    <w:link w:val="663"/>
    <w:pPr>
      <w:spacing w:line="360" w:lineRule="auto"/>
    </w:pPr>
    <w:rPr>
      <w:rFonts w:ascii="Verdana" w:hAnsi="Verdana" w:eastAsia="仿宋_GB2312"/>
      <w:sz w:val="24"/>
      <w:lang w:eastAsia="en-US"/>
    </w:rPr>
  </w:style>
  <w:style w:type="paragraph" w:styleId="923">
    <w:name w:val="列出段落11"/>
    <w:basedOn w:val="917"/>
    <w:next w:val="923"/>
    <w:link w:val="663"/>
    <w:qFormat/>
    <w:pPr>
      <w:ind w:firstLine="422"/>
      <w:spacing w:line="360" w:lineRule="auto"/>
    </w:pPr>
    <w:rPr>
      <w:rFonts w:ascii="宋体" w:hAnsi="宋体" w:cs="宋体"/>
      <w:b/>
      <w:szCs w:val="21"/>
    </w:rPr>
  </w:style>
  <w:style w:type="character" w:styleId="924">
    <w:name w:val="标题 1 字符"/>
    <w:next w:val="924"/>
    <w:link w:val="663"/>
    <w:uiPriority w:val="9"/>
    <w:rPr>
      <w:rFonts w:ascii="宋体" w:hAnsi="宋体" w:eastAsia="宋体" w:cs="宋体"/>
      <w:b/>
      <w:bCs/>
      <w:sz w:val="32"/>
      <w:szCs w:val="32"/>
    </w:rPr>
  </w:style>
  <w:style w:type="character" w:styleId="925">
    <w:name w:val="标题 2 字符"/>
    <w:next w:val="925"/>
    <w:link w:val="663"/>
    <w:qFormat/>
    <w:rPr>
      <w:rFonts w:ascii="宋体" w:hAnsi="宋体" w:eastAsia="宋体" w:cs="宋体"/>
      <w:b/>
      <w:bCs/>
      <w:sz w:val="30"/>
      <w:szCs w:val="30"/>
    </w:rPr>
  </w:style>
  <w:style w:type="character" w:styleId="926">
    <w:name w:val="标题 3 字符"/>
    <w:next w:val="926"/>
    <w:link w:val="663"/>
    <w:uiPriority w:val="9"/>
    <w:rPr>
      <w:rFonts w:ascii="宋体" w:hAnsi="宋体" w:eastAsia="宋体" w:cs="宋体"/>
      <w:b/>
      <w:bCs/>
      <w:sz w:val="24"/>
      <w:szCs w:val="28"/>
    </w:rPr>
  </w:style>
  <w:style w:type="character" w:styleId="927">
    <w:name w:val="标题 4 字符"/>
    <w:next w:val="927"/>
    <w:link w:val="663"/>
    <w:uiPriority w:val="9"/>
    <w:rPr>
      <w:rFonts w:ascii="宋体" w:hAnsi="宋体" w:eastAsia="宋体" w:cs="宋体"/>
      <w:b/>
      <w:bCs/>
      <w:szCs w:val="21"/>
    </w:rPr>
  </w:style>
  <w:style w:type="character" w:styleId="928">
    <w:name w:val="标题 5 字符"/>
    <w:next w:val="928"/>
    <w:link w:val="663"/>
    <w:uiPriority w:val="9"/>
    <w:rPr>
      <w:rFonts w:ascii="宋体" w:hAnsi="宋体" w:eastAsia="宋体" w:cs="宋体"/>
      <w:b/>
      <w:bCs/>
      <w:szCs w:val="21"/>
    </w:rPr>
  </w:style>
  <w:style w:type="character" w:styleId="929">
    <w:name w:val="标题 6 字符"/>
    <w:next w:val="929"/>
    <w:link w:val="663"/>
    <w:uiPriority w:val="9"/>
    <w:semiHidden/>
    <w:rPr>
      <w:rFonts w:ascii="宋体" w:hAnsi="宋体" w:eastAsia="宋体" w:cs="宋体"/>
      <w:b/>
      <w:bCs/>
      <w:szCs w:val="21"/>
    </w:rPr>
  </w:style>
  <w:style w:type="paragraph" w:styleId="930">
    <w:name w:val="图片说明"/>
    <w:basedOn w:val="663"/>
    <w:next w:val="663"/>
    <w:link w:val="931"/>
    <w:qFormat/>
    <w:pPr>
      <w:jc w:val="center"/>
      <w:spacing w:line="360" w:lineRule="auto"/>
    </w:pPr>
    <w:rPr>
      <w:rFonts w:ascii="宋体" w:hAnsi="宋体"/>
      <w:i/>
      <w:sz w:val="18"/>
      <w:szCs w:val="18"/>
    </w:rPr>
  </w:style>
  <w:style w:type="character" w:styleId="931">
    <w:name w:val="图片说明 字符"/>
    <w:next w:val="931"/>
    <w:link w:val="930"/>
    <w:rPr>
      <w:rFonts w:ascii="宋体" w:hAnsi="宋体" w:cs="宋体"/>
      <w:i/>
      <w:sz w:val="18"/>
      <w:szCs w:val="18"/>
    </w:rPr>
  </w:style>
  <w:style w:type="paragraph" w:styleId="932">
    <w:name w:val="重点"/>
    <w:basedOn w:val="917"/>
    <w:next w:val="663"/>
    <w:link w:val="933"/>
    <w:qFormat/>
    <w:pPr>
      <w:jc w:val="center"/>
      <w:spacing w:line="360" w:lineRule="auto"/>
    </w:pPr>
    <w:rPr>
      <w:rFonts w:ascii="宋体" w:hAnsi="宋体"/>
      <w:b/>
      <w:sz w:val="44"/>
      <w:szCs w:val="21"/>
    </w:rPr>
  </w:style>
  <w:style w:type="character" w:styleId="933">
    <w:name w:val="重点 字符"/>
    <w:next w:val="933"/>
    <w:link w:val="932"/>
    <w:rPr>
      <w:rFonts w:ascii="宋体" w:hAnsi="宋体" w:cs="宋体"/>
      <w:b/>
      <w:sz w:val="44"/>
      <w:szCs w:val="21"/>
    </w:rPr>
  </w:style>
  <w:style w:type="paragraph" w:styleId="934">
    <w:name w:val="图注"/>
    <w:basedOn w:val="663"/>
    <w:next w:val="934"/>
    <w:link w:val="663"/>
    <w:qFormat/>
    <w:pPr>
      <w:ind w:firstLine="454"/>
      <w:jc w:val="center"/>
      <w:spacing w:before="120" w:after="120"/>
      <w:widowControl/>
    </w:pPr>
    <w:rPr>
      <w:rFonts w:ascii="宋体" w:hAnsi="宋体" w:cs="宋体"/>
      <w:b/>
      <w:i/>
      <w:szCs w:val="21"/>
    </w:rPr>
  </w:style>
  <w:style w:type="paragraph" w:styleId="935">
    <w:name w:val="封面"/>
    <w:basedOn w:val="663"/>
    <w:next w:val="663"/>
    <w:link w:val="663"/>
    <w:qFormat/>
    <w:pPr>
      <w:jc w:val="center"/>
      <w:spacing w:line="480" w:lineRule="auto"/>
    </w:pPr>
    <w:rPr>
      <w:rFonts w:ascii="宋体" w:hAnsi="宋体" w:eastAsia="黑体" w:cs="宋体"/>
      <w:b/>
      <w:sz w:val="72"/>
      <w:szCs w:val="21"/>
    </w:rPr>
  </w:style>
  <w:style w:type="paragraph" w:styleId="936">
    <w:name w:val="封面落款"/>
    <w:basedOn w:val="663"/>
    <w:next w:val="936"/>
    <w:link w:val="663"/>
    <w:qFormat/>
    <w:pPr>
      <w:jc w:val="center"/>
      <w:spacing w:line="360" w:lineRule="auto"/>
    </w:pPr>
    <w:rPr>
      <w:rFonts w:ascii="宋体" w:hAnsi="宋体" w:eastAsia="黑体" w:cs="宋体"/>
      <w:sz w:val="28"/>
      <w:szCs w:val="21"/>
    </w:rPr>
  </w:style>
  <w:style w:type="table" w:styleId="937">
    <w:name w:val="Table Normal"/>
    <w:next w:val="937"/>
    <w:link w:val="663"/>
    <w:rPr>
      <w:rFonts w:eastAsia="Arial Unicode MS"/>
      <w:lang w:val="en-US" w:eastAsia="zh-CN" w:bidi="ar-SA"/>
    </w:rPr>
    <w:tblPr/>
  </w:style>
  <w:style w:type="paragraph" w:styleId="938">
    <w:name w:val="正文 A"/>
    <w:next w:val="938"/>
    <w:link w:val="663"/>
    <w:pPr>
      <w:jc w:val="both"/>
      <w:widowControl w:val="off"/>
    </w:pPr>
    <w:rPr>
      <w:rFonts w:eastAsia="Arial Unicode MS" w:cs="Arial Unicode MS"/>
      <w:color w:val="000000"/>
      <w:sz w:val="21"/>
      <w:szCs w:val="21"/>
      <w:lang w:val="en-US" w:eastAsia="zh-CN" w:bidi="ar-SA"/>
    </w:rPr>
  </w:style>
  <w:style w:type="character" w:styleId="939">
    <w:name w:val="文档结构图 字符"/>
    <w:next w:val="939"/>
    <w:link w:val="663"/>
    <w:uiPriority w:val="99"/>
    <w:semiHidden/>
    <w:rPr>
      <w:rFonts w:ascii="宋体" w:hAnsi="宋体" w:eastAsia="宋体" w:cs="宋体"/>
      <w:sz w:val="24"/>
      <w:szCs w:val="24"/>
    </w:rPr>
  </w:style>
  <w:style w:type="character" w:styleId="940">
    <w:name w:val="批注文字 字符"/>
    <w:next w:val="940"/>
    <w:link w:val="663"/>
    <w:uiPriority w:val="99"/>
    <w:semiHidden/>
    <w:rPr>
      <w:rFonts w:ascii="宋体" w:hAnsi="宋体" w:eastAsia="宋体" w:cs="宋体"/>
      <w:szCs w:val="21"/>
    </w:rPr>
  </w:style>
  <w:style w:type="character" w:styleId="941">
    <w:name w:val="批注主题 字符"/>
    <w:next w:val="941"/>
    <w:link w:val="663"/>
    <w:uiPriority w:val="99"/>
    <w:semiHidden/>
    <w:rPr>
      <w:rFonts w:ascii="宋体" w:hAnsi="宋体" w:eastAsia="宋体" w:cs="宋体"/>
      <w:b/>
      <w:bCs/>
      <w:szCs w:val="21"/>
    </w:rPr>
  </w:style>
  <w:style w:type="character" w:styleId="942">
    <w:name w:val="批注框文本 字符"/>
    <w:next w:val="942"/>
    <w:link w:val="663"/>
    <w:semiHidden/>
    <w:qFormat/>
    <w:rPr>
      <w:rFonts w:ascii="宋体" w:hAnsi="宋体" w:eastAsia="宋体" w:cs="宋体"/>
      <w:sz w:val="18"/>
      <w:szCs w:val="18"/>
    </w:rPr>
  </w:style>
  <w:style w:type="paragraph" w:styleId="943">
    <w:name w:val="p0"/>
    <w:basedOn w:val="663"/>
    <w:next w:val="943"/>
    <w:link w:val="663"/>
    <w:qFormat/>
    <w:pPr>
      <w:widowControl/>
    </w:pPr>
    <w:rPr>
      <w:color w:val="000000"/>
      <w:szCs w:val="21"/>
    </w:rPr>
  </w:style>
  <w:style w:type="paragraph" w:styleId="944">
    <w:name w:val="正文_2"/>
    <w:next w:val="944"/>
    <w:link w:val="663"/>
    <w:qFormat/>
    <w:pPr>
      <w:jc w:val="both"/>
      <w:widowControl w:val="off"/>
    </w:pPr>
    <w:rPr>
      <w:sz w:val="21"/>
      <w:szCs w:val="22"/>
      <w:lang w:val="en-US" w:eastAsia="zh-CN" w:bidi="ar-SA"/>
    </w:rPr>
  </w:style>
  <w:style w:type="character" w:styleId="945">
    <w:name w:val="页眉 字符"/>
    <w:next w:val="945"/>
    <w:link w:val="663"/>
    <w:uiPriority w:val="99"/>
    <w:rPr>
      <w:rFonts w:ascii="宋体" w:hAnsi="宋体" w:eastAsia="宋体" w:cs="宋体"/>
      <w:sz w:val="18"/>
      <w:szCs w:val="18"/>
    </w:rPr>
  </w:style>
  <w:style w:type="character" w:styleId="946">
    <w:name w:val="页脚 字符"/>
    <w:next w:val="946"/>
    <w:link w:val="663"/>
    <w:uiPriority w:val="99"/>
    <w:rPr>
      <w:rFonts w:ascii="宋体" w:hAnsi="宋体" w:eastAsia="宋体" w:cs="宋体"/>
      <w:sz w:val="18"/>
      <w:szCs w:val="18"/>
    </w:rPr>
  </w:style>
  <w:style w:type="character" w:styleId="947">
    <w:name w:val="日期 字符"/>
    <w:next w:val="947"/>
    <w:link w:val="663"/>
    <w:rPr>
      <w:rFonts w:ascii="宋体" w:hAnsi="宋体" w:eastAsia="楷体_GB2312"/>
      <w:sz w:val="24"/>
    </w:rPr>
  </w:style>
  <w:style w:type="paragraph" w:styleId="948">
    <w:name w:val="纯文本2"/>
    <w:basedOn w:val="663"/>
    <w:next w:val="948"/>
    <w:link w:val="949"/>
    <w:qFormat/>
    <w:pPr>
      <w:jc w:val="left"/>
      <w:widowControl/>
    </w:pPr>
    <w:rPr>
      <w:rFonts w:ascii="宋体" w:hAnsi="Courier New" w:eastAsia="楷体_GB2312"/>
      <w:sz w:val="26"/>
    </w:rPr>
  </w:style>
  <w:style w:type="character" w:styleId="949">
    <w:name w:val="Plain Text Char"/>
    <w:next w:val="949"/>
    <w:link w:val="948"/>
    <w:rPr>
      <w:rFonts w:ascii="宋体" w:hAnsi="Courier New" w:eastAsia="楷体_GB2312"/>
      <w:sz w:val="26"/>
    </w:rPr>
  </w:style>
  <w:style w:type="character" w:styleId="950">
    <w:name w:val="纯文本 字符"/>
    <w:next w:val="950"/>
    <w:link w:val="663"/>
    <w:qFormat/>
    <w:rPr>
      <w:rFonts w:ascii="宋体" w:hAnsi="Courier New" w:eastAsia="楷体_GB2312"/>
      <w:sz w:val="26"/>
    </w:rPr>
  </w:style>
  <w:style w:type="character" w:styleId="951">
    <w:name w:val="font51"/>
    <w:next w:val="951"/>
    <w:link w:val="663"/>
    <w:qFormat/>
    <w:rPr>
      <w:rFonts w:ascii="Times New Roman" w:hAnsi="Times New Roman" w:cs="Times New Roman"/>
      <w:color w:val="000000"/>
      <w:sz w:val="21"/>
      <w:szCs w:val="21"/>
      <w:u w:val="none"/>
    </w:rPr>
  </w:style>
  <w:style w:type="character" w:styleId="952">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952"/>
    <w:link w:val="663"/>
    <w:rPr>
      <w:rFonts w:ascii="宋体" w:hAnsi="宋体" w:eastAsia="楷体_GB2312"/>
    </w:rPr>
  </w:style>
  <w:style w:type="character" w:styleId="953">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953"/>
    <w:link w:val="663"/>
    <w:uiPriority w:val="9"/>
    <w:rPr>
      <w:rFonts w:ascii="Times New Roman" w:hAnsi="Times New Roman"/>
      <w:b/>
      <w:sz w:val="44"/>
    </w:rPr>
  </w:style>
  <w:style w:type="character" w:styleId="954">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954"/>
    <w:link w:val="663"/>
    <w:uiPriority w:val="9"/>
    <w:rPr>
      <w:rFonts w:ascii="Times New Roman" w:hAnsi="Times New Roman"/>
      <w:b/>
      <w:sz w:val="32"/>
    </w:rPr>
  </w:style>
  <w:style w:type="paragraph" w:styleId="955">
    <w:name w:val="列表段落"/>
    <w:basedOn w:val="663"/>
    <w:next w:val="955"/>
    <w:link w:val="663"/>
    <w:uiPriority w:val="34"/>
    <w:qFormat/>
    <w:pPr>
      <w:ind w:firstLine="420"/>
    </w:pPr>
  </w:style>
  <w:style w:type="paragraph" w:styleId="956">
    <w:name w:val="_Style 1"/>
    <w:basedOn w:val="663"/>
    <w:next w:val="956"/>
    <w:link w:val="663"/>
    <w:uiPriority w:val="34"/>
    <w:qFormat/>
    <w:pPr>
      <w:ind w:firstLine="420"/>
    </w:pPr>
    <w:rPr>
      <w:rFonts w:ascii="Calibri" w:hAnsi="Calibri"/>
      <w:szCs w:val="22"/>
    </w:rPr>
  </w:style>
  <w:style w:type="paragraph" w:styleId="957">
    <w:name w:val="Plain Text"/>
    <w:basedOn w:val="663"/>
    <w:next w:val="957"/>
    <w:link w:val="663"/>
    <w:rPr>
      <w:rFonts w:ascii="宋体" w:hAnsi="Courier New" w:eastAsia="楷体_GB2312"/>
      <w:sz w:val="26"/>
    </w:rPr>
  </w:style>
  <w:style w:type="character" w:styleId="958">
    <w:name w:val="font121"/>
    <w:next w:val="958"/>
    <w:link w:val="663"/>
    <w:qFormat/>
    <w:rPr>
      <w:rFonts w:hint="eastAsia" w:ascii="宋体" w:hAnsi="宋体" w:eastAsia="宋体" w:cs="宋体"/>
      <w:color w:val="000000"/>
      <w:sz w:val="20"/>
      <w:szCs w:val="20"/>
      <w:u w:val="none"/>
    </w:rPr>
  </w:style>
  <w:style w:type="character" w:styleId="959">
    <w:name w:val="font41"/>
    <w:next w:val="959"/>
    <w:link w:val="663"/>
    <w:qFormat/>
    <w:rPr>
      <w:rFonts w:hint="eastAsia" w:ascii="宋体" w:hAnsi="宋体" w:eastAsia="宋体" w:cs="宋体"/>
      <w:color w:val="000000"/>
      <w:sz w:val="20"/>
      <w:szCs w:val="20"/>
      <w:u w:val="none"/>
    </w:rPr>
  </w:style>
  <w:style w:type="character" w:styleId="960">
    <w:name w:val="font112"/>
    <w:next w:val="960"/>
    <w:link w:val="663"/>
    <w:qFormat/>
    <w:rPr>
      <w:rFonts w:hint="eastAsia" w:ascii="宋体" w:hAnsi="宋体" w:eastAsia="宋体" w:cs="宋体"/>
      <w:color w:val="202020"/>
      <w:sz w:val="20"/>
      <w:szCs w:val="20"/>
      <w:u w:val="none"/>
    </w:rPr>
  </w:style>
  <w:style w:type="character" w:styleId="961">
    <w:name w:val="font101"/>
    <w:next w:val="961"/>
    <w:link w:val="663"/>
    <w:qFormat/>
    <w:rPr>
      <w:rFonts w:ascii="Calibri" w:hAnsi="Calibri" w:cs="Calibri"/>
      <w:color w:val="000000"/>
      <w:sz w:val="20"/>
      <w:szCs w:val="20"/>
      <w:u w:val="none"/>
    </w:rPr>
  </w:style>
  <w:style w:type="character" w:styleId="962">
    <w:name w:val="font171"/>
    <w:next w:val="962"/>
    <w:link w:val="663"/>
    <w:qFormat/>
    <w:rPr>
      <w:rFonts w:hint="eastAsia" w:ascii="宋体" w:hAnsi="宋体" w:eastAsia="宋体" w:cs="宋体"/>
      <w:color w:val="000000"/>
      <w:sz w:val="20"/>
      <w:szCs w:val="20"/>
      <w:u w:val="none"/>
    </w:rPr>
  </w:style>
  <w:style w:type="character" w:styleId="963">
    <w:name w:val="font91"/>
    <w:next w:val="963"/>
    <w:link w:val="663"/>
    <w:qFormat/>
    <w:rPr>
      <w:rFonts w:hint="eastAsia" w:ascii="宋体" w:hAnsi="宋体" w:eastAsia="宋体" w:cs="宋体"/>
      <w:color w:val="000000"/>
      <w:sz w:val="20"/>
      <w:szCs w:val="20"/>
      <w:u w:val="none"/>
      <w:vertAlign w:val="superscript"/>
    </w:rPr>
  </w:style>
  <w:style w:type="paragraph" w:styleId="964">
    <w:name w:val="List Paragraph"/>
    <w:basedOn w:val="663"/>
    <w:next w:val="964"/>
    <w:link w:val="663"/>
    <w:uiPriority w:val="34"/>
    <w:qFormat/>
    <w:pPr>
      <w:ind w:firstLine="420"/>
    </w:pPr>
    <w:rPr>
      <w:rFonts w:ascii="Calibri" w:hAnsi="Calibri"/>
      <w:szCs w:val="22"/>
    </w:rPr>
  </w:style>
  <w:style w:type="paragraph" w:styleId="965">
    <w:name w:val="无间隔1"/>
    <w:next w:val="965"/>
    <w:link w:val="663"/>
    <w:uiPriority w:val="99"/>
    <w:qFormat/>
    <w:pPr>
      <w:jc w:val="both"/>
      <w:widowControl w:val="off"/>
    </w:pPr>
    <w:rPr>
      <w:b/>
      <w:sz w:val="28"/>
      <w:szCs w:val="22"/>
      <w:lang w:val="en-US" w:eastAsia="zh-CN" w:bidi="ar-SA"/>
    </w:rPr>
  </w:style>
  <w:style w:type="paragraph" w:styleId="966">
    <w:name w:val="_Style 8"/>
    <w:basedOn w:val="663"/>
    <w:next w:val="955"/>
    <w:link w:val="663"/>
    <w:uiPriority w:val="34"/>
    <w:qFormat/>
    <w:pPr>
      <w:ind w:firstLine="420"/>
    </w:pPr>
    <w:rPr>
      <w:rFonts w:ascii="Calibri" w:hAnsi="Calibri" w:eastAsia="等线"/>
      <w:szCs w:val="22"/>
    </w:rPr>
  </w:style>
  <w:style w:type="character" w:styleId="967">
    <w:name w:val="font31"/>
    <w:next w:val="967"/>
    <w:link w:val="663"/>
    <w:qFormat/>
    <w:rPr>
      <w:rFonts w:ascii="Arial" w:hAnsi="Arial" w:cs="Arial"/>
      <w:color w:val="000000"/>
      <w:sz w:val="20"/>
      <w:szCs w:val="20"/>
      <w:u w:val="none"/>
    </w:rPr>
  </w:style>
  <w:style w:type="paragraph" w:styleId="968">
    <w:name w:val="标题二、"/>
    <w:basedOn w:val="663"/>
    <w:next w:val="968"/>
    <w:link w:val="663"/>
    <w:uiPriority w:val="99"/>
    <w:qFormat/>
    <w:pPr>
      <w:ind w:firstLine="200"/>
      <w:spacing w:line="360" w:lineRule="auto"/>
      <w:outlineLvl w:val="2"/>
    </w:pPr>
    <w:rPr>
      <w:rFonts w:ascii="宋体" w:hAnsi="宋体"/>
      <w:b/>
      <w:szCs w:val="21"/>
    </w:rPr>
  </w:style>
  <w:style w:type="character" w:styleId="969">
    <w:name w:val="未处理的提及"/>
    <w:next w:val="969"/>
    <w:link w:val="663"/>
    <w:uiPriority w:val="99"/>
    <w:unhideWhenUsed/>
    <w:rPr>
      <w:color w:val="605e5c"/>
      <w:shd w:val="clear" w:color="auto" w:fill="e1dfdd"/>
    </w:rPr>
  </w:style>
  <w:style w:type="paragraph" w:styleId="970">
    <w:name w:val="B2"/>
    <w:basedOn w:val="666"/>
    <w:next w:val="970"/>
    <w:link w:val="663"/>
    <w:qFormat/>
    <w:pPr>
      <w:spacing w:before="0" w:after="0" w:line="360" w:lineRule="auto"/>
    </w:pPr>
    <w:rPr>
      <w:rFonts w:ascii="宋体" w:hAnsi="宋体" w:cs="Arial"/>
      <w:sz w:val="21"/>
    </w:rPr>
  </w:style>
  <w:style w:type="character" w:styleId="971">
    <w:name w:val="已访问的超链接1"/>
    <w:next w:val="971"/>
    <w:link w:val="663"/>
    <w:rPr>
      <w:color w:val="800080"/>
      <w:u w:val="single"/>
    </w:rPr>
  </w:style>
  <w:style w:type="paragraph" w:styleId="972">
    <w:name w:val="正文_1_1"/>
    <w:next w:val="972"/>
    <w:link w:val="663"/>
    <w:qFormat/>
    <w:pPr>
      <w:jc w:val="both"/>
      <w:widowControl w:val="off"/>
    </w:pPr>
    <w:rPr>
      <w:sz w:val="21"/>
      <w:szCs w:val="22"/>
      <w:lang w:val="en-US" w:eastAsia="zh-CN" w:bidi="ar-SA"/>
    </w:rPr>
  </w:style>
  <w:style w:type="table" w:styleId="973">
    <w:name w:val="网格型1"/>
    <w:basedOn w:val="674"/>
    <w:next w:val="973"/>
    <w:link w:val="663"/>
    <w:uiPriority w:val="99"/>
    <w:qFormat/>
    <w:tblPr/>
  </w:style>
  <w:style w:type="paragraph" w:styleId="974">
    <w:name w:val="列表段落1"/>
    <w:basedOn w:val="663"/>
    <w:next w:val="974"/>
    <w:link w:val="663"/>
    <w:uiPriority w:val="99"/>
    <w:qFormat/>
    <w:pPr>
      <w:contextualSpacing/>
      <w:ind w:left="720"/>
      <w:jc w:val="left"/>
      <w:widowControl/>
    </w:pPr>
    <w:rPr>
      <w:rFonts w:ascii="Arial" w:hAnsi="Arial" w:eastAsia="黑体"/>
      <w:sz w:val="24"/>
      <w:szCs w:val="24"/>
      <w:lang w:eastAsia="en-US"/>
    </w:rPr>
  </w:style>
  <w:style w:type="paragraph" w:styleId="975">
    <w:name w:val="首行缩进"/>
    <w:basedOn w:val="663"/>
    <w:next w:val="975"/>
    <w:link w:val="663"/>
    <w:qFormat/>
    <w:pPr>
      <w:spacing w:line="360" w:lineRule="auto"/>
    </w:pPr>
    <w:rPr>
      <w:szCs w:val="24"/>
    </w:rPr>
  </w:style>
  <w:style w:type="character" w:styleId="976">
    <w:name w:val="cf01"/>
    <w:next w:val="976"/>
    <w:link w:val="663"/>
    <w:qFormat/>
    <w:rPr>
      <w:rFonts w:hint="eastAsia" w:ascii="Microsoft YaHei UI" w:hAnsi="Microsoft YaHei UI" w:eastAsia="Microsoft YaHei UI"/>
      <w:sz w:val="18"/>
      <w:szCs w:val="18"/>
    </w:rPr>
  </w:style>
  <w:style w:type="character" w:styleId="977">
    <w:name w:val="font71"/>
    <w:next w:val="977"/>
    <w:link w:val="663"/>
    <w:qFormat/>
    <w:rPr>
      <w:rFonts w:ascii="Times New Roman" w:hAnsi="Times New Roman" w:cs="Times New Roman"/>
      <w:color w:val="000000"/>
      <w:sz w:val="24"/>
      <w:szCs w:val="24"/>
      <w:u w:val="none"/>
    </w:rPr>
  </w:style>
  <w:style w:type="table" w:styleId="978">
    <w:name w:val="网格型2"/>
    <w:basedOn w:val="674"/>
    <w:next w:val="978"/>
    <w:link w:val="663"/>
    <w:uiPriority w:val="99"/>
    <w:qFormat/>
    <w:tblPr/>
  </w:style>
  <w:style w:type="paragraph" w:styleId="979">
    <w:name w:val="Normal_13_0"/>
    <w:next w:val="979"/>
    <w:link w:val="663"/>
    <w:qFormat/>
    <w:rPr>
      <w:rFonts w:ascii="黑体" w:hAnsi="黑体" w:eastAsia="黑体"/>
      <w:b/>
      <w:sz w:val="32"/>
      <w:szCs w:val="24"/>
      <w:lang w:val="en-US" w:eastAsia="zh-CN" w:bidi="ar-SA"/>
    </w:rPr>
  </w:style>
  <w:style w:type="table" w:styleId="980">
    <w:name w:val="网格型3"/>
    <w:basedOn w:val="674"/>
    <w:next w:val="980"/>
    <w:link w:val="663"/>
    <w:uiPriority w:val="99"/>
    <w:qFormat/>
    <w:tblPr/>
  </w:style>
  <w:style w:type="paragraph" w:styleId="981">
    <w:name w:val="2"/>
    <w:next w:val="981"/>
    <w:link w:val="663"/>
    <w:qFormat/>
    <w:pPr>
      <w:spacing w:before="120" w:after="120" w:line="288" w:lineRule="auto"/>
    </w:pPr>
    <w:rPr>
      <w:rFonts w:ascii="Arial" w:hAnsi="Arial" w:eastAsia="等线" w:cs="Arial"/>
      <w:sz w:val="22"/>
      <w:szCs w:val="22"/>
      <w:lang w:val="en-US" w:eastAsia="zh-CN" w:bidi="ar-SA"/>
    </w:rPr>
  </w:style>
  <w:style w:type="paragraph" w:styleId="982">
    <w:name w:val="Table Text"/>
    <w:basedOn w:val="663"/>
    <w:next w:val="982"/>
    <w:link w:val="663"/>
    <w:semiHidden/>
    <w:qFormat/>
    <w:rPr>
      <w:rFonts w:ascii="宋体" w:hAnsi="宋体" w:eastAsia="宋体" w:cs="宋体"/>
      <w:sz w:val="21"/>
      <w:szCs w:val="21"/>
      <w:lang w:val="en-US" w:eastAsia="en-US" w:bidi="ar-SA"/>
    </w:rPr>
  </w:style>
  <w:style w:type="character" w:styleId="32745" w:default="1">
    <w:name w:val="Default Paragraph Font"/>
    <w:uiPriority w:val="1"/>
    <w:semiHidden/>
    <w:unhideWhenUsed/>
  </w:style>
  <w:style w:type="numbering" w:styleId="32746" w:default="1">
    <w:name w:val="No List"/>
    <w:uiPriority w:val="99"/>
    <w:semiHidden/>
    <w:unhideWhenUsed/>
  </w:style>
  <w:style w:type="table" w:styleId="327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dc:creator>
  <cp:lastModifiedBy>黄磊</cp:lastModifiedBy>
  <cp:revision>9</cp:revision>
  <dcterms:created xsi:type="dcterms:W3CDTF">2026-09-16T07:29:00Z</dcterms:created>
  <dcterms:modified xsi:type="dcterms:W3CDTF">2026-09-23T06:26:35Z</dcterms:modified>
</cp:coreProperties>
</file>