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sz w:val="84"/>
          <w:szCs w:val="84"/>
          <w:highlight w:val="none"/>
        </w:rPr>
      </w:pPr>
      <w:r/>
      <w:bookmarkStart w:id="128" w:name="_GoBack"/>
      <w:r/>
      <w:bookmarkEnd w:id="128"/>
      <w:r/>
      <w:r/>
    </w:p>
    <w:p>
      <w:pPr>
        <w:rPr>
          <w:rFonts w:hint="eastAsia" w:ascii="宋体" w:hAnsi="宋体" w:cs="宋体"/>
          <w:b/>
          <w:bCs/>
          <w:sz w:val="84"/>
          <w:szCs w:val="84"/>
          <w:highlight w:val="none"/>
        </w:rPr>
      </w:pPr>
      <w:r>
        <w:rPr>
          <w:rFonts w:hint="eastAsia" w:ascii="宋体" w:hAnsi="宋体" w:cs="宋体"/>
          <w:b/>
          <w:bCs/>
          <w:sz w:val="84"/>
          <w:szCs w:val="84"/>
          <w:highlight w:val="none"/>
        </w:rPr>
      </w:r>
      <w:r/>
    </w:p>
    <w:p>
      <w:pPr>
        <w:jc w:val="center"/>
        <w:rPr>
          <w:rFonts w:hint="eastAsia" w:ascii="宋体" w:hAnsi="宋体" w:cs="宋体"/>
          <w:sz w:val="44"/>
          <w:szCs w:val="44"/>
          <w:highlight w:val="none"/>
        </w:rPr>
      </w:pPr>
      <w:r>
        <w:rPr>
          <w:rFonts w:hint="eastAsia" w:ascii="宋体" w:hAnsi="宋体" w:cs="宋体"/>
          <w:b/>
          <w:sz w:val="84"/>
          <w:highlight w:val="none"/>
        </w:rPr>
        <w:t xml:space="preserve">招 标 文 件</w:t>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Cs/>
          <w:sz w:val="32"/>
          <w:highlight w:val="none"/>
        </w:rPr>
      </w:pPr>
      <w:r>
        <w:rPr>
          <w:rFonts w:hint="eastAsia" w:ascii="宋体" w:hAnsi="宋体" w:cs="宋体"/>
          <w:bCs/>
          <w:sz w:val="32"/>
          <w:highlight w:val="none"/>
        </w:rPr>
      </w:r>
      <w:r/>
    </w:p>
    <w:p>
      <w:pPr>
        <w:ind w:firstLine="0"/>
        <w:jc w:val="center"/>
        <w:rPr>
          <w:rFonts w:hint="eastAsia" w:ascii="宋体" w:hAnsi="宋体" w:eastAsia="宋体" w:cs="宋体"/>
          <w:bCs/>
          <w:color w:val="000000"/>
          <w:sz w:val="30"/>
          <w:szCs w:val="30"/>
          <w:highlight w:val="none"/>
          <w:lang w:eastAsia="zh-CN"/>
        </w:rPr>
      </w:pPr>
      <w:r>
        <w:rPr>
          <w:rFonts w:hint="eastAsia" w:ascii="宋体" w:hAnsi="宋体" w:cs="宋体"/>
          <w:bCs/>
          <w:color w:val="000000"/>
          <w:sz w:val="36"/>
          <w:szCs w:val="36"/>
          <w:highlight w:val="none"/>
        </w:rPr>
        <w:t xml:space="preserve">项目编号：</w:t>
      </w:r>
      <w:r>
        <w:rPr>
          <w:rFonts w:hint="eastAsia" w:ascii="宋体" w:hAnsi="宋体" w:eastAsia="宋体" w:cs="宋体"/>
          <w:bCs/>
          <w:i w:val="0"/>
          <w:iCs w:val="0"/>
          <w:caps w:val="0"/>
          <w:spacing w:val="0"/>
          <w:sz w:val="36"/>
          <w:szCs w:val="22"/>
          <w:highlight w:val="none"/>
          <w:shd w:val="clear" w:color="auto" w:fill="auto"/>
        </w:rPr>
        <w:t xml:space="preserve">JSZC-320904-TCGL-G2026-0003</w:t>
      </w:r>
      <w:r/>
    </w:p>
    <w:p>
      <w:pPr>
        <w:jc w:val="center"/>
        <w:spacing w:line="300" w:lineRule="auto"/>
        <w:rPr>
          <w:rFonts w:hint="eastAsia" w:ascii="宋体" w:hAnsi="宋体" w:cs="宋体"/>
          <w:bCs/>
          <w:color w:val="000000"/>
          <w:highlight w:val="none"/>
        </w:rPr>
      </w:pPr>
      <w:r>
        <w:rPr>
          <w:rFonts w:hint="eastAsia" w:ascii="宋体" w:hAnsi="宋体" w:cs="宋体"/>
          <w:bCs/>
          <w:color w:val="000000"/>
          <w:highlight w:val="none"/>
        </w:rPr>
      </w:r>
      <w:r/>
    </w:p>
    <w:p>
      <w:pPr>
        <w:ind w:firstLine="0"/>
        <w:jc w:val="center"/>
        <w:spacing w:line="480" w:lineRule="auto"/>
        <w:rPr>
          <w:rFonts w:hint="eastAsia" w:ascii="宋体" w:hAnsi="宋体" w:cs="宋体"/>
          <w:bCs/>
          <w:sz w:val="36"/>
          <w:highlight w:val="none"/>
          <w:lang w:eastAsia="zh-CN"/>
        </w:rPr>
      </w:pPr>
      <w:r>
        <w:rPr>
          <w:rFonts w:hint="eastAsia" w:ascii="宋体" w:hAnsi="宋体" w:cs="宋体"/>
          <w:bCs/>
          <w:sz w:val="36"/>
          <w:highlight w:val="none"/>
        </w:rPr>
        <w:t xml:space="preserve">项目名称：</w:t>
      </w:r>
      <w:r>
        <w:rPr>
          <w:rFonts w:hint="eastAsia" w:ascii="宋体" w:hAnsi="宋体" w:cs="宋体"/>
          <w:bCs/>
          <w:sz w:val="36"/>
          <w:highlight w:val="none"/>
          <w:lang w:eastAsia="zh-CN"/>
        </w:rPr>
        <w:t xml:space="preserve">2026年大丰区废弃有机物处理中心</w:t>
      </w:r>
      <w:r/>
    </w:p>
    <w:p>
      <w:pPr>
        <w:ind w:firstLine="0"/>
        <w:jc w:val="center"/>
        <w:spacing w:line="480" w:lineRule="auto"/>
        <w:rPr>
          <w:rFonts w:hint="eastAsia" w:ascii="宋体" w:hAnsi="宋体" w:eastAsia="宋体" w:cs="宋体"/>
          <w:bCs/>
          <w:sz w:val="36"/>
          <w:highlight w:val="none"/>
          <w:lang w:eastAsia="zh-CN"/>
        </w:rPr>
      </w:pPr>
      <w:r>
        <w:rPr>
          <w:rFonts w:hint="eastAsia" w:ascii="宋体" w:hAnsi="宋体" w:cs="宋体"/>
          <w:bCs/>
          <w:sz w:val="36"/>
          <w:highlight w:val="none"/>
          <w:lang w:eastAsia="zh-CN"/>
        </w:rPr>
        <w:t xml:space="preserve">委托运营项目</w:t>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jc w:val="center"/>
        <w:spacing w:before="120" w:after="120" w:line="700" w:lineRule="exact"/>
        <w:rPr>
          <w:rFonts w:ascii="宋体" w:hAnsi="宋体" w:cs="宋体"/>
          <w:b/>
          <w:bCs/>
          <w:sz w:val="36"/>
          <w:szCs w:val="36"/>
        </w:rPr>
      </w:pPr>
      <w:r>
        <w:rPr>
          <w:rFonts w:hint="eastAsia" w:ascii="宋体" w:hAnsi="宋体" w:cs="宋体"/>
          <w:color w:val="000000"/>
          <w:sz w:val="36"/>
          <w:highlight w:val="none"/>
        </w:rPr>
        <w:t xml:space="preserve">采购单位：</w:t>
      </w:r>
      <w:r>
        <w:rPr>
          <w:rFonts w:hint="eastAsia" w:ascii="宋体" w:hAnsi="宋体" w:cs="宋体"/>
          <w:b w:val="0"/>
          <w:bCs w:val="0"/>
          <w:color w:val="000000"/>
          <w:sz w:val="36"/>
          <w:szCs w:val="22"/>
          <w:highlight w:val="none"/>
        </w:rPr>
        <w:t xml:space="preserve">盐城市大丰区环境卫生管理处</w:t>
      </w:r>
      <w:r/>
    </w:p>
    <w:p>
      <w:pPr>
        <w:jc w:val="center"/>
        <w:spacing w:after="12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spacing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after="120"/>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6"/>
          <w:highlight w:val="none"/>
          <w:lang w:eastAsia="zh-CN"/>
        </w:rPr>
        <w:t xml:space="preserve">2026年</w:t>
      </w:r>
      <w:r>
        <w:rPr>
          <w:rFonts w:hint="eastAsia" w:ascii="宋体" w:hAnsi="宋体" w:cs="宋体"/>
          <w:color w:val="000000"/>
          <w:sz w:val="36"/>
          <w:highlight w:val="none"/>
          <w:lang w:val="en-US" w:eastAsia="zh-CN"/>
        </w:rPr>
        <w:t xml:space="preserve">9</w:t>
      </w:r>
      <w:r>
        <w:rPr>
          <w:rFonts w:hint="eastAsia" w:ascii="宋体" w:hAnsi="宋体" w:cs="宋体"/>
          <w:color w:val="000000"/>
          <w:sz w:val="36"/>
          <w:highlight w:val="none"/>
          <w:lang w:eastAsia="zh-CN"/>
        </w:rPr>
        <w:t xml:space="preserve">月</w:t>
      </w:r>
      <w:r>
        <w:rPr>
          <w:rFonts w:hint="eastAsia" w:ascii="宋体" w:hAnsi="宋体" w:cs="宋体"/>
          <w:b/>
          <w:sz w:val="44"/>
          <w:highlight w:val="none"/>
        </w:rPr>
        <w:br w:type="page" w:clear="all"/>
      </w:r>
      <w:r/>
    </w:p>
    <w:p>
      <w:pPr>
        <w:jc w:val="center"/>
        <w:rPr>
          <w:rFonts w:hint="eastAsia" w:ascii="宋体" w:hAnsi="宋体" w:cs="宋体"/>
          <w:b/>
          <w:sz w:val="44"/>
          <w:highlight w:val="none"/>
        </w:rPr>
      </w:pPr>
      <w:r>
        <w:rPr>
          <w:rFonts w:hint="eastAsia" w:ascii="宋体" w:hAnsi="宋体" w:cs="宋体"/>
          <w:b/>
          <w:sz w:val="44"/>
          <w:highlight w:val="none"/>
        </w:rPr>
        <w:t xml:space="preserve">总  目  录</w:t>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ind w:firstLine="360"/>
        <w:spacing w:line="700" w:lineRule="exact"/>
        <w:rPr>
          <w:rFonts w:hint="default" w:ascii="宋体" w:hAnsi="宋体" w:eastAsia="宋体" w:cs="宋体"/>
          <w:sz w:val="36"/>
          <w:highlight w:val="none"/>
          <w:lang w:val="en-US" w:eastAsia="zh-CN"/>
        </w:rPr>
        <w:outlineLvl w:val="0"/>
      </w:pPr>
      <w:r>
        <w:rPr>
          <w:rFonts w:hint="eastAsia" w:ascii="宋体" w:hAnsi="宋体" w:cs="宋体"/>
          <w:sz w:val="36"/>
          <w:highlight w:val="none"/>
        </w:rPr>
        <w:t xml:space="preserve">第一章  招标公告………………………………</w:t>
      </w:r>
      <w:r>
        <w:rPr>
          <w:rFonts w:hint="eastAsia" w:ascii="宋体" w:hAnsi="宋体" w:cs="宋体"/>
          <w:sz w:val="36"/>
          <w:highlight w:val="none"/>
          <w:lang w:val="en-US" w:eastAsia="zh-CN"/>
        </w:rPr>
        <w:t xml:space="preserve">01</w:t>
      </w:r>
      <w:r/>
    </w:p>
    <w:p>
      <w:pPr>
        <w:ind w:firstLine="360"/>
        <w:spacing w:line="700" w:lineRule="exact"/>
        <w:rPr>
          <w:rFonts w:hint="default" w:ascii="宋体" w:hAnsi="宋体" w:eastAsia="宋体" w:cs="宋体"/>
          <w:sz w:val="36"/>
          <w:highlight w:val="none"/>
          <w:lang w:val="en-US" w:eastAsia="zh-CN"/>
        </w:rPr>
        <w:outlineLvl w:val="0"/>
      </w:pPr>
      <w:r>
        <w:rPr>
          <w:rFonts w:hint="eastAsia" w:ascii="宋体" w:hAnsi="宋体" w:cs="宋体"/>
          <w:sz w:val="36"/>
          <w:highlight w:val="none"/>
        </w:rPr>
        <w:t xml:space="preserve">第二章  投标人须知</w:t>
      </w:r>
      <w:r>
        <w:rPr>
          <w:rFonts w:hint="eastAsia" w:ascii="宋体" w:hAnsi="宋体" w:cs="宋体"/>
          <w:sz w:val="36"/>
          <w:szCs w:val="36"/>
          <w:highlight w:val="none"/>
        </w:rPr>
        <w:t xml:space="preserve">…</w:t>
      </w:r>
      <w:r>
        <w:rPr>
          <w:rFonts w:hint="eastAsia" w:ascii="宋体" w:hAnsi="宋体" w:cs="宋体"/>
          <w:sz w:val="36"/>
          <w:highlight w:val="none"/>
        </w:rPr>
        <w:t xml:space="preserve">…………………………</w:t>
      </w:r>
      <w:r>
        <w:rPr>
          <w:rFonts w:hint="eastAsia" w:ascii="宋体" w:hAnsi="宋体" w:cs="宋体"/>
          <w:sz w:val="36"/>
          <w:highlight w:val="none"/>
          <w:lang w:val="en-US" w:eastAsia="zh-CN"/>
        </w:rPr>
        <w:t xml:space="preserve">04</w:t>
      </w:r>
      <w:r/>
    </w:p>
    <w:p>
      <w:pPr>
        <w:ind w:firstLine="360"/>
        <w:spacing w:line="700" w:lineRule="exact"/>
        <w:rPr>
          <w:rFonts w:hint="default" w:ascii="宋体" w:hAnsi="宋体" w:eastAsia="宋体" w:cs="宋体"/>
          <w:sz w:val="36"/>
          <w:highlight w:val="none"/>
          <w:lang w:val="en-US" w:eastAsia="zh-CN"/>
        </w:rPr>
        <w:outlineLvl w:val="0"/>
      </w:pPr>
      <w:r>
        <w:rPr>
          <w:rFonts w:hint="eastAsia" w:ascii="宋体" w:hAnsi="宋体" w:cs="宋体"/>
          <w:sz w:val="36"/>
          <w:highlight w:val="none"/>
        </w:rPr>
        <w:t xml:space="preserve">第三章  合同文本………………………</w:t>
      </w:r>
      <w:bookmarkStart w:id="0" w:name="OLE_LINK16"/>
      <w:r>
        <w:rPr>
          <w:rFonts w:hint="eastAsia" w:ascii="宋体" w:hAnsi="宋体" w:cs="宋体"/>
          <w:sz w:val="36"/>
          <w:highlight w:val="none"/>
        </w:rPr>
        <w:t xml:space="preserve">……</w:t>
      </w:r>
      <w:bookmarkEnd w:id="0"/>
      <w:r>
        <w:rPr>
          <w:rFonts w:hint="eastAsia" w:ascii="宋体" w:hAnsi="宋体" w:cs="宋体"/>
          <w:sz w:val="36"/>
          <w:highlight w:val="none"/>
        </w:rPr>
        <w:t xml:space="preserve">…</w:t>
      </w:r>
      <w:r>
        <w:rPr>
          <w:rFonts w:hint="eastAsia" w:ascii="宋体" w:hAnsi="宋体" w:cs="宋体"/>
          <w:sz w:val="36"/>
          <w:highlight w:val="none"/>
          <w:lang w:val="en-US" w:eastAsia="zh-CN"/>
        </w:rPr>
        <w:t xml:space="preserve">16</w:t>
      </w:r>
      <w:r/>
    </w:p>
    <w:p>
      <w:pPr>
        <w:ind w:firstLine="360"/>
        <w:spacing w:line="700" w:lineRule="exact"/>
        <w:rPr>
          <w:rFonts w:hint="default" w:ascii="宋体" w:hAnsi="宋体" w:eastAsia="宋体" w:cs="宋体"/>
          <w:sz w:val="36"/>
          <w:highlight w:val="none"/>
          <w:lang w:val="en-US" w:eastAsia="zh-CN"/>
        </w:rPr>
        <w:outlineLvl w:val="0"/>
      </w:pPr>
      <w:r>
        <w:rPr>
          <w:rFonts w:hint="eastAsia" w:ascii="宋体" w:hAnsi="宋体" w:cs="宋体"/>
          <w:sz w:val="36"/>
          <w:highlight w:val="none"/>
        </w:rPr>
        <w:t xml:space="preserve">第四章  采购需求………………………………</w:t>
      </w:r>
      <w:r>
        <w:rPr>
          <w:rFonts w:hint="eastAsia" w:ascii="宋体" w:hAnsi="宋体" w:cs="宋体"/>
          <w:sz w:val="36"/>
          <w:highlight w:val="none"/>
          <w:lang w:val="en-US" w:eastAsia="zh-CN"/>
        </w:rPr>
        <w:t xml:space="preserve">38</w:t>
      </w:r>
      <w:r/>
    </w:p>
    <w:p>
      <w:pPr>
        <w:ind w:firstLine="360"/>
        <w:spacing w:line="700" w:lineRule="exact"/>
        <w:rPr>
          <w:rFonts w:hint="default" w:ascii="宋体" w:hAnsi="宋体" w:eastAsia="宋体" w:cs="宋体"/>
          <w:sz w:val="36"/>
          <w:highlight w:val="none"/>
          <w:lang w:val="en-US" w:eastAsia="zh-CN"/>
        </w:rPr>
        <w:outlineLvl w:val="0"/>
      </w:pPr>
      <w:r>
        <w:rPr>
          <w:rFonts w:hint="eastAsia" w:ascii="宋体" w:hAnsi="宋体" w:cs="宋体"/>
          <w:sz w:val="36"/>
          <w:highlight w:val="none"/>
        </w:rPr>
        <w:t xml:space="preserve">第五章  评标方法与评标标准…………………</w:t>
      </w:r>
      <w:r>
        <w:rPr>
          <w:rFonts w:hint="eastAsia" w:ascii="宋体" w:hAnsi="宋体" w:cs="宋体"/>
          <w:sz w:val="36"/>
          <w:highlight w:val="none"/>
          <w:lang w:val="en-US" w:eastAsia="zh-CN"/>
        </w:rPr>
        <w:t xml:space="preserve">42</w:t>
      </w:r>
      <w:r/>
    </w:p>
    <w:p>
      <w:pPr>
        <w:ind w:firstLine="360"/>
        <w:spacing w:line="700" w:lineRule="exact"/>
        <w:rPr>
          <w:rFonts w:hint="default" w:ascii="宋体" w:hAnsi="宋体" w:eastAsia="宋体" w:cs="宋体"/>
          <w:sz w:val="36"/>
          <w:highlight w:val="none"/>
          <w:lang w:val="en-US" w:eastAsia="zh-CN"/>
        </w:rPr>
        <w:outlineLvl w:val="0"/>
      </w:pPr>
      <w:r>
        <w:rPr>
          <w:rFonts w:hint="eastAsia" w:ascii="宋体" w:hAnsi="宋体" w:cs="宋体"/>
          <w:sz w:val="36"/>
          <w:highlight w:val="none"/>
        </w:rPr>
        <w:t xml:space="preserve">第六章  投标文件格式…………………………</w:t>
      </w:r>
      <w:r>
        <w:rPr>
          <w:rFonts w:hint="eastAsia" w:ascii="宋体" w:hAnsi="宋体" w:cs="宋体"/>
          <w:sz w:val="36"/>
          <w:highlight w:val="none"/>
          <w:lang w:val="en-US" w:eastAsia="zh-CN"/>
        </w:rPr>
        <w:t xml:space="preserve">45</w:t>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tabs>
          <w:tab w:val="left" w:pos="5057" w:leader="none"/>
        </w:tabs>
        <w:rPr>
          <w:rFonts w:hint="eastAsia" w:ascii="宋体" w:hAnsi="宋体" w:cs="宋体"/>
          <w:sz w:val="36"/>
          <w:highlight w:val="none"/>
        </w:rPr>
        <w:outlineLvl w:val="0"/>
      </w:pPr>
      <w:r>
        <w:rPr>
          <w:rFonts w:hint="eastAsia" w:ascii="宋体" w:hAnsi="宋体" w:cs="宋体"/>
          <w:sz w:val="36"/>
          <w:highlight w:val="none"/>
        </w:rPr>
        <w:tab/>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highlight w:val="none"/>
        </w:rPr>
        <w:outlineLvl w:val="0"/>
      </w:pPr>
      <w:r>
        <w:rPr>
          <w:rFonts w:hint="eastAsia" w:ascii="宋体" w:hAnsi="宋体" w:cs="宋体"/>
          <w:highlight w:val="none"/>
        </w:rPr>
      </w:r>
      <w:r/>
    </w:p>
    <w:p>
      <w:pPr>
        <w:jc w:val="center"/>
        <w:spacing w:line="700" w:lineRule="exact"/>
        <w:rPr>
          <w:rFonts w:hint="eastAsia" w:ascii="宋体" w:hAnsi="宋体" w:cs="宋体"/>
          <w:sz w:val="44"/>
          <w:szCs w:val="44"/>
          <w:highlight w:val="none"/>
        </w:rPr>
        <w:sectPr>
          <w:footerReference w:type="default" r:id="rId10"/>
          <w:footerReference w:type="first" r:id="rId11"/>
          <w:footnotePr/>
          <w:endnotePr/>
          <w:type w:val="nextPage"/>
          <w:pgSz w:w="11906" w:h="16838" w:orient="portrait"/>
          <w:pgMar w:top="1440" w:right="1286" w:bottom="1440" w:left="1380" w:header="851" w:footer="992" w:gutter="0"/>
          <w:cols w:num="1" w:sep="0" w:space="720" w:equalWidth="1"/>
          <w:docGrid w:linePitch="360"/>
        </w:sectPr>
        <w:outlineLvl w:val="0"/>
      </w:pPr>
      <w:r>
        <w:rPr>
          <w:rFonts w:hint="eastAsia" w:ascii="宋体" w:hAnsi="宋体" w:cs="宋体"/>
          <w:sz w:val="44"/>
          <w:szCs w:val="44"/>
          <w:highlight w:val="none"/>
        </w:rPr>
      </w:r>
      <w:r/>
    </w:p>
    <w:p>
      <w:pPr>
        <w:jc w:val="center"/>
        <w:spacing w:line="700" w:lineRule="exact"/>
        <w:rPr>
          <w:rFonts w:hint="eastAsia" w:ascii="宋体" w:hAnsi="宋体" w:cs="宋体"/>
          <w:sz w:val="30"/>
          <w:szCs w:val="30"/>
          <w:highlight w:val="none"/>
        </w:rPr>
        <w:outlineLvl w:val="0"/>
      </w:pPr>
      <w:r>
        <w:rPr>
          <w:rFonts w:hint="eastAsia" w:ascii="宋体" w:hAnsi="宋体" w:cs="宋体"/>
          <w:sz w:val="44"/>
          <w:szCs w:val="44"/>
          <w:highlight w:val="none"/>
        </w:rPr>
        <w:t xml:space="preserve">第一章  招标公告</w:t>
      </w:r>
      <w:r/>
    </w:p>
    <w:tbl>
      <w:tblPr>
        <w:tblStyle w:val="733"/>
        <w:tblW w:w="913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9"/>
      </w:tblGrid>
      <w:tr>
        <w:trPr>
          <w:trHeight w:val="1436"/>
        </w:trPr>
        <w:tc>
          <w:tcPr>
            <w:tcW w:w="9139" w:type="dxa"/>
            <w:textDirection w:val="lrTb"/>
            <w:noWrap w:val="false"/>
          </w:tcPr>
          <w:p>
            <w:pPr>
              <w:pStyle w:val="951"/>
              <w:ind w:firstLine="0"/>
              <w:jc w:val="both"/>
              <w:spacing w:before="0" w:after="0" w:line="360" w:lineRule="exact"/>
              <w:rPr>
                <w:rFonts w:hint="eastAsia" w:ascii="宋体" w:hAnsi="宋体" w:cs="宋体"/>
                <w:sz w:val="21"/>
                <w:szCs w:val="21"/>
                <w:highlight w:val="none"/>
              </w:rPr>
            </w:pPr>
            <w:r>
              <w:rPr>
                <w:rFonts w:hint="eastAsia" w:ascii="宋体" w:hAnsi="宋体" w:cs="宋体"/>
                <w:sz w:val="21"/>
                <w:szCs w:val="21"/>
                <w:highlight w:val="none"/>
              </w:rPr>
              <w:t xml:space="preserve">项目概况</w:t>
            </w:r>
            <w:r/>
          </w:p>
          <w:p>
            <w:pPr>
              <w:pStyle w:val="951"/>
              <w:ind w:firstLine="420"/>
              <w:jc w:val="both"/>
              <w:spacing w:before="0" w:after="0" w:line="360" w:lineRule="exact"/>
              <w:rPr>
                <w:rFonts w:hint="eastAsia" w:ascii="宋体" w:hAnsi="宋体" w:cs="宋体"/>
                <w:sz w:val="21"/>
                <w:szCs w:val="21"/>
                <w:highlight w:val="none"/>
                <w:u w:val="single"/>
              </w:rPr>
            </w:pPr>
            <w:r>
              <w:rPr>
                <w:rFonts w:hint="eastAsia" w:ascii="宋体" w:hAnsi="宋体" w:cs="宋体"/>
                <w:sz w:val="21"/>
                <w:szCs w:val="21"/>
                <w:highlight w:val="none"/>
                <w:lang w:eastAsia="zh-CN"/>
              </w:rPr>
              <w:t xml:space="preserve">2026年大丰区废弃有机物处理中心委托运营项目</w:t>
            </w:r>
            <w:r>
              <w:rPr>
                <w:rFonts w:hint="eastAsia" w:ascii="宋体" w:hAnsi="宋体" w:cs="宋体"/>
                <w:sz w:val="21"/>
                <w:szCs w:val="21"/>
                <w:highlight w:val="none"/>
              </w:rPr>
              <w:t xml:space="preserve">的潜在投标人可在“苏采云”系统内免费下载（投标人必须在苏采云系统中获取采购文件，方能参与政府采购项目），并于</w:t>
            </w:r>
            <w:r>
              <w:rPr>
                <w:rFonts w:hint="eastAsia" w:ascii="宋体" w:hAnsi="宋体" w:cs="宋体"/>
                <w:sz w:val="21"/>
                <w:szCs w:val="21"/>
                <w:highlight w:val="none"/>
                <w:u w:val="single"/>
              </w:rPr>
              <w:t xml:space="preserve">2026年</w:t>
            </w:r>
            <w:r>
              <w:rPr>
                <w:rFonts w:hint="eastAsia" w:ascii="宋体" w:hAnsi="宋体" w:cs="宋体"/>
                <w:sz w:val="21"/>
                <w:szCs w:val="21"/>
                <w:highlight w:val="none"/>
                <w:u w:val="single"/>
                <w:lang w:val="en-US" w:eastAsia="zh-CN"/>
              </w:rPr>
              <w:t xml:space="preserve">9</w:t>
            </w:r>
            <w:r>
              <w:rPr>
                <w:rFonts w:hint="eastAsia" w:ascii="宋体" w:hAnsi="宋体" w:cs="宋体"/>
                <w:sz w:val="21"/>
                <w:szCs w:val="21"/>
                <w:highlight w:val="none"/>
                <w:u w:val="single"/>
              </w:rPr>
              <w:t xml:space="preserve">月</w:t>
            </w:r>
            <w:r>
              <w:rPr>
                <w:rFonts w:hint="eastAsia" w:ascii="宋体" w:hAnsi="宋体" w:cs="宋体"/>
                <w:sz w:val="21"/>
                <w:szCs w:val="21"/>
                <w:highlight w:val="none"/>
                <w:u w:val="single"/>
                <w:lang w:val="en-US" w:eastAsia="zh-CN"/>
              </w:rPr>
              <w:t xml:space="preserve">24</w:t>
            </w:r>
            <w:r>
              <w:rPr>
                <w:rFonts w:hint="eastAsia" w:ascii="宋体" w:hAnsi="宋体" w:cs="宋体"/>
                <w:sz w:val="21"/>
                <w:szCs w:val="21"/>
                <w:highlight w:val="none"/>
                <w:u w:val="single"/>
              </w:rPr>
              <w:t xml:space="preserve">日</w:t>
            </w:r>
            <w:r>
              <w:rPr>
                <w:rFonts w:hint="eastAsia" w:ascii="宋体" w:hAnsi="宋体" w:cs="宋体"/>
                <w:sz w:val="21"/>
                <w:szCs w:val="21"/>
                <w:highlight w:val="none"/>
                <w:u w:val="single"/>
                <w:lang w:val="en-US" w:eastAsia="zh-CN"/>
              </w:rPr>
              <w:t xml:space="preserve">15</w:t>
            </w:r>
            <w:r>
              <w:rPr>
                <w:rFonts w:hint="eastAsia" w:ascii="宋体" w:hAnsi="宋体" w:cs="宋体"/>
                <w:sz w:val="21"/>
                <w:szCs w:val="21"/>
                <w:highlight w:val="none"/>
                <w:u w:val="single"/>
              </w:rPr>
              <w:t xml:space="preserve">点00分</w:t>
            </w:r>
            <w:r>
              <w:rPr>
                <w:rFonts w:hint="eastAsia" w:ascii="宋体" w:hAnsi="宋体" w:cs="宋体"/>
                <w:sz w:val="21"/>
                <w:szCs w:val="21"/>
                <w:highlight w:val="none"/>
              </w:rPr>
              <w:t xml:space="preserve">（北京时间）前递交投标文件。</w:t>
            </w:r>
            <w:r/>
          </w:p>
        </w:tc>
      </w:tr>
    </w:tbl>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一、项目基本情况</w:t>
      </w:r>
      <w:r/>
    </w:p>
    <w:p>
      <w:pPr>
        <w:ind w:firstLine="420"/>
        <w:spacing w:line="400" w:lineRule="atLeast"/>
        <w:tabs>
          <w:tab w:val="left" w:pos="90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项目编号：</w:t>
      </w:r>
      <w:r>
        <w:rPr>
          <w:rFonts w:hint="eastAsia" w:ascii="宋体" w:hAnsi="宋体" w:eastAsia="宋体" w:cs="宋体"/>
          <w:i w:val="0"/>
          <w:iCs w:val="0"/>
          <w:caps w:val="0"/>
          <w:spacing w:val="0"/>
          <w:sz w:val="21"/>
          <w:szCs w:val="21"/>
          <w:highlight w:val="none"/>
          <w:shd w:val="clear" w:color="auto" w:fill="auto"/>
        </w:rPr>
        <w:t xml:space="preserve">JSZC-320904-TCGL-G2026-0003</w:t>
      </w:r>
      <w:r/>
    </w:p>
    <w:p>
      <w:pPr>
        <w:ind w:firstLine="420"/>
        <w:spacing w:line="400" w:lineRule="atLeast"/>
        <w:tabs>
          <w:tab w:val="left" w:pos="90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项目名称：</w:t>
      </w:r>
      <w:r>
        <w:rPr>
          <w:rFonts w:hint="eastAsia" w:ascii="宋体" w:hAnsi="宋体" w:cs="宋体"/>
          <w:sz w:val="21"/>
          <w:szCs w:val="21"/>
          <w:highlight w:val="none"/>
          <w:lang w:eastAsia="zh-CN"/>
        </w:rPr>
        <w:t xml:space="preserve">2026年大丰区废弃有机物处理中心委托运营项目</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采购方式：公开招标</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预算金额：</w:t>
      </w:r>
      <w:r>
        <w:rPr>
          <w:rFonts w:hint="eastAsia" w:ascii="宋体" w:hAnsi="宋体" w:cs="宋体"/>
          <w:sz w:val="21"/>
          <w:szCs w:val="21"/>
          <w:highlight w:val="none"/>
          <w:lang w:val="en-US" w:eastAsia="zh-CN"/>
        </w:rPr>
        <w:t xml:space="preserve">182.93万元</w:t>
      </w:r>
      <w:r>
        <w:rPr>
          <w:rFonts w:hint="eastAsia" w:asciiTheme="minorEastAsia" w:hAnsiTheme="minorEastAsia" w:cstheme="minorEastAsia"/>
          <w:color w:val="auto"/>
          <w:sz w:val="24"/>
          <w:szCs w:val="24"/>
          <w:highlight w:val="none"/>
          <w:lang w:val="en-US" w:eastAsia="zh-CN"/>
        </w:rPr>
        <w:t xml:space="preserve">/年</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最高限价（如有）：</w:t>
      </w:r>
      <w:r>
        <w:rPr>
          <w:rFonts w:hint="eastAsia" w:ascii="宋体" w:hAnsi="宋体" w:cs="宋体"/>
          <w:sz w:val="21"/>
          <w:szCs w:val="21"/>
          <w:highlight w:val="none"/>
          <w:lang w:val="en-US" w:eastAsia="zh-CN"/>
        </w:rPr>
        <w:t xml:space="preserve">182.93万元</w:t>
      </w:r>
      <w:r>
        <w:rPr>
          <w:rFonts w:hint="eastAsia" w:asciiTheme="minorEastAsia" w:hAnsiTheme="minorEastAsia" w:cstheme="minorEastAsia"/>
          <w:color w:val="auto"/>
          <w:sz w:val="24"/>
          <w:szCs w:val="24"/>
          <w:highlight w:val="none"/>
          <w:lang w:val="en-US" w:eastAsia="zh-CN"/>
        </w:rPr>
        <w:t xml:space="preserve">/年</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采购需求：大丰区废弃有机物处理中心委托运营项目，要求为完成本项目运行、达标排放等可能发生的全部费用。包括（不限于）</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人员、水电、</w:t>
      </w:r>
      <w:r>
        <w:rPr>
          <w:rFonts w:hint="eastAsia" w:ascii="宋体" w:hAnsi="宋体" w:cs="宋体"/>
          <w:sz w:val="21"/>
          <w:szCs w:val="21"/>
          <w:highlight w:val="none"/>
          <w:lang w:val="en-US" w:eastAsia="zh-CN"/>
        </w:rPr>
        <w:t xml:space="preserve">网络、</w:t>
      </w:r>
      <w:r>
        <w:rPr>
          <w:rFonts w:hint="eastAsia" w:ascii="宋体" w:hAnsi="宋体" w:cs="宋体"/>
          <w:sz w:val="21"/>
          <w:szCs w:val="21"/>
          <w:highlight w:val="none"/>
        </w:rPr>
        <w:t xml:space="preserve">药剂、动力、设施维修、粪便处理、除臭处理、污水排放处理、</w:t>
      </w:r>
      <w:r>
        <w:rPr>
          <w:rFonts w:hint="eastAsia" w:ascii="宋体" w:hAnsi="宋体" w:cs="宋体"/>
          <w:sz w:val="21"/>
          <w:szCs w:val="21"/>
          <w:highlight w:val="none"/>
          <w:lang w:val="en-US" w:eastAsia="zh-CN"/>
        </w:rPr>
        <w:t xml:space="preserve">绿化养护、</w:t>
      </w:r>
      <w:r>
        <w:rPr>
          <w:rFonts w:hint="eastAsia" w:ascii="宋体" w:hAnsi="宋体" w:cs="宋体"/>
          <w:sz w:val="21"/>
          <w:szCs w:val="21"/>
          <w:highlight w:val="none"/>
        </w:rPr>
        <w:t xml:space="preserve">管理费、</w:t>
      </w:r>
      <w:r>
        <w:rPr>
          <w:rFonts w:hint="eastAsia" w:ascii="宋体" w:hAnsi="宋体" w:cs="宋体"/>
          <w:sz w:val="21"/>
          <w:szCs w:val="21"/>
          <w:highlight w:val="none"/>
          <w:lang w:val="en-US" w:eastAsia="zh-CN"/>
        </w:rPr>
        <w:t xml:space="preserve">招标代理费、</w:t>
      </w:r>
      <w:r>
        <w:rPr>
          <w:rFonts w:hint="eastAsia" w:ascii="宋体" w:hAnsi="宋体" w:cs="宋体"/>
          <w:sz w:val="21"/>
          <w:szCs w:val="21"/>
          <w:highlight w:val="none"/>
        </w:rPr>
        <w:t xml:space="preserve">财务成本、利润、税金等，现阶段每天粪便处理量30T</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全年安全运行365天，城市粪便计量按340天计算。</w:t>
      </w:r>
      <w:r>
        <w:rPr>
          <w:rFonts w:hint="eastAsia" w:ascii="宋体" w:hAnsi="宋体" w:cs="宋体"/>
          <w:sz w:val="21"/>
          <w:szCs w:val="21"/>
          <w:highlight w:val="none"/>
        </w:rPr>
        <w:t xml:space="preserve">（详细内容见本招标文件第四章）</w:t>
      </w:r>
      <w:r/>
    </w:p>
    <w:p>
      <w:pPr>
        <w:ind w:firstLine="420"/>
        <w:spacing w:line="400" w:lineRule="atLeast"/>
        <w:tabs>
          <w:tab w:val="left" w:pos="90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合同履行期限：</w:t>
      </w:r>
      <w:r>
        <w:rPr>
          <w:rFonts w:hint="eastAsia" w:ascii="宋体" w:hAnsi="宋体" w:cs="宋体"/>
          <w:color w:val="auto"/>
          <w:sz w:val="21"/>
          <w:szCs w:val="21"/>
          <w:highlight w:val="none"/>
          <w:lang w:val="en-US" w:eastAsia="zh-CN"/>
        </w:rPr>
        <w:t xml:space="preserve">一年。本项目服务期二年，合同一年一签，</w:t>
      </w:r>
      <w:r>
        <w:rPr>
          <w:rFonts w:hint="eastAsia" w:ascii="宋体" w:hAnsi="宋体" w:cs="宋体"/>
          <w:sz w:val="21"/>
          <w:szCs w:val="21"/>
          <w:highlight w:val="none"/>
        </w:rPr>
        <w:t xml:space="preserve">经采购人考核合格（考核结果平均分在90分及以上）且经双方协商同意后方可续签下一年服务合同，否则采购人有权终止合同，重新组织招标</w:t>
      </w:r>
      <w:r>
        <w:rPr>
          <w:rFonts w:hint="eastAsia" w:ascii="宋体" w:hAnsi="宋体" w:cs="宋体"/>
          <w:sz w:val="21"/>
          <w:szCs w:val="21"/>
          <w:highlight w:val="none"/>
          <w:lang w:eastAsia="zh-CN"/>
        </w:rPr>
        <w:t xml:space="preserve">。</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本项目（是/否）接受联合体投标：否</w:t>
      </w:r>
      <w:r/>
    </w:p>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二、申请人的资格要求</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1.满足《中华人民共和国政府采购法》第二十二条规定，并提供下列材料：</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1.1法人或者其他组织的营业执照等证明文件，自然人的身份证明；</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1.2上一年度的财务状况报告（成立不满一年无需提供）；</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1.3具备履行合同所必需的设备和专业技术能力的书面声明；</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1.5参加政府采购活动前3年内在经营活动中没有重大违法记录的书面声明。</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1.6法律、行政法规规定的其他条件。</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1.8单位负责人为同一人或者存在直接控股、管理关系的不同供应商，不得参加同一合同项下的政府采购活动。（响应文件中无需提供证明材料）</w:t>
      </w:r>
      <w:r/>
    </w:p>
    <w:p>
      <w:pPr>
        <w:ind w:firstLine="420"/>
        <w:spacing w:line="400" w:lineRule="atLeast"/>
        <w:tabs>
          <w:tab w:val="left" w:pos="900" w:leader="none"/>
        </w:tabs>
        <w:rPr>
          <w:rFonts w:hint="eastAsia" w:ascii="宋体" w:hAnsi="宋体" w:cs="宋体"/>
          <w:b/>
          <w:bCs/>
          <w:sz w:val="21"/>
          <w:szCs w:val="21"/>
          <w:highlight w:val="none"/>
        </w:rPr>
      </w:pPr>
      <w:r>
        <w:rPr>
          <w:rFonts w:hint="eastAsia" w:ascii="宋体" w:hAnsi="宋体" w:cs="宋体"/>
          <w:sz w:val="21"/>
          <w:szCs w:val="21"/>
          <w:highlight w:val="none"/>
        </w:rPr>
        <w:t xml:space="preserve">2.落实政府采购政策需满足的资格要求：</w:t>
      </w:r>
      <w:bookmarkStart w:id="1" w:name="OLE_LINK20"/>
      <w:r>
        <w:rPr>
          <w:rFonts w:hint="eastAsia" w:ascii="宋体" w:hAnsi="宋体" w:cs="宋体"/>
          <w:b/>
          <w:bCs/>
          <w:sz w:val="21"/>
          <w:szCs w:val="21"/>
          <w:highlight w:val="none"/>
        </w:rPr>
        <w:t xml:space="preserve">本项目为专门面向中小企业采购</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采购标的所属行业为其他未列明行业。</w:t>
      </w:r>
      <w:bookmarkEnd w:id="1"/>
      <w:r>
        <w:rPr>
          <w:rFonts w:hint="eastAsia" w:ascii="宋体" w:hAnsi="宋体" w:cs="宋体"/>
          <w:b/>
          <w:bCs/>
          <w:sz w:val="21"/>
          <w:szCs w:val="21"/>
          <w:highlight w:val="none"/>
        </w:rPr>
        <w:t xml:space="preserve">投标人需按照采购文件的要求提供相应的《中小企业声明函》。企业标准请参照《关于印发中小企业划型标准规定的通知》（工信部联企业</w:t>
      </w:r>
      <w:r>
        <w:rPr>
          <w:rFonts w:hint="eastAsia" w:ascii="宋体" w:hAnsi="宋体" w:cs="宋体"/>
          <w:b/>
          <w:bCs/>
          <w:sz w:val="21"/>
          <w:szCs w:val="21"/>
          <w:highlight w:val="none"/>
          <w:lang w:eastAsia="zh-CN"/>
        </w:rPr>
        <w:t xml:space="preserve">〔2011〕300号</w:t>
      </w:r>
      <w:r>
        <w:rPr>
          <w:rFonts w:hint="eastAsia" w:ascii="宋体" w:hAnsi="宋体" w:cs="宋体"/>
          <w:b/>
          <w:bCs/>
          <w:sz w:val="21"/>
          <w:szCs w:val="21"/>
          <w:highlight w:val="none"/>
        </w:rPr>
        <w:t xml:space="preserve">）文件规定自行填写。</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3.本项目的特定资格要求：鉴于本项目现有设备及运营系统，粪便处理工艺为无人值守称重系统+快速接口+粉碎机+一级固液分离机+二次固液分离机+絮凝脱水系统+复合除臭系统+中央控制系统。因此投标人应当具备履行上述设备及运营系统的专业技术能力，且须提供一个同等工艺的城市粪便处置中心运营业绩</w:t>
      </w:r>
      <w:r>
        <w:rPr>
          <w:rFonts w:hint="eastAsia" w:ascii="宋体" w:hAnsi="宋体" w:cs="宋体"/>
          <w:sz w:val="21"/>
          <w:szCs w:val="21"/>
          <w:highlight w:val="none"/>
          <w:lang w:val="en-US" w:eastAsia="zh-CN"/>
        </w:rPr>
        <w:t xml:space="preserve">或同等工艺的供货业绩</w:t>
      </w:r>
      <w:r>
        <w:rPr>
          <w:rFonts w:hint="eastAsia" w:ascii="宋体" w:hAnsi="宋体" w:cs="宋体"/>
          <w:sz w:val="21"/>
          <w:szCs w:val="21"/>
          <w:highlight w:val="none"/>
        </w:rPr>
        <w:t xml:space="preserve">（需提供委托运营合同</w:t>
      </w:r>
      <w:r>
        <w:rPr>
          <w:rFonts w:hint="eastAsia" w:ascii="宋体" w:hAnsi="宋体" w:cs="宋体"/>
          <w:sz w:val="21"/>
          <w:szCs w:val="21"/>
          <w:highlight w:val="none"/>
          <w:lang w:val="en-US" w:eastAsia="zh-CN"/>
        </w:rPr>
        <w:t xml:space="preserve">扫描件或供货业绩扫描件</w:t>
      </w:r>
      <w:r>
        <w:rPr>
          <w:rFonts w:hint="eastAsia" w:ascii="宋体" w:hAnsi="宋体" w:cs="宋体"/>
          <w:sz w:val="21"/>
          <w:szCs w:val="21"/>
          <w:highlight w:val="none"/>
        </w:rPr>
        <w:t xml:space="preserve">和甲方出具的证明</w:t>
      </w:r>
      <w:r>
        <w:rPr>
          <w:rFonts w:hint="eastAsia" w:ascii="宋体" w:hAnsi="宋体" w:cs="宋体"/>
          <w:sz w:val="21"/>
          <w:szCs w:val="21"/>
          <w:highlight w:val="none"/>
          <w:lang w:val="en-US" w:eastAsia="zh-CN"/>
        </w:rPr>
        <w:t xml:space="preserve">城市</w:t>
      </w:r>
      <w:r>
        <w:rPr>
          <w:rFonts w:hint="eastAsia" w:ascii="宋体" w:hAnsi="宋体" w:cs="宋体"/>
          <w:sz w:val="21"/>
          <w:szCs w:val="21"/>
          <w:highlight w:val="none"/>
        </w:rPr>
        <w:t xml:space="preserve">粪便处理工艺的材料</w:t>
      </w:r>
      <w:r>
        <w:rPr>
          <w:rFonts w:hint="eastAsia" w:ascii="宋体" w:hAnsi="宋体" w:cs="宋体"/>
          <w:sz w:val="21"/>
          <w:szCs w:val="21"/>
          <w:highlight w:val="none"/>
          <w:lang w:val="en-US" w:eastAsia="zh-CN"/>
        </w:rPr>
        <w:t xml:space="preserve">扫描件</w:t>
      </w:r>
      <w:r>
        <w:rPr>
          <w:rFonts w:hint="eastAsia" w:ascii="宋体" w:hAnsi="宋体" w:cs="宋体"/>
          <w:sz w:val="21"/>
          <w:szCs w:val="21"/>
          <w:highlight w:val="none"/>
        </w:rPr>
        <w:t xml:space="preserve">）。</w:t>
      </w:r>
      <w:r/>
    </w:p>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三、获取招标文件</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1.时间：自招标文件公告发布之日起5个工作日</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2.地点：“苏采云”系统内免费下载（投标人必须在苏采云系统中获取采购文件，方能参与政府采购项目。）</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3.方式：本项目采用网上注册登记方式</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4.售价：0元</w:t>
      </w:r>
      <w:r/>
    </w:p>
    <w:p>
      <w:pPr>
        <w:ind w:firstLine="420"/>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四、提交投标文件截止时间、开标时间和地点</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时间：2026-</w:t>
      </w:r>
      <w:r>
        <w:rPr>
          <w:rFonts w:hint="eastAsia" w:ascii="宋体" w:hAnsi="宋体" w:cs="宋体"/>
          <w:sz w:val="21"/>
          <w:szCs w:val="21"/>
          <w:highlight w:val="none"/>
          <w:lang w:val="en-US" w:eastAsia="zh-CN"/>
        </w:rPr>
        <w:t xml:space="preserve">09</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24 15:00</w:t>
      </w:r>
      <w:r>
        <w:rPr>
          <w:rFonts w:hint="eastAsia" w:ascii="宋体" w:hAnsi="宋体" w:cs="宋体"/>
          <w:sz w:val="21"/>
          <w:szCs w:val="21"/>
          <w:highlight w:val="none"/>
        </w:rPr>
        <w:t xml:space="preserve">（北京时间）</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地点：</w:t>
      </w:r>
      <w:bookmarkStart w:id="2" w:name="_Toc38985267"/>
      <w:r/>
      <w:bookmarkStart w:id="3" w:name="_Toc28359084"/>
      <w:r/>
      <w:bookmarkStart w:id="4" w:name="_Toc35393794"/>
      <w:r/>
      <w:bookmarkStart w:id="5" w:name="_Toc28359007"/>
      <w:r/>
      <w:bookmarkStart w:id="6" w:name="_Toc35393625"/>
      <w:r>
        <w:rPr>
          <w:rFonts w:hint="eastAsia" w:ascii="宋体" w:hAnsi="宋体" w:cs="宋体"/>
          <w:sz w:val="21"/>
          <w:szCs w:val="21"/>
          <w:highlight w:val="none"/>
        </w:rPr>
        <w:t xml:space="preserve">苏采云“不见面”开标大厅</w:t>
      </w:r>
      <w:r/>
    </w:p>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五、公告期限</w:t>
      </w:r>
      <w:bookmarkEnd w:id="2"/>
      <w:r/>
      <w:bookmarkEnd w:id="3"/>
      <w:r/>
      <w:bookmarkEnd w:id="4"/>
      <w:r/>
      <w:bookmarkEnd w:id="5"/>
      <w:r/>
      <w:bookmarkEnd w:id="6"/>
      <w:r/>
      <w:r/>
    </w:p>
    <w:p>
      <w:pPr>
        <w:ind w:firstLine="420"/>
        <w:spacing w:line="400" w:lineRule="atLeast"/>
        <w:tabs>
          <w:tab w:val="left" w:pos="900" w:leader="none"/>
        </w:tabs>
        <w:rPr>
          <w:rFonts w:hint="eastAsia" w:ascii="宋体" w:hAnsi="宋体" w:cs="宋体"/>
          <w:sz w:val="21"/>
          <w:szCs w:val="21"/>
          <w:highlight w:val="none"/>
        </w:rPr>
      </w:pPr>
      <w:r/>
      <w:bookmarkStart w:id="7" w:name="_Toc38985268"/>
      <w:r/>
      <w:bookmarkStart w:id="8" w:name="_Toc35393626"/>
      <w:r/>
      <w:bookmarkStart w:id="9" w:name="_Toc35393795"/>
      <w:r>
        <w:rPr>
          <w:rFonts w:hint="eastAsia" w:ascii="宋体" w:hAnsi="宋体" w:cs="宋体"/>
          <w:sz w:val="21"/>
          <w:szCs w:val="21"/>
          <w:highlight w:val="none"/>
        </w:rPr>
        <w:t xml:space="preserve">自本公告发布之日起5个工作日</w:t>
      </w:r>
      <w:bookmarkEnd w:id="7"/>
      <w:r/>
      <w:bookmarkEnd w:id="8"/>
      <w:r/>
      <w:bookmarkEnd w:id="9"/>
      <w:r/>
      <w:r/>
    </w:p>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六、其他补充事宜</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《苏采云系统供应商操作手册》：在盐城市政府采购网点击【办事指南】-【供应商参与政府采购活动相关资料】。</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2.潜在供应商访问电子招标响应交易平台的网络地址和方法： </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2.1“苏采云”系统用户注册</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获取“CA 数字证书”--CA 绑定与登录--参与投标--下载采购文件（后缀名为“.kedt”）--将后缀名为“.kedt”的采购文件导入政府采购客户端工具</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制作响应文件</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导出加密的响应文件（后缀名为 zip）--通过“苏采云”系统上传响应文件。具体见《“苏采云”系统供应商操作手册》 （手册下载地址：苏采云系统</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右侧消息通知栏）。 </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2.2 潜在投标人访问“苏采云”系统方法：江苏省政府采购网首页</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“苏采云”链接。 </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2.3 采购文件（后缀名为“.kedt”）、供应商操作手册及政府采购客户端工具可通过“苏采云”系统相应链接进行下载。 </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2.4 采购代理机构将数据电文形式的采购文件加载至“苏采云”系统，供潜在供应商下载或者查阅。</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2.5 请潜在投标单位提前安装相应的控件（详见《“苏采云”系统供应商操作手册》）并使用谷歌浏览器登录“苏采云”系统参与不见面开评标。</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如潜在投标人未按上述要求操作，将自行承担所产生的风险。</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3.有关本次招标的事项若存在变动或修改，敬请及时关注在“中国政府采购网”“江苏政府采购网”“盐城市政府采购网”发布的更正公告。</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4.本次招标不收取投标保证金，不收取质量保证金。</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b/>
          <w:bCs/>
          <w:sz w:val="21"/>
          <w:szCs w:val="21"/>
          <w:highlight w:val="none"/>
        </w:rPr>
        <w:t xml:space="preserve">七、对本次招标提出询问，请按以下方式联系</w:t>
      </w:r>
      <w:r/>
    </w:p>
    <w:p>
      <w:pPr>
        <w:ind w:firstLine="422"/>
        <w:spacing w:line="400" w:lineRule="atLeast"/>
        <w:tabs>
          <w:tab w:val="left" w:pos="900" w:leader="none"/>
        </w:tabs>
        <w:rPr>
          <w:rFonts w:hint="eastAsia" w:ascii="宋体" w:hAnsi="宋体" w:cs="宋体"/>
          <w:sz w:val="21"/>
          <w:szCs w:val="21"/>
          <w:highlight w:val="none"/>
        </w:rPr>
      </w:pPr>
      <w:r/>
      <w:bookmarkStart w:id="10" w:name="_Toc28359096"/>
      <w:r/>
      <w:bookmarkStart w:id="11" w:name="_Toc35393806"/>
      <w:r/>
      <w:bookmarkStart w:id="12" w:name="_Toc28359019"/>
      <w:r/>
      <w:bookmarkStart w:id="13" w:name="_Toc35393637"/>
      <w:r>
        <w:rPr>
          <w:rFonts w:hint="eastAsia" w:ascii="宋体" w:hAnsi="宋体" w:cs="宋体"/>
          <w:sz w:val="21"/>
          <w:szCs w:val="21"/>
          <w:highlight w:val="none"/>
        </w:rPr>
        <w:t xml:space="preserve">1.采购人信息</w:t>
      </w:r>
      <w:bookmarkEnd w:id="10"/>
      <w:r/>
      <w:bookmarkEnd w:id="11"/>
      <w:r/>
      <w:bookmarkEnd w:id="12"/>
      <w:r/>
      <w:bookmarkEnd w:id="13"/>
      <w:r/>
      <w:r/>
    </w:p>
    <w:p>
      <w:pPr>
        <w:ind w:firstLine="422"/>
        <w:spacing w:line="400" w:lineRule="atLeast"/>
        <w:tabs>
          <w:tab w:val="left" w:pos="90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名称：</w:t>
      </w:r>
      <w:r>
        <w:rPr>
          <w:rFonts w:hint="eastAsia" w:ascii="宋体" w:hAnsi="宋体" w:cs="宋体"/>
          <w:sz w:val="21"/>
          <w:szCs w:val="21"/>
          <w:highlight w:val="none"/>
          <w:lang w:eastAsia="zh-CN"/>
        </w:rPr>
        <w:t xml:space="preserve">盐城市大丰区环境卫生管理处</w:t>
      </w:r>
      <w:r/>
    </w:p>
    <w:p>
      <w:pPr>
        <w:ind w:firstLine="422"/>
        <w:spacing w:line="400" w:lineRule="atLeast"/>
        <w:tabs>
          <w:tab w:val="left" w:pos="90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地址：</w:t>
      </w:r>
      <w:r>
        <w:rPr>
          <w:rFonts w:hint="eastAsia" w:ascii="宋体" w:hAnsi="宋体" w:cs="宋体"/>
          <w:sz w:val="21"/>
          <w:szCs w:val="21"/>
          <w:highlight w:val="none"/>
          <w:lang w:eastAsia="zh-CN"/>
        </w:rPr>
        <w:t xml:space="preserve">盐城市大丰区人民南路218号</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联系人：</w:t>
      </w:r>
      <w:r>
        <w:rPr>
          <w:rFonts w:hint="eastAsia" w:ascii="宋体" w:hAnsi="宋体" w:cs="宋体"/>
          <w:sz w:val="21"/>
          <w:szCs w:val="21"/>
          <w:highlight w:val="none"/>
          <w:lang w:val="en-US" w:eastAsia="zh-CN"/>
        </w:rPr>
        <w:t xml:space="preserve">董先生</w:t>
      </w:r>
      <w:r/>
    </w:p>
    <w:p>
      <w:pPr>
        <w:ind w:firstLine="422"/>
        <w:spacing w:line="400" w:lineRule="atLeast"/>
        <w:tabs>
          <w:tab w:val="left" w:pos="900" w:leader="none"/>
        </w:tabs>
        <w:rPr>
          <w:rFonts w:hint="default" w:ascii="宋体" w:hAnsi="宋体" w:eastAsia="宋体" w:cs="宋体"/>
          <w:sz w:val="21"/>
          <w:szCs w:val="21"/>
          <w:highlight w:val="none"/>
          <w:lang w:val="en-US" w:eastAsia="zh-CN"/>
        </w:rPr>
      </w:pPr>
      <w:r>
        <w:rPr>
          <w:rFonts w:hint="eastAsia" w:ascii="宋体" w:hAnsi="宋体" w:cs="宋体"/>
          <w:sz w:val="21"/>
          <w:szCs w:val="21"/>
          <w:highlight w:val="none"/>
        </w:rPr>
        <w:t xml:space="preserve">联系方式：</w:t>
      </w:r>
      <w:r>
        <w:rPr>
          <w:rFonts w:hint="eastAsia" w:ascii="宋体" w:hAnsi="宋体" w:cs="宋体"/>
          <w:sz w:val="21"/>
          <w:szCs w:val="21"/>
          <w:highlight w:val="none"/>
          <w:lang w:val="en-US" w:eastAsia="zh-CN"/>
        </w:rPr>
        <w:t xml:space="preserve">15151088540</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2.采购代理机构信息</w:t>
      </w:r>
      <w:r/>
    </w:p>
    <w:p>
      <w:pPr>
        <w:ind w:firstLine="420"/>
        <w:spacing w:line="400" w:lineRule="atLeast"/>
        <w:tabs>
          <w:tab w:val="left" w:pos="900" w:leader="none"/>
        </w:tabs>
        <w:rPr>
          <w:rFonts w:hint="default" w:ascii="宋体" w:hAnsi="宋体" w:eastAsia="宋体" w:cs="宋体"/>
          <w:sz w:val="21"/>
          <w:szCs w:val="21"/>
          <w:highlight w:val="none"/>
          <w:lang w:val="en-US" w:eastAsia="zh-CN"/>
        </w:rPr>
      </w:pPr>
      <w:r>
        <w:rPr>
          <w:rFonts w:hint="eastAsia" w:ascii="宋体" w:hAnsi="宋体" w:cs="宋体"/>
          <w:sz w:val="21"/>
          <w:szCs w:val="21"/>
          <w:highlight w:val="none"/>
        </w:rPr>
        <w:t xml:space="preserve">名称：</w:t>
      </w:r>
      <w:r>
        <w:rPr>
          <w:rFonts w:hint="eastAsia" w:ascii="宋体" w:hAnsi="宋体" w:cs="宋体"/>
          <w:sz w:val="21"/>
          <w:szCs w:val="21"/>
          <w:highlight w:val="none"/>
          <w:lang w:val="en-US" w:eastAsia="zh-CN"/>
        </w:rPr>
        <w:t xml:space="preserve">盐城市泰诚项目管理有限公司</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地址：</w:t>
      </w:r>
      <w:r>
        <w:rPr>
          <w:rFonts w:hint="eastAsia" w:ascii="宋体" w:hAnsi="宋体" w:cs="宋体"/>
          <w:sz w:val="21"/>
          <w:szCs w:val="21"/>
          <w:highlight w:val="none"/>
          <w:lang w:val="en-US" w:eastAsia="zh-CN" w:bidi="ar-SA"/>
        </w:rPr>
        <w:t xml:space="preserve">盐城市大丰区汇坚商贸城20号楼3楼，最东北角一栋</w:t>
      </w:r>
      <w:r/>
    </w:p>
    <w:p>
      <w:pPr>
        <w:ind w:firstLine="420"/>
        <w:spacing w:line="400" w:lineRule="atLeast"/>
        <w:tabs>
          <w:tab w:val="left" w:pos="900" w:leader="none"/>
        </w:tabs>
        <w:rPr>
          <w:rFonts w:hint="default" w:ascii="宋体" w:hAnsi="宋体" w:eastAsia="宋体" w:cs="宋体"/>
          <w:sz w:val="21"/>
          <w:szCs w:val="21"/>
          <w:highlight w:val="none"/>
          <w:lang w:val="en-US" w:eastAsia="zh-CN"/>
        </w:rPr>
      </w:pPr>
      <w:r>
        <w:rPr>
          <w:rFonts w:hint="eastAsia" w:ascii="宋体" w:hAnsi="宋体" w:cs="宋体"/>
          <w:sz w:val="21"/>
          <w:szCs w:val="21"/>
          <w:highlight w:val="none"/>
        </w:rPr>
        <w:t xml:space="preserve">联系人：</w:t>
      </w:r>
      <w:r>
        <w:rPr>
          <w:rFonts w:hint="eastAsia" w:ascii="宋体" w:hAnsi="宋体" w:cs="宋体"/>
          <w:sz w:val="21"/>
          <w:szCs w:val="21"/>
          <w:highlight w:val="none"/>
          <w:lang w:val="en-US" w:eastAsia="zh-CN"/>
        </w:rPr>
        <w:t xml:space="preserve">孙</w:t>
      </w:r>
      <w:r>
        <w:rPr>
          <w:rFonts w:hint="eastAsia" w:ascii="宋体" w:hAnsi="宋体" w:cs="宋体"/>
          <w:sz w:val="21"/>
          <w:szCs w:val="21"/>
          <w:highlight w:val="none"/>
        </w:rPr>
        <w:t xml:space="preserve">先生</w:t>
      </w:r>
      <w:r/>
    </w:p>
    <w:p>
      <w:pPr>
        <w:ind w:firstLine="420"/>
        <w:spacing w:line="400" w:lineRule="atLeast"/>
        <w:tabs>
          <w:tab w:val="left" w:pos="900" w:leader="none"/>
        </w:tabs>
        <w:rPr>
          <w:rFonts w:hint="default" w:ascii="宋体" w:hAnsi="宋体" w:eastAsia="宋体" w:cs="宋体"/>
          <w:sz w:val="21"/>
          <w:szCs w:val="21"/>
          <w:highlight w:val="none"/>
          <w:lang w:val="en-US" w:eastAsia="zh-CN"/>
        </w:rPr>
      </w:pPr>
      <w:r>
        <w:rPr>
          <w:rFonts w:hint="eastAsia" w:ascii="宋体" w:hAnsi="宋体" w:cs="宋体"/>
          <w:sz w:val="21"/>
          <w:szCs w:val="21"/>
          <w:highlight w:val="none"/>
        </w:rPr>
        <w:t xml:space="preserve">联系方式：</w:t>
      </w:r>
      <w:r>
        <w:rPr>
          <w:rFonts w:hint="eastAsia" w:ascii="宋体" w:hAnsi="宋体" w:cs="宋体"/>
          <w:sz w:val="21"/>
          <w:szCs w:val="21"/>
          <w:highlight w:val="none"/>
          <w:lang w:val="en-US" w:eastAsia="zh-CN"/>
        </w:rPr>
        <w:t xml:space="preserve">17768969152</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3.项目联系方式</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项目联系人：</w:t>
      </w:r>
      <w:r>
        <w:rPr>
          <w:rFonts w:hint="eastAsia" w:ascii="宋体" w:hAnsi="宋体" w:cs="宋体"/>
          <w:sz w:val="21"/>
          <w:szCs w:val="21"/>
          <w:highlight w:val="none"/>
          <w:lang w:val="en-US" w:eastAsia="zh-CN"/>
        </w:rPr>
        <w:t xml:space="preserve">孙</w:t>
      </w:r>
      <w:r>
        <w:rPr>
          <w:rFonts w:hint="eastAsia" w:ascii="宋体" w:hAnsi="宋体" w:cs="宋体"/>
          <w:sz w:val="21"/>
          <w:szCs w:val="21"/>
          <w:highlight w:val="none"/>
        </w:rPr>
        <w:t xml:space="preserve">先生</w:t>
      </w:r>
      <w:r/>
    </w:p>
    <w:p>
      <w:pPr>
        <w:ind w:firstLine="420"/>
        <w:spacing w:line="400" w:lineRule="atLeast"/>
        <w:tabs>
          <w:tab w:val="left" w:pos="900" w:leader="none"/>
        </w:tabs>
        <w:rPr>
          <w:rFonts w:hint="default" w:ascii="宋体" w:hAnsi="宋体" w:eastAsia="宋体" w:cs="宋体"/>
          <w:sz w:val="21"/>
          <w:szCs w:val="21"/>
          <w:highlight w:val="none"/>
          <w:lang w:val="en-US" w:eastAsia="zh-CN"/>
        </w:rPr>
      </w:pPr>
      <w:r>
        <w:rPr>
          <w:rFonts w:hint="eastAsia" w:ascii="宋体" w:hAnsi="宋体" w:cs="宋体"/>
          <w:sz w:val="21"/>
          <w:szCs w:val="21"/>
          <w:highlight w:val="none"/>
        </w:rPr>
        <w:t xml:space="preserve">电话：</w:t>
      </w:r>
      <w:r>
        <w:rPr>
          <w:rFonts w:hint="eastAsia" w:ascii="宋体" w:hAnsi="宋体" w:cs="宋体"/>
          <w:sz w:val="21"/>
          <w:szCs w:val="21"/>
          <w:highlight w:val="none"/>
          <w:lang w:val="en-US" w:eastAsia="zh-CN"/>
        </w:rPr>
        <w:t xml:space="preserve">17768969152</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jc w:val="left"/>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t xml:space="preserve">第二章  投标人须知</w:t>
      </w:r>
      <w:r/>
    </w:p>
    <w:p>
      <w:pPr>
        <w:ind w:firstLine="422"/>
        <w:spacing w:line="400" w:lineRule="exact"/>
        <w:rPr>
          <w:rFonts w:hint="eastAsia" w:ascii="宋体" w:hAnsi="宋体" w:cs="宋体"/>
          <w:b/>
          <w:sz w:val="21"/>
          <w:szCs w:val="21"/>
          <w:highlight w:val="none"/>
        </w:rPr>
      </w:pPr>
      <w:r/>
      <w:bookmarkStart w:id="14" w:name="_Toc20823275"/>
      <w:r/>
      <w:bookmarkStart w:id="15" w:name="_Toc120614214"/>
      <w:r/>
      <w:bookmarkStart w:id="16" w:name="_Toc16938519"/>
      <w:r/>
      <w:bookmarkStart w:id="17" w:name="_Toc513029203"/>
      <w:r>
        <w:rPr>
          <w:rFonts w:hint="eastAsia" w:ascii="宋体" w:hAnsi="宋体" w:cs="宋体"/>
          <w:b/>
          <w:sz w:val="21"/>
          <w:szCs w:val="21"/>
          <w:highlight w:val="none"/>
        </w:rPr>
        <w:t xml:space="preserve">一、总则</w:t>
      </w:r>
      <w:bookmarkEnd w:id="14"/>
      <w:r/>
      <w:bookmarkEnd w:id="15"/>
      <w:r/>
      <w:bookmarkEnd w:id="16"/>
      <w:r/>
      <w:bookmarkEnd w:id="17"/>
      <w:r/>
      <w:r/>
    </w:p>
    <w:p>
      <w:pPr>
        <w:ind w:firstLine="420"/>
        <w:spacing w:line="400" w:lineRule="exact"/>
        <w:rPr>
          <w:rFonts w:hint="eastAsia" w:ascii="宋体" w:hAnsi="宋体" w:cs="宋体"/>
          <w:bCs/>
          <w:sz w:val="21"/>
          <w:szCs w:val="21"/>
          <w:highlight w:val="none"/>
        </w:rPr>
      </w:pPr>
      <w:r/>
      <w:bookmarkStart w:id="18" w:name="_Hlt16619475"/>
      <w:r/>
      <w:bookmarkEnd w:id="18"/>
      <w:r>
        <w:rPr>
          <w:rFonts w:hint="eastAsia" w:ascii="宋体" w:hAnsi="宋体" w:cs="宋体"/>
          <w:bCs/>
          <w:sz w:val="21"/>
          <w:szCs w:val="21"/>
          <w:highlight w:val="none"/>
          <w:lang w:eastAsia="zh-CN"/>
        </w:rPr>
        <w:t xml:space="preserve">1.</w:t>
      </w:r>
      <w:r>
        <w:rPr>
          <w:rFonts w:hint="eastAsia" w:ascii="宋体" w:hAnsi="宋体" w:cs="宋体"/>
          <w:bCs/>
          <w:sz w:val="21"/>
          <w:szCs w:val="21"/>
          <w:highlight w:val="none"/>
        </w:rPr>
        <w:t xml:space="preserve">招标方式</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1.1本次招标采取公开招标方式，本招标文件仅适用于招标公告中所述项目。</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cs="宋体"/>
          <w:bCs/>
          <w:sz w:val="21"/>
          <w:szCs w:val="21"/>
          <w:highlight w:val="none"/>
        </w:rPr>
        <w:t xml:space="preserve">合格的投标人</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2.1满足招标公告中供应商的资格要求的规定。</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2.2满足本文件实质性要求和条件的规定。</w:t>
      </w:r>
      <w:r/>
    </w:p>
    <w:p>
      <w:pPr>
        <w:numPr>
          <w:ilvl w:val="0"/>
          <w:numId w:val="1"/>
        </w:num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适用法律和标准</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3.1本次招标及由此产生的合同受中华人民共和国有关的法律法规制约和保护。</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3.2在本项目政府采购活动过程中，如果所执行的标准有更新的，按照最新标准执行。</w:t>
      </w:r>
      <w:r/>
    </w:p>
    <w:p>
      <w:pPr>
        <w:ind w:left="420"/>
        <w:spacing w:line="400" w:lineRule="exact"/>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4.</w:t>
      </w:r>
      <w:r>
        <w:rPr>
          <w:rFonts w:hint="eastAsia" w:ascii="宋体" w:hAnsi="宋体" w:cs="宋体"/>
          <w:bCs/>
          <w:sz w:val="21"/>
          <w:szCs w:val="21"/>
          <w:highlight w:val="none"/>
        </w:rPr>
        <w:t xml:space="preserve">投标费用</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4.1投标人应自行承担所有与参加投标有关的费用，无论投标过程中的做法和结果如何，采购人及采购代理机构在任何情况下均无义务和责任承担这些费用。</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4.2本项目招标代理费参照</w:t>
      </w:r>
      <w:r>
        <w:rPr>
          <w:rFonts w:hint="eastAsia" w:ascii="宋体" w:hAnsi="宋体" w:cs="宋体"/>
          <w:bCs/>
          <w:sz w:val="21"/>
          <w:szCs w:val="21"/>
          <w:highlight w:val="none"/>
          <w:u w:val="none"/>
          <w:lang w:val="en-US" w:eastAsia="zh-CN"/>
        </w:rPr>
        <w:t xml:space="preserve">苏政采协〔2024〕20号文件规定</w:t>
      </w:r>
      <w:r>
        <w:rPr>
          <w:rFonts w:hint="eastAsia" w:ascii="宋体" w:hAnsi="宋体" w:eastAsia="宋体" w:cs="宋体"/>
          <w:bCs/>
          <w:sz w:val="21"/>
          <w:szCs w:val="21"/>
          <w:highlight w:val="none"/>
          <w:u w:val="none"/>
          <w:lang w:val="en-US" w:eastAsia="zh-CN"/>
        </w:rPr>
        <w:t xml:space="preserve">标准</w:t>
      </w:r>
      <w:r>
        <w:rPr>
          <w:rFonts w:hint="eastAsia" w:ascii="宋体" w:hAnsi="宋体" w:cs="宋体"/>
          <w:bCs/>
          <w:sz w:val="21"/>
          <w:szCs w:val="21"/>
          <w:highlight w:val="none"/>
          <w:u w:val="none"/>
          <w:lang w:val="en-US" w:eastAsia="zh-CN"/>
        </w:rPr>
        <w:t xml:space="preserve">*40%</w:t>
      </w:r>
      <w:r>
        <w:rPr>
          <w:rFonts w:hint="eastAsia" w:ascii="宋体" w:hAnsi="宋体" w:cs="宋体"/>
          <w:bCs/>
          <w:sz w:val="21"/>
          <w:szCs w:val="21"/>
          <w:highlight w:val="none"/>
        </w:rPr>
        <w:t xml:space="preserve">执行，以上费用不单独列项，包含在投标报价中，由中标人在领取中标通知书前一次性向代理机构支付。</w:t>
      </w:r>
      <w:r/>
    </w:p>
    <w:p>
      <w:pPr>
        <w:ind w:left="420"/>
        <w:spacing w:line="400" w:lineRule="exact"/>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5.</w:t>
      </w:r>
      <w:r>
        <w:rPr>
          <w:rFonts w:hint="eastAsia" w:ascii="宋体" w:hAnsi="宋体" w:cs="宋体"/>
          <w:bCs/>
          <w:sz w:val="21"/>
          <w:szCs w:val="21"/>
          <w:highlight w:val="none"/>
        </w:rPr>
        <w:t xml:space="preserve">招标文件的约束力</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 投标人一旦参加本项目采购活动，即被认为接受了本招标文件的规定和约束。</w:t>
      </w:r>
      <w:r/>
    </w:p>
    <w:p>
      <w:pPr>
        <w:ind w:firstLine="422"/>
        <w:spacing w:line="400" w:lineRule="exact"/>
        <w:rPr>
          <w:rFonts w:hint="eastAsia" w:ascii="宋体" w:hAnsi="宋体" w:cs="宋体"/>
          <w:b/>
          <w:bCs/>
          <w:sz w:val="21"/>
          <w:szCs w:val="21"/>
          <w:highlight w:val="none"/>
        </w:rPr>
      </w:pPr>
      <w:r/>
      <w:bookmarkStart w:id="19" w:name="_Toc513029209"/>
      <w:r/>
      <w:bookmarkStart w:id="20" w:name="_Toc20823281"/>
      <w:r/>
      <w:bookmarkStart w:id="21" w:name="_Toc16938525"/>
      <w:r/>
      <w:bookmarkStart w:id="22" w:name="_Toc120614215"/>
      <w:r>
        <w:rPr>
          <w:rFonts w:hint="eastAsia" w:ascii="宋体" w:hAnsi="宋体" w:cs="宋体"/>
          <w:b/>
          <w:bCs/>
          <w:sz w:val="21"/>
          <w:szCs w:val="21"/>
          <w:highlight w:val="none"/>
        </w:rPr>
        <w:t xml:space="preserve">二、招标文件</w:t>
      </w:r>
      <w:bookmarkEnd w:id="19"/>
      <w:r/>
      <w:bookmarkEnd w:id="20"/>
      <w:r/>
      <w:bookmarkEnd w:id="21"/>
      <w:r/>
      <w:bookmarkEnd w:id="22"/>
      <w:r/>
      <w:bookmarkStart w:id="23" w:name="_Toc16938526"/>
      <w:r/>
      <w:bookmarkStart w:id="24" w:name="_Toc20823282"/>
      <w:r/>
      <w:bookmarkStart w:id="25" w:name="_Toc513029210"/>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6.</w:t>
      </w:r>
      <w:r>
        <w:rPr>
          <w:rFonts w:hint="eastAsia" w:ascii="宋体" w:hAnsi="宋体" w:cs="宋体"/>
          <w:sz w:val="21"/>
          <w:szCs w:val="21"/>
          <w:highlight w:val="none"/>
        </w:rPr>
        <w:t xml:space="preserve">招标文件构成</w:t>
      </w:r>
      <w:bookmarkEnd w:id="23"/>
      <w:r/>
      <w:bookmarkEnd w:id="24"/>
      <w:r/>
      <w:bookmarkEnd w:id="25"/>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6.1 招标文件由以下部分组成：</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（1）招标公告</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（2）投标人须知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（3）合同文本</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（4）采购需求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（5）评标方法与评标标准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（6）投标文件格式</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请仔细检查招标文件是否齐全，如有缺漏请立即与采购代理机构联系解决。</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400" w:lineRule="exact"/>
        <w:rPr>
          <w:rFonts w:hint="eastAsia" w:ascii="宋体" w:hAnsi="宋体" w:cs="宋体"/>
          <w:sz w:val="21"/>
          <w:szCs w:val="21"/>
          <w:highlight w:val="none"/>
        </w:rPr>
      </w:pPr>
      <w:r/>
      <w:bookmarkStart w:id="26" w:name="_Toc16938527"/>
      <w:r/>
      <w:bookmarkStart w:id="27" w:name="_Toc462564070"/>
      <w:r/>
      <w:bookmarkStart w:id="28" w:name="_Toc513029211"/>
      <w:r/>
      <w:bookmarkStart w:id="29" w:name="_Toc20823283"/>
      <w:r>
        <w:rPr>
          <w:rFonts w:hint="eastAsia" w:ascii="宋体" w:hAnsi="宋体" w:cs="宋体"/>
          <w:sz w:val="21"/>
          <w:szCs w:val="21"/>
          <w:highlight w:val="none"/>
          <w:lang w:eastAsia="zh-CN"/>
        </w:rPr>
        <w:t xml:space="preserve">7.</w:t>
      </w:r>
      <w:r>
        <w:rPr>
          <w:rFonts w:hint="eastAsia" w:ascii="宋体" w:hAnsi="宋体" w:cs="宋体"/>
          <w:sz w:val="21"/>
          <w:szCs w:val="21"/>
          <w:highlight w:val="none"/>
        </w:rPr>
        <w:t xml:space="preserve">招标文件的澄清</w:t>
      </w:r>
      <w:bookmarkEnd w:id="26"/>
      <w:r/>
      <w:bookmarkEnd w:id="27"/>
      <w:r/>
      <w:bookmarkEnd w:id="28"/>
      <w:r/>
      <w:bookmarkEnd w:id="29"/>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7.1任何要求对招标文件进行澄清的投标人，应在投标截止期十日前按招标公告中的通讯地址，以书面形式通知采购</w:t>
      </w:r>
      <w:bookmarkStart w:id="30" w:name="OLE_LINK1"/>
      <w:r>
        <w:rPr>
          <w:rFonts w:hint="eastAsia" w:ascii="宋体" w:hAnsi="宋体" w:cs="宋体"/>
          <w:sz w:val="21"/>
          <w:szCs w:val="21"/>
          <w:highlight w:val="none"/>
        </w:rPr>
        <w:t xml:space="preserve">代理机构</w:t>
      </w:r>
      <w:bookmarkEnd w:id="30"/>
      <w:r>
        <w:rPr>
          <w:rFonts w:hint="eastAsia" w:ascii="宋体" w:hAnsi="宋体" w:cs="宋体"/>
          <w:sz w:val="21"/>
          <w:szCs w:val="21"/>
          <w:highlight w:val="none"/>
        </w:rPr>
        <w:t xml:space="preserve">。</w:t>
      </w:r>
      <w:r/>
    </w:p>
    <w:p>
      <w:pPr>
        <w:ind w:firstLine="420"/>
        <w:spacing w:line="400" w:lineRule="exact"/>
        <w:rPr>
          <w:rFonts w:hint="eastAsia" w:ascii="宋体" w:hAnsi="宋体" w:cs="宋体"/>
          <w:sz w:val="21"/>
          <w:szCs w:val="21"/>
          <w:highlight w:val="none"/>
        </w:rPr>
      </w:pPr>
      <w:r/>
      <w:bookmarkStart w:id="31" w:name="_Toc20823284"/>
      <w:r/>
      <w:bookmarkStart w:id="32" w:name="_Toc16938528"/>
      <w:r/>
      <w:bookmarkStart w:id="33" w:name="_Toc462564071"/>
      <w:r/>
      <w:bookmarkStart w:id="34" w:name="_Toc513029212"/>
      <w:r>
        <w:rPr>
          <w:rFonts w:hint="eastAsia" w:ascii="宋体" w:hAnsi="宋体" w:cs="宋体"/>
          <w:sz w:val="21"/>
          <w:szCs w:val="21"/>
          <w:highlight w:val="none"/>
          <w:lang w:eastAsia="zh-CN"/>
        </w:rPr>
        <w:t xml:space="preserve">8.</w:t>
      </w:r>
      <w:r>
        <w:rPr>
          <w:rFonts w:hint="eastAsia" w:ascii="宋体" w:hAnsi="宋体" w:cs="宋体"/>
          <w:sz w:val="21"/>
          <w:szCs w:val="21"/>
          <w:highlight w:val="none"/>
        </w:rPr>
        <w:t xml:space="preserve">招标文件的修改</w:t>
      </w:r>
      <w:bookmarkEnd w:id="31"/>
      <w:r/>
      <w:bookmarkEnd w:id="32"/>
      <w:r/>
      <w:bookmarkEnd w:id="33"/>
      <w:r/>
      <w:bookmarkEnd w:id="34"/>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8.1在投标截止时</w:t>
      </w:r>
      <w:r>
        <w:rPr>
          <w:rFonts w:hint="eastAsia" w:ascii="宋体" w:hAnsi="宋体" w:cs="宋体"/>
          <w:sz w:val="21"/>
          <w:szCs w:val="21"/>
          <w:highlight w:val="none"/>
          <w:lang w:eastAsia="zh-CN"/>
        </w:rPr>
        <w:t xml:space="preserve">间之</w:t>
      </w:r>
      <w:r>
        <w:rPr>
          <w:rFonts w:hint="eastAsia" w:ascii="宋体" w:hAnsi="宋体" w:cs="宋体"/>
          <w:sz w:val="21"/>
          <w:szCs w:val="21"/>
          <w:highlight w:val="none"/>
        </w:rPr>
        <w:t xml:space="preserve">前，采购人可以对招标文件进行修改。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8.2采购人有权按照法定的要求推迟投标截止日期和开标日期。</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8.3招标文件的修改将在中国政府采购网、江苏政府采购网、盐城市政府采购网公布，补充文件将作为招标文件的组成部分，并对投标人具有约束力。</w:t>
      </w:r>
      <w:r/>
    </w:p>
    <w:p>
      <w:pPr>
        <w:ind w:firstLine="422"/>
        <w:spacing w:line="400" w:lineRule="exact"/>
        <w:rPr>
          <w:rFonts w:hint="eastAsia" w:ascii="宋体" w:hAnsi="宋体" w:cs="宋体"/>
          <w:b/>
          <w:bCs/>
          <w:sz w:val="21"/>
          <w:szCs w:val="21"/>
          <w:highlight w:val="none"/>
        </w:rPr>
      </w:pPr>
      <w:r/>
      <w:bookmarkStart w:id="35" w:name="_Toc16938529"/>
      <w:r/>
      <w:bookmarkStart w:id="36" w:name="_Toc513029213"/>
      <w:r/>
      <w:bookmarkStart w:id="37" w:name="_Toc20823285"/>
      <w:r/>
      <w:bookmarkStart w:id="38" w:name="_Toc120614216"/>
      <w:r/>
      <w:bookmarkStart w:id="39" w:name="_Toc462564072"/>
      <w:r>
        <w:rPr>
          <w:rFonts w:hint="eastAsia" w:ascii="宋体" w:hAnsi="宋体" w:cs="宋体"/>
          <w:b/>
          <w:bCs/>
          <w:sz w:val="21"/>
          <w:szCs w:val="21"/>
          <w:highlight w:val="none"/>
        </w:rPr>
        <w:t xml:space="preserve">三、投标文件的编制</w:t>
      </w:r>
      <w:bookmarkEnd w:id="35"/>
      <w:r/>
      <w:bookmarkEnd w:id="36"/>
      <w:r/>
      <w:bookmarkEnd w:id="37"/>
      <w:r/>
      <w:bookmarkEnd w:id="38"/>
      <w:r/>
      <w:bookmarkEnd w:id="39"/>
      <w:r/>
      <w:r/>
    </w:p>
    <w:p>
      <w:pPr>
        <w:ind w:firstLine="420"/>
        <w:spacing w:line="400" w:lineRule="exact"/>
        <w:rPr>
          <w:rFonts w:hint="eastAsia" w:ascii="宋体" w:hAnsi="宋体" w:cs="宋体"/>
          <w:sz w:val="21"/>
          <w:szCs w:val="21"/>
          <w:highlight w:val="none"/>
        </w:rPr>
      </w:pPr>
      <w:r/>
      <w:bookmarkStart w:id="40" w:name="_Toc20823286"/>
      <w:r/>
      <w:bookmarkStart w:id="41" w:name="_Toc513029214"/>
      <w:r/>
      <w:bookmarkStart w:id="42" w:name="_Toc462564073"/>
      <w:r/>
      <w:bookmarkStart w:id="43" w:name="_Toc16938530"/>
      <w:r>
        <w:rPr>
          <w:rFonts w:hint="eastAsia" w:ascii="宋体" w:hAnsi="宋体" w:cs="宋体"/>
          <w:sz w:val="21"/>
          <w:szCs w:val="21"/>
          <w:highlight w:val="none"/>
          <w:lang w:eastAsia="zh-CN"/>
        </w:rPr>
        <w:t xml:space="preserve">9.</w:t>
      </w:r>
      <w:r>
        <w:rPr>
          <w:rFonts w:hint="eastAsia" w:ascii="宋体" w:hAnsi="宋体" w:cs="宋体"/>
          <w:sz w:val="21"/>
          <w:szCs w:val="21"/>
          <w:highlight w:val="none"/>
        </w:rPr>
        <w:t xml:space="preserve">投标文件的语言及度量衡单位</w:t>
      </w:r>
      <w:bookmarkEnd w:id="40"/>
      <w:r/>
      <w:bookmarkEnd w:id="41"/>
      <w:r/>
      <w:bookmarkEnd w:id="42"/>
      <w:r/>
      <w:bookmarkEnd w:id="43"/>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9.1投标人提交的投标文件以及投标人与采购代理机构就有关投标的所有来往通知、函件和文件均应使用</w:t>
      </w:r>
      <w:r>
        <w:rPr>
          <w:rFonts w:hint="eastAsia" w:ascii="宋体" w:hAnsi="宋体" w:cs="宋体"/>
          <w:b/>
          <w:bCs/>
          <w:sz w:val="21"/>
          <w:szCs w:val="21"/>
          <w:highlight w:val="none"/>
        </w:rPr>
        <w:t xml:space="preserve">简体中文</w:t>
      </w:r>
      <w:r>
        <w:rPr>
          <w:rFonts w:hint="eastAsia" w:ascii="宋体" w:hAnsi="宋体" w:cs="宋体"/>
          <w:sz w:val="21"/>
          <w:szCs w:val="21"/>
          <w:highlight w:val="none"/>
        </w:rPr>
        <w:t xml:space="preserve">。</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9.2除技术性能另有规定外，投标文件所使用的度量衡单位，均须采用国家法定计量单位。</w:t>
      </w:r>
      <w:r/>
    </w:p>
    <w:p>
      <w:pPr>
        <w:ind w:firstLine="420"/>
        <w:spacing w:line="400" w:lineRule="exact"/>
        <w:rPr>
          <w:rFonts w:hint="eastAsia" w:ascii="宋体" w:hAnsi="宋体" w:cs="宋体"/>
          <w:sz w:val="21"/>
          <w:szCs w:val="21"/>
          <w:highlight w:val="none"/>
        </w:rPr>
      </w:pPr>
      <w:r/>
      <w:bookmarkStart w:id="44" w:name="_Toc20823287"/>
      <w:r/>
      <w:bookmarkStart w:id="45" w:name="_Toc462564074"/>
      <w:r/>
      <w:bookmarkStart w:id="46" w:name="_Toc16938531"/>
      <w:r/>
      <w:bookmarkStart w:id="47" w:name="_Toc513029215"/>
      <w:r>
        <w:rPr>
          <w:rFonts w:hint="eastAsia" w:ascii="宋体" w:hAnsi="宋体" w:cs="宋体"/>
          <w:sz w:val="21"/>
          <w:szCs w:val="21"/>
          <w:highlight w:val="none"/>
          <w:lang w:eastAsia="zh-CN"/>
        </w:rPr>
        <w:t xml:space="preserve">10.</w:t>
      </w:r>
      <w:r>
        <w:rPr>
          <w:rFonts w:hint="eastAsia" w:ascii="宋体" w:hAnsi="宋体" w:cs="宋体"/>
          <w:sz w:val="21"/>
          <w:szCs w:val="21"/>
          <w:highlight w:val="none"/>
        </w:rPr>
        <w:t xml:space="preserve">投标文件构成</w:t>
      </w:r>
      <w:bookmarkEnd w:id="44"/>
      <w:r/>
      <w:bookmarkEnd w:id="45"/>
      <w:r/>
      <w:bookmarkEnd w:id="46"/>
      <w:r/>
      <w:bookmarkEnd w:id="47"/>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0"/>
        <w:spacing w:line="400" w:lineRule="exact"/>
        <w:rPr>
          <w:rFonts w:hint="eastAsia" w:ascii="宋体" w:hAnsi="宋体" w:cs="宋体"/>
          <w:sz w:val="21"/>
          <w:szCs w:val="21"/>
          <w:highlight w:val="none"/>
        </w:rPr>
      </w:pPr>
      <w:r/>
      <w:bookmarkStart w:id="48" w:name="_Toc513029216"/>
      <w:r/>
      <w:bookmarkStart w:id="49" w:name="_Toc49090507"/>
      <w:r/>
      <w:bookmarkStart w:id="50" w:name="_Toc513029219"/>
      <w:r/>
      <w:bookmarkStart w:id="51" w:name="_Toc14577357"/>
      <w:r/>
      <w:bookmarkStart w:id="52" w:name="_Toc49090509"/>
      <w:r/>
      <w:bookmarkStart w:id="53" w:name="_Toc14577354"/>
      <w:r>
        <w:rPr>
          <w:rFonts w:hint="eastAsia" w:ascii="宋体" w:hAnsi="宋体" w:cs="宋体"/>
          <w:sz w:val="21"/>
          <w:szCs w:val="21"/>
          <w:highlight w:val="none"/>
          <w:lang w:eastAsia="zh-CN"/>
        </w:rPr>
        <w:t xml:space="preserve">11.</w:t>
      </w:r>
      <w:r>
        <w:rPr>
          <w:rFonts w:hint="eastAsia" w:ascii="宋体" w:hAnsi="宋体" w:cs="宋体"/>
          <w:sz w:val="21"/>
          <w:szCs w:val="21"/>
          <w:highlight w:val="none"/>
        </w:rPr>
        <w:t xml:space="preserve">证明投标人及投标标的符合招标文件规定的文件</w:t>
      </w:r>
      <w:bookmarkEnd w:id="48"/>
      <w:r/>
      <w:bookmarkEnd w:id="49"/>
      <w:r/>
      <w:bookmarkEnd w:id="50"/>
      <w:r/>
      <w:bookmarkEnd w:id="51"/>
      <w:r/>
      <w:bookmarkEnd w:id="52"/>
      <w:r/>
      <w:bookmarkEnd w:id="53"/>
      <w:r/>
      <w:r/>
    </w:p>
    <w:p>
      <w:pPr>
        <w:ind w:firstLine="420"/>
        <w:spacing w:line="400" w:lineRule="exact"/>
        <w:rPr>
          <w:rFonts w:hint="eastAsia" w:ascii="宋体" w:hAnsi="宋体" w:cs="宋体"/>
          <w:sz w:val="21"/>
          <w:szCs w:val="21"/>
          <w:highlight w:val="none"/>
        </w:rPr>
      </w:pPr>
      <w:r/>
      <w:bookmarkStart w:id="54" w:name="_Toc14577355"/>
      <w:r/>
      <w:bookmarkStart w:id="55" w:name="_Toc49090508"/>
      <w:r>
        <w:rPr>
          <w:rFonts w:hint="eastAsia" w:ascii="宋体" w:hAnsi="宋体" w:cs="宋体"/>
          <w:sz w:val="21"/>
          <w:szCs w:val="21"/>
          <w:highlight w:val="none"/>
        </w:rPr>
        <w:t xml:space="preserve">11.1投标人应按照</w:t>
      </w:r>
      <w:r>
        <w:rPr>
          <w:rFonts w:hint="eastAsia" w:ascii="宋体" w:hAnsi="宋体" w:cs="宋体"/>
          <w:sz w:val="21"/>
          <w:szCs w:val="21"/>
          <w:highlight w:val="none"/>
          <w:lang w:eastAsia="zh-CN"/>
        </w:rPr>
        <w:t xml:space="preserve">法律法规</w:t>
      </w:r>
      <w:r>
        <w:rPr>
          <w:rFonts w:hint="eastAsia" w:ascii="宋体" w:hAnsi="宋体" w:cs="宋体"/>
          <w:sz w:val="21"/>
          <w:szCs w:val="21"/>
          <w:highlight w:val="none"/>
        </w:rPr>
        <w:t xml:space="preserve">、规章和规范性文件以及招标文件要求提交证明文件，证明其及投标标的符合招标文件规定。</w:t>
      </w:r>
      <w:bookmarkEnd w:id="54"/>
      <w:r/>
      <w:bookmarkEnd w:id="55"/>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11.2招标文件对证明文件无明确形式要求的，证明文件可以以文字资料、图纸和数据等形式提交。</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12.</w:t>
      </w:r>
      <w:r>
        <w:rPr>
          <w:rFonts w:hint="eastAsia" w:ascii="宋体" w:hAnsi="宋体" w:cs="宋体"/>
          <w:sz w:val="21"/>
          <w:szCs w:val="21"/>
          <w:highlight w:val="none"/>
        </w:rPr>
        <w:t xml:space="preserve">投标分项报价表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12.1投标人应按照招标文件规定格式填报投标分项报价表。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12.2投标货币。投标文件中的单价和总价无特殊规定的采用人民币报价，以元为单位标注。招标文件中另有规定的按规定执行。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12.3</w:t>
      </w:r>
      <w:r>
        <w:rPr>
          <w:rFonts w:hint="eastAsia" w:ascii="宋体" w:hAnsi="宋体" w:cs="宋体"/>
          <w:sz w:val="21"/>
          <w:szCs w:val="21"/>
          <w:highlight w:val="none"/>
        </w:rPr>
        <w:t xml:space="preserve">本项目报价为固定全费用综合单价（即将所有费用均摊销至各综合单价中），报综合单价和总价。投标人应根据本项目的特点和工程量，结合市场行情、自身综合实力、管理水平、充分考虑到项目实施期间各类市场风险等各项因素自主确定不低于成本价进行投标报价，招标文件中另有规定的除外。</w:t>
      </w:r>
      <w:r/>
    </w:p>
    <w:p>
      <w:pPr>
        <w:ind w:firstLine="42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12.4投标人根据招标内容的要求准确报价，一经报出，不得更改。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12.5投标报价的单位为人民币（元）。如果未能按合同、招标投标文件履约的，中止合同，履约保证金不予退还，并不支付服务期间的服务费用。采购人有权终止合同的履行，受托单位应承担相应的完全责任，包括赔偿因此而给本单位及第三人带来的相应损失。 </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其它费用处理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招标文件未列明，而投标人认为必需的费用也需列入报价。</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12.7投标人根据招标内容的要求准确报价，一经报出，不得更改。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13.</w:t>
      </w:r>
      <w:r>
        <w:rPr>
          <w:rFonts w:hint="eastAsia" w:ascii="宋体" w:hAnsi="宋体" w:cs="宋体"/>
          <w:sz w:val="21"/>
          <w:szCs w:val="21"/>
          <w:highlight w:val="none"/>
        </w:rPr>
        <w:t xml:space="preserve">技术要求响应及偏离表、商务要求响应及偏离表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13.1投标人需对招标文件中的技术要求与商务要求逐项作出响应或偏离，并说明原因。</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13.2投标人可在投标文件中提供认为需要的其他技术文件或说明。</w:t>
      </w:r>
      <w:r/>
    </w:p>
    <w:p>
      <w:pPr>
        <w:ind w:firstLine="420"/>
        <w:spacing w:line="400" w:lineRule="exact"/>
        <w:rPr>
          <w:rFonts w:hint="eastAsia" w:ascii="宋体" w:hAnsi="宋体" w:cs="宋体"/>
          <w:sz w:val="21"/>
          <w:szCs w:val="21"/>
          <w:highlight w:val="none"/>
        </w:rPr>
      </w:pPr>
      <w:r/>
      <w:bookmarkStart w:id="56" w:name="_Toc14577359"/>
      <w:r/>
      <w:bookmarkStart w:id="57" w:name="_Toc49090510"/>
      <w:r>
        <w:rPr>
          <w:rFonts w:hint="eastAsia" w:ascii="宋体" w:hAnsi="宋体" w:cs="宋体"/>
          <w:sz w:val="21"/>
          <w:szCs w:val="21"/>
          <w:highlight w:val="none"/>
          <w:lang w:eastAsia="zh-CN"/>
        </w:rPr>
        <w:t xml:space="preserve">14.</w:t>
      </w:r>
      <w:r>
        <w:rPr>
          <w:rFonts w:hint="eastAsia" w:ascii="宋体" w:hAnsi="宋体" w:cs="宋体"/>
          <w:sz w:val="21"/>
          <w:szCs w:val="21"/>
          <w:highlight w:val="none"/>
        </w:rPr>
        <w:t xml:space="preserve">投标函和开标一览表</w:t>
      </w:r>
      <w:bookmarkEnd w:id="56"/>
      <w:r/>
      <w:bookmarkEnd w:id="57"/>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14.1投标人应按照招标文件中提供的格式完整、正确填写投标函、开标一览表。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20"/>
        <w:spacing w:line="400" w:lineRule="exact"/>
        <w:rPr>
          <w:rFonts w:hint="eastAsia" w:ascii="宋体" w:hAnsi="宋体" w:cs="宋体"/>
          <w:sz w:val="21"/>
          <w:szCs w:val="21"/>
          <w:highlight w:val="none"/>
        </w:rPr>
      </w:pPr>
      <w:r/>
      <w:bookmarkStart w:id="58" w:name="_Toc49090511"/>
      <w:r/>
      <w:bookmarkStart w:id="59" w:name="_Toc14577360"/>
      <w:r>
        <w:rPr>
          <w:rFonts w:hint="eastAsia" w:ascii="宋体" w:hAnsi="宋体" w:cs="宋体"/>
          <w:sz w:val="21"/>
          <w:szCs w:val="21"/>
          <w:highlight w:val="none"/>
          <w:lang w:eastAsia="zh-CN"/>
        </w:rPr>
        <w:t xml:space="preserve">15.</w:t>
      </w:r>
      <w:r>
        <w:rPr>
          <w:rFonts w:hint="eastAsia" w:ascii="宋体" w:hAnsi="宋体" w:cs="宋体"/>
          <w:sz w:val="21"/>
          <w:szCs w:val="21"/>
          <w:highlight w:val="none"/>
        </w:rPr>
        <w:t xml:space="preserve">投标有效期</w:t>
      </w:r>
      <w:bookmarkEnd w:id="58"/>
      <w:r/>
      <w:bookmarkEnd w:id="59"/>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15.1投标有效期为采购人规定的开标之日后</w:t>
      </w:r>
      <w:r>
        <w:rPr>
          <w:rFonts w:hint="eastAsia" w:ascii="宋体" w:hAnsi="宋体" w:cs="宋体"/>
          <w:b/>
          <w:bCs/>
          <w:sz w:val="21"/>
          <w:szCs w:val="21"/>
          <w:highlight w:val="none"/>
          <w:u w:val="single"/>
        </w:rPr>
        <w:t xml:space="preserve">九十（90）天</w:t>
      </w:r>
      <w:r>
        <w:rPr>
          <w:rFonts w:hint="eastAsia" w:ascii="宋体" w:hAnsi="宋体" w:cs="宋体"/>
          <w:sz w:val="21"/>
          <w:szCs w:val="21"/>
          <w:highlight w:val="none"/>
        </w:rPr>
        <w:t xml:space="preserve">。投标有效期比规定短的将被视为未实质性响应招标文件而予以拒绝。</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16.</w:t>
      </w:r>
      <w:r>
        <w:rPr>
          <w:rFonts w:hint="eastAsia" w:ascii="宋体" w:hAnsi="宋体" w:cs="宋体"/>
          <w:sz w:val="21"/>
          <w:szCs w:val="21"/>
          <w:highlight w:val="none"/>
        </w:rPr>
        <w:t xml:space="preserve">投标有效期的延长</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22"/>
        <w:spacing w:line="400" w:lineRule="exact"/>
        <w:rPr>
          <w:rFonts w:hint="eastAsia" w:ascii="宋体" w:hAnsi="宋体" w:cs="宋体"/>
          <w:b/>
          <w:bCs/>
          <w:sz w:val="21"/>
          <w:szCs w:val="21"/>
          <w:highlight w:val="none"/>
        </w:rPr>
      </w:pPr>
      <w:r/>
      <w:bookmarkStart w:id="60" w:name="_Toc20823296"/>
      <w:r/>
      <w:bookmarkStart w:id="61" w:name="_Toc120614217"/>
      <w:r/>
      <w:bookmarkStart w:id="62" w:name="_Toc513029224"/>
      <w:r/>
      <w:bookmarkStart w:id="63" w:name="_Toc16938540"/>
      <w:r>
        <w:rPr>
          <w:rFonts w:hint="eastAsia" w:ascii="宋体" w:hAnsi="宋体" w:cs="宋体"/>
          <w:b/>
          <w:bCs/>
          <w:sz w:val="21"/>
          <w:szCs w:val="21"/>
          <w:highlight w:val="none"/>
        </w:rPr>
        <w:t xml:space="preserve">四、投标文件的递交</w:t>
      </w:r>
      <w:bookmarkEnd w:id="60"/>
      <w:r/>
      <w:bookmarkEnd w:id="61"/>
      <w:r/>
      <w:bookmarkEnd w:id="62"/>
      <w:r/>
      <w:bookmarkEnd w:id="63"/>
      <w:r/>
      <w:r/>
    </w:p>
    <w:p>
      <w:pPr>
        <w:ind w:firstLine="420"/>
        <w:spacing w:line="400" w:lineRule="exact"/>
        <w:rPr>
          <w:rFonts w:hint="eastAsia" w:ascii="宋体" w:hAnsi="宋体" w:cs="宋体"/>
          <w:sz w:val="21"/>
          <w:szCs w:val="21"/>
          <w:highlight w:val="none"/>
        </w:rPr>
      </w:pPr>
      <w:r/>
      <w:bookmarkStart w:id="64" w:name="_Toc513029225"/>
      <w:r/>
      <w:bookmarkStart w:id="65" w:name="_Toc16938541"/>
      <w:r/>
      <w:bookmarkStart w:id="66" w:name="_Toc462564084"/>
      <w:r/>
      <w:bookmarkStart w:id="67" w:name="_Toc20823297"/>
      <w:r>
        <w:rPr>
          <w:rFonts w:hint="eastAsia" w:ascii="宋体" w:hAnsi="宋体" w:cs="宋体"/>
          <w:sz w:val="21"/>
          <w:szCs w:val="21"/>
          <w:highlight w:val="none"/>
          <w:lang w:eastAsia="zh-CN"/>
        </w:rPr>
        <w:t xml:space="preserve">17.</w:t>
      </w:r>
      <w:r>
        <w:rPr>
          <w:rFonts w:hint="eastAsia" w:ascii="宋体" w:hAnsi="宋体" w:cs="宋体"/>
          <w:sz w:val="21"/>
          <w:szCs w:val="21"/>
          <w:highlight w:val="none"/>
        </w:rPr>
        <w:t xml:space="preserve">投标文件</w:t>
      </w:r>
      <w:bookmarkEnd w:id="64"/>
      <w:r/>
      <w:bookmarkEnd w:id="65"/>
      <w:r/>
      <w:bookmarkEnd w:id="66"/>
      <w:r/>
      <w:bookmarkEnd w:id="67"/>
      <w:r>
        <w:rPr>
          <w:rFonts w:hint="eastAsia" w:ascii="宋体" w:hAnsi="宋体" w:cs="宋体"/>
          <w:sz w:val="21"/>
          <w:szCs w:val="21"/>
          <w:highlight w:val="none"/>
        </w:rPr>
        <w:t xml:space="preserve">的递交</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17.1 电子投标文件的递交</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投标人应当按照《操作手册》规定，在投标截止时间前制作并上传电子投标文件。</w:t>
      </w:r>
      <w:bookmarkStart w:id="68" w:name="_Toc20823298"/>
      <w:r/>
      <w:bookmarkEnd w:id="68"/>
      <w:r/>
      <w:bookmarkStart w:id="69" w:name="_Toc16938542"/>
      <w:r/>
      <w:bookmarkEnd w:id="69"/>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18.</w:t>
      </w:r>
      <w:r>
        <w:rPr>
          <w:rFonts w:hint="eastAsia" w:ascii="宋体" w:hAnsi="宋体" w:cs="宋体"/>
          <w:sz w:val="21"/>
          <w:szCs w:val="21"/>
          <w:highlight w:val="none"/>
        </w:rPr>
        <w:t xml:space="preserve">投标截止时间</w:t>
      </w:r>
      <w:r/>
    </w:p>
    <w:p>
      <w:pPr>
        <w:ind w:firstLine="420"/>
        <w:spacing w:line="400" w:lineRule="exact"/>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18.1投标人上传电子投标文件的时间不得迟于招标公告中规定的投标截止时间。</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投标人应充分考虑到网络环境、网络带宽等风险因素，如因投标人自身原因造成的电子投标文件上传不成功的按照本招标文件第二章第26.1.2条规定</w:t>
      </w:r>
      <w:r>
        <w:rPr>
          <w:rFonts w:hint="eastAsia" w:ascii="宋体" w:hAnsi="宋体" w:cs="宋体"/>
          <w:sz w:val="21"/>
          <w:szCs w:val="21"/>
          <w:highlight w:val="none"/>
          <w:lang w:eastAsia="zh-CN"/>
        </w:rPr>
        <w:t xml:space="preserve">作无效投标</w:t>
      </w:r>
      <w:r>
        <w:rPr>
          <w:rFonts w:hint="eastAsia" w:ascii="宋体" w:hAnsi="宋体" w:cs="宋体"/>
          <w:sz w:val="21"/>
          <w:szCs w:val="21"/>
          <w:highlight w:val="none"/>
        </w:rPr>
        <w:t xml:space="preserve">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18.2采购人可以按照规定，通过修改招标文件酌情延长投标截止时间，在此情况下，投标人的所有权利和义务以及投标人受制的截止时间均应以延长后新的截止时间为准。</w:t>
      </w:r>
      <w:r/>
    </w:p>
    <w:p>
      <w:pPr>
        <w:ind w:firstLine="420"/>
        <w:spacing w:line="400" w:lineRule="exact"/>
        <w:rPr>
          <w:rFonts w:hint="eastAsia" w:ascii="宋体" w:hAnsi="宋体" w:cs="宋体"/>
          <w:sz w:val="21"/>
          <w:szCs w:val="21"/>
          <w:highlight w:val="none"/>
        </w:rPr>
      </w:pPr>
      <w:r/>
      <w:bookmarkStart w:id="70" w:name="_Toc16938543"/>
      <w:r/>
      <w:bookmarkStart w:id="71" w:name="_Toc20823299"/>
      <w:r/>
      <w:bookmarkStart w:id="72" w:name="_Toc513029227"/>
      <w:r>
        <w:rPr>
          <w:rFonts w:hint="eastAsia" w:ascii="宋体" w:hAnsi="宋体" w:cs="宋体"/>
          <w:sz w:val="21"/>
          <w:szCs w:val="21"/>
          <w:highlight w:val="none"/>
          <w:lang w:eastAsia="zh-CN"/>
        </w:rPr>
        <w:t xml:space="preserve">19.</w:t>
      </w:r>
      <w:r>
        <w:rPr>
          <w:rFonts w:hint="eastAsia" w:ascii="宋体" w:hAnsi="宋体" w:cs="宋体"/>
          <w:sz w:val="21"/>
          <w:szCs w:val="21"/>
          <w:highlight w:val="none"/>
        </w:rPr>
        <w:t xml:space="preserve">投标文件</w:t>
      </w:r>
      <w:bookmarkEnd w:id="70"/>
      <w:r/>
      <w:bookmarkEnd w:id="71"/>
      <w:r/>
      <w:bookmarkEnd w:id="72"/>
      <w:r>
        <w:rPr>
          <w:rFonts w:hint="eastAsia" w:ascii="宋体" w:hAnsi="宋体" w:cs="宋体"/>
          <w:sz w:val="21"/>
          <w:szCs w:val="21"/>
          <w:highlight w:val="none"/>
        </w:rPr>
        <w:t xml:space="preserve">的拒收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19.1采购人拒绝接收在其规定的投标截止时间后上传的任何投标文件。</w:t>
      </w:r>
      <w:r/>
    </w:p>
    <w:p>
      <w:pPr>
        <w:ind w:firstLine="420"/>
        <w:spacing w:line="400" w:lineRule="exact"/>
        <w:rPr>
          <w:rFonts w:hint="eastAsia" w:ascii="宋体" w:hAnsi="宋体" w:cs="宋体"/>
          <w:sz w:val="21"/>
          <w:szCs w:val="21"/>
          <w:highlight w:val="none"/>
        </w:rPr>
      </w:pPr>
      <w:r/>
      <w:bookmarkStart w:id="73" w:name="_Toc513029228"/>
      <w:r/>
      <w:bookmarkStart w:id="74" w:name="_Toc16938544"/>
      <w:r/>
      <w:bookmarkStart w:id="75" w:name="_Toc20823300"/>
      <w:r>
        <w:rPr>
          <w:rFonts w:hint="eastAsia" w:ascii="宋体" w:hAnsi="宋体" w:cs="宋体"/>
          <w:sz w:val="21"/>
          <w:szCs w:val="21"/>
          <w:highlight w:val="none"/>
          <w:lang w:eastAsia="zh-CN"/>
        </w:rPr>
        <w:t xml:space="preserve">20.</w:t>
      </w:r>
      <w:r>
        <w:rPr>
          <w:rFonts w:hint="eastAsia" w:ascii="宋体" w:hAnsi="宋体" w:cs="宋体"/>
          <w:sz w:val="21"/>
          <w:szCs w:val="21"/>
          <w:highlight w:val="none"/>
        </w:rPr>
        <w:t xml:space="preserve">投标文件的撤回和修改</w:t>
      </w:r>
      <w:bookmarkEnd w:id="73"/>
      <w:r/>
      <w:bookmarkEnd w:id="74"/>
      <w:r/>
      <w:bookmarkEnd w:id="75"/>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20.1投标文件的撤回</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20.1.1电子投标文件的撤回</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投标人可在投标截止时间前，撤回其电子投标文件，具体操作方法见《操作手册》。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20.1.2投标人撤回电子投标文件，则认为其不再参与本项目投标活动。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20.2 投标文件的修改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20.2.1投标人可在投标截止时间前，对其电子投标文件进行修改，具体操作方法见《操作手册》。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20.2.2在投标截止时间之后，投标人不得对其电子投标文件作任何修改。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20.3在投标截止时间至招标文件中规定的投标有效期满之间的这段时间内，投标人不得撤回其投标。</w:t>
      </w:r>
      <w:r/>
    </w:p>
    <w:p>
      <w:pPr>
        <w:ind w:firstLine="422"/>
        <w:spacing w:line="400" w:lineRule="exact"/>
        <w:rPr>
          <w:rFonts w:hint="eastAsia" w:ascii="宋体" w:hAnsi="宋体" w:cs="宋体"/>
          <w:b/>
          <w:bCs/>
          <w:sz w:val="21"/>
          <w:szCs w:val="21"/>
          <w:highlight w:val="none"/>
        </w:rPr>
      </w:pPr>
      <w:r/>
      <w:bookmarkStart w:id="76" w:name="_Toc16938545"/>
      <w:r/>
      <w:bookmarkStart w:id="77" w:name="_Toc513029229"/>
      <w:r/>
      <w:bookmarkStart w:id="78" w:name="_Toc120614218"/>
      <w:r/>
      <w:bookmarkStart w:id="79" w:name="_Toc20823301"/>
      <w:r>
        <w:rPr>
          <w:rFonts w:hint="eastAsia" w:ascii="宋体" w:hAnsi="宋体" w:cs="宋体"/>
          <w:b/>
          <w:bCs/>
          <w:sz w:val="21"/>
          <w:szCs w:val="21"/>
          <w:highlight w:val="none"/>
        </w:rPr>
        <w:t xml:space="preserve">五、开标与评标</w:t>
      </w:r>
      <w:bookmarkEnd w:id="76"/>
      <w:r/>
      <w:bookmarkEnd w:id="77"/>
      <w:r/>
      <w:bookmarkEnd w:id="78"/>
      <w:r/>
      <w:bookmarkEnd w:id="79"/>
      <w:r/>
      <w:r/>
    </w:p>
    <w:p>
      <w:pPr>
        <w:ind w:firstLine="420"/>
        <w:spacing w:line="400" w:lineRule="exact"/>
        <w:rPr>
          <w:rFonts w:hint="eastAsia" w:ascii="宋体" w:hAnsi="宋体" w:cs="宋体"/>
          <w:sz w:val="21"/>
          <w:szCs w:val="21"/>
          <w:highlight w:val="none"/>
        </w:rPr>
      </w:pPr>
      <w:r/>
      <w:bookmarkStart w:id="80" w:name="_Toc16938546"/>
      <w:r/>
      <w:bookmarkStart w:id="81" w:name="_Toc513029230"/>
      <w:r/>
      <w:bookmarkStart w:id="82" w:name="_Toc20823302"/>
      <w:r>
        <w:rPr>
          <w:rFonts w:hint="eastAsia" w:ascii="宋体" w:hAnsi="宋体" w:cs="宋体"/>
          <w:sz w:val="21"/>
          <w:szCs w:val="21"/>
          <w:highlight w:val="none"/>
          <w:lang w:eastAsia="zh-CN"/>
        </w:rPr>
        <w:t xml:space="preserve">21.</w:t>
      </w:r>
      <w:r>
        <w:rPr>
          <w:rFonts w:hint="eastAsia" w:ascii="宋体" w:hAnsi="宋体" w:cs="宋体"/>
          <w:sz w:val="21"/>
          <w:szCs w:val="21"/>
          <w:highlight w:val="none"/>
        </w:rPr>
        <w:t xml:space="preserve">开标</w:t>
      </w:r>
      <w:bookmarkEnd w:id="80"/>
      <w:r/>
      <w:bookmarkEnd w:id="81"/>
      <w:r/>
      <w:bookmarkEnd w:id="82"/>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21.1采购代理机构将在招标公告中规定的时间和地点组织公开开标。投标人应当按照《操作手册》规定，参加开标活动和在苏采云系统规定的时间内对投标文件进行解密。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21.2开标仪式由采购代理机构组织。苏采云系统将自动对项目进行开标，并宣布各投标人名称和投标价格。</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21.3投标人在开标过程中</w:t>
      </w:r>
      <w:r>
        <w:rPr>
          <w:rFonts w:hint="eastAsia" w:ascii="宋体" w:hAnsi="宋体" w:cs="宋体"/>
          <w:sz w:val="21"/>
          <w:szCs w:val="21"/>
          <w:highlight w:val="none"/>
          <w:lang w:eastAsia="zh-CN"/>
        </w:rPr>
        <w:t xml:space="preserve">涉及</w:t>
      </w:r>
      <w:r>
        <w:rPr>
          <w:rFonts w:hint="eastAsia" w:ascii="宋体" w:hAnsi="宋体" w:cs="宋体"/>
          <w:sz w:val="21"/>
          <w:szCs w:val="21"/>
          <w:highlight w:val="none"/>
        </w:rPr>
        <w:t xml:space="preserve">的投标文件解密、开标结果确认等工作，应按照《操作手册》规定执行。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21.4投标人如果对开标过程和开标记录有疑义，应当根据《操作手册》规定提出，如苏采云系统中《开标记录表》宣布后5分钟内未提出的，视同认可开标结果。</w:t>
      </w:r>
      <w:r/>
    </w:p>
    <w:p>
      <w:pPr>
        <w:ind w:firstLine="420"/>
        <w:spacing w:line="400" w:lineRule="exact"/>
        <w:rPr>
          <w:rFonts w:hint="eastAsia" w:ascii="宋体" w:hAnsi="宋体" w:cs="宋体"/>
          <w:sz w:val="21"/>
          <w:szCs w:val="21"/>
          <w:highlight w:val="none"/>
        </w:rPr>
      </w:pPr>
      <w:r/>
      <w:bookmarkStart w:id="83" w:name="_Toc16938547"/>
      <w:r/>
      <w:bookmarkStart w:id="84" w:name="_Toc513029231"/>
      <w:r/>
      <w:bookmarkStart w:id="85" w:name="_Toc20823303"/>
      <w:r>
        <w:rPr>
          <w:rFonts w:hint="eastAsia" w:ascii="宋体" w:hAnsi="宋体" w:cs="宋体"/>
          <w:sz w:val="21"/>
          <w:szCs w:val="21"/>
          <w:highlight w:val="none"/>
          <w:lang w:eastAsia="zh-CN"/>
        </w:rPr>
        <w:t xml:space="preserve">22.</w:t>
      </w:r>
      <w:r>
        <w:rPr>
          <w:rFonts w:hint="eastAsia" w:ascii="宋体" w:hAnsi="宋体" w:cs="宋体"/>
          <w:sz w:val="21"/>
          <w:szCs w:val="21"/>
          <w:highlight w:val="none"/>
        </w:rPr>
        <w:t xml:space="preserve">评标委员会</w:t>
      </w:r>
      <w:bookmarkEnd w:id="83"/>
      <w:r/>
      <w:bookmarkEnd w:id="84"/>
      <w:r/>
      <w:bookmarkEnd w:id="85"/>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22.1开标后，采购代理机构将立即组织评标委员会（以下简称评委会）进行评标。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22.2评委会由采购人代表和有关技术、经济等方面的专家组成，且人员构成符合政府采购有关规定。</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22.3评委会独立工作，负责评审所有投标文件并确定中标候选人。</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23.</w:t>
      </w:r>
      <w:r>
        <w:rPr>
          <w:rFonts w:hint="eastAsia" w:ascii="宋体" w:hAnsi="宋体" w:cs="宋体"/>
          <w:sz w:val="21"/>
          <w:szCs w:val="21"/>
          <w:highlight w:val="none"/>
        </w:rPr>
        <w:t xml:space="preserve">评标过程的保密与公正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23.1凡是与审查、澄清、评价和比较投标的有关资料以及授标建议等，采购人、评委、采购代理机构均不得向投标人或与评标无关的其他人员透露。</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23.2在评标过程中，投标人不得以任何行为影响评标过程，否则其投标文件将被作为无效投标文件。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23.3采购人和评标委员会不向未中标的投标人解释未中标原因，也不公布评标过程中的相关细节。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23.4采用综合评分法的项目，未中标的投标人可于中标结果公告期限届满之日起通过苏采云系统查看自己的评审得分及排序情况。</w:t>
      </w:r>
      <w:r/>
    </w:p>
    <w:p>
      <w:pPr>
        <w:ind w:firstLine="420"/>
        <w:spacing w:line="400" w:lineRule="exact"/>
        <w:rPr>
          <w:rFonts w:hint="eastAsia" w:ascii="宋体" w:hAnsi="宋体" w:cs="宋体"/>
          <w:sz w:val="21"/>
          <w:szCs w:val="21"/>
          <w:highlight w:val="none"/>
        </w:rPr>
      </w:pPr>
      <w:r/>
      <w:bookmarkStart w:id="86" w:name="_Toc513029232"/>
      <w:r/>
      <w:bookmarkStart w:id="87" w:name="_Toc16938548"/>
      <w:r/>
      <w:bookmarkStart w:id="88" w:name="_Toc20823304"/>
      <w:r>
        <w:rPr>
          <w:rFonts w:hint="eastAsia" w:ascii="宋体" w:hAnsi="宋体" w:cs="宋体"/>
          <w:sz w:val="21"/>
          <w:szCs w:val="21"/>
          <w:highlight w:val="none"/>
          <w:lang w:eastAsia="zh-CN"/>
        </w:rPr>
        <w:t xml:space="preserve">24.</w:t>
      </w:r>
      <w:r>
        <w:rPr>
          <w:rFonts w:hint="eastAsia" w:ascii="宋体" w:hAnsi="宋体" w:cs="宋体"/>
          <w:sz w:val="21"/>
          <w:szCs w:val="21"/>
          <w:highlight w:val="none"/>
        </w:rPr>
        <w:t xml:space="preserve">投标文件的澄清</w:t>
      </w:r>
      <w:bookmarkEnd w:id="86"/>
      <w:r/>
      <w:bookmarkEnd w:id="87"/>
      <w:r/>
      <w:bookmarkEnd w:id="88"/>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投标人的澄清、说明或者补正不得超出投标文件的范围或者改变投标文件的实质性内容。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评标委员会并非对每个投标人都做澄清要求。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24.3接到评委会澄清、说明和补正要求的投标人如未按规定作出澄清、说明和补正，其风险由投标人自行承担。</w:t>
      </w:r>
      <w:r/>
    </w:p>
    <w:p>
      <w:pPr>
        <w:ind w:firstLine="420"/>
        <w:spacing w:line="400" w:lineRule="exact"/>
        <w:rPr>
          <w:rFonts w:hint="eastAsia" w:ascii="宋体" w:hAnsi="宋体" w:cs="宋体"/>
          <w:sz w:val="21"/>
          <w:szCs w:val="21"/>
          <w:highlight w:val="none"/>
        </w:rPr>
      </w:pPr>
      <w:r/>
      <w:bookmarkStart w:id="89" w:name="_Toc513029233"/>
      <w:r/>
      <w:bookmarkStart w:id="90" w:name="_Toc16938549"/>
      <w:r/>
      <w:bookmarkStart w:id="91" w:name="_Toc20823305"/>
      <w:r>
        <w:rPr>
          <w:rFonts w:hint="eastAsia" w:ascii="宋体" w:hAnsi="宋体" w:cs="宋体"/>
          <w:sz w:val="21"/>
          <w:szCs w:val="21"/>
          <w:highlight w:val="none"/>
          <w:lang w:eastAsia="zh-CN"/>
        </w:rPr>
        <w:t xml:space="preserve">25.</w:t>
      </w:r>
      <w:r>
        <w:rPr>
          <w:rFonts w:hint="eastAsia" w:ascii="宋体" w:hAnsi="宋体" w:cs="宋体"/>
          <w:sz w:val="21"/>
          <w:szCs w:val="21"/>
          <w:highlight w:val="none"/>
        </w:rPr>
        <w:t xml:space="preserve">对投标文件的初审</w:t>
      </w:r>
      <w:bookmarkEnd w:id="89"/>
      <w:r/>
      <w:bookmarkEnd w:id="90"/>
      <w:r/>
      <w:bookmarkEnd w:id="91"/>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25.1投标文件初审分为资格审查和符合性审查。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采购人在进行资格性审查的同时，将在“信用中国”网站（www.creditchina.gov.cn）查询投标人的信用记录，以确定投标人是否具备投标资格</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查询结果留存并归档。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联合体成员存在不良信用记录的，视同联合体存在不良应用记录。</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25.4评委会将对确定为实质性响应的投标进行进一步审核，确定其是否有计算上或累加上的算术错误，修正错误的原则如下：</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（1）投标文件中开标一览表内容与投标文件中相应内容不一致的，以开标一览表为准。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（2）大写金额和小写金额不一致的，以大写金额为准。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（3）单价金额小数点或者百分比有明显错位的，以开标一览表的总价为准，并修改单价。</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（4）总价金额与按单价汇总金额不一致的，以单价金额计算结果为准。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同时出现两种以上错误的，按照前款规定的顺序修正。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rPr>
          <w:rFonts w:hint="eastAsia" w:ascii="宋体" w:hAnsi="宋体" w:cs="宋体"/>
          <w:sz w:val="21"/>
          <w:szCs w:val="21"/>
          <w:highlight w:val="none"/>
        </w:rPr>
      </w:pPr>
      <w:r/>
      <w:bookmarkStart w:id="92" w:name="_Toc20823306"/>
      <w:r/>
      <w:bookmarkStart w:id="93" w:name="_Toc513029234"/>
      <w:r/>
      <w:bookmarkStart w:id="94" w:name="_Toc16938550"/>
      <w:r>
        <w:rPr>
          <w:rFonts w:hint="eastAsia" w:ascii="宋体" w:hAnsi="宋体" w:cs="宋体"/>
          <w:sz w:val="21"/>
          <w:szCs w:val="21"/>
          <w:highlight w:val="none"/>
        </w:rPr>
        <w:t xml:space="preserve">25.6投标人在开、评标全过程中应保持通信畅通，及时登录苏采云系统查阅、答复相关信息，并安排专人与采购代理机构及评标委员会联系。</w:t>
      </w:r>
      <w:bookmarkEnd w:id="92"/>
      <w:r/>
      <w:bookmarkEnd w:id="93"/>
      <w:r/>
      <w:bookmarkEnd w:id="94"/>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26.</w:t>
      </w:r>
      <w:r>
        <w:rPr>
          <w:rFonts w:hint="eastAsia" w:ascii="宋体" w:hAnsi="宋体" w:cs="宋体"/>
          <w:sz w:val="21"/>
          <w:szCs w:val="21"/>
          <w:highlight w:val="none"/>
        </w:rPr>
        <w:t xml:space="preserve">无效投标条款和废标条款</w:t>
      </w:r>
      <w:r/>
    </w:p>
    <w:p>
      <w:pPr>
        <w:ind w:firstLine="420"/>
        <w:spacing w:line="400" w:lineRule="exact"/>
        <w:rPr>
          <w:rFonts w:hint="eastAsia" w:ascii="宋体" w:hAnsi="宋体" w:cs="宋体"/>
          <w:sz w:val="21"/>
          <w:szCs w:val="21"/>
          <w:highlight w:val="none"/>
        </w:rPr>
      </w:pPr>
      <w:r/>
      <w:bookmarkStart w:id="95" w:name="_Toc513029235"/>
      <w:r/>
      <w:bookmarkStart w:id="96" w:name="_Toc20823307"/>
      <w:r/>
      <w:bookmarkStart w:id="97" w:name="_Toc16938551"/>
      <w:r>
        <w:rPr>
          <w:rFonts w:hint="eastAsia" w:ascii="宋体" w:hAnsi="宋体" w:cs="宋体"/>
          <w:sz w:val="21"/>
          <w:szCs w:val="21"/>
          <w:highlight w:val="none"/>
        </w:rPr>
        <w:t xml:space="preserve">26.1无效投标条款</w:t>
      </w:r>
      <w:bookmarkEnd w:id="95"/>
      <w:r/>
      <w:bookmarkEnd w:id="96"/>
      <w:r/>
      <w:bookmarkEnd w:id="97"/>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26.1.1投标人在苏采云系统规定的时间内未成功解密电子投标文件的。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26.1.2投标人未按照招标文件要求上传电子投标文件的。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26.1.3同一投标人提交两个（含两个）以上不同的投标报价的。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26.1.4投标人不具备招标文件中规定资格要求的。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26.1.5投标人的报价超过了采购预算或最高限价的。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26.1.6未通过符合性审查的。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26.1.7不符合招标文件中规定的实质性要求和条件的（本招标文件中斜体且有下划线部分为实质性要求和条件）。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26.1.9投标文件含有采购人不能接受的附加条件的。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26.1.10投标人不能证明其报价合理性的，评标委员会应当将其作为无效投标处理。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（一）评审过程中出现下列情形之一的，评标委员会应当启动异常低价投标审查程序：</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1.投标（响应）报价低于全部通过符合性审查供应商投标（响应）报价平均值50%的，即投标（响应）报价</w:t>
      </w:r>
      <w:r>
        <w:rPr>
          <w:rFonts w:hint="eastAsia" w:ascii="宋体" w:hAnsi="宋体" w:cs="宋体"/>
          <w:sz w:val="21"/>
          <w:szCs w:val="21"/>
          <w:highlight w:val="none"/>
          <w:lang w:val="en-US" w:eastAsia="zh-CN"/>
        </w:rPr>
        <w:t xml:space="preserve">＜</w:t>
      </w:r>
      <w:r>
        <w:rPr>
          <w:rFonts w:ascii="宋体" w:hAnsi="宋体" w:cs="宋体"/>
          <w:sz w:val="21"/>
          <w:szCs w:val="21"/>
          <w:highlight w:val="none"/>
        </w:rPr>
        <w:t xml:space="preserve">全部通过符合性审查供应商投标（响应）报价平均值×50%；</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2.投标（响应）报价低于通过符合性审查的次低报价供应商投标（响应）报价50%的，即投标（响应）报价</w:t>
      </w:r>
      <w:r>
        <w:rPr>
          <w:rFonts w:hint="eastAsia" w:ascii="宋体" w:hAnsi="宋体" w:cs="宋体"/>
          <w:sz w:val="21"/>
          <w:szCs w:val="21"/>
          <w:highlight w:val="none"/>
          <w:lang w:val="en-US" w:eastAsia="zh-CN"/>
        </w:rPr>
        <w:t xml:space="preserve">＜</w:t>
      </w:r>
      <w:r>
        <w:rPr>
          <w:rFonts w:ascii="宋体" w:hAnsi="宋体" w:cs="宋体"/>
          <w:sz w:val="21"/>
          <w:szCs w:val="21"/>
          <w:highlight w:val="none"/>
        </w:rPr>
        <w:t xml:space="preserve">通过符合性审查的次低报价供应商投标（响应）报价×50%；</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3.投标（响应）报价低于采购项目最高限价45%的，即投标（响应）报价</w:t>
      </w:r>
      <w:r>
        <w:rPr>
          <w:rFonts w:hint="eastAsia" w:ascii="宋体" w:hAnsi="宋体" w:cs="宋体"/>
          <w:sz w:val="21"/>
          <w:szCs w:val="21"/>
          <w:highlight w:val="none"/>
          <w:lang w:val="en-US" w:eastAsia="zh-CN"/>
        </w:rPr>
        <w:t xml:space="preserve">＜</w:t>
      </w:r>
      <w:r>
        <w:rPr>
          <w:rFonts w:ascii="宋体" w:hAnsi="宋体" w:cs="宋体"/>
          <w:sz w:val="21"/>
          <w:szCs w:val="21"/>
          <w:highlight w:val="none"/>
        </w:rPr>
        <w:t xml:space="preserve">采购项目最高限价×45%；</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相关法律法规对供应商报价有规定的，从其规定。</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（二）评审委员会启动异常低价投标（响应）审查后， 属于前述第1项至第4项情形的，应当要求相关供应商在评审现场合理的时间内对投标（响应）价格作出解释</w:t>
      </w:r>
      <w:r>
        <w:rPr>
          <w:rFonts w:hint="eastAsia" w:ascii="宋体" w:hAnsi="宋体" w:cs="宋体"/>
          <w:sz w:val="21"/>
          <w:szCs w:val="21"/>
          <w:highlight w:val="none"/>
          <w:lang w:eastAsia="zh-CN"/>
        </w:rPr>
        <w:t xml:space="preserve">，并</w:t>
      </w:r>
      <w:r>
        <w:rPr>
          <w:rFonts w:ascii="宋体" w:hAnsi="宋体" w:cs="宋体"/>
          <w:sz w:val="21"/>
          <w:szCs w:val="21"/>
          <w:highlight w:val="none"/>
        </w:rPr>
        <w:t xml:space="preserve">提供项目具体成本测算等与报价合理性相关的书面说明及必要的证明材料，包括但不限于原材料成本、人工成本、 制造费用等，给予相关供应商的合理时间一般不少于30 分钟。其中，属于第3项情形，供应商已随投标（响应） 文件一并提交相关书面说明及必要的证明材料的，在评审现场可不再重复提交。</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26.1.11投标文件未按照招标文件要求加盖CA电子公章的。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26.1.12其他</w:t>
      </w:r>
      <w:r>
        <w:rPr>
          <w:rFonts w:hint="eastAsia" w:ascii="宋体" w:hAnsi="宋体" w:cs="宋体"/>
          <w:sz w:val="21"/>
          <w:szCs w:val="21"/>
          <w:highlight w:val="none"/>
          <w:lang w:eastAsia="zh-CN"/>
        </w:rPr>
        <w:t xml:space="preserve">法律法规</w:t>
      </w:r>
      <w:r>
        <w:rPr>
          <w:rFonts w:hint="eastAsia" w:ascii="宋体" w:hAnsi="宋体" w:cs="宋体"/>
          <w:sz w:val="21"/>
          <w:szCs w:val="21"/>
          <w:highlight w:val="none"/>
        </w:rPr>
        <w:t xml:space="preserve">及本招标文件规定的</w:t>
      </w:r>
      <w:r>
        <w:rPr>
          <w:rFonts w:hint="eastAsia" w:ascii="宋体" w:hAnsi="宋体" w:cs="宋体"/>
          <w:sz w:val="21"/>
          <w:szCs w:val="21"/>
          <w:highlight w:val="none"/>
          <w:lang w:eastAsia="zh-CN"/>
        </w:rPr>
        <w:t xml:space="preserve">属于</w:t>
      </w:r>
      <w:r>
        <w:rPr>
          <w:rFonts w:hint="eastAsia" w:ascii="宋体" w:hAnsi="宋体" w:cs="宋体"/>
          <w:sz w:val="21"/>
          <w:szCs w:val="21"/>
          <w:highlight w:val="none"/>
        </w:rPr>
        <w:t xml:space="preserve">无效投标的情形。</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26.2废标条款</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26.2.1符合专业条件的供应商或者对招标文件作实质响应的供应商不足三家的。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26.2.2出现影响采购公正的违法、违规行为的。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26.2.3因重大变故，采购任务取消的。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26.2.4评标委员会认定招标文件存在歧义、重大缺陷导致评审工作无法进行。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26.2.5因苏采云</w:t>
      </w:r>
      <w:r>
        <w:rPr>
          <w:rFonts w:hint="eastAsia" w:ascii="宋体" w:hAnsi="宋体" w:cs="宋体"/>
          <w:sz w:val="21"/>
          <w:szCs w:val="21"/>
          <w:highlight w:val="none"/>
          <w:lang w:eastAsia="zh-CN"/>
        </w:rPr>
        <w:t xml:space="preserve">系统故障</w:t>
      </w:r>
      <w:r>
        <w:rPr>
          <w:rFonts w:hint="eastAsia" w:ascii="宋体" w:hAnsi="宋体" w:cs="宋体"/>
          <w:sz w:val="21"/>
          <w:szCs w:val="21"/>
          <w:highlight w:val="none"/>
        </w:rPr>
        <w:t xml:space="preserve">原因造成开标不成功的。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26.3 投标截止时间结束后参加投标的供应商不足三家的处理：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cs="宋体"/>
          <w:b/>
          <w:bCs/>
          <w:sz w:val="21"/>
          <w:szCs w:val="21"/>
          <w:highlight w:val="none"/>
        </w:rPr>
      </w:pPr>
      <w:r/>
      <w:bookmarkStart w:id="98" w:name="_Toc120614219"/>
      <w:r>
        <w:rPr>
          <w:rFonts w:hint="eastAsia" w:ascii="宋体" w:hAnsi="宋体" w:cs="宋体"/>
          <w:b/>
          <w:bCs/>
          <w:sz w:val="21"/>
          <w:szCs w:val="21"/>
          <w:highlight w:val="none"/>
        </w:rPr>
        <w:t xml:space="preserve">六、定标</w:t>
      </w:r>
      <w:bookmarkEnd w:id="98"/>
      <w:r/>
      <w:r/>
    </w:p>
    <w:p>
      <w:pPr>
        <w:ind w:firstLine="420"/>
        <w:spacing w:line="400" w:lineRule="exact"/>
        <w:rPr>
          <w:rFonts w:hint="eastAsia" w:ascii="宋体" w:hAnsi="宋体" w:cs="宋体"/>
          <w:sz w:val="21"/>
          <w:szCs w:val="21"/>
          <w:highlight w:val="none"/>
        </w:rPr>
      </w:pPr>
      <w:r/>
      <w:bookmarkStart w:id="99" w:name="_Toc20823310"/>
      <w:r/>
      <w:bookmarkStart w:id="100" w:name="_Toc16938554"/>
      <w:r/>
      <w:bookmarkStart w:id="101" w:name="_Toc513029238"/>
      <w:r>
        <w:rPr>
          <w:rFonts w:hint="eastAsia" w:ascii="宋体" w:hAnsi="宋体" w:cs="宋体"/>
          <w:sz w:val="21"/>
          <w:szCs w:val="21"/>
          <w:highlight w:val="none"/>
          <w:lang w:eastAsia="zh-CN"/>
        </w:rPr>
        <w:t xml:space="preserve">27.</w:t>
      </w:r>
      <w:bookmarkEnd w:id="99"/>
      <w:r>
        <w:rPr>
          <w:rFonts w:hint="eastAsia" w:ascii="宋体" w:hAnsi="宋体" w:cs="宋体"/>
          <w:sz w:val="21"/>
          <w:szCs w:val="21"/>
          <w:highlight w:val="none"/>
        </w:rPr>
        <w:t xml:space="preserve">确定</w:t>
      </w:r>
      <w:bookmarkEnd w:id="100"/>
      <w:r/>
      <w:bookmarkEnd w:id="101"/>
      <w:r>
        <w:rPr>
          <w:rFonts w:hint="eastAsia" w:ascii="宋体" w:hAnsi="宋体" w:cs="宋体"/>
          <w:sz w:val="21"/>
          <w:szCs w:val="21"/>
          <w:highlight w:val="none"/>
        </w:rPr>
        <w:t xml:space="preserve">中标单位</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27.1中标候选人的选取原则和数量见招标文件第五章规定。 </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27.2采购人应根据评委会推荐的中标候选人确定中标人。</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27.3采购代理机构将在“中国政府采购网”“江苏政府采购网”“盐城市政府采购网”发布中标公告，公告期限为1个工作日。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27.4若有充分证据证明，中标人出现下列情况之一的，一经查实，将被取消中标资格：</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27.4.1提供虚假材料谋取中标的。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27.4.2向采购人、采购代理机构行贿或者提供其他不正当利益的。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27.4.3属于本文件规定的无效条件，但在评标过程中又未被评委会发现的。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27.4.4与采购人或者其他供应商恶意串通的。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27.4.5采取不正当手段诋毁、排挤其他供应商的。</w:t>
      </w:r>
      <w:r/>
    </w:p>
    <w:p>
      <w:pPr>
        <w:ind w:firstLine="420"/>
        <w:spacing w:line="400" w:lineRule="exact"/>
        <w:rPr>
          <w:rFonts w:hint="eastAsia" w:ascii="宋体" w:hAnsi="宋体" w:cs="宋体"/>
          <w:sz w:val="21"/>
          <w:szCs w:val="21"/>
          <w:highlight w:val="none"/>
        </w:rPr>
      </w:pPr>
      <w:r/>
      <w:bookmarkStart w:id="102" w:name="_Toc200451960"/>
      <w:r>
        <w:rPr>
          <w:rFonts w:hint="eastAsia" w:ascii="宋体" w:hAnsi="宋体" w:cs="宋体"/>
          <w:sz w:val="21"/>
          <w:szCs w:val="21"/>
          <w:highlight w:val="none"/>
        </w:rPr>
        <w:t xml:space="preserve">27.5 有下列情形之一的，视为投标人串通投标，投标无效：</w:t>
      </w:r>
      <w:bookmarkEnd w:id="102"/>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27.5.1不同投标人的投标文件由同一单位或者个人编制。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27.5.2不同投标人委托同一单位或者个人办理投标事宜。</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27.5.3不同投标人的投标文件载明的项目管理成员或者联系人员为同一人。</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27.5.4不同投标人的投标文件异常一致或者投标报价呈规律性差异。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28.</w:t>
      </w:r>
      <w:r>
        <w:rPr>
          <w:rFonts w:hint="eastAsia" w:ascii="宋体" w:hAnsi="宋体" w:cs="宋体"/>
          <w:sz w:val="21"/>
          <w:szCs w:val="21"/>
          <w:highlight w:val="none"/>
        </w:rPr>
        <w:t xml:space="preserve">质疑处理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28.2.1对可以质疑的采购文件提出质疑的，为收到采购文件之日或者采购文件公告期限届满之日；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28.2.2对采购过程提出质疑的，为各采购程序环节结束之日；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28.2.3对中标或者成交结果提出质疑的，为中标或者成交结果公告期限届满之日。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759"/>
        <w:ind w:firstLine="420"/>
        <w:jc w:val="both"/>
        <w:spacing w:before="0" w:beforeAutospacing="0" w:after="0" w:afterAutospacing="0" w:line="400" w:lineRule="exact"/>
        <w:rPr>
          <w:rFonts w:hint="eastAsia"/>
          <w:sz w:val="21"/>
          <w:szCs w:val="21"/>
          <w:highlight w:val="none"/>
        </w:rPr>
      </w:pPr>
      <w:r>
        <w:rPr>
          <w:rFonts w:hint="eastAsia"/>
          <w:sz w:val="21"/>
          <w:szCs w:val="21"/>
          <w:highlight w:val="none"/>
        </w:rPr>
        <w:t xml:space="preserve">采购人及代理机构只接收以纸质原件形式送达的质疑</w:t>
      </w:r>
      <w:r>
        <w:rPr>
          <w:rFonts w:hint="eastAsia"/>
          <w:sz w:val="21"/>
          <w:szCs w:val="21"/>
          <w:highlight w:val="none"/>
          <w:lang w:eastAsia="zh-CN"/>
        </w:rPr>
        <w:t xml:space="preserve">，</w:t>
      </w:r>
      <w:r>
        <w:rPr>
          <w:rFonts w:hint="eastAsia"/>
          <w:sz w:val="21"/>
          <w:szCs w:val="21"/>
          <w:highlight w:val="none"/>
        </w:rPr>
        <w:t xml:space="preserve">采购人和代理机构不接受未填写快递运单的快件。质疑接收部门为</w:t>
      </w:r>
      <w:r>
        <w:rPr>
          <w:rFonts w:hint="eastAsia"/>
          <w:sz w:val="21"/>
          <w:szCs w:val="21"/>
          <w:highlight w:val="none"/>
          <w:lang w:val="en-US" w:eastAsia="zh-CN"/>
        </w:rPr>
        <w:t xml:space="preserve">盐城市泰诚项目管理有限公司</w:t>
      </w:r>
      <w:r>
        <w:rPr>
          <w:rFonts w:hint="eastAsia"/>
          <w:sz w:val="21"/>
          <w:szCs w:val="21"/>
          <w:highlight w:val="none"/>
        </w:rPr>
        <w:t xml:space="preserve">，联系地址：</w:t>
      </w:r>
      <w:r>
        <w:rPr>
          <w:rFonts w:hint="eastAsia"/>
          <w:sz w:val="21"/>
          <w:szCs w:val="21"/>
          <w:highlight w:val="none"/>
          <w:lang w:eastAsia="zh-CN"/>
        </w:rPr>
        <w:t xml:space="preserve">盐城市大丰区汇坚商贸城20号楼3楼，最东北角一栋</w:t>
      </w:r>
      <w:r>
        <w:rPr>
          <w:rFonts w:hint="eastAsia"/>
          <w:sz w:val="21"/>
          <w:szCs w:val="21"/>
          <w:highlight w:val="none"/>
        </w:rPr>
        <w:t xml:space="preserve">，联系电话：</w:t>
      </w:r>
      <w:r>
        <w:rPr>
          <w:rFonts w:hint="eastAsia"/>
          <w:sz w:val="21"/>
          <w:szCs w:val="21"/>
          <w:highlight w:val="none"/>
          <w:lang w:val="en-US" w:eastAsia="zh-CN"/>
        </w:rPr>
        <w:t xml:space="preserve">17768969152</w:t>
      </w:r>
      <w:r>
        <w:rPr>
          <w:rFonts w:hint="eastAsia"/>
          <w:sz w:val="21"/>
          <w:szCs w:val="21"/>
          <w:highlight w:val="none"/>
        </w:rPr>
        <w:t xml:space="preserve">。</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 以下情形的质疑不予受理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28.5.1内容不符合《政府采购质疑和投诉办法》第十二条规定的质疑。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28.5.2超出政府采购法定期限的质疑。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28.5.3以传真、电子邮件等方式递交的非原件形式的质疑。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28.5.4未参加投标活动的供应商或在投标活动中自身权益未受到损害的供应商所提出的质疑。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28.5.5供应商组成联合体参加投标，联合体中任何一方或多方未按要求签字、盖章、加盖公章的质疑。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29.</w:t>
      </w:r>
      <w:r>
        <w:rPr>
          <w:rFonts w:hint="eastAsia" w:ascii="宋体" w:hAnsi="宋体" w:cs="宋体"/>
          <w:sz w:val="21"/>
          <w:szCs w:val="21"/>
          <w:highlight w:val="none"/>
        </w:rPr>
        <w:t xml:space="preserve">中标通知书</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因未及时下载而造成的不利后果由中标人自行承担。</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400" w:lineRule="exact"/>
        <w:rPr>
          <w:rFonts w:hint="eastAsia" w:ascii="宋体" w:hAnsi="宋体" w:cs="宋体"/>
          <w:b/>
          <w:bCs/>
          <w:sz w:val="21"/>
          <w:szCs w:val="21"/>
          <w:highlight w:val="none"/>
        </w:rPr>
      </w:pPr>
      <w:r/>
      <w:bookmarkStart w:id="103" w:name="_Toc20823308"/>
      <w:r/>
      <w:bookmarkStart w:id="104" w:name="_Toc513029236"/>
      <w:r/>
      <w:bookmarkStart w:id="105" w:name="_Toc16938552"/>
      <w:r/>
      <w:bookmarkStart w:id="106" w:name="_Toc120614220"/>
      <w:r>
        <w:rPr>
          <w:rFonts w:hint="eastAsia" w:ascii="宋体" w:hAnsi="宋体" w:cs="宋体"/>
          <w:b/>
          <w:bCs/>
          <w:sz w:val="21"/>
          <w:szCs w:val="21"/>
          <w:highlight w:val="none"/>
        </w:rPr>
        <w:t xml:space="preserve">七、授予合同</w:t>
      </w:r>
      <w:bookmarkEnd w:id="103"/>
      <w:r/>
      <w:bookmarkEnd w:id="104"/>
      <w:r/>
      <w:bookmarkEnd w:id="105"/>
      <w:r/>
      <w:bookmarkEnd w:id="106"/>
      <w:r/>
      <w:r/>
    </w:p>
    <w:p>
      <w:pPr>
        <w:ind w:firstLine="420"/>
        <w:spacing w:line="400" w:lineRule="exact"/>
        <w:rPr>
          <w:rFonts w:hint="eastAsia" w:ascii="宋体" w:hAnsi="宋体" w:cs="宋体"/>
          <w:sz w:val="21"/>
          <w:szCs w:val="21"/>
          <w:highlight w:val="none"/>
        </w:rPr>
      </w:pPr>
      <w:r/>
      <w:bookmarkStart w:id="107" w:name="_Toc513029237"/>
      <w:r/>
      <w:bookmarkStart w:id="108" w:name="_Toc16938553"/>
      <w:r/>
      <w:bookmarkStart w:id="109" w:name="_Toc20823309"/>
      <w:r>
        <w:rPr>
          <w:rFonts w:hint="eastAsia" w:ascii="宋体" w:hAnsi="宋体" w:cs="宋体"/>
          <w:sz w:val="21"/>
          <w:szCs w:val="21"/>
          <w:highlight w:val="none"/>
          <w:lang w:eastAsia="zh-CN"/>
        </w:rPr>
        <w:t xml:space="preserve">30.</w:t>
      </w:r>
      <w:r>
        <w:rPr>
          <w:rFonts w:hint="eastAsia" w:ascii="宋体" w:hAnsi="宋体" w:cs="宋体"/>
          <w:sz w:val="21"/>
          <w:szCs w:val="21"/>
          <w:highlight w:val="none"/>
        </w:rPr>
        <w:t xml:space="preserve">签订合同</w:t>
      </w:r>
      <w:bookmarkEnd w:id="107"/>
      <w:r/>
      <w:bookmarkEnd w:id="108"/>
      <w:r/>
      <w:bookmarkEnd w:id="109"/>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30.l中标人应当在中标通知书发出之日起三十日内，按照招标文件确定的事项与采购人签订政府采购合同。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30.2招标文件、中标人的投标文件及招标过程中有关澄清、承诺文件均应作为合同附件。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30.3签订合同后，</w:t>
      </w:r>
      <w:r>
        <w:rPr>
          <w:rFonts w:hint="eastAsia" w:ascii="宋体" w:hAnsi="宋体" w:cs="宋体"/>
          <w:i/>
          <w:iCs/>
          <w:sz w:val="21"/>
          <w:szCs w:val="21"/>
          <w:highlight w:val="none"/>
          <w:u w:val="single"/>
        </w:rPr>
        <w:t xml:space="preserve">中标人不得将合同标的进行转包。</w:t>
      </w:r>
      <w:r>
        <w:rPr>
          <w:rFonts w:hint="eastAsia" w:ascii="宋体" w:hAnsi="宋体" w:cs="宋体"/>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31.</w:t>
      </w:r>
      <w:r>
        <w:rPr>
          <w:rFonts w:hint="eastAsia" w:ascii="宋体" w:hAnsi="宋体" w:cs="宋体"/>
          <w:sz w:val="21"/>
          <w:szCs w:val="21"/>
          <w:highlight w:val="none"/>
        </w:rPr>
        <w:t xml:space="preserve">服务（包含与服务相关的货物）的追加</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32.</w:t>
      </w:r>
      <w:r>
        <w:rPr>
          <w:rFonts w:hint="eastAsia" w:ascii="宋体" w:hAnsi="宋体" w:cs="宋体"/>
          <w:sz w:val="21"/>
          <w:szCs w:val="21"/>
          <w:highlight w:val="none"/>
        </w:rPr>
        <w:t xml:space="preserve">政府采购政策功能落实</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32.1政府采购线上合同信用融资政策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根据《转发江苏省财政厅 中国人民银行南京分行</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关于深入推进政府采购线上合同信用融资工作的通知</w:t>
      </w:r>
      <w:r>
        <w:rPr>
          <w:rFonts w:hint="eastAsia" w:ascii="宋体" w:hAnsi="宋体" w:cs="宋体"/>
          <w:sz w:val="21"/>
          <w:szCs w:val="21"/>
          <w:highlight w:val="none"/>
          <w:lang w:eastAsia="zh-CN"/>
        </w:rPr>
        <w:t xml:space="preserve">〉的通知》</w:t>
      </w:r>
      <w:r>
        <w:rPr>
          <w:rFonts w:hint="eastAsia" w:ascii="宋体" w:hAnsi="宋体" w:cs="宋体"/>
          <w:sz w:val="21"/>
          <w:szCs w:val="21"/>
          <w:highlight w:val="none"/>
        </w:rPr>
        <w:t xml:space="preserve">（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cs="宋体"/>
          <w:sz w:val="21"/>
          <w:szCs w:val="21"/>
          <w:highlight w:val="none"/>
          <w:lang w:eastAsia="zh-CN"/>
        </w:rPr>
        <w:t xml:space="preserve">系统</w:t>
      </w:r>
      <w:r>
        <w:rPr>
          <w:rFonts w:hint="eastAsia" w:ascii="宋体" w:hAnsi="宋体" w:cs="宋体"/>
          <w:sz w:val="21"/>
          <w:szCs w:val="21"/>
          <w:highlight w:val="none"/>
        </w:rPr>
        <w:t xml:space="preserve">操作手册。 </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32.2进口产品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32.3中小企业、监狱企业及残疾人福利性单位</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32.3.1中小企业定义：</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32.3.2供应商提供的货物、工程或者服务符合下列情形的，享受中小企业扶持政策：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32.3.2.1在货物采购项目中，货物由中小企业制造，即货物由中小企业生产且使用该中小企业商号或者注册商标；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32.3.2.2在工程采购项目中，工程由中小企业承建，即工程施工单位为中小企业；</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32.3.2.3在服务采购项目中，服务由中小企业承接，即提供服务的人员为中小企业依照《中华人民共和国劳动合同法》订立劳动合同的从业人员。</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32.3.3在货物采购项目中，供应商提供的货物既有中小企业制造货物，也有大型企业制造货物的，不享受中小企业扶持政策。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32.3.4以联合体形式参加政府采购活动，联合体各方均为中小企业的，联合体视同中小企业。其中，联合体各方均为小微企业的，联合体视同小微企业。</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32.3.6残疾人福利单位定义：享受政府采购支持政策的残疾人福利性单位应当同时满足以下条件：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32.3.6.1安置的残疾人占本单位在职职工人数的比例不低于25%（含25%），并且安置的残疾人人数不少于10 人（含10 人）；</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32.3.6.2依法与安置的每位残疾人签订了一年以上（含一年）的劳动合同或服务协议；</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32.3.6.3为安置的每位残疾人按月足额缴纳了基本养老保险、基本医疗保险、失业保险、工伤保险和生育保险等社会保险费；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32.3.6.4通过银行等金融机构向安置的每位残疾人，按月支付了不低于单位所在区县适用的经省级人民政府批准的月最低工资标准的工资；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32.3.7本项目是否专门面向中小企业预留采购份额见第一章《招标公告》。</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32.3.8采购标的对应的中小企业划分标准所属行业见第四章《采购需求》。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32.3.9小微企业价格评审优惠的政策：见第五章《评标方法和评标标准》。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32.4政府采购节能产品、环境标志产品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由国家确定的认证机构出具的、处于有效期之内的节能产品、环境标志产品认证证书</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32.5绿色包装</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本项目中涉及商品的包装应按照“财办库〔2020〕123号《关于印发</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商品包装政府采购需求标准〔试行〕</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快递包装政府采购需求标准〔试行〕</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的通知》”执行</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在供货、安装过程中能做到低碳物流、环保节约、提高资源利用率。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32.6政府采购创新产品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采购人优先采购各级政府部门公开发布的有效期内的创新产品、创新服务、首台套、首购首用等《目录》的创新产品。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32.7绿色数据中心政策 </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本文件中若</w:t>
      </w:r>
      <w:r>
        <w:rPr>
          <w:rFonts w:hint="eastAsia" w:ascii="宋体" w:hAnsi="宋体" w:cs="宋体"/>
          <w:sz w:val="21"/>
          <w:szCs w:val="21"/>
          <w:highlight w:val="none"/>
          <w:lang w:eastAsia="zh-CN"/>
        </w:rPr>
        <w:t xml:space="preserve">涉及</w:t>
      </w:r>
      <w:r>
        <w:rPr>
          <w:rFonts w:hint="eastAsia" w:ascii="宋体" w:hAnsi="宋体" w:cs="宋体"/>
          <w:sz w:val="21"/>
          <w:szCs w:val="21"/>
          <w:highlight w:val="none"/>
        </w:rPr>
        <w:t xml:space="preserve">数据中心采购，采购人应依据《绿色数据中心政府采购需求标准（试行）》（财办库〔2023〕7号）文件精神</w:t>
      </w:r>
      <w:r>
        <w:rPr>
          <w:rFonts w:hint="eastAsia" w:ascii="宋体" w:hAnsi="宋体" w:cs="宋体"/>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32.8实施本国产品标准及相关政策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32.8.1本项目对采购本国产品给予政策支持，具体内容见招标文件“第五章 评标方法与评标标准”。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32.8.</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32.9履约保证金政策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确需收取履约保证金的，履约保证金的缴纳形式：</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如以履约保函（保险）形式缴纳履约保证金，供应商可通过政府采购电子履约保函（保险）平台（www.jsdzbh.com）在线申请履约保函（保险）。</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33.</w:t>
      </w:r>
      <w:r>
        <w:rPr>
          <w:rFonts w:hint="eastAsia" w:ascii="宋体" w:hAnsi="宋体" w:cs="宋体"/>
          <w:sz w:val="21"/>
          <w:szCs w:val="21"/>
          <w:highlight w:val="none"/>
        </w:rPr>
        <w:t xml:space="preserve">预付款制度</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本项目落实预付款制度，预付款比例为</w:t>
      </w:r>
      <w:r>
        <w:rPr>
          <w:rFonts w:hint="eastAsia" w:ascii="宋体" w:hAnsi="宋体" w:cs="宋体"/>
          <w:sz w:val="21"/>
          <w:szCs w:val="21"/>
          <w:highlight w:val="none"/>
          <w:u w:val="single"/>
          <w:lang w:val="en-US" w:eastAsia="zh-CN"/>
        </w:rPr>
        <w:t xml:space="preserve">30</w:t>
      </w:r>
      <w:r>
        <w:rPr>
          <w:rFonts w:hint="eastAsia" w:ascii="宋体" w:hAnsi="宋体" w:cs="宋体"/>
          <w:sz w:val="21"/>
          <w:szCs w:val="21"/>
          <w:highlight w:val="none"/>
        </w:rPr>
        <w:t xml:space="preserve">%（原则上不低于合同金额的30%）。在签订合同时，中标、成交供应商明确书面表示无需预付款或者主动要求降低预付款比例的，采购人可就预付款比例作相应调整。</w:t>
      </w:r>
      <w:r/>
    </w:p>
    <w:p>
      <w:pPr>
        <w:jc w:val="center"/>
        <w:spacing w:line="700" w:lineRule="exact"/>
        <w:rPr>
          <w:rFonts w:hint="eastAsia" w:ascii="宋体" w:hAnsi="宋体" w:cs="宋体"/>
          <w:sz w:val="44"/>
          <w:szCs w:val="44"/>
          <w:highlight w:val="none"/>
        </w:rPr>
        <w:outlineLvl w:val="0"/>
      </w:pPr>
      <w:r>
        <w:rPr>
          <w:rFonts w:hint="eastAsia" w:ascii="宋体" w:hAnsi="宋体" w:cs="宋体"/>
          <w:sz w:val="21"/>
          <w:szCs w:val="21"/>
          <w:highlight w:val="none"/>
        </w:rPr>
        <w:br w:type="page" w:clear="all"/>
      </w:r>
      <w:bookmarkStart w:id="110" w:name="_Toc513029243"/>
      <w:r/>
      <w:bookmarkStart w:id="111" w:name="_Toc20823315"/>
      <w:r/>
      <w:bookmarkStart w:id="112" w:name="_Toc16938559"/>
      <w:r>
        <w:rPr>
          <w:rFonts w:hint="eastAsia" w:ascii="宋体" w:hAnsi="宋体" w:cs="宋体"/>
          <w:sz w:val="44"/>
          <w:szCs w:val="44"/>
          <w:highlight w:val="none"/>
        </w:rPr>
        <w:t xml:space="preserve">第三章</w:t>
      </w:r>
      <w:r>
        <w:rPr>
          <w:rFonts w:hint="eastAsia" w:ascii="宋体" w:hAnsi="宋体" w:cs="宋体"/>
          <w:sz w:val="44"/>
          <w:szCs w:val="44"/>
          <w:highlight w:val="none"/>
          <w:lang w:val="en-US" w:eastAsia="zh-CN"/>
        </w:rPr>
        <w:t xml:space="preserve">  </w:t>
      </w:r>
      <w:r>
        <w:rPr>
          <w:rFonts w:hint="eastAsia" w:ascii="宋体" w:hAnsi="宋体" w:cs="宋体"/>
          <w:sz w:val="44"/>
          <w:szCs w:val="44"/>
          <w:highlight w:val="none"/>
        </w:rPr>
        <w:t xml:space="preserve">合同文本</w:t>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360" w:lineRule="auto"/>
        <w:rPr>
          <w:rFonts w:ascii="宋体" w:hAnsi="宋体" w:cs="宋体"/>
          <w:color w:val="000000"/>
          <w:sz w:val="56"/>
          <w:szCs w:val="56"/>
          <w:highlight w:val="none"/>
        </w:rPr>
      </w:pPr>
      <w:r>
        <w:rPr>
          <w:rFonts w:hint="eastAsia" w:ascii="宋体" w:hAnsi="宋体" w:cs="宋体"/>
          <w:b/>
          <w:color w:val="000000"/>
          <w:spacing w:val="15"/>
          <w:sz w:val="44"/>
          <w:szCs w:val="44"/>
          <w:highlight w:val="none"/>
          <w:shd w:val="clear" w:color="auto" w:fill="ffffff"/>
          <w:lang w:eastAsia="zh-CN"/>
        </w:rPr>
        <w:t xml:space="preserve">2026年大丰区废弃有机物处理中心委托运营项目</w:t>
      </w:r>
      <w:r/>
    </w:p>
    <w:p>
      <w:pPr>
        <w:jc w:val="center"/>
        <w:spacing w:line="360" w:lineRule="auto"/>
        <w:rPr>
          <w:rFonts w:hint="eastAsia" w:ascii="宋体" w:hAnsi="宋体" w:cs="宋体"/>
          <w:color w:val="000000"/>
          <w:sz w:val="56"/>
          <w:szCs w:val="56"/>
          <w:highlight w:val="none"/>
        </w:rPr>
      </w:pPr>
      <w:r>
        <w:rPr>
          <w:rFonts w:hint="eastAsia" w:ascii="宋体" w:hAnsi="宋体" w:cs="宋体"/>
          <w:color w:val="000000"/>
          <w:sz w:val="56"/>
          <w:szCs w:val="56"/>
          <w:highlight w:val="none"/>
        </w:rPr>
      </w:r>
      <w:r/>
    </w:p>
    <w:p>
      <w:pPr>
        <w:jc w:val="center"/>
        <w:spacing w:line="360" w:lineRule="auto"/>
        <w:rPr>
          <w:rFonts w:ascii="宋体" w:hAnsi="宋体" w:cs="宋体"/>
          <w:color w:val="000000"/>
          <w:sz w:val="56"/>
          <w:szCs w:val="56"/>
          <w:highlight w:val="none"/>
        </w:rPr>
      </w:pPr>
      <w:r>
        <w:rPr>
          <w:rFonts w:hint="eastAsia" w:ascii="宋体" w:hAnsi="宋体" w:cs="宋体"/>
          <w:color w:val="000000"/>
          <w:sz w:val="56"/>
          <w:szCs w:val="56"/>
          <w:highlight w:val="none"/>
        </w:rPr>
        <w:t xml:space="preserve">合</w:t>
      </w:r>
      <w:r/>
    </w:p>
    <w:p>
      <w:pPr>
        <w:jc w:val="center"/>
        <w:spacing w:line="360" w:lineRule="auto"/>
        <w:rPr>
          <w:rFonts w:ascii="宋体" w:hAnsi="宋体" w:cs="宋体"/>
          <w:color w:val="000000"/>
          <w:sz w:val="56"/>
          <w:szCs w:val="56"/>
          <w:highlight w:val="none"/>
        </w:rPr>
      </w:pPr>
      <w:r>
        <w:rPr>
          <w:rFonts w:ascii="宋体" w:hAnsi="宋体" w:cs="宋体"/>
          <w:color w:val="000000"/>
          <w:sz w:val="56"/>
          <w:szCs w:val="56"/>
          <w:highlight w:val="none"/>
        </w:rPr>
      </w:r>
      <w:r/>
    </w:p>
    <w:p>
      <w:pPr>
        <w:jc w:val="center"/>
        <w:spacing w:line="360" w:lineRule="auto"/>
        <w:rPr>
          <w:rFonts w:ascii="宋体" w:hAnsi="宋体" w:cs="宋体"/>
          <w:color w:val="000000"/>
          <w:sz w:val="56"/>
          <w:szCs w:val="56"/>
          <w:highlight w:val="none"/>
        </w:rPr>
      </w:pPr>
      <w:r>
        <w:rPr>
          <w:rFonts w:hint="eastAsia" w:ascii="宋体" w:hAnsi="宋体" w:cs="宋体"/>
          <w:color w:val="000000"/>
          <w:sz w:val="56"/>
          <w:szCs w:val="56"/>
          <w:highlight w:val="none"/>
        </w:rPr>
        <w:t xml:space="preserve">同</w:t>
      </w:r>
      <w:r/>
    </w:p>
    <w:p>
      <w:pPr>
        <w:jc w:val="center"/>
        <w:spacing w:line="360" w:lineRule="auto"/>
        <w:rPr>
          <w:rFonts w:ascii="宋体" w:hAnsi="宋体" w:cs="宋体"/>
          <w:color w:val="000000"/>
          <w:sz w:val="56"/>
          <w:szCs w:val="56"/>
          <w:highlight w:val="none"/>
        </w:rPr>
      </w:pPr>
      <w:r>
        <w:rPr>
          <w:rFonts w:ascii="宋体" w:hAnsi="宋体" w:cs="宋体"/>
          <w:color w:val="000000"/>
          <w:sz w:val="56"/>
          <w:szCs w:val="56"/>
          <w:highlight w:val="none"/>
        </w:rPr>
      </w:r>
      <w:r/>
    </w:p>
    <w:p>
      <w:pPr>
        <w:jc w:val="center"/>
        <w:spacing w:line="360" w:lineRule="auto"/>
        <w:rPr>
          <w:rFonts w:ascii="宋体" w:hAnsi="宋体" w:cs="宋体"/>
          <w:color w:val="000000"/>
          <w:sz w:val="56"/>
          <w:szCs w:val="56"/>
          <w:highlight w:val="none"/>
        </w:rPr>
      </w:pPr>
      <w:r>
        <w:rPr>
          <w:rFonts w:hint="eastAsia" w:ascii="宋体" w:hAnsi="宋体" w:cs="宋体"/>
          <w:color w:val="000000"/>
          <w:sz w:val="56"/>
          <w:szCs w:val="56"/>
          <w:highlight w:val="none"/>
        </w:rPr>
        <w:t xml:space="preserve">书</w:t>
      </w:r>
      <w:r/>
    </w:p>
    <w:p>
      <w:pPr>
        <w:pStyle w:val="985"/>
        <w:ind w:firstLine="560"/>
        <w:rPr>
          <w:rFonts w:cs="宋体"/>
          <w:color w:val="000000"/>
          <w:sz w:val="28"/>
          <w:szCs w:val="28"/>
          <w:highlight w:val="none"/>
        </w:rPr>
      </w:pPr>
      <w:r>
        <w:rPr>
          <w:rFonts w:cs="宋体"/>
          <w:color w:val="000000"/>
          <w:sz w:val="28"/>
          <w:szCs w:val="28"/>
          <w:highlight w:val="none"/>
        </w:rPr>
      </w:r>
      <w:r/>
    </w:p>
    <w:p>
      <w:pPr>
        <w:rPr>
          <w:rFonts w:ascii="宋体" w:hAnsi="宋体" w:cs="宋体"/>
          <w:color w:val="000000"/>
          <w:sz w:val="28"/>
          <w:szCs w:val="28"/>
          <w:highlight w:val="none"/>
        </w:rPr>
      </w:pPr>
      <w:r>
        <w:rPr>
          <w:rFonts w:ascii="宋体" w:hAnsi="宋体" w:cs="宋体"/>
          <w:color w:val="000000"/>
          <w:sz w:val="28"/>
          <w:szCs w:val="28"/>
          <w:highlight w:val="none"/>
        </w:rPr>
      </w:r>
      <w:r/>
    </w:p>
    <w:p>
      <w:pPr>
        <w:pStyle w:val="985"/>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ind w:firstLine="560"/>
        <w:jc w:val="left"/>
        <w:spacing w:line="480" w:lineRule="exact"/>
        <w:rPr>
          <w:rFonts w:hint="eastAsia" w:ascii="宋体" w:hAnsi="宋体" w:eastAsia="宋体" w:cs="宋体"/>
          <w:color w:val="000000"/>
          <w:highlight w:val="none"/>
          <w:lang w:val="en-US" w:eastAsia="zh-CN"/>
        </w:rPr>
      </w:pPr>
      <w:r>
        <w:rPr>
          <w:rFonts w:hint="eastAsia" w:ascii="宋体" w:hAnsi="宋体" w:cs="宋体"/>
          <w:bCs/>
          <w:color w:val="000000"/>
          <w:sz w:val="28"/>
          <w:szCs w:val="28"/>
          <w:highlight w:val="none"/>
          <w:lang w:val="en-US" w:eastAsia="zh-CN"/>
        </w:rPr>
        <w:t xml:space="preserve">甲方</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u w:val="single"/>
          <w:lang w:eastAsia="zh-CN"/>
        </w:rPr>
        <w:t xml:space="preserve">盐城市大丰区环境卫生管理处</w:t>
      </w:r>
      <w:r/>
    </w:p>
    <w:p>
      <w:pPr>
        <w:pStyle w:val="985"/>
        <w:ind w:firstLine="560"/>
        <w:jc w:val="left"/>
        <w:rPr>
          <w:rFonts w:ascii="宋体" w:hAnsi="宋体" w:cs="宋体"/>
          <w:color w:val="000000"/>
          <w:sz w:val="28"/>
          <w:szCs w:val="28"/>
          <w:highlight w:val="none"/>
          <w:u w:val="single"/>
        </w:rPr>
      </w:pPr>
      <w:r>
        <w:rPr>
          <w:rFonts w:hint="eastAsia" w:cs="宋体"/>
          <w:color w:val="000000"/>
          <w:sz w:val="28"/>
          <w:szCs w:val="28"/>
          <w:highlight w:val="none"/>
          <w:lang w:val="en-US" w:eastAsia="zh-CN"/>
        </w:rPr>
        <w:t xml:space="preserve">乙方</w:t>
      </w:r>
      <w:r>
        <w:rPr>
          <w:rFonts w:hint="eastAsia" w:cs="宋体"/>
          <w:color w:val="000000"/>
          <w:sz w:val="28"/>
          <w:szCs w:val="28"/>
          <w:highlight w:val="none"/>
        </w:rPr>
        <w:t xml:space="preserve">：</w:t>
      </w:r>
      <w:r/>
    </w:p>
    <w:p>
      <w:pPr>
        <w:pStyle w:val="985"/>
        <w:rPr>
          <w:rFonts w:cs="宋体"/>
          <w:color w:val="000000"/>
          <w:highlight w:val="none"/>
        </w:rPr>
      </w:pPr>
      <w:r>
        <w:rPr>
          <w:rFonts w:cs="宋体"/>
          <w:color w:val="000000"/>
          <w:highlight w:val="none"/>
        </w:rPr>
      </w:r>
      <w:r/>
    </w:p>
    <w:p>
      <w:pPr>
        <w:rPr>
          <w:color w:val="000000"/>
          <w:highlight w:val="none"/>
        </w:rPr>
      </w:pPr>
      <w:r>
        <w:rPr>
          <w:color w:val="000000"/>
          <w:highlight w:val="none"/>
        </w:rPr>
      </w:r>
      <w:r/>
    </w:p>
    <w:p>
      <w:pPr>
        <w:pStyle w:val="988"/>
        <w:ind w:firstLine="3640"/>
        <w:rPr>
          <w:rFonts w:hint="eastAsia" w:ascii="宋体" w:hAnsi="宋体" w:cs="宋体"/>
          <w:bCs/>
          <w:color w:val="auto"/>
          <w:sz w:val="24"/>
          <w:highlight w:val="none"/>
        </w:rPr>
      </w:pPr>
      <w:r>
        <w:rPr>
          <w:rFonts w:hint="eastAsia" w:ascii="宋体" w:hAnsi="宋体" w:eastAsia="宋体" w:cs="宋体"/>
          <w:color w:val="000000"/>
          <w:sz w:val="28"/>
          <w:szCs w:val="28"/>
          <w:highlight w:val="none"/>
        </w:rPr>
        <w:t xml:space="preserve">202</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月  日</w:t>
      </w:r>
      <w:r/>
    </w:p>
    <w:p>
      <w:pPr>
        <w:spacing w:line="360" w:lineRule="auto"/>
        <w:rPr>
          <w:rFonts w:hint="eastAsia" w:ascii="宋体" w:hAnsi="宋体" w:cs="宋体"/>
          <w:sz w:val="22"/>
          <w:szCs w:val="22"/>
        </w:rPr>
      </w:pPr>
      <w:r>
        <w:rPr>
          <w:rFonts w:hint="eastAsia" w:ascii="宋体" w:hAnsi="宋体" w:cs="宋体"/>
          <w:sz w:val="22"/>
          <w:szCs w:val="22"/>
        </w:rPr>
      </w:r>
      <w:r/>
    </w:p>
    <w:p>
      <w:pPr>
        <w:spacing w:line="360" w:lineRule="auto"/>
        <w:rPr>
          <w:rFonts w:ascii="宋体" w:hAnsi="宋体" w:cs="宋体"/>
          <w:sz w:val="22"/>
          <w:szCs w:val="22"/>
        </w:rPr>
      </w:pPr>
      <w:r>
        <w:rPr>
          <w:rFonts w:hint="eastAsia" w:ascii="宋体" w:hAnsi="宋体" w:cs="宋体"/>
          <w:sz w:val="22"/>
          <w:szCs w:val="22"/>
        </w:rPr>
        <w:t xml:space="preserve">甲方：</w:t>
      </w:r>
      <w:r/>
    </w:p>
    <w:p>
      <w:pPr>
        <w:spacing w:line="360" w:lineRule="auto"/>
        <w:rPr>
          <w:rFonts w:ascii="宋体" w:hAnsi="宋体" w:cs="宋体"/>
          <w:sz w:val="22"/>
          <w:szCs w:val="22"/>
        </w:rPr>
      </w:pPr>
      <w:r>
        <w:rPr>
          <w:rFonts w:hint="eastAsia" w:ascii="宋体" w:hAnsi="宋体" w:cs="宋体"/>
          <w:sz w:val="22"/>
          <w:szCs w:val="22"/>
        </w:rPr>
        <w:t xml:space="preserve">乙方： </w:t>
      </w:r>
      <w:r/>
    </w:p>
    <w:p>
      <w:pPr>
        <w:ind w:firstLine="660"/>
        <w:spacing w:line="360" w:lineRule="auto"/>
        <w:rPr>
          <w:rFonts w:ascii="宋体" w:hAnsi="宋体" w:cs="宋体"/>
          <w:sz w:val="22"/>
          <w:szCs w:val="22"/>
        </w:rPr>
      </w:pPr>
      <w:r>
        <w:rPr>
          <w:rFonts w:hint="eastAsia" w:ascii="宋体" w:hAnsi="宋体" w:cs="宋体"/>
          <w:sz w:val="22"/>
          <w:szCs w:val="22"/>
        </w:rPr>
        <w:t xml:space="preserve">根据《</w:t>
      </w:r>
      <w:r>
        <w:rPr>
          <w:rFonts w:hint="eastAsia" w:ascii="宋体" w:hAnsi="宋体" w:cs="宋体"/>
          <w:sz w:val="22"/>
          <w:szCs w:val="22"/>
          <w:lang w:eastAsia="zh-CN"/>
        </w:rPr>
        <w:t xml:space="preserve">中华人民共和国</w:t>
      </w:r>
      <w:r>
        <w:rPr>
          <w:rFonts w:hint="eastAsia" w:ascii="宋体" w:hAnsi="宋体" w:cs="宋体"/>
          <w:sz w:val="22"/>
          <w:szCs w:val="22"/>
        </w:rPr>
        <w:t xml:space="preserve">民法典</w:t>
      </w:r>
      <w:r>
        <w:rPr>
          <w:rFonts w:hint="eastAsia" w:ascii="宋体" w:hAnsi="宋体" w:cs="宋体"/>
          <w:sz w:val="22"/>
          <w:szCs w:val="22"/>
          <w:lang w:eastAsia="zh-CN"/>
        </w:rPr>
        <w:t xml:space="preserve">》《</w:t>
      </w:r>
      <w:r>
        <w:rPr>
          <w:rFonts w:hint="eastAsia" w:ascii="宋体" w:hAnsi="宋体" w:cs="宋体"/>
          <w:sz w:val="22"/>
          <w:szCs w:val="22"/>
        </w:rPr>
        <w:t xml:space="preserve">中华人民共和国政府采购法</w:t>
      </w:r>
      <w:r>
        <w:rPr>
          <w:rFonts w:hint="eastAsia" w:ascii="宋体" w:hAnsi="宋体" w:cs="宋体"/>
          <w:sz w:val="22"/>
          <w:szCs w:val="22"/>
          <w:lang w:eastAsia="zh-CN"/>
        </w:rPr>
        <w:t xml:space="preserve">》《</w:t>
      </w:r>
      <w:r>
        <w:rPr>
          <w:rFonts w:hint="eastAsia" w:ascii="宋体" w:hAnsi="宋体" w:cs="宋体"/>
          <w:sz w:val="22"/>
          <w:szCs w:val="22"/>
        </w:rPr>
        <w:t xml:space="preserve">中华人民共和国招标投标法》及相关法律法规，甲乙双方本着自愿、平等、合作的经营原则，经双方充分协商，就委托经营</w:t>
      </w:r>
      <w:r>
        <w:rPr>
          <w:rFonts w:hint="eastAsia" w:ascii="宋体" w:hAnsi="宋体" w:cs="宋体"/>
          <w:sz w:val="22"/>
          <w:szCs w:val="22"/>
          <w:u w:val="single"/>
        </w:rPr>
        <w:t xml:space="preserve">202</w:t>
      </w:r>
      <w:r>
        <w:rPr>
          <w:rFonts w:hint="eastAsia" w:ascii="宋体" w:hAnsi="宋体" w:cs="宋体"/>
          <w:sz w:val="22"/>
          <w:szCs w:val="22"/>
          <w:u w:val="single"/>
          <w:lang w:val="en-US" w:eastAsia="zh-CN"/>
        </w:rPr>
        <w:t xml:space="preserve">6</w:t>
      </w:r>
      <w:r>
        <w:rPr>
          <w:rFonts w:hint="eastAsia" w:ascii="宋体" w:hAnsi="宋体" w:cs="宋体"/>
          <w:sz w:val="22"/>
          <w:szCs w:val="22"/>
          <w:u w:val="single"/>
        </w:rPr>
        <w:t xml:space="preserve">年大丰区废弃有机物处理中心委托运营项目</w:t>
      </w:r>
      <w:r>
        <w:rPr>
          <w:rFonts w:hint="eastAsia" w:ascii="宋体" w:hAnsi="宋体" w:cs="宋体"/>
          <w:sz w:val="22"/>
          <w:szCs w:val="22"/>
        </w:rPr>
        <w:t xml:space="preserve">，制定本协议，谨以共同遵守</w:t>
      </w:r>
      <w:r>
        <w:rPr>
          <w:rFonts w:hint="eastAsia" w:ascii="宋体" w:hAnsi="宋体" w:cs="宋体"/>
          <w:sz w:val="22"/>
          <w:szCs w:val="22"/>
          <w:lang w:eastAsia="zh-CN"/>
        </w:rPr>
        <w:t xml:space="preserve">：</w:t>
      </w:r>
      <w:r/>
    </w:p>
    <w:p>
      <w:pPr>
        <w:ind w:firstLine="660"/>
        <w:spacing w:line="360" w:lineRule="auto"/>
        <w:rPr>
          <w:rFonts w:ascii="宋体" w:hAnsi="宋体" w:cs="宋体"/>
          <w:sz w:val="22"/>
          <w:szCs w:val="22"/>
        </w:rPr>
      </w:pPr>
      <w:r>
        <w:rPr>
          <w:rFonts w:hint="eastAsia" w:ascii="宋体" w:hAnsi="宋体" w:cs="宋体"/>
          <w:b/>
          <w:sz w:val="22"/>
          <w:szCs w:val="22"/>
        </w:rPr>
        <w:t xml:space="preserve">第一条：</w:t>
      </w:r>
      <w:r>
        <w:rPr>
          <w:rFonts w:hint="eastAsia" w:ascii="宋体" w:hAnsi="宋体" w:cs="宋体"/>
          <w:sz w:val="22"/>
          <w:szCs w:val="22"/>
        </w:rPr>
        <w:t xml:space="preserve">甲方按照有关的法律法规文件自愿将已建好的</w:t>
      </w:r>
      <w:r>
        <w:rPr>
          <w:rFonts w:hint="eastAsia" w:ascii="宋体" w:hAnsi="宋体" w:cs="宋体"/>
          <w:sz w:val="22"/>
          <w:szCs w:val="22"/>
          <w:u w:val="single"/>
        </w:rPr>
        <w:t xml:space="preserve">202</w:t>
      </w:r>
      <w:r>
        <w:rPr>
          <w:rFonts w:hint="eastAsia" w:ascii="宋体" w:hAnsi="宋体" w:cs="宋体"/>
          <w:sz w:val="22"/>
          <w:szCs w:val="22"/>
          <w:u w:val="single"/>
          <w:lang w:val="en-US" w:eastAsia="zh-CN"/>
        </w:rPr>
        <w:t xml:space="preserve">6</w:t>
      </w:r>
      <w:r>
        <w:rPr>
          <w:rFonts w:hint="eastAsia" w:ascii="宋体" w:hAnsi="宋体" w:cs="宋体"/>
          <w:sz w:val="22"/>
          <w:szCs w:val="22"/>
          <w:u w:val="single"/>
        </w:rPr>
        <w:t xml:space="preserve">年大丰区废弃有机物处理中心委托运营项目，设计能力合计日处理40T</w:t>
      </w:r>
      <w:r>
        <w:rPr>
          <w:rFonts w:hint="eastAsia" w:ascii="宋体" w:hAnsi="宋体" w:cs="宋体"/>
          <w:sz w:val="22"/>
          <w:szCs w:val="22"/>
        </w:rPr>
        <w:t xml:space="preserve">，委托给乙方实行统一经营管理，包括各类管理章程和运营手册，甲方不参与经营管理。乙方进行运营和维护废弃有机物处理中心设施并按本协议规定取得服务费。</w:t>
      </w:r>
      <w:r/>
    </w:p>
    <w:p>
      <w:pPr>
        <w:ind w:firstLine="660"/>
        <w:spacing w:line="360" w:lineRule="auto"/>
        <w:rPr>
          <w:rFonts w:ascii="宋体" w:hAnsi="宋体" w:cs="宋体"/>
          <w:sz w:val="22"/>
          <w:szCs w:val="22"/>
        </w:rPr>
      </w:pPr>
      <w:r>
        <w:rPr>
          <w:rFonts w:hint="eastAsia" w:ascii="宋体" w:hAnsi="宋体" w:cs="宋体"/>
          <w:b/>
          <w:sz w:val="22"/>
          <w:szCs w:val="22"/>
        </w:rPr>
        <w:t xml:space="preserve">第二条：合同履行期限：一年。本项目服务期二年</w:t>
      </w:r>
      <w:r>
        <w:rPr>
          <w:rFonts w:hint="eastAsia" w:ascii="宋体" w:hAnsi="宋体" w:eastAsia="宋体" w:cs="宋体"/>
          <w:b/>
          <w:sz w:val="22"/>
          <w:szCs w:val="22"/>
          <w:highlight w:val="none"/>
          <w:lang w:val="en-US" w:eastAsia="zh-CN"/>
        </w:rPr>
        <w:t xml:space="preserve">，合同一年一签</w:t>
      </w:r>
      <w:r>
        <w:rPr>
          <w:rFonts w:hint="eastAsia" w:ascii="宋体" w:hAnsi="宋体" w:cs="宋体"/>
          <w:b/>
          <w:sz w:val="22"/>
          <w:szCs w:val="22"/>
          <w:highlight w:val="none"/>
        </w:rPr>
        <w:t xml:space="preserve">（合同期满后，根据考核结果平均分在</w:t>
      </w:r>
      <w:r>
        <w:rPr>
          <w:rFonts w:hint="eastAsia" w:ascii="宋体" w:hAnsi="宋体" w:cs="宋体"/>
          <w:b/>
          <w:sz w:val="22"/>
          <w:szCs w:val="22"/>
          <w:highlight w:val="none"/>
          <w:lang w:eastAsia="zh-CN"/>
        </w:rPr>
        <w:t xml:space="preserve">9</w:t>
      </w:r>
      <w:r>
        <w:rPr>
          <w:rFonts w:hint="eastAsia" w:ascii="宋体" w:hAnsi="宋体" w:cs="宋体"/>
          <w:b/>
          <w:sz w:val="22"/>
          <w:szCs w:val="22"/>
          <w:highlight w:val="none"/>
          <w:lang w:val="en-US" w:eastAsia="zh-CN"/>
        </w:rPr>
        <w:t xml:space="preserve">0</w:t>
      </w:r>
      <w:r>
        <w:rPr>
          <w:rFonts w:hint="eastAsia" w:ascii="宋体" w:hAnsi="宋体" w:cs="宋体"/>
          <w:b/>
          <w:sz w:val="22"/>
          <w:szCs w:val="22"/>
          <w:highlight w:val="none"/>
        </w:rPr>
        <w:t xml:space="preserve">分及以上，经双方协商同意后可</w:t>
      </w:r>
      <w:r>
        <w:rPr>
          <w:rFonts w:hint="eastAsia" w:ascii="宋体" w:hAnsi="宋体" w:eastAsia="宋体" w:cs="宋体"/>
          <w:b/>
          <w:sz w:val="22"/>
          <w:szCs w:val="22"/>
          <w:highlight w:val="none"/>
        </w:rPr>
        <w:t xml:space="preserve">续签一年</w:t>
      </w:r>
      <w:r>
        <w:rPr>
          <w:rFonts w:hint="eastAsia" w:ascii="宋体" w:hAnsi="宋体" w:eastAsia="宋体" w:cs="宋体"/>
          <w:b/>
          <w:sz w:val="22"/>
          <w:szCs w:val="22"/>
          <w:highlight w:val="none"/>
          <w:lang w:eastAsia="zh-CN"/>
        </w:rPr>
        <w:t xml:space="preserve">，</w:t>
      </w:r>
      <w:r>
        <w:rPr>
          <w:rFonts w:hint="eastAsia" w:ascii="宋体" w:hAnsi="宋体" w:eastAsia="宋体" w:cs="宋体"/>
          <w:b/>
          <w:sz w:val="22"/>
          <w:szCs w:val="22"/>
          <w:highlight w:val="none"/>
          <w:lang w:val="en-US" w:eastAsia="zh-CN"/>
        </w:rPr>
        <w:t xml:space="preserve">考核不合格不可以续签</w:t>
      </w:r>
      <w:r>
        <w:rPr>
          <w:rFonts w:hint="eastAsia" w:ascii="宋体" w:hAnsi="宋体" w:eastAsia="宋体" w:cs="宋体"/>
          <w:b/>
          <w:sz w:val="22"/>
          <w:szCs w:val="22"/>
          <w:highlight w:val="none"/>
        </w:rPr>
        <w:t xml:space="preserve">）</w:t>
      </w:r>
      <w:r>
        <w:rPr>
          <w:rFonts w:hint="eastAsia" w:ascii="宋体" w:hAnsi="宋体" w:cs="宋体"/>
          <w:b/>
          <w:sz w:val="22"/>
          <w:szCs w:val="22"/>
          <w:highlight w:val="none"/>
          <w:lang w:eastAsia="zh-CN"/>
        </w:rPr>
        <w:t xml:space="preserve">。</w:t>
      </w:r>
      <w:r>
        <w:rPr>
          <w:rFonts w:hint="eastAsia" w:ascii="宋体" w:hAnsi="宋体" w:cs="宋体"/>
          <w:b/>
          <w:bCs w:val="0"/>
          <w:sz w:val="22"/>
          <w:szCs w:val="22"/>
        </w:rPr>
        <w:t xml:space="preserve">委托运营期满或提前终止时，乙方将项目相关文件资料完好且保证设施完好无破损、无偿移交给甲方或其指定机构。</w:t>
      </w:r>
      <w:r/>
    </w:p>
    <w:p>
      <w:pPr>
        <w:ind w:firstLine="660"/>
        <w:spacing w:line="360" w:lineRule="auto"/>
        <w:rPr>
          <w:rFonts w:ascii="宋体" w:hAnsi="宋体" w:cs="宋体"/>
          <w:sz w:val="22"/>
          <w:szCs w:val="22"/>
        </w:rPr>
      </w:pPr>
      <w:r>
        <w:rPr>
          <w:rFonts w:hint="eastAsia" w:ascii="宋体" w:hAnsi="宋体" w:cs="宋体"/>
          <w:sz w:val="22"/>
          <w:szCs w:val="22"/>
        </w:rPr>
        <w:t xml:space="preserve">合同金额：本合同金额为人民币（大写）：</w:t>
      </w:r>
      <w:r>
        <w:rPr>
          <w:rFonts w:hint="eastAsia" w:ascii="宋体" w:hAnsi="宋体" w:cs="宋体"/>
          <w:sz w:val="22"/>
          <w:szCs w:val="22"/>
          <w:u w:val="single"/>
        </w:rPr>
        <w:t xml:space="preserve">                 </w:t>
      </w:r>
      <w:r>
        <w:rPr>
          <w:rFonts w:hint="eastAsia" w:ascii="宋体" w:hAnsi="宋体" w:cs="宋体"/>
          <w:sz w:val="22"/>
          <w:szCs w:val="22"/>
        </w:rPr>
        <w:t xml:space="preserve">（小写）</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660"/>
        <w:spacing w:line="360" w:lineRule="auto"/>
        <w:rPr>
          <w:rFonts w:ascii="宋体" w:hAnsi="宋体" w:cs="宋体"/>
          <w:sz w:val="22"/>
          <w:szCs w:val="22"/>
        </w:rPr>
      </w:pPr>
      <w:r>
        <w:rPr>
          <w:rFonts w:hint="eastAsia" w:ascii="宋体" w:hAnsi="宋体" w:cs="宋体"/>
          <w:b/>
          <w:sz w:val="22"/>
          <w:szCs w:val="22"/>
        </w:rPr>
        <w:t xml:space="preserve">乙方应按每日24小时，一年365日（闰年366日）连续</w:t>
      </w:r>
      <w:r>
        <w:rPr>
          <w:rFonts w:hint="eastAsia" w:ascii="宋体" w:hAnsi="宋体" w:cs="宋体"/>
          <w:b/>
          <w:sz w:val="22"/>
          <w:szCs w:val="22"/>
          <w:lang w:eastAsia="zh-CN"/>
        </w:rPr>
        <w:t xml:space="preserve">接收</w:t>
      </w:r>
      <w:r>
        <w:rPr>
          <w:rFonts w:hint="eastAsia" w:ascii="宋体" w:hAnsi="宋体" w:cs="宋体"/>
          <w:b/>
          <w:sz w:val="22"/>
          <w:szCs w:val="22"/>
        </w:rPr>
        <w:t xml:space="preserve">粪便</w:t>
      </w:r>
      <w:r>
        <w:rPr>
          <w:rFonts w:hint="eastAsia" w:ascii="宋体" w:hAnsi="宋体" w:cs="宋体"/>
          <w:b/>
          <w:sz w:val="22"/>
          <w:szCs w:val="22"/>
          <w:lang w:eastAsia="zh-CN"/>
        </w:rPr>
        <w:t xml:space="preserve">，</w:t>
      </w:r>
      <w:r>
        <w:rPr>
          <w:rFonts w:hint="eastAsia" w:ascii="宋体" w:hAnsi="宋体" w:cs="宋体"/>
          <w:b/>
          <w:sz w:val="22"/>
          <w:szCs w:val="22"/>
        </w:rPr>
        <w:t xml:space="preserve">现阶段每天粪便处理量30T，每年计</w:t>
      </w:r>
      <w:r>
        <w:rPr>
          <w:rFonts w:hint="eastAsia" w:ascii="宋体" w:hAnsi="宋体" w:cs="宋体"/>
          <w:b/>
          <w:sz w:val="22"/>
          <w:szCs w:val="22"/>
          <w:lang w:val="en-US" w:eastAsia="zh-CN"/>
        </w:rPr>
        <w:t xml:space="preserve">340</w:t>
      </w:r>
      <w:r>
        <w:rPr>
          <w:rFonts w:hint="eastAsia" w:ascii="宋体" w:hAnsi="宋体" w:cs="宋体"/>
          <w:b/>
          <w:sz w:val="22"/>
          <w:szCs w:val="22"/>
        </w:rPr>
        <w:t xml:space="preserve">天，粪便处理费用单价为：</w:t>
      </w:r>
      <w:r>
        <w:rPr>
          <w:rFonts w:hint="eastAsia" w:ascii="宋体" w:hAnsi="宋体" w:cs="宋体"/>
          <w:b/>
          <w:sz w:val="22"/>
          <w:szCs w:val="22"/>
          <w:u w:val="single"/>
        </w:rPr>
        <w:t xml:space="preserve">      </w:t>
      </w:r>
      <w:r>
        <w:rPr>
          <w:rFonts w:hint="eastAsia" w:ascii="宋体" w:hAnsi="宋体" w:cs="宋体"/>
          <w:b/>
          <w:sz w:val="22"/>
          <w:szCs w:val="22"/>
        </w:rPr>
        <w:t xml:space="preserve">元/T。最终结算价根据粪便处理量和考核结果按实结算</w:t>
      </w:r>
      <w:r>
        <w:rPr>
          <w:rFonts w:hint="eastAsia" w:ascii="宋体" w:hAnsi="宋体" w:cs="宋体"/>
          <w:b/>
          <w:sz w:val="22"/>
          <w:szCs w:val="22"/>
          <w:lang w:eastAsia="zh-CN"/>
        </w:rPr>
        <w:t xml:space="preserve">，</w:t>
      </w:r>
      <w:r>
        <w:rPr>
          <w:rFonts w:hint="eastAsia" w:ascii="宋体" w:hAnsi="宋体" w:cs="宋体"/>
          <w:b/>
          <w:sz w:val="22"/>
          <w:szCs w:val="22"/>
          <w:lang w:val="en-US" w:eastAsia="zh-CN"/>
        </w:rPr>
        <w:t xml:space="preserve">但每年不得超过中标总价</w:t>
      </w:r>
      <w:r>
        <w:rPr>
          <w:rFonts w:hint="eastAsia" w:ascii="宋体" w:hAnsi="宋体" w:cs="宋体"/>
          <w:b/>
          <w:sz w:val="22"/>
          <w:szCs w:val="22"/>
        </w:rPr>
        <w:t xml:space="preserve">。</w:t>
      </w:r>
      <w:r/>
    </w:p>
    <w:p>
      <w:pPr>
        <w:ind w:firstLine="660"/>
        <w:spacing w:line="360" w:lineRule="auto"/>
        <w:rPr>
          <w:rFonts w:ascii="宋体" w:hAnsi="宋体" w:cs="宋体"/>
          <w:b/>
          <w:bCs/>
          <w:sz w:val="22"/>
          <w:szCs w:val="22"/>
        </w:rPr>
      </w:pPr>
      <w:r>
        <w:rPr>
          <w:rFonts w:hint="eastAsia" w:ascii="宋体" w:hAnsi="宋体" w:cs="宋体"/>
          <w:b/>
          <w:bCs/>
          <w:sz w:val="22"/>
          <w:szCs w:val="22"/>
        </w:rPr>
        <w:t xml:space="preserve">本工程履约保证金的金额：</w:t>
      </w:r>
      <w:r>
        <w:rPr>
          <w:rFonts w:hint="eastAsia" w:ascii="宋体" w:hAnsi="宋体" w:cs="宋体"/>
          <w:b/>
          <w:bCs/>
          <w:sz w:val="22"/>
          <w:szCs w:val="22"/>
          <w:u w:val="single"/>
        </w:rPr>
        <w:t xml:space="preserve">      </w:t>
      </w:r>
      <w:r>
        <w:rPr>
          <w:rFonts w:hint="eastAsia" w:ascii="宋体" w:hAnsi="宋体" w:cs="宋体"/>
          <w:b/>
          <w:bCs/>
          <w:sz w:val="22"/>
          <w:szCs w:val="22"/>
        </w:rPr>
        <w:t xml:space="preserve">万元，</w:t>
      </w:r>
      <w:r>
        <w:rPr>
          <w:rFonts w:hint="eastAsia" w:ascii="宋体" w:hAnsi="宋体" w:cs="宋体"/>
          <w:b/>
          <w:bCs/>
          <w:sz w:val="22"/>
          <w:szCs w:val="22"/>
          <w:lang w:val="en-US" w:eastAsia="zh-CN"/>
        </w:rPr>
        <w:t xml:space="preserve">为中标价的10%，</w:t>
      </w:r>
      <w:r>
        <w:rPr>
          <w:rFonts w:hint="eastAsia" w:ascii="宋体" w:hAnsi="宋体" w:eastAsia="宋体" w:cs="宋体"/>
          <w:b/>
          <w:bCs/>
          <w:color w:val="auto"/>
          <w:sz w:val="22"/>
          <w:szCs w:val="22"/>
          <w:lang w:val="en-US" w:eastAsia="zh-CN"/>
        </w:rPr>
        <w:t xml:space="preserve">供应商应当以支票、汇票、本票或者金融机构、担保机构出具的保函等非现金形式提交履约保证金。</w:t>
      </w:r>
      <w:r>
        <w:rPr>
          <w:rFonts w:hint="eastAsia" w:ascii="宋体" w:hAnsi="宋体" w:cs="宋体"/>
          <w:b/>
          <w:bCs/>
          <w:sz w:val="22"/>
          <w:szCs w:val="22"/>
        </w:rPr>
        <w:t xml:space="preserve">合同履约完成后一次</w:t>
      </w:r>
      <w:r>
        <w:rPr>
          <w:rFonts w:hint="eastAsia" w:ascii="宋体" w:hAnsi="宋体" w:cs="宋体"/>
          <w:b/>
          <w:bCs/>
          <w:sz w:val="22"/>
          <w:szCs w:val="22"/>
          <w:lang w:val="en-US" w:eastAsia="zh-CN"/>
        </w:rPr>
        <w:t xml:space="preserve">无息</w:t>
      </w:r>
      <w:r>
        <w:rPr>
          <w:rFonts w:hint="eastAsia" w:ascii="宋体" w:hAnsi="宋体" w:cs="宋体"/>
          <w:b/>
          <w:bCs/>
          <w:sz w:val="22"/>
          <w:szCs w:val="22"/>
        </w:rPr>
        <w:t xml:space="preserve">退还履约保证金。</w:t>
      </w:r>
      <w:r/>
    </w:p>
    <w:p>
      <w:pPr>
        <w:ind w:firstLine="660"/>
        <w:spacing w:line="360" w:lineRule="auto"/>
        <w:rPr>
          <w:rFonts w:ascii="宋体" w:hAnsi="宋体" w:cs="宋体"/>
          <w:b/>
          <w:sz w:val="22"/>
          <w:szCs w:val="22"/>
        </w:rPr>
      </w:pPr>
      <w:r>
        <w:rPr>
          <w:rFonts w:hint="eastAsia" w:ascii="宋体" w:hAnsi="宋体" w:cs="宋体"/>
          <w:b/>
          <w:sz w:val="22"/>
          <w:szCs w:val="22"/>
        </w:rPr>
        <w:t xml:space="preserve">第三条：甲方权利和义务</w:t>
      </w:r>
      <w:r/>
    </w:p>
    <w:p>
      <w:pPr>
        <w:ind w:firstLine="660"/>
        <w:spacing w:line="360" w:lineRule="auto"/>
        <w:rPr>
          <w:rFonts w:ascii="宋体" w:hAnsi="宋体" w:cs="宋体"/>
          <w:sz w:val="22"/>
          <w:szCs w:val="22"/>
        </w:rPr>
      </w:pPr>
      <w:r>
        <w:rPr>
          <w:rFonts w:hint="eastAsia" w:ascii="宋体" w:hAnsi="宋体" w:cs="宋体"/>
          <w:sz w:val="22"/>
          <w:szCs w:val="22"/>
        </w:rPr>
        <w:t xml:space="preserve">3.1授予乙方独立的经营权。</w:t>
      </w:r>
      <w:r/>
    </w:p>
    <w:p>
      <w:pPr>
        <w:ind w:firstLine="660"/>
        <w:spacing w:line="360" w:lineRule="auto"/>
        <w:rPr>
          <w:rFonts w:ascii="宋体" w:hAnsi="宋体" w:cs="宋体"/>
          <w:sz w:val="22"/>
          <w:szCs w:val="22"/>
        </w:rPr>
      </w:pPr>
      <w:r>
        <w:rPr>
          <w:rFonts w:hint="eastAsia" w:ascii="宋体" w:hAnsi="宋体" w:cs="宋体"/>
          <w:sz w:val="22"/>
          <w:szCs w:val="22"/>
        </w:rPr>
        <w:t xml:space="preserve">3.2根据协议的规定按时向乙方及时支付服务费。</w:t>
      </w:r>
      <w:r/>
    </w:p>
    <w:p>
      <w:pPr>
        <w:ind w:firstLine="660"/>
        <w:spacing w:line="360" w:lineRule="auto"/>
        <w:rPr>
          <w:rFonts w:ascii="宋体" w:hAnsi="宋体" w:cs="宋体"/>
          <w:sz w:val="22"/>
          <w:szCs w:val="22"/>
        </w:rPr>
      </w:pPr>
      <w:r>
        <w:rPr>
          <w:rFonts w:hint="eastAsia" w:ascii="宋体" w:hAnsi="宋体" w:cs="宋体"/>
          <w:sz w:val="22"/>
          <w:szCs w:val="22"/>
        </w:rPr>
        <w:t xml:space="preserve">3.3办理属于甲方责任，有关政府部门要求的各种与本项目有关的批准和保持批准有效，乙方应积极协助。</w:t>
      </w:r>
      <w:r/>
    </w:p>
    <w:p>
      <w:pPr>
        <w:ind w:firstLine="660"/>
        <w:spacing w:line="360" w:lineRule="auto"/>
        <w:rPr>
          <w:rFonts w:ascii="宋体" w:hAnsi="宋体" w:cs="宋体"/>
          <w:sz w:val="22"/>
          <w:szCs w:val="22"/>
        </w:rPr>
      </w:pPr>
      <w:r>
        <w:rPr>
          <w:rFonts w:hint="eastAsia" w:ascii="宋体" w:hAnsi="宋体" w:cs="宋体"/>
          <w:sz w:val="22"/>
          <w:szCs w:val="22"/>
        </w:rPr>
        <w:t xml:space="preserve">3.4对乙方粪便处理经营过程中实施监管</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考评</w:t>
      </w:r>
      <w:r>
        <w:rPr>
          <w:rFonts w:hint="eastAsia" w:ascii="宋体" w:hAnsi="宋体" w:cs="宋体"/>
          <w:sz w:val="22"/>
          <w:szCs w:val="22"/>
        </w:rPr>
        <w:t xml:space="preserve">，包括乙方履行有关</w:t>
      </w:r>
      <w:r>
        <w:rPr>
          <w:rFonts w:hint="eastAsia" w:ascii="宋体" w:hAnsi="宋体" w:cs="宋体"/>
          <w:sz w:val="22"/>
          <w:szCs w:val="22"/>
          <w:lang w:eastAsia="zh-CN"/>
        </w:rPr>
        <w:t xml:space="preserve">法律法规</w:t>
      </w:r>
      <w:r>
        <w:rPr>
          <w:rFonts w:hint="eastAsia" w:ascii="宋体" w:hAnsi="宋体" w:cs="宋体"/>
          <w:sz w:val="22"/>
          <w:szCs w:val="22"/>
        </w:rPr>
        <w:t xml:space="preserve">、规章、本协议的义务、产品和服务质量，乙方处理的粪便量、排放水质情况、残渣处理情况、污水处理情况、沉淀物清理情况，废弃有机物处理中心的运行管理、设备设施的维护保养、安全防范措施、环境监测，以及协助相关部门核算和监控企业成本。</w:t>
      </w:r>
      <w:r/>
    </w:p>
    <w:p>
      <w:pPr>
        <w:ind w:firstLine="660"/>
        <w:spacing w:line="360" w:lineRule="auto"/>
        <w:rPr>
          <w:rFonts w:ascii="宋体" w:hAnsi="宋体" w:cs="宋体"/>
          <w:sz w:val="22"/>
          <w:szCs w:val="22"/>
        </w:rPr>
      </w:pPr>
      <w:r>
        <w:rPr>
          <w:rFonts w:hint="eastAsia" w:ascii="宋体" w:hAnsi="宋体" w:cs="宋体"/>
          <w:sz w:val="22"/>
          <w:szCs w:val="22"/>
        </w:rPr>
        <w:t xml:space="preserve">3.5甲方本着尊重社会公众的知情权，鼓励公众参与监督的原则，有权及时将产品和服务质量检查、监测、评估结果和整改情况以合适的方式向社会公布，并受理公众</w:t>
      </w:r>
      <w:r>
        <w:rPr>
          <w:rFonts w:hint="eastAsia" w:ascii="宋体" w:hAnsi="宋体" w:cs="宋体"/>
          <w:sz w:val="22"/>
          <w:szCs w:val="22"/>
          <w:lang w:val="en-US" w:eastAsia="zh-CN"/>
        </w:rPr>
        <w:t xml:space="preserve">对</w:t>
      </w:r>
      <w:r>
        <w:rPr>
          <w:rFonts w:hint="eastAsia" w:ascii="宋体" w:hAnsi="宋体" w:cs="宋体"/>
          <w:sz w:val="22"/>
          <w:szCs w:val="22"/>
        </w:rPr>
        <w:t xml:space="preserve">乙方的投诉，并进行核实处理。甲方或其授权机构有权指派人员在任何</w:t>
      </w:r>
      <w:r>
        <w:rPr>
          <w:rFonts w:hint="eastAsia" w:ascii="宋体" w:hAnsi="宋体" w:cs="宋体"/>
          <w:sz w:val="22"/>
          <w:szCs w:val="22"/>
          <w:lang w:eastAsia="zh-CN"/>
        </w:rPr>
        <w:t xml:space="preserve">时候</w:t>
      </w:r>
      <w:r>
        <w:rPr>
          <w:rFonts w:hint="eastAsia" w:ascii="宋体" w:hAnsi="宋体" w:cs="宋体"/>
          <w:sz w:val="22"/>
          <w:szCs w:val="22"/>
        </w:rPr>
        <w:t xml:space="preserve">进入厂区，了解乙方生产经营信息，对乙方的运营情况进行中期评估或年度评估。</w:t>
      </w:r>
      <w:r/>
    </w:p>
    <w:p>
      <w:pPr>
        <w:ind w:firstLine="660"/>
        <w:spacing w:line="360" w:lineRule="auto"/>
        <w:rPr>
          <w:rFonts w:ascii="宋体" w:hAnsi="宋体" w:cs="宋体"/>
          <w:sz w:val="22"/>
          <w:szCs w:val="22"/>
        </w:rPr>
      </w:pPr>
      <w:r>
        <w:rPr>
          <w:rFonts w:hint="eastAsia" w:ascii="宋体" w:hAnsi="宋体" w:cs="宋体"/>
          <w:sz w:val="22"/>
          <w:szCs w:val="22"/>
        </w:rPr>
        <w:t xml:space="preserve">3.6遇紧急情况，在可能严重影响公众利益的情况下，经有关部门批准，可依法对乙方进行临时接管，但紧急情况消失之日起三十日内将经营管理权交给乙方。</w:t>
      </w:r>
      <w:r/>
    </w:p>
    <w:p>
      <w:pPr>
        <w:ind w:firstLine="660"/>
        <w:spacing w:line="360" w:lineRule="auto"/>
        <w:rPr>
          <w:rFonts w:ascii="宋体" w:hAnsi="宋体" w:cs="宋体"/>
          <w:sz w:val="22"/>
          <w:szCs w:val="22"/>
        </w:rPr>
      </w:pPr>
      <w:r>
        <w:rPr>
          <w:rFonts w:hint="eastAsia" w:ascii="宋体" w:hAnsi="宋体" w:cs="宋体"/>
          <w:sz w:val="22"/>
          <w:szCs w:val="22"/>
        </w:rPr>
        <w:t xml:space="preserve">3.7不得干预废弃有机物处理项目内部管理事务，除非本协议条款的执行受到影响。</w:t>
      </w:r>
      <w:r/>
    </w:p>
    <w:p>
      <w:pPr>
        <w:ind w:firstLine="660"/>
        <w:spacing w:line="360" w:lineRule="auto"/>
        <w:rPr>
          <w:rFonts w:ascii="宋体" w:hAnsi="宋体" w:cs="宋体"/>
          <w:sz w:val="22"/>
          <w:szCs w:val="22"/>
        </w:rPr>
      </w:pPr>
      <w:r>
        <w:rPr>
          <w:rFonts w:hint="eastAsia" w:ascii="宋体" w:hAnsi="宋体" w:cs="宋体"/>
          <w:sz w:val="22"/>
          <w:szCs w:val="22"/>
        </w:rPr>
        <w:t xml:space="preserve">3.8甲方应提供和本项目有关的专有技术、图书资料、相关文件等，以便于乙方运行经营。</w:t>
      </w:r>
      <w:r/>
    </w:p>
    <w:p>
      <w:pPr>
        <w:ind w:firstLine="660"/>
        <w:spacing w:line="360" w:lineRule="auto"/>
        <w:rPr>
          <w:rFonts w:ascii="宋体" w:hAnsi="宋体" w:cs="宋体"/>
          <w:sz w:val="22"/>
          <w:szCs w:val="22"/>
        </w:rPr>
      </w:pPr>
      <w:r>
        <w:rPr>
          <w:rFonts w:hint="eastAsia" w:ascii="宋体" w:hAnsi="宋体" w:cs="宋体"/>
          <w:sz w:val="22"/>
          <w:szCs w:val="22"/>
        </w:rPr>
        <w:t xml:space="preserve">3.9</w:t>
      </w:r>
      <w:r>
        <w:rPr>
          <w:rFonts w:hint="eastAsia" w:ascii="宋体" w:hAnsi="宋体" w:cs="宋体"/>
          <w:b/>
          <w:sz w:val="22"/>
          <w:szCs w:val="22"/>
        </w:rPr>
        <w:t xml:space="preserve">因为使用期或性能下降（废弃有机物处理中心达到设计寿命）不再满足工艺要求等问题造成设备更换，费用由甲方负担。</w:t>
      </w:r>
      <w:r/>
    </w:p>
    <w:p>
      <w:pPr>
        <w:spacing w:line="360" w:lineRule="auto"/>
        <w:rPr>
          <w:rFonts w:ascii="宋体" w:hAnsi="宋体" w:cs="宋体"/>
          <w:b/>
          <w:sz w:val="22"/>
          <w:szCs w:val="22"/>
        </w:rPr>
      </w:pPr>
      <w:r>
        <w:rPr>
          <w:rFonts w:hint="eastAsia" w:ascii="宋体" w:hAnsi="宋体" w:cs="宋体"/>
          <w:b/>
          <w:sz w:val="22"/>
          <w:szCs w:val="22"/>
        </w:rPr>
        <w:t xml:space="preserve">     第四条：乙方权利和义务</w:t>
      </w:r>
      <w:r/>
    </w:p>
    <w:p>
      <w:pPr>
        <w:ind w:firstLine="660"/>
        <w:spacing w:line="360" w:lineRule="auto"/>
        <w:rPr>
          <w:rFonts w:ascii="宋体" w:hAnsi="宋体" w:cs="宋体"/>
          <w:sz w:val="22"/>
          <w:szCs w:val="22"/>
        </w:rPr>
      </w:pPr>
      <w:r>
        <w:rPr>
          <w:rFonts w:hint="eastAsia" w:ascii="宋体" w:hAnsi="宋体" w:cs="宋体"/>
          <w:sz w:val="22"/>
          <w:szCs w:val="22"/>
        </w:rPr>
        <w:t xml:space="preserve">4.1乙方在委托运营期限内自主经营，自负盈亏。</w:t>
      </w:r>
      <w:r/>
    </w:p>
    <w:p>
      <w:pPr>
        <w:ind w:firstLine="660"/>
        <w:spacing w:line="360" w:lineRule="auto"/>
        <w:rPr>
          <w:rFonts w:ascii="宋体" w:hAnsi="宋体" w:cs="宋体"/>
          <w:sz w:val="22"/>
          <w:szCs w:val="22"/>
        </w:rPr>
      </w:pPr>
      <w:r>
        <w:rPr>
          <w:rFonts w:hint="eastAsia" w:ascii="宋体" w:hAnsi="宋体" w:cs="宋体"/>
          <w:sz w:val="22"/>
          <w:szCs w:val="22"/>
        </w:rPr>
        <w:t xml:space="preserve">4.2对本项目内的设施积极运行维护（包括构筑物），保证处理结果达到相关标准（按设计文件）。</w:t>
      </w:r>
      <w:r/>
    </w:p>
    <w:p>
      <w:pPr>
        <w:ind w:firstLine="660"/>
        <w:spacing w:line="360" w:lineRule="auto"/>
        <w:rPr>
          <w:rFonts w:ascii="宋体" w:hAnsi="宋体" w:cs="宋体"/>
          <w:sz w:val="22"/>
          <w:szCs w:val="22"/>
        </w:rPr>
      </w:pPr>
      <w:r>
        <w:rPr>
          <w:rFonts w:hint="eastAsia" w:ascii="宋体" w:hAnsi="宋体" w:cs="宋体"/>
          <w:sz w:val="22"/>
          <w:szCs w:val="22"/>
        </w:rPr>
        <w:t xml:space="preserve">4.3对于设计及建设不合理的部分包括设备、工艺、构筑物等，乙方有权提出书面申请，</w:t>
      </w:r>
      <w:r>
        <w:rPr>
          <w:rFonts w:hint="eastAsia" w:ascii="宋体" w:hAnsi="宋体" w:cs="宋体"/>
          <w:sz w:val="22"/>
          <w:szCs w:val="22"/>
          <w:lang w:val="en-US" w:eastAsia="zh-CN"/>
        </w:rPr>
        <w:t xml:space="preserve">经甲方审核后，</w:t>
      </w:r>
      <w:r>
        <w:rPr>
          <w:rFonts w:hint="eastAsia" w:ascii="宋体" w:hAnsi="宋体" w:cs="宋体"/>
          <w:sz w:val="22"/>
          <w:szCs w:val="22"/>
        </w:rPr>
        <w:t xml:space="preserve">甲方自行或委托乙方做相应整改，整改费用由甲方支付。</w:t>
      </w:r>
      <w:r/>
    </w:p>
    <w:p>
      <w:pPr>
        <w:ind w:firstLine="660"/>
        <w:spacing w:line="360" w:lineRule="auto"/>
        <w:rPr>
          <w:rFonts w:ascii="宋体" w:hAnsi="宋体" w:cs="宋体"/>
          <w:sz w:val="22"/>
          <w:szCs w:val="22"/>
        </w:rPr>
      </w:pPr>
      <w:r>
        <w:rPr>
          <w:rFonts w:hint="eastAsia" w:ascii="宋体" w:hAnsi="宋体" w:cs="宋体"/>
          <w:sz w:val="22"/>
          <w:szCs w:val="22"/>
        </w:rPr>
        <w:t xml:space="preserve">4.4按照协议规定的方式取得粪便处理服务费。</w:t>
      </w:r>
      <w:r/>
    </w:p>
    <w:p>
      <w:pPr>
        <w:ind w:firstLine="660"/>
        <w:spacing w:line="360" w:lineRule="auto"/>
        <w:rPr>
          <w:rFonts w:ascii="宋体" w:hAnsi="宋体" w:cs="宋体"/>
          <w:sz w:val="22"/>
          <w:szCs w:val="22"/>
        </w:rPr>
      </w:pPr>
      <w:r>
        <w:rPr>
          <w:rFonts w:hint="eastAsia" w:ascii="宋体" w:hAnsi="宋体" w:cs="宋体"/>
          <w:sz w:val="22"/>
          <w:szCs w:val="22"/>
        </w:rPr>
        <w:t xml:space="preserve">4.5接受政府部门的行业监管，服从社会公共利益，履行对社会公益事业所应尽的义务和服务；协助政府有关部门（含政府委托的单位）审核公司经营成本，接受社会的监督。</w:t>
      </w:r>
      <w:r/>
    </w:p>
    <w:p>
      <w:pPr>
        <w:ind w:firstLine="660"/>
        <w:spacing w:line="360" w:lineRule="auto"/>
        <w:rPr>
          <w:rFonts w:ascii="宋体" w:hAnsi="宋体" w:cs="宋体"/>
          <w:sz w:val="22"/>
          <w:szCs w:val="22"/>
        </w:rPr>
      </w:pPr>
      <w:r>
        <w:rPr>
          <w:rFonts w:hint="eastAsia" w:ascii="宋体" w:hAnsi="宋体" w:cs="宋体"/>
          <w:sz w:val="22"/>
          <w:szCs w:val="22"/>
        </w:rPr>
        <w:t xml:space="preserve">4.6在委托运营期限内，根据协议中的规定自行承担费用、责任和</w:t>
      </w:r>
      <w:r>
        <w:rPr>
          <w:rFonts w:hint="eastAsia" w:ascii="宋体" w:hAnsi="宋体" w:cs="宋体"/>
          <w:sz w:val="22"/>
          <w:szCs w:val="22"/>
          <w:lang w:val="en-US" w:eastAsia="zh-CN"/>
        </w:rPr>
        <w:t xml:space="preserve">安全等</w:t>
      </w:r>
      <w:r>
        <w:rPr>
          <w:rFonts w:hint="eastAsia" w:ascii="宋体" w:hAnsi="宋体" w:cs="宋体"/>
          <w:sz w:val="22"/>
          <w:szCs w:val="22"/>
        </w:rPr>
        <w:t xml:space="preserve">风险。负责项目设施的运</w:t>
      </w:r>
      <w:r>
        <w:rPr>
          <w:rFonts w:hint="eastAsia" w:ascii="宋体" w:hAnsi="宋体" w:cs="宋体"/>
          <w:sz w:val="22"/>
          <w:szCs w:val="22"/>
          <w:lang w:val="en-US" w:eastAsia="zh-CN"/>
        </w:rPr>
        <w:t xml:space="preserve">行</w:t>
      </w:r>
      <w:r>
        <w:rPr>
          <w:rFonts w:hint="eastAsia" w:ascii="宋体" w:hAnsi="宋体" w:cs="宋体"/>
          <w:sz w:val="22"/>
          <w:szCs w:val="22"/>
        </w:rPr>
        <w:t xml:space="preserve">和维护；负责安全等一切责任及费用。</w:t>
      </w:r>
      <w:r/>
    </w:p>
    <w:p>
      <w:pPr>
        <w:ind w:firstLine="660"/>
        <w:spacing w:line="360" w:lineRule="auto"/>
        <w:rPr>
          <w:rFonts w:ascii="宋体" w:hAnsi="宋体" w:cs="宋体"/>
          <w:sz w:val="22"/>
          <w:szCs w:val="22"/>
        </w:rPr>
      </w:pPr>
      <w:r>
        <w:rPr>
          <w:rFonts w:hint="eastAsia" w:ascii="宋体" w:hAnsi="宋体" w:cs="宋体"/>
          <w:sz w:val="22"/>
          <w:szCs w:val="22"/>
        </w:rPr>
        <w:t xml:space="preserve">4.7乙方应始终按照谨慎运营惯例、运营维护手册以及项目设施的设备制造商提供的资料维护项目设施，以保证项目设施处于良好的运行状态；</w:t>
      </w:r>
      <w:r/>
    </w:p>
    <w:p>
      <w:pPr>
        <w:ind w:firstLine="660"/>
        <w:spacing w:line="360" w:lineRule="auto"/>
        <w:rPr>
          <w:rFonts w:ascii="宋体" w:hAnsi="宋体" w:cs="宋体"/>
          <w:sz w:val="22"/>
          <w:szCs w:val="22"/>
        </w:rPr>
      </w:pPr>
      <w:r>
        <w:rPr>
          <w:rFonts w:hint="eastAsia" w:ascii="宋体" w:hAnsi="宋体" w:cs="宋体"/>
          <w:sz w:val="22"/>
          <w:szCs w:val="22"/>
        </w:rPr>
        <w:t xml:space="preserve">4.8 定期向甲方提交</w:t>
      </w:r>
      <w:r>
        <w:rPr>
          <w:rFonts w:hint="eastAsia" w:ascii="宋体" w:hAnsi="宋体" w:cs="宋体"/>
          <w:sz w:val="22"/>
          <w:szCs w:val="22"/>
          <w:lang w:val="en-US" w:eastAsia="zh-CN"/>
        </w:rPr>
        <w:t xml:space="preserve">关于</w:t>
      </w:r>
      <w:r>
        <w:rPr>
          <w:rFonts w:hint="eastAsia" w:ascii="宋体" w:hAnsi="宋体" w:cs="宋体"/>
          <w:sz w:val="22"/>
          <w:szCs w:val="22"/>
        </w:rPr>
        <w:t xml:space="preserve">项目设施运营有关的资料；</w:t>
      </w:r>
      <w:r/>
    </w:p>
    <w:p>
      <w:pPr>
        <w:ind w:firstLine="660"/>
        <w:spacing w:line="360" w:lineRule="auto"/>
        <w:rPr>
          <w:rFonts w:ascii="宋体" w:hAnsi="宋体" w:cs="宋体"/>
          <w:sz w:val="22"/>
          <w:szCs w:val="22"/>
        </w:rPr>
      </w:pPr>
      <w:r>
        <w:rPr>
          <w:rFonts w:hint="eastAsia" w:ascii="宋体" w:hAnsi="宋体" w:cs="宋体"/>
          <w:sz w:val="22"/>
          <w:szCs w:val="22"/>
        </w:rPr>
        <w:t xml:space="preserve">4.9在委托运营期内，乙方应将废弃有机物处理中心的全部处理能力仅提供给甲方，并且未经甲方事先书面同意不得为任何第三方处理粪便，</w:t>
      </w:r>
      <w:r>
        <w:rPr>
          <w:rFonts w:hint="eastAsia" w:ascii="宋体" w:hAnsi="宋体" w:cs="宋体"/>
          <w:sz w:val="22"/>
          <w:szCs w:val="22"/>
          <w:lang w:val="en-US" w:eastAsia="zh-CN"/>
        </w:rPr>
        <w:t xml:space="preserve">经甲方同意后费用由甲方承担，</w:t>
      </w:r>
      <w:r>
        <w:rPr>
          <w:rFonts w:hint="eastAsia" w:ascii="宋体" w:hAnsi="宋体" w:cs="宋体"/>
          <w:sz w:val="22"/>
          <w:szCs w:val="22"/>
        </w:rPr>
        <w:t xml:space="preserve">不得将污染物总量指标转让给第三方；</w:t>
      </w:r>
      <w:r/>
    </w:p>
    <w:p>
      <w:pPr>
        <w:ind w:firstLine="660"/>
        <w:spacing w:line="360" w:lineRule="auto"/>
        <w:rPr>
          <w:rFonts w:ascii="宋体" w:hAnsi="宋体" w:cs="宋体"/>
          <w:sz w:val="22"/>
          <w:szCs w:val="22"/>
        </w:rPr>
      </w:pPr>
      <w:r>
        <w:rPr>
          <w:rFonts w:hint="eastAsia" w:ascii="宋体" w:hAnsi="宋体" w:cs="宋体"/>
          <w:sz w:val="22"/>
          <w:szCs w:val="22"/>
        </w:rPr>
        <w:t xml:space="preserve">4.10按照环保部门的相关要求处理废弃有机物处理中心产生的残渣、污水、沉淀物等。粪便处理后的污水</w:t>
      </w:r>
      <w:r>
        <w:rPr>
          <w:rFonts w:hint="eastAsia" w:ascii="宋体" w:hAnsi="宋体" w:cs="宋体"/>
          <w:sz w:val="22"/>
          <w:szCs w:val="22"/>
          <w:lang w:val="en-US" w:eastAsia="zh-CN"/>
        </w:rPr>
        <w:t xml:space="preserve">经管网</w:t>
      </w:r>
      <w:r>
        <w:rPr>
          <w:rFonts w:hint="eastAsia" w:ascii="宋体" w:hAnsi="宋体" w:cs="宋体"/>
          <w:sz w:val="22"/>
          <w:szCs w:val="22"/>
        </w:rPr>
        <w:t xml:space="preserve">进入新丰镇生活污水处理场；残渣在处理中心定点，按甲方要求放置，由甲方统一处理；其余由乙方按照环保等部门要求处置，并承担相应费用。</w:t>
      </w:r>
      <w:r/>
    </w:p>
    <w:p>
      <w:pPr>
        <w:ind w:firstLine="660"/>
        <w:spacing w:line="360" w:lineRule="auto"/>
        <w:rPr>
          <w:rFonts w:ascii="宋体" w:hAnsi="宋体" w:cs="宋体"/>
          <w:sz w:val="22"/>
          <w:szCs w:val="22"/>
        </w:rPr>
      </w:pPr>
      <w:r>
        <w:rPr>
          <w:rFonts w:hint="eastAsia" w:ascii="宋体" w:hAnsi="宋体" w:cs="宋体"/>
          <w:sz w:val="22"/>
          <w:szCs w:val="22"/>
        </w:rPr>
        <w:t xml:space="preserve">4.11项目设施的运行和维护不应造成废弃有机物处理中心场地，包括土壤、地下水或地表水及空气或周围环境的环境污染，并采取一切合理措施避免或尽量减少对废弃有机物处理中心周边环境的干扰；</w:t>
      </w:r>
      <w:r/>
    </w:p>
    <w:p>
      <w:pPr>
        <w:ind w:firstLine="660"/>
        <w:spacing w:line="360" w:lineRule="auto"/>
        <w:rPr>
          <w:rFonts w:ascii="宋体" w:hAnsi="宋体" w:cs="宋体"/>
          <w:sz w:val="22"/>
          <w:szCs w:val="22"/>
        </w:rPr>
      </w:pPr>
      <w:r>
        <w:rPr>
          <w:rFonts w:hint="eastAsia" w:ascii="宋体" w:hAnsi="宋体" w:cs="宋体"/>
          <w:sz w:val="22"/>
          <w:szCs w:val="22"/>
        </w:rPr>
        <w:t xml:space="preserve">4.12</w:t>
      </w:r>
      <w:r>
        <w:rPr>
          <w:rFonts w:hint="eastAsia" w:ascii="宋体" w:hAnsi="宋体" w:cs="宋体"/>
          <w:sz w:val="22"/>
          <w:szCs w:val="22"/>
          <w:lang w:eastAsia="zh-CN"/>
        </w:rPr>
        <w:t xml:space="preserve">法律法规</w:t>
      </w:r>
      <w:r>
        <w:rPr>
          <w:rFonts w:hint="eastAsia" w:ascii="宋体" w:hAnsi="宋体" w:cs="宋体"/>
          <w:sz w:val="22"/>
          <w:szCs w:val="22"/>
        </w:rPr>
        <w:t xml:space="preserve">、规章和本协议规定的其他义务。</w:t>
      </w:r>
      <w:r/>
    </w:p>
    <w:p>
      <w:pPr>
        <w:spacing w:line="360" w:lineRule="auto"/>
        <w:rPr>
          <w:rFonts w:ascii="宋体" w:hAnsi="宋体" w:cs="宋体"/>
          <w:b/>
          <w:sz w:val="22"/>
          <w:szCs w:val="22"/>
        </w:rPr>
      </w:pPr>
      <w:r>
        <w:rPr>
          <w:rFonts w:hint="eastAsia" w:ascii="宋体" w:hAnsi="宋体" w:cs="宋体"/>
          <w:b/>
          <w:sz w:val="22"/>
          <w:szCs w:val="22"/>
        </w:rPr>
        <w:t xml:space="preserve">     第五条</w:t>
      </w:r>
      <w:r>
        <w:rPr>
          <w:rFonts w:hint="eastAsia" w:ascii="宋体" w:hAnsi="宋体" w:cs="宋体"/>
          <w:b/>
          <w:sz w:val="22"/>
          <w:szCs w:val="22"/>
          <w:lang w:eastAsia="zh-CN"/>
        </w:rPr>
        <w:t xml:space="preserve">：</w:t>
      </w:r>
      <w:r>
        <w:rPr>
          <w:rFonts w:hint="eastAsia" w:ascii="宋体" w:hAnsi="宋体" w:cs="宋体"/>
          <w:b/>
          <w:sz w:val="22"/>
          <w:szCs w:val="22"/>
        </w:rPr>
        <w:t xml:space="preserve">安全生产和环境保护</w:t>
      </w:r>
      <w:r/>
    </w:p>
    <w:p>
      <w:pPr>
        <w:ind w:firstLine="660"/>
        <w:spacing w:line="360" w:lineRule="auto"/>
        <w:rPr>
          <w:rFonts w:ascii="宋体" w:hAnsi="宋体" w:cs="宋体"/>
          <w:sz w:val="22"/>
          <w:szCs w:val="22"/>
        </w:rPr>
      </w:pPr>
      <w:r>
        <w:rPr>
          <w:rFonts w:hint="eastAsia" w:ascii="宋体" w:hAnsi="宋体" w:cs="宋体"/>
          <w:sz w:val="22"/>
          <w:szCs w:val="22"/>
        </w:rPr>
        <w:t xml:space="preserve">5.1乙方应始终遵守有关公共卫生和安全</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环境保护</w:t>
      </w:r>
      <w:r>
        <w:rPr>
          <w:rFonts w:hint="eastAsia" w:ascii="宋体" w:hAnsi="宋体" w:cs="宋体"/>
          <w:sz w:val="22"/>
          <w:szCs w:val="22"/>
        </w:rPr>
        <w:t xml:space="preserve">的适用法律法</w:t>
      </w:r>
      <w:r>
        <w:rPr>
          <w:rFonts w:hint="eastAsia" w:ascii="宋体" w:hAnsi="宋体" w:cs="宋体"/>
          <w:sz w:val="22"/>
          <w:szCs w:val="22"/>
          <w:lang w:eastAsia="zh-CN"/>
        </w:rPr>
        <w:t xml:space="preserve">规和</w:t>
      </w:r>
      <w:r>
        <w:rPr>
          <w:rFonts w:hint="eastAsia" w:ascii="宋体" w:hAnsi="宋体" w:cs="宋体"/>
          <w:sz w:val="22"/>
          <w:szCs w:val="22"/>
        </w:rPr>
        <w:t xml:space="preserve">本协议的规定。</w:t>
      </w:r>
      <w:r/>
    </w:p>
    <w:p>
      <w:pPr>
        <w:ind w:firstLine="660"/>
        <w:spacing w:line="360" w:lineRule="auto"/>
        <w:rPr>
          <w:rFonts w:ascii="宋体" w:hAnsi="宋体" w:cs="宋体"/>
          <w:sz w:val="22"/>
          <w:szCs w:val="22"/>
        </w:rPr>
      </w:pPr>
      <w:r>
        <w:rPr>
          <w:rFonts w:hint="eastAsia" w:ascii="宋体" w:hAnsi="宋体" w:cs="宋体"/>
          <w:sz w:val="22"/>
          <w:szCs w:val="22"/>
        </w:rPr>
        <w:t xml:space="preserve">5.2乙方不应因项目设施的运营和维护而造成污水处理场地和排水干管（如果有）土地（包括土壤，地下水或地表水及空气）或周围的污染。</w:t>
      </w:r>
      <w:r/>
    </w:p>
    <w:p>
      <w:pPr>
        <w:ind w:firstLine="660"/>
        <w:spacing w:line="360" w:lineRule="auto"/>
        <w:rPr>
          <w:rFonts w:ascii="宋体" w:hAnsi="宋体" w:cs="宋体"/>
          <w:sz w:val="22"/>
          <w:szCs w:val="22"/>
        </w:rPr>
      </w:pPr>
      <w:r>
        <w:rPr>
          <w:rFonts w:hint="eastAsia" w:ascii="宋体" w:hAnsi="宋体" w:cs="宋体"/>
          <w:sz w:val="22"/>
          <w:szCs w:val="22"/>
        </w:rPr>
        <w:t xml:space="preserve">5.3乙方在项目设施的运营和维护期间应采取一切合理措施来避免或尽量减少对项目设施周围建筑物和居民区的干扰。</w:t>
      </w:r>
      <w:r/>
    </w:p>
    <w:p>
      <w:pPr>
        <w:ind w:firstLine="660"/>
        <w:spacing w:line="360" w:lineRule="auto"/>
        <w:rPr>
          <w:rFonts w:ascii="宋体" w:hAnsi="宋体" w:cs="宋体"/>
          <w:sz w:val="22"/>
          <w:szCs w:val="22"/>
        </w:rPr>
      </w:pPr>
      <w:r>
        <w:rPr>
          <w:rFonts w:hint="eastAsia" w:ascii="宋体" w:hAnsi="宋体" w:cs="宋体"/>
          <w:sz w:val="22"/>
          <w:szCs w:val="22"/>
        </w:rPr>
        <w:t xml:space="preserve">5.4但乙方对于以下任何一种情形不承担责任：（1）生效日期前已经存在的或潜在的；（2）因第三方的作为或者不作为引起的；（3）甲方导致的环境污染及安全隐患。</w:t>
      </w:r>
      <w:r/>
    </w:p>
    <w:p>
      <w:pPr>
        <w:ind w:firstLine="442"/>
        <w:spacing w:line="360" w:lineRule="auto"/>
        <w:rPr>
          <w:rFonts w:ascii="宋体" w:hAnsi="宋体" w:cs="宋体"/>
          <w:b/>
          <w:sz w:val="22"/>
          <w:szCs w:val="22"/>
        </w:rPr>
      </w:pPr>
      <w:r>
        <w:rPr>
          <w:rFonts w:hint="eastAsia" w:ascii="宋体" w:hAnsi="宋体" w:cs="宋体"/>
          <w:b/>
          <w:sz w:val="22"/>
          <w:szCs w:val="22"/>
        </w:rPr>
        <w:t xml:space="preserve">  第六条：项目设施的运营与维护</w:t>
      </w:r>
      <w:r/>
    </w:p>
    <w:p>
      <w:pPr>
        <w:spacing w:line="360" w:lineRule="auto"/>
        <w:rPr>
          <w:rFonts w:ascii="宋体" w:hAnsi="宋体" w:cs="宋体"/>
          <w:b/>
          <w:bCs/>
          <w:sz w:val="22"/>
          <w:szCs w:val="22"/>
        </w:rPr>
      </w:pPr>
      <w:r>
        <w:rPr>
          <w:rFonts w:hint="eastAsia" w:ascii="宋体" w:hAnsi="宋体" w:cs="宋体"/>
          <w:b/>
          <w:bCs/>
          <w:sz w:val="22"/>
          <w:szCs w:val="22"/>
        </w:rPr>
        <w:t xml:space="preserve">      6.1项目设施的权属</w:t>
      </w:r>
      <w:r/>
    </w:p>
    <w:p>
      <w:pPr>
        <w:ind w:firstLine="440"/>
        <w:spacing w:line="360" w:lineRule="auto"/>
        <w:rPr>
          <w:rFonts w:ascii="宋体" w:hAnsi="宋体" w:cs="宋体"/>
          <w:sz w:val="22"/>
          <w:szCs w:val="22"/>
        </w:rPr>
      </w:pPr>
      <w:r>
        <w:rPr>
          <w:rFonts w:hint="eastAsia" w:ascii="宋体" w:hAnsi="宋体" w:cs="宋体"/>
          <w:sz w:val="22"/>
          <w:szCs w:val="22"/>
        </w:rPr>
        <w:t xml:space="preserve">在委托运营期内，项目设施的所有权以及项目设施场地的土地使用权始终归甲方所有，产生的税、费等由乙方承担。</w:t>
      </w:r>
      <w:r/>
    </w:p>
    <w:p>
      <w:pPr>
        <w:spacing w:line="360" w:lineRule="auto"/>
        <w:rPr>
          <w:rFonts w:ascii="宋体" w:hAnsi="宋体" w:cs="宋体"/>
          <w:b/>
          <w:bCs/>
          <w:sz w:val="22"/>
          <w:szCs w:val="22"/>
        </w:rPr>
      </w:pPr>
      <w:r>
        <w:rPr>
          <w:rFonts w:hint="eastAsia" w:ascii="宋体" w:hAnsi="宋体" w:cs="宋体"/>
          <w:b/>
          <w:bCs/>
          <w:sz w:val="22"/>
          <w:szCs w:val="22"/>
        </w:rPr>
        <w:t xml:space="preserve">      6.2对项目设施处置的限制</w:t>
      </w:r>
      <w:r/>
    </w:p>
    <w:p>
      <w:pPr>
        <w:spacing w:line="360" w:lineRule="auto"/>
        <w:rPr>
          <w:rFonts w:ascii="宋体" w:hAnsi="宋体" w:cs="宋体"/>
          <w:sz w:val="22"/>
          <w:szCs w:val="22"/>
        </w:rPr>
      </w:pPr>
      <w:r>
        <w:rPr>
          <w:rFonts w:hint="eastAsia" w:ascii="宋体" w:hAnsi="宋体" w:cs="宋体"/>
          <w:sz w:val="22"/>
          <w:szCs w:val="22"/>
        </w:rPr>
        <w:t xml:space="preserve">      委托运营期内，乙方应仅为实现本协议之目的而使用所有的项目设施。未经甲方的事先书面同意，乙方不得以任何理由以出售、转让、出租、质押等方式处置项目设施，或以项目设施提供担保。</w:t>
      </w:r>
      <w:r/>
    </w:p>
    <w:p>
      <w:pPr>
        <w:spacing w:line="360" w:lineRule="auto"/>
        <w:rPr>
          <w:rFonts w:ascii="宋体" w:hAnsi="宋体" w:cs="宋体"/>
          <w:b/>
          <w:bCs/>
          <w:sz w:val="22"/>
          <w:szCs w:val="22"/>
        </w:rPr>
      </w:pPr>
      <w:r>
        <w:rPr>
          <w:rFonts w:hint="eastAsia" w:ascii="宋体" w:hAnsi="宋体" w:cs="宋体"/>
          <w:b/>
          <w:bCs/>
          <w:sz w:val="22"/>
          <w:szCs w:val="22"/>
        </w:rPr>
        <w:t xml:space="preserve">      6.3项目设施的运营</w:t>
      </w:r>
      <w:r/>
    </w:p>
    <w:p>
      <w:pPr>
        <w:ind w:firstLine="660"/>
        <w:spacing w:line="360" w:lineRule="auto"/>
        <w:rPr>
          <w:rFonts w:ascii="宋体" w:hAnsi="宋体" w:cs="宋体"/>
          <w:sz w:val="22"/>
          <w:szCs w:val="22"/>
        </w:rPr>
      </w:pPr>
      <w:r>
        <w:rPr>
          <w:rFonts w:hint="eastAsia" w:ascii="宋体" w:hAnsi="宋体" w:cs="宋体"/>
          <w:sz w:val="22"/>
          <w:szCs w:val="22"/>
        </w:rPr>
        <w:t xml:space="preserve">6.3.1委托运营服务的开始</w:t>
      </w:r>
      <w:r/>
    </w:p>
    <w:p>
      <w:pPr>
        <w:ind w:firstLine="440"/>
        <w:spacing w:line="360" w:lineRule="auto"/>
        <w:rPr>
          <w:rFonts w:ascii="宋体" w:hAnsi="宋体" w:cs="宋体"/>
          <w:sz w:val="22"/>
          <w:szCs w:val="22"/>
        </w:rPr>
      </w:pPr>
      <w:r>
        <w:rPr>
          <w:rFonts w:hint="eastAsia" w:ascii="宋体" w:hAnsi="宋体" w:cs="宋体"/>
          <w:sz w:val="22"/>
          <w:szCs w:val="22"/>
        </w:rPr>
        <w:t xml:space="preserve">  委托运营日即为委托运营服务的开始日，届时甲方应向乙方签发就项目设施开始委托运营的书面通知。</w:t>
      </w:r>
      <w:r/>
    </w:p>
    <w:p>
      <w:pPr>
        <w:spacing w:line="360" w:lineRule="auto"/>
        <w:rPr>
          <w:rFonts w:ascii="宋体" w:hAnsi="宋体" w:cs="宋体"/>
          <w:sz w:val="22"/>
          <w:szCs w:val="22"/>
        </w:rPr>
      </w:pPr>
      <w:r>
        <w:rPr>
          <w:rFonts w:hint="eastAsia" w:ascii="宋体" w:hAnsi="宋体" w:cs="宋体"/>
          <w:sz w:val="22"/>
          <w:szCs w:val="22"/>
        </w:rPr>
        <w:t xml:space="preserve">      6.3.2运营原则</w:t>
      </w:r>
      <w:r/>
    </w:p>
    <w:p>
      <w:pPr>
        <w:spacing w:line="360" w:lineRule="auto"/>
        <w:rPr>
          <w:rFonts w:ascii="宋体" w:hAnsi="宋体" w:cs="宋体"/>
          <w:sz w:val="22"/>
          <w:szCs w:val="22"/>
        </w:rPr>
      </w:pPr>
      <w:r>
        <w:rPr>
          <w:rFonts w:hint="eastAsia" w:ascii="宋体" w:hAnsi="宋体" w:cs="宋体"/>
          <w:sz w:val="22"/>
          <w:szCs w:val="22"/>
        </w:rPr>
        <w:t xml:space="preserve">      在委托运营期间，乙方应遵守中国法律法规、履行本协议，按《粪便无害化卫生要求</w:t>
      </w:r>
      <w:r>
        <w:rPr>
          <w:rFonts w:hint="eastAsia" w:ascii="宋体" w:hAnsi="宋体" w:cs="宋体"/>
          <w:sz w:val="22"/>
          <w:szCs w:val="22"/>
          <w:lang w:eastAsia="zh-CN"/>
        </w:rPr>
        <w:t xml:space="preserve">（</w:t>
      </w:r>
      <w:r>
        <w:rPr>
          <w:rFonts w:hint="eastAsia" w:ascii="宋体" w:hAnsi="宋体" w:cs="宋体"/>
          <w:sz w:val="22"/>
          <w:szCs w:val="22"/>
        </w:rPr>
        <w:t xml:space="preserve">GB 7959-2012</w:t>
      </w:r>
      <w:r>
        <w:rPr>
          <w:rFonts w:hint="eastAsia" w:ascii="宋体" w:hAnsi="宋体" w:cs="宋体"/>
          <w:sz w:val="22"/>
          <w:szCs w:val="22"/>
          <w:lang w:eastAsia="zh-CN"/>
        </w:rPr>
        <w:t xml:space="preserve">）</w:t>
      </w:r>
      <w:r>
        <w:rPr>
          <w:rFonts w:hint="eastAsia" w:ascii="宋体" w:hAnsi="宋体" w:cs="宋体"/>
          <w:sz w:val="22"/>
          <w:szCs w:val="22"/>
        </w:rPr>
        <w:t xml:space="preserve">》等规范、规程运营废弃有机物处理中心，持续改进废弃有机物处理中心的运行工艺和运营方法，保证实现本协议规定的各项考核指标，并达到届时有效的国家和地方标准。</w:t>
      </w:r>
      <w:r/>
    </w:p>
    <w:p>
      <w:pPr>
        <w:spacing w:line="360" w:lineRule="auto"/>
        <w:rPr>
          <w:rFonts w:ascii="宋体" w:hAnsi="宋体" w:cs="宋体"/>
          <w:sz w:val="22"/>
          <w:szCs w:val="22"/>
        </w:rPr>
      </w:pPr>
      <w:r>
        <w:rPr>
          <w:rFonts w:hint="eastAsia" w:ascii="宋体" w:hAnsi="宋体" w:cs="宋体"/>
          <w:sz w:val="22"/>
          <w:szCs w:val="22"/>
        </w:rPr>
        <w:t xml:space="preserve">      6.3.3连续提供粪便处理服务</w:t>
      </w:r>
      <w:r/>
    </w:p>
    <w:p>
      <w:pPr>
        <w:spacing w:line="360" w:lineRule="auto"/>
        <w:rPr>
          <w:rFonts w:ascii="宋体" w:hAnsi="宋体" w:cs="宋体"/>
          <w:sz w:val="22"/>
          <w:szCs w:val="22"/>
        </w:rPr>
      </w:pPr>
      <w:r>
        <w:rPr>
          <w:rFonts w:hint="eastAsia" w:ascii="宋体" w:hAnsi="宋体" w:cs="宋体"/>
          <w:sz w:val="22"/>
          <w:szCs w:val="22"/>
        </w:rPr>
        <w:t xml:space="preserve">      乙方应按每日24小时，一年365日（闰年366日）连续</w:t>
      </w:r>
      <w:r>
        <w:rPr>
          <w:rFonts w:hint="eastAsia" w:ascii="宋体" w:hAnsi="宋体" w:cs="宋体"/>
          <w:sz w:val="22"/>
          <w:szCs w:val="22"/>
          <w:lang w:eastAsia="zh-CN"/>
        </w:rPr>
        <w:t xml:space="preserve">接收</w:t>
      </w:r>
      <w:r>
        <w:rPr>
          <w:rFonts w:hint="eastAsia" w:ascii="宋体" w:hAnsi="宋体" w:cs="宋体"/>
          <w:sz w:val="22"/>
          <w:szCs w:val="22"/>
        </w:rPr>
        <w:t xml:space="preserve">并处理粪便，乙方不得以任何理由自行减少粪便接收和处理量或停运项目设施。因设施设备检修需计划内暂停服务时，须报甲方</w:t>
      </w:r>
      <w:r>
        <w:rPr>
          <w:rFonts w:hint="eastAsia" w:ascii="宋体" w:hAnsi="宋体" w:cs="宋体"/>
          <w:sz w:val="22"/>
          <w:szCs w:val="22"/>
          <w:lang w:val="en-US" w:eastAsia="zh-CN"/>
        </w:rPr>
        <w:t xml:space="preserve">书面</w:t>
      </w:r>
      <w:r>
        <w:rPr>
          <w:rFonts w:hint="eastAsia" w:ascii="宋体" w:hAnsi="宋体" w:cs="宋体"/>
          <w:sz w:val="22"/>
          <w:szCs w:val="22"/>
        </w:rPr>
        <w:t xml:space="preserve">批准。</w:t>
      </w:r>
      <w:r/>
    </w:p>
    <w:p>
      <w:pPr>
        <w:spacing w:line="360" w:lineRule="auto"/>
        <w:rPr>
          <w:rFonts w:ascii="宋体" w:hAnsi="宋体" w:cs="宋体"/>
          <w:sz w:val="22"/>
          <w:szCs w:val="22"/>
        </w:rPr>
      </w:pPr>
      <w:r>
        <w:rPr>
          <w:rFonts w:hint="eastAsia" w:ascii="宋体" w:hAnsi="宋体" w:cs="宋体"/>
          <w:sz w:val="22"/>
          <w:szCs w:val="22"/>
        </w:rPr>
        <w:t xml:space="preserve">      6.3.4乙方应为监测监控装置正常使用提供必要的条件，不得擅自拆除、闲置、改变或者损毁；发现监测监控系统发生故障时，应及时采取措施处理，并立即向监管部门报告。</w:t>
      </w:r>
      <w:r/>
    </w:p>
    <w:p>
      <w:pPr>
        <w:spacing w:line="360" w:lineRule="auto"/>
        <w:rPr>
          <w:rFonts w:ascii="宋体" w:hAnsi="宋体" w:cs="宋体"/>
          <w:sz w:val="22"/>
          <w:szCs w:val="22"/>
        </w:rPr>
      </w:pPr>
      <w:r>
        <w:rPr>
          <w:rFonts w:hint="eastAsia" w:ascii="宋体" w:hAnsi="宋体" w:cs="宋体"/>
          <w:sz w:val="22"/>
          <w:szCs w:val="22"/>
        </w:rPr>
        <w:t xml:space="preserve">      6.3.5 项目运行中发生设施设备重大事故或人身亡事故时，乙方须及时采取措施处理，乙方自行承担全部费用</w:t>
      </w:r>
      <w:r>
        <w:rPr>
          <w:rFonts w:hint="eastAsia" w:ascii="宋体" w:hAnsi="宋体" w:cs="宋体"/>
          <w:sz w:val="22"/>
          <w:szCs w:val="22"/>
          <w:lang w:val="en-US" w:eastAsia="zh-CN"/>
        </w:rPr>
        <w:t xml:space="preserve">及责任</w:t>
      </w:r>
      <w:r>
        <w:rPr>
          <w:rFonts w:hint="eastAsia" w:ascii="宋体" w:hAnsi="宋体" w:cs="宋体"/>
          <w:sz w:val="22"/>
          <w:szCs w:val="22"/>
        </w:rPr>
        <w:t xml:space="preserve">，并立即报告甲方。</w:t>
      </w:r>
      <w:r>
        <w:rPr>
          <w:rFonts w:hint="eastAsia" w:ascii="宋体" w:hAnsi="宋体" w:cs="宋体"/>
          <w:sz w:val="22"/>
          <w:szCs w:val="22"/>
          <w:lang w:val="en-US" w:eastAsia="zh-CN"/>
        </w:rPr>
        <w:t xml:space="preserve">如对甲方造成损失的，由乙方承担全部的赔偿责任。乙方人员与乙方形成劳动关系，与甲方不存在任何关系。</w:t>
      </w:r>
      <w:r/>
    </w:p>
    <w:p>
      <w:pPr>
        <w:spacing w:line="360" w:lineRule="auto"/>
        <w:rPr>
          <w:rFonts w:ascii="宋体" w:hAnsi="宋体" w:cs="宋体"/>
          <w:sz w:val="22"/>
          <w:szCs w:val="22"/>
        </w:rPr>
      </w:pPr>
      <w:r>
        <w:rPr>
          <w:rFonts w:hint="eastAsia" w:ascii="宋体" w:hAnsi="宋体" w:cs="宋体"/>
          <w:sz w:val="22"/>
          <w:szCs w:val="22"/>
        </w:rPr>
        <w:t xml:space="preserve">      6.3.6对项目设施范围内的土地、设施不得改变使用性质。</w:t>
      </w:r>
      <w:r/>
    </w:p>
    <w:p>
      <w:pPr>
        <w:spacing w:line="360" w:lineRule="auto"/>
        <w:rPr>
          <w:rFonts w:ascii="宋体" w:hAnsi="宋体" w:cs="宋体"/>
          <w:sz w:val="22"/>
          <w:szCs w:val="22"/>
        </w:rPr>
      </w:pPr>
      <w:r>
        <w:rPr>
          <w:rFonts w:hint="eastAsia" w:ascii="宋体" w:hAnsi="宋体" w:cs="宋体"/>
          <w:sz w:val="22"/>
          <w:szCs w:val="22"/>
        </w:rPr>
        <w:t xml:space="preserve">      6.3.7对整个项目设施产生影响的工艺和设备改造须事先征得甲方同意。</w:t>
      </w:r>
      <w:r/>
    </w:p>
    <w:p>
      <w:pPr>
        <w:spacing w:line="360" w:lineRule="auto"/>
        <w:rPr>
          <w:rFonts w:ascii="宋体" w:hAnsi="宋体" w:cs="宋体"/>
          <w:b/>
          <w:bCs/>
          <w:sz w:val="22"/>
          <w:szCs w:val="22"/>
        </w:rPr>
      </w:pPr>
      <w:r>
        <w:rPr>
          <w:rFonts w:hint="eastAsia" w:ascii="宋体" w:hAnsi="宋体" w:cs="宋体"/>
          <w:b/>
          <w:bCs/>
          <w:sz w:val="22"/>
          <w:szCs w:val="22"/>
        </w:rPr>
        <w:t xml:space="preserve">      6.4项目设施的维护</w:t>
      </w:r>
      <w:r/>
    </w:p>
    <w:p>
      <w:pPr>
        <w:spacing w:line="360" w:lineRule="auto"/>
        <w:rPr>
          <w:rFonts w:ascii="宋体" w:hAnsi="宋体" w:cs="宋体"/>
          <w:sz w:val="22"/>
          <w:szCs w:val="22"/>
        </w:rPr>
      </w:pPr>
      <w:r>
        <w:rPr>
          <w:rFonts w:hint="eastAsia" w:ascii="宋体" w:hAnsi="宋体" w:cs="宋体"/>
          <w:sz w:val="22"/>
          <w:szCs w:val="22"/>
        </w:rPr>
        <w:t xml:space="preserve">      6.4.1乙方应根据项目设施情况，按照适用法律和慬慎运营惯例编制运营维护手册，手册包括项目设施定期和年度检验维护、日常运行维护以及大修维护的标准、程序和计划；手册同时应列明项目设施正常运行所需的备品备件，以及对项目设施的更新改造计划。乙方须将运营维护手册提交备案。</w:t>
      </w:r>
      <w:r/>
    </w:p>
    <w:p>
      <w:pPr>
        <w:spacing w:line="360" w:lineRule="auto"/>
        <w:rPr>
          <w:rFonts w:ascii="宋体" w:hAnsi="宋体" w:cs="宋体"/>
          <w:sz w:val="22"/>
          <w:szCs w:val="22"/>
        </w:rPr>
      </w:pPr>
      <w:r>
        <w:rPr>
          <w:rFonts w:hint="eastAsia" w:ascii="宋体" w:hAnsi="宋体" w:cs="宋体"/>
          <w:sz w:val="22"/>
          <w:szCs w:val="22"/>
        </w:rPr>
        <w:t xml:space="preserve">      6.4.2乙方须将运营维护手册（一式两份，另加一份电子文件）在服务开始日之前及以后进行实质性修改时提交甲方备案。</w:t>
      </w:r>
      <w:r/>
    </w:p>
    <w:p>
      <w:pPr>
        <w:spacing w:line="360" w:lineRule="auto"/>
        <w:rPr>
          <w:rFonts w:ascii="宋体" w:hAnsi="宋体" w:cs="宋体"/>
          <w:sz w:val="22"/>
          <w:szCs w:val="22"/>
        </w:rPr>
      </w:pPr>
      <w:r>
        <w:rPr>
          <w:rFonts w:hint="eastAsia" w:ascii="宋体" w:hAnsi="宋体" w:cs="宋体"/>
          <w:sz w:val="22"/>
          <w:szCs w:val="22"/>
        </w:rPr>
        <w:t xml:space="preserve">      6.4.3乙方应确保在委托运营期内；</w:t>
      </w:r>
      <w:r/>
    </w:p>
    <w:p>
      <w:pPr>
        <w:numPr>
          <w:ilvl w:val="0"/>
          <w:numId w:val="2"/>
        </w:numPr>
        <w:spacing w:line="360" w:lineRule="auto"/>
        <w:rPr>
          <w:rFonts w:ascii="宋体" w:hAnsi="宋体" w:cs="宋体"/>
          <w:sz w:val="22"/>
          <w:szCs w:val="22"/>
        </w:rPr>
      </w:pPr>
      <w:r>
        <w:rPr>
          <w:rFonts w:hint="eastAsia" w:ascii="宋体" w:hAnsi="宋体" w:cs="宋体"/>
          <w:sz w:val="22"/>
          <w:szCs w:val="22"/>
        </w:rPr>
        <w:t xml:space="preserve">使用的零部件标准不低于原设备的配置标准；</w:t>
      </w:r>
      <w:r/>
    </w:p>
    <w:p>
      <w:pPr>
        <w:numPr>
          <w:ilvl w:val="0"/>
          <w:numId w:val="2"/>
        </w:numPr>
        <w:spacing w:line="360" w:lineRule="auto"/>
        <w:rPr>
          <w:rFonts w:ascii="宋体" w:hAnsi="宋体" w:cs="宋体"/>
          <w:sz w:val="22"/>
          <w:szCs w:val="22"/>
        </w:rPr>
      </w:pPr>
      <w:r>
        <w:rPr>
          <w:rFonts w:hint="eastAsia" w:ascii="宋体" w:hAnsi="宋体" w:cs="宋体"/>
          <w:sz w:val="22"/>
          <w:szCs w:val="22"/>
        </w:rPr>
        <w:t xml:space="preserve">使用的化学药品应符合国家规定的标准。</w:t>
      </w:r>
      <w:r/>
    </w:p>
    <w:p>
      <w:pPr>
        <w:spacing w:line="360" w:lineRule="auto"/>
        <w:rPr>
          <w:rFonts w:ascii="宋体" w:hAnsi="宋体" w:cs="宋体"/>
          <w:sz w:val="22"/>
          <w:szCs w:val="22"/>
        </w:rPr>
      </w:pPr>
      <w:r>
        <w:rPr>
          <w:rFonts w:hint="eastAsia" w:ascii="宋体" w:hAnsi="宋体" w:cs="宋体"/>
          <w:sz w:val="22"/>
          <w:szCs w:val="22"/>
        </w:rPr>
        <w:t xml:space="preserve">      6.4.4甲方有权依据国内行业惯例和乙方的维护计划，对乙方的项目设施维护情况进行检查，并在检查后对维护瑕疵（如有）提出整改意见。乙方应在接到整改意见通知后的十个工作日内详细回复甲方的整改意见，包括提供必要的补救措施及其日程安排或解释。</w:t>
      </w:r>
      <w:r/>
    </w:p>
    <w:p>
      <w:pPr>
        <w:spacing w:line="360" w:lineRule="auto"/>
        <w:rPr>
          <w:rFonts w:ascii="宋体" w:hAnsi="宋体" w:cs="宋体"/>
          <w:sz w:val="22"/>
          <w:szCs w:val="22"/>
        </w:rPr>
      </w:pPr>
      <w:r>
        <w:rPr>
          <w:rFonts w:hint="eastAsia" w:ascii="宋体" w:hAnsi="宋体" w:cs="宋体"/>
          <w:sz w:val="22"/>
          <w:szCs w:val="22"/>
        </w:rPr>
        <w:t xml:space="preserve">      6.4.5如乙方未能按时履行其在上述回复意见所述的补救措施，则应视为乙方违约，甲方有权向乙方发出违约通知，同时要求乙方支付违约金伍万元，直至</w:t>
      </w:r>
      <w:r>
        <w:rPr>
          <w:rFonts w:hint="eastAsia" w:ascii="宋体" w:hAnsi="宋体" w:cs="宋体"/>
          <w:sz w:val="22"/>
          <w:szCs w:val="22"/>
          <w:lang w:val="en-US" w:eastAsia="zh-CN"/>
        </w:rPr>
        <w:t xml:space="preserve">终止本合同</w:t>
      </w:r>
      <w:r>
        <w:rPr>
          <w:rFonts w:hint="eastAsia" w:ascii="宋体" w:hAnsi="宋体" w:cs="宋体"/>
          <w:sz w:val="22"/>
          <w:szCs w:val="22"/>
        </w:rPr>
        <w:t xml:space="preserve">。</w:t>
      </w:r>
      <w:r/>
    </w:p>
    <w:p>
      <w:pPr>
        <w:spacing w:line="360" w:lineRule="auto"/>
        <w:rPr>
          <w:rFonts w:ascii="宋体" w:hAnsi="宋体" w:cs="宋体"/>
          <w:b/>
          <w:bCs/>
          <w:sz w:val="22"/>
          <w:szCs w:val="22"/>
        </w:rPr>
      </w:pPr>
      <w:r>
        <w:rPr>
          <w:rFonts w:hint="eastAsia" w:ascii="宋体" w:hAnsi="宋体" w:cs="宋体"/>
          <w:b/>
          <w:bCs/>
          <w:sz w:val="22"/>
          <w:szCs w:val="22"/>
        </w:rPr>
        <w:t xml:space="preserve">      6.5项目设施的大修和重置</w:t>
      </w:r>
      <w:r/>
    </w:p>
    <w:p>
      <w:pPr>
        <w:spacing w:line="360" w:lineRule="auto"/>
        <w:rPr>
          <w:rFonts w:ascii="宋体" w:hAnsi="宋体" w:cs="宋体"/>
          <w:sz w:val="22"/>
          <w:szCs w:val="22"/>
        </w:rPr>
      </w:pPr>
      <w:r>
        <w:rPr>
          <w:rFonts w:hint="eastAsia" w:ascii="宋体" w:hAnsi="宋体" w:cs="宋体"/>
          <w:sz w:val="22"/>
          <w:szCs w:val="22"/>
        </w:rPr>
        <w:t xml:space="preserve">      6.5.1在整个委托运营期内，除非本协议另有规定，乙方应按照本协议的规定负责项目设施大修的计划统计和报审，大修的费用经甲方审核后由甲方承担。甲方仅承担设备正常使用后寿命到期或性能下降，不能满足生产要求进行的大修项目。其余如设施定期和年度检验维护、日常运行维护等、因乙方人为损坏、事故损坏、操作不当等非正常因素，出现的修理费用由乙方承担，且按原标准修复。</w:t>
      </w:r>
      <w:r/>
    </w:p>
    <w:p>
      <w:pPr>
        <w:ind w:firstLine="660"/>
        <w:spacing w:line="360" w:lineRule="auto"/>
        <w:rPr>
          <w:rFonts w:ascii="宋体" w:hAnsi="宋体" w:cs="宋体"/>
          <w:sz w:val="22"/>
          <w:szCs w:val="22"/>
        </w:rPr>
      </w:pPr>
      <w:r>
        <w:rPr>
          <w:rFonts w:hint="eastAsia" w:ascii="宋体" w:hAnsi="宋体" w:cs="宋体"/>
          <w:sz w:val="22"/>
          <w:szCs w:val="22"/>
        </w:rPr>
        <w:t xml:space="preserve">6.5.2维护和大修计划的提交</w:t>
      </w:r>
      <w:r/>
    </w:p>
    <w:p>
      <w:pPr>
        <w:spacing w:line="360" w:lineRule="auto"/>
        <w:rPr>
          <w:rFonts w:ascii="宋体" w:hAnsi="宋体" w:cs="宋体"/>
          <w:sz w:val="22"/>
          <w:szCs w:val="22"/>
        </w:rPr>
      </w:pPr>
      <w:r>
        <w:rPr>
          <w:rFonts w:hint="eastAsia" w:ascii="宋体" w:hAnsi="宋体" w:cs="宋体"/>
          <w:sz w:val="22"/>
          <w:szCs w:val="22"/>
        </w:rPr>
        <w:t xml:space="preserve">      乙方应于每年的12月15日之前向甲方提交下一年度的维护和大修计划，并经甲方同意后实施。</w:t>
      </w:r>
      <w:r/>
    </w:p>
    <w:p>
      <w:pPr>
        <w:ind w:firstLine="660"/>
        <w:spacing w:line="360" w:lineRule="auto"/>
        <w:rPr>
          <w:rFonts w:ascii="宋体" w:hAnsi="宋体" w:cs="宋体"/>
          <w:sz w:val="22"/>
          <w:szCs w:val="22"/>
        </w:rPr>
      </w:pPr>
      <w:r>
        <w:rPr>
          <w:rFonts w:hint="eastAsia" w:ascii="宋体" w:hAnsi="宋体" w:cs="宋体"/>
          <w:sz w:val="22"/>
          <w:szCs w:val="22"/>
        </w:rPr>
        <w:t xml:space="preserve">6.5.3例行大修</w:t>
      </w:r>
      <w:r/>
    </w:p>
    <w:p>
      <w:pPr>
        <w:ind w:firstLine="660"/>
        <w:spacing w:line="360" w:lineRule="auto"/>
        <w:rPr>
          <w:rFonts w:hint="eastAsia" w:ascii="宋体" w:hAnsi="宋体" w:cs="宋体"/>
          <w:sz w:val="22"/>
          <w:szCs w:val="22"/>
        </w:rPr>
      </w:pPr>
      <w:r>
        <w:rPr>
          <w:rFonts w:hint="eastAsia" w:ascii="宋体" w:hAnsi="宋体" w:cs="宋体"/>
          <w:sz w:val="22"/>
          <w:szCs w:val="22"/>
        </w:rPr>
        <w:t xml:space="preserve">在委托运营期内，乙方应根据上述经甲方同意的维护和大修计划以及运行和设备维护规程，对项目设施定期进行例行大修。</w:t>
      </w:r>
      <w:r/>
    </w:p>
    <w:p>
      <w:pPr>
        <w:ind w:firstLine="660"/>
        <w:spacing w:line="360" w:lineRule="auto"/>
        <w:rPr>
          <w:rFonts w:ascii="宋体" w:hAnsi="宋体" w:cs="宋体"/>
          <w:sz w:val="22"/>
          <w:szCs w:val="22"/>
        </w:rPr>
      </w:pPr>
      <w:r>
        <w:rPr>
          <w:rFonts w:hint="eastAsia" w:ascii="宋体" w:hAnsi="宋体" w:cs="宋体"/>
          <w:sz w:val="22"/>
          <w:szCs w:val="22"/>
        </w:rPr>
        <w:t xml:space="preserve">大修：是指对被修理设备进行全部解体、修理基准件、修复或更换全部磨损件；同时修理电气部分及外表翻新，</w:t>
      </w:r>
      <w:r>
        <w:rPr>
          <w:rFonts w:hint="eastAsia" w:ascii="宋体" w:hAnsi="宋体" w:cs="宋体"/>
          <w:sz w:val="22"/>
          <w:szCs w:val="22"/>
          <w:lang w:eastAsia="zh-CN"/>
        </w:rPr>
        <w:t xml:space="preserve">从而</w:t>
      </w:r>
      <w:r>
        <w:rPr>
          <w:rFonts w:hint="eastAsia" w:ascii="宋体" w:hAnsi="宋体" w:cs="宋体"/>
          <w:sz w:val="22"/>
          <w:szCs w:val="22"/>
        </w:rPr>
        <w:t xml:space="preserve">全面消除设备修理前存在的缺陷，恢复设备</w:t>
      </w:r>
      <w:r>
        <w:rPr>
          <w:rFonts w:hint="eastAsia" w:ascii="宋体" w:hAnsi="宋体" w:cs="宋体"/>
          <w:sz w:val="22"/>
          <w:szCs w:val="22"/>
          <w:lang w:eastAsia="zh-CN"/>
        </w:rPr>
        <w:t xml:space="preserve">原有</w:t>
      </w:r>
      <w:r>
        <w:rPr>
          <w:rFonts w:hint="eastAsia" w:ascii="宋体" w:hAnsi="宋体" w:cs="宋体"/>
          <w:sz w:val="22"/>
          <w:szCs w:val="22"/>
        </w:rPr>
        <w:t xml:space="preserve">精度、性能和效率。</w:t>
      </w:r>
      <w:r/>
    </w:p>
    <w:p>
      <w:pPr>
        <w:spacing w:line="360" w:lineRule="auto"/>
        <w:rPr>
          <w:rFonts w:ascii="宋体" w:hAnsi="宋体" w:cs="宋体"/>
          <w:sz w:val="22"/>
          <w:szCs w:val="22"/>
        </w:rPr>
      </w:pPr>
      <w:r>
        <w:rPr>
          <w:rFonts w:hint="eastAsia" w:ascii="宋体" w:hAnsi="宋体" w:cs="宋体"/>
          <w:sz w:val="22"/>
          <w:szCs w:val="22"/>
        </w:rPr>
        <w:t xml:space="preserve">      大修项目可包括：</w:t>
      </w:r>
      <w:r/>
    </w:p>
    <w:p>
      <w:pPr>
        <w:ind w:firstLine="440"/>
        <w:spacing w:line="360" w:lineRule="auto"/>
        <w:rPr>
          <w:rFonts w:ascii="宋体" w:hAnsi="宋体" w:cs="宋体"/>
          <w:sz w:val="22"/>
          <w:szCs w:val="22"/>
        </w:rPr>
      </w:pPr>
      <w:r>
        <w:rPr>
          <w:rFonts w:hint="eastAsia" w:ascii="宋体" w:hAnsi="宋体" w:cs="宋体"/>
          <w:sz w:val="22"/>
          <w:szCs w:val="22"/>
        </w:rPr>
        <w:t xml:space="preserve">  （1）本项目设施制造厂商维修手册中提出的标准项目；</w:t>
      </w:r>
      <w:r/>
    </w:p>
    <w:p>
      <w:pPr>
        <w:ind w:firstLine="440"/>
        <w:spacing w:line="360" w:lineRule="auto"/>
        <w:rPr>
          <w:rFonts w:ascii="宋体" w:hAnsi="宋体" w:cs="宋体"/>
          <w:sz w:val="22"/>
          <w:szCs w:val="22"/>
        </w:rPr>
      </w:pPr>
      <w:r>
        <w:rPr>
          <w:rFonts w:hint="eastAsia" w:ascii="宋体" w:hAnsi="宋体" w:cs="宋体"/>
          <w:sz w:val="22"/>
          <w:szCs w:val="22"/>
        </w:rPr>
        <w:t xml:space="preserve">  （2）消除项目设施实际存在的重大缺陷；</w:t>
      </w:r>
      <w:r/>
    </w:p>
    <w:p>
      <w:pPr>
        <w:ind w:firstLine="440"/>
        <w:spacing w:line="360" w:lineRule="auto"/>
        <w:rPr>
          <w:rFonts w:ascii="宋体" w:hAnsi="宋体" w:cs="宋体"/>
          <w:sz w:val="22"/>
          <w:szCs w:val="22"/>
        </w:rPr>
      </w:pPr>
      <w:r>
        <w:rPr>
          <w:rFonts w:hint="eastAsia" w:ascii="宋体" w:hAnsi="宋体" w:cs="宋体"/>
          <w:sz w:val="22"/>
          <w:szCs w:val="22"/>
        </w:rPr>
        <w:t xml:space="preserve">  （3）有关检修、探测、检测及易损易耗件的更换等；</w:t>
      </w:r>
      <w:r/>
    </w:p>
    <w:p>
      <w:pPr>
        <w:ind w:firstLine="440"/>
        <w:spacing w:line="360" w:lineRule="auto"/>
        <w:rPr>
          <w:rFonts w:ascii="宋体" w:hAnsi="宋体" w:cs="宋体"/>
          <w:sz w:val="22"/>
          <w:szCs w:val="22"/>
        </w:rPr>
      </w:pPr>
      <w:r>
        <w:rPr>
          <w:rFonts w:hint="eastAsia" w:ascii="宋体" w:hAnsi="宋体" w:cs="宋体"/>
          <w:sz w:val="22"/>
          <w:szCs w:val="22"/>
        </w:rPr>
        <w:t xml:space="preserve">  （4）及其他必需的项目</w:t>
      </w:r>
      <w:r/>
    </w:p>
    <w:p>
      <w:pPr>
        <w:spacing w:line="360" w:lineRule="auto"/>
        <w:rPr>
          <w:rFonts w:ascii="宋体" w:hAnsi="宋体" w:cs="宋体"/>
          <w:sz w:val="22"/>
          <w:szCs w:val="22"/>
        </w:rPr>
      </w:pPr>
      <w:r>
        <w:rPr>
          <w:rFonts w:hint="eastAsia" w:ascii="宋体" w:hAnsi="宋体" w:cs="宋体"/>
          <w:sz w:val="22"/>
          <w:szCs w:val="22"/>
        </w:rPr>
        <w:t xml:space="preserve">      6.5.4项目设施的重置</w:t>
      </w:r>
      <w:r/>
    </w:p>
    <w:p>
      <w:pPr>
        <w:ind w:firstLine="440"/>
        <w:spacing w:line="360" w:lineRule="auto"/>
        <w:rPr>
          <w:rFonts w:ascii="宋体" w:hAnsi="宋体" w:cs="宋体"/>
          <w:sz w:val="22"/>
          <w:szCs w:val="22"/>
        </w:rPr>
      </w:pPr>
      <w:r>
        <w:rPr>
          <w:rFonts w:hint="eastAsia" w:ascii="宋体" w:hAnsi="宋体" w:cs="宋体"/>
          <w:sz w:val="22"/>
          <w:szCs w:val="22"/>
        </w:rPr>
        <w:t xml:space="preserve">  （1）在委托运营期间，无论因项目设施的自然磨损和损耗或因事故或不可抗力事件损坏而需进行的项目设施重置，均应由乙方于二十日内书面向甲方报告拟采购设施的规格、型号、价格</w:t>
      </w:r>
      <w:r>
        <w:rPr>
          <w:rFonts w:hint="eastAsia" w:ascii="宋体" w:hAnsi="宋体" w:cs="宋体"/>
          <w:sz w:val="22"/>
          <w:szCs w:val="22"/>
          <w:lang w:eastAsia="zh-CN"/>
        </w:rPr>
        <w:t xml:space="preserve">、</w:t>
      </w:r>
      <w:r>
        <w:rPr>
          <w:rFonts w:hint="eastAsia" w:ascii="宋体" w:hAnsi="宋体" w:cs="宋体"/>
          <w:sz w:val="22"/>
          <w:szCs w:val="22"/>
        </w:rPr>
        <w:t xml:space="preserve">性能等情况，经甲方批准后安排采购，并承担费用。</w:t>
      </w:r>
      <w:r/>
    </w:p>
    <w:p>
      <w:pPr>
        <w:ind w:firstLine="440"/>
        <w:spacing w:line="360" w:lineRule="auto"/>
        <w:rPr>
          <w:rFonts w:ascii="宋体" w:hAnsi="宋体" w:cs="宋体"/>
          <w:sz w:val="22"/>
          <w:szCs w:val="22"/>
        </w:rPr>
      </w:pPr>
      <w:r>
        <w:rPr>
          <w:rFonts w:hint="eastAsia" w:ascii="宋体" w:hAnsi="宋体" w:cs="宋体"/>
          <w:sz w:val="22"/>
          <w:szCs w:val="22"/>
        </w:rPr>
        <w:t xml:space="preserve">  （2）重置后，原设备交由甲方或者其指定机构处理，乙方应对相应的技术文件进行存档并妥善保管。</w:t>
      </w:r>
      <w:r/>
    </w:p>
    <w:p>
      <w:pPr>
        <w:spacing w:line="360" w:lineRule="auto"/>
        <w:rPr>
          <w:rFonts w:ascii="宋体" w:hAnsi="宋体" w:cs="宋体"/>
          <w:sz w:val="22"/>
          <w:szCs w:val="22"/>
        </w:rPr>
      </w:pPr>
      <w:r>
        <w:rPr>
          <w:rFonts w:hint="eastAsia" w:ascii="宋体" w:hAnsi="宋体" w:cs="宋体"/>
          <w:sz w:val="22"/>
          <w:szCs w:val="22"/>
        </w:rPr>
        <w:t xml:space="preserve">      6.5.5停营批报、大修和重置若需要停运设施的，须报甲方批准。</w:t>
      </w:r>
      <w:r/>
    </w:p>
    <w:p>
      <w:pPr>
        <w:spacing w:line="360" w:lineRule="auto"/>
        <w:rPr>
          <w:rFonts w:ascii="宋体" w:hAnsi="宋体" w:cs="宋体"/>
          <w:sz w:val="22"/>
          <w:szCs w:val="22"/>
        </w:rPr>
      </w:pPr>
      <w:r>
        <w:rPr>
          <w:rFonts w:hint="eastAsia" w:ascii="宋体" w:hAnsi="宋体" w:cs="宋体"/>
          <w:b/>
          <w:bCs/>
          <w:sz w:val="22"/>
          <w:szCs w:val="22"/>
        </w:rPr>
        <w:t xml:space="preserve">      6.6</w:t>
      </w:r>
      <w:r>
        <w:rPr>
          <w:rFonts w:hint="eastAsia" w:ascii="宋体" w:hAnsi="宋体" w:cs="宋体"/>
          <w:sz w:val="22"/>
          <w:szCs w:val="22"/>
        </w:rPr>
        <w:t xml:space="preserve">在委托运营期内，乙方应根据项目运营计划，将残渣、污水、沉淀物质量控制在环保部门要求的标准范围之内。</w:t>
      </w:r>
      <w:r/>
    </w:p>
    <w:p>
      <w:pPr>
        <w:spacing w:line="360" w:lineRule="auto"/>
        <w:rPr>
          <w:rFonts w:ascii="宋体" w:hAnsi="宋体" w:cs="宋体"/>
          <w:b/>
          <w:bCs/>
          <w:sz w:val="22"/>
          <w:szCs w:val="22"/>
        </w:rPr>
      </w:pPr>
      <w:r>
        <w:rPr>
          <w:rFonts w:hint="eastAsia" w:ascii="宋体" w:hAnsi="宋体" w:cs="宋体"/>
          <w:b/>
          <w:bCs/>
          <w:sz w:val="22"/>
          <w:szCs w:val="22"/>
        </w:rPr>
        <w:t xml:space="preserve">      6.7乙方的报告义务</w:t>
      </w:r>
      <w:r/>
    </w:p>
    <w:p>
      <w:pPr>
        <w:spacing w:line="360" w:lineRule="auto"/>
        <w:rPr>
          <w:rFonts w:ascii="宋体" w:hAnsi="宋体" w:cs="宋体"/>
          <w:sz w:val="22"/>
          <w:szCs w:val="22"/>
        </w:rPr>
      </w:pPr>
      <w:r>
        <w:rPr>
          <w:rFonts w:hint="eastAsia" w:ascii="宋体" w:hAnsi="宋体" w:cs="宋体"/>
          <w:sz w:val="22"/>
          <w:szCs w:val="22"/>
        </w:rPr>
        <w:t xml:space="preserve">     乙方应按照本协议规定，向甲方履行如下报告义务，包括但不限于以下内容：</w:t>
      </w:r>
      <w:r/>
    </w:p>
    <w:p>
      <w:pPr>
        <w:spacing w:line="360" w:lineRule="auto"/>
        <w:rPr>
          <w:rFonts w:ascii="宋体" w:hAnsi="宋体" w:cs="宋体"/>
          <w:sz w:val="22"/>
          <w:szCs w:val="22"/>
        </w:rPr>
      </w:pPr>
      <w:r>
        <w:rPr>
          <w:rFonts w:hint="eastAsia" w:ascii="宋体" w:hAnsi="宋体" w:cs="宋体"/>
          <w:sz w:val="22"/>
          <w:szCs w:val="22"/>
        </w:rPr>
        <w:t xml:space="preserve">      6.7.1日常报表</w:t>
      </w:r>
      <w:r/>
    </w:p>
    <w:p>
      <w:pPr>
        <w:spacing w:line="360" w:lineRule="auto"/>
        <w:rPr>
          <w:rFonts w:ascii="宋体" w:hAnsi="宋体" w:cs="宋体"/>
          <w:sz w:val="22"/>
          <w:szCs w:val="22"/>
        </w:rPr>
      </w:pPr>
      <w:r>
        <w:rPr>
          <w:rFonts w:hint="eastAsia" w:ascii="宋体" w:hAnsi="宋体" w:cs="宋体"/>
          <w:sz w:val="22"/>
          <w:szCs w:val="22"/>
        </w:rPr>
        <w:t xml:space="preserve">      包括工艺和设备运行状况记录、检测、残渣、污水、沉淀物处理、安全工作及财务等方面相应的日报、月报、半年报和年报。</w:t>
      </w:r>
      <w:r/>
    </w:p>
    <w:p>
      <w:pPr>
        <w:spacing w:line="360" w:lineRule="auto"/>
        <w:rPr>
          <w:rFonts w:ascii="宋体" w:hAnsi="宋体" w:cs="宋体"/>
          <w:sz w:val="22"/>
          <w:szCs w:val="22"/>
        </w:rPr>
      </w:pPr>
      <w:r>
        <w:rPr>
          <w:rFonts w:hint="eastAsia" w:ascii="宋体" w:hAnsi="宋体" w:cs="宋体"/>
          <w:sz w:val="22"/>
          <w:szCs w:val="22"/>
        </w:rPr>
        <w:t xml:space="preserve">      以上报表</w:t>
      </w:r>
      <w:r>
        <w:rPr>
          <w:rFonts w:hint="eastAsia" w:ascii="宋体" w:hAnsi="宋体" w:cs="宋体"/>
          <w:sz w:val="22"/>
          <w:szCs w:val="22"/>
          <w:lang w:val="en-US" w:eastAsia="zh-CN"/>
        </w:rPr>
        <w:t xml:space="preserve">按甲方需求报送</w:t>
      </w:r>
      <w:r>
        <w:rPr>
          <w:rFonts w:hint="eastAsia" w:ascii="宋体" w:hAnsi="宋体" w:cs="宋体"/>
          <w:sz w:val="22"/>
          <w:szCs w:val="22"/>
        </w:rPr>
        <w:t xml:space="preserve">。</w:t>
      </w:r>
      <w:r/>
    </w:p>
    <w:p>
      <w:pPr>
        <w:spacing w:line="360" w:lineRule="auto"/>
        <w:rPr>
          <w:rFonts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lang w:val="en-US" w:eastAsia="zh-CN"/>
        </w:rPr>
        <w:t xml:space="preserve">任何</w:t>
      </w:r>
      <w:r>
        <w:rPr>
          <w:rFonts w:hint="eastAsia" w:ascii="宋体" w:hAnsi="宋体" w:cs="宋体"/>
          <w:sz w:val="22"/>
          <w:szCs w:val="22"/>
        </w:rPr>
        <w:t xml:space="preserve">检测报告应立即报送</w:t>
      </w:r>
      <w:r>
        <w:rPr>
          <w:rFonts w:hint="eastAsia" w:ascii="宋体" w:hAnsi="宋体" w:cs="宋体"/>
          <w:sz w:val="22"/>
          <w:szCs w:val="22"/>
          <w:lang w:val="en-US" w:eastAsia="zh-CN"/>
        </w:rPr>
        <w:t xml:space="preserve">甲方</w:t>
      </w:r>
      <w:r>
        <w:rPr>
          <w:rFonts w:hint="eastAsia" w:ascii="宋体" w:hAnsi="宋体" w:cs="宋体"/>
          <w:sz w:val="22"/>
          <w:szCs w:val="22"/>
        </w:rPr>
        <w:t xml:space="preserve">。</w:t>
      </w:r>
      <w:r/>
    </w:p>
    <w:p>
      <w:pPr>
        <w:spacing w:line="360" w:lineRule="auto"/>
        <w:rPr>
          <w:rFonts w:ascii="宋体" w:hAnsi="宋体" w:cs="宋体"/>
          <w:sz w:val="22"/>
          <w:szCs w:val="22"/>
        </w:rPr>
      </w:pPr>
      <w:r>
        <w:rPr>
          <w:rFonts w:hint="eastAsia" w:ascii="宋体" w:hAnsi="宋体" w:cs="宋体"/>
          <w:sz w:val="22"/>
          <w:szCs w:val="22"/>
        </w:rPr>
        <w:t xml:space="preserve">      6.7.2年度的经营计划和项目建设维护更新计划</w:t>
      </w:r>
      <w:r/>
    </w:p>
    <w:p>
      <w:pPr>
        <w:spacing w:line="360" w:lineRule="auto"/>
        <w:rPr>
          <w:rFonts w:ascii="宋体" w:hAnsi="宋体" w:cs="宋体"/>
          <w:sz w:val="22"/>
          <w:szCs w:val="22"/>
        </w:rPr>
      </w:pPr>
      <w:r>
        <w:rPr>
          <w:rFonts w:hint="eastAsia" w:ascii="宋体" w:hAnsi="宋体" w:cs="宋体"/>
          <w:sz w:val="22"/>
          <w:szCs w:val="22"/>
        </w:rPr>
        <w:t xml:space="preserve">      乙方应于每年12月15日之前向甲方提交下一年度的经营计划和项目建设维护更新计划。</w:t>
      </w:r>
      <w:r/>
    </w:p>
    <w:p>
      <w:pPr>
        <w:spacing w:line="360" w:lineRule="auto"/>
        <w:rPr>
          <w:rFonts w:ascii="宋体" w:hAnsi="宋体" w:cs="宋体"/>
          <w:sz w:val="22"/>
          <w:szCs w:val="22"/>
        </w:rPr>
      </w:pPr>
      <w:r>
        <w:rPr>
          <w:rFonts w:hint="eastAsia" w:ascii="宋体" w:hAnsi="宋体" w:cs="宋体"/>
          <w:sz w:val="22"/>
          <w:szCs w:val="22"/>
        </w:rPr>
        <w:t xml:space="preserve">      以上报告具体内容、表达及上报时间由甲方根据监管的需要确定或修改。</w:t>
      </w:r>
      <w:r/>
    </w:p>
    <w:p>
      <w:pPr>
        <w:spacing w:line="360" w:lineRule="auto"/>
        <w:rPr>
          <w:rFonts w:ascii="宋体" w:hAnsi="宋体" w:cs="宋体"/>
          <w:b/>
          <w:bCs/>
          <w:sz w:val="22"/>
          <w:szCs w:val="22"/>
        </w:rPr>
      </w:pPr>
      <w:r>
        <w:rPr>
          <w:rFonts w:hint="eastAsia" w:ascii="宋体" w:hAnsi="宋体" w:cs="宋体"/>
          <w:b/>
          <w:bCs/>
          <w:sz w:val="22"/>
          <w:szCs w:val="22"/>
        </w:rPr>
        <w:t xml:space="preserve">      6.8保险</w:t>
      </w:r>
      <w:r/>
    </w:p>
    <w:p>
      <w:pPr>
        <w:spacing w:line="360" w:lineRule="auto"/>
        <w:rPr>
          <w:rFonts w:ascii="宋体" w:hAnsi="宋体" w:cs="宋体"/>
          <w:sz w:val="22"/>
          <w:szCs w:val="22"/>
        </w:rPr>
      </w:pPr>
      <w:r>
        <w:rPr>
          <w:rFonts w:hint="eastAsia" w:ascii="宋体" w:hAnsi="宋体" w:cs="宋体"/>
          <w:sz w:val="22"/>
          <w:szCs w:val="22"/>
        </w:rPr>
        <w:t xml:space="preserve">      6.8.1在委托运营期内，乙方应按行业和国际惯例以及其他按照中国法律要求的保险，自费投保。</w:t>
      </w:r>
      <w:r/>
    </w:p>
    <w:p>
      <w:pPr>
        <w:spacing w:line="360" w:lineRule="auto"/>
        <w:tabs>
          <w:tab w:val="left" w:pos="705" w:leader="none"/>
        </w:tabs>
        <w:rPr>
          <w:rFonts w:ascii="宋体" w:hAnsi="宋体" w:cs="宋体"/>
          <w:sz w:val="22"/>
          <w:szCs w:val="22"/>
        </w:rPr>
      </w:pPr>
      <w:r>
        <w:rPr>
          <w:rFonts w:hint="eastAsia" w:ascii="宋体" w:hAnsi="宋体" w:cs="宋体"/>
          <w:sz w:val="22"/>
          <w:szCs w:val="22"/>
        </w:rPr>
        <w:t xml:space="preserve">      6.8.2乙方应保证其将所有因出险而从保险公司获得的赔偿用于已损坏或灭失的项目设施的维修或更新，使其恢复到出险之前的功能、性能和状态。若所获得的保险赔偿不足以实现上述目的，则差额应由乙方承担；在不可抗力情形下，差额部分由乙方与甲方各分担一半。</w:t>
      </w:r>
      <w:r/>
    </w:p>
    <w:p>
      <w:pPr>
        <w:spacing w:line="360" w:lineRule="auto"/>
        <w:tabs>
          <w:tab w:val="left" w:pos="705" w:leader="none"/>
        </w:tabs>
        <w:rPr>
          <w:rFonts w:ascii="宋体" w:hAnsi="宋体" w:cs="宋体"/>
          <w:sz w:val="22"/>
          <w:szCs w:val="22"/>
        </w:rPr>
      </w:pPr>
      <w:r>
        <w:rPr>
          <w:rFonts w:hint="eastAsia" w:ascii="宋体" w:hAnsi="宋体" w:cs="宋体"/>
          <w:sz w:val="22"/>
          <w:szCs w:val="22"/>
        </w:rPr>
        <w:t xml:space="preserve">      6.8.3乙方在购买该等规定的保险后，应将保单及保费支付证明副本提交甲方备案。</w:t>
      </w:r>
      <w:r/>
    </w:p>
    <w:p>
      <w:pPr>
        <w:spacing w:line="360" w:lineRule="auto"/>
        <w:rPr>
          <w:rFonts w:ascii="宋体" w:hAnsi="宋体" w:cs="宋体"/>
          <w:b/>
          <w:bCs/>
          <w:sz w:val="22"/>
          <w:szCs w:val="22"/>
        </w:rPr>
      </w:pPr>
      <w:r>
        <w:rPr>
          <w:rFonts w:hint="eastAsia" w:ascii="宋体" w:hAnsi="宋体" w:cs="宋体"/>
          <w:b/>
          <w:bCs/>
          <w:sz w:val="22"/>
          <w:szCs w:val="22"/>
        </w:rPr>
        <w:t xml:space="preserve">      第七条 暂停服务</w:t>
      </w:r>
      <w:r/>
    </w:p>
    <w:p>
      <w:pPr>
        <w:spacing w:line="360" w:lineRule="auto"/>
        <w:rPr>
          <w:rFonts w:ascii="宋体" w:hAnsi="宋体" w:cs="宋体"/>
          <w:b/>
          <w:bCs/>
          <w:sz w:val="22"/>
          <w:szCs w:val="22"/>
        </w:rPr>
      </w:pPr>
      <w:r>
        <w:rPr>
          <w:rFonts w:hint="eastAsia" w:ascii="宋体" w:hAnsi="宋体" w:cs="宋体"/>
          <w:b/>
          <w:bCs/>
          <w:sz w:val="22"/>
          <w:szCs w:val="22"/>
        </w:rPr>
        <w:t xml:space="preserve">      7.1计划内暂停</w:t>
      </w:r>
      <w:r/>
    </w:p>
    <w:p>
      <w:pPr>
        <w:spacing w:line="360" w:lineRule="auto"/>
        <w:rPr>
          <w:rFonts w:ascii="宋体" w:hAnsi="宋体" w:cs="宋体"/>
          <w:sz w:val="22"/>
          <w:szCs w:val="22"/>
        </w:rPr>
      </w:pPr>
      <w:r>
        <w:rPr>
          <w:rFonts w:hint="eastAsia" w:ascii="宋体" w:hAnsi="宋体" w:cs="宋体"/>
          <w:sz w:val="22"/>
          <w:szCs w:val="22"/>
        </w:rPr>
        <w:t xml:space="preserve">      7.1.1如果有计划内暂停服务，乙方应至少提前一个月将计划内暂停服务的书面通知提交甲方。甲方应在预订日期至少一个星期前确认。如果甲方没有在预定计划内暂停服务一个星期前给予书面答复，计划内暂停服务将被视为获得批准。</w:t>
      </w:r>
      <w:r/>
    </w:p>
    <w:p>
      <w:pPr>
        <w:spacing w:line="360" w:lineRule="auto"/>
        <w:rPr>
          <w:rFonts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lang w:val="en-US" w:eastAsia="zh-CN"/>
        </w:rPr>
        <w:t xml:space="preserve"> </w:t>
      </w:r>
      <w:r>
        <w:rPr>
          <w:rFonts w:hint="eastAsia" w:ascii="宋体" w:hAnsi="宋体" w:cs="宋体"/>
          <w:sz w:val="22"/>
          <w:szCs w:val="22"/>
        </w:rPr>
        <w:t xml:space="preserve">7.1.2乙方提供的书面通知书将包括以下内容：</w:t>
      </w:r>
      <w:r/>
    </w:p>
    <w:p>
      <w:pPr>
        <w:numPr>
          <w:ilvl w:val="0"/>
          <w:numId w:val="3"/>
        </w:numPr>
        <w:ind w:firstLine="440"/>
        <w:spacing w:line="360" w:lineRule="auto"/>
        <w:rPr>
          <w:rFonts w:ascii="宋体" w:hAnsi="宋体" w:cs="宋体"/>
          <w:sz w:val="22"/>
          <w:szCs w:val="22"/>
        </w:rPr>
      </w:pPr>
      <w:r>
        <w:rPr>
          <w:rFonts w:hint="eastAsia" w:ascii="宋体" w:hAnsi="宋体" w:cs="宋体"/>
          <w:sz w:val="22"/>
          <w:szCs w:val="22"/>
        </w:rPr>
        <w:t xml:space="preserve">计划内暂停服务的范围和理由；</w:t>
      </w:r>
      <w:r/>
    </w:p>
    <w:p>
      <w:pPr>
        <w:numPr>
          <w:ilvl w:val="0"/>
          <w:numId w:val="3"/>
        </w:numPr>
        <w:ind w:firstLine="440"/>
        <w:spacing w:line="360" w:lineRule="auto"/>
        <w:rPr>
          <w:rFonts w:ascii="宋体" w:hAnsi="宋体" w:cs="宋体"/>
          <w:sz w:val="22"/>
          <w:szCs w:val="22"/>
        </w:rPr>
      </w:pPr>
      <w:r>
        <w:rPr>
          <w:rFonts w:hint="eastAsia" w:ascii="宋体" w:hAnsi="宋体" w:cs="宋体"/>
          <w:sz w:val="22"/>
          <w:szCs w:val="22"/>
        </w:rPr>
        <w:t xml:space="preserve">计划内暂停服务的开始和结束时间；</w:t>
      </w:r>
      <w:r/>
    </w:p>
    <w:p>
      <w:pPr>
        <w:numPr>
          <w:ilvl w:val="0"/>
          <w:numId w:val="3"/>
        </w:numPr>
        <w:ind w:firstLine="440"/>
        <w:spacing w:line="360" w:lineRule="auto"/>
        <w:rPr>
          <w:rFonts w:ascii="宋体" w:hAnsi="宋体" w:cs="宋体"/>
          <w:sz w:val="22"/>
          <w:szCs w:val="22"/>
        </w:rPr>
      </w:pPr>
      <w:r>
        <w:rPr>
          <w:rFonts w:hint="eastAsia" w:ascii="宋体" w:hAnsi="宋体" w:cs="宋体"/>
          <w:sz w:val="22"/>
          <w:szCs w:val="22"/>
        </w:rPr>
        <w:t xml:space="preserve">计划内暂停服务期间可能影响的粪便处理量；</w:t>
      </w:r>
      <w:r/>
    </w:p>
    <w:p>
      <w:pPr>
        <w:numPr>
          <w:ilvl w:val="0"/>
          <w:numId w:val="3"/>
        </w:numPr>
        <w:ind w:firstLine="440"/>
        <w:spacing w:line="360" w:lineRule="auto"/>
        <w:rPr>
          <w:rFonts w:ascii="宋体" w:hAnsi="宋体" w:cs="宋体"/>
          <w:sz w:val="22"/>
          <w:szCs w:val="22"/>
        </w:rPr>
      </w:pPr>
      <w:r>
        <w:rPr>
          <w:rFonts w:hint="eastAsia" w:ascii="宋体" w:hAnsi="宋体" w:cs="宋体"/>
          <w:sz w:val="22"/>
          <w:szCs w:val="22"/>
        </w:rPr>
        <w:t xml:space="preserve">恢复粪便处理服务的预计时间；</w:t>
      </w:r>
      <w:r/>
    </w:p>
    <w:p>
      <w:pPr>
        <w:spacing w:line="360" w:lineRule="auto"/>
        <w:rPr>
          <w:rFonts w:hint="eastAsia" w:ascii="宋体" w:hAnsi="宋体" w:cs="宋体"/>
          <w:sz w:val="22"/>
          <w:szCs w:val="22"/>
        </w:rPr>
      </w:pPr>
      <w:r>
        <w:rPr>
          <w:rFonts w:hint="eastAsia" w:ascii="宋体" w:hAnsi="宋体" w:cs="宋体"/>
          <w:sz w:val="22"/>
          <w:szCs w:val="22"/>
        </w:rPr>
        <w:t xml:space="preserve">      7.1.3甲方不得无故拒绝乙方的计划内暂停服务，但乙方应尽最大努力减小计划内暂停服务的影响，并且乙方每一运营年计划内暂停服务单次不得超过十日，累计不得超过十五日。</w:t>
      </w:r>
      <w:r/>
    </w:p>
    <w:p>
      <w:pPr>
        <w:ind w:firstLine="663"/>
        <w:spacing w:line="360" w:lineRule="auto"/>
        <w:rPr>
          <w:rFonts w:ascii="宋体" w:hAnsi="宋体" w:cs="宋体"/>
          <w:b/>
          <w:bCs/>
          <w:sz w:val="22"/>
          <w:szCs w:val="22"/>
        </w:rPr>
      </w:pPr>
      <w:r>
        <w:rPr>
          <w:rFonts w:hint="eastAsia" w:ascii="宋体" w:hAnsi="宋体" w:cs="宋体"/>
          <w:b/>
          <w:bCs/>
          <w:sz w:val="22"/>
          <w:szCs w:val="22"/>
        </w:rPr>
        <w:t xml:space="preserve">7.2计划外暂停服务</w:t>
      </w:r>
      <w:r/>
    </w:p>
    <w:p>
      <w:pPr>
        <w:spacing w:line="360" w:lineRule="auto"/>
        <w:rPr>
          <w:rFonts w:ascii="宋体" w:hAnsi="宋体" w:cs="宋体"/>
          <w:sz w:val="22"/>
          <w:szCs w:val="22"/>
        </w:rPr>
      </w:pPr>
      <w:r>
        <w:rPr>
          <w:rFonts w:hint="eastAsia" w:ascii="宋体" w:hAnsi="宋体" w:cs="宋体"/>
          <w:sz w:val="22"/>
          <w:szCs w:val="22"/>
        </w:rPr>
        <w:t xml:space="preserve">      7.2.1如发生计划外暂停服务，乙方应立即书面通知甲方，说明计划外暂停服务的原因，提出相应对策，并明确在此期间预计的粪便处理能力。乙方应尽最大努力迅速恢复正常的粪便处理服务。</w:t>
      </w:r>
      <w:r/>
    </w:p>
    <w:p>
      <w:pPr>
        <w:spacing w:line="360" w:lineRule="auto"/>
        <w:rPr>
          <w:rFonts w:ascii="宋体" w:hAnsi="宋体" w:cs="宋体"/>
          <w:sz w:val="22"/>
          <w:szCs w:val="22"/>
        </w:rPr>
      </w:pPr>
      <w:r>
        <w:rPr>
          <w:rFonts w:hint="eastAsia" w:ascii="宋体" w:hAnsi="宋体" w:cs="宋体"/>
          <w:sz w:val="22"/>
          <w:szCs w:val="22"/>
        </w:rPr>
        <w:t xml:space="preserve">      7.2.2如果计划外暂停服务时间预期超过四十八小时，则乙方须采纳甲方关于应对计划外暂停服务的合理建议或意见。</w:t>
      </w:r>
      <w:r/>
    </w:p>
    <w:p>
      <w:pPr>
        <w:spacing w:line="360" w:lineRule="auto"/>
        <w:rPr>
          <w:rFonts w:ascii="宋体" w:hAnsi="宋体" w:cs="宋体"/>
          <w:sz w:val="22"/>
          <w:szCs w:val="22"/>
        </w:rPr>
      </w:pPr>
      <w:r>
        <w:rPr>
          <w:rFonts w:hint="eastAsia" w:ascii="宋体" w:hAnsi="宋体" w:cs="宋体"/>
          <w:sz w:val="22"/>
          <w:szCs w:val="22"/>
        </w:rPr>
        <w:t xml:space="preserve">      7.2.3在计划外暂停服务期间，乙方应支付违约金5000元/天。</w:t>
      </w:r>
      <w:r/>
    </w:p>
    <w:p>
      <w:pPr>
        <w:spacing w:line="360" w:lineRule="auto"/>
        <w:tabs>
          <w:tab w:val="left" w:pos="705" w:leader="none"/>
        </w:tabs>
        <w:rPr>
          <w:rFonts w:ascii="宋体" w:hAnsi="宋体" w:cs="宋体"/>
          <w:sz w:val="22"/>
          <w:szCs w:val="22"/>
        </w:rPr>
      </w:pPr>
      <w:r>
        <w:rPr>
          <w:rFonts w:hint="eastAsia" w:ascii="宋体" w:hAnsi="宋体" w:cs="宋体"/>
          <w:sz w:val="22"/>
          <w:szCs w:val="22"/>
        </w:rPr>
        <w:t xml:space="preserve">      7.2.4由于特殊原因、发生不可抗力的意外等造成暂停服务的，乙方应及时告知甲方及相关监管部门，并启动应急预案。</w:t>
      </w:r>
      <w:r/>
    </w:p>
    <w:p>
      <w:pPr>
        <w:spacing w:line="360" w:lineRule="auto"/>
        <w:tabs>
          <w:tab w:val="left" w:pos="705" w:leader="none"/>
        </w:tabs>
        <w:rPr>
          <w:rFonts w:ascii="宋体" w:hAnsi="宋体" w:cs="宋体"/>
          <w:b/>
          <w:sz w:val="22"/>
          <w:szCs w:val="22"/>
        </w:rPr>
      </w:pPr>
      <w:r>
        <w:rPr>
          <w:rFonts w:hint="eastAsia" w:ascii="宋体" w:hAnsi="宋体" w:cs="宋体"/>
          <w:b/>
          <w:sz w:val="22"/>
          <w:szCs w:val="22"/>
        </w:rPr>
        <w:t xml:space="preserve">      第八条：处理服务费</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8.1签订合同生效后10日内，甲方向乙方支付合同总额的30％预付款。在运营期内，甲方按</w:t>
      </w:r>
      <w:r>
        <w:rPr>
          <w:rFonts w:hint="eastAsia" w:ascii="宋体" w:hAnsi="宋体" w:cs="宋体"/>
          <w:sz w:val="22"/>
          <w:szCs w:val="22"/>
          <w:lang w:val="en-US" w:eastAsia="zh-CN"/>
        </w:rPr>
        <w:t xml:space="preserve">月</w:t>
      </w:r>
      <w:r>
        <w:rPr>
          <w:rFonts w:hint="eastAsia" w:ascii="宋体" w:hAnsi="宋体" w:cs="宋体"/>
          <w:sz w:val="22"/>
          <w:szCs w:val="22"/>
        </w:rPr>
        <w:t xml:space="preserve">考核，</w:t>
      </w:r>
      <w:r>
        <w:rPr>
          <w:rFonts w:hint="eastAsia" w:ascii="宋体" w:hAnsi="宋体" w:cs="宋体"/>
          <w:sz w:val="22"/>
          <w:szCs w:val="22"/>
          <w:lang w:val="en-US" w:eastAsia="zh-CN"/>
        </w:rPr>
        <w:t xml:space="preserve">按季</w:t>
      </w:r>
      <w:r>
        <w:rPr>
          <w:rFonts w:hint="eastAsia" w:ascii="宋体" w:hAnsi="宋体" w:cs="宋体"/>
          <w:sz w:val="22"/>
          <w:szCs w:val="22"/>
        </w:rPr>
        <w:t xml:space="preserve">支付已经完成并检测合格的合同价款（根据投标单价，按实结算）。隔季度支付上个季度费用，乙方需提供</w:t>
      </w:r>
      <w:r>
        <w:rPr>
          <w:rFonts w:hint="eastAsia" w:ascii="宋体" w:hAnsi="宋体" w:cs="宋体"/>
          <w:sz w:val="22"/>
          <w:szCs w:val="22"/>
          <w:lang w:val="en-US" w:eastAsia="zh-CN"/>
        </w:rPr>
        <w:t xml:space="preserve">合法有效的</w:t>
      </w:r>
      <w:r>
        <w:rPr>
          <w:rFonts w:hint="eastAsia" w:ascii="宋体" w:hAnsi="宋体" w:cs="宋体"/>
          <w:sz w:val="22"/>
          <w:szCs w:val="22"/>
        </w:rPr>
        <w:t xml:space="preserve">增值税专用发票</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根据甲方需要</w:t>
      </w:r>
      <w:r>
        <w:rPr>
          <w:rFonts w:hint="eastAsia" w:ascii="宋体" w:hAnsi="宋体" w:cs="宋体"/>
          <w:sz w:val="22"/>
          <w:szCs w:val="22"/>
          <w:lang w:eastAsia="zh-CN"/>
        </w:rPr>
        <w:t xml:space="preserve">）</w:t>
      </w:r>
      <w:r>
        <w:rPr>
          <w:rFonts w:hint="eastAsia" w:ascii="宋体" w:hAnsi="宋体" w:cs="宋体"/>
          <w:sz w:val="22"/>
          <w:szCs w:val="22"/>
        </w:rPr>
        <w:t xml:space="preserve">，并提供加盖公章结算清单</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否则，甲方有权单方拒绝付款</w:t>
      </w:r>
      <w:r>
        <w:rPr>
          <w:rFonts w:hint="eastAsia" w:ascii="宋体" w:hAnsi="宋体" w:cs="宋体"/>
          <w:sz w:val="22"/>
          <w:szCs w:val="22"/>
        </w:rPr>
        <w:t xml:space="preserve">。</w:t>
      </w:r>
      <w:r/>
    </w:p>
    <w:p>
      <w:pPr>
        <w:ind w:firstLine="660"/>
        <w:spacing w:line="360" w:lineRule="auto"/>
        <w:tabs>
          <w:tab w:val="left" w:pos="705" w:leader="none"/>
        </w:tabs>
        <w:rPr>
          <w:rFonts w:ascii="宋体" w:hAnsi="宋体" w:cs="宋体"/>
          <w:b/>
          <w:bCs/>
          <w:sz w:val="22"/>
          <w:szCs w:val="22"/>
        </w:rPr>
      </w:pPr>
      <w:r>
        <w:rPr>
          <w:rFonts w:hint="eastAsia" w:ascii="宋体" w:hAnsi="宋体" w:cs="宋体"/>
          <w:sz w:val="22"/>
          <w:szCs w:val="22"/>
        </w:rPr>
        <w:t xml:space="preserve">注：在第一次付款时扣回预付款，第一次付款不够扣回预付款时，剩余部分在第二次付款时扣回，</w:t>
      </w:r>
      <w:r>
        <w:rPr>
          <w:rFonts w:hint="eastAsia" w:ascii="宋体" w:hAnsi="宋体" w:cs="宋体"/>
          <w:sz w:val="22"/>
          <w:szCs w:val="22"/>
          <w:lang w:eastAsia="zh-CN"/>
        </w:rPr>
        <w:t xml:space="preserve">以此类推</w:t>
      </w:r>
      <w:r>
        <w:rPr>
          <w:rFonts w:hint="eastAsia" w:ascii="宋体" w:hAnsi="宋体" w:cs="宋体"/>
          <w:sz w:val="22"/>
          <w:szCs w:val="22"/>
        </w:rPr>
        <w:t xml:space="preserve">，直至预付款全部扣回。</w:t>
      </w:r>
      <w:r>
        <w:rPr>
          <w:rFonts w:hint="eastAsia" w:ascii="宋体" w:hAnsi="宋体" w:cs="宋体"/>
          <w:b/>
          <w:bCs/>
          <w:sz w:val="22"/>
          <w:szCs w:val="22"/>
        </w:rPr>
        <w:t xml:space="preserve">      </w:t>
      </w:r>
      <w:r/>
    </w:p>
    <w:p>
      <w:pPr>
        <w:ind w:firstLine="663"/>
        <w:spacing w:line="360" w:lineRule="auto"/>
        <w:tabs>
          <w:tab w:val="left" w:pos="705" w:leader="none"/>
        </w:tabs>
        <w:rPr>
          <w:rFonts w:ascii="宋体" w:hAnsi="宋体" w:cs="宋体"/>
          <w:b/>
          <w:bCs/>
          <w:sz w:val="22"/>
          <w:szCs w:val="22"/>
        </w:rPr>
      </w:pPr>
      <w:r>
        <w:rPr>
          <w:rFonts w:hint="eastAsia" w:ascii="宋体" w:hAnsi="宋体" w:cs="宋体"/>
          <w:b/>
          <w:bCs/>
          <w:sz w:val="22"/>
          <w:szCs w:val="22"/>
        </w:rPr>
        <w:t xml:space="preserve">8.2因自然天气等不可抗力引起粪便量超标，乙方应全部处理，费用按实结算，不另增加因此发生</w:t>
      </w:r>
      <w:r>
        <w:rPr>
          <w:rFonts w:hint="eastAsia" w:ascii="宋体" w:hAnsi="宋体" w:cs="宋体"/>
          <w:b/>
          <w:bCs/>
          <w:sz w:val="22"/>
          <w:szCs w:val="22"/>
          <w:lang w:eastAsia="zh-CN"/>
        </w:rPr>
        <w:t xml:space="preserve">的其他费用</w:t>
      </w:r>
      <w:r>
        <w:rPr>
          <w:rFonts w:hint="eastAsia" w:ascii="宋体" w:hAnsi="宋体" w:cs="宋体"/>
          <w:b/>
          <w:bCs/>
          <w:sz w:val="22"/>
          <w:szCs w:val="22"/>
        </w:rPr>
        <w:t xml:space="preserve">。</w:t>
      </w:r>
      <w:r/>
    </w:p>
    <w:p>
      <w:pPr>
        <w:spacing w:line="360" w:lineRule="auto"/>
        <w:tabs>
          <w:tab w:val="left" w:pos="705" w:leader="none"/>
        </w:tabs>
        <w:rPr>
          <w:rFonts w:ascii="宋体" w:hAnsi="宋体" w:cs="宋体"/>
          <w:b/>
          <w:bCs/>
          <w:sz w:val="22"/>
          <w:szCs w:val="22"/>
        </w:rPr>
      </w:pPr>
      <w:r>
        <w:rPr>
          <w:rFonts w:hint="eastAsia" w:ascii="宋体" w:hAnsi="宋体" w:cs="宋体"/>
          <w:sz w:val="22"/>
          <w:szCs w:val="22"/>
        </w:rPr>
        <w:tab/>
      </w:r>
      <w:r>
        <w:rPr>
          <w:rFonts w:hint="eastAsia" w:ascii="宋体" w:hAnsi="宋体" w:cs="宋体"/>
          <w:b/>
          <w:bCs/>
          <w:sz w:val="22"/>
          <w:szCs w:val="22"/>
        </w:rPr>
        <w:t xml:space="preserve">8.3因能源、原材料、人员工资的变动以及由于政策法规的变更影响等因素，乙方可计算下一年的粪便处理成本，若有必要可以向甲方提供粪便处理服务费计算依据（人工费、药剂费、电价、物价指数等）和申请调整粪便处理服务费的要求，甲方履行必要的审核、审批程序并在3个月内给予答复。</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8.4乙方在每个运营</w:t>
      </w:r>
      <w:r>
        <w:rPr>
          <w:rFonts w:hint="eastAsia" w:ascii="宋体" w:hAnsi="宋体" w:cs="宋体"/>
          <w:sz w:val="22"/>
          <w:szCs w:val="22"/>
          <w:lang w:val="en-US" w:eastAsia="zh-CN"/>
        </w:rPr>
        <w:t xml:space="preserve">季</w:t>
      </w:r>
      <w:r>
        <w:rPr>
          <w:rFonts w:hint="eastAsia" w:ascii="宋体" w:hAnsi="宋体" w:cs="宋体"/>
          <w:sz w:val="22"/>
          <w:szCs w:val="22"/>
        </w:rPr>
        <w:t xml:space="preserve">度结束后</w:t>
      </w:r>
      <w:r>
        <w:rPr>
          <w:rFonts w:hint="eastAsia" w:ascii="宋体" w:hAnsi="宋体" w:cs="宋体"/>
          <w:sz w:val="22"/>
          <w:szCs w:val="22"/>
          <w:u w:val="single"/>
        </w:rPr>
        <w:t xml:space="preserve"> 5 </w:t>
      </w:r>
      <w:r>
        <w:rPr>
          <w:rFonts w:hint="eastAsia" w:ascii="宋体" w:hAnsi="宋体" w:cs="宋体"/>
          <w:sz w:val="22"/>
          <w:szCs w:val="22"/>
        </w:rPr>
        <w:t xml:space="preserve">个工作日内，向甲方开具账单或付款通知，并同时向甲方提供当</w:t>
      </w:r>
      <w:r>
        <w:rPr>
          <w:rFonts w:hint="eastAsia" w:ascii="宋体" w:hAnsi="宋体" w:cs="宋体"/>
          <w:sz w:val="22"/>
          <w:szCs w:val="22"/>
          <w:lang w:val="en-US" w:eastAsia="zh-CN"/>
        </w:rPr>
        <w:t xml:space="preserve">季</w:t>
      </w:r>
      <w:r>
        <w:rPr>
          <w:rFonts w:hint="eastAsia" w:ascii="宋体" w:hAnsi="宋体" w:cs="宋体"/>
          <w:sz w:val="22"/>
          <w:szCs w:val="22"/>
        </w:rPr>
        <w:t xml:space="preserve">运营报告，包括处理粪便量、监测情况、设施运行状态等情况。甲方在收到账单</w:t>
      </w:r>
      <w:r>
        <w:rPr>
          <w:rFonts w:hint="eastAsia" w:ascii="宋体" w:hAnsi="宋体" w:cs="宋体"/>
          <w:sz w:val="22"/>
          <w:szCs w:val="22"/>
          <w:u w:val="single"/>
        </w:rPr>
        <w:t xml:space="preserve"> </w:t>
      </w:r>
      <w:r>
        <w:rPr>
          <w:rFonts w:hint="eastAsia" w:ascii="宋体" w:hAnsi="宋体" w:cs="宋体"/>
          <w:sz w:val="22"/>
          <w:szCs w:val="22"/>
          <w:lang w:val="en-US" w:eastAsia="zh-CN"/>
        </w:rPr>
        <w:t xml:space="preserve">和增值税专用发票后</w:t>
      </w:r>
      <w:r>
        <w:rPr>
          <w:rFonts w:hint="eastAsia" w:ascii="宋体" w:hAnsi="宋体" w:cs="宋体"/>
          <w:sz w:val="22"/>
          <w:szCs w:val="22"/>
        </w:rPr>
        <w:t xml:space="preserve">支付无争议的服务费。如甲方对账单有争议，应在收到付款通知后</w:t>
      </w:r>
      <w:r>
        <w:rPr>
          <w:rFonts w:hint="eastAsia" w:ascii="宋体" w:hAnsi="宋体" w:cs="宋体"/>
          <w:sz w:val="22"/>
          <w:szCs w:val="22"/>
          <w:u w:val="single"/>
        </w:rPr>
        <w:t xml:space="preserve"> 3 </w:t>
      </w:r>
      <w:r>
        <w:rPr>
          <w:rFonts w:hint="eastAsia" w:ascii="宋体" w:hAnsi="宋体" w:cs="宋体"/>
          <w:sz w:val="22"/>
          <w:szCs w:val="22"/>
          <w:u w:val="none"/>
          <w:lang w:val="en-US" w:eastAsia="zh-CN"/>
        </w:rPr>
        <w:t xml:space="preserve">个工作日</w:t>
      </w:r>
      <w:r>
        <w:rPr>
          <w:rFonts w:hint="eastAsia" w:ascii="宋体" w:hAnsi="宋体" w:cs="宋体"/>
          <w:sz w:val="22"/>
          <w:szCs w:val="22"/>
        </w:rPr>
        <w:t xml:space="preserve">内通知乙方，甲乙双方就争议部分进行协商，也可提请有资质的第三方进行确定。如双方对检查结果均无异议，则甲方应依照第三方结果支付服务费。</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本协议项下的任何支付一律以人民币支付。</w:t>
      </w:r>
      <w:r/>
    </w:p>
    <w:p>
      <w:pPr>
        <w:spacing w:line="360" w:lineRule="auto"/>
        <w:tabs>
          <w:tab w:val="left" w:pos="705" w:leader="none"/>
        </w:tabs>
        <w:rPr>
          <w:rFonts w:ascii="宋体" w:hAnsi="宋体" w:cs="宋体"/>
          <w:b/>
          <w:sz w:val="22"/>
          <w:szCs w:val="22"/>
        </w:rPr>
      </w:pPr>
      <w:r>
        <w:rPr>
          <w:rFonts w:hint="eastAsia" w:ascii="宋体" w:hAnsi="宋体" w:cs="宋体"/>
          <w:sz w:val="22"/>
          <w:szCs w:val="22"/>
        </w:rPr>
        <w:tab/>
      </w:r>
      <w:r>
        <w:rPr>
          <w:rFonts w:hint="eastAsia" w:ascii="宋体" w:hAnsi="宋体" w:cs="宋体"/>
          <w:b/>
          <w:sz w:val="22"/>
          <w:szCs w:val="22"/>
        </w:rPr>
        <w:t xml:space="preserve">第九条</w:t>
      </w:r>
      <w:r>
        <w:rPr>
          <w:rFonts w:hint="eastAsia" w:ascii="宋体" w:hAnsi="宋体" w:cs="宋体"/>
          <w:b/>
          <w:sz w:val="22"/>
          <w:szCs w:val="22"/>
          <w:lang w:eastAsia="zh-CN"/>
        </w:rPr>
        <w:t xml:space="preserve">：</w:t>
      </w:r>
      <w:r>
        <w:rPr>
          <w:rFonts w:hint="eastAsia" w:ascii="宋体" w:hAnsi="宋体" w:cs="宋体"/>
          <w:b/>
          <w:sz w:val="22"/>
          <w:szCs w:val="22"/>
        </w:rPr>
        <w:t xml:space="preserve">粪便超标</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如果粪便超过协议规定的标准致使乙方不能履行义务，乙方应立即</w:t>
      </w:r>
      <w:r>
        <w:rPr>
          <w:rFonts w:hint="eastAsia" w:ascii="宋体" w:hAnsi="宋体" w:cs="宋体"/>
          <w:sz w:val="22"/>
          <w:szCs w:val="22"/>
          <w:lang w:val="en-US" w:eastAsia="zh-CN"/>
        </w:rPr>
        <w:t xml:space="preserve">书面</w:t>
      </w:r>
      <w:r>
        <w:rPr>
          <w:rFonts w:hint="eastAsia" w:ascii="宋体" w:hAnsi="宋体" w:cs="宋体"/>
          <w:sz w:val="22"/>
          <w:szCs w:val="22"/>
        </w:rPr>
        <w:t xml:space="preserve">通知甲方，按照下列方法处理：如果本处理项目没有能力处理，并持续7天，由甲乙双方</w:t>
      </w:r>
      <w:r>
        <w:rPr>
          <w:rFonts w:hint="eastAsia" w:ascii="宋体" w:hAnsi="宋体" w:cs="宋体"/>
          <w:sz w:val="22"/>
          <w:szCs w:val="22"/>
          <w:lang w:eastAsia="zh-CN"/>
        </w:rPr>
        <w:t xml:space="preserve">协商</w:t>
      </w:r>
      <w:r>
        <w:rPr>
          <w:rFonts w:hint="eastAsia" w:ascii="宋体" w:hAnsi="宋体" w:cs="宋体"/>
          <w:sz w:val="22"/>
          <w:szCs w:val="22"/>
        </w:rPr>
        <w:t xml:space="preserve">处理办法，制定改造方案，经甲方</w:t>
      </w:r>
      <w:r>
        <w:rPr>
          <w:rFonts w:hint="eastAsia" w:ascii="宋体" w:hAnsi="宋体" w:cs="宋体"/>
          <w:sz w:val="22"/>
          <w:szCs w:val="22"/>
          <w:lang w:val="en-US" w:eastAsia="zh-CN"/>
        </w:rPr>
        <w:t xml:space="preserve">书面</w:t>
      </w:r>
      <w:r>
        <w:rPr>
          <w:rFonts w:hint="eastAsia" w:ascii="宋体" w:hAnsi="宋体" w:cs="宋体"/>
          <w:sz w:val="22"/>
          <w:szCs w:val="22"/>
        </w:rPr>
        <w:t xml:space="preserve">同意后实施，改造费用应</w:t>
      </w:r>
      <w:r>
        <w:rPr>
          <w:rFonts w:hint="eastAsia" w:ascii="宋体" w:hAnsi="宋体" w:cs="宋体"/>
          <w:sz w:val="22"/>
          <w:szCs w:val="22"/>
          <w:lang w:eastAsia="zh-CN"/>
        </w:rPr>
        <w:t xml:space="preserve">由</w:t>
      </w:r>
      <w:r>
        <w:rPr>
          <w:rFonts w:hint="eastAsia" w:ascii="宋体" w:hAnsi="宋体" w:cs="宋体"/>
          <w:sz w:val="22"/>
          <w:szCs w:val="22"/>
        </w:rPr>
        <w:t xml:space="preserve">甲方承担。在新的改造方案完成前，按粪便处理项目指标的规定调整处理指标，并豁免由此造成乙方的处理超标的责任。</w:t>
      </w:r>
      <w:r/>
    </w:p>
    <w:p>
      <w:pPr>
        <w:spacing w:line="360" w:lineRule="auto"/>
        <w:tabs>
          <w:tab w:val="left" w:pos="705" w:leader="none"/>
        </w:tabs>
        <w:rPr>
          <w:rFonts w:ascii="宋体" w:hAnsi="宋体" w:cs="宋体"/>
          <w:b/>
          <w:sz w:val="22"/>
          <w:szCs w:val="22"/>
        </w:rPr>
      </w:pPr>
      <w:r>
        <w:rPr>
          <w:rFonts w:hint="eastAsia" w:ascii="宋体" w:hAnsi="宋体" w:cs="宋体"/>
          <w:sz w:val="22"/>
          <w:szCs w:val="22"/>
        </w:rPr>
        <w:tab/>
      </w:r>
      <w:r>
        <w:rPr>
          <w:rFonts w:hint="eastAsia" w:ascii="宋体" w:hAnsi="宋体" w:cs="宋体"/>
          <w:b/>
          <w:sz w:val="22"/>
          <w:szCs w:val="22"/>
        </w:rPr>
        <w:t xml:space="preserve">第十条：更改处理标准</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因执行甲方要求改变的粪便处理标准，造成运行成本的增加或资本性支出，乙方有权获得相应的补偿。</w:t>
      </w:r>
      <w:r/>
    </w:p>
    <w:p>
      <w:pPr>
        <w:spacing w:line="360" w:lineRule="auto"/>
        <w:tabs>
          <w:tab w:val="left" w:pos="705" w:leader="none"/>
        </w:tabs>
        <w:rPr>
          <w:rFonts w:ascii="宋体" w:hAnsi="宋体" w:cs="宋体"/>
          <w:b/>
          <w:sz w:val="22"/>
          <w:szCs w:val="22"/>
        </w:rPr>
      </w:pPr>
      <w:r>
        <w:rPr>
          <w:rFonts w:hint="eastAsia" w:ascii="宋体" w:hAnsi="宋体" w:cs="宋体"/>
          <w:sz w:val="22"/>
          <w:szCs w:val="22"/>
        </w:rPr>
        <w:tab/>
      </w:r>
      <w:r>
        <w:rPr>
          <w:rFonts w:hint="eastAsia" w:ascii="宋体" w:hAnsi="宋体" w:cs="宋体"/>
          <w:b/>
          <w:sz w:val="22"/>
          <w:szCs w:val="22"/>
        </w:rPr>
        <w:t xml:space="preserve">第十一条</w:t>
      </w:r>
      <w:r>
        <w:rPr>
          <w:rFonts w:hint="eastAsia" w:ascii="宋体" w:hAnsi="宋体" w:cs="宋体"/>
          <w:b/>
          <w:sz w:val="22"/>
          <w:szCs w:val="22"/>
          <w:lang w:eastAsia="zh-CN"/>
        </w:rPr>
        <w:t xml:space="preserve">：</w:t>
      </w:r>
      <w:r>
        <w:rPr>
          <w:rFonts w:hint="eastAsia" w:ascii="宋体" w:hAnsi="宋体" w:cs="宋体"/>
          <w:b/>
          <w:sz w:val="22"/>
          <w:szCs w:val="22"/>
        </w:rPr>
        <w:t xml:space="preserve">处理不符合标准的违约金</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乙方处理后不符合相关标准应按考核办法处罚，但由于甲方原因造成不能达标时除外。</w:t>
      </w:r>
      <w:r/>
    </w:p>
    <w:p>
      <w:pPr>
        <w:spacing w:line="360" w:lineRule="auto"/>
        <w:tabs>
          <w:tab w:val="left" w:pos="705" w:leader="none"/>
        </w:tabs>
        <w:rPr>
          <w:rFonts w:ascii="宋体" w:hAnsi="宋体" w:cs="宋体"/>
          <w:b/>
          <w:sz w:val="22"/>
          <w:szCs w:val="22"/>
        </w:rPr>
      </w:pPr>
      <w:r>
        <w:rPr>
          <w:rFonts w:hint="eastAsia" w:ascii="宋体" w:hAnsi="宋体" w:cs="宋体"/>
          <w:sz w:val="22"/>
          <w:szCs w:val="22"/>
        </w:rPr>
        <w:tab/>
      </w:r>
      <w:r>
        <w:rPr>
          <w:rFonts w:hint="eastAsia" w:ascii="宋体" w:hAnsi="宋体" w:cs="宋体"/>
          <w:b/>
          <w:sz w:val="22"/>
          <w:szCs w:val="22"/>
        </w:rPr>
        <w:t xml:space="preserve">第十二条：处理粪便量不足违约金</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除非甲方的违约或不可抗力，乙方在设计处理能力之内未能对全部粪便进行处理时，按未处理粪便500元/立方米</w:t>
      </w:r>
      <w:r>
        <w:rPr>
          <w:rFonts w:hint="eastAsia" w:ascii="宋体" w:hAnsi="宋体" w:cs="宋体"/>
          <w:sz w:val="22"/>
          <w:szCs w:val="22"/>
          <w:lang w:val="en-US" w:eastAsia="zh-CN"/>
        </w:rPr>
        <w:t xml:space="preserve">向甲方支付</w:t>
      </w:r>
      <w:r>
        <w:rPr>
          <w:rFonts w:hint="eastAsia" w:ascii="宋体" w:hAnsi="宋体" w:cs="宋体"/>
          <w:sz w:val="22"/>
          <w:szCs w:val="22"/>
        </w:rPr>
        <w:t xml:space="preserve">违约金。</w:t>
      </w:r>
      <w:r/>
    </w:p>
    <w:p>
      <w:pPr>
        <w:spacing w:line="360" w:lineRule="auto"/>
        <w:tabs>
          <w:tab w:val="left" w:pos="705" w:leader="none"/>
        </w:tabs>
        <w:rPr>
          <w:rFonts w:ascii="宋体" w:hAnsi="宋体" w:cs="宋体"/>
          <w:b/>
          <w:sz w:val="22"/>
          <w:szCs w:val="22"/>
        </w:rPr>
      </w:pPr>
      <w:r>
        <w:rPr>
          <w:rFonts w:hint="eastAsia" w:ascii="宋体" w:hAnsi="宋体" w:cs="宋体"/>
          <w:sz w:val="22"/>
          <w:szCs w:val="22"/>
        </w:rPr>
        <w:tab/>
      </w:r>
      <w:r>
        <w:rPr>
          <w:rFonts w:hint="eastAsia" w:ascii="宋体" w:hAnsi="宋体" w:cs="宋体"/>
          <w:b/>
          <w:sz w:val="22"/>
          <w:szCs w:val="22"/>
        </w:rPr>
        <w:t xml:space="preserve">第十三条：不可抗力</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1.不可抗力是指在签订本协议</w:t>
      </w:r>
      <w:r>
        <w:rPr>
          <w:rFonts w:hint="eastAsia" w:ascii="宋体" w:hAnsi="宋体" w:cs="宋体"/>
          <w:sz w:val="22"/>
          <w:szCs w:val="22"/>
          <w:lang w:eastAsia="zh-CN"/>
        </w:rPr>
        <w:t xml:space="preserve">时</w:t>
      </w:r>
      <w:r>
        <w:rPr>
          <w:rFonts w:hint="eastAsia" w:ascii="宋体" w:hAnsi="宋体" w:cs="宋体"/>
          <w:sz w:val="22"/>
          <w:szCs w:val="22"/>
        </w:rPr>
        <w:t xml:space="preserve">不能合理预见的、不能克服和不能避免的事件或情形。以满足上述条件为前提，不可抗力包括但不限于：</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（1）雷电、地震、火山</w:t>
      </w:r>
      <w:r>
        <w:rPr>
          <w:rFonts w:hint="eastAsia" w:ascii="宋体" w:hAnsi="宋体" w:cs="宋体"/>
          <w:sz w:val="22"/>
          <w:szCs w:val="22"/>
          <w:lang w:eastAsia="zh-CN"/>
        </w:rPr>
        <w:t xml:space="preserve">爆发</w:t>
      </w:r>
      <w:r>
        <w:rPr>
          <w:rFonts w:hint="eastAsia" w:ascii="宋体" w:hAnsi="宋体" w:cs="宋体"/>
          <w:sz w:val="22"/>
          <w:szCs w:val="22"/>
        </w:rPr>
        <w:t xml:space="preserve">、滑坡、水灾、暴雨、海啸、台风、龙卷风或旱灾。</w:t>
      </w:r>
      <w:r/>
    </w:p>
    <w:p>
      <w:pPr>
        <w:ind w:firstLine="440"/>
        <w:spacing w:line="360" w:lineRule="auto"/>
        <w:rPr>
          <w:rFonts w:ascii="宋体" w:hAnsi="宋体" w:cs="宋体"/>
          <w:sz w:val="22"/>
          <w:szCs w:val="22"/>
        </w:rPr>
      </w:pPr>
      <w:r>
        <w:rPr>
          <w:rFonts w:hint="eastAsia" w:ascii="宋体" w:hAnsi="宋体" w:cs="宋体"/>
          <w:sz w:val="22"/>
          <w:szCs w:val="22"/>
        </w:rPr>
        <w:t xml:space="preserve">  （2）流行病、瘟疫</w:t>
      </w:r>
      <w:r>
        <w:rPr>
          <w:rFonts w:hint="eastAsia" w:ascii="宋体" w:hAnsi="宋体" w:cs="宋体"/>
          <w:sz w:val="22"/>
          <w:szCs w:val="22"/>
          <w:lang w:eastAsia="zh-CN"/>
        </w:rPr>
        <w:t xml:space="preserve">暴发</w:t>
      </w:r>
      <w:r>
        <w:rPr>
          <w:rFonts w:hint="eastAsia" w:ascii="宋体" w:hAnsi="宋体" w:cs="宋体"/>
          <w:sz w:val="22"/>
          <w:szCs w:val="22"/>
        </w:rPr>
        <w:t xml:space="preserve">；</w:t>
      </w:r>
      <w:r/>
    </w:p>
    <w:p>
      <w:pPr>
        <w:spacing w:line="360" w:lineRule="auto"/>
        <w:tabs>
          <w:tab w:val="left" w:pos="66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（3）战争行为、入侵、武装冲突或外敌行为、封锁或军事力量的使用，暴乱或恐怖行为；</w:t>
      </w:r>
      <w:r/>
    </w:p>
    <w:p>
      <w:pPr>
        <w:spacing w:line="360" w:lineRule="auto"/>
        <w:tabs>
          <w:tab w:val="left" w:pos="66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（4）全国性、地方性。城市型或行业性罢工；</w:t>
      </w:r>
      <w:r/>
    </w:p>
    <w:p>
      <w:pPr>
        <w:spacing w:line="360" w:lineRule="auto"/>
        <w:tabs>
          <w:tab w:val="left" w:pos="66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（5）由于不能归因于甲乙方的原因引起的粪便处理工程供电中断。</w:t>
      </w:r>
      <w:r/>
    </w:p>
    <w:p>
      <w:pPr>
        <w:spacing w:line="360" w:lineRule="auto"/>
        <w:tabs>
          <w:tab w:val="left" w:pos="66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2.积极补救不可抗力的义务</w:t>
      </w:r>
      <w:r/>
    </w:p>
    <w:p>
      <w:pPr>
        <w:spacing w:line="360" w:lineRule="auto"/>
        <w:tabs>
          <w:tab w:val="left" w:pos="500"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  （1）尽快向对方通告事件</w:t>
      </w:r>
      <w:r>
        <w:rPr>
          <w:rFonts w:hint="eastAsia" w:ascii="宋体" w:hAnsi="宋体" w:cs="宋体"/>
          <w:sz w:val="22"/>
          <w:szCs w:val="22"/>
          <w:lang w:eastAsia="zh-CN"/>
        </w:rPr>
        <w:t xml:space="preserve">或</w:t>
      </w:r>
      <w:r>
        <w:rPr>
          <w:rFonts w:hint="eastAsia" w:ascii="宋体" w:hAnsi="宋体" w:cs="宋体"/>
          <w:sz w:val="22"/>
          <w:szCs w:val="22"/>
        </w:rPr>
        <w:t xml:space="preserve">情况的发生，对事件和情况的预计持续时间和其在本协议下履行义务的可能影响作出估计；</w:t>
      </w:r>
      <w:r/>
    </w:p>
    <w:p>
      <w:pPr>
        <w:spacing w:line="360" w:lineRule="auto"/>
        <w:tabs>
          <w:tab w:val="left" w:pos="65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（2）做出一切合理努力以继续履行其在本协议项下的义务；</w:t>
      </w:r>
      <w:r/>
    </w:p>
    <w:p>
      <w:pPr>
        <w:spacing w:line="360" w:lineRule="auto"/>
        <w:tabs>
          <w:tab w:val="left" w:pos="66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（3）尽快采取行动纠正或补救造成免于履行义务的事件和情况；</w:t>
      </w:r>
      <w:r/>
    </w:p>
    <w:p>
      <w:pPr>
        <w:spacing w:line="360" w:lineRule="auto"/>
        <w:tabs>
          <w:tab w:val="left" w:pos="66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（4）做出一切合理努力以减轻或限制对对方造成的损害；</w:t>
      </w:r>
      <w:r/>
    </w:p>
    <w:p>
      <w:pPr>
        <w:spacing w:line="360" w:lineRule="auto"/>
        <w:tabs>
          <w:tab w:val="left" w:pos="66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（5）将其根据上述（2）、</w:t>
      </w:r>
      <w:r>
        <w:rPr>
          <w:rFonts w:hint="eastAsia" w:ascii="宋体" w:hAnsi="宋体" w:cs="宋体"/>
          <w:sz w:val="22"/>
          <w:szCs w:val="22"/>
          <w:lang w:eastAsia="zh-CN"/>
        </w:rPr>
        <w:t xml:space="preserve">（3）</w:t>
      </w:r>
      <w:r>
        <w:rPr>
          <w:rFonts w:hint="eastAsia" w:ascii="宋体" w:hAnsi="宋体" w:cs="宋体"/>
          <w:sz w:val="22"/>
          <w:szCs w:val="22"/>
        </w:rPr>
        <w:t xml:space="preserve">（4）段采取的行动或行动计划定期通告对方，并在导致他免于履行义务的事件或情况不再存在时立即通知对方。</w:t>
      </w:r>
      <w:r/>
    </w:p>
    <w:p>
      <w:pPr>
        <w:spacing w:line="360" w:lineRule="auto"/>
        <w:tabs>
          <w:tab w:val="left" w:pos="66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3.不可抗力的处理程序</w:t>
      </w:r>
      <w:r/>
    </w:p>
    <w:p>
      <w:pPr>
        <w:spacing w:line="360" w:lineRule="auto"/>
        <w:tabs>
          <w:tab w:val="left" w:pos="66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不可抗力事件发生后，双方本着诚信平等的原则，立即就此等不可抗力事件进行协商。</w:t>
      </w:r>
      <w:r/>
    </w:p>
    <w:p>
      <w:pPr>
        <w:spacing w:line="360" w:lineRule="auto"/>
        <w:tabs>
          <w:tab w:val="left" w:pos="500"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（1）如果双方在日内达成一致意见，继续履行在本协议项下的义务，则甲方应按规定向乙方进行补偿。</w:t>
      </w:r>
      <w:r/>
    </w:p>
    <w:p>
      <w:pPr>
        <w:ind w:firstLine="330"/>
        <w:spacing w:line="360" w:lineRule="auto"/>
        <w:rPr>
          <w:rFonts w:ascii="宋体" w:hAnsi="宋体" w:cs="宋体"/>
          <w:sz w:val="22"/>
          <w:szCs w:val="22"/>
        </w:rPr>
      </w:pPr>
      <w:r>
        <w:rPr>
          <w:rFonts w:hint="eastAsia" w:ascii="宋体" w:hAnsi="宋体" w:cs="宋体"/>
          <w:sz w:val="22"/>
          <w:szCs w:val="22"/>
        </w:rPr>
        <w:t xml:space="preserve">（2）如果双方不能够在上述日期内达成一致意见，则任何一方可送达终止通知。</w:t>
      </w:r>
      <w:r/>
    </w:p>
    <w:p>
      <w:pPr>
        <w:spacing w:line="360" w:lineRule="auto"/>
        <w:tabs>
          <w:tab w:val="left" w:pos="73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4.费用</w:t>
      </w:r>
      <w:r/>
    </w:p>
    <w:p>
      <w:pPr>
        <w:spacing w:line="360" w:lineRule="auto"/>
        <w:tabs>
          <w:tab w:val="left" w:pos="730"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发生不可抗力事件后，甲方不予赔偿。</w:t>
      </w:r>
      <w:r/>
    </w:p>
    <w:p>
      <w:pPr>
        <w:spacing w:line="360" w:lineRule="auto"/>
        <w:tabs>
          <w:tab w:val="left" w:pos="730"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5．不可抗力造成的终止</w:t>
      </w:r>
      <w:r/>
    </w:p>
    <w:p>
      <w:pPr>
        <w:spacing w:line="360" w:lineRule="auto"/>
        <w:tabs>
          <w:tab w:val="left" w:pos="730"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如果任何不可抗力事件阻止一方履行其义务的时间在该不可抗力发</w:t>
      </w:r>
      <w:r>
        <w:rPr>
          <w:rFonts w:hint="eastAsia" w:ascii="宋体" w:hAnsi="宋体" w:cs="宋体"/>
          <w:sz w:val="22"/>
          <w:szCs w:val="22"/>
          <w:lang w:eastAsia="zh-CN"/>
        </w:rPr>
        <w:t xml:space="preserve">生之</w:t>
      </w:r>
      <w:r>
        <w:rPr>
          <w:rFonts w:hint="eastAsia" w:ascii="宋体" w:hAnsi="宋体" w:cs="宋体"/>
          <w:sz w:val="22"/>
          <w:szCs w:val="22"/>
        </w:rPr>
        <w:t xml:space="preserve">日起连续超过五个工作日，双方应协商继续履行本协议的条件和重新履行本协议的时间。如果自不可抗力发生后五个工作日之内双方不能继续履行的条件和时间达成一致意见，并且该不可抗力事件如果不能一致解决将会对项目的顺利进行造成实质性影响时，任何一方均可以书面通知另一方终止本协议。</w:t>
      </w:r>
      <w:r/>
    </w:p>
    <w:p>
      <w:pPr>
        <w:ind w:firstLine="442"/>
        <w:spacing w:line="360" w:lineRule="auto"/>
        <w:rPr>
          <w:rFonts w:ascii="宋体" w:hAnsi="宋体" w:cs="宋体"/>
          <w:b/>
          <w:sz w:val="22"/>
          <w:szCs w:val="22"/>
        </w:rPr>
      </w:pPr>
      <w:r>
        <w:rPr>
          <w:rFonts w:hint="eastAsia" w:ascii="宋体" w:hAnsi="宋体" w:cs="宋体"/>
          <w:b/>
          <w:sz w:val="22"/>
          <w:szCs w:val="22"/>
        </w:rPr>
        <w:t xml:space="preserve">  第十四条：保密</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任何一方或其雇员、承包商、顾问或代理人获得所有资料和文件（不论是财务、技术和其他方面，但不包括与项目进展有关的非敏感信息），如果尚未公布即应保密，未经另一方事先书面同意，不得向第三方透露或公开，但是法律要求的信息除外，本承诺在本协议终止后仍然有效（有效期5年）。</w:t>
      </w:r>
      <w:r/>
    </w:p>
    <w:p>
      <w:pPr>
        <w:spacing w:line="360" w:lineRule="auto"/>
        <w:tabs>
          <w:tab w:val="left" w:pos="705" w:leader="none"/>
        </w:tabs>
        <w:rPr>
          <w:rFonts w:ascii="宋体" w:hAnsi="宋体" w:cs="宋体"/>
          <w:b/>
          <w:sz w:val="22"/>
          <w:szCs w:val="22"/>
        </w:rPr>
      </w:pPr>
      <w:r>
        <w:rPr>
          <w:rFonts w:hint="eastAsia" w:ascii="宋体" w:hAnsi="宋体" w:cs="宋体"/>
          <w:sz w:val="22"/>
          <w:szCs w:val="22"/>
        </w:rPr>
        <w:tab/>
      </w:r>
      <w:r>
        <w:rPr>
          <w:rFonts w:hint="eastAsia" w:ascii="宋体" w:hAnsi="宋体" w:cs="宋体"/>
          <w:b/>
          <w:sz w:val="22"/>
          <w:szCs w:val="22"/>
        </w:rPr>
        <w:t xml:space="preserve">第十五条：违约赔偿</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1.任一方应有权获得因违约方违约而使该方遭受的任何损失、支出和费用的赔偿，该项赔偿由违约方支付。</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2.由于另一方违约而遭受损失的一方应采取合理行动减轻损失。如果一方未能采取此类措施，违约方可以请求从赔偿金额中扣除应能减轻或减少的损失金额。受损害的一方应有权从另一方获得为减轻损失而采取行动所发生的合理费用。</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3.如果造成损失的部分</w:t>
      </w:r>
      <w:r>
        <w:rPr>
          <w:rFonts w:hint="eastAsia" w:ascii="宋体" w:hAnsi="宋体" w:cs="宋体"/>
          <w:sz w:val="22"/>
          <w:szCs w:val="22"/>
          <w:lang w:eastAsia="zh-CN"/>
        </w:rPr>
        <w:t xml:space="preserve">原因是受损害方的作为或不作为</w:t>
      </w:r>
      <w:r>
        <w:rPr>
          <w:rFonts w:hint="eastAsia" w:ascii="宋体" w:hAnsi="宋体" w:cs="宋体"/>
          <w:sz w:val="22"/>
          <w:szCs w:val="22"/>
        </w:rPr>
        <w:t xml:space="preserve">，赔偿的数额应扣除这些因素应承担的损失。</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4.除非本协议另有规定，各方均不承担对方的任何间接、特殊、利润损失或附带损失或惩罚性损失赔偿。</w:t>
      </w:r>
      <w:r/>
    </w:p>
    <w:p>
      <w:pPr>
        <w:spacing w:line="360" w:lineRule="auto"/>
        <w:rPr>
          <w:rFonts w:ascii="宋体" w:hAnsi="宋体" w:cs="宋体"/>
          <w:b/>
          <w:bCs/>
          <w:sz w:val="22"/>
          <w:szCs w:val="22"/>
        </w:rPr>
      </w:pPr>
      <w:r>
        <w:rPr>
          <w:rFonts w:hint="eastAsia" w:ascii="宋体" w:hAnsi="宋体" w:cs="宋体"/>
          <w:sz w:val="22"/>
          <w:szCs w:val="22"/>
        </w:rPr>
        <w:tab/>
      </w:r>
      <w:r>
        <w:rPr>
          <w:rFonts w:hint="eastAsia" w:ascii="宋体" w:hAnsi="宋体" w:cs="宋体"/>
          <w:sz w:val="22"/>
          <w:szCs w:val="22"/>
          <w:lang w:val="en-US" w:eastAsia="zh-CN"/>
        </w:rPr>
        <w:t xml:space="preserve">  </w:t>
      </w:r>
      <w:r>
        <w:rPr>
          <w:rFonts w:hint="eastAsia" w:ascii="宋体" w:hAnsi="宋体" w:cs="宋体"/>
          <w:b/>
          <w:sz w:val="22"/>
          <w:szCs w:val="22"/>
        </w:rPr>
        <w:t xml:space="preserve">第十六条：</w:t>
      </w:r>
      <w:r>
        <w:rPr>
          <w:rFonts w:hint="eastAsia" w:ascii="宋体" w:hAnsi="宋体" w:cs="宋体"/>
          <w:b/>
          <w:bCs/>
          <w:sz w:val="22"/>
          <w:szCs w:val="22"/>
        </w:rPr>
        <w:t xml:space="preserve">检测</w:t>
      </w:r>
      <w:r/>
    </w:p>
    <w:p>
      <w:pPr>
        <w:spacing w:line="360" w:lineRule="auto"/>
        <w:rPr>
          <w:rFonts w:ascii="宋体" w:hAnsi="宋体" w:cs="宋体"/>
          <w:b/>
          <w:bCs/>
          <w:sz w:val="22"/>
          <w:szCs w:val="22"/>
        </w:rPr>
      </w:pPr>
      <w:r>
        <w:rPr>
          <w:rFonts w:hint="eastAsia" w:ascii="宋体" w:hAnsi="宋体" w:cs="宋体"/>
          <w:b/>
          <w:bCs/>
          <w:sz w:val="22"/>
          <w:szCs w:val="22"/>
        </w:rPr>
        <w:t xml:space="preserve">    </w:t>
      </w:r>
      <w:r>
        <w:rPr>
          <w:rFonts w:hint="eastAsia" w:ascii="宋体" w:hAnsi="宋体" w:cs="宋体"/>
          <w:b/>
          <w:bCs/>
          <w:sz w:val="22"/>
          <w:szCs w:val="22"/>
          <w:lang w:val="en-US" w:eastAsia="zh-CN"/>
        </w:rPr>
        <w:t xml:space="preserve">  </w:t>
      </w:r>
      <w:r>
        <w:rPr>
          <w:rFonts w:hint="eastAsia" w:ascii="宋体" w:hAnsi="宋体" w:cs="宋体"/>
          <w:b/>
          <w:bCs/>
          <w:sz w:val="22"/>
          <w:szCs w:val="22"/>
        </w:rPr>
        <w:t xml:space="preserve">16.1检测内容</w:t>
      </w:r>
      <w:r/>
    </w:p>
    <w:p>
      <w:pPr>
        <w:spacing w:line="360" w:lineRule="auto"/>
        <w:rPr>
          <w:rFonts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lang w:val="en-US" w:eastAsia="zh-CN"/>
        </w:rPr>
        <w:t xml:space="preserve">  </w:t>
      </w:r>
      <w:r>
        <w:rPr>
          <w:rFonts w:hint="eastAsia" w:ascii="宋体" w:hAnsi="宋体" w:cs="宋体"/>
          <w:sz w:val="22"/>
          <w:szCs w:val="22"/>
        </w:rPr>
        <w:t xml:space="preserve">检测包括但不限于乙方对粪便、进出水、残渣、污水、沉淀物、噪声、废气等的自检，监管单位的抽检和对进水超标的复检以及行政机关或其授权的部门检测等。</w:t>
      </w:r>
      <w:r/>
    </w:p>
    <w:p>
      <w:pPr>
        <w:spacing w:line="360" w:lineRule="auto"/>
        <w:rPr>
          <w:rFonts w:ascii="宋体" w:hAnsi="宋体" w:cs="宋体"/>
          <w:b/>
          <w:bCs/>
          <w:sz w:val="22"/>
          <w:szCs w:val="22"/>
        </w:rPr>
      </w:pPr>
      <w:r>
        <w:rPr>
          <w:rFonts w:hint="eastAsia" w:ascii="宋体" w:hAnsi="宋体" w:cs="宋体"/>
          <w:b/>
          <w:bCs/>
          <w:sz w:val="22"/>
          <w:szCs w:val="22"/>
        </w:rPr>
        <w:t xml:space="preserve">    </w:t>
      </w:r>
      <w:r>
        <w:rPr>
          <w:rFonts w:hint="eastAsia" w:ascii="宋体" w:hAnsi="宋体" w:cs="宋体"/>
          <w:b/>
          <w:bCs/>
          <w:sz w:val="22"/>
          <w:szCs w:val="22"/>
          <w:lang w:val="en-US" w:eastAsia="zh-CN"/>
        </w:rPr>
        <w:t xml:space="preserve">  </w:t>
      </w:r>
      <w:r>
        <w:rPr>
          <w:rFonts w:hint="eastAsia" w:ascii="宋体" w:hAnsi="宋体" w:cs="宋体"/>
          <w:b/>
          <w:bCs/>
          <w:sz w:val="22"/>
          <w:szCs w:val="22"/>
        </w:rPr>
        <w:t xml:space="preserve">16.2乙方的自检及结果报送</w:t>
      </w:r>
      <w:r/>
    </w:p>
    <w:p>
      <w:pPr>
        <w:spacing w:line="360" w:lineRule="auto"/>
        <w:rPr>
          <w:rFonts w:ascii="宋体" w:hAnsi="宋体" w:cs="宋体"/>
          <w:sz w:val="22"/>
          <w:szCs w:val="22"/>
        </w:rPr>
      </w:pPr>
      <w:r>
        <w:rPr>
          <w:rFonts w:hint="eastAsia" w:ascii="宋体" w:hAnsi="宋体" w:cs="宋体"/>
          <w:b/>
          <w:bCs/>
          <w:sz w:val="22"/>
          <w:szCs w:val="22"/>
        </w:rPr>
        <w:t xml:space="preserve">    </w:t>
      </w:r>
      <w:r>
        <w:rPr>
          <w:rFonts w:hint="eastAsia" w:ascii="宋体" w:hAnsi="宋体" w:cs="宋体"/>
          <w:b/>
          <w:bCs/>
          <w:sz w:val="22"/>
          <w:szCs w:val="22"/>
          <w:lang w:val="en-US" w:eastAsia="zh-CN"/>
        </w:rPr>
        <w:t xml:space="preserve">  </w:t>
      </w:r>
      <w:r>
        <w:rPr>
          <w:rFonts w:hint="eastAsia" w:ascii="宋体" w:hAnsi="宋体" w:cs="宋体"/>
          <w:b/>
          <w:bCs/>
          <w:sz w:val="22"/>
          <w:szCs w:val="22"/>
        </w:rPr>
        <w:t xml:space="preserve">16.2.1自检原则</w:t>
      </w:r>
      <w:r/>
    </w:p>
    <w:p>
      <w:pPr>
        <w:spacing w:line="360" w:lineRule="auto"/>
        <w:rPr>
          <w:rFonts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lang w:val="en-US" w:eastAsia="zh-CN"/>
        </w:rPr>
        <w:t xml:space="preserve">  </w:t>
      </w:r>
      <w:r>
        <w:rPr>
          <w:rFonts w:hint="eastAsia" w:ascii="宋体" w:hAnsi="宋体" w:cs="宋体"/>
          <w:sz w:val="22"/>
          <w:szCs w:val="22"/>
        </w:rPr>
        <w:t xml:space="preserve">乙方对粪便、进出水、残渣、污水、沉淀物、噪声、废气以及大气污染物的取样与监测按照《粪便无害化卫生要求</w:t>
      </w:r>
      <w:r>
        <w:rPr>
          <w:rFonts w:hint="eastAsia" w:ascii="宋体" w:hAnsi="宋体" w:cs="宋体"/>
          <w:sz w:val="22"/>
          <w:szCs w:val="22"/>
          <w:lang w:eastAsia="zh-CN"/>
        </w:rPr>
        <w:t xml:space="preserve">（</w:t>
      </w:r>
      <w:r>
        <w:rPr>
          <w:rFonts w:hint="eastAsia" w:ascii="宋体" w:hAnsi="宋体" w:cs="宋体"/>
          <w:sz w:val="22"/>
          <w:szCs w:val="22"/>
        </w:rPr>
        <w:t xml:space="preserve">GB 7959-2012</w:t>
      </w:r>
      <w:r>
        <w:rPr>
          <w:rFonts w:hint="eastAsia" w:ascii="宋体" w:hAnsi="宋体" w:cs="宋体"/>
          <w:sz w:val="22"/>
          <w:szCs w:val="22"/>
          <w:lang w:eastAsia="zh-CN"/>
        </w:rPr>
        <w:t xml:space="preserve">）</w:t>
      </w:r>
      <w:r>
        <w:rPr>
          <w:rFonts w:hint="eastAsia" w:ascii="宋体" w:hAnsi="宋体" w:cs="宋体"/>
          <w:sz w:val="22"/>
          <w:szCs w:val="22"/>
        </w:rPr>
        <w:t xml:space="preserve">》规定的分析方法进行监测，并如实向甲方报告监测结果。</w:t>
      </w:r>
      <w:r/>
    </w:p>
    <w:p>
      <w:pPr>
        <w:spacing w:line="360" w:lineRule="auto"/>
        <w:rPr>
          <w:rFonts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lang w:val="en-US" w:eastAsia="zh-CN"/>
        </w:rPr>
        <w:t xml:space="preserve"> </w:t>
      </w:r>
      <w:r>
        <w:rPr>
          <w:rFonts w:hint="eastAsia" w:ascii="宋体" w:hAnsi="宋体" w:cs="宋体"/>
          <w:sz w:val="22"/>
          <w:szCs w:val="22"/>
        </w:rPr>
        <w:t xml:space="preserve">16.2.2监测结果报告</w:t>
      </w:r>
      <w:r/>
    </w:p>
    <w:p>
      <w:pPr>
        <w:spacing w:line="360" w:lineRule="auto"/>
        <w:rPr>
          <w:rFonts w:ascii="宋体" w:hAnsi="宋体" w:cs="宋体"/>
          <w:sz w:val="22"/>
          <w:szCs w:val="22"/>
        </w:rPr>
      </w:pPr>
      <w:r>
        <w:rPr>
          <w:rFonts w:hint="eastAsia" w:ascii="宋体" w:hAnsi="宋体" w:cs="宋体"/>
          <w:sz w:val="22"/>
          <w:szCs w:val="22"/>
        </w:rPr>
        <w:t xml:space="preserve">     监测结果报告应包括所有有关测试结果以及就超标情况所作的其他有关调查结果的详情。报告还应包括乙方对超标情况可能持续的期限所作的预测，以及引起此等状况的原因分析，包括乙方声称的任何有关不可抗力事件和所采取补救措施的详细描述。</w:t>
      </w:r>
      <w:r/>
    </w:p>
    <w:p>
      <w:pPr>
        <w:spacing w:line="360" w:lineRule="auto"/>
        <w:rPr>
          <w:rFonts w:ascii="宋体" w:hAnsi="宋体" w:cs="宋体"/>
          <w:sz w:val="22"/>
          <w:szCs w:val="22"/>
        </w:rPr>
      </w:pPr>
      <w:r>
        <w:rPr>
          <w:rFonts w:hint="eastAsia" w:ascii="宋体" w:hAnsi="宋体" w:cs="宋体"/>
          <w:sz w:val="22"/>
          <w:szCs w:val="22"/>
        </w:rPr>
        <w:t xml:space="preserve">     16.2.3乙方就相关处理环保指标根据有关文件标准，进行环保监测，监测结果可作为甲方对乙方的考核计费依据。</w:t>
      </w:r>
      <w:r/>
    </w:p>
    <w:p>
      <w:pPr>
        <w:spacing w:line="360" w:lineRule="auto"/>
        <w:rPr>
          <w:rFonts w:ascii="宋体" w:hAnsi="宋体" w:cs="宋体"/>
          <w:sz w:val="22"/>
          <w:szCs w:val="22"/>
        </w:rPr>
      </w:pPr>
      <w:r>
        <w:rPr>
          <w:rFonts w:hint="eastAsia" w:ascii="宋体" w:hAnsi="宋体" w:cs="宋体"/>
          <w:sz w:val="22"/>
          <w:szCs w:val="22"/>
        </w:rPr>
        <w:t xml:space="preserve">     16.2.5乙方应记录日常监测。妥善保存所有结果，并存档备查。</w:t>
      </w:r>
      <w:r/>
    </w:p>
    <w:p>
      <w:pPr>
        <w:spacing w:line="360" w:lineRule="auto"/>
        <w:rPr>
          <w:rFonts w:ascii="宋体" w:hAnsi="宋体" w:cs="宋体"/>
          <w:sz w:val="22"/>
          <w:szCs w:val="22"/>
        </w:rPr>
      </w:pPr>
      <w:r>
        <w:rPr>
          <w:rFonts w:hint="eastAsia" w:ascii="宋体" w:hAnsi="宋体" w:cs="宋体"/>
          <w:sz w:val="22"/>
          <w:szCs w:val="22"/>
        </w:rPr>
        <w:t xml:space="preserve">     16.2.6乙方应自觉接受环保等监测部门的监督管理。环保等监督部门对乙方进行监测得出的数据可作为甲方要求乙方支付违约金的依据。</w:t>
      </w:r>
      <w:r/>
    </w:p>
    <w:p>
      <w:pPr>
        <w:spacing w:line="360" w:lineRule="auto"/>
        <w:rPr>
          <w:rFonts w:ascii="宋体" w:hAnsi="宋体" w:cs="宋体"/>
          <w:b/>
          <w:bCs/>
          <w:sz w:val="22"/>
          <w:szCs w:val="22"/>
        </w:rPr>
      </w:pPr>
      <w:r>
        <w:rPr>
          <w:rFonts w:hint="eastAsia" w:ascii="宋体" w:hAnsi="宋体" w:cs="宋体"/>
          <w:b/>
          <w:bCs/>
          <w:sz w:val="22"/>
          <w:szCs w:val="22"/>
        </w:rPr>
        <w:t xml:space="preserve">     16.3甲方的核实</w:t>
      </w:r>
      <w:r/>
    </w:p>
    <w:p>
      <w:pPr>
        <w:spacing w:line="360" w:lineRule="auto"/>
        <w:rPr>
          <w:rFonts w:ascii="宋体" w:hAnsi="宋体" w:cs="宋体"/>
          <w:sz w:val="22"/>
          <w:szCs w:val="22"/>
        </w:rPr>
      </w:pPr>
      <w:r>
        <w:rPr>
          <w:rFonts w:hint="eastAsia" w:ascii="宋体" w:hAnsi="宋体" w:cs="宋体"/>
          <w:sz w:val="22"/>
          <w:szCs w:val="22"/>
        </w:rPr>
        <w:t xml:space="preserve">     16.3.1甲方有权对乙方的检测程序、结果、设备和仪器及监测结果进行检查和核实。</w:t>
      </w:r>
      <w:r/>
    </w:p>
    <w:p>
      <w:pPr>
        <w:spacing w:line="360" w:lineRule="auto"/>
        <w:rPr>
          <w:rFonts w:ascii="宋体" w:hAnsi="宋体" w:cs="宋体"/>
          <w:sz w:val="22"/>
          <w:szCs w:val="22"/>
        </w:rPr>
      </w:pPr>
      <w:r>
        <w:rPr>
          <w:rFonts w:hint="eastAsia" w:ascii="宋体" w:hAnsi="宋体" w:cs="宋体"/>
          <w:sz w:val="22"/>
          <w:szCs w:val="22"/>
        </w:rPr>
        <w:t xml:space="preserve">     16.3.2乙方应接受甲方委托的具有资质的检测机构按照有关规定的检测程序、办法、标准和周期进行监测。</w:t>
      </w:r>
      <w:r/>
    </w:p>
    <w:p>
      <w:pPr>
        <w:spacing w:line="360" w:lineRule="auto"/>
        <w:rPr>
          <w:rFonts w:ascii="宋体" w:hAnsi="宋体" w:cs="宋体"/>
          <w:sz w:val="22"/>
          <w:szCs w:val="22"/>
        </w:rPr>
      </w:pPr>
      <w:r>
        <w:rPr>
          <w:rFonts w:hint="eastAsia" w:ascii="宋体" w:hAnsi="宋体" w:cs="宋体"/>
          <w:sz w:val="22"/>
          <w:szCs w:val="22"/>
        </w:rPr>
        <w:t xml:space="preserve">     16.3.3抽查采样时须有乙方人员在场。经通知后，乙方人员拒不到场的，不影响抽查结果的有效性。</w:t>
      </w:r>
      <w:r/>
    </w:p>
    <w:p>
      <w:pPr>
        <w:spacing w:line="360" w:lineRule="auto"/>
        <w:rPr>
          <w:rFonts w:ascii="宋体" w:hAnsi="宋体" w:cs="宋体"/>
          <w:sz w:val="22"/>
          <w:szCs w:val="22"/>
        </w:rPr>
      </w:pPr>
      <w:r>
        <w:rPr>
          <w:rFonts w:hint="eastAsia" w:ascii="宋体" w:hAnsi="宋体" w:cs="宋体"/>
          <w:sz w:val="22"/>
          <w:szCs w:val="22"/>
        </w:rPr>
        <w:t xml:space="preserve">     16.3.4甲方核实或抽查的结果与乙方自检结果不一致时，以双方认可的有资质的第三方</w:t>
      </w:r>
      <w:r>
        <w:rPr>
          <w:rFonts w:hint="eastAsia" w:ascii="宋体" w:hAnsi="宋体" w:cs="宋体"/>
          <w:sz w:val="22"/>
          <w:szCs w:val="22"/>
          <w:lang w:eastAsia="zh-CN"/>
        </w:rPr>
        <w:t xml:space="preserve">检测</w:t>
      </w:r>
      <w:r>
        <w:rPr>
          <w:rFonts w:hint="eastAsia" w:ascii="宋体" w:hAnsi="宋体" w:cs="宋体"/>
          <w:sz w:val="22"/>
          <w:szCs w:val="22"/>
        </w:rPr>
        <w:t xml:space="preserve">结果为准。</w:t>
      </w:r>
      <w:r/>
    </w:p>
    <w:p>
      <w:pPr>
        <w:spacing w:line="360" w:lineRule="auto"/>
        <w:rPr>
          <w:rFonts w:ascii="宋体" w:hAnsi="宋体" w:cs="宋体"/>
          <w:sz w:val="22"/>
          <w:szCs w:val="22"/>
        </w:rPr>
      </w:pPr>
      <w:r>
        <w:rPr>
          <w:rFonts w:hint="eastAsia" w:ascii="宋体" w:hAnsi="宋体" w:cs="宋体"/>
          <w:sz w:val="22"/>
          <w:szCs w:val="22"/>
        </w:rPr>
        <w:t xml:space="preserve">     16.3.5甲方委托的监测机构进行上述核实或检查的费用应由甲方承担，但是如果核实或检查的结果表明乙方监测结果不符合标准时，则乙方应负担该等费用。</w:t>
      </w:r>
      <w:r/>
    </w:p>
    <w:p>
      <w:pPr>
        <w:spacing w:line="360" w:lineRule="auto"/>
        <w:rPr>
          <w:rFonts w:ascii="宋体" w:hAnsi="宋体" w:cs="宋体"/>
          <w:b/>
          <w:bCs/>
          <w:sz w:val="22"/>
          <w:szCs w:val="22"/>
        </w:rPr>
      </w:pPr>
      <w:r>
        <w:rPr>
          <w:rFonts w:hint="eastAsia" w:ascii="宋体" w:hAnsi="宋体" w:cs="宋体"/>
          <w:b/>
          <w:bCs/>
          <w:sz w:val="22"/>
          <w:szCs w:val="22"/>
        </w:rPr>
        <w:t xml:space="preserve">     16.4不符合标准的通知</w:t>
      </w:r>
      <w:r/>
    </w:p>
    <w:p>
      <w:pPr>
        <w:spacing w:line="360" w:lineRule="auto"/>
        <w:rPr>
          <w:rFonts w:ascii="宋体" w:hAnsi="宋体" w:cs="宋体"/>
          <w:sz w:val="22"/>
          <w:szCs w:val="22"/>
        </w:rPr>
      </w:pPr>
      <w:r>
        <w:rPr>
          <w:rFonts w:hint="eastAsia" w:ascii="宋体" w:hAnsi="宋体" w:cs="宋体"/>
          <w:sz w:val="22"/>
          <w:szCs w:val="22"/>
        </w:rPr>
        <w:t xml:space="preserve">     16.4.1在任何时候出现下列情形之一的，甲方应立即书面通知乙方，乙方须立即予以整改；</w:t>
      </w:r>
      <w:r/>
    </w:p>
    <w:p>
      <w:pPr>
        <w:numPr>
          <w:ilvl w:val="0"/>
          <w:numId w:val="4"/>
        </w:numPr>
        <w:ind w:firstLine="440"/>
        <w:spacing w:line="360" w:lineRule="auto"/>
        <w:rPr>
          <w:rFonts w:ascii="宋体" w:hAnsi="宋体" w:cs="宋体"/>
          <w:sz w:val="22"/>
          <w:szCs w:val="22"/>
        </w:rPr>
      </w:pPr>
      <w:r>
        <w:rPr>
          <w:rFonts w:hint="eastAsia" w:ascii="宋体" w:hAnsi="宋体" w:cs="宋体"/>
          <w:sz w:val="22"/>
          <w:szCs w:val="22"/>
        </w:rPr>
        <w:t xml:space="preserve">处理结果不符合有关规定的标准；</w:t>
      </w:r>
      <w:r/>
    </w:p>
    <w:p>
      <w:pPr>
        <w:numPr>
          <w:ilvl w:val="0"/>
          <w:numId w:val="4"/>
        </w:numPr>
        <w:ind w:firstLine="440"/>
        <w:spacing w:line="360" w:lineRule="auto"/>
        <w:rPr>
          <w:rFonts w:ascii="宋体" w:hAnsi="宋体" w:cs="宋体"/>
          <w:sz w:val="22"/>
          <w:szCs w:val="22"/>
        </w:rPr>
      </w:pPr>
      <w:r>
        <w:rPr>
          <w:rFonts w:hint="eastAsia" w:ascii="宋体" w:hAnsi="宋体" w:cs="宋体"/>
          <w:sz w:val="22"/>
          <w:szCs w:val="22"/>
        </w:rPr>
        <w:t xml:space="preserve">残渣、污水、沉淀物、噪声、废气、大气污染物排放质量不符合相关规定的排放标准。</w:t>
      </w:r>
      <w:r/>
    </w:p>
    <w:p>
      <w:pPr>
        <w:spacing w:line="360" w:lineRule="auto"/>
        <w:rPr>
          <w:rFonts w:ascii="宋体" w:hAnsi="宋体" w:cs="宋体"/>
          <w:sz w:val="22"/>
          <w:szCs w:val="22"/>
        </w:rPr>
      </w:pPr>
      <w:r>
        <w:rPr>
          <w:rFonts w:hint="eastAsia" w:ascii="宋体" w:hAnsi="宋体" w:cs="宋体"/>
          <w:sz w:val="22"/>
          <w:szCs w:val="22"/>
        </w:rPr>
        <w:t xml:space="preserve">     16.4.2该通知应包括所有有关测试结果以及就该不符合情况所做的其他有关调查结果的详情。</w:t>
      </w:r>
      <w:r/>
    </w:p>
    <w:p>
      <w:pPr>
        <w:ind w:firstLine="649"/>
        <w:spacing w:line="360" w:lineRule="auto"/>
        <w:rPr>
          <w:rFonts w:ascii="宋体" w:hAnsi="宋体" w:cs="宋体"/>
          <w:b/>
          <w:sz w:val="22"/>
          <w:szCs w:val="22"/>
        </w:rPr>
      </w:pPr>
      <w:r>
        <w:rPr>
          <w:rFonts w:hint="eastAsia" w:ascii="宋体" w:hAnsi="宋体" w:cs="宋体"/>
          <w:b/>
          <w:bCs/>
          <w:sz w:val="22"/>
          <w:szCs w:val="22"/>
        </w:rPr>
        <w:t xml:space="preserve">第十七条</w:t>
      </w:r>
      <w:r>
        <w:rPr>
          <w:rFonts w:hint="eastAsia" w:ascii="宋体" w:hAnsi="宋体" w:cs="宋体"/>
          <w:b/>
          <w:bCs/>
          <w:sz w:val="22"/>
          <w:szCs w:val="22"/>
          <w:lang w:eastAsia="zh-CN"/>
        </w:rPr>
        <w:t xml:space="preserve">：</w:t>
      </w:r>
      <w:r>
        <w:rPr>
          <w:rFonts w:hint="eastAsia" w:ascii="宋体" w:hAnsi="宋体" w:cs="宋体"/>
          <w:b/>
          <w:bCs/>
          <w:sz w:val="22"/>
          <w:szCs w:val="22"/>
        </w:rPr>
        <w:t xml:space="preserve">争</w:t>
      </w:r>
      <w:r>
        <w:rPr>
          <w:rFonts w:hint="eastAsia" w:ascii="宋体" w:hAnsi="宋体" w:cs="宋体"/>
          <w:b/>
          <w:sz w:val="22"/>
          <w:szCs w:val="22"/>
        </w:rPr>
        <w:t xml:space="preserve">议处理方式</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有关本合同的所有争议，双方应本着友好协商的原则处理，协商不成的，双方均有权向甲方所在地有管辖权的人民法院起诉。</w:t>
      </w:r>
      <w:r/>
    </w:p>
    <w:p>
      <w:pPr>
        <w:ind w:firstLine="649"/>
        <w:spacing w:line="360" w:lineRule="auto"/>
        <w:tabs>
          <w:tab w:val="left" w:pos="705" w:leader="none"/>
        </w:tabs>
        <w:rPr>
          <w:rFonts w:ascii="宋体" w:hAnsi="宋体" w:cs="宋体"/>
          <w:b/>
          <w:sz w:val="22"/>
          <w:szCs w:val="22"/>
        </w:rPr>
      </w:pPr>
      <w:r>
        <w:rPr>
          <w:rFonts w:hint="eastAsia" w:ascii="宋体" w:hAnsi="宋体" w:cs="宋体"/>
          <w:b/>
          <w:sz w:val="22"/>
          <w:szCs w:val="22"/>
        </w:rPr>
        <w:t xml:space="preserve">第十八条</w:t>
      </w:r>
      <w:r>
        <w:rPr>
          <w:rFonts w:hint="eastAsia" w:ascii="宋体" w:hAnsi="宋体" w:cs="宋体"/>
          <w:b/>
          <w:sz w:val="22"/>
          <w:szCs w:val="22"/>
          <w:lang w:eastAsia="zh-CN"/>
        </w:rPr>
        <w:t xml:space="preserve">：</w:t>
      </w:r>
      <w:r>
        <w:rPr>
          <w:rFonts w:hint="eastAsia" w:ascii="宋体" w:hAnsi="宋体" w:cs="宋体"/>
          <w:b/>
          <w:sz w:val="22"/>
          <w:szCs w:val="22"/>
        </w:rPr>
        <w:t xml:space="preserve">移交</w:t>
      </w:r>
      <w:r/>
    </w:p>
    <w:p>
      <w:pPr>
        <w:ind w:firstLine="646"/>
        <w:spacing w:line="360" w:lineRule="auto"/>
        <w:tabs>
          <w:tab w:val="left" w:pos="705" w:leader="none"/>
        </w:tabs>
        <w:rPr>
          <w:rFonts w:ascii="宋体" w:hAnsi="宋体" w:cs="宋体"/>
          <w:bCs/>
          <w:sz w:val="22"/>
          <w:szCs w:val="22"/>
        </w:rPr>
      </w:pPr>
      <w:r>
        <w:rPr>
          <w:rFonts w:hint="eastAsia" w:ascii="宋体" w:hAnsi="宋体" w:cs="宋体"/>
          <w:bCs/>
          <w:sz w:val="22"/>
          <w:szCs w:val="22"/>
        </w:rPr>
        <w:t xml:space="preserve">18.1委托运营期满或合同提前终止时，乙方应无条件移交中心内所有设施、设备、工具、车辆、</w:t>
      </w:r>
      <w:r>
        <w:rPr>
          <w:rFonts w:hint="eastAsia" w:ascii="宋体" w:hAnsi="宋体" w:cs="宋体"/>
          <w:bCs/>
          <w:sz w:val="22"/>
          <w:szCs w:val="22"/>
          <w:lang w:eastAsia="zh-CN"/>
        </w:rPr>
        <w:t xml:space="preserve">账册</w:t>
      </w:r>
      <w:r>
        <w:rPr>
          <w:rFonts w:hint="eastAsia" w:ascii="宋体" w:hAnsi="宋体" w:cs="宋体"/>
          <w:bCs/>
          <w:sz w:val="22"/>
          <w:szCs w:val="22"/>
        </w:rPr>
        <w:t xml:space="preserve">、各项运营日记等；</w:t>
      </w:r>
      <w:r/>
    </w:p>
    <w:p>
      <w:pPr>
        <w:ind w:firstLine="646"/>
        <w:spacing w:line="360" w:lineRule="auto"/>
        <w:tabs>
          <w:tab w:val="left" w:pos="705" w:leader="none"/>
        </w:tabs>
        <w:rPr>
          <w:rFonts w:ascii="宋体" w:hAnsi="宋体" w:cs="宋体"/>
          <w:bCs/>
          <w:sz w:val="22"/>
          <w:szCs w:val="22"/>
        </w:rPr>
      </w:pPr>
      <w:r>
        <w:rPr>
          <w:rFonts w:hint="eastAsia" w:ascii="宋体" w:hAnsi="宋体" w:cs="宋体"/>
          <w:bCs/>
          <w:sz w:val="22"/>
          <w:szCs w:val="22"/>
        </w:rPr>
        <w:t xml:space="preserve">18.2移交工作应在合同履行完毕前三个月开始进行，乙方必须保证设施、设备、车辆的完好，在移交前进行设施、设备的大修，保证下年度运营中标单位（</w:t>
      </w:r>
      <w:r>
        <w:rPr>
          <w:rFonts w:hint="eastAsia" w:ascii="宋体" w:hAnsi="宋体" w:cs="宋体"/>
          <w:bCs/>
          <w:sz w:val="22"/>
          <w:szCs w:val="22"/>
          <w:lang w:val="en-US" w:eastAsia="zh-CN"/>
        </w:rPr>
        <w:t xml:space="preserve">下一年度运营方</w:t>
      </w:r>
      <w:r>
        <w:rPr>
          <w:rFonts w:hint="eastAsia" w:ascii="宋体" w:hAnsi="宋体" w:cs="宋体"/>
          <w:bCs/>
          <w:sz w:val="22"/>
          <w:szCs w:val="22"/>
        </w:rPr>
        <w:t xml:space="preserve">）顺利</w:t>
      </w:r>
      <w:r>
        <w:rPr>
          <w:rFonts w:hint="eastAsia" w:ascii="宋体" w:hAnsi="宋体" w:cs="宋体"/>
          <w:bCs/>
          <w:sz w:val="22"/>
          <w:szCs w:val="22"/>
          <w:lang w:eastAsia="zh-CN"/>
        </w:rPr>
        <w:t xml:space="preserve">接收</w:t>
      </w:r>
      <w:r>
        <w:rPr>
          <w:rFonts w:hint="eastAsia" w:ascii="宋体" w:hAnsi="宋体" w:cs="宋体"/>
          <w:bCs/>
          <w:sz w:val="22"/>
          <w:szCs w:val="22"/>
        </w:rPr>
        <w:t xml:space="preserve">，不间断运营；</w:t>
      </w:r>
      <w:r/>
    </w:p>
    <w:p>
      <w:pPr>
        <w:ind w:firstLine="646"/>
        <w:spacing w:line="360" w:lineRule="auto"/>
        <w:tabs>
          <w:tab w:val="left" w:pos="705" w:leader="none"/>
        </w:tabs>
        <w:rPr>
          <w:rFonts w:ascii="宋体" w:hAnsi="宋体" w:cs="宋体"/>
          <w:bCs/>
          <w:sz w:val="22"/>
          <w:szCs w:val="22"/>
        </w:rPr>
      </w:pPr>
      <w:r>
        <w:rPr>
          <w:rFonts w:hint="eastAsia" w:ascii="宋体" w:hAnsi="宋体" w:cs="宋体"/>
          <w:bCs/>
          <w:sz w:val="22"/>
          <w:szCs w:val="22"/>
        </w:rPr>
        <w:t xml:space="preserve">18.3移交后</w:t>
      </w:r>
      <w:r>
        <w:rPr>
          <w:rFonts w:hint="eastAsia" w:ascii="宋体" w:hAnsi="宋体" w:cs="宋体"/>
          <w:bCs/>
          <w:sz w:val="22"/>
          <w:szCs w:val="22"/>
          <w:lang w:val="en-US" w:eastAsia="zh-CN"/>
        </w:rPr>
        <w:t xml:space="preserve">下一年度运营方</w:t>
      </w:r>
      <w:r>
        <w:rPr>
          <w:rFonts w:hint="eastAsia" w:ascii="宋体" w:hAnsi="宋体" w:cs="宋体"/>
          <w:bCs/>
          <w:sz w:val="22"/>
          <w:szCs w:val="22"/>
        </w:rPr>
        <w:t xml:space="preserve">有三个月对设备、设施运行的验证期，验证期结束前由</w:t>
      </w:r>
      <w:r>
        <w:rPr>
          <w:rFonts w:hint="eastAsia" w:ascii="宋体" w:hAnsi="宋体" w:cs="宋体"/>
          <w:bCs/>
          <w:sz w:val="22"/>
          <w:szCs w:val="22"/>
          <w:lang w:val="en-US" w:eastAsia="zh-CN"/>
        </w:rPr>
        <w:t xml:space="preserve">下一年度运营方</w:t>
      </w:r>
      <w:r>
        <w:rPr>
          <w:rFonts w:hint="eastAsia" w:ascii="宋体" w:hAnsi="宋体" w:cs="宋体"/>
          <w:bCs/>
          <w:sz w:val="22"/>
          <w:szCs w:val="22"/>
        </w:rPr>
        <w:t xml:space="preserve">对移交后的设施、设备状况进行统计，甲</w:t>
      </w:r>
      <w:r>
        <w:rPr>
          <w:rFonts w:hint="eastAsia" w:ascii="宋体" w:hAnsi="宋体" w:cs="宋体"/>
          <w:bCs/>
          <w:sz w:val="22"/>
          <w:szCs w:val="22"/>
          <w:lang w:val="en-US" w:eastAsia="zh-CN"/>
        </w:rPr>
        <w:t xml:space="preserve">方、乙方和下一年度运营方</w:t>
      </w:r>
      <w:r>
        <w:rPr>
          <w:rFonts w:hint="eastAsia" w:ascii="宋体" w:hAnsi="宋体" w:cs="宋体"/>
          <w:bCs/>
          <w:sz w:val="22"/>
          <w:szCs w:val="22"/>
        </w:rPr>
        <w:t xml:space="preserve">三方共同对统计结果进行认定，应由乙方维修的，费用由乙方承担。</w:t>
      </w:r>
      <w:r/>
    </w:p>
    <w:p>
      <w:pPr>
        <w:spacing w:line="360" w:lineRule="auto"/>
        <w:tabs>
          <w:tab w:val="left" w:pos="705" w:leader="none"/>
        </w:tabs>
        <w:rPr>
          <w:rFonts w:ascii="宋体" w:hAnsi="宋体" w:cs="宋体"/>
          <w:b/>
          <w:sz w:val="22"/>
          <w:szCs w:val="22"/>
        </w:rPr>
      </w:pPr>
      <w:r>
        <w:rPr>
          <w:rFonts w:hint="eastAsia" w:ascii="宋体" w:hAnsi="宋体" w:cs="宋体"/>
          <w:sz w:val="22"/>
          <w:szCs w:val="22"/>
        </w:rPr>
        <w:tab/>
      </w:r>
      <w:r>
        <w:rPr>
          <w:rFonts w:hint="eastAsia" w:ascii="宋体" w:hAnsi="宋体" w:cs="宋体"/>
          <w:b/>
          <w:sz w:val="22"/>
          <w:szCs w:val="22"/>
        </w:rPr>
        <w:t xml:space="preserve">第十九条</w:t>
      </w:r>
      <w:r>
        <w:rPr>
          <w:rFonts w:hint="eastAsia" w:ascii="宋体" w:hAnsi="宋体" w:cs="宋体"/>
          <w:b/>
          <w:sz w:val="22"/>
          <w:szCs w:val="22"/>
          <w:lang w:eastAsia="zh-CN"/>
        </w:rPr>
        <w:t xml:space="preserve">：其他</w:t>
      </w:r>
      <w:r/>
    </w:p>
    <w:p>
      <w:pPr>
        <w:spacing w:line="360" w:lineRule="auto"/>
        <w:tabs>
          <w:tab w:val="left" w:pos="705" w:leader="none"/>
        </w:tabs>
        <w:rPr>
          <w:rFonts w:ascii="宋体" w:hAnsi="宋体" w:cs="宋体"/>
          <w:bCs/>
          <w:sz w:val="22"/>
          <w:szCs w:val="22"/>
        </w:rPr>
      </w:pPr>
      <w:r>
        <w:rPr>
          <w:rFonts w:hint="eastAsia" w:ascii="宋体" w:hAnsi="宋体" w:cs="宋体"/>
          <w:b/>
          <w:sz w:val="22"/>
          <w:szCs w:val="22"/>
        </w:rPr>
        <w:t xml:space="preserve">  </w:t>
      </w:r>
      <w:r>
        <w:rPr>
          <w:rFonts w:hint="eastAsia" w:ascii="宋体" w:hAnsi="宋体" w:cs="宋体"/>
          <w:bCs/>
          <w:sz w:val="22"/>
          <w:szCs w:val="22"/>
        </w:rPr>
        <w:t xml:space="preserve">    乙方应严格按相关文件的承诺，承诺的投标人员、各项管理制度等若不到位，甲方有权终止本合同，产生的一切损失由乙方承担。</w:t>
      </w:r>
      <w:r/>
    </w:p>
    <w:p>
      <w:pPr>
        <w:spacing w:line="360" w:lineRule="auto"/>
        <w:tabs>
          <w:tab w:val="left" w:pos="705" w:leader="none"/>
        </w:tabs>
        <w:rPr>
          <w:rFonts w:ascii="宋体" w:hAnsi="宋体" w:cs="宋体"/>
          <w:b/>
          <w:sz w:val="22"/>
          <w:szCs w:val="22"/>
        </w:rPr>
      </w:pPr>
      <w:r>
        <w:rPr>
          <w:rFonts w:hint="eastAsia" w:ascii="宋体" w:hAnsi="宋体" w:cs="宋体"/>
          <w:b/>
          <w:sz w:val="22"/>
          <w:szCs w:val="22"/>
        </w:rPr>
        <w:t xml:space="preserve">      第二十条</w:t>
      </w:r>
      <w:r>
        <w:rPr>
          <w:rFonts w:hint="eastAsia" w:ascii="宋体" w:hAnsi="宋体" w:cs="宋体"/>
          <w:b/>
          <w:sz w:val="22"/>
          <w:szCs w:val="22"/>
          <w:lang w:eastAsia="zh-CN"/>
        </w:rPr>
        <w:t xml:space="preserve">：</w:t>
      </w:r>
      <w:r>
        <w:rPr>
          <w:rFonts w:hint="eastAsia" w:ascii="宋体" w:hAnsi="宋体" w:cs="宋体"/>
          <w:b/>
          <w:sz w:val="22"/>
          <w:szCs w:val="22"/>
        </w:rPr>
        <w:t xml:space="preserve">附则</w:t>
      </w:r>
      <w:r/>
    </w:p>
    <w:p>
      <w:pPr>
        <w:spacing w:line="360" w:lineRule="auto"/>
        <w:tabs>
          <w:tab w:val="left" w:pos="70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本协议</w:t>
      </w:r>
      <w:r>
        <w:rPr>
          <w:rFonts w:hint="eastAsia" w:ascii="宋体" w:hAnsi="宋体" w:cs="宋体"/>
          <w:sz w:val="22"/>
          <w:szCs w:val="22"/>
          <w:lang w:val="en-US" w:eastAsia="zh-CN"/>
        </w:rPr>
        <w:t xml:space="preserve">自</w:t>
      </w:r>
      <w:r>
        <w:rPr>
          <w:rFonts w:hint="eastAsia" w:ascii="宋体" w:hAnsi="宋体" w:cs="宋体"/>
          <w:sz w:val="22"/>
          <w:szCs w:val="22"/>
        </w:rPr>
        <w:t xml:space="preserve">甲乙双方签字盖章后</w:t>
      </w:r>
      <w:r>
        <w:rPr>
          <w:rFonts w:hint="eastAsia" w:ascii="宋体" w:hAnsi="宋体" w:cs="宋体"/>
          <w:sz w:val="22"/>
          <w:szCs w:val="22"/>
          <w:lang w:val="en-US" w:eastAsia="zh-CN"/>
        </w:rPr>
        <w:t xml:space="preserve">之日</w:t>
      </w:r>
      <w:r>
        <w:rPr>
          <w:rFonts w:hint="eastAsia" w:ascii="宋体" w:hAnsi="宋体" w:cs="宋体"/>
          <w:sz w:val="22"/>
          <w:szCs w:val="22"/>
        </w:rPr>
        <w:t xml:space="preserve">生效，未尽事宜，由双方达成补充协议，补充协议与本协议具有同等法律效力。</w:t>
      </w:r>
      <w:r/>
    </w:p>
    <w:p>
      <w:pPr>
        <w:ind w:firstLine="220"/>
        <w:spacing w:line="360" w:lineRule="auto"/>
        <w:tabs>
          <w:tab w:val="left" w:pos="705" w:leader="none"/>
        </w:tabs>
        <w:rPr>
          <w:rFonts w:ascii="宋体" w:hAnsi="宋体" w:cs="宋体"/>
          <w:sz w:val="22"/>
          <w:szCs w:val="22"/>
        </w:rPr>
      </w:pPr>
      <w:r>
        <w:rPr>
          <w:rFonts w:hint="eastAsia" w:ascii="宋体" w:hAnsi="宋体" w:cs="宋体"/>
          <w:sz w:val="22"/>
          <w:szCs w:val="22"/>
        </w:rPr>
        <w:t xml:space="preserve">    本协议一式六份，甲乙双方各三份。</w:t>
      </w:r>
      <w:r/>
    </w:p>
    <w:p>
      <w:pPr>
        <w:ind w:firstLine="660"/>
        <w:spacing w:line="360" w:lineRule="auto"/>
        <w:tabs>
          <w:tab w:val="left" w:pos="705" w:leader="none"/>
        </w:tabs>
        <w:rPr>
          <w:rFonts w:ascii="宋体" w:hAnsi="宋体" w:cs="宋体"/>
          <w:sz w:val="22"/>
          <w:szCs w:val="22"/>
        </w:rPr>
      </w:pPr>
      <w:r>
        <w:rPr>
          <w:rFonts w:hint="eastAsia" w:ascii="宋体" w:hAnsi="宋体" w:cs="宋体"/>
          <w:sz w:val="22"/>
          <w:szCs w:val="22"/>
        </w:rPr>
        <w:t xml:space="preserve">注：另附考核细则一份</w:t>
      </w:r>
      <w:r/>
    </w:p>
    <w:p>
      <w:pPr>
        <w:ind w:firstLine="660"/>
        <w:spacing w:line="360" w:lineRule="auto"/>
        <w:rPr>
          <w:rFonts w:ascii="宋体" w:hAnsi="宋体" w:cs="宋体"/>
          <w:sz w:val="22"/>
          <w:szCs w:val="22"/>
        </w:rPr>
      </w:pPr>
      <w:r>
        <w:rPr>
          <w:rFonts w:ascii="宋体" w:hAnsi="宋体" w:cs="宋体"/>
          <w:sz w:val="22"/>
          <w:szCs w:val="22"/>
        </w:rPr>
      </w:r>
      <w:r/>
    </w:p>
    <w:p>
      <w:pPr>
        <w:ind w:firstLine="660"/>
        <w:spacing w:line="360" w:lineRule="auto"/>
        <w:rPr>
          <w:rFonts w:ascii="宋体" w:hAnsi="宋体" w:cs="宋体"/>
          <w:sz w:val="22"/>
          <w:szCs w:val="22"/>
        </w:rPr>
      </w:pPr>
      <w:r>
        <w:rPr>
          <w:rFonts w:hint="eastAsia" w:ascii="宋体" w:hAnsi="宋体" w:cs="宋体"/>
          <w:sz w:val="22"/>
          <w:szCs w:val="22"/>
        </w:rPr>
        <w:t xml:space="preserve"> </w:t>
      </w:r>
      <w:r/>
    </w:p>
    <w:p>
      <w:pPr>
        <w:ind w:firstLine="660"/>
        <w:spacing w:line="360" w:lineRule="auto"/>
        <w:rPr>
          <w:rFonts w:ascii="宋体" w:hAnsi="宋体" w:cs="宋体"/>
          <w:sz w:val="22"/>
          <w:szCs w:val="22"/>
        </w:rPr>
      </w:pPr>
      <w:r>
        <w:rPr>
          <w:rFonts w:hint="eastAsia" w:ascii="宋体" w:hAnsi="宋体" w:cs="宋体"/>
          <w:sz w:val="22"/>
          <w:szCs w:val="22"/>
        </w:rPr>
        <w:t xml:space="preserve">甲方（盖章）：              </w:t>
      </w:r>
      <w:r>
        <w:rPr>
          <w:rFonts w:hint="eastAsia" w:ascii="宋体" w:hAnsi="宋体" w:cs="宋体"/>
          <w:sz w:val="22"/>
          <w:szCs w:val="22"/>
          <w:lang w:val="en-US" w:eastAsia="zh-CN"/>
        </w:rPr>
        <w:t xml:space="preserve">         </w:t>
      </w:r>
      <w:r>
        <w:rPr>
          <w:rFonts w:hint="eastAsia" w:ascii="宋体" w:hAnsi="宋体" w:cs="宋体"/>
          <w:sz w:val="22"/>
          <w:szCs w:val="22"/>
        </w:rPr>
        <w:t xml:space="preserve">乙方（盖章）：</w:t>
      </w:r>
      <w:r/>
    </w:p>
    <w:p>
      <w:pPr>
        <w:ind w:firstLine="660"/>
        <w:spacing w:line="360" w:lineRule="auto"/>
        <w:rPr>
          <w:rFonts w:ascii="宋体" w:hAnsi="宋体" w:cs="宋体"/>
          <w:sz w:val="22"/>
          <w:szCs w:val="22"/>
        </w:rPr>
      </w:pPr>
      <w:r>
        <w:rPr>
          <w:rFonts w:hint="eastAsia" w:ascii="宋体" w:hAnsi="宋体" w:cs="宋体"/>
          <w:sz w:val="22"/>
          <w:szCs w:val="22"/>
        </w:rPr>
        <w:t xml:space="preserve">法人代表                    </w:t>
      </w:r>
      <w:r>
        <w:rPr>
          <w:rFonts w:hint="eastAsia" w:ascii="宋体" w:hAnsi="宋体" w:cs="宋体"/>
          <w:sz w:val="22"/>
          <w:szCs w:val="22"/>
          <w:lang w:val="en-US" w:eastAsia="zh-CN"/>
        </w:rPr>
        <w:t xml:space="preserve">         </w:t>
      </w:r>
      <w:r>
        <w:rPr>
          <w:rFonts w:hint="eastAsia" w:ascii="宋体" w:hAnsi="宋体" w:cs="宋体"/>
          <w:sz w:val="22"/>
          <w:szCs w:val="22"/>
        </w:rPr>
        <w:t xml:space="preserve">法人代表</w:t>
      </w:r>
      <w:r/>
    </w:p>
    <w:p>
      <w:pPr>
        <w:ind w:firstLine="660"/>
        <w:spacing w:line="360" w:lineRule="auto"/>
        <w:rPr>
          <w:rFonts w:ascii="宋体" w:hAnsi="宋体" w:cs="宋体"/>
          <w:sz w:val="22"/>
          <w:szCs w:val="22"/>
        </w:rPr>
      </w:pPr>
      <w:r>
        <w:rPr>
          <w:rFonts w:hint="eastAsia" w:ascii="宋体" w:hAnsi="宋体" w:cs="宋体"/>
          <w:sz w:val="22"/>
          <w:szCs w:val="22"/>
        </w:rPr>
        <w:t xml:space="preserve">或</w:t>
      </w:r>
      <w:r>
        <w:rPr>
          <w:rFonts w:hint="eastAsia" w:ascii="宋体" w:hAnsi="宋体"/>
          <w:sz w:val="22"/>
          <w:szCs w:val="22"/>
        </w:rPr>
        <w:t xml:space="preserve">其委托代理人</w:t>
      </w:r>
      <w:r>
        <w:rPr>
          <w:rFonts w:hint="eastAsia" w:ascii="宋体" w:hAnsi="宋体" w:cs="宋体"/>
          <w:sz w:val="22"/>
          <w:szCs w:val="22"/>
        </w:rPr>
        <w:t xml:space="preserve">：            </w:t>
      </w:r>
      <w:r>
        <w:rPr>
          <w:rFonts w:hint="eastAsia" w:ascii="宋体" w:hAnsi="宋体" w:cs="宋体"/>
          <w:sz w:val="22"/>
          <w:szCs w:val="22"/>
          <w:lang w:val="en-US" w:eastAsia="zh-CN"/>
        </w:rPr>
        <w:t xml:space="preserve">         </w:t>
      </w:r>
      <w:r>
        <w:rPr>
          <w:rFonts w:hint="eastAsia" w:ascii="宋体" w:hAnsi="宋体" w:cs="宋体"/>
          <w:sz w:val="22"/>
          <w:szCs w:val="22"/>
        </w:rPr>
        <w:t xml:space="preserve">或</w:t>
      </w:r>
      <w:r>
        <w:rPr>
          <w:rFonts w:hint="eastAsia" w:ascii="宋体" w:hAnsi="宋体"/>
          <w:sz w:val="22"/>
          <w:szCs w:val="22"/>
        </w:rPr>
        <w:t xml:space="preserve">其委托代理人</w:t>
      </w:r>
      <w:r>
        <w:rPr>
          <w:rFonts w:hint="eastAsia" w:ascii="宋体" w:hAnsi="宋体" w:cs="宋体"/>
          <w:sz w:val="22"/>
          <w:szCs w:val="22"/>
        </w:rPr>
        <w:t xml:space="preserve">：</w:t>
      </w:r>
      <w:r/>
    </w:p>
    <w:p>
      <w:pPr>
        <w:ind w:firstLine="660"/>
        <w:spacing w:line="360" w:lineRule="auto"/>
        <w:rPr>
          <w:rFonts w:ascii="宋体" w:hAnsi="宋体" w:cs="宋体"/>
          <w:sz w:val="22"/>
          <w:szCs w:val="22"/>
        </w:rPr>
      </w:pPr>
      <w:r>
        <w:rPr>
          <w:rFonts w:hint="eastAsia" w:ascii="宋体" w:hAnsi="宋体" w:cs="宋体"/>
          <w:sz w:val="22"/>
          <w:szCs w:val="22"/>
        </w:rPr>
        <w:t xml:space="preserve">日期：                      </w:t>
      </w:r>
      <w:r>
        <w:rPr>
          <w:rFonts w:hint="eastAsia" w:ascii="宋体" w:hAnsi="宋体" w:cs="宋体"/>
          <w:sz w:val="22"/>
          <w:szCs w:val="22"/>
          <w:lang w:val="en-US" w:eastAsia="zh-CN"/>
        </w:rPr>
        <w:t xml:space="preserve">         </w:t>
      </w:r>
      <w:r>
        <w:rPr>
          <w:rFonts w:hint="eastAsia" w:ascii="宋体" w:hAnsi="宋体" w:cs="宋体"/>
          <w:sz w:val="22"/>
          <w:szCs w:val="22"/>
        </w:rPr>
        <w:t xml:space="preserve">日期：</w:t>
      </w:r>
      <w:r/>
    </w:p>
    <w:p>
      <w:pPr>
        <w:jc w:val="center"/>
        <w:rPr>
          <w:rFonts w:ascii="宋体" w:hAnsi="宋体"/>
          <w:b/>
          <w:bCs/>
          <w:sz w:val="40"/>
          <w:szCs w:val="40"/>
        </w:rPr>
      </w:pPr>
      <w:r>
        <w:rPr>
          <w:rFonts w:hint="eastAsia" w:ascii="宋体" w:hAnsi="宋体"/>
          <w:b/>
          <w:bCs/>
          <w:sz w:val="40"/>
          <w:szCs w:val="40"/>
        </w:rPr>
        <w:t xml:space="preserve">廉 政 合 同</w:t>
      </w:r>
      <w:r>
        <w:rPr>
          <w:rFonts w:ascii="宋体" w:hAnsi="宋体"/>
          <w:b/>
          <w:bCs/>
          <w:sz w:val="40"/>
          <w:szCs w:val="40"/>
        </w:rPr>
      </w:r>
      <w:r/>
    </w:p>
    <w:p>
      <w:pPr>
        <w:ind w:left="385" w:right="281" w:hanging="385"/>
        <w:spacing w:line="380" w:lineRule="exact"/>
        <w:rPr>
          <w:rFonts w:ascii="宋体" w:hAnsi="宋体"/>
          <w:sz w:val="22"/>
          <w:szCs w:val="22"/>
        </w:rPr>
      </w:pPr>
      <w:r>
        <w:rPr>
          <w:rFonts w:hint="eastAsia" w:ascii="宋体" w:hAnsi="宋体"/>
          <w:sz w:val="22"/>
          <w:szCs w:val="22"/>
        </w:rPr>
        <w:t xml:space="preserve">甲方：盐城市大丰区环境卫生管理处              </w:t>
      </w:r>
      <w:r>
        <w:rPr>
          <w:rFonts w:hint="eastAsia" w:ascii="宋体" w:hAnsi="宋体"/>
          <w:sz w:val="22"/>
          <w:szCs w:val="22"/>
        </w:rPr>
        <w:tab/>
      </w:r>
      <w:r/>
    </w:p>
    <w:p>
      <w:pPr>
        <w:ind w:left="385" w:right="281" w:hanging="385"/>
        <w:spacing w:line="380" w:lineRule="exact"/>
        <w:rPr>
          <w:rFonts w:ascii="宋体" w:hAnsi="宋体"/>
          <w:sz w:val="22"/>
          <w:szCs w:val="22"/>
        </w:rPr>
      </w:pPr>
      <w:r>
        <w:rPr>
          <w:rFonts w:hint="eastAsia" w:ascii="宋体" w:hAnsi="宋体"/>
          <w:sz w:val="22"/>
          <w:szCs w:val="22"/>
        </w:rPr>
        <w:t xml:space="preserve">乙方：                   </w:t>
      </w:r>
      <w:r/>
    </w:p>
    <w:p>
      <w:pPr>
        <w:ind w:right="284" w:firstLine="386"/>
        <w:spacing w:line="380" w:lineRule="exact"/>
        <w:rPr>
          <w:rFonts w:ascii="宋体" w:hAnsi="宋体"/>
          <w:sz w:val="22"/>
          <w:szCs w:val="22"/>
        </w:rPr>
      </w:pPr>
      <w:r>
        <w:rPr>
          <w:rFonts w:hint="eastAsia" w:ascii="宋体" w:hAnsi="宋体"/>
          <w:sz w:val="22"/>
          <w:szCs w:val="22"/>
        </w:rPr>
        <w:t xml:space="preserve">为强化抓源治本工作力度，从制度机制上进一步规范建设行为，杜绝不廉洁行为，特订立本合同，双方遵照执行。</w:t>
      </w:r>
      <w:r/>
    </w:p>
    <w:p>
      <w:pPr>
        <w:ind w:left="0" w:right="281" w:firstLine="440"/>
        <w:spacing w:line="380" w:lineRule="exact"/>
        <w:rPr>
          <w:rFonts w:ascii="宋体" w:hAnsi="宋体"/>
          <w:sz w:val="22"/>
          <w:szCs w:val="22"/>
        </w:rPr>
      </w:pPr>
      <w:r>
        <w:rPr>
          <w:rFonts w:hint="eastAsia" w:ascii="宋体" w:hAnsi="宋体"/>
          <w:sz w:val="22"/>
          <w:szCs w:val="22"/>
          <w:lang w:eastAsia="zh-CN"/>
        </w:rPr>
        <w:t xml:space="preserve">1.</w:t>
      </w:r>
      <w:r>
        <w:rPr>
          <w:rFonts w:hint="eastAsia" w:ascii="宋体" w:hAnsi="宋体"/>
          <w:sz w:val="22"/>
          <w:szCs w:val="22"/>
        </w:rPr>
        <w:t xml:space="preserve">甲、乙双方必须严格遵守国家</w:t>
      </w:r>
      <w:r>
        <w:rPr>
          <w:rFonts w:hint="eastAsia" w:ascii="宋体" w:hAnsi="宋体"/>
          <w:sz w:val="22"/>
          <w:szCs w:val="22"/>
          <w:lang w:eastAsia="zh-CN"/>
        </w:rPr>
        <w:t xml:space="preserve">法律法规</w:t>
      </w:r>
      <w:r>
        <w:rPr>
          <w:rFonts w:hint="eastAsia" w:ascii="宋体" w:hAnsi="宋体"/>
          <w:sz w:val="22"/>
          <w:szCs w:val="22"/>
        </w:rPr>
        <w:t xml:space="preserve">、政策及各项廉政规定，恪守职业道德规范。</w:t>
      </w:r>
      <w:r/>
    </w:p>
    <w:p>
      <w:pPr>
        <w:ind w:left="0" w:right="281" w:firstLine="440"/>
        <w:spacing w:line="380" w:lineRule="exact"/>
        <w:rPr>
          <w:rFonts w:ascii="宋体" w:hAnsi="宋体"/>
          <w:sz w:val="22"/>
          <w:szCs w:val="22"/>
        </w:rPr>
      </w:pPr>
      <w:r>
        <w:rPr>
          <w:rFonts w:hint="eastAsia" w:ascii="宋体" w:hAnsi="宋体"/>
          <w:sz w:val="22"/>
          <w:szCs w:val="22"/>
          <w:lang w:eastAsia="zh-CN"/>
        </w:rPr>
        <w:t xml:space="preserve">2.</w:t>
      </w:r>
      <w:r>
        <w:rPr>
          <w:rFonts w:hint="eastAsia" w:ascii="宋体" w:hAnsi="宋体"/>
          <w:sz w:val="22"/>
          <w:szCs w:val="22"/>
        </w:rPr>
        <w:t xml:space="preserve">甲、乙双方在具体工程建设行为中，必须严格遵守招投标法规定的原则、方式、程序，保证公平、公正、公开。</w:t>
      </w:r>
      <w:r/>
    </w:p>
    <w:p>
      <w:pPr>
        <w:ind w:left="0" w:right="281" w:firstLine="440"/>
        <w:spacing w:line="380" w:lineRule="exact"/>
        <w:rPr>
          <w:rFonts w:ascii="宋体" w:hAnsi="宋体"/>
          <w:sz w:val="22"/>
          <w:szCs w:val="22"/>
        </w:rPr>
      </w:pPr>
      <w:r>
        <w:rPr>
          <w:rFonts w:hint="eastAsia" w:ascii="宋体" w:hAnsi="宋体"/>
          <w:sz w:val="22"/>
          <w:szCs w:val="22"/>
          <w:lang w:eastAsia="zh-CN"/>
        </w:rPr>
        <w:t xml:space="preserve">3.</w:t>
      </w:r>
      <w:r>
        <w:rPr>
          <w:rFonts w:hint="eastAsia" w:ascii="宋体" w:hAnsi="宋体"/>
          <w:sz w:val="22"/>
          <w:szCs w:val="22"/>
        </w:rPr>
        <w:t xml:space="preserve">甲、乙双方不得相互串通，损害国家利益、社会公共利益及其他当事人的合法权益。</w:t>
      </w:r>
      <w:r/>
    </w:p>
    <w:p>
      <w:pPr>
        <w:ind w:left="0" w:right="281" w:firstLine="440"/>
        <w:spacing w:line="380" w:lineRule="exact"/>
        <w:rPr>
          <w:rFonts w:ascii="宋体" w:hAnsi="宋体"/>
          <w:sz w:val="22"/>
          <w:szCs w:val="22"/>
        </w:rPr>
      </w:pPr>
      <w:r>
        <w:rPr>
          <w:rFonts w:hint="eastAsia" w:ascii="宋体" w:hAnsi="宋体"/>
          <w:sz w:val="22"/>
          <w:szCs w:val="22"/>
          <w:lang w:eastAsia="zh-CN"/>
        </w:rPr>
        <w:t xml:space="preserve">4.</w:t>
      </w:r>
      <w:r>
        <w:rPr>
          <w:rFonts w:hint="eastAsia" w:ascii="宋体" w:hAnsi="宋体"/>
          <w:sz w:val="22"/>
          <w:szCs w:val="22"/>
        </w:rPr>
        <w:t xml:space="preserve">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0" w:right="281" w:firstLine="440"/>
        <w:spacing w:line="380" w:lineRule="exact"/>
        <w:rPr>
          <w:rFonts w:hint="eastAsia" w:ascii="宋体" w:hAnsi="宋体"/>
          <w:sz w:val="22"/>
          <w:szCs w:val="22"/>
        </w:rPr>
      </w:pPr>
      <w:r>
        <w:rPr>
          <w:rFonts w:hint="eastAsia" w:ascii="宋体" w:hAnsi="宋体"/>
          <w:sz w:val="22"/>
          <w:szCs w:val="22"/>
          <w:lang w:eastAsia="zh-CN"/>
        </w:rPr>
        <w:t xml:space="preserve">5.</w:t>
      </w:r>
      <w:r>
        <w:rPr>
          <w:rFonts w:hint="eastAsia" w:ascii="宋体" w:hAnsi="宋体"/>
          <w:sz w:val="22"/>
          <w:szCs w:val="22"/>
        </w:rPr>
        <w:t xml:space="preserve">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right="281" w:firstLine="440"/>
        <w:spacing w:line="380" w:lineRule="exact"/>
        <w:rPr>
          <w:rFonts w:hint="eastAsia" w:ascii="宋体" w:hAnsi="宋体"/>
          <w:sz w:val="22"/>
          <w:szCs w:val="22"/>
        </w:rPr>
      </w:pPr>
      <w:r>
        <w:rPr>
          <w:rFonts w:hint="eastAsia" w:ascii="宋体" w:hAnsi="宋体"/>
          <w:sz w:val="22"/>
          <w:szCs w:val="22"/>
          <w:lang w:eastAsia="zh-CN"/>
        </w:rPr>
        <w:t xml:space="preserve">6.</w:t>
      </w:r>
      <w:r>
        <w:rPr>
          <w:rFonts w:hint="eastAsia" w:ascii="宋体" w:hAnsi="宋体"/>
          <w:sz w:val="22"/>
          <w:szCs w:val="22"/>
        </w:rPr>
        <w:t xml:space="preserve">甲方工作人员及其配偶、子女不得以打“业务牌”等形式变相接受乙方的钱物；乙方不得以打“业务牌”的形式向甲方工作人员及其配偶、子女变相送钱物。</w:t>
      </w:r>
      <w:r/>
    </w:p>
    <w:p>
      <w:pPr>
        <w:ind w:left="0" w:right="281" w:firstLine="440"/>
        <w:spacing w:line="380" w:lineRule="exact"/>
        <w:rPr>
          <w:rFonts w:hint="eastAsia" w:ascii="宋体" w:hAnsi="宋体"/>
          <w:sz w:val="22"/>
          <w:szCs w:val="22"/>
        </w:rPr>
      </w:pPr>
      <w:r>
        <w:rPr>
          <w:rFonts w:hint="eastAsia" w:ascii="宋体" w:hAnsi="宋体"/>
          <w:sz w:val="22"/>
          <w:szCs w:val="22"/>
          <w:lang w:eastAsia="zh-CN"/>
        </w:rPr>
        <w:t xml:space="preserve">7.</w:t>
      </w:r>
      <w:r>
        <w:rPr>
          <w:rFonts w:hint="eastAsia" w:ascii="宋体" w:hAnsi="宋体"/>
          <w:sz w:val="22"/>
          <w:szCs w:val="22"/>
        </w:rPr>
        <w:t xml:space="preserve">甲方工作人员及其配偶、子女不得在乙方报销应由个人支付的费用或领取报酬；乙方不得为甲方工作人员及其配偶、子女报销应由个人支付的费用或发放报酬。</w:t>
      </w:r>
      <w:r/>
    </w:p>
    <w:p>
      <w:pPr>
        <w:ind w:left="0" w:right="281" w:firstLine="440"/>
        <w:spacing w:line="380" w:lineRule="exact"/>
        <w:rPr>
          <w:rFonts w:hint="eastAsia" w:ascii="宋体" w:hAnsi="宋体"/>
          <w:sz w:val="22"/>
          <w:szCs w:val="22"/>
        </w:rPr>
      </w:pPr>
      <w:r>
        <w:rPr>
          <w:rFonts w:hint="eastAsia" w:ascii="宋体" w:hAnsi="宋体"/>
          <w:sz w:val="22"/>
          <w:szCs w:val="22"/>
        </w:rPr>
        <w:t xml:space="preserve">违约责任：</w:t>
      </w:r>
      <w:r/>
    </w:p>
    <w:p>
      <w:pPr>
        <w:ind w:left="0" w:right="281" w:firstLine="440"/>
        <w:spacing w:line="380" w:lineRule="exact"/>
        <w:rPr>
          <w:rFonts w:hint="eastAsia" w:ascii="宋体" w:hAnsi="宋体"/>
          <w:sz w:val="22"/>
          <w:szCs w:val="22"/>
        </w:rPr>
      </w:pPr>
      <w:r>
        <w:rPr>
          <w:rFonts w:hint="eastAsia" w:ascii="宋体" w:hAnsi="宋体"/>
          <w:sz w:val="22"/>
          <w:szCs w:val="22"/>
          <w:lang w:eastAsia="zh-CN"/>
        </w:rPr>
        <w:t xml:space="preserve">1.</w:t>
      </w:r>
      <w:r>
        <w:rPr>
          <w:rFonts w:hint="eastAsia" w:ascii="宋体" w:hAnsi="宋体"/>
          <w:sz w:val="22"/>
          <w:szCs w:val="22"/>
        </w:rPr>
        <w:t xml:space="preserve">甲方发生违约行为，一经查实将视情节轻重对直接责任人进行严肃处理并追究主管人员的责任。</w:t>
      </w:r>
      <w:r/>
    </w:p>
    <w:p>
      <w:pPr>
        <w:ind w:left="0" w:right="281" w:firstLine="440"/>
        <w:spacing w:line="380" w:lineRule="exact"/>
        <w:rPr>
          <w:rFonts w:ascii="宋体" w:hAnsi="宋体"/>
          <w:sz w:val="22"/>
          <w:szCs w:val="22"/>
        </w:rPr>
      </w:pPr>
      <w:r>
        <w:rPr>
          <w:rFonts w:hint="eastAsia" w:ascii="宋体" w:hAnsi="宋体"/>
          <w:sz w:val="22"/>
          <w:szCs w:val="22"/>
          <w:lang w:eastAsia="zh-CN"/>
        </w:rPr>
        <w:t xml:space="preserve">2.</w:t>
      </w:r>
      <w:r>
        <w:rPr>
          <w:rFonts w:hint="eastAsia" w:ascii="宋体" w:hAnsi="宋体"/>
          <w:sz w:val="22"/>
          <w:szCs w:val="22"/>
        </w:rPr>
        <w:t xml:space="preserve">乙方发生违约行为，甲方有权解除合同，并将其列入“黑名单”在一定范围内公布，三年内不得参加辖区内的工程建设。</w:t>
      </w:r>
      <w:r/>
    </w:p>
    <w:p>
      <w:pPr>
        <w:ind w:left="385" w:right="281" w:hanging="385"/>
        <w:spacing w:line="380" w:lineRule="exact"/>
        <w:rPr>
          <w:rFonts w:ascii="宋体" w:hAnsi="宋体"/>
          <w:sz w:val="22"/>
          <w:szCs w:val="22"/>
        </w:rPr>
      </w:pPr>
      <w:r>
        <w:rPr>
          <w:rFonts w:ascii="宋体" w:hAnsi="宋体"/>
          <w:sz w:val="22"/>
          <w:szCs w:val="22"/>
        </w:rPr>
      </w:r>
      <w:r/>
    </w:p>
    <w:p>
      <w:pPr>
        <w:ind w:left="385" w:right="281" w:hanging="385"/>
        <w:spacing w:line="380" w:lineRule="exact"/>
        <w:rPr>
          <w:rFonts w:ascii="宋体" w:hAnsi="宋体"/>
          <w:sz w:val="22"/>
          <w:szCs w:val="22"/>
        </w:rPr>
      </w:pPr>
      <w:r>
        <w:rPr>
          <w:rFonts w:hint="eastAsia" w:ascii="宋体" w:hAnsi="宋体"/>
          <w:sz w:val="22"/>
          <w:szCs w:val="22"/>
        </w:rPr>
        <w:t xml:space="preserve">    甲方：                           </w:t>
      </w:r>
      <w:r>
        <w:rPr>
          <w:rFonts w:hint="eastAsia" w:ascii="宋体" w:hAnsi="宋体"/>
          <w:sz w:val="22"/>
          <w:szCs w:val="22"/>
        </w:rPr>
        <w:tab/>
      </w:r>
      <w:r>
        <w:rPr>
          <w:rFonts w:hint="eastAsia" w:ascii="宋体" w:hAnsi="宋体"/>
          <w:sz w:val="22"/>
          <w:szCs w:val="22"/>
        </w:rPr>
        <w:t xml:space="preserve">    </w:t>
      </w:r>
      <w:r>
        <w:rPr>
          <w:rFonts w:hint="eastAsia" w:ascii="宋体" w:hAnsi="宋体"/>
          <w:sz w:val="22"/>
          <w:szCs w:val="22"/>
          <w:lang w:val="en-US" w:eastAsia="zh-CN"/>
        </w:rPr>
        <w:t xml:space="preserve">  </w:t>
      </w:r>
      <w:r>
        <w:rPr>
          <w:rFonts w:hint="eastAsia" w:ascii="宋体" w:hAnsi="宋体"/>
          <w:sz w:val="22"/>
          <w:szCs w:val="22"/>
        </w:rPr>
        <w:t xml:space="preserve">乙方：</w:t>
      </w:r>
      <w:r/>
    </w:p>
    <w:p>
      <w:pPr>
        <w:ind w:left="385" w:right="281" w:hanging="385"/>
        <w:spacing w:line="380" w:lineRule="exact"/>
        <w:rPr>
          <w:rFonts w:ascii="宋体" w:hAnsi="宋体"/>
          <w:sz w:val="22"/>
          <w:szCs w:val="22"/>
        </w:rPr>
      </w:pPr>
      <w:r>
        <w:rPr>
          <w:rFonts w:hint="eastAsia" w:ascii="宋体" w:hAnsi="宋体"/>
          <w:sz w:val="22"/>
          <w:szCs w:val="22"/>
        </w:rPr>
        <w:t xml:space="preserve">    地址：                            </w:t>
      </w:r>
      <w:r>
        <w:rPr>
          <w:rFonts w:hint="eastAsia" w:ascii="宋体" w:hAnsi="宋体"/>
          <w:sz w:val="22"/>
          <w:szCs w:val="22"/>
        </w:rPr>
        <w:tab/>
      </w:r>
      <w:r>
        <w:rPr>
          <w:rFonts w:hint="eastAsia" w:ascii="宋体" w:hAnsi="宋体"/>
          <w:sz w:val="22"/>
          <w:szCs w:val="22"/>
        </w:rPr>
        <w:tab/>
      </w:r>
      <w:r>
        <w:rPr>
          <w:rFonts w:hint="eastAsia" w:ascii="宋体" w:hAnsi="宋体"/>
          <w:sz w:val="22"/>
          <w:szCs w:val="22"/>
          <w:lang w:val="en-US" w:eastAsia="zh-CN"/>
        </w:rPr>
        <w:t xml:space="preserve">  </w:t>
      </w:r>
      <w:r>
        <w:rPr>
          <w:rFonts w:hint="eastAsia" w:ascii="宋体" w:hAnsi="宋体"/>
          <w:sz w:val="22"/>
          <w:szCs w:val="22"/>
        </w:rPr>
        <w:t xml:space="preserve">地址：</w:t>
      </w:r>
      <w:r/>
    </w:p>
    <w:p>
      <w:pPr>
        <w:ind w:left="385" w:right="281" w:hanging="385"/>
        <w:spacing w:line="380" w:lineRule="exact"/>
        <w:rPr>
          <w:rFonts w:ascii="宋体" w:hAnsi="宋体"/>
          <w:sz w:val="22"/>
          <w:szCs w:val="22"/>
        </w:rPr>
      </w:pPr>
      <w:r>
        <w:rPr>
          <w:rFonts w:hint="eastAsia" w:ascii="宋体" w:hAnsi="宋体"/>
          <w:sz w:val="22"/>
          <w:szCs w:val="22"/>
        </w:rPr>
        <w:t xml:space="preserve">    法定代表人                        </w:t>
      </w:r>
      <w:r>
        <w:rPr>
          <w:rFonts w:hint="eastAsia" w:ascii="宋体" w:hAnsi="宋体"/>
          <w:sz w:val="22"/>
          <w:szCs w:val="22"/>
        </w:rPr>
        <w:tab/>
      </w:r>
      <w:r>
        <w:rPr>
          <w:rFonts w:hint="eastAsia" w:ascii="宋体" w:hAnsi="宋体"/>
          <w:sz w:val="22"/>
          <w:szCs w:val="22"/>
        </w:rPr>
        <w:tab/>
      </w:r>
      <w:r>
        <w:rPr>
          <w:rFonts w:hint="eastAsia" w:ascii="宋体" w:hAnsi="宋体"/>
          <w:sz w:val="22"/>
          <w:szCs w:val="22"/>
          <w:lang w:val="en-US" w:eastAsia="zh-CN"/>
        </w:rPr>
        <w:t xml:space="preserve">  </w:t>
      </w:r>
      <w:r>
        <w:rPr>
          <w:rFonts w:hint="eastAsia" w:ascii="宋体" w:hAnsi="宋体"/>
          <w:sz w:val="22"/>
          <w:szCs w:val="22"/>
        </w:rPr>
        <w:t xml:space="preserve">法定代表人</w:t>
      </w:r>
      <w:r/>
    </w:p>
    <w:p>
      <w:pPr>
        <w:ind w:left="385" w:right="281" w:hanging="385"/>
        <w:spacing w:line="380" w:lineRule="exact"/>
        <w:rPr>
          <w:rFonts w:ascii="宋体" w:hAnsi="宋体"/>
          <w:sz w:val="22"/>
          <w:szCs w:val="22"/>
        </w:rPr>
      </w:pPr>
      <w:r>
        <w:rPr>
          <w:rFonts w:hint="eastAsia" w:ascii="宋体" w:hAnsi="宋体"/>
          <w:sz w:val="22"/>
          <w:szCs w:val="22"/>
        </w:rPr>
        <w:t xml:space="preserve">    或其委托代理人：                  </w:t>
      </w:r>
      <w:r>
        <w:rPr>
          <w:rFonts w:hint="eastAsia" w:ascii="宋体" w:hAnsi="宋体"/>
          <w:sz w:val="22"/>
          <w:szCs w:val="22"/>
        </w:rPr>
        <w:tab/>
      </w:r>
      <w:r>
        <w:rPr>
          <w:rFonts w:hint="eastAsia" w:ascii="宋体" w:hAnsi="宋体"/>
          <w:sz w:val="22"/>
          <w:szCs w:val="22"/>
        </w:rPr>
        <w:tab/>
      </w:r>
      <w:r>
        <w:rPr>
          <w:rFonts w:hint="eastAsia" w:ascii="宋体" w:hAnsi="宋体"/>
          <w:sz w:val="22"/>
          <w:szCs w:val="22"/>
          <w:lang w:val="en-US" w:eastAsia="zh-CN"/>
        </w:rPr>
        <w:t xml:space="preserve">  </w:t>
      </w:r>
      <w:r>
        <w:rPr>
          <w:rFonts w:hint="eastAsia" w:ascii="宋体" w:hAnsi="宋体"/>
          <w:sz w:val="22"/>
          <w:szCs w:val="22"/>
        </w:rPr>
        <w:t xml:space="preserve">或其委托代理人：</w:t>
      </w:r>
      <w:r/>
    </w:p>
    <w:p>
      <w:pPr>
        <w:ind w:left="385" w:right="281" w:hanging="385"/>
        <w:spacing w:line="380" w:lineRule="exact"/>
        <w:tabs>
          <w:tab w:val="center" w:pos="4576" w:leader="none"/>
        </w:tabs>
        <w:rPr>
          <w:rFonts w:ascii="宋体" w:hAnsi="宋体"/>
          <w:sz w:val="22"/>
          <w:szCs w:val="22"/>
        </w:rPr>
        <w:sectPr>
          <w:footerReference w:type="default" r:id="rId12"/>
          <w:footnotePr/>
          <w:endnotePr/>
          <w:type w:val="nextPage"/>
          <w:pgSz w:w="11906" w:h="16838" w:orient="portrait"/>
          <w:pgMar w:top="1440" w:right="1286" w:bottom="1440" w:left="1380" w:header="851" w:footer="992" w:gutter="0"/>
          <w:pgNumType w:start="1"/>
          <w:cols w:num="1" w:sep="0" w:space="720" w:equalWidth="1"/>
          <w:docGrid w:linePitch="360"/>
        </w:sectPr>
      </w:pPr>
      <w:r>
        <w:rPr>
          <w:rFonts w:hint="eastAsia" w:ascii="宋体" w:hAnsi="宋体"/>
          <w:sz w:val="22"/>
          <w:szCs w:val="22"/>
        </w:rPr>
        <w:t xml:space="preserve">    202</w:t>
      </w:r>
      <w:r>
        <w:rPr>
          <w:rFonts w:hint="eastAsia" w:ascii="宋体" w:hAnsi="宋体"/>
          <w:sz w:val="22"/>
          <w:szCs w:val="22"/>
          <w:lang w:val="en-US" w:eastAsia="zh-CN"/>
        </w:rPr>
        <w:t xml:space="preserve">6</w:t>
      </w:r>
      <w:r>
        <w:rPr>
          <w:rFonts w:hint="eastAsia" w:ascii="宋体" w:hAnsi="宋体"/>
          <w:sz w:val="22"/>
          <w:szCs w:val="22"/>
        </w:rPr>
        <w:t xml:space="preserve">年    月    日</w:t>
      </w:r>
      <w:r>
        <w:rPr>
          <w:rFonts w:hint="eastAsia" w:ascii="宋体" w:hAnsi="宋体"/>
          <w:sz w:val="22"/>
          <w:szCs w:val="22"/>
        </w:rPr>
        <w:tab/>
      </w:r>
      <w:r>
        <w:rPr>
          <w:rFonts w:hint="eastAsia" w:ascii="宋体" w:hAnsi="宋体"/>
          <w:sz w:val="22"/>
          <w:szCs w:val="22"/>
        </w:rPr>
        <w:t xml:space="preserve">                   </w:t>
      </w:r>
      <w:r>
        <w:rPr>
          <w:rFonts w:hint="eastAsia" w:ascii="宋体" w:hAnsi="宋体"/>
          <w:sz w:val="22"/>
          <w:szCs w:val="22"/>
          <w:lang w:val="en-US" w:eastAsia="zh-CN"/>
        </w:rPr>
        <w:t xml:space="preserve">   </w:t>
      </w:r>
      <w:r>
        <w:rPr>
          <w:rFonts w:hint="eastAsia" w:ascii="宋体" w:hAnsi="宋体"/>
          <w:sz w:val="22"/>
          <w:szCs w:val="22"/>
        </w:rPr>
        <w:t xml:space="preserve">202</w:t>
      </w:r>
      <w:r>
        <w:rPr>
          <w:rFonts w:hint="eastAsia" w:ascii="宋体" w:hAnsi="宋体"/>
          <w:sz w:val="22"/>
          <w:szCs w:val="22"/>
          <w:lang w:val="en-US" w:eastAsia="zh-CN"/>
        </w:rPr>
        <w:t xml:space="preserve">6</w:t>
      </w:r>
      <w:r>
        <w:rPr>
          <w:rFonts w:hint="eastAsia" w:ascii="宋体" w:hAnsi="宋体"/>
          <w:sz w:val="22"/>
          <w:szCs w:val="22"/>
        </w:rPr>
        <w:t xml:space="preserve">年    月    日</w:t>
      </w:r>
      <w:r/>
    </w:p>
    <w:p>
      <w:pPr>
        <w:ind w:left="703" w:right="281" w:hanging="703"/>
        <w:jc w:val="center"/>
        <w:spacing w:line="420" w:lineRule="exact"/>
        <w:rPr>
          <w:rFonts w:hint="eastAsia" w:ascii="宋体" w:hAnsi="宋体"/>
          <w:b/>
          <w:bCs/>
          <w:sz w:val="40"/>
          <w:szCs w:val="40"/>
        </w:rPr>
      </w:pPr>
      <w:r>
        <w:rPr>
          <w:rFonts w:hint="eastAsia" w:ascii="宋体" w:hAnsi="宋体" w:eastAsia="宋体" w:cs="Times New Roman"/>
          <w:b/>
          <w:bCs/>
          <w:sz w:val="40"/>
          <w:szCs w:val="40"/>
        </w:rPr>
        <w:t xml:space="preserve">安全服务合同</w:t>
      </w:r>
      <w:r/>
    </w:p>
    <w:p>
      <w:pPr>
        <w:ind w:right="281" w:firstLine="440"/>
        <w:jc w:val="left"/>
        <w:spacing w:line="380" w:lineRule="exact"/>
        <w:rPr>
          <w:rFonts w:hint="eastAsia" w:ascii="宋体" w:hAnsi="宋体"/>
          <w:sz w:val="22"/>
        </w:rPr>
      </w:pPr>
      <w:r>
        <w:rPr>
          <w:rFonts w:hint="eastAsia" w:ascii="宋体" w:hAnsi="宋体"/>
          <w:sz w:val="22"/>
        </w:rPr>
        <w:t xml:space="preserve">甲 方：</w:t>
      </w:r>
      <w:r>
        <w:rPr>
          <w:rFonts w:hint="eastAsia" w:ascii="宋体" w:hAnsi="宋体"/>
          <w:sz w:val="22"/>
          <w:u w:val="none"/>
        </w:rPr>
        <w:t xml:space="preserve">盐城市大丰区环境卫生管理处</w:t>
      </w:r>
      <w:r>
        <w:rPr>
          <w:rFonts w:hint="eastAsia" w:ascii="宋体" w:hAnsi="宋体"/>
          <w:sz w:val="22"/>
        </w:rPr>
        <w:t xml:space="preserve"> </w:t>
      </w:r>
      <w:r/>
    </w:p>
    <w:p>
      <w:pPr>
        <w:ind w:right="281" w:firstLine="440"/>
        <w:spacing w:line="380" w:lineRule="exact"/>
        <w:rPr>
          <w:rFonts w:hint="eastAsia" w:ascii="宋体" w:hAnsi="宋体"/>
          <w:sz w:val="22"/>
          <w:szCs w:val="22"/>
        </w:rPr>
      </w:pPr>
      <w:r>
        <w:rPr>
          <w:rFonts w:hint="eastAsia" w:ascii="宋体" w:hAnsi="宋体"/>
          <w:sz w:val="22"/>
        </w:rPr>
        <w:t xml:space="preserve">乙 方：</w:t>
      </w:r>
      <w:r>
        <w:rPr>
          <w:rFonts w:hint="eastAsia" w:ascii="宋体" w:hAnsi="宋体"/>
          <w:sz w:val="22"/>
          <w:u w:val="none"/>
        </w:rPr>
        <w:t xml:space="preserve">                            </w:t>
      </w:r>
      <w:r>
        <w:rPr>
          <w:rFonts w:hint="eastAsia" w:ascii="宋体" w:hAnsi="宋体"/>
          <w:sz w:val="22"/>
        </w:rPr>
        <w:t xml:space="preserve">  </w:t>
      </w:r>
      <w:r/>
    </w:p>
    <w:p>
      <w:pPr>
        <w:ind w:right="281" w:firstLine="440"/>
        <w:jc w:val="left"/>
        <w:spacing w:line="380" w:lineRule="exact"/>
        <w:rPr>
          <w:rFonts w:hint="eastAsia" w:ascii="宋体" w:hAnsi="宋体"/>
          <w:sz w:val="22"/>
        </w:rPr>
      </w:pPr>
      <w:r>
        <w:rPr>
          <w:rFonts w:hint="eastAsia" w:ascii="宋体" w:hAnsi="宋体"/>
          <w:sz w:val="22"/>
        </w:rPr>
        <w:t xml:space="preserve">为在</w:t>
      </w:r>
      <w:r>
        <w:rPr>
          <w:rFonts w:hint="eastAsia" w:ascii="宋体" w:hAnsi="宋体"/>
          <w:sz w:val="22"/>
          <w:u w:val="none"/>
        </w:rPr>
        <w:t xml:space="preserve">                   </w:t>
      </w:r>
      <w:r>
        <w:rPr>
          <w:rFonts w:hint="eastAsia" w:ascii="宋体" w:hAnsi="宋体"/>
          <w:sz w:val="22"/>
        </w:rPr>
        <w:t xml:space="preserve">服务合同的实施过程中创造安全、高效的实施环境，切实搞好本项目的安全管理工作，本项目甲方盐城市大丰区环境卫生管理处 （以下简称“甲方”）与供应商</w:t>
      </w:r>
      <w:r>
        <w:rPr>
          <w:rFonts w:hint="eastAsia" w:ascii="宋体" w:hAnsi="宋体"/>
          <w:sz w:val="22"/>
          <w:u w:val="none"/>
        </w:rPr>
        <w:t xml:space="preserve">                         </w:t>
      </w:r>
      <w:r>
        <w:rPr>
          <w:rFonts w:hint="eastAsia" w:ascii="宋体" w:hAnsi="宋体"/>
          <w:sz w:val="22"/>
        </w:rPr>
        <w:t xml:space="preserve">（以下简称“乙方”）特此签订安全生产合同：</w:t>
      </w:r>
      <w:r/>
    </w:p>
    <w:p>
      <w:pPr>
        <w:ind w:right="281" w:firstLine="440"/>
        <w:jc w:val="left"/>
        <w:spacing w:line="380" w:lineRule="exact"/>
        <w:rPr>
          <w:rFonts w:hint="eastAsia" w:ascii="宋体" w:hAnsi="宋体"/>
          <w:sz w:val="22"/>
        </w:rPr>
      </w:pPr>
      <w:r>
        <w:rPr>
          <w:rFonts w:hint="eastAsia" w:ascii="宋体" w:hAnsi="宋体"/>
          <w:sz w:val="22"/>
        </w:rPr>
        <w:t xml:space="preserve">一、甲方职责</w:t>
      </w:r>
      <w:r/>
    </w:p>
    <w:p>
      <w:pPr>
        <w:ind w:right="281" w:firstLine="440"/>
        <w:jc w:val="left"/>
        <w:spacing w:line="380" w:lineRule="exact"/>
        <w:rPr>
          <w:rFonts w:hint="eastAsia" w:ascii="宋体" w:hAnsi="宋体"/>
          <w:sz w:val="22"/>
        </w:rPr>
      </w:pPr>
      <w:r>
        <w:rPr>
          <w:rFonts w:hint="eastAsia" w:ascii="宋体" w:hAnsi="宋体"/>
          <w:sz w:val="22"/>
          <w:lang w:eastAsia="zh-CN"/>
        </w:rPr>
        <w:t xml:space="preserve">1.</w:t>
      </w:r>
      <w:r>
        <w:rPr>
          <w:rFonts w:hint="eastAsia" w:ascii="宋体" w:hAnsi="宋体"/>
          <w:sz w:val="22"/>
        </w:rPr>
        <w:t xml:space="preserve">严格遵守国家有关安全生产的法律、认真执行项目服务合同中的有关安全要求。</w:t>
      </w:r>
      <w:r/>
    </w:p>
    <w:p>
      <w:pPr>
        <w:ind w:right="281" w:firstLine="440"/>
        <w:jc w:val="left"/>
        <w:spacing w:line="380" w:lineRule="exact"/>
        <w:rPr>
          <w:rFonts w:hint="eastAsia" w:ascii="宋体" w:hAnsi="宋体"/>
          <w:sz w:val="22"/>
        </w:rPr>
      </w:pPr>
      <w:r>
        <w:rPr>
          <w:rFonts w:hint="eastAsia" w:ascii="宋体" w:hAnsi="宋体"/>
          <w:sz w:val="22"/>
          <w:lang w:eastAsia="zh-CN"/>
        </w:rPr>
        <w:t xml:space="preserve">2.</w:t>
      </w:r>
      <w:r>
        <w:rPr>
          <w:rFonts w:hint="eastAsia" w:ascii="宋体" w:hAnsi="宋体"/>
          <w:sz w:val="22"/>
        </w:rPr>
        <w:t xml:space="preserve">不得对乙方提出不符合项目安全生产</w:t>
      </w:r>
      <w:r>
        <w:rPr>
          <w:rFonts w:hint="eastAsia" w:ascii="宋体" w:hAnsi="宋体"/>
          <w:sz w:val="22"/>
          <w:lang w:eastAsia="zh-CN"/>
        </w:rPr>
        <w:t xml:space="preserve">法律法规</w:t>
      </w:r>
      <w:r>
        <w:rPr>
          <w:rFonts w:hint="eastAsia" w:ascii="宋体" w:hAnsi="宋体"/>
          <w:sz w:val="22"/>
        </w:rPr>
        <w:t xml:space="preserve">和强制性标准规定要求。</w:t>
      </w:r>
      <w:r/>
    </w:p>
    <w:p>
      <w:pPr>
        <w:ind w:right="281" w:firstLine="440"/>
        <w:jc w:val="left"/>
        <w:spacing w:line="380" w:lineRule="exact"/>
        <w:rPr>
          <w:rFonts w:hint="eastAsia" w:ascii="宋体" w:hAnsi="宋体"/>
          <w:sz w:val="22"/>
        </w:rPr>
      </w:pPr>
      <w:r>
        <w:rPr>
          <w:rFonts w:hint="eastAsia" w:ascii="宋体" w:hAnsi="宋体"/>
          <w:sz w:val="22"/>
          <w:lang w:eastAsia="zh-CN"/>
        </w:rPr>
        <w:t xml:space="preserve">3.</w:t>
      </w:r>
      <w:r>
        <w:rPr>
          <w:rFonts w:hint="eastAsia" w:ascii="宋体" w:hAnsi="宋体"/>
          <w:sz w:val="22"/>
        </w:rPr>
        <w:t xml:space="preserve">不得明示或暗示服务单位购买、租赁、使用不符合安全项目踏勘或实施过程中要求的安全防护用具、机械设备、施工机具及配件。</w:t>
      </w:r>
      <w:r/>
    </w:p>
    <w:p>
      <w:pPr>
        <w:ind w:right="281" w:firstLine="440"/>
        <w:jc w:val="left"/>
        <w:spacing w:line="380" w:lineRule="exact"/>
        <w:rPr>
          <w:rFonts w:hint="eastAsia" w:ascii="宋体" w:hAnsi="宋体"/>
          <w:sz w:val="22"/>
        </w:rPr>
      </w:pPr>
      <w:r>
        <w:rPr>
          <w:rFonts w:hint="eastAsia" w:ascii="宋体" w:hAnsi="宋体"/>
          <w:sz w:val="22"/>
        </w:rPr>
        <w:t xml:space="preserve">二、乙方职责</w:t>
      </w:r>
      <w:r/>
    </w:p>
    <w:p>
      <w:pPr>
        <w:ind w:right="281" w:firstLine="440"/>
        <w:jc w:val="left"/>
        <w:spacing w:line="380" w:lineRule="exact"/>
        <w:rPr>
          <w:rFonts w:hint="eastAsia" w:ascii="宋体" w:hAnsi="宋体"/>
          <w:sz w:val="22"/>
        </w:rPr>
      </w:pPr>
      <w:r>
        <w:rPr>
          <w:rFonts w:hint="eastAsia" w:ascii="宋体" w:hAnsi="宋体"/>
          <w:sz w:val="22"/>
          <w:lang w:eastAsia="zh-CN"/>
        </w:rPr>
        <w:t xml:space="preserve">1.</w:t>
      </w:r>
      <w:r>
        <w:rPr>
          <w:rFonts w:hint="eastAsia" w:ascii="宋体" w:hAnsi="宋体"/>
          <w:sz w:val="22"/>
        </w:rPr>
        <w:t xml:space="preserve">供应商应遵守国家安全生产有关管理规定，严格按安全标准进行项目实施，采取一切必要的安全措施，消除事故隐患，确保项目服务过程中的安全，并对服务过程中发生的一切安全问题负责。</w:t>
      </w:r>
      <w:r/>
    </w:p>
    <w:p>
      <w:pPr>
        <w:ind w:right="281" w:firstLine="440"/>
        <w:jc w:val="left"/>
        <w:spacing w:line="380" w:lineRule="exact"/>
        <w:rPr>
          <w:rFonts w:hint="eastAsia" w:ascii="宋体" w:hAnsi="宋体"/>
          <w:sz w:val="22"/>
        </w:rPr>
      </w:pPr>
      <w:r>
        <w:rPr>
          <w:rFonts w:hint="eastAsia" w:ascii="宋体" w:hAnsi="宋体"/>
          <w:sz w:val="22"/>
          <w:lang w:eastAsia="zh-CN"/>
        </w:rPr>
        <w:t xml:space="preserve">2.</w:t>
      </w:r>
      <w:r>
        <w:rPr>
          <w:rFonts w:hint="eastAsia" w:ascii="宋体" w:hAnsi="宋体"/>
          <w:sz w:val="22"/>
        </w:rPr>
        <w:t xml:space="preserve">坚持“安全第一、预防为主”和“管生产必须管安全”的原则，加强安全生产宣传教育，增强全员安全生产意识，建立健全各项安全生产的管理机构和安全生产管理制度。</w:t>
      </w:r>
      <w:r/>
    </w:p>
    <w:p>
      <w:pPr>
        <w:ind w:right="281" w:firstLine="440"/>
        <w:jc w:val="left"/>
        <w:spacing w:line="380" w:lineRule="exact"/>
        <w:rPr>
          <w:rFonts w:hint="eastAsia" w:ascii="宋体" w:hAnsi="宋体"/>
          <w:sz w:val="22"/>
        </w:rPr>
      </w:pPr>
      <w:r>
        <w:rPr>
          <w:rFonts w:hint="eastAsia" w:ascii="宋体" w:hAnsi="宋体"/>
          <w:sz w:val="22"/>
          <w:lang w:eastAsia="zh-CN"/>
        </w:rPr>
        <w:t xml:space="preserve">3.</w:t>
      </w:r>
      <w:r>
        <w:rPr>
          <w:rFonts w:hint="eastAsia" w:ascii="宋体" w:hAnsi="宋体"/>
          <w:sz w:val="22"/>
        </w:rPr>
        <w:t xml:space="preserve">乙方在任何时候都应采取各种合理的预防措施，防止其员工发生任何违法、违禁、暴力或妨碍治安的行为。</w:t>
      </w:r>
      <w:r/>
    </w:p>
    <w:p>
      <w:pPr>
        <w:ind w:right="281" w:firstLine="440"/>
        <w:jc w:val="left"/>
        <w:spacing w:line="380" w:lineRule="exact"/>
        <w:rPr>
          <w:rFonts w:hint="eastAsia" w:ascii="宋体" w:hAnsi="宋体"/>
          <w:sz w:val="22"/>
        </w:rPr>
      </w:pPr>
      <w:r>
        <w:rPr>
          <w:rFonts w:hint="eastAsia" w:ascii="宋体" w:hAnsi="宋体"/>
          <w:sz w:val="22"/>
          <w:lang w:eastAsia="zh-CN"/>
        </w:rPr>
        <w:t xml:space="preserve">3.</w:t>
      </w:r>
      <w:r>
        <w:rPr>
          <w:rFonts w:hint="eastAsia" w:ascii="宋体" w:hAnsi="宋体"/>
          <w:sz w:val="22"/>
        </w:rPr>
        <w:t xml:space="preserve">乙方必须按照本项目特点，组织制定</w:t>
      </w:r>
      <w:r>
        <w:rPr>
          <w:rFonts w:hint="eastAsia" w:ascii="宋体" w:hAnsi="宋体"/>
          <w:sz w:val="22"/>
          <w:lang w:eastAsia="zh-CN"/>
        </w:rPr>
        <w:t xml:space="preserve">本</w:t>
      </w:r>
      <w:r>
        <w:rPr>
          <w:rFonts w:hint="eastAsia" w:ascii="宋体" w:hAnsi="宋体"/>
          <w:sz w:val="22"/>
        </w:rPr>
        <w:t xml:space="preserve">项目服务实施中的生产安全专项方案和事故应急救援预案；如果发生安全事故，应按照有关规定，及时上报有关部门，并坚持“三不放过”的原则，严肃处理相关责任。</w:t>
      </w:r>
      <w:r/>
    </w:p>
    <w:p>
      <w:pPr>
        <w:ind w:right="281" w:firstLine="440"/>
        <w:jc w:val="left"/>
        <w:spacing w:line="380" w:lineRule="exact"/>
        <w:rPr>
          <w:rFonts w:hint="eastAsia" w:ascii="宋体" w:hAnsi="宋体"/>
          <w:sz w:val="22"/>
        </w:rPr>
      </w:pPr>
      <w:r>
        <w:rPr>
          <w:rFonts w:hint="eastAsia" w:ascii="宋体" w:hAnsi="宋体"/>
          <w:sz w:val="22"/>
        </w:rPr>
        <w:t xml:space="preserve">三、违约责任</w:t>
      </w:r>
      <w:r/>
    </w:p>
    <w:p>
      <w:pPr>
        <w:ind w:right="281" w:firstLine="440"/>
        <w:jc w:val="left"/>
        <w:spacing w:line="380" w:lineRule="exact"/>
        <w:rPr>
          <w:rFonts w:hint="eastAsia" w:ascii="宋体" w:hAnsi="宋体"/>
          <w:sz w:val="22"/>
        </w:rPr>
      </w:pPr>
      <w:r>
        <w:rPr>
          <w:rFonts w:hint="eastAsia" w:ascii="宋体" w:hAnsi="宋体"/>
          <w:sz w:val="22"/>
          <w:lang w:eastAsia="zh-CN"/>
        </w:rPr>
        <w:t xml:space="preserve">1.</w:t>
      </w:r>
      <w:r>
        <w:rPr>
          <w:rFonts w:hint="eastAsia" w:ascii="宋体" w:hAnsi="宋体"/>
          <w:sz w:val="22"/>
        </w:rPr>
        <w:t xml:space="preserve">乙方应对发生在本项目服务期限内的交通安全、安全事故（包括人员）负全部法律责任，并承担由此而发生的一切经济损失。</w:t>
      </w:r>
      <w:r/>
    </w:p>
    <w:p>
      <w:pPr>
        <w:ind w:right="281" w:firstLine="440"/>
        <w:jc w:val="left"/>
        <w:spacing w:line="380" w:lineRule="exact"/>
        <w:rPr>
          <w:rFonts w:hint="eastAsia" w:ascii="宋体" w:hAnsi="宋体"/>
          <w:sz w:val="22"/>
        </w:rPr>
      </w:pPr>
      <w:r>
        <w:rPr>
          <w:rFonts w:hint="eastAsia" w:ascii="宋体" w:hAnsi="宋体"/>
          <w:sz w:val="22"/>
          <w:lang w:eastAsia="zh-CN"/>
        </w:rPr>
        <w:t xml:space="preserve">2.</w:t>
      </w:r>
      <w:r>
        <w:rPr>
          <w:rFonts w:hint="eastAsia" w:ascii="宋体" w:hAnsi="宋体"/>
          <w:sz w:val="22"/>
        </w:rPr>
        <w:t xml:space="preserve">如乙方发生安全事故不及时妥善处理，引起纠纷或诉讼，甲方有权扣留其未付合同价款用于支付事故处理费用。</w:t>
      </w:r>
      <w:r/>
    </w:p>
    <w:p>
      <w:pPr>
        <w:ind w:right="281" w:firstLine="440"/>
        <w:jc w:val="left"/>
        <w:spacing w:line="380" w:lineRule="exact"/>
        <w:rPr>
          <w:rFonts w:hint="eastAsia" w:ascii="宋体" w:hAnsi="宋体"/>
          <w:sz w:val="22"/>
        </w:rPr>
      </w:pPr>
      <w:r>
        <w:rPr>
          <w:rFonts w:hint="eastAsia" w:ascii="宋体" w:hAnsi="宋体"/>
          <w:sz w:val="22"/>
        </w:rPr>
        <w:t xml:space="preserve">本合同由双方盖章、法定代表人或其授权的代理人签名</w:t>
      </w:r>
      <w:r>
        <w:rPr>
          <w:rFonts w:hint="eastAsia" w:ascii="宋体" w:hAnsi="宋体"/>
          <w:sz w:val="22"/>
          <w:lang w:eastAsia="zh-CN"/>
        </w:rPr>
        <w:t xml:space="preserve">并</w:t>
      </w:r>
      <w:r>
        <w:rPr>
          <w:rFonts w:hint="eastAsia" w:ascii="宋体" w:hAnsi="宋体"/>
          <w:sz w:val="22"/>
        </w:rPr>
        <w:t xml:space="preserve">加盖公章后生效。</w:t>
      </w:r>
      <w:r/>
    </w:p>
    <w:p>
      <w:pPr>
        <w:ind w:right="281" w:firstLine="440"/>
        <w:jc w:val="left"/>
        <w:spacing w:line="380" w:lineRule="exact"/>
        <w:rPr>
          <w:rFonts w:hint="eastAsia" w:ascii="宋体" w:hAnsi="宋体"/>
          <w:sz w:val="22"/>
        </w:rPr>
      </w:pPr>
      <w:r>
        <w:rPr>
          <w:rFonts w:hint="eastAsia" w:ascii="宋体" w:hAnsi="宋体"/>
          <w:sz w:val="22"/>
        </w:rPr>
        <w:t xml:space="preserve">    </w:t>
      </w:r>
      <w:r/>
    </w:p>
    <w:p>
      <w:pPr>
        <w:ind w:right="281" w:firstLine="440"/>
        <w:jc w:val="left"/>
        <w:spacing w:line="380" w:lineRule="exact"/>
        <w:rPr>
          <w:rFonts w:hint="eastAsia" w:ascii="宋体" w:hAnsi="宋体"/>
          <w:sz w:val="22"/>
        </w:rPr>
      </w:pPr>
      <w:r>
        <w:rPr>
          <w:rFonts w:hint="eastAsia" w:ascii="宋体" w:hAnsi="宋体"/>
          <w:sz w:val="22"/>
        </w:rPr>
      </w:r>
      <w:r/>
    </w:p>
    <w:p>
      <w:pPr>
        <w:ind w:right="281" w:firstLine="880"/>
        <w:jc w:val="left"/>
        <w:spacing w:line="380" w:lineRule="exact"/>
        <w:rPr>
          <w:rFonts w:hint="eastAsia" w:ascii="宋体" w:hAnsi="宋体"/>
          <w:sz w:val="22"/>
        </w:rPr>
      </w:pPr>
      <w:r>
        <w:rPr>
          <w:rFonts w:hint="eastAsia" w:ascii="宋体" w:hAnsi="宋体"/>
          <w:sz w:val="22"/>
        </w:rPr>
        <w:t xml:space="preserve">甲方：                                     乙方： </w:t>
      </w:r>
      <w:r/>
    </w:p>
    <w:p>
      <w:pPr>
        <w:ind w:right="281" w:firstLine="440"/>
        <w:jc w:val="left"/>
        <w:spacing w:line="380" w:lineRule="exact"/>
        <w:rPr>
          <w:rFonts w:hint="eastAsia" w:ascii="宋体" w:hAnsi="宋体"/>
          <w:sz w:val="22"/>
        </w:rPr>
      </w:pPr>
      <w:r>
        <w:rPr>
          <w:rFonts w:hint="eastAsia" w:ascii="宋体" w:hAnsi="宋体"/>
          <w:sz w:val="22"/>
        </w:rPr>
        <w:t xml:space="preserve">    法定（授权）代表人：                      </w:t>
      </w:r>
      <w:r>
        <w:rPr>
          <w:rFonts w:hint="eastAsia" w:ascii="宋体" w:hAnsi="宋体"/>
          <w:sz w:val="22"/>
          <w:lang w:val="en-US" w:eastAsia="zh-CN"/>
        </w:rPr>
        <w:t xml:space="preserve"> </w:t>
      </w:r>
      <w:r>
        <w:rPr>
          <w:rFonts w:hint="eastAsia" w:ascii="宋体" w:hAnsi="宋体"/>
          <w:sz w:val="22"/>
        </w:rPr>
        <w:t xml:space="preserve">法定（授权）代表人：</w:t>
      </w:r>
      <w:r/>
    </w:p>
    <w:p>
      <w:pPr>
        <w:ind w:right="281" w:firstLine="440"/>
        <w:jc w:val="left"/>
        <w:spacing w:line="380" w:lineRule="exact"/>
        <w:rPr>
          <w:rFonts w:hint="eastAsia" w:ascii="宋体" w:hAnsi="宋体" w:cs="Times New Roman"/>
          <w:sz w:val="22"/>
          <w:szCs w:val="22"/>
          <w:highlight w:val="none"/>
        </w:rPr>
      </w:pPr>
      <w:r>
        <w:rPr>
          <w:rFonts w:hint="eastAsia" w:ascii="宋体" w:hAnsi="宋体"/>
          <w:sz w:val="22"/>
        </w:rPr>
        <w:t xml:space="preserve">    签字日期</w:t>
      </w:r>
      <w:r>
        <w:rPr>
          <w:rFonts w:hint="eastAsia" w:ascii="宋体" w:hAnsi="宋体" w:cs="Times New Roman"/>
          <w:sz w:val="22"/>
        </w:rPr>
        <w:t xml:space="preserve">：   年   月   日 </w:t>
      </w:r>
      <w:r>
        <w:rPr>
          <w:rFonts w:hint="eastAsia" w:ascii="宋体" w:hAnsi="宋体"/>
          <w:sz w:val="22"/>
        </w:rPr>
        <w:t xml:space="preserve">                </w:t>
      </w:r>
      <w:r>
        <w:rPr>
          <w:rFonts w:hint="eastAsia" w:ascii="宋体" w:hAnsi="宋体"/>
          <w:sz w:val="22"/>
          <w:lang w:val="en-US" w:eastAsia="zh-CN"/>
        </w:rPr>
        <w:t xml:space="preserve"> </w:t>
      </w:r>
      <w:r>
        <w:rPr>
          <w:rFonts w:hint="eastAsia" w:ascii="宋体" w:hAnsi="宋体"/>
          <w:sz w:val="22"/>
        </w:rPr>
        <w:t xml:space="preserve">签字日期</w:t>
      </w:r>
      <w:r>
        <w:rPr>
          <w:rFonts w:hint="eastAsia" w:ascii="宋体" w:hAnsi="宋体" w:cs="Times New Roman"/>
          <w:sz w:val="22"/>
        </w:rPr>
        <w:t xml:space="preserve">：   年   月   日</w:t>
      </w:r>
      <w:r>
        <w:rPr>
          <w:rFonts w:hint="eastAsia" w:ascii="宋体" w:hAnsi="宋体" w:cs="Times New Roman"/>
          <w:sz w:val="22"/>
        </w:rPr>
      </w:r>
      <w:r/>
    </w:p>
    <w:p>
      <w:pPr>
        <w:ind w:right="281" w:firstLine="440"/>
        <w:jc w:val="left"/>
        <w:spacing w:line="380" w:lineRule="exact"/>
        <w:rPr>
          <w:rFonts w:hint="eastAsia" w:ascii="宋体" w:hAnsi="宋体" w:cs="Times New Roman"/>
          <w:sz w:val="22"/>
          <w:szCs w:val="22"/>
        </w:rPr>
      </w:pPr>
      <w:r>
        <w:rPr>
          <w:rFonts w:hint="eastAsia" w:ascii="宋体" w:hAnsi="宋体" w:cs="Times New Roman"/>
          <w:sz w:val="22"/>
          <w:highlight w:val="none"/>
        </w:rPr>
      </w:r>
      <w:r>
        <w:rPr>
          <w:rFonts w:hint="eastAsia" w:ascii="宋体" w:hAnsi="宋体" w:cs="Times New Roman"/>
          <w:sz w:val="22"/>
          <w:highlight w:val="none"/>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政府采购合同履约验收书（参考格式）</w:t>
      </w:r>
      <w:r/>
    </w:p>
    <w:p>
      <w:pPr>
        <w:ind w:left="0" w:right="0" w:firstLine="60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根据政府采购合同（编号</w:t>
      </w:r>
      <w:r>
        <w:rPr>
          <w:rFonts w:hint="eastAsia" w:ascii="宋体" w:hAnsi="宋体" w:cs="宋体"/>
          <w:color w:val="000000"/>
          <w:sz w:val="21"/>
          <w:lang w:eastAsia="zh-CN"/>
        </w:rPr>
        <w:t xml:space="preserve">：</w:t>
      </w:r>
      <w:r>
        <w:rPr>
          <w:rFonts w:hint="eastAsia" w:ascii="宋体" w:hAnsi="宋体" w:cs="宋体"/>
          <w:color w:val="000000"/>
          <w:sz w:val="21"/>
          <w:lang w:val="en-US" w:eastAsia="zh-CN"/>
        </w:rPr>
        <w:t xml:space="preserve">      </w:t>
      </w:r>
      <w:r>
        <w:rPr>
          <w:rFonts w:hint="eastAsia" w:ascii="宋体" w:hAnsi="宋体" w:cs="宋体"/>
          <w:color w:val="000000"/>
          <w:sz w:val="21"/>
          <w:lang w:eastAsia="zh-CN"/>
        </w:rPr>
        <w:t xml:space="preserve">）</w:t>
      </w:r>
      <w:r>
        <w:rPr>
          <w:rFonts w:ascii="宋体" w:hAnsi="宋体" w:eastAsia="宋体" w:cs="宋体"/>
          <w:color w:val="000000"/>
          <w:sz w:val="21"/>
        </w:rPr>
        <w:t xml:space="preserve">的约定，我单位组织对</w:t>
      </w:r>
      <w:r>
        <w:rPr>
          <w:rFonts w:ascii="宋体" w:hAnsi="宋体" w:eastAsia="宋体" w:cs="宋体"/>
          <w:color w:val="000000"/>
          <w:sz w:val="21"/>
          <w:u w:val="single"/>
        </w:rPr>
        <w:t xml:space="preserve">            </w:t>
      </w:r>
      <w:r>
        <w:rPr>
          <w:rFonts w:ascii="宋体" w:hAnsi="宋体" w:eastAsia="宋体" w:cs="宋体"/>
          <w:color w:val="000000"/>
          <w:sz w:val="21"/>
        </w:rPr>
        <w:t xml:space="preserve">项目中标（成交）供应商</w:t>
      </w:r>
      <w:r>
        <w:rPr>
          <w:rFonts w:ascii="宋体" w:hAnsi="宋体" w:eastAsia="宋体" w:cs="宋体"/>
          <w:color w:val="000000"/>
          <w:sz w:val="21"/>
          <w:u w:val="single"/>
        </w:rPr>
        <w:t xml:space="preserve">（公司名称）</w:t>
      </w:r>
      <w:r>
        <w:rPr>
          <w:rFonts w:ascii="宋体" w:hAnsi="宋体" w:eastAsia="宋体" w:cs="宋体"/>
          <w:color w:val="000000"/>
          <w:sz w:val="21"/>
        </w:rPr>
        <w:t xml:space="preserve">提供的货物（工程、服务）进行了履约验收，验收情况如下：</w:t>
      </w:r>
      <w:r/>
    </w:p>
    <w:tbl>
      <w:tblPr>
        <w:tblStyle w:val="76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8"/>
        <w:gridCol w:w="2711"/>
        <w:gridCol w:w="1721"/>
        <w:gridCol w:w="2404"/>
      </w:tblGrid>
      <w:tr>
        <w:trPr>
          <w:jc w:val="cente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val="false"/>
          </w:tcPr>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项目开始时间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项目结束时间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验收情况和验收意见</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（可另附）</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9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验收小组（签字）：</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r>
            <w:r>
              <w:rPr>
                <w:rFonts w:ascii="宋体" w:hAnsi="宋体" w:eastAsia="宋体" w:cs="宋体"/>
                <w:color w:val="000000"/>
                <w:sz w:val="21"/>
              </w:rPr>
              <w:t xml:space="preserve">                              年    月    日</w:t>
            </w:r>
            <w:r/>
          </w:p>
        </w:tc>
      </w:tr>
      <w:tr>
        <w:trPr>
          <w:jc w:val="cente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供应商确认意见（签章）：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r>
            <w:r>
              <w:rPr>
                <w:rFonts w:ascii="宋体" w:hAnsi="宋体" w:eastAsia="宋体" w:cs="宋体"/>
                <w:color w:val="000000"/>
                <w:sz w:val="21"/>
              </w:rPr>
              <w:t xml:space="preserve">                              年    月    日</w:t>
            </w:r>
            <w:r/>
          </w:p>
        </w:tc>
      </w:tr>
      <w:tr>
        <w:trPr>
          <w:jc w:val="center"/>
          <w:trHeight w:val="192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采购人确认意见（签章）：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r>
            <w:r>
              <w:rPr>
                <w:rFonts w:ascii="宋体" w:hAnsi="宋体" w:eastAsia="宋体" w:cs="宋体"/>
                <w:color w:val="000000"/>
                <w:sz w:val="21"/>
              </w:rPr>
              <w:t xml:space="preserve">                              年    月    日</w:t>
            </w:r>
            <w:r/>
          </w:p>
        </w:tc>
      </w:tr>
    </w:tbl>
    <w:p>
      <w:pPr>
        <w:jc w:val="left"/>
        <w:rPr>
          <w:b/>
          <w:bCs/>
          <w:sz w:val="44"/>
          <w:szCs w:val="44"/>
        </w:rPr>
      </w:pPr>
      <w:r>
        <w:rPr>
          <w:rFonts w:hint="eastAsia"/>
          <w:b/>
          <w:bCs/>
          <w:sz w:val="44"/>
          <w:szCs w:val="44"/>
          <w:highlight w:val="none"/>
        </w:rPr>
      </w:r>
      <w:r>
        <w:rPr>
          <w:rFonts w:hint="eastAsia"/>
          <w:b/>
          <w:bCs/>
          <w:sz w:val="44"/>
          <w:szCs w:val="44"/>
          <w:highlight w:val="none"/>
        </w:rPr>
      </w:r>
      <w:r/>
    </w:p>
    <w:p>
      <w:pPr>
        <w:jc w:val="left"/>
        <w:rPr>
          <w:rFonts w:hint="eastAsia"/>
          <w:b/>
          <w:bCs/>
          <w:sz w:val="44"/>
          <w:szCs w:val="44"/>
          <w:highlight w:val="none"/>
        </w:rPr>
      </w:pPr>
      <w:r>
        <w:rPr>
          <w:rFonts w:hint="eastAsia"/>
          <w:b/>
          <w:bCs/>
          <w:sz w:val="44"/>
          <w:szCs w:val="44"/>
          <w:highlight w:val="none"/>
        </w:rPr>
      </w:r>
      <w:r>
        <w:rPr>
          <w:rFonts w:hint="eastAsia"/>
          <w:b/>
          <w:bCs/>
          <w:sz w:val="44"/>
          <w:szCs w:val="44"/>
          <w:highlight w:val="none"/>
        </w:rPr>
      </w:r>
      <w:r/>
    </w:p>
    <w:p>
      <w:pPr>
        <w:jc w:val="center"/>
        <w:rPr>
          <w:rFonts w:hint="eastAsia"/>
          <w:b/>
          <w:bCs/>
          <w:sz w:val="44"/>
          <w:szCs w:val="44"/>
        </w:rPr>
      </w:pPr>
      <w:r>
        <w:rPr>
          <w:rFonts w:hint="eastAsia"/>
          <w:b/>
          <w:bCs/>
          <w:sz w:val="44"/>
          <w:szCs w:val="44"/>
        </w:rPr>
        <w:t xml:space="preserve">关于盐城市大丰区废弃有机物处理中心</w:t>
      </w:r>
      <w:r>
        <w:rPr>
          <w:rFonts w:hint="eastAsia"/>
          <w:b/>
          <w:bCs/>
          <w:sz w:val="44"/>
          <w:szCs w:val="44"/>
          <w:highlight w:val="none"/>
        </w:rPr>
      </w:r>
      <w:r/>
    </w:p>
    <w:p>
      <w:pPr>
        <w:jc w:val="center"/>
        <w:rPr>
          <w:rFonts w:hint="eastAsia"/>
          <w:b/>
          <w:bCs/>
          <w:sz w:val="44"/>
          <w:szCs w:val="44"/>
          <w:highlight w:val="none"/>
        </w:rPr>
      </w:pPr>
      <w:r>
        <w:rPr>
          <w:rFonts w:hint="eastAsia"/>
          <w:b/>
          <w:bCs/>
          <w:sz w:val="44"/>
          <w:szCs w:val="44"/>
        </w:rPr>
        <w:t xml:space="preserve">考核办法的通知</w:t>
      </w:r>
      <w:r>
        <w:rPr>
          <w:sz w:val="28"/>
          <w:szCs w:val="22"/>
        </w:rPr>
      </w:r>
      <w:r/>
    </w:p>
    <w:p>
      <w:r/>
      <w:r/>
    </w:p>
    <w:p>
      <w:pPr>
        <w:ind w:firstLine="480"/>
        <w:spacing w:line="360" w:lineRule="auto"/>
        <w:rPr>
          <w:rFonts w:ascii="宋体" w:hAnsi="宋体" w:cs="宋体"/>
          <w:sz w:val="24"/>
          <w:szCs w:val="24"/>
        </w:rPr>
      </w:pPr>
      <w:r>
        <w:rPr>
          <w:rFonts w:hint="eastAsia" w:ascii="宋体" w:hAnsi="宋体" w:cs="宋体"/>
          <w:sz w:val="24"/>
          <w:szCs w:val="24"/>
        </w:rPr>
        <w:t xml:space="preserve">为进一步加强环境卫生管理水平、促进环卫作业全面走向市场化，使环境卫生管理规范化、制度化、常态化，结合我区实际特制定考核处罚细则：</w:t>
      </w:r>
      <w:r/>
    </w:p>
    <w:p>
      <w:pPr>
        <w:ind w:firstLine="602"/>
        <w:spacing w:line="360" w:lineRule="auto"/>
        <w:rPr>
          <w:rFonts w:ascii="宋体" w:hAnsi="宋体" w:cs="宋体"/>
          <w:b/>
          <w:bCs/>
          <w:sz w:val="30"/>
          <w:szCs w:val="30"/>
        </w:rPr>
      </w:pPr>
      <w:r>
        <w:rPr>
          <w:rFonts w:hint="eastAsia" w:ascii="宋体" w:hAnsi="宋体" w:cs="宋体"/>
          <w:b/>
          <w:bCs/>
          <w:sz w:val="30"/>
          <w:szCs w:val="30"/>
        </w:rPr>
        <w:t xml:space="preserve">一、考核对象、范围</w:t>
      </w:r>
      <w:r/>
    </w:p>
    <w:p>
      <w:pPr>
        <w:ind w:firstLine="420"/>
        <w:spacing w:line="360" w:lineRule="auto"/>
        <w:rPr>
          <w:rFonts w:ascii="宋体" w:hAnsi="宋体" w:cs="宋体"/>
          <w:sz w:val="24"/>
          <w:szCs w:val="24"/>
        </w:rPr>
      </w:pPr>
      <w:r>
        <w:rPr>
          <w:rFonts w:hint="eastAsia" w:ascii="宋体" w:hAnsi="宋体" w:cs="宋体"/>
          <w:sz w:val="24"/>
          <w:szCs w:val="24"/>
        </w:rPr>
        <w:t xml:space="preserve">大丰区新丰镇废弃有机物处理中心，新丰镇开发大道东路。</w:t>
      </w:r>
      <w:r/>
    </w:p>
    <w:p>
      <w:pPr>
        <w:ind w:firstLine="602"/>
        <w:spacing w:line="360" w:lineRule="auto"/>
        <w:rPr>
          <w:rFonts w:ascii="宋体" w:hAnsi="宋体" w:cs="宋体"/>
          <w:b/>
          <w:bCs/>
          <w:sz w:val="30"/>
          <w:szCs w:val="30"/>
        </w:rPr>
      </w:pPr>
      <w:r>
        <w:rPr>
          <w:rFonts w:hint="eastAsia" w:ascii="宋体" w:hAnsi="宋体" w:cs="宋体"/>
          <w:b/>
          <w:bCs/>
          <w:sz w:val="30"/>
          <w:szCs w:val="30"/>
        </w:rPr>
        <w:t xml:space="preserve">二、考核项目</w:t>
      </w:r>
      <w:r/>
    </w:p>
    <w:p>
      <w:pPr>
        <w:ind w:firstLine="72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劳动纪律</w:t>
      </w:r>
      <w:r/>
    </w:p>
    <w:p>
      <w:pPr>
        <w:ind w:firstLine="720"/>
        <w:spacing w:line="360" w:lineRule="auto"/>
        <w:rPr>
          <w:rFonts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设备工艺运行</w:t>
      </w:r>
      <w:r/>
    </w:p>
    <w:p>
      <w:pPr>
        <w:ind w:firstLine="720"/>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cs="宋体"/>
          <w:sz w:val="24"/>
          <w:szCs w:val="24"/>
        </w:rPr>
        <w:t xml:space="preserve">环境卫生管理</w:t>
      </w:r>
      <w:r/>
    </w:p>
    <w:p>
      <w:pPr>
        <w:ind w:firstLine="72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4.绿化养护管理</w:t>
      </w:r>
      <w:r/>
    </w:p>
    <w:p>
      <w:pPr>
        <w:ind w:firstLine="720"/>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5.计量管理</w:t>
      </w:r>
      <w:r/>
    </w:p>
    <w:p>
      <w:pPr>
        <w:ind w:firstLine="720"/>
        <w:spacing w:line="360" w:lineRule="auto"/>
        <w:rPr>
          <w:rFonts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cs="宋体"/>
          <w:sz w:val="24"/>
          <w:szCs w:val="24"/>
        </w:rPr>
        <w:t xml:space="preserve">臭气处理</w:t>
      </w:r>
      <w:r/>
    </w:p>
    <w:p>
      <w:pPr>
        <w:ind w:firstLine="720"/>
        <w:spacing w:line="360" w:lineRule="auto"/>
        <w:rPr>
          <w:rFonts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w:t>
      </w:r>
      <w:r>
        <w:rPr>
          <w:rFonts w:hint="eastAsia" w:ascii="宋体" w:hAnsi="宋体" w:cs="宋体"/>
          <w:sz w:val="24"/>
          <w:szCs w:val="24"/>
        </w:rPr>
        <w:t xml:space="preserve">安全运行</w:t>
      </w:r>
      <w:r/>
    </w:p>
    <w:p>
      <w:pPr>
        <w:ind w:firstLine="72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w:t>
      </w:r>
      <w:r>
        <w:rPr>
          <w:rFonts w:hint="eastAsia" w:ascii="宋体" w:hAnsi="宋体" w:cs="宋体"/>
          <w:sz w:val="24"/>
          <w:szCs w:val="24"/>
        </w:rPr>
        <w:t xml:space="preserve">对公众开放</w:t>
      </w:r>
      <w:r/>
    </w:p>
    <w:p>
      <w:pPr>
        <w:ind w:firstLine="602"/>
        <w:spacing w:line="360" w:lineRule="auto"/>
        <w:rPr>
          <w:rFonts w:ascii="宋体" w:hAnsi="宋体" w:cs="宋体"/>
          <w:b/>
          <w:bCs/>
          <w:sz w:val="30"/>
          <w:szCs w:val="30"/>
        </w:rPr>
      </w:pPr>
      <w:r>
        <w:rPr>
          <w:rFonts w:hint="eastAsia" w:ascii="宋体" w:hAnsi="宋体" w:cs="宋体"/>
          <w:b/>
          <w:bCs/>
          <w:sz w:val="30"/>
          <w:szCs w:val="30"/>
        </w:rPr>
        <w:t xml:space="preserve">三、具体考核标准及处罚</w:t>
      </w:r>
      <w:r/>
    </w:p>
    <w:p>
      <w:pPr>
        <w:ind w:firstLine="301"/>
        <w:spacing w:line="360" w:lineRule="auto"/>
        <w:rPr>
          <w:rFonts w:ascii="楷体" w:hAnsi="楷体" w:eastAsia="楷体" w:cs="楷体"/>
          <w:b/>
          <w:bCs/>
          <w:sz w:val="30"/>
          <w:szCs w:val="30"/>
        </w:rPr>
      </w:pPr>
      <w:r>
        <w:rPr>
          <w:rFonts w:hint="eastAsia" w:ascii="楷体" w:hAnsi="楷体" w:eastAsia="楷体" w:cs="楷体"/>
          <w:b/>
          <w:bCs/>
          <w:sz w:val="30"/>
          <w:szCs w:val="30"/>
        </w:rPr>
        <w:t xml:space="preserve">（一）劳动纪律</w:t>
      </w:r>
      <w:r/>
    </w:p>
    <w:p>
      <w:pPr>
        <w:ind w:left="0" w:firstLine="48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按规定的作业时间准时</w:t>
      </w:r>
      <w:r>
        <w:rPr>
          <w:rFonts w:hint="eastAsia" w:ascii="宋体" w:hAnsi="宋体" w:cs="宋体"/>
          <w:sz w:val="24"/>
          <w:szCs w:val="24"/>
          <w:lang w:eastAsia="zh-CN"/>
        </w:rPr>
        <w:t xml:space="preserve">上下班</w:t>
      </w:r>
      <w:r>
        <w:rPr>
          <w:rFonts w:hint="eastAsia" w:ascii="宋体" w:hAnsi="宋体" w:cs="宋体"/>
          <w:sz w:val="24"/>
          <w:szCs w:val="24"/>
        </w:rPr>
        <w:t xml:space="preserve">，不迟到、不早退（含开会）。在上班时间不得串岗、不得做与本职工作无关的任何事情，违反一次扣2分；</w:t>
      </w:r>
      <w:r/>
    </w:p>
    <w:p>
      <w:pPr>
        <w:ind w:left="0" w:firstLine="480"/>
        <w:spacing w:line="360" w:lineRule="auto"/>
        <w:rPr>
          <w:rFonts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按规定履行请销假制度、不得无故离岗、脱岗，班内时间不得干私活、总控室内无关人员不得随意进出、</w:t>
      </w:r>
      <w:r>
        <w:rPr>
          <w:rFonts w:hint="eastAsia" w:ascii="宋体" w:hAnsi="宋体" w:cs="宋体"/>
          <w:sz w:val="24"/>
          <w:szCs w:val="24"/>
          <w:lang w:eastAsia="zh-CN"/>
        </w:rPr>
        <w:t xml:space="preserve">不得</w:t>
      </w:r>
      <w:r>
        <w:rPr>
          <w:rFonts w:hint="eastAsia" w:ascii="宋体" w:hAnsi="宋体" w:cs="宋体"/>
          <w:sz w:val="24"/>
          <w:szCs w:val="24"/>
        </w:rPr>
        <w:t xml:space="preserve">聚集聊天，违反一次扣2分；</w:t>
      </w:r>
      <w:r/>
    </w:p>
    <w:p>
      <w:pPr>
        <w:ind w:left="0" w:firstLine="480"/>
        <w:spacing w:line="360" w:lineRule="auto"/>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及时处理好运送到达的废弃有机物，如遇特殊情况第一时间</w:t>
      </w:r>
      <w:r>
        <w:rPr>
          <w:rFonts w:hint="eastAsia" w:ascii="宋体" w:hAnsi="宋体" w:cs="宋体"/>
          <w:sz w:val="24"/>
          <w:szCs w:val="24"/>
          <w:lang w:eastAsia="zh-CN"/>
        </w:rPr>
        <w:t xml:space="preserve">告知</w:t>
      </w:r>
      <w:r>
        <w:rPr>
          <w:rFonts w:hint="eastAsia" w:ascii="宋体" w:hAnsi="宋体" w:cs="宋体"/>
          <w:sz w:val="24"/>
          <w:szCs w:val="24"/>
        </w:rPr>
        <w:t xml:space="preserve">监管方，违反一次扣4分。</w:t>
      </w:r>
      <w:r/>
    </w:p>
    <w:p>
      <w:pPr>
        <w:ind w:firstLine="301"/>
        <w:spacing w:line="360" w:lineRule="auto"/>
        <w:rPr>
          <w:rFonts w:ascii="楷体" w:hAnsi="楷体" w:eastAsia="楷体" w:cs="楷体"/>
          <w:b/>
          <w:bCs/>
          <w:sz w:val="30"/>
          <w:szCs w:val="30"/>
        </w:rPr>
      </w:pPr>
      <w:r>
        <w:rPr>
          <w:rFonts w:hint="eastAsia" w:ascii="楷体" w:hAnsi="楷体" w:eastAsia="楷体" w:cs="楷体"/>
          <w:b/>
          <w:bCs/>
          <w:sz w:val="30"/>
          <w:szCs w:val="30"/>
        </w:rPr>
        <w:t xml:space="preserve">（二）设备工艺运行</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固液分离机、絮凝脱水机、卸料车间进粪口应在每班工作完毕后应对其设备、管道进行清理、清洗及做好保养工作，发现一次</w:t>
      </w:r>
      <w:r>
        <w:rPr>
          <w:rFonts w:hint="eastAsia" w:ascii="宋体" w:hAnsi="宋体" w:cs="宋体"/>
          <w:sz w:val="24"/>
          <w:szCs w:val="24"/>
          <w:lang w:val="en-US" w:eastAsia="zh-CN"/>
        </w:rPr>
        <w:t xml:space="preserve">1</w:t>
      </w:r>
      <w:r>
        <w:rPr>
          <w:rFonts w:hint="eastAsia" w:ascii="宋体" w:hAnsi="宋体" w:cs="宋体"/>
          <w:sz w:val="24"/>
          <w:szCs w:val="24"/>
        </w:rPr>
        <w:t xml:space="preserve">分，3分扣完为止；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定期对调节池及其管道进行冲刷清洗，外排管网无堵塞、粪便积存及漂浮物结痂现象。调节池应全密闭防止有毒有害气体外溢，定期清掏沉砂，发现一次</w:t>
      </w:r>
      <w:r>
        <w:rPr>
          <w:rFonts w:hint="eastAsia" w:ascii="宋体" w:hAnsi="宋体" w:cs="宋体"/>
          <w:sz w:val="24"/>
          <w:szCs w:val="24"/>
          <w:lang w:val="en-US" w:eastAsia="zh-CN"/>
        </w:rPr>
        <w:t xml:space="preserve">1</w:t>
      </w:r>
      <w:r>
        <w:rPr>
          <w:rFonts w:hint="eastAsia" w:ascii="宋体" w:hAnsi="宋体" w:cs="宋体"/>
          <w:sz w:val="24"/>
          <w:szCs w:val="24"/>
        </w:rPr>
        <w:t xml:space="preserve">分，4分扣完为止；</w:t>
      </w:r>
      <w:r/>
    </w:p>
    <w:p>
      <w:pPr>
        <w:ind w:left="420" w:firstLine="240"/>
        <w:spacing w:line="360" w:lineRule="auto"/>
        <w:rPr>
          <w:rFonts w:hint="eastAsia" w:ascii="宋体" w:hAnsi="宋体" w:cs="宋体"/>
          <w:color w:val="auto"/>
          <w:sz w:val="24"/>
          <w:szCs w:val="24"/>
          <w:lang w:bidi="ar"/>
        </w:rPr>
      </w:pPr>
      <w:r>
        <w:rPr>
          <w:rFonts w:hint="eastAsia" w:ascii="宋体" w:hAnsi="宋体" w:cs="宋体"/>
          <w:color w:val="auto"/>
          <w:sz w:val="24"/>
          <w:szCs w:val="24"/>
          <w:lang w:val="en-US" w:eastAsia="zh-CN" w:bidi="ar"/>
        </w:rPr>
        <w:t xml:space="preserve">3.</w:t>
      </w:r>
      <w:r>
        <w:rPr>
          <w:rFonts w:hint="eastAsia" w:ascii="宋体" w:hAnsi="宋体" w:cs="宋体"/>
          <w:color w:val="auto"/>
          <w:sz w:val="24"/>
          <w:szCs w:val="24"/>
          <w:lang w:bidi="ar"/>
        </w:rPr>
        <w:t xml:space="preserve">絮凝脱水应采用有机高分子絮凝剂，合理控制投加量，确保絮凝脱水效果达标；絮凝脱水设备、受料设备及各类管道、接口须全程密闭运行；需留存药剂购买正规发票、建立每日使用登记台账，做到账物相符、有据可查。检查发现一项不合格扣</w:t>
      </w:r>
      <w:r>
        <w:rPr>
          <w:rFonts w:hint="eastAsia" w:ascii="宋体" w:hAnsi="宋体" w:cs="宋体"/>
          <w:color w:val="auto"/>
          <w:sz w:val="24"/>
          <w:szCs w:val="24"/>
          <w:lang w:val="en-US" w:eastAsia="zh-CN" w:bidi="ar"/>
        </w:rPr>
        <w:t xml:space="preserve">1</w:t>
      </w:r>
      <w:r>
        <w:rPr>
          <w:rFonts w:hint="eastAsia" w:ascii="宋体" w:hAnsi="宋体" w:cs="宋体"/>
          <w:color w:val="auto"/>
          <w:sz w:val="24"/>
          <w:szCs w:val="24"/>
          <w:lang w:bidi="ar"/>
        </w:rPr>
        <w:t xml:space="preserve">分，本项</w:t>
      </w:r>
      <w:r>
        <w:rPr>
          <w:rFonts w:hint="eastAsia" w:ascii="宋体" w:hAnsi="宋体" w:cs="宋体"/>
          <w:color w:val="auto"/>
          <w:sz w:val="24"/>
          <w:szCs w:val="24"/>
          <w:lang w:val="en-US" w:eastAsia="zh-CN" w:bidi="ar"/>
        </w:rPr>
        <w:t xml:space="preserve">3</w:t>
      </w:r>
      <w:r>
        <w:rPr>
          <w:rFonts w:hint="eastAsia" w:ascii="宋体" w:hAnsi="宋体" w:cs="宋体"/>
          <w:color w:val="auto"/>
          <w:sz w:val="24"/>
          <w:szCs w:val="24"/>
          <w:lang w:bidi="ar"/>
        </w:rPr>
        <w:t xml:space="preserve">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4.</w:t>
      </w:r>
      <w:r>
        <w:rPr>
          <w:rFonts w:hint="eastAsia" w:ascii="宋体" w:hAnsi="宋体" w:cs="宋体"/>
          <w:sz w:val="24"/>
          <w:szCs w:val="24"/>
        </w:rPr>
        <w:t xml:space="preserve">粪渣、沉砂、絮凝脱水污泥收集应密闭不得在厂内积存。粪渣、沉砂、污泥宜送往焚烧厂进行焚烧处理，部分送往</w:t>
      </w:r>
      <w:r>
        <w:rPr>
          <w:rFonts w:hint="eastAsia" w:ascii="宋体" w:hAnsi="宋体" w:cs="宋体"/>
          <w:sz w:val="24"/>
          <w:szCs w:val="24"/>
          <w:lang w:eastAsia="zh-CN"/>
        </w:rPr>
        <w:t xml:space="preserve">填埋场</w:t>
      </w:r>
      <w:r>
        <w:rPr>
          <w:rFonts w:hint="eastAsia" w:ascii="宋体" w:hAnsi="宋体" w:cs="宋体"/>
          <w:sz w:val="24"/>
          <w:szCs w:val="24"/>
        </w:rPr>
        <w:t xml:space="preserve">进行无害化处理，不应随意消纳，发现一次</w:t>
      </w:r>
      <w:r>
        <w:rPr>
          <w:rFonts w:hint="eastAsia" w:ascii="宋体" w:hAnsi="宋体" w:cs="宋体"/>
          <w:sz w:val="24"/>
          <w:szCs w:val="24"/>
          <w:lang w:val="en-US" w:eastAsia="zh-CN"/>
        </w:rPr>
        <w:t xml:space="preserve">1</w:t>
      </w:r>
      <w:r>
        <w:rPr>
          <w:rFonts w:hint="eastAsia" w:ascii="宋体" w:hAnsi="宋体" w:cs="宋体"/>
          <w:sz w:val="24"/>
          <w:szCs w:val="24"/>
        </w:rPr>
        <w:t xml:space="preserve">分，3分扣完为止；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每日做到对设备的查看与检查工作。建立设备台账、实行运行记录制度，实行设备使用率和完好率达到设施工艺运行合同规定的要求，发现一次</w:t>
      </w:r>
      <w:r>
        <w:rPr>
          <w:rFonts w:hint="eastAsia" w:ascii="宋体" w:hAnsi="宋体" w:cs="宋体"/>
          <w:sz w:val="24"/>
          <w:szCs w:val="24"/>
          <w:lang w:val="en-US" w:eastAsia="zh-CN"/>
        </w:rPr>
        <w:t xml:space="preserve">1</w:t>
      </w:r>
      <w:r>
        <w:rPr>
          <w:rFonts w:hint="eastAsia" w:ascii="宋体" w:hAnsi="宋体" w:cs="宋体"/>
          <w:sz w:val="24"/>
          <w:szCs w:val="24"/>
        </w:rPr>
        <w:t xml:space="preserve">分，2分扣完为止。</w:t>
      </w:r>
      <w:r/>
    </w:p>
    <w:p>
      <w:pPr>
        <w:ind w:firstLine="301"/>
        <w:spacing w:line="360" w:lineRule="auto"/>
        <w:rPr>
          <w:rFonts w:ascii="楷体" w:hAnsi="楷体" w:eastAsia="楷体" w:cs="楷体"/>
          <w:b/>
          <w:bCs/>
          <w:sz w:val="30"/>
          <w:szCs w:val="30"/>
        </w:rPr>
      </w:pPr>
      <w:r>
        <w:rPr>
          <w:rFonts w:hint="eastAsia" w:ascii="楷体" w:hAnsi="楷体" w:eastAsia="楷体" w:cs="楷体"/>
          <w:b/>
          <w:bCs/>
          <w:sz w:val="30"/>
          <w:szCs w:val="30"/>
        </w:rPr>
        <w:t xml:space="preserve">（三）环境卫生管理</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工作人员上班期间必须按规定穿工作服，保持衣帽整洁，发现一次0.5分，1分扣完为止；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卸料车间粪渣收集桶必须清理、擦洗干净、摆放整齐、保持卸料间四周干净，发现一次0.5分，2分扣完为止；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场区道路每天早上要清扫、做好保洁，发现一次0.5分，1分扣完为止；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4.</w:t>
      </w:r>
      <w:r>
        <w:rPr>
          <w:rFonts w:hint="eastAsia" w:ascii="宋体" w:hAnsi="宋体" w:cs="宋体"/>
          <w:sz w:val="24"/>
          <w:szCs w:val="24"/>
        </w:rPr>
        <w:t xml:space="preserve">工作车间和办公大楼、门岗、门窗、地面无积灰、无污迹、无蛛网，发现一次0.5分，1分扣完为止；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办公楼宿舍区每天进行打扫、规划整洁、</w:t>
      </w:r>
      <w:r>
        <w:rPr>
          <w:rFonts w:hint="eastAsia" w:ascii="宋体" w:hAnsi="宋体" w:cs="宋体"/>
          <w:sz w:val="24"/>
          <w:szCs w:val="24"/>
          <w:lang w:eastAsia="zh-CN"/>
        </w:rPr>
        <w:t xml:space="preserve">晾晒</w:t>
      </w:r>
      <w:r>
        <w:rPr>
          <w:rFonts w:hint="eastAsia" w:ascii="宋体" w:hAnsi="宋体" w:cs="宋体"/>
          <w:sz w:val="24"/>
          <w:szCs w:val="24"/>
        </w:rPr>
        <w:t xml:space="preserve">衣被必须按指定地点统一规范，发现一次0.5分，2分扣完为止；</w:t>
      </w:r>
      <w:r/>
    </w:p>
    <w:p>
      <w:pPr>
        <w:ind w:left="420" w:firstLine="240"/>
        <w:spacing w:line="360" w:lineRule="auto"/>
        <w:rPr>
          <w:rFonts w:hint="eastAsia" w:ascii="宋体" w:hAnsi="宋体" w:cs="宋体"/>
          <w:sz w:val="24"/>
          <w:szCs w:val="24"/>
        </w:rPr>
      </w:pPr>
      <w:r>
        <w:rPr>
          <w:rFonts w:hint="eastAsia" w:ascii="宋体" w:hAnsi="宋体" w:cs="宋体"/>
          <w:sz w:val="24"/>
          <w:szCs w:val="24"/>
          <w:lang w:eastAsia="zh-CN"/>
        </w:rPr>
        <w:t xml:space="preserve">6.</w:t>
      </w:r>
      <w:r>
        <w:rPr>
          <w:rFonts w:hint="eastAsia" w:ascii="宋体" w:hAnsi="宋体" w:cs="宋体"/>
          <w:sz w:val="24"/>
          <w:szCs w:val="24"/>
        </w:rPr>
        <w:t xml:space="preserve">食堂卫生保洁必须</w:t>
      </w:r>
      <w:r>
        <w:rPr>
          <w:rFonts w:hint="eastAsia" w:ascii="宋体" w:hAnsi="宋体" w:cs="宋体"/>
          <w:sz w:val="24"/>
          <w:szCs w:val="24"/>
          <w:lang w:eastAsia="zh-CN"/>
        </w:rPr>
        <w:t xml:space="preserve">安排</w:t>
      </w:r>
      <w:r>
        <w:rPr>
          <w:rFonts w:hint="eastAsia" w:ascii="宋体" w:hAnsi="宋体" w:cs="宋体"/>
          <w:sz w:val="24"/>
          <w:szCs w:val="24"/>
        </w:rPr>
        <w:t xml:space="preserve">指定人员清洁，做好日产日清、厨具</w:t>
      </w:r>
      <w:r>
        <w:rPr>
          <w:rFonts w:hint="eastAsia" w:ascii="宋体" w:hAnsi="宋体" w:cs="宋体"/>
          <w:sz w:val="24"/>
          <w:szCs w:val="24"/>
          <w:lang w:eastAsia="zh-CN"/>
        </w:rPr>
        <w:t xml:space="preserve">排</w:t>
      </w:r>
      <w:r>
        <w:rPr>
          <w:rFonts w:hint="eastAsia" w:ascii="宋体" w:hAnsi="宋体" w:cs="宋体"/>
          <w:sz w:val="24"/>
          <w:szCs w:val="24"/>
        </w:rPr>
        <w:t xml:space="preserve">整。地面、墙面无油迹、餐具清洗干净、做好消毒处理、餐桌</w:t>
      </w:r>
      <w:r>
        <w:rPr>
          <w:rFonts w:hint="eastAsia" w:ascii="宋体" w:hAnsi="宋体" w:cs="宋体"/>
          <w:sz w:val="24"/>
          <w:szCs w:val="24"/>
          <w:lang w:eastAsia="zh-CN"/>
        </w:rPr>
        <w:t xml:space="preserve">摆放</w:t>
      </w:r>
      <w:r>
        <w:rPr>
          <w:rFonts w:hint="eastAsia" w:ascii="宋体" w:hAnsi="宋体" w:cs="宋体"/>
          <w:sz w:val="24"/>
          <w:szCs w:val="24"/>
        </w:rPr>
        <w:t xml:space="preserve">整齐、清洗干净，发现一次0.5分，2分扣完为止；</w:t>
      </w:r>
      <w:r/>
    </w:p>
    <w:p>
      <w:pPr>
        <w:ind w:left="420" w:firstLine="240"/>
        <w:spacing w:line="360" w:lineRule="auto"/>
        <w:rPr>
          <w:rFonts w:hint="eastAsia" w:ascii="宋体" w:hAnsi="宋体" w:cs="宋体"/>
          <w:sz w:val="24"/>
          <w:szCs w:val="24"/>
        </w:rPr>
      </w:pPr>
      <w:r>
        <w:rPr>
          <w:rFonts w:hint="eastAsia" w:ascii="宋体" w:hAnsi="宋体" w:cs="宋体"/>
          <w:sz w:val="24"/>
          <w:szCs w:val="24"/>
          <w:lang w:eastAsia="zh-CN"/>
        </w:rPr>
        <w:t xml:space="preserve">7.</w:t>
      </w:r>
      <w:r>
        <w:rPr>
          <w:rFonts w:hint="eastAsia" w:ascii="宋体" w:hAnsi="宋体" w:cs="宋体"/>
          <w:sz w:val="24"/>
          <w:szCs w:val="24"/>
        </w:rPr>
        <w:t xml:space="preserve">办公楼公厕内地面无污物、污垢、积水，蹲坑及马桶保持洁净、无积留，洗手池、镜子等光洁明净。发现一次0.5分，1分扣完为止；</w:t>
      </w:r>
      <w:r/>
    </w:p>
    <w:p>
      <w:pPr>
        <w:ind w:firstLine="301"/>
        <w:spacing w:line="360" w:lineRule="auto"/>
        <w:rPr>
          <w:rFonts w:hint="eastAsia" w:ascii="楷体" w:hAnsi="楷体" w:eastAsia="楷体" w:cs="楷体"/>
          <w:b/>
          <w:bCs/>
          <w:color w:val="auto"/>
          <w:sz w:val="30"/>
          <w:szCs w:val="30"/>
          <w:lang w:val="en-US" w:eastAsia="zh-CN"/>
        </w:rPr>
      </w:pPr>
      <w:r>
        <w:rPr>
          <w:rFonts w:hint="eastAsia" w:ascii="楷体" w:hAnsi="楷体" w:eastAsia="楷体" w:cs="楷体"/>
          <w:b/>
          <w:bCs/>
          <w:color w:val="auto"/>
          <w:sz w:val="30"/>
          <w:szCs w:val="30"/>
          <w:lang w:eastAsia="zh-CN"/>
        </w:rPr>
        <w:t xml:space="preserve">（</w:t>
      </w:r>
      <w:r>
        <w:rPr>
          <w:rFonts w:hint="eastAsia" w:ascii="楷体" w:hAnsi="楷体" w:eastAsia="楷体" w:cs="楷体"/>
          <w:b/>
          <w:bCs/>
          <w:color w:val="auto"/>
          <w:sz w:val="30"/>
          <w:szCs w:val="30"/>
          <w:lang w:val="en-US" w:eastAsia="zh-CN"/>
        </w:rPr>
        <w:t xml:space="preserve">四</w:t>
      </w:r>
      <w:r>
        <w:rPr>
          <w:rFonts w:hint="eastAsia" w:ascii="楷体" w:hAnsi="楷体" w:eastAsia="楷体" w:cs="楷体"/>
          <w:b/>
          <w:bCs/>
          <w:color w:val="auto"/>
          <w:sz w:val="30"/>
          <w:szCs w:val="30"/>
          <w:lang w:eastAsia="zh-CN"/>
        </w:rPr>
        <w:t xml:space="preserve">）</w:t>
      </w:r>
      <w:r>
        <w:rPr>
          <w:rFonts w:hint="eastAsia" w:ascii="楷体" w:hAnsi="楷体" w:eastAsia="楷体" w:cs="楷体"/>
          <w:b/>
          <w:bCs/>
          <w:color w:val="auto"/>
          <w:sz w:val="30"/>
          <w:szCs w:val="30"/>
          <w:lang w:val="en-US" w:eastAsia="zh-CN"/>
        </w:rPr>
        <w:t xml:space="preserve">绿化养护管理</w:t>
      </w:r>
      <w:r/>
    </w:p>
    <w:p>
      <w:pPr>
        <w:ind w:left="420" w:firstLine="240"/>
        <w:spacing w:line="360" w:lineRule="auto"/>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1.厂区</w:t>
      </w:r>
      <w:r>
        <w:rPr>
          <w:rFonts w:hint="eastAsia" w:ascii="宋体" w:hAnsi="宋体" w:cs="宋体"/>
          <w:color w:val="auto"/>
          <w:sz w:val="24"/>
          <w:szCs w:val="24"/>
          <w:lang w:bidi="ar"/>
        </w:rPr>
        <w:t xml:space="preserve">绿化做好日常养护，绿植修剪整齐，无杂草丛生；绿化带内无白色垃圾、杂物堆积；</w:t>
      </w:r>
      <w:r>
        <w:rPr>
          <w:rFonts w:hint="eastAsia" w:ascii="宋体" w:hAnsi="宋体" w:cs="宋体"/>
          <w:color w:val="auto"/>
          <w:sz w:val="24"/>
          <w:szCs w:val="24"/>
          <w:lang w:val="en-US" w:eastAsia="zh-CN" w:bidi="ar"/>
        </w:rPr>
        <w:t xml:space="preserve">检查发现一次</w:t>
      </w:r>
      <w:r>
        <w:rPr>
          <w:rFonts w:hint="eastAsia" w:ascii="宋体" w:hAnsi="宋体" w:eastAsia="宋体" w:cs="宋体"/>
          <w:sz w:val="24"/>
          <w:szCs w:val="24"/>
          <w:lang w:val="en-US" w:eastAsia="zh-CN" w:bidi="ar"/>
        </w:rPr>
        <w:t xml:space="preserve">扣</w:t>
      </w:r>
      <w:r>
        <w:rPr>
          <w:rFonts w:hint="eastAsia" w:ascii="宋体" w:hAnsi="宋体" w:cs="宋体"/>
          <w:color w:val="auto"/>
          <w:sz w:val="24"/>
          <w:szCs w:val="24"/>
          <w:lang w:val="en-US" w:eastAsia="zh-CN" w:bidi="ar"/>
        </w:rPr>
        <w:t xml:space="preserve">1分</w:t>
      </w:r>
      <w:r>
        <w:rPr>
          <w:rFonts w:hint="eastAsia" w:ascii="宋体" w:hAnsi="宋体" w:eastAsia="宋体" w:cs="宋体"/>
          <w:sz w:val="24"/>
          <w:szCs w:val="24"/>
          <w:lang w:val="en-US" w:eastAsia="zh-CN" w:bidi="ar"/>
        </w:rPr>
        <w:t xml:space="preserve">，4分扣完为止。</w:t>
      </w:r>
      <w:r/>
    </w:p>
    <w:p>
      <w:pPr>
        <w:ind w:left="420" w:firstLine="240"/>
        <w:spacing w:line="360" w:lineRule="auto"/>
        <w:rPr>
          <w:rFonts w:ascii="楷体" w:hAnsi="楷体" w:eastAsia="楷体" w:cs="楷体"/>
          <w:b/>
          <w:bCs/>
          <w:sz w:val="30"/>
          <w:szCs w:val="30"/>
        </w:rPr>
      </w:pPr>
      <w:r>
        <w:rPr>
          <w:rFonts w:hint="eastAsia" w:ascii="宋体" w:hAnsi="宋体" w:cs="宋体"/>
          <w:color w:val="auto"/>
          <w:sz w:val="24"/>
          <w:szCs w:val="24"/>
          <w:lang w:val="en-US" w:eastAsia="zh-CN" w:bidi="ar"/>
        </w:rPr>
        <w:t xml:space="preserve">2.</w:t>
      </w:r>
      <w:r>
        <w:rPr>
          <w:rFonts w:hint="eastAsia" w:ascii="宋体" w:hAnsi="宋体" w:cs="宋体"/>
          <w:color w:val="auto"/>
          <w:sz w:val="24"/>
          <w:szCs w:val="24"/>
          <w:lang w:bidi="ar"/>
        </w:rPr>
        <w:t xml:space="preserve">苗木及时浇水</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施药，</w:t>
      </w:r>
      <w:r>
        <w:rPr>
          <w:rFonts w:hint="eastAsia" w:ascii="宋体" w:hAnsi="宋体" w:cs="宋体"/>
          <w:color w:val="auto"/>
          <w:sz w:val="24"/>
          <w:szCs w:val="24"/>
          <w:lang w:bidi="ar"/>
        </w:rPr>
        <w:t xml:space="preserve">无</w:t>
      </w:r>
      <w:r>
        <w:rPr>
          <w:rFonts w:hint="eastAsia" w:ascii="宋体" w:hAnsi="宋体" w:cs="宋体"/>
          <w:color w:val="auto"/>
          <w:sz w:val="24"/>
          <w:szCs w:val="24"/>
          <w:lang w:val="en-US" w:eastAsia="zh-CN" w:bidi="ar"/>
        </w:rPr>
        <w:t xml:space="preserve">虫害及</w:t>
      </w:r>
      <w:r>
        <w:rPr>
          <w:rFonts w:hint="eastAsia" w:ascii="宋体" w:hAnsi="宋体" w:cs="宋体"/>
          <w:color w:val="auto"/>
          <w:sz w:val="24"/>
          <w:szCs w:val="24"/>
          <w:lang w:bidi="ar"/>
        </w:rPr>
        <w:t xml:space="preserve">大面积枯死损毁现象。检查发现</w:t>
      </w:r>
      <w:r>
        <w:rPr>
          <w:rFonts w:hint="eastAsia" w:ascii="宋体" w:hAnsi="宋体" w:cs="宋体"/>
          <w:color w:val="auto"/>
          <w:sz w:val="24"/>
          <w:szCs w:val="24"/>
          <w:lang w:val="en-US" w:eastAsia="zh-CN" w:bidi="ar"/>
        </w:rPr>
        <w:t xml:space="preserve">一</w:t>
      </w:r>
      <w:r>
        <w:rPr>
          <w:rFonts w:hint="eastAsia" w:ascii="宋体" w:hAnsi="宋体" w:cs="宋体"/>
          <w:color w:val="auto"/>
          <w:sz w:val="24"/>
          <w:szCs w:val="24"/>
          <w:lang w:bidi="ar"/>
        </w:rPr>
        <w:t xml:space="preserve">次扣</w:t>
      </w:r>
      <w:r>
        <w:rPr>
          <w:rFonts w:hint="eastAsia" w:ascii="宋体" w:hAnsi="宋体" w:cs="宋体"/>
          <w:color w:val="auto"/>
          <w:sz w:val="24"/>
          <w:szCs w:val="24"/>
          <w:lang w:val="en-US" w:eastAsia="zh-CN" w:bidi="ar"/>
        </w:rPr>
        <w:t xml:space="preserve">1</w:t>
      </w:r>
      <w:r>
        <w:rPr>
          <w:rFonts w:hint="eastAsia" w:ascii="宋体" w:hAnsi="宋体" w:cs="宋体"/>
          <w:color w:val="auto"/>
          <w:sz w:val="24"/>
          <w:szCs w:val="24"/>
          <w:lang w:bidi="ar"/>
        </w:rPr>
        <w:t xml:space="preserve">分</w:t>
      </w:r>
      <w:r>
        <w:rPr>
          <w:rFonts w:hint="eastAsia" w:ascii="宋体" w:hAnsi="宋体" w:cs="宋体"/>
          <w:color w:val="auto"/>
          <w:sz w:val="24"/>
          <w:szCs w:val="24"/>
          <w:lang w:eastAsia="zh-CN" w:bidi="ar"/>
        </w:rPr>
        <w:t xml:space="preserve">。</w:t>
      </w:r>
      <w:r/>
    </w:p>
    <w:p>
      <w:pPr>
        <w:ind w:firstLine="301"/>
        <w:spacing w:line="360" w:lineRule="auto"/>
        <w:rPr>
          <w:rFonts w:ascii="宋体" w:hAnsi="宋体" w:cs="宋体"/>
          <w:sz w:val="24"/>
          <w:szCs w:val="24"/>
        </w:rPr>
      </w:pPr>
      <w:r>
        <w:rPr>
          <w:rFonts w:hint="eastAsia" w:ascii="楷体" w:hAnsi="楷体" w:eastAsia="楷体" w:cs="楷体"/>
          <w:b/>
          <w:bCs/>
          <w:sz w:val="30"/>
          <w:szCs w:val="30"/>
        </w:rPr>
        <w:t xml:space="preserve">（</w:t>
      </w:r>
      <w:r>
        <w:rPr>
          <w:rFonts w:hint="eastAsia" w:ascii="楷体" w:hAnsi="楷体" w:eastAsia="楷体" w:cs="楷体"/>
          <w:b/>
          <w:bCs/>
          <w:sz w:val="30"/>
          <w:szCs w:val="30"/>
          <w:lang w:val="en-US" w:eastAsia="zh-CN"/>
        </w:rPr>
        <w:t xml:space="preserve">五</w:t>
      </w:r>
      <w:r>
        <w:rPr>
          <w:rFonts w:hint="eastAsia" w:ascii="楷体" w:hAnsi="楷体" w:eastAsia="楷体" w:cs="楷体"/>
          <w:b/>
          <w:bCs/>
          <w:sz w:val="30"/>
          <w:szCs w:val="30"/>
        </w:rPr>
        <w:t xml:space="preserve">）计量管理</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计量管理人员应具备统计从业资格，依法履行职责，按时做好记录、备份、报送等工作，发现一次</w:t>
      </w:r>
      <w:r>
        <w:rPr>
          <w:rFonts w:hint="eastAsia" w:ascii="宋体" w:hAnsi="宋体" w:cs="宋体"/>
          <w:sz w:val="24"/>
          <w:szCs w:val="24"/>
          <w:lang w:val="en-US" w:eastAsia="zh-CN"/>
        </w:rPr>
        <w:t xml:space="preserve">1</w:t>
      </w:r>
      <w:r>
        <w:rPr>
          <w:rFonts w:hint="eastAsia" w:ascii="宋体" w:hAnsi="宋体" w:cs="宋体"/>
          <w:sz w:val="24"/>
          <w:szCs w:val="24"/>
        </w:rPr>
        <w:t xml:space="preserve">分，3分扣完为止；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计量器具应依法定期向计量检定机构申请检定，取得有效的检定证书、检定合格证。检定间隔时间不应超过1年，违反一次扣</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做好信息数据的收集、整理、统计和报送工作应及时、准确和完整，发现一次</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lang w:val="en-US" w:eastAsia="zh-CN"/>
        </w:rPr>
        <w:t xml:space="preserve">4</w:t>
      </w:r>
      <w:r>
        <w:rPr>
          <w:rFonts w:hint="eastAsia" w:ascii="宋体" w:hAnsi="宋体" w:cs="宋体"/>
          <w:sz w:val="24"/>
          <w:szCs w:val="24"/>
        </w:rPr>
        <w:t xml:space="preserve">分扣完为止；</w:t>
      </w:r>
      <w:r/>
    </w:p>
    <w:p>
      <w:pPr>
        <w:ind w:firstLine="301"/>
        <w:spacing w:line="360" w:lineRule="auto"/>
        <w:rPr>
          <w:rFonts w:ascii="楷体" w:hAnsi="楷体" w:eastAsia="楷体" w:cs="楷体"/>
          <w:b/>
          <w:bCs/>
          <w:sz w:val="30"/>
          <w:szCs w:val="30"/>
        </w:rPr>
      </w:pPr>
      <w:r>
        <w:rPr>
          <w:rFonts w:hint="eastAsia" w:ascii="楷体" w:hAnsi="楷体" w:eastAsia="楷体" w:cs="楷体"/>
          <w:b/>
          <w:bCs/>
          <w:sz w:val="30"/>
          <w:szCs w:val="30"/>
        </w:rPr>
        <w:t xml:space="preserve">（</w:t>
      </w:r>
      <w:r>
        <w:rPr>
          <w:rFonts w:hint="eastAsia" w:ascii="楷体" w:hAnsi="楷体" w:eastAsia="楷体" w:cs="楷体"/>
          <w:b/>
          <w:bCs/>
          <w:sz w:val="30"/>
          <w:szCs w:val="30"/>
          <w:lang w:val="en-US" w:eastAsia="zh-CN"/>
        </w:rPr>
        <w:t xml:space="preserve">六</w:t>
      </w:r>
      <w:r>
        <w:rPr>
          <w:rFonts w:hint="eastAsia" w:ascii="楷体" w:hAnsi="楷体" w:eastAsia="楷体" w:cs="楷体"/>
          <w:b/>
          <w:bCs/>
          <w:sz w:val="30"/>
          <w:szCs w:val="30"/>
        </w:rPr>
        <w:t xml:space="preserve">）臭气处理</w:t>
      </w:r>
      <w:r/>
    </w:p>
    <w:p>
      <w:pPr>
        <w:ind w:left="0" w:firstLine="72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卸料间、固液分离间、絮凝脱水间、除臭车间等生产区域应进行密闭负压生产，违反一次扣3分；</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人员、车辆和物料进出口应设置快速启闭门或风幕，违反一次扣2分；</w:t>
      </w:r>
      <w:r/>
    </w:p>
    <w:p>
      <w:pPr>
        <w:ind w:left="420" w:firstLine="240"/>
        <w:spacing w:line="360" w:lineRule="auto"/>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除臭设备运行必须定期更换药剂、填充物定期投加微生物和营养物质有效</w:t>
      </w:r>
      <w:r>
        <w:rPr>
          <w:rFonts w:hint="eastAsia" w:ascii="宋体" w:hAnsi="宋体" w:cs="宋体"/>
          <w:sz w:val="24"/>
          <w:szCs w:val="24"/>
          <w:lang w:eastAsia="zh-CN"/>
        </w:rPr>
        <w:t xml:space="preserve">地</w:t>
      </w:r>
      <w:r>
        <w:rPr>
          <w:rFonts w:hint="eastAsia" w:ascii="宋体" w:hAnsi="宋体" w:cs="宋体"/>
          <w:sz w:val="24"/>
          <w:szCs w:val="24"/>
        </w:rPr>
        <w:t xml:space="preserve">达到除</w:t>
      </w:r>
      <w:r>
        <w:rPr>
          <w:rFonts w:hint="eastAsia" w:ascii="宋体" w:hAnsi="宋体" w:cs="宋体"/>
          <w:sz w:val="24"/>
          <w:szCs w:val="24"/>
          <w:lang w:eastAsia="zh-CN"/>
        </w:rPr>
        <w:t xml:space="preserve">臭</w:t>
      </w:r>
      <w:r>
        <w:rPr>
          <w:rFonts w:hint="eastAsia" w:ascii="宋体" w:hAnsi="宋体" w:cs="宋体"/>
          <w:sz w:val="24"/>
          <w:szCs w:val="24"/>
        </w:rPr>
        <w:t xml:space="preserve">效果，违反一次扣2分</w:t>
      </w:r>
      <w:r>
        <w:rPr>
          <w:rFonts w:hint="eastAsia" w:ascii="宋体" w:hAnsi="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4分扣完为止</w:t>
      </w:r>
      <w:r>
        <w:rPr>
          <w:rFonts w:hint="eastAsia" w:ascii="宋体" w:hAnsi="宋体" w:cs="宋体"/>
          <w:sz w:val="24"/>
          <w:szCs w:val="24"/>
        </w:rPr>
        <w:t xml:space="preserve">；</w:t>
      </w:r>
      <w:r/>
    </w:p>
    <w:p>
      <w:pPr>
        <w:ind w:left="420" w:firstLine="240"/>
        <w:spacing w:line="360" w:lineRule="auto"/>
        <w:rPr>
          <w:rFonts w:hint="eastAsia" w:ascii="宋体" w:hAnsi="宋体" w:cs="宋体"/>
          <w:sz w:val="24"/>
          <w:szCs w:val="24"/>
        </w:rPr>
      </w:pPr>
      <w:r>
        <w:rPr>
          <w:rFonts w:hint="eastAsia" w:ascii="宋体" w:hAnsi="宋体" w:cs="宋体"/>
          <w:color w:val="auto"/>
          <w:sz w:val="24"/>
          <w:szCs w:val="24"/>
          <w:lang w:val="en-US" w:eastAsia="zh-CN" w:bidi="ar"/>
        </w:rPr>
        <w:t xml:space="preserve">4.</w:t>
      </w:r>
      <w:r>
        <w:rPr>
          <w:rFonts w:hint="eastAsia" w:ascii="宋体" w:hAnsi="宋体" w:cs="宋体"/>
          <w:color w:val="auto"/>
          <w:sz w:val="24"/>
          <w:szCs w:val="24"/>
          <w:lang w:bidi="ar"/>
        </w:rPr>
        <w:t xml:space="preserve">植物液喷淋设备须每日按要求运行，做好药剂补给，保障喷淋除臭效果。需留存药剂购买正规发票、建立每日使用登记台账，做到账物相符、有据可查。违反一次扣2分</w:t>
      </w:r>
      <w:r>
        <w:rPr>
          <w:rFonts w:hint="eastAsia" w:ascii="宋体" w:hAnsi="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4分扣完为止</w:t>
      </w:r>
      <w:r>
        <w:rPr>
          <w:rFonts w:hint="eastAsia" w:ascii="宋体" w:hAnsi="宋体" w:cs="宋体"/>
          <w:color w:val="auto"/>
          <w:sz w:val="24"/>
          <w:szCs w:val="24"/>
          <w:lang w:bidi="ar"/>
        </w:rPr>
        <w:t xml:space="preserve">。</w:t>
      </w:r>
      <w:r/>
    </w:p>
    <w:p>
      <w:pPr>
        <w:ind w:left="420" w:firstLine="240"/>
        <w:spacing w:line="360"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cs="宋体"/>
          <w:sz w:val="24"/>
          <w:szCs w:val="24"/>
        </w:rPr>
        <w:t xml:space="preserve">定期检测除臭工艺、检查工艺的工作效率，违反一次扣3分；</w:t>
      </w:r>
      <w:r/>
    </w:p>
    <w:p>
      <w:pPr>
        <w:ind w:left="420" w:firstLine="240"/>
        <w:spacing w:line="360" w:lineRule="auto"/>
        <w:rPr>
          <w:rFonts w:hint="eastAsia" w:ascii="宋体" w:hAnsi="宋体" w:cs="宋体"/>
          <w:sz w:val="24"/>
          <w:szCs w:val="24"/>
        </w:rPr>
      </w:pPr>
      <w:r>
        <w:rPr>
          <w:rFonts w:hint="eastAsia" w:ascii="宋体" w:hAnsi="宋体" w:cs="宋体"/>
          <w:color w:val="auto"/>
          <w:sz w:val="24"/>
          <w:szCs w:val="24"/>
          <w:lang w:val="en-US" w:eastAsia="zh-CN" w:bidi="ar"/>
        </w:rPr>
        <w:t xml:space="preserve">6</w:t>
      </w:r>
      <w:r>
        <w:rPr>
          <w:rFonts w:hint="eastAsia" w:ascii="宋体" w:hAnsi="宋体" w:cs="宋体"/>
          <w:color w:val="auto"/>
          <w:sz w:val="24"/>
          <w:szCs w:val="24"/>
          <w:lang w:eastAsia="zh-CN" w:bidi="ar"/>
        </w:rPr>
        <w:t xml:space="preserve">.依据国家、省、市、区相关文件标准开展环保指标监测，监测数据真实有效，监测结果作为考核计费依据。监测未按标准执行、数据失真，发现一次扣2分，</w:t>
      </w:r>
      <w:r>
        <w:rPr>
          <w:rFonts w:hint="eastAsia" w:ascii="宋体" w:hAnsi="宋体" w:eastAsia="宋体" w:cs="宋体"/>
          <w:color w:val="auto"/>
          <w:sz w:val="24"/>
          <w:szCs w:val="24"/>
          <w:lang w:val="en-US" w:eastAsia="zh-CN" w:bidi="ar"/>
        </w:rPr>
        <w:t xml:space="preserve">4分扣完为止</w:t>
      </w:r>
      <w:r>
        <w:rPr>
          <w:rFonts w:hint="eastAsia" w:ascii="宋体" w:hAnsi="宋体" w:cs="宋体"/>
          <w:color w:val="auto"/>
          <w:sz w:val="24"/>
          <w:szCs w:val="24"/>
          <w:lang w:eastAsia="zh-CN" w:bidi="ar"/>
        </w:rPr>
        <w:t xml:space="preserve">。</w:t>
      </w:r>
      <w:r/>
    </w:p>
    <w:p>
      <w:pPr>
        <w:ind w:firstLine="301"/>
        <w:spacing w:line="360" w:lineRule="auto"/>
        <w:rPr>
          <w:rFonts w:ascii="楷体" w:hAnsi="楷体" w:eastAsia="楷体" w:cs="楷体"/>
          <w:b/>
          <w:bCs/>
          <w:sz w:val="30"/>
          <w:szCs w:val="30"/>
        </w:rPr>
      </w:pPr>
      <w:r>
        <w:rPr>
          <w:rFonts w:hint="eastAsia" w:ascii="楷体" w:hAnsi="楷体" w:eastAsia="楷体" w:cs="楷体"/>
          <w:b/>
          <w:bCs/>
          <w:sz w:val="30"/>
          <w:szCs w:val="30"/>
        </w:rPr>
        <w:t xml:space="preserve">（</w:t>
      </w:r>
      <w:r>
        <w:rPr>
          <w:rFonts w:hint="eastAsia" w:ascii="楷体" w:hAnsi="楷体" w:eastAsia="楷体" w:cs="楷体"/>
          <w:b/>
          <w:bCs/>
          <w:sz w:val="30"/>
          <w:szCs w:val="30"/>
          <w:lang w:val="en-US" w:eastAsia="zh-CN"/>
        </w:rPr>
        <w:t xml:space="preserve">七</w:t>
      </w:r>
      <w:r>
        <w:rPr>
          <w:rFonts w:hint="eastAsia" w:ascii="楷体" w:hAnsi="楷体" w:eastAsia="楷体" w:cs="楷体"/>
          <w:b/>
          <w:bCs/>
          <w:sz w:val="30"/>
          <w:szCs w:val="30"/>
        </w:rPr>
        <w:t xml:space="preserve">）安全运行</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设定专职人员督察场区安全生产工作，违反一次扣1分；</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具有完备的运行安全管理规章制度、运行安全操作规程、严格实施、建立操作规程培训，发现一次0.5分，</w:t>
      </w:r>
      <w:r>
        <w:rPr>
          <w:rFonts w:hint="eastAsia" w:ascii="宋体" w:hAnsi="宋体" w:cs="宋体"/>
          <w:sz w:val="24"/>
          <w:szCs w:val="24"/>
          <w:lang w:val="en-US" w:eastAsia="zh-CN"/>
        </w:rPr>
        <w:t xml:space="preserve">2</w:t>
      </w:r>
      <w:r>
        <w:rPr>
          <w:rFonts w:hint="eastAsia" w:ascii="宋体" w:hAnsi="宋体" w:cs="宋体"/>
          <w:sz w:val="24"/>
          <w:szCs w:val="24"/>
        </w:rPr>
        <w:t xml:space="preserve">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工人劳动必须提供防护用品和劳动安全卫生条件，操作人员应按规定使用安全防护及劳保用品，发现一次0.5分，</w:t>
      </w:r>
      <w:r>
        <w:rPr>
          <w:rFonts w:hint="eastAsia" w:ascii="宋体" w:hAnsi="宋体" w:cs="宋体"/>
          <w:sz w:val="24"/>
          <w:szCs w:val="24"/>
          <w:lang w:val="en-US" w:eastAsia="zh-CN"/>
        </w:rPr>
        <w:t xml:space="preserve">2</w:t>
      </w:r>
      <w:r>
        <w:rPr>
          <w:rFonts w:hint="eastAsia" w:ascii="宋体" w:hAnsi="宋体" w:cs="宋体"/>
          <w:sz w:val="24"/>
          <w:szCs w:val="24"/>
        </w:rPr>
        <w:t xml:space="preserve">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4.</w:t>
      </w:r>
      <w:r>
        <w:rPr>
          <w:rFonts w:hint="eastAsia" w:ascii="宋体" w:hAnsi="宋体" w:cs="宋体"/>
          <w:sz w:val="24"/>
          <w:szCs w:val="24"/>
        </w:rPr>
        <w:t xml:space="preserve">启动电气设备、维修机械时必须按规章制度和相关操作规定、安全施工，发现一次0.5分，</w:t>
      </w:r>
      <w:r>
        <w:rPr>
          <w:rFonts w:hint="eastAsia" w:ascii="宋体" w:hAnsi="宋体" w:cs="宋体"/>
          <w:sz w:val="24"/>
          <w:szCs w:val="24"/>
          <w:lang w:val="en-US" w:eastAsia="zh-CN"/>
        </w:rPr>
        <w:t xml:space="preserve">2</w:t>
      </w:r>
      <w:r>
        <w:rPr>
          <w:rFonts w:hint="eastAsia" w:ascii="宋体" w:hAnsi="宋体" w:cs="宋体"/>
          <w:sz w:val="24"/>
          <w:szCs w:val="24"/>
        </w:rPr>
        <w:t xml:space="preserve">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建立突发事件应急制度、成立安全小组，及时应对突发事件。定期组织应急预案演练，发现一次0.5分，</w:t>
      </w:r>
      <w:r>
        <w:rPr>
          <w:rFonts w:hint="eastAsia" w:ascii="宋体" w:hAnsi="宋体" w:cs="宋体"/>
          <w:sz w:val="24"/>
          <w:szCs w:val="24"/>
          <w:lang w:val="en-US" w:eastAsia="zh-CN"/>
        </w:rPr>
        <w:t xml:space="preserve">2</w:t>
      </w:r>
      <w:r>
        <w:rPr>
          <w:rFonts w:hint="eastAsia" w:ascii="宋体" w:hAnsi="宋体" w:cs="宋体"/>
          <w:sz w:val="24"/>
          <w:szCs w:val="24"/>
        </w:rPr>
        <w:t xml:space="preserve">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6.</w:t>
      </w:r>
      <w:r>
        <w:rPr>
          <w:rFonts w:hint="eastAsia" w:ascii="宋体" w:hAnsi="宋体" w:cs="宋体"/>
          <w:sz w:val="24"/>
          <w:szCs w:val="24"/>
        </w:rPr>
        <w:t xml:space="preserve">场区内不得抽烟、设置明显防火标志，带火车辆不得进入场内，违反一次扣1分；</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7.</w:t>
      </w:r>
      <w:r>
        <w:rPr>
          <w:rFonts w:hint="eastAsia" w:ascii="宋体" w:hAnsi="宋体" w:cs="宋体"/>
          <w:sz w:val="24"/>
          <w:szCs w:val="24"/>
        </w:rPr>
        <w:t xml:space="preserve">对易积聚沼气的区域不定期进行监测，发现一次0.5分，</w:t>
      </w:r>
      <w:r>
        <w:rPr>
          <w:rFonts w:hint="eastAsia" w:ascii="宋体" w:hAnsi="宋体" w:cs="宋体"/>
          <w:sz w:val="24"/>
          <w:szCs w:val="24"/>
          <w:lang w:val="en-US" w:eastAsia="zh-CN"/>
        </w:rPr>
        <w:t xml:space="preserve">2</w:t>
      </w:r>
      <w:r>
        <w:rPr>
          <w:rFonts w:hint="eastAsia" w:ascii="宋体" w:hAnsi="宋体" w:cs="宋体"/>
          <w:sz w:val="24"/>
          <w:szCs w:val="24"/>
        </w:rPr>
        <w:t xml:space="preserve">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8.</w:t>
      </w:r>
      <w:r>
        <w:rPr>
          <w:rFonts w:hint="eastAsia" w:ascii="宋体" w:hAnsi="宋体" w:cs="宋体"/>
          <w:sz w:val="24"/>
          <w:szCs w:val="24"/>
        </w:rPr>
        <w:t xml:space="preserve">做好防火、防爆、防雷电天气等安全措施，遵守相关规定。定期对厂区内灭火</w:t>
      </w:r>
      <w:r>
        <w:rPr>
          <w:rFonts w:hint="eastAsia" w:ascii="宋体" w:hAnsi="宋体" w:cs="宋体"/>
          <w:sz w:val="24"/>
          <w:szCs w:val="24"/>
          <w:lang w:eastAsia="zh-CN"/>
        </w:rPr>
        <w:t xml:space="preserve">器材</w:t>
      </w:r>
      <w:r>
        <w:rPr>
          <w:rFonts w:hint="eastAsia" w:ascii="宋体" w:hAnsi="宋体" w:cs="宋体"/>
          <w:sz w:val="24"/>
          <w:szCs w:val="24"/>
        </w:rPr>
        <w:t xml:space="preserve">进行检查及检验，发现一次0.5分，1分扣完为止；</w:t>
      </w:r>
      <w:r/>
    </w:p>
    <w:p>
      <w:pPr>
        <w:ind w:left="420" w:firstLine="240"/>
        <w:spacing w:line="360" w:lineRule="auto"/>
        <w:rPr>
          <w:rFonts w:hint="eastAsia" w:ascii="宋体" w:hAnsi="宋体" w:cs="宋体"/>
          <w:sz w:val="24"/>
          <w:szCs w:val="24"/>
        </w:rPr>
      </w:pPr>
      <w:r>
        <w:rPr>
          <w:rFonts w:hint="eastAsia" w:ascii="宋体" w:hAnsi="宋体" w:cs="宋体"/>
          <w:sz w:val="24"/>
          <w:szCs w:val="24"/>
          <w:lang w:eastAsia="zh-CN"/>
        </w:rPr>
        <w:t xml:space="preserve">9.</w:t>
      </w:r>
      <w:r>
        <w:rPr>
          <w:rFonts w:hint="eastAsia" w:ascii="宋体" w:hAnsi="宋体" w:cs="宋体"/>
          <w:sz w:val="24"/>
          <w:szCs w:val="24"/>
        </w:rPr>
        <w:t xml:space="preserve">场区设置标线、信号、文字等相关安全警示标识，发现一次0.5分，1分扣完为止；</w:t>
      </w:r>
      <w:r/>
    </w:p>
    <w:p>
      <w:pPr>
        <w:ind w:left="420" w:firstLine="240"/>
        <w:spacing w:line="360" w:lineRule="auto"/>
        <w:rPr>
          <w:rFonts w:hint="eastAsia" w:ascii="宋体" w:hAnsi="宋体" w:cs="宋体"/>
          <w:sz w:val="24"/>
          <w:szCs w:val="24"/>
        </w:rPr>
      </w:pPr>
      <w:r>
        <w:rPr>
          <w:rFonts w:hint="eastAsia" w:ascii="宋体" w:hAnsi="宋体" w:cs="宋体"/>
          <w:sz w:val="24"/>
          <w:szCs w:val="24"/>
          <w:lang w:eastAsia="zh-CN"/>
        </w:rPr>
        <w:t xml:space="preserve">10.</w:t>
      </w:r>
      <w:r>
        <w:rPr>
          <w:rFonts w:hint="eastAsia" w:ascii="宋体" w:hAnsi="宋体" w:cs="宋体"/>
          <w:sz w:val="24"/>
          <w:szCs w:val="24"/>
        </w:rPr>
        <w:t xml:space="preserve">所有进场人员必须服从场内指挥人员的统一指挥，发现一次0.5分，1分扣完为止；</w:t>
      </w:r>
      <w:r/>
    </w:p>
    <w:p>
      <w:pPr>
        <w:ind w:left="420" w:firstLine="240"/>
        <w:spacing w:line="360" w:lineRule="auto"/>
        <w:rPr>
          <w:rFonts w:ascii="宋体" w:hAnsi="宋体" w:cs="宋体"/>
          <w:sz w:val="24"/>
          <w:szCs w:val="24"/>
        </w:rPr>
      </w:pPr>
      <w:r>
        <w:rPr>
          <w:rFonts w:hint="eastAsia" w:ascii="宋体" w:hAnsi="宋体" w:cs="宋体"/>
          <w:sz w:val="24"/>
          <w:szCs w:val="24"/>
          <w:lang w:eastAsia="zh-CN"/>
        </w:rPr>
        <w:t xml:space="preserve">11.</w:t>
      </w:r>
      <w:r>
        <w:rPr>
          <w:rFonts w:hint="eastAsia" w:ascii="宋体" w:hAnsi="宋体" w:cs="宋体"/>
          <w:sz w:val="24"/>
          <w:szCs w:val="24"/>
        </w:rPr>
        <w:t xml:space="preserve">对上级安全检查整改不及时不到位，扣</w:t>
      </w: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p>
    <w:p>
      <w:pPr>
        <w:ind w:firstLine="301"/>
        <w:spacing w:line="360" w:lineRule="auto"/>
        <w:rPr>
          <w:rFonts w:ascii="楷体" w:hAnsi="楷体" w:eastAsia="楷体" w:cs="楷体"/>
          <w:b/>
          <w:bCs/>
          <w:sz w:val="30"/>
          <w:szCs w:val="30"/>
        </w:rPr>
      </w:pPr>
      <w:r>
        <w:rPr>
          <w:rFonts w:hint="eastAsia" w:ascii="楷体" w:hAnsi="楷体" w:eastAsia="楷体" w:cs="楷体"/>
          <w:b/>
          <w:bCs/>
          <w:sz w:val="30"/>
          <w:szCs w:val="30"/>
        </w:rPr>
        <w:t xml:space="preserve">（</w:t>
      </w:r>
      <w:r>
        <w:rPr>
          <w:rFonts w:hint="eastAsia" w:ascii="楷体" w:hAnsi="楷体" w:eastAsia="楷体" w:cs="楷体"/>
          <w:b/>
          <w:bCs/>
          <w:sz w:val="30"/>
          <w:szCs w:val="30"/>
          <w:lang w:val="en-US" w:eastAsia="zh-CN"/>
        </w:rPr>
        <w:t xml:space="preserve">八</w:t>
      </w:r>
      <w:r>
        <w:rPr>
          <w:rFonts w:hint="eastAsia" w:ascii="楷体" w:hAnsi="楷体" w:eastAsia="楷体" w:cs="楷体"/>
          <w:b/>
          <w:bCs/>
          <w:sz w:val="30"/>
          <w:szCs w:val="30"/>
        </w:rPr>
        <w:t xml:space="preserve">）对公众开放</w:t>
      </w:r>
      <w:r/>
    </w:p>
    <w:p>
      <w:pPr>
        <w:ind w:left="525" w:firstLine="24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处理中心设施对公众开放，做好参观、宣传、接待及安全管理措施，发现一次0.5分，1分扣完为止；</w:t>
      </w:r>
      <w:r/>
    </w:p>
    <w:p>
      <w:pPr>
        <w:ind w:left="525" w:firstLine="240"/>
        <w:spacing w:line="360" w:lineRule="auto"/>
        <w:rPr>
          <w:rFonts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处理中心设施附近做好公示生产运行和环境监测的相关数据信息，发现一次0.5分，2分扣完为止；</w:t>
      </w:r>
      <w:r/>
    </w:p>
    <w:p>
      <w:pPr>
        <w:ind w:left="525" w:firstLine="240"/>
        <w:spacing w:line="360" w:lineRule="auto"/>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外来人员参观必须有专业人员陪同并接受安全教育，配备必要的安全防护</w:t>
      </w:r>
      <w:r>
        <w:rPr>
          <w:rFonts w:hint="eastAsia" w:ascii="宋体" w:hAnsi="宋体" w:cs="宋体"/>
          <w:sz w:val="24"/>
          <w:szCs w:val="24"/>
          <w:lang w:eastAsia="zh-CN"/>
        </w:rPr>
        <w:t xml:space="preserve">用具</w:t>
      </w:r>
      <w:r>
        <w:rPr>
          <w:rFonts w:hint="eastAsia" w:ascii="宋体" w:hAnsi="宋体" w:cs="宋体"/>
          <w:sz w:val="24"/>
          <w:szCs w:val="24"/>
        </w:rPr>
        <w:t xml:space="preserve">后方可进入生产作业区，发现一次0.5分，2分扣完为止；</w:t>
      </w:r>
      <w:r/>
    </w:p>
    <w:p>
      <w:pPr>
        <w:ind w:left="525" w:firstLine="240"/>
        <w:spacing w:line="360" w:lineRule="auto"/>
        <w:rPr>
          <w:rFonts w:hint="eastAsia" w:ascii="宋体" w:hAnsi="宋体" w:cs="宋体"/>
          <w:sz w:val="24"/>
          <w:szCs w:val="24"/>
        </w:rPr>
      </w:pPr>
      <w:r>
        <w:rPr>
          <w:rFonts w:hint="eastAsia" w:ascii="宋体" w:hAnsi="宋体" w:cs="宋体"/>
          <w:sz w:val="24"/>
          <w:szCs w:val="24"/>
          <w:lang w:eastAsia="zh-CN"/>
        </w:rPr>
        <w:t xml:space="preserve">4.</w:t>
      </w:r>
      <w:r>
        <w:rPr>
          <w:rFonts w:hint="eastAsia" w:ascii="宋体" w:hAnsi="宋体" w:cs="宋体"/>
          <w:sz w:val="24"/>
          <w:szCs w:val="24"/>
        </w:rPr>
        <w:t xml:space="preserve">接受并配合监督工作，并为监督工作提供便利条件，发现一次0.5分，2分扣完为止。</w:t>
      </w:r>
      <w:r/>
    </w:p>
    <w:p>
      <w:pPr>
        <w:ind w:firstLine="602"/>
        <w:spacing w:line="360" w:lineRule="auto"/>
        <w:rPr>
          <w:rFonts w:ascii="楷体" w:hAnsi="楷体" w:eastAsia="楷体" w:cs="楷体"/>
          <w:b/>
          <w:bCs/>
          <w:sz w:val="30"/>
          <w:szCs w:val="30"/>
        </w:rPr>
      </w:pPr>
      <w:r>
        <w:rPr>
          <w:rFonts w:hint="eastAsia" w:ascii="楷体" w:hAnsi="楷体" w:eastAsia="楷体" w:cs="楷体"/>
          <w:b/>
          <w:bCs/>
          <w:sz w:val="30"/>
          <w:szCs w:val="30"/>
        </w:rPr>
        <w:t xml:space="preserve">四、</w:t>
      </w:r>
      <w:r>
        <w:rPr>
          <w:rFonts w:hint="eastAsia" w:ascii="楷体" w:hAnsi="楷体" w:eastAsia="楷体" w:cs="楷体"/>
          <w:b/>
          <w:bCs/>
          <w:sz w:val="30"/>
          <w:szCs w:val="30"/>
          <w:lang w:eastAsia="zh-CN"/>
        </w:rPr>
        <w:t xml:space="preserve">其他</w:t>
      </w:r>
      <w:r>
        <w:rPr>
          <w:rFonts w:hint="eastAsia" w:ascii="楷体" w:hAnsi="楷体" w:eastAsia="楷体" w:cs="楷体"/>
          <w:b/>
          <w:bCs/>
          <w:sz w:val="30"/>
          <w:szCs w:val="30"/>
        </w:rPr>
        <w:t xml:space="preserve">事项说明</w:t>
      </w:r>
      <w:r/>
    </w:p>
    <w:p>
      <w:pPr>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eastAsia="zh-CN"/>
        </w:rPr>
        <w:t xml:space="preserve">1.</w:t>
      </w:r>
      <w:r>
        <w:rPr>
          <w:rFonts w:hint="eastAsia" w:ascii="宋体" w:hAnsi="宋体" w:cs="宋体"/>
          <w:sz w:val="24"/>
          <w:szCs w:val="24"/>
        </w:rPr>
        <w:t xml:space="preserve">考核细则以定期或不定期相结合的方式进行考核；</w:t>
      </w:r>
      <w:r/>
    </w:p>
    <w:p>
      <w:pPr>
        <w:ind w:firstLine="720"/>
        <w:spacing w:line="360" w:lineRule="auto"/>
        <w:rPr>
          <w:rFonts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本考核</w:t>
      </w:r>
      <w:r>
        <w:rPr>
          <w:rFonts w:hint="eastAsia" w:ascii="宋体" w:hAnsi="宋体" w:cs="宋体"/>
          <w:sz w:val="24"/>
          <w:szCs w:val="24"/>
          <w:lang w:val="en-US" w:eastAsia="zh-CN"/>
        </w:rPr>
        <w:t xml:space="preserve">95</w:t>
      </w:r>
      <w:r>
        <w:rPr>
          <w:rFonts w:hint="eastAsia" w:ascii="宋体" w:hAnsi="宋体" w:cs="宋体"/>
          <w:sz w:val="24"/>
          <w:szCs w:val="24"/>
        </w:rPr>
        <w:t xml:space="preserve">分</w:t>
      </w:r>
      <w:r>
        <w:rPr>
          <w:rFonts w:hint="eastAsia" w:ascii="宋体" w:hAnsi="宋体" w:cs="宋体"/>
          <w:sz w:val="24"/>
          <w:szCs w:val="24"/>
          <w:lang w:val="en-US" w:eastAsia="zh-CN"/>
        </w:rPr>
        <w:t xml:space="preserve">及</w:t>
      </w:r>
      <w:r>
        <w:rPr>
          <w:rFonts w:hint="eastAsia" w:ascii="宋体" w:hAnsi="宋体" w:cs="宋体"/>
          <w:sz w:val="24"/>
          <w:szCs w:val="24"/>
        </w:rPr>
        <w:t xml:space="preserve">以上为合格不处罚，低于</w:t>
      </w:r>
      <w:r>
        <w:rPr>
          <w:rFonts w:hint="eastAsia" w:ascii="宋体" w:hAnsi="宋体" w:cs="宋体"/>
          <w:sz w:val="24"/>
          <w:szCs w:val="24"/>
          <w:lang w:val="en-US" w:eastAsia="zh-CN"/>
        </w:rPr>
        <w:t xml:space="preserve">95</w:t>
      </w:r>
      <w:r>
        <w:rPr>
          <w:rFonts w:hint="eastAsia" w:ascii="宋体" w:hAnsi="宋体" w:cs="宋体"/>
          <w:sz w:val="24"/>
          <w:szCs w:val="24"/>
        </w:rPr>
        <w:t xml:space="preserve">分以每分1000元处罚；</w:t>
      </w:r>
      <w:r/>
    </w:p>
    <w:p>
      <w:pPr>
        <w:ind w:left="0" w:firstLine="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      </w:t>
      </w:r>
      <w:r>
        <w:rPr>
          <w:rFonts w:hint="eastAsia" w:ascii="宋体" w:hAnsi="宋体" w:cs="宋体"/>
          <w:sz w:val="24"/>
          <w:szCs w:val="24"/>
          <w:lang w:eastAsia="zh-CN"/>
        </w:rPr>
        <w:t xml:space="preserve">3.</w:t>
      </w:r>
      <w:r>
        <w:rPr>
          <w:rFonts w:hint="eastAsia" w:ascii="宋体" w:hAnsi="宋体" w:cs="宋体"/>
          <w:sz w:val="24"/>
          <w:szCs w:val="24"/>
          <w:lang w:val="en-US" w:eastAsia="zh-CN"/>
        </w:rPr>
        <w:t xml:space="preserve">每月</w:t>
      </w:r>
      <w:r>
        <w:rPr>
          <w:rFonts w:hint="eastAsia" w:ascii="宋体" w:hAnsi="宋体" w:cs="宋体"/>
          <w:sz w:val="24"/>
          <w:szCs w:val="24"/>
        </w:rPr>
        <w:t xml:space="preserve">处罚扣款均</w:t>
      </w:r>
      <w:r>
        <w:rPr>
          <w:rFonts w:hint="eastAsia" w:ascii="宋体" w:hAnsi="宋体" w:cs="宋体"/>
          <w:sz w:val="24"/>
          <w:szCs w:val="24"/>
          <w:lang w:eastAsia="zh-CN"/>
        </w:rPr>
        <w:t xml:space="preserve">从</w:t>
      </w:r>
      <w:r>
        <w:rPr>
          <w:rFonts w:hint="eastAsia" w:ascii="宋体" w:hAnsi="宋体" w:cs="宋体"/>
          <w:sz w:val="24"/>
          <w:szCs w:val="24"/>
        </w:rPr>
        <w:t xml:space="preserve">当</w:t>
      </w:r>
      <w:r>
        <w:rPr>
          <w:rFonts w:hint="eastAsia" w:ascii="宋体" w:hAnsi="宋体" w:cs="宋体"/>
          <w:sz w:val="24"/>
          <w:szCs w:val="24"/>
          <w:lang w:val="en-US" w:eastAsia="zh-CN"/>
        </w:rPr>
        <w:t xml:space="preserve">季</w:t>
      </w:r>
      <w:r>
        <w:rPr>
          <w:rFonts w:hint="eastAsia" w:ascii="宋体" w:hAnsi="宋体" w:cs="宋体"/>
          <w:sz w:val="24"/>
          <w:szCs w:val="24"/>
        </w:rPr>
        <w:t xml:space="preserve">结算金额中扣除</w:t>
      </w:r>
      <w:r>
        <w:rPr>
          <w:rFonts w:hint="eastAsia" w:ascii="宋体" w:hAnsi="宋体" w:cs="宋体"/>
          <w:sz w:val="24"/>
          <w:szCs w:val="24"/>
          <w:lang w:eastAsia="zh-CN"/>
        </w:rPr>
        <w:t xml:space="preserve">；</w:t>
      </w:r>
      <w:r/>
    </w:p>
    <w:p>
      <w:pPr>
        <w:ind w:left="0" w:firstLine="720"/>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4.</w:t>
      </w:r>
      <w:r>
        <w:rPr>
          <w:rFonts w:hint="eastAsia" w:ascii="宋体" w:hAnsi="宋体" w:cs="宋体"/>
          <w:sz w:val="24"/>
          <w:szCs w:val="24"/>
        </w:rPr>
        <w:t xml:space="preserve">完成上级单位交办的各项任务。完成不及时或未完成的一票否决</w:t>
      </w:r>
      <w:r>
        <w:rPr>
          <w:rFonts w:hint="eastAsia" w:ascii="宋体" w:hAnsi="宋体" w:cs="宋体"/>
          <w:sz w:val="24"/>
          <w:szCs w:val="24"/>
          <w:lang w:eastAsia="zh-CN"/>
        </w:rPr>
        <w:t xml:space="preserve">；</w:t>
      </w:r>
      <w:r/>
    </w:p>
    <w:p>
      <w:pPr>
        <w:ind w:left="0" w:firstLine="72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cs="宋体"/>
          <w:sz w:val="24"/>
          <w:szCs w:val="24"/>
          <w:highlight w:val="none"/>
        </w:rPr>
        <w:t xml:space="preserve">合同期满后，根据考核结果平均分在</w:t>
      </w:r>
      <w:r>
        <w:rPr>
          <w:rFonts w:hint="eastAsia" w:ascii="宋体" w:hAnsi="宋体" w:cs="宋体"/>
          <w:sz w:val="24"/>
          <w:szCs w:val="24"/>
          <w:highlight w:val="none"/>
          <w:lang w:eastAsia="zh-CN"/>
        </w:rPr>
        <w:t xml:space="preserve">9</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分及以上，经双方协商同意后可续签一年</w:t>
      </w:r>
      <w:r>
        <w:rPr>
          <w:rFonts w:hint="eastAsia" w:ascii="宋体" w:hAnsi="宋体" w:cs="宋体"/>
          <w:sz w:val="24"/>
          <w:szCs w:val="24"/>
          <w:highlight w:val="none"/>
          <w:lang w:eastAsia="zh-CN"/>
        </w:rPr>
        <w:t xml:space="preserve">，</w:t>
      </w:r>
      <w:r>
        <w:rPr>
          <w:rFonts w:hint="eastAsia" w:ascii="宋体" w:hAnsi="宋体" w:cs="宋体"/>
          <w:color w:val="auto"/>
          <w:sz w:val="24"/>
          <w:szCs w:val="24"/>
          <w:highlight w:val="none"/>
          <w:lang w:val="en-US" w:eastAsia="zh-CN"/>
        </w:rPr>
        <w:t xml:space="preserve">考核不合格不可以续签</w:t>
      </w:r>
      <w:r>
        <w:rPr>
          <w:rFonts w:hint="eastAsia" w:ascii="宋体" w:hAnsi="宋体" w:eastAsia="宋体" w:cs="宋体"/>
          <w:sz w:val="24"/>
          <w:szCs w:val="24"/>
          <w:lang w:val="en-US" w:eastAsia="zh-CN"/>
        </w:rPr>
        <w:t xml:space="preserve">。</w:t>
      </w:r>
      <w:r/>
    </w:p>
    <w:p>
      <w:pPr>
        <w:rPr>
          <w:b/>
          <w:sz w:val="44"/>
          <w:szCs w:val="44"/>
        </w:rPr>
      </w:pPr>
      <w:r>
        <w:rPr>
          <w:rFonts w:hint="eastAsia"/>
          <w:b/>
          <w:sz w:val="44"/>
          <w:szCs w:val="44"/>
        </w:rPr>
        <w:br w:type="page" w:clear="all"/>
      </w:r>
      <w:r/>
    </w:p>
    <w:tbl>
      <w:tblPr>
        <w:tblStyle w:val="73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86"/>
        <w:gridCol w:w="1144"/>
        <w:gridCol w:w="4912"/>
        <w:gridCol w:w="895"/>
        <w:gridCol w:w="1534"/>
        <w:tblGridChange w:id="0">
          <w:tblGrid>
            <w:gridCol w:w="600"/>
            <w:gridCol w:w="201"/>
            <w:gridCol w:w="4"/>
            <w:gridCol w:w="966"/>
            <w:gridCol w:w="117"/>
            <w:gridCol w:w="4912"/>
            <w:gridCol w:w="916"/>
            <w:gridCol w:w="1571"/>
          </w:tblGrid>
        </w:tblGridChange>
      </w:tblGrid>
      <w:tr>
        <w:trPr>
          <w:trHeight w:val="480"/>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 盐城市大丰区废弃有机物处理中心考核单（   ）月份</w:t>
            </w:r>
            <w:r/>
          </w:p>
        </w:tc>
      </w:tr>
      <w:tr>
        <w:trPr>
          <w:trHeight w:val="315"/>
        </w:trPr>
        <w:tc>
          <w:tcPr>
            <w:gridSpan w:val="5"/>
            <w:shd w:val="clear" w:color="auto" w:fill="auto"/>
            <w:tcBorders>
              <w:top w:val="none" w:color="000000" w:sz="4" w:space="0"/>
              <w:left w:val="none" w:color="000000" w:sz="4" w:space="0"/>
              <w:bottom w:val="single" w:color="000000" w:sz="4" w:space="0"/>
              <w:right w:val="none" w:color="000000" w:sz="4" w:space="0"/>
            </w:tcBorders>
            <w:tcW w:w="5000" w:type="pct"/>
            <w:vAlign w:val="center"/>
            <w:textDirection w:val="lrTb"/>
            <w:noWrap/>
          </w:tcPr>
          <w:p>
            <w:pPr>
              <w:jc w:val="right"/>
              <w:widowControl/>
              <w:rPr>
                <w:rFonts w:ascii="宋体" w:hAnsi="宋体" w:cs="宋体"/>
                <w:b/>
                <w:bCs/>
                <w:color w:val="000000"/>
                <w:sz w:val="20"/>
                <w:szCs w:val="20"/>
              </w:rPr>
            </w:pPr>
            <w:r>
              <w:rPr>
                <w:rFonts w:hint="eastAsia" w:ascii="宋体" w:hAnsi="宋体" w:cs="宋体"/>
                <w:b/>
                <w:bCs/>
                <w:color w:val="000000"/>
                <w:sz w:val="20"/>
                <w:szCs w:val="20"/>
                <w:lang w:bidi="ar"/>
              </w:rPr>
              <w:t xml:space="preserve">                            考核时间：202</w:t>
            </w:r>
            <w:r>
              <w:rPr>
                <w:rFonts w:hint="eastAsia" w:ascii="宋体" w:hAnsi="宋体" w:cs="宋体"/>
                <w:b/>
                <w:bCs/>
                <w:color w:val="000000"/>
                <w:sz w:val="20"/>
                <w:szCs w:val="20"/>
                <w:lang w:val="en-US" w:eastAsia="zh-CN" w:bidi="ar"/>
              </w:rPr>
              <w:t xml:space="preserve">6</w:t>
            </w:r>
            <w:r>
              <w:rPr>
                <w:rFonts w:hint="eastAsia" w:ascii="宋体" w:hAnsi="宋体" w:cs="宋体"/>
                <w:b/>
                <w:bCs/>
                <w:color w:val="000000"/>
                <w:sz w:val="20"/>
                <w:szCs w:val="20"/>
                <w:lang w:bidi="ar"/>
              </w:rPr>
              <w:t xml:space="preserve">年   月   日   时</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tbRlV"/>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tbRlV"/>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考  核  办  法</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扣分原因</w:t>
            </w:r>
            <w:r/>
          </w:p>
        </w:tc>
      </w:tr>
      <w:tr>
        <w:trPr>
          <w:trHeight w:val="637"/>
        </w:trPr>
        <w:tc>
          <w:tcPr>
            <w:shd w:val="clear" w:color="auto" w:fill="auto"/>
            <w:tcBorders>
              <w:top w:val="single" w:color="000000" w:sz="4" w:space="0"/>
              <w:left w:val="single" w:color="000000" w:sz="4" w:space="0"/>
              <w:right w:val="single" w:color="000000" w:sz="4" w:space="0"/>
            </w:tcBorders>
            <w:tcW w:w="323" w:type="pct"/>
            <w:vAlign w:val="center"/>
            <w:vMerge w:val="restart"/>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w:t>
            </w:r>
            <w:r/>
          </w:p>
        </w:tc>
        <w:tc>
          <w:tcPr>
            <w:shd w:val="clear" w:color="auto" w:fill="auto"/>
            <w:tcBorders>
              <w:top w:val="single" w:color="000000" w:sz="4" w:space="0"/>
              <w:left w:val="single" w:color="000000" w:sz="4" w:space="0"/>
              <w:right w:val="single" w:color="000000" w:sz="4" w:space="0"/>
            </w:tcBorders>
            <w:tcW w:w="630" w:type="pct"/>
            <w:vAlign w:val="center"/>
            <w:vMerge w:val="restart"/>
            <w:textDirection w:val="lrTb"/>
            <w:noWrap w:val="false"/>
          </w:tcPr>
          <w:p>
            <w:pPr>
              <w:jc w:val="center"/>
              <w:widowControl/>
              <w:rPr>
                <w:rFonts w:ascii="仿宋" w:hAnsi="仿宋" w:eastAsia="仿宋" w:cs="仿宋"/>
                <w:b/>
                <w:bCs/>
                <w:color w:val="000000"/>
                <w:sz w:val="20"/>
                <w:szCs w:val="20"/>
              </w:rPr>
            </w:pPr>
            <w:r>
              <w:rPr>
                <w:rFonts w:hint="eastAsia" w:ascii="仿宋" w:hAnsi="仿宋" w:eastAsia="仿宋" w:cs="仿宋"/>
                <w:b/>
                <w:bCs/>
                <w:color w:val="000000"/>
                <w:sz w:val="20"/>
                <w:szCs w:val="20"/>
                <w:lang w:bidi="ar"/>
              </w:rPr>
              <w:t xml:space="preserve">劳动</w:t>
            </w:r>
            <w:r>
              <w:rPr>
                <w:rFonts w:hint="eastAsia" w:ascii="仿宋" w:hAnsi="仿宋" w:eastAsia="仿宋" w:cs="仿宋"/>
                <w:b/>
                <w:bCs/>
                <w:color w:val="000000"/>
                <w:sz w:val="20"/>
                <w:szCs w:val="20"/>
                <w:lang w:bidi="ar"/>
              </w:rPr>
              <w:br/>
            </w:r>
            <w:r>
              <w:rPr>
                <w:rFonts w:hint="eastAsia" w:ascii="仿宋" w:hAnsi="仿宋" w:eastAsia="仿宋" w:cs="仿宋"/>
                <w:b/>
                <w:bCs/>
                <w:color w:val="000000"/>
                <w:sz w:val="20"/>
                <w:szCs w:val="20"/>
                <w:lang w:bidi="ar"/>
              </w:rPr>
              <w:t xml:space="preserve">纪律</w:t>
            </w:r>
            <w:r>
              <w:rPr>
                <w:rFonts w:hint="eastAsia" w:ascii="仿宋" w:hAnsi="仿宋" w:eastAsia="仿宋" w:cs="仿宋"/>
                <w:b/>
                <w:bCs/>
                <w:color w:val="000000"/>
                <w:sz w:val="20"/>
                <w:szCs w:val="20"/>
                <w:lang w:bidi="ar"/>
              </w:rPr>
              <w:br/>
            </w:r>
            <w:r>
              <w:rPr>
                <w:rFonts w:hint="eastAsia" w:ascii="仿宋" w:hAnsi="仿宋" w:eastAsia="仿宋" w:cs="仿宋"/>
                <w:b/>
                <w:bCs/>
                <w:color w:val="000000"/>
                <w:sz w:val="20"/>
                <w:szCs w:val="20"/>
                <w:lang w:eastAsia="zh-CN" w:bidi="ar"/>
              </w:rPr>
              <w:t xml:space="preserve">（</w:t>
            </w:r>
            <w:r>
              <w:rPr>
                <w:rFonts w:hint="eastAsia" w:ascii="仿宋" w:hAnsi="仿宋" w:eastAsia="仿宋" w:cs="仿宋"/>
                <w:b/>
                <w:bCs/>
                <w:color w:val="000000"/>
                <w:sz w:val="20"/>
                <w:szCs w:val="20"/>
                <w:lang w:val="en-US" w:eastAsia="zh-CN" w:bidi="ar"/>
              </w:rPr>
              <w:t xml:space="preserve">8</w:t>
            </w:r>
            <w:r>
              <w:rPr>
                <w:rFonts w:hint="eastAsia" w:ascii="仿宋" w:hAnsi="仿宋" w:eastAsia="仿宋" w:cs="仿宋"/>
                <w:b/>
                <w:bCs/>
                <w:color w:val="000000"/>
                <w:sz w:val="20"/>
                <w:szCs w:val="20"/>
                <w:lang w:bidi="ar"/>
              </w:rPr>
              <w:t xml:space="preserve">分）</w:t>
            </w:r>
            <w:r/>
          </w:p>
        </w:tc>
        <w:tc>
          <w:tcPr>
            <w:shd w:val="clear" w:color="auto" w:fill="auto"/>
            <w:tcBorders>
              <w:top w:val="single" w:color="000000" w:sz="4" w:space="0"/>
              <w:left w:val="single" w:color="000000" w:sz="4" w:space="0"/>
              <w:right w:val="single" w:color="000000" w:sz="4" w:space="0"/>
            </w:tcBorders>
            <w:tcW w:w="2707" w:type="pct"/>
            <w:vAlign w:val="center"/>
            <w:textDirection w:val="lrTb"/>
            <w:noWrap w:val="false"/>
          </w:tcPr>
          <w:p>
            <w:pP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1.</w:t>
            </w:r>
            <w:r>
              <w:rPr>
                <w:rFonts w:hint="eastAsia" w:ascii="宋体" w:hAnsi="宋体" w:cs="宋体"/>
                <w:color w:val="000000"/>
                <w:sz w:val="20"/>
                <w:szCs w:val="20"/>
                <w:lang w:bidi="ar"/>
              </w:rPr>
              <w:t xml:space="preserve">按规定的作业时间准时</w:t>
            </w:r>
            <w:r>
              <w:rPr>
                <w:rFonts w:hint="eastAsia" w:ascii="宋体" w:hAnsi="宋体" w:cs="宋体"/>
                <w:color w:val="000000"/>
                <w:sz w:val="20"/>
                <w:szCs w:val="20"/>
                <w:lang w:eastAsia="zh-CN" w:bidi="ar"/>
              </w:rPr>
              <w:t xml:space="preserve">上下班</w:t>
            </w:r>
            <w:r>
              <w:rPr>
                <w:rFonts w:hint="eastAsia" w:ascii="宋体" w:hAnsi="宋体" w:cs="宋体"/>
                <w:color w:val="000000"/>
                <w:sz w:val="20"/>
                <w:szCs w:val="20"/>
                <w:lang w:bidi="ar"/>
              </w:rPr>
              <w:t xml:space="preserve">，不迟到、不早退（含开会）。在上班时间不得串岗、不得做与本职工作无关的任何事情，违反一次扣2分；</w:t>
            </w:r>
            <w:r/>
          </w:p>
        </w:tc>
        <w:tc>
          <w:tcPr>
            <w:shd w:val="clear" w:color="auto" w:fill="auto"/>
            <w:tcBorders>
              <w:top w:val="single" w:color="000000" w:sz="4" w:space="0"/>
              <w:left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637"/>
        </w:trPr>
        <w:tc>
          <w:tcPr>
            <w:shd w:val="clear" w:color="auto" w:fill="auto"/>
            <w:tcBorders>
              <w:left w:val="single" w:color="000000" w:sz="4" w:space="0"/>
              <w:right w:val="single" w:color="000000" w:sz="4" w:space="0"/>
            </w:tcBorders>
            <w:tcW w:w="323" w:type="pct"/>
            <w:vAlign w:val="center"/>
            <w:vMerge w:val="continue"/>
            <w:textDirection w:val="lrTb"/>
            <w:noWrap/>
          </w:tcPr>
          <w:p>
            <w:pPr>
              <w:jc w:val="center"/>
              <w:widowControl/>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left w:val="single" w:color="000000" w:sz="4" w:space="0"/>
              <w:right w:val="single" w:color="000000" w:sz="4" w:space="0"/>
            </w:tcBorders>
            <w:tcW w:w="630" w:type="pct"/>
            <w:vAlign w:val="center"/>
            <w:vMerge w:val="continue"/>
            <w:textDirection w:val="lrTb"/>
            <w:noWrap w:val="false"/>
          </w:tcPr>
          <w:p>
            <w:pPr>
              <w:jc w:val="center"/>
              <w:widowControl/>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2.</w:t>
            </w:r>
            <w:r>
              <w:rPr>
                <w:rFonts w:hint="eastAsia" w:ascii="宋体" w:hAnsi="宋体" w:cs="宋体"/>
                <w:color w:val="000000"/>
                <w:sz w:val="20"/>
                <w:szCs w:val="20"/>
                <w:lang w:bidi="ar"/>
              </w:rPr>
              <w:t xml:space="preserve">按规定履行请销假制度、不得无故离岗、脱岗，班内时间不得干私活，总控室内无关人员不得随意进出、不聚集聊天，违反一次扣2分；</w:t>
            </w:r>
            <w:r/>
          </w:p>
        </w:tc>
        <w:tc>
          <w:tcPr>
            <w:shd w:val="clear" w:color="auto" w:fill="auto"/>
            <w:tcBorders>
              <w:top w:val="single" w:color="000000" w:sz="4" w:space="0"/>
              <w:left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613"/>
        </w:trPr>
        <w:tc>
          <w:tcPr>
            <w:shd w:val="clear" w:color="auto" w:fill="auto"/>
            <w:tcBorders>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3.</w:t>
            </w:r>
            <w:r>
              <w:rPr>
                <w:rFonts w:hint="eastAsia" w:ascii="宋体" w:hAnsi="宋体" w:cs="宋体"/>
                <w:color w:val="000000"/>
                <w:sz w:val="20"/>
                <w:szCs w:val="20"/>
                <w:lang w:bidi="ar"/>
              </w:rPr>
              <w:t xml:space="preserve">及时处理好运送到达的废弃有机物，如遇特殊情况第一时间</w:t>
            </w:r>
            <w:r>
              <w:rPr>
                <w:rFonts w:hint="eastAsia" w:ascii="宋体" w:hAnsi="宋体" w:cs="宋体"/>
                <w:color w:val="000000"/>
                <w:sz w:val="20"/>
                <w:szCs w:val="20"/>
                <w:lang w:eastAsia="zh-CN" w:bidi="ar"/>
              </w:rPr>
              <w:t xml:space="preserve">告知</w:t>
            </w:r>
            <w:r>
              <w:rPr>
                <w:rFonts w:hint="eastAsia" w:ascii="宋体" w:hAnsi="宋体" w:cs="宋体"/>
                <w:color w:val="000000"/>
                <w:sz w:val="20"/>
                <w:szCs w:val="20"/>
                <w:lang w:bidi="ar"/>
              </w:rPr>
              <w:t xml:space="preserve">监管方，违反一次扣4分；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restart"/>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ascii="仿宋" w:hAnsi="仿宋" w:eastAsia="仿宋" w:cs="仿宋"/>
                <w:b/>
                <w:bCs/>
                <w:color w:val="000000"/>
                <w:sz w:val="20"/>
                <w:szCs w:val="20"/>
              </w:rPr>
            </w:pPr>
            <w:r>
              <w:rPr>
                <w:rFonts w:hint="eastAsia" w:ascii="仿宋" w:hAnsi="仿宋" w:eastAsia="仿宋" w:cs="仿宋"/>
                <w:b/>
                <w:bCs/>
                <w:color w:val="000000"/>
                <w:sz w:val="20"/>
                <w:szCs w:val="20"/>
                <w:lang w:bidi="ar"/>
              </w:rPr>
              <w:t xml:space="preserve">设备</w:t>
            </w:r>
            <w:r>
              <w:rPr>
                <w:rFonts w:hint="eastAsia" w:ascii="仿宋" w:hAnsi="仿宋" w:eastAsia="仿宋" w:cs="仿宋"/>
                <w:b/>
                <w:bCs/>
                <w:color w:val="000000"/>
                <w:sz w:val="20"/>
                <w:szCs w:val="20"/>
                <w:lang w:bidi="ar"/>
              </w:rPr>
              <w:br/>
            </w:r>
            <w:r>
              <w:rPr>
                <w:rFonts w:hint="eastAsia" w:ascii="仿宋" w:hAnsi="仿宋" w:eastAsia="仿宋" w:cs="仿宋"/>
                <w:b/>
                <w:bCs/>
                <w:color w:val="000000"/>
                <w:sz w:val="20"/>
                <w:szCs w:val="20"/>
                <w:lang w:bidi="ar"/>
              </w:rPr>
              <w:t xml:space="preserve">工艺</w:t>
            </w:r>
            <w:r>
              <w:rPr>
                <w:rFonts w:hint="eastAsia" w:ascii="仿宋" w:hAnsi="仿宋" w:eastAsia="仿宋" w:cs="仿宋"/>
                <w:b/>
                <w:bCs/>
                <w:color w:val="000000"/>
                <w:sz w:val="20"/>
                <w:szCs w:val="20"/>
                <w:lang w:bidi="ar"/>
              </w:rPr>
              <w:br/>
            </w:r>
            <w:r>
              <w:rPr>
                <w:rFonts w:hint="eastAsia" w:ascii="仿宋" w:hAnsi="仿宋" w:eastAsia="仿宋" w:cs="仿宋"/>
                <w:b/>
                <w:bCs/>
                <w:color w:val="000000"/>
                <w:sz w:val="20"/>
                <w:szCs w:val="20"/>
                <w:lang w:bidi="ar"/>
              </w:rPr>
              <w:t xml:space="preserve">运行</w:t>
            </w:r>
            <w:r>
              <w:rPr>
                <w:rFonts w:hint="eastAsia" w:ascii="仿宋" w:hAnsi="仿宋" w:eastAsia="仿宋" w:cs="仿宋"/>
                <w:b/>
                <w:bCs/>
                <w:color w:val="000000"/>
                <w:sz w:val="20"/>
                <w:szCs w:val="20"/>
                <w:lang w:bidi="ar"/>
              </w:rPr>
              <w:br/>
            </w:r>
            <w:r>
              <w:rPr>
                <w:rFonts w:hint="eastAsia" w:ascii="仿宋" w:hAnsi="仿宋" w:eastAsia="仿宋" w:cs="仿宋"/>
                <w:b/>
                <w:bCs/>
                <w:color w:val="000000"/>
                <w:sz w:val="20"/>
                <w:szCs w:val="20"/>
                <w:lang w:bidi="ar"/>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1.</w:t>
            </w:r>
            <w:r>
              <w:rPr>
                <w:rFonts w:hint="eastAsia" w:ascii="宋体" w:hAnsi="宋体" w:cs="宋体"/>
                <w:color w:val="000000"/>
                <w:sz w:val="20"/>
                <w:szCs w:val="20"/>
                <w:lang w:bidi="ar"/>
              </w:rPr>
              <w:t xml:space="preserve">固液分离机、絮凝脱水机、卸料车间进粪口应在每班工作完毕后对其设备、管道进行清理、清洗及做好保养工作，发现一次</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分，3分扣完为止；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2.</w:t>
            </w:r>
            <w:r>
              <w:rPr>
                <w:rFonts w:hint="eastAsia" w:ascii="宋体" w:hAnsi="宋体" w:cs="宋体"/>
                <w:color w:val="000000"/>
                <w:sz w:val="20"/>
                <w:szCs w:val="20"/>
                <w:lang w:bidi="ar"/>
              </w:rPr>
              <w:t xml:space="preserve">定期对调节池及其管道进行冲刷清洗，外排管网无堵塞、粪便积存及漂浮物结痂现象。调节池应全密闭防止有毒有害气体外溢，定期清掏沉砂，发现一次</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分，4分扣完为止；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eastAsia="宋体" w:cs="宋体"/>
                <w:color w:val="000000"/>
                <w:sz w:val="20"/>
                <w:szCs w:val="20"/>
                <w:lang w:val="en-US" w:eastAsia="zh-CN" w:bidi="ar"/>
              </w:rPr>
              <w:t xml:space="preserve"> </w:t>
            </w:r>
            <w:r>
              <w:rPr>
                <w:rFonts w:hint="eastAsia" w:ascii="宋体" w:hAnsi="宋体" w:cs="宋体"/>
                <w:color w:val="000000"/>
                <w:sz w:val="20"/>
                <w:szCs w:val="20"/>
                <w:lang w:val="en-US" w:eastAsia="zh-CN" w:bidi="ar"/>
              </w:rPr>
              <w:t xml:space="preserve">3.</w:t>
            </w:r>
            <w:r>
              <w:rPr>
                <w:rFonts w:hint="eastAsia" w:ascii="宋体" w:hAnsi="宋体" w:cs="宋体"/>
                <w:color w:val="000000"/>
                <w:sz w:val="20"/>
                <w:szCs w:val="20"/>
                <w:lang w:bidi="ar"/>
              </w:rPr>
              <w:t xml:space="preserve">絮凝脱水应采用有机高分子絮凝剂，合理控制投加量，确保絮凝脱水效果达标；絮凝脱水设备、受料设备及各类管道、接口须全程密闭运行；需留存药剂购买正规发票、建立每日使用登记台账，做到账物相符、有据可查。检查发现一项不合格扣</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w:t>
            </w:r>
            <w:r>
              <w:rPr>
                <w:rFonts w:hint="eastAsia" w:ascii="宋体" w:hAnsi="宋体" w:cs="宋体"/>
                <w:color w:val="000000"/>
                <w:sz w:val="20"/>
                <w:szCs w:val="20"/>
                <w:lang w:val="en-US" w:eastAsia="zh-CN" w:bidi="ar"/>
              </w:rPr>
              <w:t xml:space="preserve">3</w:t>
            </w:r>
            <w:r>
              <w:rPr>
                <w:rFonts w:hint="eastAsia" w:ascii="宋体" w:hAnsi="宋体" w:cs="宋体"/>
                <w:color w:val="000000"/>
                <w:sz w:val="20"/>
                <w:szCs w:val="20"/>
                <w:lang w:bidi="ar"/>
              </w:rPr>
              <w:t xml:space="preserve">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4.</w:t>
            </w:r>
            <w:r>
              <w:rPr>
                <w:rFonts w:hint="eastAsia" w:ascii="宋体" w:hAnsi="宋体" w:cs="宋体"/>
                <w:color w:val="000000"/>
                <w:sz w:val="20"/>
                <w:szCs w:val="20"/>
                <w:lang w:bidi="ar"/>
              </w:rPr>
              <w:t xml:space="preserve">粪渣、沉砂、絮凝脱水污泥收集应密闭不得在厂内积存。粪渣、沉砂、污泥宜送往焚烧厂进行焚烧处理，部分送往</w:t>
            </w:r>
            <w:r>
              <w:rPr>
                <w:rFonts w:hint="eastAsia" w:ascii="宋体" w:hAnsi="宋体" w:cs="宋体"/>
                <w:color w:val="000000"/>
                <w:sz w:val="20"/>
                <w:szCs w:val="20"/>
                <w:lang w:eastAsia="zh-CN" w:bidi="ar"/>
              </w:rPr>
              <w:t xml:space="preserve">填埋场</w:t>
            </w:r>
            <w:r>
              <w:rPr>
                <w:rFonts w:hint="eastAsia" w:ascii="宋体" w:hAnsi="宋体" w:cs="宋体"/>
                <w:color w:val="000000"/>
                <w:sz w:val="20"/>
                <w:szCs w:val="20"/>
                <w:lang w:bidi="ar"/>
              </w:rPr>
              <w:t xml:space="preserve">进行无害化处理，不应随意消纳，发现一次</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分，3分扣完为止；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5.</w:t>
            </w:r>
            <w:r>
              <w:rPr>
                <w:rFonts w:hint="eastAsia" w:ascii="宋体" w:hAnsi="宋体" w:cs="宋体"/>
                <w:color w:val="000000"/>
                <w:sz w:val="20"/>
                <w:szCs w:val="20"/>
                <w:lang w:bidi="ar"/>
              </w:rPr>
              <w:t xml:space="preserve">每日做到对设备的查看与检查工作。建立设备台账、实行运行记录制度，实行设备使用率和完好率达到设施工艺运行合同规定的要求，发现一次</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restart"/>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ascii="仿宋" w:hAnsi="仿宋" w:eastAsia="仿宋" w:cs="仿宋"/>
                <w:b/>
                <w:bCs/>
                <w:color w:val="000000"/>
                <w:sz w:val="20"/>
                <w:szCs w:val="20"/>
              </w:rPr>
            </w:pPr>
            <w:r>
              <w:rPr>
                <w:rFonts w:hint="eastAsia" w:ascii="仿宋" w:hAnsi="仿宋" w:eastAsia="仿宋" w:cs="仿宋"/>
                <w:b/>
                <w:bCs/>
                <w:color w:val="000000"/>
                <w:sz w:val="20"/>
                <w:szCs w:val="20"/>
                <w:lang w:bidi="ar"/>
              </w:rPr>
              <w:t xml:space="preserve">环境</w:t>
            </w:r>
            <w:r>
              <w:rPr>
                <w:rFonts w:hint="eastAsia" w:ascii="仿宋" w:hAnsi="仿宋" w:eastAsia="仿宋" w:cs="仿宋"/>
                <w:b/>
                <w:bCs/>
                <w:color w:val="000000"/>
                <w:sz w:val="20"/>
                <w:szCs w:val="20"/>
                <w:lang w:bidi="ar"/>
              </w:rPr>
              <w:br/>
            </w:r>
            <w:r>
              <w:rPr>
                <w:rFonts w:hint="eastAsia" w:ascii="仿宋" w:hAnsi="仿宋" w:eastAsia="仿宋" w:cs="仿宋"/>
                <w:b/>
                <w:bCs/>
                <w:color w:val="000000"/>
                <w:sz w:val="20"/>
                <w:szCs w:val="20"/>
                <w:lang w:bidi="ar"/>
              </w:rPr>
              <w:t xml:space="preserve">卫生</w:t>
            </w:r>
            <w:r>
              <w:rPr>
                <w:rFonts w:hint="eastAsia" w:ascii="仿宋" w:hAnsi="仿宋" w:eastAsia="仿宋" w:cs="仿宋"/>
                <w:b/>
                <w:bCs/>
                <w:color w:val="000000"/>
                <w:sz w:val="20"/>
                <w:szCs w:val="20"/>
                <w:lang w:bidi="ar"/>
              </w:rPr>
              <w:br/>
            </w:r>
            <w:r>
              <w:rPr>
                <w:rFonts w:hint="eastAsia" w:ascii="仿宋" w:hAnsi="仿宋" w:eastAsia="仿宋" w:cs="仿宋"/>
                <w:b/>
                <w:bCs/>
                <w:color w:val="000000"/>
                <w:sz w:val="20"/>
                <w:szCs w:val="20"/>
                <w:lang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1.</w:t>
            </w:r>
            <w:r>
              <w:rPr>
                <w:rFonts w:hint="eastAsia" w:ascii="宋体" w:hAnsi="宋体" w:cs="宋体"/>
                <w:color w:val="000000"/>
                <w:sz w:val="20"/>
                <w:szCs w:val="20"/>
                <w:lang w:bidi="ar"/>
              </w:rPr>
              <w:t xml:space="preserve">工作人员上班期间必须按规定穿工作服，保持衣帽整洁，发现一次0.5分，1分扣完为止；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2.</w:t>
            </w:r>
            <w:r>
              <w:rPr>
                <w:rFonts w:hint="eastAsia" w:ascii="宋体" w:hAnsi="宋体" w:cs="宋体"/>
                <w:color w:val="000000"/>
                <w:sz w:val="20"/>
                <w:szCs w:val="20"/>
                <w:lang w:bidi="ar"/>
              </w:rPr>
              <w:t xml:space="preserve">卸料车间粪渣收集桶必须清理、擦洗干净、摆放整齐、保持卸料间四周干净，发现一次0.5分，2分扣完为止；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3.</w:t>
            </w:r>
            <w:r>
              <w:rPr>
                <w:rFonts w:hint="eastAsia" w:ascii="宋体" w:hAnsi="宋体" w:cs="宋体"/>
                <w:color w:val="000000"/>
                <w:sz w:val="20"/>
                <w:szCs w:val="20"/>
                <w:lang w:bidi="ar"/>
              </w:rPr>
              <w:t xml:space="preserve">场区道路每天早上要清扫、做好保洁，发现一次0.5分，1分扣完为止；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4.</w:t>
            </w:r>
            <w:r>
              <w:rPr>
                <w:rFonts w:hint="eastAsia" w:ascii="宋体" w:hAnsi="宋体" w:cs="宋体"/>
                <w:color w:val="000000"/>
                <w:sz w:val="20"/>
                <w:szCs w:val="20"/>
                <w:lang w:bidi="ar"/>
              </w:rPr>
              <w:t xml:space="preserve">工作车间和办公大楼、库房、门岗、门窗、地面无积灰、无污迹、无蛛网，发现一次0.5分，1分扣完为止；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5.</w:t>
            </w:r>
            <w:r>
              <w:rPr>
                <w:rFonts w:hint="eastAsia" w:ascii="宋体" w:hAnsi="宋体" w:cs="宋体"/>
                <w:color w:val="000000"/>
                <w:sz w:val="20"/>
                <w:szCs w:val="20"/>
                <w:lang w:bidi="ar"/>
              </w:rPr>
              <w:t xml:space="preserve">办公楼宿舍区每天进行打扫、规划整洁、</w:t>
            </w:r>
            <w:r>
              <w:rPr>
                <w:rFonts w:hint="eastAsia" w:ascii="宋体" w:hAnsi="宋体" w:cs="宋体"/>
                <w:color w:val="000000"/>
                <w:sz w:val="20"/>
                <w:szCs w:val="20"/>
                <w:lang w:eastAsia="zh-CN" w:bidi="ar"/>
              </w:rPr>
              <w:t xml:space="preserve">晾晒</w:t>
            </w:r>
            <w:r>
              <w:rPr>
                <w:rFonts w:hint="eastAsia" w:ascii="宋体" w:hAnsi="宋体" w:cs="宋体"/>
                <w:color w:val="000000"/>
                <w:sz w:val="20"/>
                <w:szCs w:val="20"/>
                <w:lang w:bidi="ar"/>
              </w:rPr>
              <w:t xml:space="preserve">衣被必须按指定地点统一规范，发现一次0.5分，2分扣完为止；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6.</w:t>
            </w:r>
            <w:r>
              <w:rPr>
                <w:rFonts w:hint="eastAsia" w:ascii="宋体" w:hAnsi="宋体" w:cs="宋体"/>
                <w:color w:val="000000"/>
                <w:sz w:val="20"/>
                <w:szCs w:val="20"/>
                <w:lang w:bidi="ar"/>
              </w:rPr>
              <w:t xml:space="preserve">食堂卫生保洁必须</w:t>
            </w:r>
            <w:r>
              <w:rPr>
                <w:rFonts w:hint="eastAsia" w:ascii="宋体" w:hAnsi="宋体" w:cs="宋体"/>
                <w:color w:val="000000"/>
                <w:sz w:val="20"/>
                <w:szCs w:val="20"/>
                <w:lang w:eastAsia="zh-CN" w:bidi="ar"/>
              </w:rPr>
              <w:t xml:space="preserve">安排</w:t>
            </w:r>
            <w:r>
              <w:rPr>
                <w:rFonts w:hint="eastAsia" w:ascii="宋体" w:hAnsi="宋体" w:cs="宋体"/>
                <w:color w:val="000000"/>
                <w:sz w:val="20"/>
                <w:szCs w:val="20"/>
                <w:lang w:bidi="ar"/>
              </w:rPr>
              <w:t xml:space="preserve">指定人员清洁，做好日产日清、厨具</w:t>
            </w:r>
            <w:r>
              <w:rPr>
                <w:rFonts w:hint="eastAsia" w:ascii="宋体" w:hAnsi="宋体" w:cs="宋体"/>
                <w:color w:val="000000"/>
                <w:sz w:val="20"/>
                <w:szCs w:val="20"/>
                <w:lang w:eastAsia="zh-CN" w:bidi="ar"/>
              </w:rPr>
              <w:t xml:space="preserve">排</w:t>
            </w:r>
            <w:r>
              <w:rPr>
                <w:rFonts w:hint="eastAsia" w:ascii="宋体" w:hAnsi="宋体" w:cs="宋体"/>
                <w:color w:val="000000"/>
                <w:sz w:val="20"/>
                <w:szCs w:val="20"/>
                <w:lang w:bidi="ar"/>
              </w:rPr>
              <w:t xml:space="preserve">整。地面、墙面无油迹、餐具清洗干净、做好消毒处理、餐桌</w:t>
            </w:r>
            <w:r>
              <w:rPr>
                <w:rFonts w:hint="eastAsia" w:ascii="宋体" w:hAnsi="宋体" w:cs="宋体"/>
                <w:color w:val="000000"/>
                <w:sz w:val="20"/>
                <w:szCs w:val="20"/>
                <w:lang w:eastAsia="zh-CN" w:bidi="ar"/>
              </w:rPr>
              <w:t xml:space="preserve">摆放</w:t>
            </w:r>
            <w:r>
              <w:rPr>
                <w:rFonts w:hint="eastAsia" w:ascii="宋体" w:hAnsi="宋体" w:cs="宋体"/>
                <w:color w:val="000000"/>
                <w:sz w:val="20"/>
                <w:szCs w:val="20"/>
                <w:lang w:bidi="ar"/>
              </w:rPr>
              <w:t xml:space="preserve">整齐、清洗干净，发现一次0.5分，2分扣完为止；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7.</w:t>
            </w:r>
            <w:r>
              <w:rPr>
                <w:rFonts w:hint="eastAsia" w:ascii="宋体" w:hAnsi="宋体" w:cs="宋体"/>
                <w:color w:val="000000"/>
                <w:sz w:val="20"/>
                <w:szCs w:val="20"/>
                <w:lang w:bidi="ar"/>
              </w:rPr>
              <w:t xml:space="preserve">办公楼公厕内地面无污物、污垢、积水，蹲坑及马桶保持洁净、无积留，洗手池、镜子等光洁明净。发现一次0.5分，1分扣完为止；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320"/>
        </w:trPr>
        <w:tc>
          <w:tcPr>
            <w:shd w:val="clear" w:color="auto" w:fill="auto"/>
            <w:tcBorders>
              <w:top w:val="single" w:color="000000" w:sz="4" w:space="0"/>
              <w:left w:val="single" w:color="000000" w:sz="4" w:space="0"/>
              <w:right w:val="single" w:color="000000" w:sz="4" w:space="0"/>
            </w:tcBorders>
            <w:tcW w:w="323" w:type="pct"/>
            <w:vAlign w:val="center"/>
            <w:vMerge w:val="restart"/>
            <w:textDirection w:val="lrTb"/>
            <w:noWrap/>
          </w:tcPr>
          <w:p>
            <w:pPr>
              <w:jc w:val="center"/>
              <w:rPr>
                <w:rFonts w:hint="eastAsia" w:ascii="宋体" w:hAnsi="宋体" w:eastAsia="宋体" w:cs="宋体"/>
                <w:b/>
                <w:bCs/>
                <w:color w:val="000000"/>
                <w:sz w:val="20"/>
                <w:szCs w:val="20"/>
                <w:lang w:val="en-US" w:eastAsia="zh-CN"/>
              </w:rPr>
            </w:pPr>
            <w:r>
              <w:rPr>
                <w:rFonts w:hint="eastAsia" w:ascii="宋体" w:hAnsi="宋体" w:cs="宋体"/>
                <w:b/>
                <w:bCs/>
                <w:color w:val="000000"/>
                <w:sz w:val="20"/>
                <w:szCs w:val="20"/>
                <w:lang w:val="en-US" w:eastAsia="zh-CN"/>
              </w:rPr>
              <w:t xml:space="preserve">4</w:t>
            </w:r>
            <w:r/>
          </w:p>
        </w:tc>
        <w:tc>
          <w:tcPr>
            <w:shd w:val="clear" w:color="auto" w:fill="auto"/>
            <w:tcBorders>
              <w:top w:val="single" w:color="000000" w:sz="4" w:space="0"/>
              <w:left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b/>
                <w:bCs/>
                <w:color w:val="000000"/>
                <w:sz w:val="20"/>
                <w:szCs w:val="20"/>
                <w:lang w:val="en-US" w:eastAsia="zh-CN" w:bidi="ar"/>
              </w:rPr>
            </w:pPr>
            <w:r>
              <w:rPr>
                <w:rFonts w:hint="eastAsia" w:ascii="仿宋" w:hAnsi="仿宋" w:eastAsia="仿宋" w:cs="仿宋"/>
                <w:b/>
                <w:bCs/>
                <w:color w:val="000000"/>
                <w:sz w:val="20"/>
                <w:szCs w:val="20"/>
                <w:lang w:val="en-US" w:eastAsia="zh-CN" w:bidi="ar"/>
              </w:rPr>
              <w:t xml:space="preserve">绿化</w:t>
            </w:r>
            <w:r/>
          </w:p>
          <w:p>
            <w:pPr>
              <w:jc w:val="center"/>
              <w:widowControl/>
              <w:rPr>
                <w:rFonts w:hint="eastAsia" w:ascii="仿宋" w:hAnsi="仿宋" w:eastAsia="仿宋" w:cs="仿宋"/>
                <w:b/>
                <w:bCs/>
                <w:color w:val="000000"/>
                <w:sz w:val="20"/>
                <w:szCs w:val="20"/>
                <w:lang w:val="en-US" w:eastAsia="zh-CN" w:bidi="ar"/>
              </w:rPr>
            </w:pPr>
            <w:r>
              <w:rPr>
                <w:rFonts w:hint="eastAsia" w:ascii="仿宋" w:hAnsi="仿宋" w:eastAsia="仿宋" w:cs="仿宋"/>
                <w:b/>
                <w:bCs/>
                <w:color w:val="000000"/>
                <w:sz w:val="20"/>
                <w:szCs w:val="20"/>
                <w:lang w:val="en-US" w:eastAsia="zh-CN" w:bidi="ar"/>
              </w:rPr>
              <w:t xml:space="preserve">养护</w:t>
            </w:r>
            <w:r/>
          </w:p>
          <w:p>
            <w:pPr>
              <w:jc w:val="center"/>
              <w:widowControl/>
              <w:rPr>
                <w:rFonts w:hint="eastAsia" w:ascii="仿宋" w:hAnsi="仿宋" w:eastAsia="仿宋" w:cs="仿宋"/>
                <w:b/>
                <w:bCs/>
                <w:color w:val="000000"/>
                <w:sz w:val="20"/>
                <w:szCs w:val="20"/>
                <w:lang w:val="en-US" w:eastAsia="zh-CN" w:bidi="ar"/>
              </w:rPr>
            </w:pPr>
            <w:r>
              <w:rPr>
                <w:rFonts w:hint="eastAsia" w:ascii="仿宋" w:hAnsi="仿宋" w:eastAsia="仿宋" w:cs="仿宋"/>
                <w:b/>
                <w:bCs/>
                <w:color w:val="000000"/>
                <w:sz w:val="20"/>
                <w:szCs w:val="20"/>
                <w:lang w:val="en-US" w:eastAsia="zh-CN" w:bidi="ar"/>
              </w:rPr>
              <w:t xml:space="preserve">管理</w:t>
            </w:r>
            <w:r/>
          </w:p>
          <w:p>
            <w:pPr>
              <w:jc w:val="center"/>
              <w:widowControl/>
              <w:rPr>
                <w:rFonts w:ascii="仿宋" w:hAnsi="仿宋" w:eastAsia="仿宋" w:cs="仿宋"/>
                <w:b/>
                <w:bCs/>
                <w:color w:val="000000"/>
                <w:sz w:val="20"/>
                <w:szCs w:val="20"/>
              </w:rPr>
            </w:pPr>
            <w:r>
              <w:rPr>
                <w:rFonts w:hint="eastAsia" w:ascii="仿宋" w:hAnsi="仿宋" w:eastAsia="仿宋" w:cs="仿宋"/>
                <w:b/>
                <w:bCs/>
                <w:color w:val="000000"/>
                <w:sz w:val="20"/>
                <w:szCs w:val="20"/>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5029" w:type="dxa"/>
            <w:vAlign w:val="center"/>
            <w:textDirection w:val="lrTb"/>
            <w:noWrap w:val="false"/>
          </w:tcPr>
          <w:p>
            <w:pPr>
              <w:ind w:firstLine="200"/>
              <w:widowControl/>
              <w:rPr>
                <w:rFonts w:hint="eastAsia" w:ascii="宋体" w:hAnsi="宋体" w:cs="宋体"/>
                <w:color w:val="000000"/>
                <w:sz w:val="20"/>
                <w:szCs w:val="20"/>
                <w:lang w:bidi="ar"/>
              </w:rPr>
            </w:pP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val="en-US" w:eastAsia="zh-CN" w:bidi="ar"/>
              </w:rPr>
              <w:t xml:space="preserve">厂区</w:t>
            </w:r>
            <w:r>
              <w:rPr>
                <w:rFonts w:hint="eastAsia" w:ascii="宋体" w:hAnsi="宋体" w:cs="宋体"/>
                <w:color w:val="000000"/>
                <w:sz w:val="20"/>
                <w:szCs w:val="20"/>
                <w:lang w:eastAsia="zh-CN" w:bidi="ar"/>
              </w:rPr>
              <w:t xml:space="preserve">绿化做好日常养护，绿植修剪整齐，无杂草丛生；绿化带内无白色垃圾、杂物堆积；</w:t>
            </w:r>
            <w:r>
              <w:rPr>
                <w:rFonts w:hint="eastAsia" w:ascii="宋体" w:hAnsi="宋体" w:cs="宋体"/>
                <w:color w:val="000000"/>
                <w:sz w:val="20"/>
                <w:szCs w:val="20"/>
                <w:lang w:val="en-US" w:eastAsia="zh-CN" w:bidi="ar"/>
              </w:rPr>
              <w:t xml:space="preserve">检查发现一次1分，4分扣完为止。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320"/>
        </w:trPr>
        <w:tc>
          <w:tcPr>
            <w:shd w:val="clear" w:color="auto" w:fill="auto"/>
            <w:tcBorders>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029" w:type="dxa"/>
            <w:vAlign w:val="center"/>
            <w:textDirection w:val="lrTb"/>
            <w:noWrap w:val="false"/>
          </w:tcPr>
          <w:p>
            <w:pPr>
              <w:ind w:firstLine="200"/>
              <w:widowControl/>
              <w:rPr>
                <w:rFonts w:hint="eastAsia" w:ascii="宋体" w:hAnsi="宋体" w:cs="宋体"/>
                <w:color w:val="000000"/>
                <w:sz w:val="20"/>
                <w:szCs w:val="20"/>
                <w:lang w:bidi="ar"/>
              </w:rPr>
            </w:pP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eastAsia="zh-CN" w:bidi="ar"/>
              </w:rPr>
              <w:t xml:space="preserve">苗木及时浇水、</w:t>
            </w:r>
            <w:r>
              <w:rPr>
                <w:rFonts w:hint="eastAsia" w:ascii="宋体" w:hAnsi="宋体" w:cs="宋体"/>
                <w:color w:val="000000"/>
                <w:sz w:val="20"/>
                <w:szCs w:val="20"/>
                <w:lang w:val="en-US" w:eastAsia="zh-CN" w:bidi="ar"/>
              </w:rPr>
              <w:t xml:space="preserve">施药，</w:t>
            </w:r>
            <w:r>
              <w:rPr>
                <w:rFonts w:hint="eastAsia" w:ascii="宋体" w:hAnsi="宋体" w:cs="宋体"/>
                <w:color w:val="000000"/>
                <w:sz w:val="20"/>
                <w:szCs w:val="20"/>
                <w:lang w:eastAsia="zh-CN" w:bidi="ar"/>
              </w:rPr>
              <w:t xml:space="preserve">无</w:t>
            </w:r>
            <w:r>
              <w:rPr>
                <w:rFonts w:hint="eastAsia" w:ascii="宋体" w:hAnsi="宋体" w:cs="宋体"/>
                <w:color w:val="000000"/>
                <w:sz w:val="20"/>
                <w:szCs w:val="20"/>
                <w:lang w:val="en-US" w:eastAsia="zh-CN" w:bidi="ar"/>
              </w:rPr>
              <w:t xml:space="preserve">虫害及</w:t>
            </w:r>
            <w:r>
              <w:rPr>
                <w:rFonts w:hint="eastAsia" w:ascii="宋体" w:hAnsi="宋体" w:cs="宋体"/>
                <w:color w:val="000000"/>
                <w:sz w:val="20"/>
                <w:szCs w:val="20"/>
                <w:lang w:eastAsia="zh-CN" w:bidi="ar"/>
              </w:rPr>
              <w:t xml:space="preserve">大面积枯死损毁现象。检查发现</w:t>
            </w:r>
            <w:r>
              <w:rPr>
                <w:rFonts w:hint="eastAsia" w:ascii="宋体" w:hAnsi="宋体" w:cs="宋体"/>
                <w:color w:val="000000"/>
                <w:sz w:val="20"/>
                <w:szCs w:val="20"/>
                <w:lang w:val="en-US" w:eastAsia="zh-CN" w:bidi="ar"/>
              </w:rPr>
              <w:t xml:space="preserve">一</w:t>
            </w:r>
            <w:r>
              <w:rPr>
                <w:rFonts w:hint="eastAsia" w:ascii="宋体" w:hAnsi="宋体" w:cs="宋体"/>
                <w:color w:val="000000"/>
                <w:sz w:val="20"/>
                <w:szCs w:val="20"/>
                <w:lang w:eastAsia="zh-CN" w:bidi="ar"/>
              </w:rPr>
              <w:t xml:space="preserve">次扣</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restart"/>
            <w:textDirection w:val="lrTb"/>
            <w:noWrap/>
          </w:tcPr>
          <w:p>
            <w:pPr>
              <w:jc w:val="center"/>
              <w:widowControl/>
              <w:rPr>
                <w:rFonts w:hint="eastAsia" w:ascii="宋体" w:hAnsi="宋体" w:eastAsia="宋体" w:cs="宋体"/>
                <w:b/>
                <w:bCs/>
                <w:color w:val="000000"/>
                <w:sz w:val="20"/>
                <w:szCs w:val="20"/>
                <w:lang w:eastAsia="zh-CN"/>
              </w:rPr>
            </w:pPr>
            <w:r>
              <w:rPr>
                <w:rFonts w:hint="eastAsia" w:ascii="宋体" w:hAnsi="宋体" w:cs="宋体"/>
                <w:b/>
                <w:bCs/>
                <w:color w:val="000000"/>
                <w:sz w:val="20"/>
                <w:szCs w:val="20"/>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ascii="仿宋" w:hAnsi="仿宋" w:eastAsia="仿宋" w:cs="仿宋"/>
                <w:b/>
                <w:bCs/>
                <w:color w:val="000000"/>
                <w:sz w:val="20"/>
                <w:szCs w:val="20"/>
              </w:rPr>
            </w:pPr>
            <w:r>
              <w:rPr>
                <w:rFonts w:hint="eastAsia" w:ascii="仿宋" w:hAnsi="仿宋" w:eastAsia="仿宋" w:cs="仿宋"/>
                <w:b/>
                <w:bCs/>
                <w:color w:val="000000"/>
                <w:sz w:val="20"/>
                <w:szCs w:val="20"/>
                <w:lang w:bidi="ar"/>
              </w:rPr>
              <w:t xml:space="preserve">计量</w:t>
            </w:r>
            <w:r>
              <w:rPr>
                <w:rFonts w:hint="eastAsia" w:ascii="仿宋" w:hAnsi="仿宋" w:eastAsia="仿宋" w:cs="仿宋"/>
                <w:b/>
                <w:bCs/>
                <w:color w:val="000000"/>
                <w:sz w:val="20"/>
                <w:szCs w:val="20"/>
                <w:lang w:bidi="ar"/>
              </w:rPr>
              <w:br/>
            </w:r>
            <w:r>
              <w:rPr>
                <w:rFonts w:hint="eastAsia" w:ascii="仿宋" w:hAnsi="仿宋" w:eastAsia="仿宋" w:cs="仿宋"/>
                <w:b/>
                <w:bCs/>
                <w:color w:val="000000"/>
                <w:sz w:val="20"/>
                <w:szCs w:val="20"/>
                <w:lang w:bidi="ar"/>
              </w:rPr>
              <w:t xml:space="preserve">管理</w:t>
            </w:r>
            <w:r>
              <w:rPr>
                <w:rFonts w:hint="eastAsia" w:ascii="仿宋" w:hAnsi="仿宋" w:eastAsia="仿宋" w:cs="仿宋"/>
                <w:b/>
                <w:bCs/>
                <w:color w:val="000000"/>
                <w:sz w:val="20"/>
                <w:szCs w:val="20"/>
                <w:lang w:bidi="ar"/>
              </w:rPr>
              <w:br/>
            </w:r>
            <w:r>
              <w:rPr>
                <w:rFonts w:hint="eastAsia" w:ascii="仿宋" w:hAnsi="仿宋" w:eastAsia="仿宋" w:cs="仿宋"/>
                <w:b/>
                <w:bCs/>
                <w:color w:val="000000"/>
                <w:sz w:val="20"/>
                <w:szCs w:val="20"/>
                <w:lang w:bidi="ar"/>
              </w:rPr>
              <w:t xml:space="preserve">（1</w:t>
            </w:r>
            <w:r>
              <w:rPr>
                <w:rFonts w:hint="eastAsia" w:ascii="仿宋" w:hAnsi="仿宋" w:eastAsia="仿宋" w:cs="仿宋"/>
                <w:b/>
                <w:bCs/>
                <w:color w:val="000000"/>
                <w:sz w:val="20"/>
                <w:szCs w:val="20"/>
                <w:lang w:val="en-US" w:eastAsia="zh-CN" w:bidi="ar"/>
              </w:rPr>
              <w:t xml:space="preserve">0</w:t>
            </w:r>
            <w:r>
              <w:rPr>
                <w:rFonts w:hint="eastAsia" w:ascii="仿宋" w:hAnsi="仿宋" w:eastAsia="仿宋" w:cs="仿宋"/>
                <w:b/>
                <w:bCs/>
                <w:color w:val="000000"/>
                <w:sz w:val="20"/>
                <w:szCs w:val="20"/>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1.</w:t>
            </w:r>
            <w:r>
              <w:rPr>
                <w:rFonts w:hint="eastAsia" w:ascii="宋体" w:hAnsi="宋体" w:cs="宋体"/>
                <w:color w:val="000000"/>
                <w:sz w:val="20"/>
                <w:szCs w:val="20"/>
                <w:lang w:bidi="ar"/>
              </w:rPr>
              <w:t xml:space="preserve">计量管理人员应具备统计从业资格，依法履行职责，按时做好记录、备份、报送等工作，发现一次</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分，3分扣完为止；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2.</w:t>
            </w:r>
            <w:r>
              <w:rPr>
                <w:rFonts w:hint="eastAsia" w:ascii="宋体" w:hAnsi="宋体" w:cs="宋体"/>
                <w:color w:val="000000"/>
                <w:sz w:val="20"/>
                <w:szCs w:val="20"/>
                <w:lang w:bidi="ar"/>
              </w:rPr>
              <w:t xml:space="preserve">计量器具应依法定期向计量检定机构申请检定，取得有效的检定证书、检定合格证。检定间隔时间不应超过1年，违反一次扣</w:t>
            </w:r>
            <w:r>
              <w:rPr>
                <w:rFonts w:hint="eastAsia" w:ascii="宋体" w:hAnsi="宋体" w:cs="宋体"/>
                <w:color w:val="000000"/>
                <w:sz w:val="20"/>
                <w:szCs w:val="20"/>
                <w:lang w:val="en-US" w:eastAsia="zh-CN" w:bidi="ar"/>
              </w:rPr>
              <w:t xml:space="preserve">3</w:t>
            </w:r>
            <w:r>
              <w:rPr>
                <w:rFonts w:hint="eastAsia" w:ascii="宋体" w:hAnsi="宋体" w:cs="宋体"/>
                <w:color w:val="000000"/>
                <w:sz w:val="20"/>
                <w:szCs w:val="20"/>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3.</w:t>
            </w:r>
            <w:r>
              <w:rPr>
                <w:rFonts w:hint="eastAsia" w:ascii="宋体" w:hAnsi="宋体" w:cs="宋体"/>
                <w:color w:val="000000"/>
                <w:sz w:val="20"/>
                <w:szCs w:val="20"/>
                <w:lang w:bidi="ar"/>
              </w:rPr>
              <w:t xml:space="preserve">做好信息数据的收集、整理、统计和报送工作应及时、准确和完整，发现一次</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w:t>
            </w: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b/>
                <w:bCs/>
                <w:color w:val="000000"/>
                <w:sz w:val="24"/>
                <w:szCs w:val="24"/>
              </w:rPr>
            </w:pPr>
            <w:r>
              <w:rPr>
                <w:rFonts w:ascii="宋体" w:hAnsi="宋体" w:cs="宋体"/>
                <w:b/>
                <w:bCs/>
                <w:color w:val="000000"/>
                <w:sz w:val="24"/>
                <w:szCs w:val="24"/>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restart"/>
            <w:textDirection w:val="lrTb"/>
            <w:noWrap/>
          </w:tcPr>
          <w:p>
            <w:pPr>
              <w:jc w:val="center"/>
              <w:widowControl/>
              <w:rPr>
                <w:rFonts w:hint="eastAsia" w:ascii="宋体" w:hAnsi="宋体" w:eastAsia="宋体" w:cs="宋体"/>
                <w:b/>
                <w:bCs/>
                <w:color w:val="000000"/>
                <w:sz w:val="20"/>
                <w:szCs w:val="20"/>
                <w:lang w:eastAsia="zh-CN"/>
              </w:rPr>
            </w:pPr>
            <w:r>
              <w:rPr>
                <w:rFonts w:hint="eastAsia" w:ascii="宋体" w:hAnsi="宋体" w:cs="宋体"/>
                <w:b/>
                <w:bCs/>
                <w:color w:val="000000"/>
                <w:sz w:val="20"/>
                <w:szCs w:val="20"/>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ascii="仿宋" w:hAnsi="仿宋" w:eastAsia="仿宋" w:cs="仿宋"/>
                <w:b/>
                <w:bCs/>
                <w:color w:val="000000"/>
                <w:sz w:val="20"/>
                <w:szCs w:val="20"/>
              </w:rPr>
            </w:pPr>
            <w:r>
              <w:rPr>
                <w:rFonts w:hint="eastAsia" w:ascii="仿宋" w:hAnsi="仿宋" w:eastAsia="仿宋" w:cs="仿宋"/>
                <w:b/>
                <w:bCs/>
                <w:color w:val="000000"/>
                <w:sz w:val="20"/>
                <w:szCs w:val="20"/>
                <w:lang w:bidi="ar"/>
              </w:rPr>
              <w:t xml:space="preserve">臭气</w:t>
            </w:r>
            <w:r>
              <w:rPr>
                <w:rFonts w:hint="eastAsia" w:ascii="仿宋" w:hAnsi="仿宋" w:eastAsia="仿宋" w:cs="仿宋"/>
                <w:b/>
                <w:bCs/>
                <w:color w:val="000000"/>
                <w:sz w:val="20"/>
                <w:szCs w:val="20"/>
                <w:lang w:bidi="ar"/>
              </w:rPr>
              <w:br/>
            </w:r>
            <w:r>
              <w:rPr>
                <w:rFonts w:hint="eastAsia" w:ascii="仿宋" w:hAnsi="仿宋" w:eastAsia="仿宋" w:cs="仿宋"/>
                <w:b/>
                <w:bCs/>
                <w:color w:val="000000"/>
                <w:sz w:val="20"/>
                <w:szCs w:val="20"/>
                <w:lang w:bidi="ar"/>
              </w:rPr>
              <w:t xml:space="preserve">处理</w:t>
            </w:r>
            <w:r>
              <w:rPr>
                <w:rFonts w:hint="eastAsia" w:ascii="仿宋" w:hAnsi="仿宋" w:eastAsia="仿宋" w:cs="仿宋"/>
                <w:b/>
                <w:bCs/>
                <w:color w:val="000000"/>
                <w:sz w:val="20"/>
                <w:szCs w:val="20"/>
                <w:lang w:bidi="ar"/>
              </w:rPr>
              <w:br/>
            </w:r>
            <w:r>
              <w:rPr>
                <w:rFonts w:hint="eastAsia" w:ascii="仿宋" w:hAnsi="仿宋" w:eastAsia="仿宋" w:cs="仿宋"/>
                <w:b/>
                <w:bCs/>
                <w:color w:val="000000"/>
                <w:sz w:val="20"/>
                <w:szCs w:val="20"/>
                <w:lang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1.</w:t>
            </w:r>
            <w:r>
              <w:rPr>
                <w:rFonts w:hint="eastAsia" w:ascii="宋体" w:hAnsi="宋体" w:cs="宋体"/>
                <w:color w:val="000000"/>
                <w:sz w:val="20"/>
                <w:szCs w:val="20"/>
                <w:lang w:bidi="ar"/>
              </w:rPr>
              <w:t xml:space="preserve">卸料间、固液分离间、絮凝脱水间、除臭车间等生产区域应进行密闭负压生产，违反一次扣3分；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2.</w:t>
            </w:r>
            <w:r>
              <w:rPr>
                <w:rFonts w:hint="eastAsia" w:ascii="宋体" w:hAnsi="宋体" w:cs="宋体"/>
                <w:color w:val="000000"/>
                <w:sz w:val="20"/>
                <w:szCs w:val="20"/>
                <w:lang w:bidi="ar"/>
              </w:rPr>
              <w:t xml:space="preserve">人员、车辆和物料进出口应设置快速启闭门或风幕，违反一次扣2分；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3.</w:t>
            </w:r>
            <w:r>
              <w:rPr>
                <w:rFonts w:hint="eastAsia" w:ascii="宋体" w:hAnsi="宋体" w:cs="宋体"/>
                <w:color w:val="000000"/>
                <w:sz w:val="20"/>
                <w:szCs w:val="20"/>
                <w:lang w:bidi="ar"/>
              </w:rPr>
              <w:t xml:space="preserve">除臭设备运行必须定期更换药剂、填充物定期投加微生物和营养物质有效</w:t>
            </w:r>
            <w:r>
              <w:rPr>
                <w:rFonts w:hint="eastAsia" w:ascii="宋体" w:hAnsi="宋体" w:cs="宋体"/>
                <w:color w:val="000000"/>
                <w:sz w:val="20"/>
                <w:szCs w:val="20"/>
                <w:lang w:eastAsia="zh-CN" w:bidi="ar"/>
              </w:rPr>
              <w:t xml:space="preserve">地</w:t>
            </w:r>
            <w:r>
              <w:rPr>
                <w:rFonts w:hint="eastAsia" w:ascii="宋体" w:hAnsi="宋体" w:cs="宋体"/>
                <w:color w:val="000000"/>
                <w:sz w:val="20"/>
                <w:szCs w:val="20"/>
                <w:lang w:bidi="ar"/>
              </w:rPr>
              <w:t xml:space="preserve">达到除</w:t>
            </w:r>
            <w:r>
              <w:rPr>
                <w:rFonts w:hint="eastAsia" w:ascii="宋体" w:hAnsi="宋体" w:cs="宋体"/>
                <w:color w:val="000000"/>
                <w:sz w:val="20"/>
                <w:szCs w:val="20"/>
                <w:lang w:eastAsia="zh-CN" w:bidi="ar"/>
              </w:rPr>
              <w:t xml:space="preserve">臭</w:t>
            </w:r>
            <w:r>
              <w:rPr>
                <w:rFonts w:hint="eastAsia" w:ascii="宋体" w:hAnsi="宋体" w:cs="宋体"/>
                <w:color w:val="000000"/>
                <w:sz w:val="20"/>
                <w:szCs w:val="20"/>
                <w:lang w:bidi="ar"/>
              </w:rPr>
              <w:t xml:space="preserve">效果，违反一次扣2分</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
              </w:rPr>
              <w:t xml:space="preserve">4分扣完为止</w:t>
            </w:r>
            <w:r>
              <w:rPr>
                <w:rFonts w:hint="eastAsia" w:ascii="宋体" w:hAnsi="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ind w:firstLine="200"/>
              <w:widowControl/>
              <w:rPr>
                <w:rFonts w:hint="default" w:ascii="宋体" w:hAnsi="宋体" w:eastAsia="宋体" w:cs="宋体"/>
                <w:color w:val="000000"/>
                <w:sz w:val="20"/>
                <w:szCs w:val="20"/>
                <w:lang w:eastAsia="zh-CN" w:bidi="ar"/>
              </w:rPr>
            </w:pP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植物液喷淋设备须每日按要求运行，做好药剂补给，保障喷淋除臭效果。需留存药剂购买正规发票、建立每日使用登记台账，做到账物相符、有据可查。违反一次扣2分</w:t>
            </w:r>
            <w:r>
              <w:rPr>
                <w:rFonts w:hint="eastAsia" w:ascii="宋体" w:hAnsi="宋体" w:eastAsia="宋体" w:cs="宋体"/>
                <w:color w:val="000000"/>
                <w:sz w:val="20"/>
                <w:szCs w:val="20"/>
                <w:lang w:eastAsia="zh-CN" w:bidi="ar"/>
              </w:rPr>
              <w:t xml:space="preserve">，</w:t>
            </w:r>
            <w:r>
              <w:rPr>
                <w:rFonts w:hint="eastAsia" w:ascii="宋体" w:hAnsi="宋体" w:eastAsia="宋体" w:cs="宋体"/>
                <w:color w:val="000000"/>
                <w:sz w:val="20"/>
                <w:szCs w:val="20"/>
                <w:lang w:val="en-US" w:eastAsia="zh-CN" w:bidi="ar"/>
              </w:rPr>
              <w:t xml:space="preserve">4分扣完为止；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  </w:t>
            </w:r>
            <w:r>
              <w:rPr>
                <w:rFonts w:hint="eastAsia" w:ascii="宋体" w:hAnsi="宋体" w:cs="宋体"/>
                <w:color w:val="000000"/>
                <w:sz w:val="20"/>
                <w:szCs w:val="20"/>
                <w:lang w:val="en-US" w:eastAsia="zh-CN" w:bidi="ar"/>
              </w:rPr>
              <w:t xml:space="preserve">5</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定期检测除臭工艺、检查工艺的工作效率，违反一次扣3分；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 </w:t>
            </w:r>
            <w:r>
              <w:rPr>
                <w:rFonts w:hint="eastAsia" w:ascii="宋体" w:hAnsi="宋体" w:eastAsia="宋体" w:cs="宋体"/>
                <w:color w:val="000000"/>
                <w:sz w:val="20"/>
                <w:szCs w:val="20"/>
                <w:lang w:val="en-US" w:eastAsia="zh-CN" w:bidi="ar"/>
              </w:rPr>
              <w:t xml:space="preserve"> </w:t>
            </w:r>
            <w:r>
              <w:rPr>
                <w:rFonts w:hint="eastAsia" w:ascii="宋体" w:hAnsi="宋体" w:cs="宋体"/>
                <w:color w:val="000000"/>
                <w:sz w:val="20"/>
                <w:szCs w:val="20"/>
                <w:lang w:val="en-US" w:eastAsia="zh-CN" w:bidi="ar"/>
              </w:rPr>
              <w:t xml:space="preserve">6</w:t>
            </w:r>
            <w:r>
              <w:rPr>
                <w:rFonts w:hint="eastAsia" w:ascii="宋体" w:hAnsi="宋体" w:cs="宋体"/>
                <w:color w:val="000000"/>
                <w:sz w:val="20"/>
                <w:szCs w:val="20"/>
                <w:lang w:eastAsia="zh-CN" w:bidi="ar"/>
              </w:rPr>
              <w:t xml:space="preserve">.依据国家、省、市、区相关文件标准开展环保指标监测，监测数据真实有效，监测结果作为考核计费依据。监测未按标准执行、数据失真，</w:t>
            </w:r>
            <w:r>
              <w:rPr>
                <w:rFonts w:hint="eastAsia" w:ascii="宋体" w:hAnsi="宋体" w:cs="宋体"/>
                <w:color w:val="000000"/>
                <w:sz w:val="20"/>
                <w:szCs w:val="20"/>
                <w:lang w:val="en-US" w:eastAsia="zh-CN" w:bidi="ar"/>
              </w:rPr>
              <w:t xml:space="preserve">违反</w:t>
            </w:r>
            <w:r>
              <w:rPr>
                <w:rFonts w:hint="eastAsia" w:ascii="宋体" w:hAnsi="宋体" w:cs="宋体"/>
                <w:color w:val="000000"/>
                <w:sz w:val="20"/>
                <w:szCs w:val="20"/>
                <w:lang w:eastAsia="zh-CN" w:bidi="ar"/>
              </w:rPr>
              <w:t xml:space="preserve">一次扣2分</w:t>
            </w:r>
            <w:r>
              <w:rPr>
                <w:rFonts w:hint="eastAsia" w:ascii="宋体" w:hAnsi="宋体" w:eastAsia="宋体" w:cs="宋体"/>
                <w:color w:val="000000"/>
                <w:sz w:val="20"/>
                <w:szCs w:val="20"/>
                <w:lang w:eastAsia="zh-CN" w:bidi="ar"/>
              </w:rPr>
              <w:t xml:space="preserve">，</w:t>
            </w:r>
            <w:r>
              <w:rPr>
                <w:rFonts w:hint="eastAsia" w:ascii="宋体" w:hAnsi="宋体" w:eastAsia="宋体" w:cs="宋体"/>
                <w:color w:val="000000"/>
                <w:sz w:val="20"/>
                <w:szCs w:val="20"/>
                <w:lang w:val="en-US" w:eastAsia="zh-CN" w:bidi="ar"/>
              </w:rPr>
              <w:t xml:space="preserve">4分扣完为止。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b/>
                <w:bCs/>
                <w:color w:val="000000"/>
                <w:sz w:val="24"/>
                <w:szCs w:val="24"/>
              </w:rPr>
            </w:pPr>
            <w:r>
              <w:rPr>
                <w:rFonts w:ascii="宋体" w:hAnsi="宋体" w:cs="宋体"/>
                <w:b/>
                <w:bCs/>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restart"/>
            <w:textDirection w:val="lrTb"/>
            <w:noWrap/>
          </w:tcPr>
          <w:p>
            <w:pPr>
              <w:jc w:val="center"/>
              <w:widowControl/>
              <w:rPr>
                <w:rFonts w:hint="eastAsia" w:ascii="宋体" w:hAnsi="宋体" w:eastAsia="宋体" w:cs="宋体"/>
                <w:b/>
                <w:bCs/>
                <w:color w:val="000000"/>
                <w:sz w:val="20"/>
                <w:szCs w:val="20"/>
                <w:lang w:eastAsia="zh-CN"/>
              </w:rPr>
            </w:pPr>
            <w:r>
              <w:rPr>
                <w:rFonts w:hint="eastAsia" w:ascii="宋体" w:hAnsi="宋体" w:cs="宋体"/>
                <w:b/>
                <w:bCs/>
                <w:color w:val="000000"/>
                <w:sz w:val="20"/>
                <w:szCs w:val="20"/>
                <w:lang w:val="en-US" w:eastAsia="zh-CN" w:bidi="ar"/>
              </w:rPr>
              <w:t xml:space="preserve">7</w:t>
            </w:r>
            <w:r/>
          </w:p>
        </w:tc>
        <w:tc>
          <w:tcPr>
            <w:shd w:val="clear" w:color="auto" w:fill="auto"/>
            <w:tcBorders>
              <w:top w:val="single" w:color="000000" w:sz="4" w:space="0"/>
              <w:left w:val="none" w:color="000000" w:sz="4" w:space="0"/>
              <w:bottom w:val="none" w:color="000000" w:sz="4" w:space="0"/>
              <w:right w:val="single" w:color="000000" w:sz="4" w:space="0"/>
            </w:tcBorders>
            <w:tcW w:w="630" w:type="pct"/>
            <w:vAlign w:val="center"/>
            <w:vMerge w:val="restart"/>
            <w:textDirection w:val="lrTb"/>
            <w:noWrap w:val="false"/>
          </w:tcPr>
          <w:p>
            <w:pPr>
              <w:jc w:val="center"/>
              <w:widowControl/>
              <w:rPr>
                <w:rFonts w:ascii="仿宋" w:hAnsi="仿宋" w:eastAsia="仿宋" w:cs="仿宋"/>
                <w:b/>
                <w:bCs/>
                <w:color w:val="000000"/>
                <w:sz w:val="20"/>
                <w:szCs w:val="20"/>
              </w:rPr>
            </w:pPr>
            <w:r>
              <w:rPr>
                <w:rFonts w:hint="eastAsia" w:ascii="仿宋" w:hAnsi="仿宋" w:eastAsia="仿宋" w:cs="仿宋"/>
                <w:b/>
                <w:bCs/>
                <w:color w:val="000000"/>
                <w:sz w:val="20"/>
                <w:szCs w:val="20"/>
                <w:lang w:bidi="ar"/>
              </w:rPr>
              <w:t xml:space="preserve">安全</w:t>
            </w:r>
            <w:r>
              <w:rPr>
                <w:rFonts w:hint="eastAsia" w:ascii="仿宋" w:hAnsi="仿宋" w:eastAsia="仿宋" w:cs="仿宋"/>
                <w:b/>
                <w:bCs/>
                <w:color w:val="000000"/>
                <w:sz w:val="20"/>
                <w:szCs w:val="20"/>
                <w:lang w:bidi="ar"/>
              </w:rPr>
              <w:br/>
            </w:r>
            <w:r>
              <w:rPr>
                <w:rFonts w:hint="eastAsia" w:ascii="仿宋" w:hAnsi="仿宋" w:eastAsia="仿宋" w:cs="仿宋"/>
                <w:b/>
                <w:bCs/>
                <w:color w:val="000000"/>
                <w:sz w:val="20"/>
                <w:szCs w:val="20"/>
                <w:lang w:bidi="ar"/>
              </w:rPr>
              <w:t xml:space="preserve">运行</w:t>
            </w:r>
            <w:r>
              <w:rPr>
                <w:rFonts w:hint="eastAsia" w:ascii="仿宋" w:hAnsi="仿宋" w:eastAsia="仿宋" w:cs="仿宋"/>
                <w:b/>
                <w:bCs/>
                <w:color w:val="000000"/>
                <w:sz w:val="20"/>
                <w:szCs w:val="20"/>
                <w:lang w:bidi="ar"/>
              </w:rPr>
              <w:br/>
            </w:r>
            <w:r>
              <w:rPr>
                <w:rFonts w:hint="eastAsia" w:ascii="仿宋" w:hAnsi="仿宋" w:eastAsia="仿宋" w:cs="仿宋"/>
                <w:b/>
                <w:bCs/>
                <w:color w:val="000000"/>
                <w:sz w:val="20"/>
                <w:szCs w:val="20"/>
                <w:lang w:bidi="ar"/>
              </w:rPr>
              <w:t xml:space="preserve">（</w:t>
            </w:r>
            <w:r>
              <w:rPr>
                <w:rFonts w:hint="eastAsia" w:ascii="仿宋" w:hAnsi="仿宋" w:eastAsia="仿宋" w:cs="仿宋"/>
                <w:b/>
                <w:bCs/>
                <w:color w:val="000000"/>
                <w:sz w:val="20"/>
                <w:szCs w:val="20"/>
                <w:lang w:val="en-US" w:eastAsia="zh-CN" w:bidi="ar"/>
              </w:rPr>
              <w:t xml:space="preserve">25</w:t>
            </w:r>
            <w:r>
              <w:rPr>
                <w:rFonts w:hint="eastAsia" w:ascii="仿宋" w:hAnsi="仿宋" w:eastAsia="仿宋" w:cs="仿宋"/>
                <w:b/>
                <w:bCs/>
                <w:color w:val="000000"/>
                <w:sz w:val="20"/>
                <w:szCs w:val="20"/>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1.</w:t>
            </w:r>
            <w:r>
              <w:rPr>
                <w:rFonts w:hint="eastAsia" w:ascii="宋体" w:hAnsi="宋体" w:cs="宋体"/>
                <w:color w:val="000000"/>
                <w:sz w:val="20"/>
                <w:szCs w:val="20"/>
                <w:lang w:bidi="ar"/>
              </w:rPr>
              <w:t xml:space="preserve">设定专职人员督察场区安全生产工作，违反一次扣1分；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b/>
                <w:bCs/>
                <w:color w:val="000000"/>
                <w:sz w:val="24"/>
                <w:szCs w:val="24"/>
              </w:rPr>
            </w:pPr>
            <w:r>
              <w:rPr>
                <w:rFonts w:ascii="宋体" w:hAnsi="宋体" w:cs="宋体"/>
                <w:b/>
                <w:bCs/>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none" w:color="000000" w:sz="4" w:space="0"/>
              <w:bottom w:val="non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2.</w:t>
            </w:r>
            <w:r>
              <w:rPr>
                <w:rFonts w:hint="eastAsia" w:ascii="宋体" w:hAnsi="宋体" w:cs="宋体"/>
                <w:color w:val="000000"/>
                <w:sz w:val="20"/>
                <w:szCs w:val="20"/>
                <w:lang w:bidi="ar"/>
              </w:rPr>
              <w:t xml:space="preserve">具有完备的运行安全管理规章制度、运行安全操作规程、严格实施、建立操作规程培训，发现一次0.5分，</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b/>
                <w:bCs/>
                <w:color w:val="000000"/>
                <w:sz w:val="24"/>
                <w:szCs w:val="24"/>
              </w:rPr>
            </w:pPr>
            <w:r>
              <w:rPr>
                <w:rFonts w:ascii="宋体" w:hAnsi="宋体" w:cs="宋体"/>
                <w:b/>
                <w:bCs/>
                <w:color w:val="000000"/>
                <w:sz w:val="24"/>
                <w:szCs w:val="24"/>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none" w:color="000000" w:sz="4" w:space="0"/>
              <w:bottom w:val="non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3.</w:t>
            </w:r>
            <w:r>
              <w:rPr>
                <w:rFonts w:hint="eastAsia" w:ascii="宋体" w:hAnsi="宋体" w:cs="宋体"/>
                <w:color w:val="000000"/>
                <w:sz w:val="20"/>
                <w:szCs w:val="20"/>
                <w:lang w:bidi="ar"/>
              </w:rPr>
              <w:t xml:space="preserve">工人劳动必须提供防护用品和劳动安全卫生条件，操作人员应按规定使用安全防护及劳保用品，发现一次0.5分，</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none" w:color="000000" w:sz="4" w:space="0"/>
              <w:bottom w:val="non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4.</w:t>
            </w:r>
            <w:r>
              <w:rPr>
                <w:rFonts w:hint="eastAsia" w:ascii="宋体" w:hAnsi="宋体" w:cs="宋体"/>
                <w:color w:val="000000"/>
                <w:sz w:val="20"/>
                <w:szCs w:val="20"/>
                <w:lang w:bidi="ar"/>
              </w:rPr>
              <w:t xml:space="preserve">启动电气设备、维修机械时必须按规章制度和相关操作规定、安全施工，发现一次0.5分，</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none" w:color="000000" w:sz="4" w:space="0"/>
              <w:bottom w:val="non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5.</w:t>
            </w:r>
            <w:r>
              <w:rPr>
                <w:rFonts w:hint="eastAsia" w:ascii="宋体" w:hAnsi="宋体" w:cs="宋体"/>
                <w:color w:val="000000"/>
                <w:sz w:val="20"/>
                <w:szCs w:val="20"/>
                <w:lang w:bidi="ar"/>
              </w:rPr>
              <w:t xml:space="preserve">建立突发事件应急制度、成立安全小组，及时应对突发事件。定期组织应急预案演练，发现一次0.5分，</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none" w:color="000000" w:sz="4" w:space="0"/>
              <w:bottom w:val="non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6.</w:t>
            </w:r>
            <w:r>
              <w:rPr>
                <w:rFonts w:hint="eastAsia" w:ascii="宋体" w:hAnsi="宋体" w:cs="宋体"/>
                <w:color w:val="000000"/>
                <w:sz w:val="20"/>
                <w:szCs w:val="20"/>
                <w:lang w:bidi="ar"/>
              </w:rPr>
              <w:t xml:space="preserve">场区内不得抽烟、设置明显防火标志，带火车辆不得进入场内，违反一次扣1分；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none" w:color="000000" w:sz="4" w:space="0"/>
              <w:bottom w:val="non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7.</w:t>
            </w:r>
            <w:r>
              <w:rPr>
                <w:rFonts w:hint="eastAsia" w:ascii="宋体" w:hAnsi="宋体" w:cs="宋体"/>
                <w:color w:val="000000"/>
                <w:sz w:val="20"/>
                <w:szCs w:val="20"/>
                <w:lang w:bidi="ar"/>
              </w:rPr>
              <w:t xml:space="preserve">对易积聚沼气的区域不定期进行监测，发现一次0.5分，</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none" w:color="000000" w:sz="4" w:space="0"/>
              <w:bottom w:val="non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8.</w:t>
            </w:r>
            <w:r>
              <w:rPr>
                <w:rFonts w:hint="eastAsia" w:ascii="宋体" w:hAnsi="宋体" w:cs="宋体"/>
                <w:color w:val="000000"/>
                <w:sz w:val="20"/>
                <w:szCs w:val="20"/>
                <w:lang w:bidi="ar"/>
              </w:rPr>
              <w:t xml:space="preserve">做好防火、防爆、防雷电天气等安全措施，遵守相关规定。定期对厂区内灭火器材进行检查及检验，发现一次0.5分，1分扣完为止；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none" w:color="000000" w:sz="4" w:space="0"/>
              <w:bottom w:val="non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9.</w:t>
            </w:r>
            <w:r>
              <w:rPr>
                <w:rFonts w:hint="eastAsia" w:ascii="宋体" w:hAnsi="宋体" w:cs="宋体"/>
                <w:color w:val="000000"/>
                <w:sz w:val="20"/>
                <w:szCs w:val="20"/>
                <w:lang w:bidi="ar"/>
              </w:rPr>
              <w:t xml:space="preserve">场区设置标线、信号、文字等相关安全警示标识，发现一次0.5分，1分扣完为止；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none" w:color="000000" w:sz="4" w:space="0"/>
              <w:bottom w:val="non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10.</w:t>
            </w:r>
            <w:r>
              <w:rPr>
                <w:rFonts w:hint="eastAsia" w:ascii="宋体" w:hAnsi="宋体" w:cs="宋体"/>
                <w:color w:val="000000"/>
                <w:sz w:val="20"/>
                <w:szCs w:val="20"/>
                <w:lang w:bidi="ar"/>
              </w:rPr>
              <w:t xml:space="preserve">所有进场人员必须服从场内指挥人员的统一指挥，发现一次0.5分，1分扣完为止；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none" w:color="000000" w:sz="4" w:space="0"/>
              <w:bottom w:val="non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11.</w:t>
            </w:r>
            <w:r>
              <w:rPr>
                <w:rFonts w:hint="eastAsia" w:ascii="宋体" w:hAnsi="宋体" w:cs="宋体"/>
                <w:color w:val="000000"/>
                <w:sz w:val="20"/>
                <w:szCs w:val="20"/>
                <w:lang w:bidi="ar"/>
              </w:rPr>
              <w:t xml:space="preserve">对上级安全检查整改不及时不到位，扣</w:t>
            </w:r>
            <w:r>
              <w:rPr>
                <w:rFonts w:hint="eastAsia" w:ascii="宋体" w:hAnsi="宋体" w:cs="宋体"/>
                <w:color w:val="000000"/>
                <w:sz w:val="20"/>
                <w:szCs w:val="20"/>
                <w:lang w:val="en-US" w:eastAsia="zh-CN" w:bidi="ar"/>
              </w:rPr>
              <w:t xml:space="preserve">10</w:t>
            </w:r>
            <w:r>
              <w:rPr>
                <w:rFonts w:hint="eastAsia" w:ascii="宋体" w:hAnsi="宋体" w:cs="宋体"/>
                <w:color w:val="000000"/>
                <w:sz w:val="20"/>
                <w:szCs w:val="20"/>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restart"/>
            <w:textDirection w:val="lrTb"/>
            <w:noWrap/>
          </w:tcPr>
          <w:p>
            <w:pPr>
              <w:jc w:val="center"/>
              <w:widowControl/>
              <w:rPr>
                <w:rFonts w:hint="eastAsia" w:ascii="宋体" w:hAnsi="宋体" w:eastAsia="宋体" w:cs="宋体"/>
                <w:b/>
                <w:bCs/>
                <w:color w:val="000000"/>
                <w:sz w:val="20"/>
                <w:szCs w:val="20"/>
                <w:lang w:eastAsia="zh-CN"/>
              </w:rPr>
            </w:pPr>
            <w:r>
              <w:rPr>
                <w:rFonts w:hint="eastAsia" w:ascii="宋体" w:hAnsi="宋体" w:cs="宋体"/>
                <w:b/>
                <w:bCs/>
                <w:color w:val="000000"/>
                <w:sz w:val="20"/>
                <w:szCs w:val="20"/>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对公</w:t>
            </w:r>
            <w:r/>
          </w:p>
          <w:p>
            <w:pPr>
              <w:jc w:val="center"/>
              <w:widowControl/>
              <w:rPr>
                <w:rFonts w:hint="eastAsia"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众开</w:t>
            </w:r>
            <w:r/>
          </w:p>
          <w:p>
            <w:pPr>
              <w:jc w:val="center"/>
              <w:widowControl/>
              <w:rPr>
                <w:rFonts w:hint="eastAsia"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放</w:t>
            </w:r>
            <w:r/>
          </w:p>
          <w:p>
            <w:pPr>
              <w:jc w:val="center"/>
              <w:widowControl/>
              <w:rPr>
                <w:rFonts w:ascii="仿宋" w:hAnsi="仿宋" w:eastAsia="仿宋" w:cs="仿宋"/>
                <w:b/>
                <w:bCs/>
                <w:color w:val="000000"/>
                <w:sz w:val="20"/>
                <w:szCs w:val="20"/>
              </w:rPr>
            </w:pPr>
            <w:r>
              <w:rPr>
                <w:rFonts w:hint="eastAsia" w:ascii="仿宋" w:hAnsi="仿宋" w:eastAsia="仿宋" w:cs="仿宋"/>
                <w:b/>
                <w:bCs/>
                <w:color w:val="000000"/>
                <w:sz w:val="20"/>
                <w:szCs w:val="20"/>
                <w:lang w:bidi="ar"/>
              </w:rPr>
              <w:t xml:space="preserve">（7分）</w:t>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1.</w:t>
            </w:r>
            <w:r>
              <w:rPr>
                <w:rFonts w:hint="eastAsia" w:ascii="宋体" w:hAnsi="宋体" w:cs="宋体"/>
                <w:color w:val="000000"/>
                <w:sz w:val="20"/>
                <w:szCs w:val="20"/>
                <w:lang w:bidi="ar"/>
              </w:rPr>
              <w:t xml:space="preserve">处理中心设施对公众开放，做好参观、宣传、接待及安全管理措施，发现一次0.5分，1分扣完为止；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2.</w:t>
            </w:r>
            <w:r>
              <w:rPr>
                <w:rFonts w:hint="eastAsia" w:ascii="宋体" w:hAnsi="宋体" w:cs="宋体"/>
                <w:color w:val="000000"/>
                <w:sz w:val="20"/>
                <w:szCs w:val="20"/>
                <w:lang w:bidi="ar"/>
              </w:rPr>
              <w:t xml:space="preserve">处理中心设施附近做好公示生产运行和环境监测的相关数据信息，发现一次0.5分，2分扣完为止；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3.</w:t>
            </w:r>
            <w:r>
              <w:rPr>
                <w:rFonts w:hint="eastAsia" w:ascii="宋体" w:hAnsi="宋体" w:cs="宋体"/>
                <w:color w:val="000000"/>
                <w:sz w:val="20"/>
                <w:szCs w:val="20"/>
                <w:lang w:bidi="ar"/>
              </w:rPr>
              <w:t xml:space="preserve">外来人员参观必须有专业人员陪同并接受安全教育，配备必要的安全防护</w:t>
            </w:r>
            <w:r>
              <w:rPr>
                <w:rFonts w:hint="eastAsia" w:ascii="宋体" w:hAnsi="宋体" w:cs="宋体"/>
                <w:color w:val="000000"/>
                <w:sz w:val="20"/>
                <w:szCs w:val="20"/>
                <w:lang w:eastAsia="zh-CN" w:bidi="ar"/>
              </w:rPr>
              <w:t xml:space="preserve">用具</w:t>
            </w:r>
            <w:r>
              <w:rPr>
                <w:rFonts w:hint="eastAsia" w:ascii="宋体" w:hAnsi="宋体" w:cs="宋体"/>
                <w:color w:val="000000"/>
                <w:sz w:val="20"/>
                <w:szCs w:val="20"/>
                <w:lang w:bidi="ar"/>
              </w:rPr>
              <w:t xml:space="preserve">后方可进入生产作业区，发现一次0.5分，2分扣完为止；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  </w:t>
            </w:r>
            <w:r>
              <w:rPr>
                <w:rFonts w:hint="eastAsia" w:ascii="宋体" w:hAnsi="宋体" w:cs="宋体"/>
                <w:color w:val="000000"/>
                <w:sz w:val="20"/>
                <w:szCs w:val="20"/>
                <w:lang w:eastAsia="zh-CN" w:bidi="ar"/>
              </w:rPr>
              <w:t xml:space="preserve">4.</w:t>
            </w:r>
            <w:r>
              <w:rPr>
                <w:rFonts w:hint="eastAsia" w:ascii="宋体" w:hAnsi="宋体" w:cs="宋体"/>
                <w:color w:val="000000"/>
                <w:sz w:val="20"/>
                <w:szCs w:val="20"/>
                <w:lang w:bidi="ar"/>
              </w:rPr>
              <w:t xml:space="preserve">接受并配合监督工作，并为监督工作提供便利条件，发现一次0.5分，2分扣完为止。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lang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2707" w:type="pct"/>
            <w:vAlign w:val="center"/>
            <w:textDirection w:val="lrTb"/>
            <w:noWrap w:val="false"/>
          </w:tcPr>
          <w:p>
            <w:pPr>
              <w:ind w:left="400" w:hanging="400"/>
              <w:jc w:val="left"/>
              <w:widowControl/>
              <w:rPr>
                <w:rFonts w:ascii="宋体" w:hAnsi="宋体" w:cs="宋体"/>
                <w:color w:val="000000"/>
                <w:sz w:val="20"/>
                <w:szCs w:val="20"/>
              </w:rPr>
            </w:pPr>
            <w:r>
              <w:rPr>
                <w:rFonts w:hint="eastAsia" w:ascii="宋体" w:hAnsi="宋体" w:cs="宋体"/>
                <w:color w:val="000000"/>
                <w:sz w:val="20"/>
                <w:szCs w:val="20"/>
                <w:lang w:bidi="ar"/>
              </w:rPr>
              <w:t xml:space="preserve">   得分：                       扣分：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40"/>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注： 完成上级单位交办的各项任务。完成不及时或未完成的一票否决。</w:t>
            </w:r>
            <w:bookmarkEnd w:id="110"/>
            <w:r/>
            <w:bookmarkEnd w:id="111"/>
            <w:r/>
            <w:bookmarkEnd w:id="112"/>
            <w:r/>
            <w:r/>
          </w:p>
        </w:tc>
      </w:tr>
    </w:tbl>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left"/>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t xml:space="preserve">第四章</w:t>
      </w:r>
      <w:r>
        <w:rPr>
          <w:rFonts w:hint="eastAsia" w:ascii="宋体" w:hAnsi="宋体" w:cs="宋体"/>
          <w:sz w:val="44"/>
          <w:szCs w:val="44"/>
          <w:highlight w:val="none"/>
          <w:lang w:val="en-US" w:eastAsia="zh-CN"/>
        </w:rPr>
        <w:t xml:space="preserve">  </w:t>
      </w:r>
      <w:r>
        <w:rPr>
          <w:rFonts w:hint="eastAsia" w:ascii="宋体" w:hAnsi="宋体" w:cs="宋体"/>
          <w:sz w:val="44"/>
          <w:szCs w:val="44"/>
          <w:highlight w:val="none"/>
        </w:rPr>
        <w:t xml:space="preserve">采购需求</w:t>
      </w:r>
      <w:r/>
    </w:p>
    <w:p>
      <w:pPr>
        <w:pStyle w:val="759"/>
        <w:ind w:firstLine="480"/>
        <w:jc w:val="center"/>
        <w:keepLines w:val="0"/>
        <w:keepNext w:val="0"/>
        <w:pageBreakBefore w:val="0"/>
        <w:spacing w:beforeAutospacing="0" w:afterAutospacing="0" w:line="500" w:lineRule="exact"/>
        <w:widowControl w:val="off"/>
        <w:rPr>
          <w:rFonts w:hint="eastAsia" w:ascii="宋体" w:hAnsi="宋体" w:eastAsia="宋体" w:cs="宋体"/>
          <w:b/>
          <w:bCs/>
          <w:color w:val="000000"/>
          <w:sz w:val="24"/>
          <w:szCs w:val="24"/>
          <w:highlight w:val="none"/>
          <w:lang w:val="en-US" w:eastAsia="zh-CN"/>
        </w:rPr>
      </w:pPr>
      <w:r/>
      <w:bookmarkStart w:id="113" w:name="_Toc26554093"/>
      <w:r/>
      <w:bookmarkStart w:id="114" w:name="_Toc49090575"/>
      <w:r/>
      <w:bookmarkStart w:id="115" w:name="OLE_LINK15"/>
      <w:r>
        <w:rPr>
          <w:rFonts w:hint="eastAsia" w:ascii="宋体" w:hAnsi="宋体" w:eastAsia="宋体" w:cs="宋体"/>
          <w:b/>
          <w:bCs/>
          <w:color w:val="000000"/>
          <w:sz w:val="24"/>
          <w:szCs w:val="24"/>
          <w:highlight w:val="none"/>
        </w:rPr>
        <w:t xml:space="preserve">项目属性</w:t>
      </w:r>
      <w:r>
        <w:rPr>
          <w:rFonts w:hint="eastAsia"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服务类项目</w:t>
      </w:r>
      <w:bookmarkEnd w:id="113"/>
      <w:r/>
      <w:bookmarkEnd w:id="114"/>
      <w:r/>
      <w:r/>
    </w:p>
    <w:p>
      <w:pPr>
        <w:spacing w:line="360" w:lineRule="auto"/>
        <w:rPr>
          <w:rFonts w:ascii="宋体" w:hAnsi="宋体"/>
          <w:b/>
          <w:bCs/>
          <w:sz w:val="24"/>
        </w:rPr>
        <w:outlineLvl w:val="1"/>
      </w:pPr>
      <w:r>
        <w:rPr>
          <w:rFonts w:hint="eastAsia" w:ascii="宋体" w:hAnsi="宋体"/>
          <w:b/>
          <w:bCs/>
          <w:sz w:val="24"/>
        </w:rPr>
        <w:t xml:space="preserve">一、概述</w:t>
      </w:r>
      <w:r/>
    </w:p>
    <w:p>
      <w:pPr>
        <w:ind w:firstLine="480"/>
        <w:spacing w:line="360" w:lineRule="auto"/>
        <w:rPr>
          <w:sz w:val="24"/>
        </w:rPr>
      </w:pPr>
      <w:r>
        <w:rPr>
          <w:rFonts w:hint="eastAsia" w:ascii="Calibri" w:hAnsi="Calibri"/>
          <w:sz w:val="24"/>
        </w:rPr>
        <w:t xml:space="preserve">大丰区废弃有机物处理中心</w:t>
      </w:r>
      <w:r>
        <w:rPr>
          <w:rFonts w:hint="eastAsia"/>
          <w:sz w:val="24"/>
        </w:rPr>
        <w:t xml:space="preserve">建成于2017年12月</w:t>
      </w:r>
      <w:r>
        <w:rPr>
          <w:rFonts w:hint="eastAsia"/>
          <w:sz w:val="24"/>
          <w:lang w:eastAsia="zh-CN"/>
        </w:rPr>
        <w:t xml:space="preserve">，</w:t>
      </w:r>
      <w:r>
        <w:rPr>
          <w:rFonts w:hint="eastAsia"/>
          <w:sz w:val="24"/>
          <w:lang w:val="en-US" w:eastAsia="zh-CN"/>
        </w:rPr>
        <w:t xml:space="preserve">设计</w:t>
      </w:r>
      <w:r>
        <w:rPr>
          <w:rFonts w:hint="eastAsia"/>
          <w:sz w:val="24"/>
        </w:rPr>
        <w:t xml:space="preserve">规模为40T/天，粪便处理工艺为粪便车</w:t>
      </w:r>
      <w:r>
        <w:rPr>
          <w:rFonts w:hint="eastAsia"/>
          <w:sz w:val="24"/>
          <w:lang w:eastAsia="zh-CN"/>
        </w:rPr>
        <w:t xml:space="preserve">（</w:t>
      </w:r>
      <w:r>
        <w:rPr>
          <w:rFonts w:hint="eastAsia"/>
          <w:sz w:val="24"/>
        </w:rPr>
        <w:t xml:space="preserve">度量衡</w:t>
      </w:r>
      <w:r>
        <w:rPr>
          <w:rFonts w:hint="eastAsia"/>
          <w:sz w:val="24"/>
          <w:lang w:eastAsia="zh-CN"/>
        </w:rPr>
        <w:t xml:space="preserve">）</w:t>
      </w:r>
      <w:r>
        <w:rPr>
          <w:rFonts w:hint="eastAsia"/>
          <w:sz w:val="24"/>
        </w:rPr>
        <w:t xml:space="preserve">+粪便接收装置+粉碎机+一体化固液分离机+絮凝脱水机+除臭+二次固液分离+自动化控制系统。位于大丰区新丰镇工业园区内，占地面积约7.5亩，总投资约1000万元。处理后的粪便污水进入污水管网，送至新丰污水处理厂；残渣定点收集，按招标人要求放置，由招标人统一清运至生活垃圾焚烧厂处置。</w:t>
      </w:r>
      <w:r/>
    </w:p>
    <w:p>
      <w:pPr>
        <w:spacing w:line="360" w:lineRule="auto"/>
        <w:rPr>
          <w:rFonts w:ascii="宋体" w:hAnsi="宋体"/>
          <w:b/>
          <w:bCs/>
          <w:sz w:val="24"/>
        </w:rPr>
        <w:outlineLvl w:val="1"/>
      </w:pPr>
      <w:r>
        <w:rPr>
          <w:rFonts w:hint="eastAsia" w:ascii="宋体" w:hAnsi="宋体"/>
          <w:b/>
          <w:bCs/>
          <w:sz w:val="24"/>
        </w:rPr>
        <w:t xml:space="preserve">二、粪便厂运营技术规范制定依据</w:t>
      </w:r>
      <w:r/>
    </w:p>
    <w:p>
      <w:pPr>
        <w:ind w:left="0" w:firstLine="480"/>
        <w:spacing w:line="360" w:lineRule="auto"/>
        <w:rPr>
          <w:sz w:val="24"/>
        </w:rPr>
      </w:pPr>
      <w:r>
        <w:rPr>
          <w:rFonts w:hint="eastAsia"/>
          <w:sz w:val="24"/>
        </w:rPr>
        <w:t xml:space="preserve">《粪便无害化卫生要求》</w:t>
      </w:r>
      <w:r>
        <w:rPr>
          <w:rFonts w:hint="default" w:ascii="宋体" w:hAnsi="宋体"/>
          <w:bCs/>
          <w:sz w:val="24"/>
        </w:rPr>
        <w:t xml:space="preserve">GB7959-2012</w:t>
      </w:r>
      <w:r/>
    </w:p>
    <w:p>
      <w:pPr>
        <w:ind w:left="0" w:firstLine="480"/>
        <w:spacing w:line="360" w:lineRule="auto"/>
        <w:rPr>
          <w:rFonts w:ascii="宋体" w:hAnsi="宋体"/>
          <w:bCs/>
          <w:sz w:val="24"/>
        </w:rPr>
      </w:pPr>
      <w:r>
        <w:rPr>
          <w:rFonts w:ascii="宋体" w:hAnsi="宋体"/>
          <w:bCs/>
          <w:sz w:val="24"/>
        </w:rPr>
        <w:t xml:space="preserve">《粪便处理厂设计规范》CJJ 64-2009</w:t>
      </w:r>
      <w:r/>
    </w:p>
    <w:p>
      <w:pPr>
        <w:ind w:left="0" w:firstLine="480"/>
        <w:spacing w:line="360" w:lineRule="auto"/>
        <w:rPr>
          <w:rFonts w:ascii="宋体" w:hAnsi="宋体"/>
          <w:bCs/>
          <w:sz w:val="24"/>
        </w:rPr>
      </w:pPr>
      <w:r>
        <w:rPr>
          <w:rFonts w:ascii="宋体" w:hAnsi="宋体"/>
          <w:bCs/>
          <w:sz w:val="24"/>
        </w:rPr>
        <w:t xml:space="preserve">《</w:t>
      </w:r>
      <w:r>
        <w:rPr>
          <w:rFonts w:hint="eastAsia" w:ascii="宋体" w:hAnsi="宋体"/>
          <w:bCs/>
          <w:sz w:val="24"/>
        </w:rPr>
        <w:t xml:space="preserve">城市粪便处理厂运行、维护及其安全技术规程</w:t>
      </w:r>
      <w:r>
        <w:rPr>
          <w:rFonts w:ascii="宋体" w:hAnsi="宋体"/>
          <w:bCs/>
          <w:sz w:val="24"/>
        </w:rPr>
        <w:t xml:space="preserve">》</w:t>
      </w:r>
      <w:r>
        <w:rPr>
          <w:rFonts w:hint="eastAsia" w:ascii="宋体" w:hAnsi="宋体"/>
          <w:bCs/>
          <w:sz w:val="24"/>
        </w:rPr>
        <w:t xml:space="preserve">CJJ30T-99</w:t>
      </w:r>
      <w:r/>
    </w:p>
    <w:p>
      <w:pPr>
        <w:ind w:left="0" w:firstLine="480"/>
        <w:spacing w:line="360" w:lineRule="auto"/>
        <w:rPr>
          <w:rFonts w:hint="eastAsia" w:ascii="宋体" w:hAnsi="宋体" w:cs="宋体"/>
          <w:bCs/>
          <w:sz w:val="24"/>
        </w:rPr>
      </w:pPr>
      <w:r>
        <w:rPr>
          <w:rFonts w:ascii="宋体" w:hAnsi="宋体"/>
          <w:bCs/>
          <w:sz w:val="24"/>
        </w:rPr>
        <w:t xml:space="preserve">《</w:t>
      </w:r>
      <w:r>
        <w:rPr>
          <w:rFonts w:hint="eastAsia" w:ascii="宋体" w:hAnsi="宋体"/>
          <w:bCs/>
          <w:sz w:val="24"/>
        </w:rPr>
        <w:t xml:space="preserve">粪便处理设施运行管</w:t>
      </w:r>
      <w:r>
        <w:rPr>
          <w:rFonts w:hint="eastAsia" w:ascii="宋体" w:hAnsi="宋体" w:cs="宋体"/>
          <w:bCs/>
          <w:sz w:val="24"/>
        </w:rPr>
        <w:t xml:space="preserve">理规范》DB11T269-2014</w:t>
      </w:r>
      <w:r/>
    </w:p>
    <w:p>
      <w:pPr>
        <w:ind w:firstLine="480"/>
        <w:spacing w:line="360" w:lineRule="auto"/>
        <w:rPr>
          <w:rFonts w:hint="eastAsia" w:ascii="宋体" w:hAnsi="宋体" w:cs="宋体"/>
          <w:sz w:val="24"/>
        </w:rPr>
      </w:pPr>
      <w:r>
        <w:rPr>
          <w:rFonts w:hint="eastAsia" w:ascii="宋体" w:hAnsi="宋体" w:cs="宋体"/>
          <w:sz w:val="24"/>
        </w:rPr>
        <w:t xml:space="preserve">《粪便处理站运行维护及其安全技术规程》CJJ30—2009；</w:t>
      </w:r>
      <w:r/>
    </w:p>
    <w:p>
      <w:pPr>
        <w:ind w:firstLine="480"/>
        <w:spacing w:line="360" w:lineRule="auto"/>
        <w:rPr>
          <w:rFonts w:hint="eastAsia" w:ascii="宋体" w:hAnsi="宋体" w:cs="宋体"/>
          <w:sz w:val="24"/>
        </w:rPr>
      </w:pPr>
      <w:r>
        <w:rPr>
          <w:rFonts w:hint="eastAsia" w:ascii="宋体" w:hAnsi="宋体" w:cs="宋体"/>
          <w:bCs/>
          <w:sz w:val="24"/>
        </w:rPr>
        <w:t xml:space="preserve">《</w:t>
      </w:r>
      <w:r>
        <w:rPr>
          <w:rFonts w:hint="eastAsia" w:ascii="宋体" w:hAnsi="宋体" w:cs="宋体"/>
          <w:sz w:val="24"/>
        </w:rPr>
        <w:t xml:space="preserve">恶臭污染物排放标准</w:t>
      </w:r>
      <w:r>
        <w:rPr>
          <w:rFonts w:hint="eastAsia" w:ascii="宋体" w:hAnsi="宋体" w:cs="宋体"/>
          <w:bCs/>
          <w:sz w:val="24"/>
        </w:rPr>
        <w:t xml:space="preserve">》</w:t>
      </w:r>
      <w:r>
        <w:rPr>
          <w:rFonts w:hint="eastAsia" w:ascii="宋体" w:hAnsi="宋体" w:cs="宋体"/>
          <w:sz w:val="24"/>
        </w:rPr>
        <w:t xml:space="preserve">GB14554-93</w:t>
      </w:r>
      <w:r/>
    </w:p>
    <w:p>
      <w:pPr>
        <w:ind w:firstLine="480"/>
        <w:spacing w:line="360" w:lineRule="auto"/>
        <w:rPr>
          <w:sz w:val="24"/>
        </w:rPr>
      </w:pPr>
      <w:r>
        <w:rPr>
          <w:rFonts w:hint="eastAsia"/>
          <w:sz w:val="24"/>
        </w:rPr>
        <w:t xml:space="preserve">其他相关适用法律法规的规定</w:t>
      </w:r>
      <w:r/>
    </w:p>
    <w:p>
      <w:pPr>
        <w:ind w:firstLine="480"/>
        <w:spacing w:line="360" w:lineRule="auto"/>
        <w:rPr>
          <w:sz w:val="24"/>
        </w:rPr>
      </w:pPr>
      <w:r>
        <w:rPr>
          <w:rFonts w:hint="eastAsia"/>
          <w:sz w:val="24"/>
        </w:rPr>
        <w:t xml:space="preserve">通行的运营惯例和方法以及谨慎运营的原则。</w:t>
      </w:r>
      <w:r/>
    </w:p>
    <w:p>
      <w:pPr>
        <w:spacing w:line="360" w:lineRule="auto"/>
        <w:rPr>
          <w:sz w:val="24"/>
        </w:rPr>
        <w:outlineLvl w:val="1"/>
      </w:pPr>
      <w:r/>
      <w:bookmarkStart w:id="116" w:name="_Toc42587102"/>
      <w:r>
        <w:rPr>
          <w:rFonts w:hint="eastAsia" w:ascii="宋体" w:hAnsi="宋体"/>
          <w:b/>
          <w:bCs/>
          <w:sz w:val="24"/>
        </w:rPr>
        <w:t xml:space="preserve">三、运营、维护方案内容简述</w:t>
      </w:r>
      <w:bookmarkEnd w:id="116"/>
      <w:r/>
      <w:r/>
    </w:p>
    <w:p>
      <w:pPr>
        <w:ind w:firstLine="480"/>
        <w:spacing w:line="360" w:lineRule="auto"/>
        <w:rPr>
          <w:sz w:val="24"/>
        </w:rPr>
      </w:pPr>
      <w:r>
        <w:rPr>
          <w:rFonts w:hint="eastAsia"/>
          <w:sz w:val="24"/>
        </w:rPr>
        <w:t xml:space="preserve">为了保证整个</w:t>
      </w:r>
      <w:r>
        <w:rPr>
          <w:rFonts w:hint="eastAsia" w:ascii="Calibri" w:hAnsi="Calibri"/>
          <w:sz w:val="24"/>
        </w:rPr>
        <w:t xml:space="preserve">大丰区废弃有机物处理中心</w:t>
      </w:r>
      <w:r>
        <w:rPr>
          <w:rFonts w:hint="eastAsia"/>
          <w:sz w:val="24"/>
        </w:rPr>
        <w:t xml:space="preserve">作为一个整体高速高效</w:t>
      </w:r>
      <w:r>
        <w:rPr>
          <w:rFonts w:hint="eastAsia"/>
          <w:sz w:val="24"/>
          <w:lang w:eastAsia="zh-CN"/>
        </w:rPr>
        <w:t xml:space="preserve">地</w:t>
      </w:r>
      <w:r>
        <w:rPr>
          <w:rFonts w:hint="eastAsia"/>
          <w:sz w:val="24"/>
        </w:rPr>
        <w:t xml:space="preserve">运行，主要从以下几个方面阐述</w:t>
      </w:r>
      <w:r>
        <w:rPr>
          <w:rFonts w:hint="eastAsia" w:ascii="Calibri" w:hAnsi="Calibri"/>
          <w:sz w:val="24"/>
        </w:rPr>
        <w:t xml:space="preserve">大丰区废弃有机物处理中心</w:t>
      </w:r>
      <w:r>
        <w:rPr>
          <w:rFonts w:hint="eastAsia"/>
          <w:sz w:val="24"/>
        </w:rPr>
        <w:t xml:space="preserve">的运营维护计划：</w:t>
      </w:r>
      <w:r/>
    </w:p>
    <w:p>
      <w:pPr>
        <w:ind w:firstLine="480"/>
        <w:spacing w:line="360" w:lineRule="auto"/>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适宜的机构及人员配置</w:t>
      </w:r>
      <w:r/>
    </w:p>
    <w:p>
      <w:pPr>
        <w:ind w:firstLine="480"/>
        <w:spacing w:line="360" w:lineRule="auto"/>
        <w:rPr>
          <w:rFonts w:hint="eastAsia" w:ascii="宋体" w:hAnsi="宋体" w:eastAsia="宋体" w:cs="宋体"/>
          <w:sz w:val="24"/>
        </w:rPr>
      </w:pPr>
      <w:r>
        <w:rPr>
          <w:rFonts w:hint="eastAsia" w:ascii="宋体" w:hAnsi="宋体" w:cs="宋体"/>
          <w:sz w:val="24"/>
        </w:rPr>
        <w:t xml:space="preserve">根据现代运作的要求和粪便处理站的特点，建立了合适的机构，配置具有技术能力强、管理经验丰富的管理人员，各部门、工作人员职责明确。</w:t>
      </w:r>
      <w:r/>
    </w:p>
    <w:p>
      <w:pPr>
        <w:ind w:firstLine="480"/>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相关工艺流程介绍</w:t>
      </w:r>
      <w:r/>
    </w:p>
    <w:p>
      <w:pPr>
        <w:ind w:firstLine="480"/>
        <w:spacing w:line="360" w:lineRule="auto"/>
        <w:rPr>
          <w:rFonts w:hint="eastAsia" w:ascii="宋体" w:hAnsi="宋体" w:eastAsia="宋体" w:cs="宋体"/>
          <w:sz w:val="24"/>
        </w:rPr>
      </w:pPr>
      <w:r>
        <w:rPr>
          <w:rFonts w:hint="eastAsia" w:ascii="宋体" w:hAnsi="宋体" w:cs="宋体"/>
          <w:sz w:val="24"/>
        </w:rPr>
        <w:t xml:space="preserve">简要介绍大丰区废弃有机物处理中心相关工艺流程，对如何运作粪便垃圾处理工作做出相关概述，形成相关流程图。</w:t>
      </w:r>
      <w:r/>
    </w:p>
    <w:p>
      <w:pPr>
        <w:ind w:firstLine="480"/>
        <w:spacing w:line="360" w:lineRule="auto"/>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经费测算及报表整理</w:t>
      </w:r>
      <w:r/>
    </w:p>
    <w:p>
      <w:pPr>
        <w:spacing w:line="360" w:lineRule="auto"/>
        <w:rPr>
          <w:sz w:val="24"/>
        </w:rPr>
      </w:pPr>
      <w:r>
        <w:rPr>
          <w:rFonts w:hint="eastAsia"/>
          <w:sz w:val="24"/>
        </w:rPr>
        <w:t xml:space="preserve">    拟测算</w:t>
      </w:r>
      <w:r>
        <w:rPr>
          <w:rFonts w:hint="eastAsia" w:ascii="Calibri" w:hAnsi="Calibri"/>
          <w:sz w:val="24"/>
        </w:rPr>
        <w:t xml:space="preserve">大丰区废弃有机物处理中心</w:t>
      </w:r>
      <w:r>
        <w:rPr>
          <w:rFonts w:hint="eastAsia"/>
          <w:sz w:val="24"/>
        </w:rPr>
        <w:t xml:space="preserve">的招工人员支出、运营支出等所有经费，形成定额。</w:t>
      </w:r>
      <w:r/>
    </w:p>
    <w:p>
      <w:pPr>
        <w:ind w:firstLine="480"/>
        <w:spacing w:line="360" w:lineRule="auto"/>
        <w:rPr>
          <w:rFonts w:hint="eastAsia" w:ascii="宋体" w:hAnsi="宋体" w:eastAsia="宋体" w:cs="宋体"/>
          <w:sz w:val="24"/>
        </w:rPr>
      </w:pPr>
      <w:r>
        <w:rPr>
          <w:rFonts w:hint="eastAsia" w:ascii="宋体" w:hAnsi="宋体" w:cs="宋体"/>
          <w:sz w:val="24"/>
          <w:lang w:eastAsia="zh-CN"/>
        </w:rPr>
        <w:t xml:space="preserve">4.</w:t>
      </w:r>
      <w:r>
        <w:rPr>
          <w:rFonts w:hint="eastAsia" w:ascii="宋体" w:hAnsi="宋体" w:cs="宋体"/>
          <w:sz w:val="24"/>
        </w:rPr>
        <w:t xml:space="preserve">拟采取提高有机废弃物处理站管理水平的措施</w:t>
      </w:r>
      <w:r/>
    </w:p>
    <w:p>
      <w:pPr>
        <w:ind w:firstLine="480"/>
        <w:spacing w:line="360" w:lineRule="auto"/>
        <w:rPr>
          <w:sz w:val="24"/>
        </w:rPr>
      </w:pPr>
      <w:r>
        <w:rPr>
          <w:rFonts w:hint="eastAsia" w:ascii="宋体" w:hAnsi="宋体" w:cs="宋体"/>
          <w:sz w:val="24"/>
        </w:rPr>
        <w:t xml:space="preserve">制定</w:t>
      </w:r>
      <w:r>
        <w:rPr>
          <w:rFonts w:hint="eastAsia"/>
          <w:sz w:val="24"/>
        </w:rPr>
        <w:t xml:space="preserve">相应的行业措施达到激发全体职工同心同德，共同推进</w:t>
      </w:r>
      <w:r>
        <w:rPr>
          <w:rFonts w:hint="eastAsia" w:ascii="Calibri" w:hAnsi="Calibri"/>
          <w:sz w:val="24"/>
        </w:rPr>
        <w:t xml:space="preserve">大丰区废弃有机物处理中心</w:t>
      </w:r>
      <w:r>
        <w:rPr>
          <w:rFonts w:hint="eastAsia"/>
          <w:sz w:val="24"/>
        </w:rPr>
        <w:t xml:space="preserve">工作发展的目的，同时开展全员培训提高处理站人员素</w:t>
      </w:r>
      <w:r>
        <w:rPr>
          <w:rFonts w:hint="eastAsia"/>
          <w:sz w:val="24"/>
          <w:lang w:eastAsia="zh-CN"/>
        </w:rPr>
        <w:t xml:space="preserve">质和</w:t>
      </w:r>
      <w:r>
        <w:rPr>
          <w:rFonts w:hint="eastAsia"/>
          <w:sz w:val="24"/>
        </w:rPr>
        <w:t xml:space="preserve">软实力，增强职工安全意识，确保运行安全无事故。</w:t>
      </w:r>
      <w:r/>
    </w:p>
    <w:p>
      <w:pPr>
        <w:spacing w:line="360" w:lineRule="auto"/>
        <w:rPr>
          <w:rFonts w:ascii="宋体" w:hAnsi="宋体"/>
          <w:b/>
          <w:bCs/>
          <w:sz w:val="24"/>
        </w:rPr>
        <w:outlineLvl w:val="1"/>
      </w:pPr>
      <w:r>
        <w:rPr>
          <w:rFonts w:hint="eastAsia" w:ascii="宋体" w:hAnsi="宋体"/>
          <w:b/>
          <w:bCs/>
          <w:sz w:val="24"/>
        </w:rPr>
        <w:t xml:space="preserve">四、</w:t>
      </w:r>
      <w:r>
        <w:rPr>
          <w:rFonts w:hint="eastAsia" w:ascii="宋体" w:hAnsi="宋体"/>
          <w:b/>
          <w:bCs/>
          <w:sz w:val="24"/>
          <w:lang w:eastAsia="zh-CN"/>
        </w:rPr>
        <w:t xml:space="preserve">其他</w:t>
      </w:r>
      <w:r/>
    </w:p>
    <w:p>
      <w:pPr>
        <w:ind w:firstLine="480"/>
        <w:spacing w:line="360" w:lineRule="auto"/>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参加投标的供应商必须自行前往大丰区废弃有机物处理中心实地考察，了解大丰区废弃有机物处理中心除臭工程采用的技术、工艺流程、设备具体的运行状况，解析并复述大丰区废弃有机物处理中心整个工艺段的原理和机理。</w:t>
      </w:r>
      <w:r/>
    </w:p>
    <w:p>
      <w:pPr>
        <w:ind w:firstLine="480"/>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投标供应商根据自行考察状态，编制本次投标运行、维护、保养的可行方案。要求方案必须完整、内容</w:t>
      </w:r>
      <w:r>
        <w:rPr>
          <w:rFonts w:hint="eastAsia" w:ascii="宋体" w:hAnsi="宋体" w:cs="宋体"/>
          <w:sz w:val="24"/>
          <w:lang w:eastAsia="zh-CN"/>
        </w:rPr>
        <w:t xml:space="preserve">翔实</w:t>
      </w:r>
      <w:r>
        <w:rPr>
          <w:rFonts w:hint="eastAsia" w:ascii="宋体" w:hAnsi="宋体" w:cs="宋体"/>
          <w:sz w:val="24"/>
        </w:rPr>
        <w:t xml:space="preserve">、步骤明确。</w:t>
      </w:r>
      <w:r/>
    </w:p>
    <w:p>
      <w:pPr>
        <w:ind w:firstLine="480"/>
        <w:spacing w:line="360" w:lineRule="auto"/>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所有的设施、零配件、设备设施的更换，</w:t>
      </w:r>
      <w:r>
        <w:rPr>
          <w:rFonts w:hint="eastAsia" w:ascii="宋体" w:hAnsi="宋体" w:cs="宋体"/>
          <w:sz w:val="24"/>
          <w:lang w:eastAsia="zh-CN"/>
        </w:rPr>
        <w:t xml:space="preserve">依据</w:t>
      </w:r>
      <w:r>
        <w:rPr>
          <w:rFonts w:hint="eastAsia" w:ascii="宋体" w:hAnsi="宋体" w:cs="宋体"/>
          <w:sz w:val="24"/>
        </w:rPr>
        <w:t xml:space="preserve">大丰区废弃有机物处理中心建设招标文件的技术要求。</w:t>
      </w:r>
      <w:r/>
    </w:p>
    <w:p>
      <w:pPr>
        <w:ind w:firstLine="480"/>
        <w:spacing w:line="360" w:lineRule="auto"/>
        <w:rPr>
          <w:rFonts w:hint="eastAsia" w:ascii="宋体" w:hAnsi="宋体" w:cs="宋体"/>
          <w:sz w:val="24"/>
        </w:rPr>
      </w:pPr>
      <w:r>
        <w:rPr>
          <w:rFonts w:hint="eastAsia" w:ascii="宋体" w:hAnsi="宋体" w:cs="宋体"/>
          <w:sz w:val="24"/>
          <w:lang w:eastAsia="zh-CN"/>
        </w:rPr>
        <w:t xml:space="preserve">4.</w:t>
      </w:r>
      <w:r>
        <w:rPr>
          <w:rFonts w:hint="eastAsia" w:ascii="宋体" w:hAnsi="宋体" w:cs="宋体"/>
          <w:sz w:val="24"/>
        </w:rPr>
        <w:t xml:space="preserve">投标供应商列出详细的服务内容和对应投标报价。</w:t>
      </w:r>
      <w:r/>
    </w:p>
    <w:p>
      <w:pPr>
        <w:ind w:firstLine="480"/>
        <w:spacing w:line="360" w:lineRule="auto"/>
        <w:rPr>
          <w:rFonts w:hint="eastAsia"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投标供应商应列出详细的更换的零配件和更换服务内容。</w:t>
      </w:r>
      <w:r/>
    </w:p>
    <w:p>
      <w:pPr>
        <w:ind w:firstLine="480"/>
        <w:spacing w:line="360" w:lineRule="auto"/>
        <w:rPr>
          <w:sz w:val="24"/>
        </w:rPr>
      </w:pPr>
      <w:r>
        <w:rPr>
          <w:rFonts w:hint="eastAsia" w:ascii="宋体" w:hAnsi="宋体" w:cs="宋体"/>
          <w:sz w:val="24"/>
          <w:lang w:eastAsia="zh-CN"/>
        </w:rPr>
        <w:t xml:space="preserve">6.资料</w:t>
      </w:r>
      <w:r>
        <w:rPr>
          <w:rFonts w:hint="eastAsia"/>
          <w:sz w:val="24"/>
        </w:rPr>
        <w:t xml:space="preserve">提供各工艺段的工艺流程图、平面布置图、内部结构图、电气原理图；</w:t>
      </w:r>
      <w:r/>
    </w:p>
    <w:p>
      <w:pPr>
        <w:spacing w:line="360" w:lineRule="auto"/>
        <w:rPr>
          <w:rFonts w:ascii="宋体" w:hAnsi="宋体"/>
          <w:b/>
          <w:bCs/>
          <w:sz w:val="24"/>
        </w:rPr>
        <w:outlineLvl w:val="1"/>
      </w:pPr>
      <w:r>
        <w:rPr>
          <w:rFonts w:hint="eastAsia" w:ascii="宋体" w:hAnsi="宋体"/>
          <w:b/>
          <w:bCs/>
          <w:sz w:val="24"/>
        </w:rPr>
        <w:t xml:space="preserve">五、除臭系统</w:t>
      </w:r>
      <w:r/>
    </w:p>
    <w:p>
      <w:pPr>
        <w:ind w:firstLine="482"/>
        <w:spacing w:line="360" w:lineRule="auto"/>
        <w:rPr>
          <w:rFonts w:ascii="宋体" w:hAnsi="宋体"/>
          <w:b/>
          <w:bCs/>
          <w:sz w:val="24"/>
        </w:rPr>
        <w:outlineLvl w:val="1"/>
      </w:pPr>
      <w:r>
        <w:rPr>
          <w:rFonts w:hint="eastAsia" w:ascii="宋体" w:hAnsi="宋体"/>
          <w:b/>
          <w:bCs/>
          <w:sz w:val="24"/>
        </w:rPr>
        <w:t xml:space="preserve">除臭系统是废弃有机物处理中心运行的重要组成部分，尾气排放的气体应符合《恶臭污染物排放标准》（GB14554-93）及《大气污染物综合排放标准》（GB16297-1996）规定的恶臭污染物厂界标准中的新扩改建二级标准与15m高空排放标准值。并且，排气筒臭气浓度≤1200。</w:t>
      </w:r>
      <w:r/>
    </w:p>
    <w:p>
      <w:pPr>
        <w:jc w:val="center"/>
        <w:spacing w:line="360" w:lineRule="auto"/>
        <w:rPr>
          <w:rFonts w:ascii="宋体" w:hAnsi="宋体"/>
          <w:bCs/>
          <w:sz w:val="24"/>
        </w:rPr>
      </w:pPr>
      <w:r>
        <w:rPr>
          <w:rFonts w:hint="eastAsia" w:ascii="宋体" w:hAnsi="宋体"/>
          <w:bCs/>
          <w:sz w:val="24"/>
        </w:rPr>
        <w:t xml:space="preserve">恶臭污染物厂界二级标准值与恶臭污染物排放标准值</w:t>
      </w:r>
      <w:r/>
    </w:p>
    <w:tbl>
      <w:tblPr>
        <w:tblStyle w:val="73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15"/>
        <w:gridCol w:w="1662"/>
        <w:gridCol w:w="1673"/>
        <w:gridCol w:w="2054"/>
        <w:gridCol w:w="2030"/>
        <w:gridCol w:w="1177"/>
      </w:tblGrid>
      <w:tr>
        <w:trPr>
          <w:trHeight w:val="397"/>
        </w:trPr>
        <w:tc>
          <w:tcPr>
            <w:tcBorders>
              <w:top w:val="single" w:color="000000" w:sz="6" w:space="0"/>
            </w:tcBorders>
            <w:tcW w:w="1215" w:type="dxa"/>
            <w:vAlign w:val="center"/>
            <w:vMerge w:val="restart"/>
            <w:textDirection w:val="lrTb"/>
            <w:noWrap w:val="false"/>
          </w:tcPr>
          <w:p>
            <w:pPr>
              <w:jc w:val="center"/>
              <w:rPr>
                <w:rFonts w:ascii="宋体" w:hAnsi="宋体"/>
                <w:bCs/>
              </w:rPr>
            </w:pPr>
            <w:r>
              <w:rPr>
                <w:rFonts w:hint="eastAsia" w:ascii="宋体" w:hAnsi="宋体"/>
                <w:bCs/>
              </w:rPr>
              <w:t xml:space="preserve">序号</w:t>
            </w:r>
            <w:r/>
          </w:p>
        </w:tc>
        <w:tc>
          <w:tcPr>
            <w:tcBorders>
              <w:top w:val="single" w:color="000000" w:sz="6" w:space="0"/>
            </w:tcBorders>
            <w:tcW w:w="1662" w:type="dxa"/>
            <w:vAlign w:val="center"/>
            <w:vMerge w:val="restart"/>
            <w:textDirection w:val="lrTb"/>
            <w:noWrap w:val="false"/>
          </w:tcPr>
          <w:p>
            <w:pPr>
              <w:jc w:val="center"/>
              <w:rPr>
                <w:rFonts w:ascii="宋体" w:hAnsi="宋体"/>
                <w:bCs/>
              </w:rPr>
            </w:pPr>
            <w:r>
              <w:rPr>
                <w:rFonts w:hint="eastAsia" w:ascii="宋体" w:hAnsi="宋体"/>
                <w:bCs/>
              </w:rPr>
              <w:t xml:space="preserve">项目</w:t>
            </w:r>
            <w:r/>
          </w:p>
        </w:tc>
        <w:tc>
          <w:tcPr>
            <w:gridSpan w:val="2"/>
            <w:tcBorders>
              <w:top w:val="single" w:color="000000" w:sz="6" w:space="0"/>
            </w:tcBorders>
            <w:tcW w:w="3727" w:type="dxa"/>
            <w:vAlign w:val="center"/>
            <w:textDirection w:val="lrTb"/>
            <w:noWrap w:val="false"/>
          </w:tcPr>
          <w:p>
            <w:pPr>
              <w:jc w:val="center"/>
              <w:rPr>
                <w:rFonts w:ascii="宋体" w:hAnsi="宋体"/>
                <w:bCs/>
              </w:rPr>
            </w:pPr>
            <w:r>
              <w:rPr>
                <w:rFonts w:hint="eastAsia" w:ascii="宋体" w:hAnsi="宋体"/>
                <w:bCs/>
              </w:rPr>
              <w:t xml:space="preserve">恶臭污染物厂界标准</w:t>
            </w:r>
            <w:r/>
          </w:p>
          <w:p>
            <w:pPr>
              <w:jc w:val="center"/>
              <w:rPr>
                <w:rFonts w:ascii="宋体" w:hAnsi="宋体"/>
                <w:bCs/>
              </w:rPr>
            </w:pPr>
            <w:r>
              <w:rPr>
                <w:rFonts w:hint="eastAsia" w:ascii="宋体" w:hAnsi="宋体"/>
                <w:bCs/>
              </w:rPr>
              <w:t xml:space="preserve">（新扩改建）</w:t>
            </w:r>
            <w:r/>
          </w:p>
        </w:tc>
        <w:tc>
          <w:tcPr>
            <w:gridSpan w:val="2"/>
            <w:tcBorders>
              <w:top w:val="single" w:color="000000" w:sz="6" w:space="0"/>
            </w:tcBorders>
            <w:tcW w:w="3207" w:type="dxa"/>
            <w:vAlign w:val="center"/>
            <w:textDirection w:val="lrTb"/>
            <w:noWrap w:val="false"/>
          </w:tcPr>
          <w:p>
            <w:pPr>
              <w:jc w:val="center"/>
              <w:rPr>
                <w:rFonts w:ascii="宋体" w:hAnsi="宋体"/>
                <w:bCs/>
              </w:rPr>
            </w:pPr>
            <w:r>
              <w:rPr>
                <w:rFonts w:hint="eastAsia" w:ascii="宋体" w:hAnsi="宋体"/>
                <w:bCs/>
              </w:rPr>
              <w:t xml:space="preserve">恶臭污染物厂界标准</w:t>
            </w:r>
            <w:r/>
          </w:p>
          <w:p>
            <w:pPr>
              <w:jc w:val="center"/>
              <w:rPr>
                <w:rFonts w:ascii="宋体" w:hAnsi="宋体"/>
                <w:bCs/>
              </w:rPr>
            </w:pPr>
            <w:r>
              <w:rPr>
                <w:rFonts w:hint="eastAsia" w:ascii="宋体" w:hAnsi="宋体"/>
                <w:bCs/>
              </w:rPr>
              <w:t xml:space="preserve">（</w:t>
            </w:r>
            <w:r>
              <w:rPr>
                <w:rFonts w:ascii="宋体" w:hAnsi="宋体"/>
                <w:bCs/>
              </w:rPr>
              <w:t xml:space="preserve">15m</w:t>
            </w:r>
            <w:r>
              <w:rPr>
                <w:rFonts w:hint="eastAsia" w:ascii="宋体" w:hAnsi="宋体"/>
                <w:bCs/>
              </w:rPr>
              <w:t xml:space="preserve">高空排放）</w:t>
            </w:r>
            <w:r/>
          </w:p>
        </w:tc>
      </w:tr>
      <w:tr>
        <w:trPr>
          <w:trHeight w:val="397"/>
        </w:trPr>
        <w:tc>
          <w:tcPr>
            <w:tcW w:w="1215" w:type="dxa"/>
            <w:vAlign w:val="center"/>
            <w:vMerge w:val="continue"/>
            <w:textDirection w:val="lrTb"/>
            <w:noWrap w:val="false"/>
          </w:tcPr>
          <w:p>
            <w:pPr>
              <w:jc w:val="center"/>
              <w:rPr>
                <w:rFonts w:ascii="宋体" w:hAnsi="宋体"/>
                <w:bCs/>
              </w:rPr>
            </w:pPr>
            <w:r>
              <w:rPr>
                <w:rFonts w:ascii="宋体" w:hAnsi="宋体"/>
                <w:bCs/>
              </w:rPr>
            </w:r>
            <w:r/>
          </w:p>
        </w:tc>
        <w:tc>
          <w:tcPr>
            <w:tcW w:w="1662" w:type="dxa"/>
            <w:vAlign w:val="center"/>
            <w:vMerge w:val="continue"/>
            <w:textDirection w:val="lrTb"/>
            <w:noWrap w:val="false"/>
          </w:tcPr>
          <w:p>
            <w:pPr>
              <w:jc w:val="center"/>
              <w:rPr>
                <w:rFonts w:ascii="宋体" w:hAnsi="宋体"/>
                <w:bCs/>
              </w:rPr>
            </w:pPr>
            <w:r>
              <w:rPr>
                <w:rFonts w:ascii="宋体" w:hAnsi="宋体"/>
                <w:bCs/>
              </w:rPr>
            </w:r>
            <w:r/>
          </w:p>
        </w:tc>
        <w:tc>
          <w:tcPr>
            <w:tcW w:w="1673" w:type="dxa"/>
            <w:vAlign w:val="center"/>
            <w:textDirection w:val="lrTb"/>
            <w:noWrap w:val="false"/>
          </w:tcPr>
          <w:p>
            <w:pPr>
              <w:jc w:val="center"/>
              <w:rPr>
                <w:rFonts w:ascii="宋体" w:hAnsi="宋体"/>
                <w:bCs/>
              </w:rPr>
            </w:pPr>
            <w:r>
              <w:rPr>
                <w:rFonts w:hint="eastAsia" w:ascii="宋体" w:hAnsi="宋体"/>
                <w:bCs/>
              </w:rPr>
              <w:t xml:space="preserve">单位</w:t>
            </w:r>
            <w:r/>
          </w:p>
        </w:tc>
        <w:tc>
          <w:tcPr>
            <w:tcW w:w="2054" w:type="dxa"/>
            <w:vAlign w:val="center"/>
            <w:textDirection w:val="lrTb"/>
            <w:noWrap w:val="false"/>
          </w:tcPr>
          <w:p>
            <w:pPr>
              <w:jc w:val="center"/>
              <w:rPr>
                <w:rFonts w:ascii="宋体" w:hAnsi="宋体"/>
                <w:bCs/>
              </w:rPr>
            </w:pPr>
            <w:r>
              <w:rPr>
                <w:rFonts w:hint="eastAsia" w:ascii="宋体" w:hAnsi="宋体"/>
                <w:bCs/>
              </w:rPr>
              <w:t xml:space="preserve">二级</w:t>
            </w:r>
            <w:r/>
          </w:p>
        </w:tc>
        <w:tc>
          <w:tcPr>
            <w:tcW w:w="2030" w:type="dxa"/>
            <w:vAlign w:val="center"/>
            <w:textDirection w:val="lrTb"/>
            <w:noWrap w:val="false"/>
          </w:tcPr>
          <w:p>
            <w:pPr>
              <w:jc w:val="center"/>
              <w:rPr>
                <w:rFonts w:ascii="宋体" w:hAnsi="宋体"/>
                <w:bCs/>
              </w:rPr>
            </w:pPr>
            <w:r>
              <w:rPr>
                <w:rFonts w:hint="eastAsia" w:ascii="宋体" w:hAnsi="宋体"/>
                <w:bCs/>
              </w:rPr>
              <w:t xml:space="preserve">单位</w:t>
            </w:r>
            <w:r/>
          </w:p>
        </w:tc>
        <w:tc>
          <w:tcPr>
            <w:tcW w:w="1177" w:type="dxa"/>
            <w:vAlign w:val="center"/>
            <w:textDirection w:val="lrTb"/>
            <w:noWrap w:val="false"/>
          </w:tcPr>
          <w:p>
            <w:pPr>
              <w:jc w:val="center"/>
              <w:rPr>
                <w:rFonts w:ascii="宋体" w:hAnsi="宋体"/>
                <w:bCs/>
              </w:rPr>
            </w:pPr>
            <w:r>
              <w:rPr>
                <w:rFonts w:hint="eastAsia" w:ascii="宋体" w:hAnsi="宋体"/>
                <w:bCs/>
              </w:rPr>
              <w:t xml:space="preserve">二级</w:t>
            </w:r>
            <w:r/>
          </w:p>
        </w:tc>
      </w:tr>
      <w:tr>
        <w:trPr>
          <w:trHeight w:val="397"/>
        </w:trPr>
        <w:tc>
          <w:tcPr>
            <w:tcW w:w="1215" w:type="dxa"/>
            <w:vAlign w:val="center"/>
            <w:textDirection w:val="lrTb"/>
            <w:noWrap w:val="false"/>
          </w:tcPr>
          <w:p>
            <w:pPr>
              <w:jc w:val="center"/>
              <w:rPr>
                <w:rFonts w:ascii="宋体" w:hAnsi="宋体"/>
                <w:bCs/>
              </w:rPr>
            </w:pPr>
            <w:r>
              <w:rPr>
                <w:rFonts w:ascii="宋体" w:hAnsi="宋体"/>
                <w:bCs/>
              </w:rPr>
              <w:t xml:space="preserve">1</w:t>
            </w:r>
            <w:r/>
          </w:p>
        </w:tc>
        <w:tc>
          <w:tcPr>
            <w:tcW w:w="1662" w:type="dxa"/>
            <w:vAlign w:val="center"/>
            <w:textDirection w:val="lrTb"/>
            <w:noWrap w:val="false"/>
          </w:tcPr>
          <w:p>
            <w:pPr>
              <w:jc w:val="center"/>
              <w:rPr>
                <w:rFonts w:ascii="宋体" w:hAnsi="宋体"/>
                <w:bCs/>
              </w:rPr>
            </w:pPr>
            <w:r>
              <w:rPr>
                <w:rFonts w:hint="eastAsia" w:ascii="宋体" w:hAnsi="宋体"/>
                <w:bCs/>
              </w:rPr>
              <w:t xml:space="preserve">氨</w:t>
            </w:r>
            <w:r/>
          </w:p>
        </w:tc>
        <w:tc>
          <w:tcPr>
            <w:tcW w:w="1673" w:type="dxa"/>
            <w:vAlign w:val="center"/>
            <w:textDirection w:val="lrTb"/>
            <w:noWrap w:val="false"/>
          </w:tcPr>
          <w:p>
            <w:pPr>
              <w:jc w:val="center"/>
              <w:rPr>
                <w:rFonts w:ascii="宋体" w:hAnsi="宋体"/>
                <w:bCs/>
              </w:rPr>
            </w:pPr>
            <w:r>
              <w:rPr>
                <w:rFonts w:ascii="宋体" w:hAnsi="宋体"/>
                <w:bCs/>
              </w:rPr>
              <w:t xml:space="preserve">mg/m</w:t>
            </w:r>
            <w:r>
              <w:rPr>
                <w:rFonts w:ascii="宋体" w:hAnsi="宋体"/>
                <w:bCs/>
                <w:vertAlign w:val="superscript"/>
              </w:rPr>
              <w:t xml:space="preserve">3</w:t>
            </w:r>
            <w:r/>
          </w:p>
        </w:tc>
        <w:tc>
          <w:tcPr>
            <w:tcW w:w="2054" w:type="dxa"/>
            <w:vAlign w:val="center"/>
            <w:textDirection w:val="lrTb"/>
            <w:noWrap w:val="false"/>
          </w:tcPr>
          <w:p>
            <w:pPr>
              <w:jc w:val="center"/>
              <w:rPr>
                <w:rFonts w:ascii="宋体" w:hAnsi="宋体"/>
                <w:bCs/>
              </w:rPr>
            </w:pPr>
            <w:r>
              <w:rPr>
                <w:rFonts w:ascii="宋体" w:hAnsi="宋体"/>
                <w:bCs/>
              </w:rPr>
              <w:t xml:space="preserve">1.5</w:t>
            </w:r>
            <w:r/>
          </w:p>
        </w:tc>
        <w:tc>
          <w:tcPr>
            <w:tcW w:w="2030" w:type="dxa"/>
            <w:vAlign w:val="center"/>
            <w:textDirection w:val="lrTb"/>
            <w:noWrap w:val="false"/>
          </w:tcPr>
          <w:p>
            <w:pPr>
              <w:jc w:val="center"/>
              <w:rPr>
                <w:rFonts w:ascii="宋体" w:hAnsi="宋体"/>
                <w:bCs/>
              </w:rPr>
            </w:pPr>
            <w:r>
              <w:rPr>
                <w:rFonts w:ascii="宋体" w:hAnsi="宋体"/>
                <w:bCs/>
              </w:rPr>
              <w:t xml:space="preserve">kg/h</w:t>
            </w:r>
            <w:r/>
          </w:p>
        </w:tc>
        <w:tc>
          <w:tcPr>
            <w:tcW w:w="1177" w:type="dxa"/>
            <w:vAlign w:val="center"/>
            <w:textDirection w:val="lrTb"/>
            <w:noWrap w:val="false"/>
          </w:tcPr>
          <w:p>
            <w:pPr>
              <w:jc w:val="center"/>
              <w:rPr>
                <w:rFonts w:ascii="宋体" w:hAnsi="宋体"/>
                <w:bCs/>
              </w:rPr>
            </w:pPr>
            <w:r>
              <w:rPr>
                <w:rFonts w:ascii="宋体" w:hAnsi="宋体"/>
                <w:bCs/>
              </w:rPr>
              <w:t xml:space="preserve">4.9</w:t>
            </w:r>
            <w:r/>
          </w:p>
        </w:tc>
      </w:tr>
      <w:tr>
        <w:trPr>
          <w:trHeight w:val="397"/>
        </w:trPr>
        <w:tc>
          <w:tcPr>
            <w:tcW w:w="1215" w:type="dxa"/>
            <w:vAlign w:val="center"/>
            <w:textDirection w:val="lrTb"/>
            <w:noWrap w:val="false"/>
          </w:tcPr>
          <w:p>
            <w:pPr>
              <w:jc w:val="center"/>
              <w:rPr>
                <w:rFonts w:ascii="宋体" w:hAnsi="宋体"/>
                <w:bCs/>
              </w:rPr>
            </w:pPr>
            <w:r>
              <w:rPr>
                <w:rFonts w:hint="eastAsia" w:ascii="宋体" w:hAnsi="宋体"/>
                <w:bCs/>
              </w:rPr>
              <w:t xml:space="preserve">2</w:t>
            </w:r>
            <w:r/>
          </w:p>
        </w:tc>
        <w:tc>
          <w:tcPr>
            <w:tcW w:w="1662" w:type="dxa"/>
            <w:vAlign w:val="center"/>
            <w:textDirection w:val="lrTb"/>
            <w:noWrap w:val="false"/>
          </w:tcPr>
          <w:p>
            <w:pPr>
              <w:jc w:val="center"/>
              <w:rPr>
                <w:rFonts w:ascii="宋体" w:hAnsi="宋体"/>
                <w:bCs/>
              </w:rPr>
            </w:pPr>
            <w:r>
              <w:rPr>
                <w:rFonts w:hint="eastAsia" w:ascii="宋体" w:hAnsi="宋体"/>
                <w:bCs/>
              </w:rPr>
              <w:t xml:space="preserve">硫化氢</w:t>
            </w:r>
            <w:r/>
          </w:p>
        </w:tc>
        <w:tc>
          <w:tcPr>
            <w:tcW w:w="1673" w:type="dxa"/>
            <w:vAlign w:val="center"/>
            <w:textDirection w:val="lrTb"/>
            <w:noWrap w:val="false"/>
          </w:tcPr>
          <w:p>
            <w:pPr>
              <w:jc w:val="center"/>
              <w:rPr>
                <w:rFonts w:ascii="宋体" w:hAnsi="宋体"/>
                <w:bCs/>
              </w:rPr>
            </w:pPr>
            <w:r>
              <w:rPr>
                <w:rFonts w:ascii="宋体" w:hAnsi="宋体"/>
                <w:bCs/>
              </w:rPr>
              <w:t xml:space="preserve">mg/m</w:t>
            </w:r>
            <w:r>
              <w:rPr>
                <w:rFonts w:ascii="宋体" w:hAnsi="宋体"/>
                <w:bCs/>
                <w:vertAlign w:val="superscript"/>
              </w:rPr>
              <w:t xml:space="preserve">3</w:t>
            </w:r>
            <w:r/>
          </w:p>
        </w:tc>
        <w:tc>
          <w:tcPr>
            <w:tcW w:w="2054" w:type="dxa"/>
            <w:vAlign w:val="center"/>
            <w:textDirection w:val="lrTb"/>
            <w:noWrap w:val="false"/>
          </w:tcPr>
          <w:p>
            <w:pPr>
              <w:jc w:val="center"/>
              <w:rPr>
                <w:rFonts w:ascii="宋体" w:hAnsi="宋体"/>
                <w:bCs/>
              </w:rPr>
            </w:pPr>
            <w:r>
              <w:rPr>
                <w:rFonts w:ascii="宋体" w:hAnsi="宋体"/>
                <w:bCs/>
              </w:rPr>
              <w:t xml:space="preserve">0.06</w:t>
            </w:r>
            <w:r/>
          </w:p>
        </w:tc>
        <w:tc>
          <w:tcPr>
            <w:tcW w:w="2030" w:type="dxa"/>
            <w:vAlign w:val="center"/>
            <w:textDirection w:val="lrTb"/>
            <w:noWrap w:val="false"/>
          </w:tcPr>
          <w:p>
            <w:pPr>
              <w:jc w:val="center"/>
              <w:rPr>
                <w:rFonts w:ascii="宋体" w:hAnsi="宋体"/>
                <w:bCs/>
              </w:rPr>
            </w:pPr>
            <w:r>
              <w:rPr>
                <w:rFonts w:ascii="宋体" w:hAnsi="宋体"/>
                <w:bCs/>
              </w:rPr>
              <w:t xml:space="preserve">kg/h</w:t>
            </w:r>
            <w:r/>
          </w:p>
        </w:tc>
        <w:tc>
          <w:tcPr>
            <w:tcW w:w="1177" w:type="dxa"/>
            <w:vAlign w:val="center"/>
            <w:textDirection w:val="lrTb"/>
            <w:noWrap w:val="false"/>
          </w:tcPr>
          <w:p>
            <w:pPr>
              <w:jc w:val="center"/>
              <w:rPr>
                <w:rFonts w:ascii="宋体" w:hAnsi="宋体"/>
                <w:bCs/>
              </w:rPr>
            </w:pPr>
            <w:r>
              <w:rPr>
                <w:rFonts w:ascii="宋体" w:hAnsi="宋体"/>
                <w:bCs/>
              </w:rPr>
              <w:t xml:space="preserve">0.33</w:t>
            </w:r>
            <w:r/>
          </w:p>
        </w:tc>
      </w:tr>
      <w:tr>
        <w:trPr>
          <w:trHeight w:val="397"/>
        </w:trPr>
        <w:tc>
          <w:tcPr>
            <w:tcBorders>
              <w:bottom w:val="single" w:color="000000" w:sz="6" w:space="0"/>
            </w:tcBorders>
            <w:tcW w:w="1215" w:type="dxa"/>
            <w:vAlign w:val="center"/>
            <w:textDirection w:val="lrTb"/>
            <w:noWrap w:val="false"/>
          </w:tcPr>
          <w:p>
            <w:pPr>
              <w:jc w:val="center"/>
              <w:rPr>
                <w:rFonts w:ascii="宋体" w:hAnsi="宋体"/>
                <w:bCs/>
              </w:rPr>
            </w:pPr>
            <w:r>
              <w:rPr>
                <w:rFonts w:hint="eastAsia" w:ascii="宋体" w:hAnsi="宋体"/>
                <w:bCs/>
              </w:rPr>
              <w:t xml:space="preserve">3</w:t>
            </w:r>
            <w:r/>
          </w:p>
        </w:tc>
        <w:tc>
          <w:tcPr>
            <w:tcBorders>
              <w:bottom w:val="single" w:color="000000" w:sz="6" w:space="0"/>
            </w:tcBorders>
            <w:tcW w:w="1662" w:type="dxa"/>
            <w:vAlign w:val="center"/>
            <w:textDirection w:val="lrTb"/>
            <w:noWrap w:val="false"/>
          </w:tcPr>
          <w:p>
            <w:pPr>
              <w:jc w:val="center"/>
              <w:rPr>
                <w:rFonts w:ascii="宋体" w:hAnsi="宋体"/>
                <w:bCs/>
              </w:rPr>
            </w:pPr>
            <w:r>
              <w:rPr>
                <w:rFonts w:hint="eastAsia" w:ascii="宋体" w:hAnsi="宋体"/>
                <w:bCs/>
              </w:rPr>
              <w:t xml:space="preserve">臭气浓度</w:t>
            </w:r>
            <w:r/>
          </w:p>
        </w:tc>
        <w:tc>
          <w:tcPr>
            <w:tcBorders>
              <w:bottom w:val="single" w:color="000000" w:sz="6" w:space="0"/>
            </w:tcBorders>
            <w:tcW w:w="1673" w:type="dxa"/>
            <w:vAlign w:val="center"/>
            <w:textDirection w:val="lrTb"/>
            <w:noWrap w:val="false"/>
          </w:tcPr>
          <w:p>
            <w:pPr>
              <w:jc w:val="center"/>
              <w:rPr>
                <w:rFonts w:ascii="宋体" w:hAnsi="宋体"/>
                <w:bCs/>
              </w:rPr>
            </w:pPr>
            <w:r>
              <w:rPr>
                <w:rFonts w:hint="eastAsia" w:ascii="宋体" w:hAnsi="宋体"/>
                <w:bCs/>
              </w:rPr>
              <w:t xml:space="preserve">无量纲</w:t>
            </w:r>
            <w:r/>
          </w:p>
        </w:tc>
        <w:tc>
          <w:tcPr>
            <w:tcBorders>
              <w:bottom w:val="single" w:color="000000" w:sz="6" w:space="0"/>
            </w:tcBorders>
            <w:tcW w:w="2054" w:type="dxa"/>
            <w:vAlign w:val="center"/>
            <w:textDirection w:val="lrTb"/>
            <w:noWrap w:val="false"/>
          </w:tcPr>
          <w:p>
            <w:pPr>
              <w:jc w:val="center"/>
              <w:rPr>
                <w:rFonts w:ascii="宋体" w:hAnsi="宋体"/>
                <w:bCs/>
              </w:rPr>
            </w:pPr>
            <w:r>
              <w:rPr>
                <w:rFonts w:ascii="宋体" w:hAnsi="宋体"/>
                <w:bCs/>
              </w:rPr>
              <w:t xml:space="preserve">20</w:t>
            </w:r>
            <w:r/>
          </w:p>
        </w:tc>
        <w:tc>
          <w:tcPr>
            <w:tcBorders>
              <w:bottom w:val="single" w:color="000000" w:sz="6" w:space="0"/>
            </w:tcBorders>
            <w:tcW w:w="2030" w:type="dxa"/>
            <w:vAlign w:val="center"/>
            <w:textDirection w:val="lrTb"/>
            <w:noWrap w:val="false"/>
          </w:tcPr>
          <w:p>
            <w:pPr>
              <w:jc w:val="center"/>
              <w:rPr>
                <w:rFonts w:ascii="宋体" w:hAnsi="宋体"/>
                <w:bCs/>
              </w:rPr>
            </w:pPr>
            <w:r>
              <w:rPr>
                <w:rFonts w:hint="eastAsia" w:ascii="宋体" w:hAnsi="宋体"/>
                <w:bCs/>
              </w:rPr>
              <w:t xml:space="preserve">无量纲</w:t>
            </w:r>
            <w:r/>
          </w:p>
        </w:tc>
        <w:tc>
          <w:tcPr>
            <w:tcBorders>
              <w:bottom w:val="single" w:color="000000" w:sz="6" w:space="0"/>
            </w:tcBorders>
            <w:tcW w:w="1177" w:type="dxa"/>
            <w:vAlign w:val="center"/>
            <w:textDirection w:val="lrTb"/>
            <w:noWrap w:val="false"/>
          </w:tcPr>
          <w:p>
            <w:pPr>
              <w:jc w:val="center"/>
              <w:rPr>
                <w:rFonts w:ascii="宋体" w:hAnsi="宋体"/>
                <w:bCs/>
              </w:rPr>
            </w:pPr>
            <w:r>
              <w:rPr>
                <w:rFonts w:ascii="宋体" w:hAnsi="宋体"/>
                <w:bCs/>
              </w:rPr>
              <w:t xml:space="preserve">2000</w:t>
            </w:r>
            <w:r/>
          </w:p>
        </w:tc>
      </w:tr>
    </w:tbl>
    <w:p>
      <w:pPr>
        <w:spacing w:line="360" w:lineRule="auto"/>
        <w:rPr>
          <w:rFonts w:ascii="宋体" w:hAnsi="宋体"/>
          <w:b/>
          <w:bCs/>
          <w:sz w:val="24"/>
        </w:rPr>
        <w:outlineLvl w:val="1"/>
      </w:pPr>
      <w:r>
        <w:rPr>
          <w:rFonts w:hint="eastAsia" w:ascii="宋体" w:hAnsi="宋体"/>
          <w:b/>
          <w:bCs/>
          <w:sz w:val="24"/>
        </w:rPr>
        <w:t xml:space="preserve">六、药物</w:t>
      </w:r>
      <w:r/>
    </w:p>
    <w:p>
      <w:pPr>
        <w:ind w:firstLine="482"/>
        <w:spacing w:line="360" w:lineRule="auto"/>
        <w:rPr>
          <w:rFonts w:ascii="宋体" w:hAnsi="宋体"/>
          <w:b/>
          <w:bCs/>
          <w:sz w:val="24"/>
        </w:rPr>
        <w:outlineLvl w:val="1"/>
      </w:pPr>
      <w:r>
        <w:rPr>
          <w:rFonts w:hint="eastAsia" w:ascii="宋体" w:hAnsi="宋体"/>
          <w:b/>
          <w:bCs/>
          <w:sz w:val="24"/>
        </w:rPr>
        <w:t xml:space="preserve">废弃有机物处理中心运行中需要天然植物液除臭液和聚丙烯酰胺，投标人提供的货物必须符合下列货物技术要求</w:t>
      </w:r>
      <w:r>
        <w:rPr>
          <w:rFonts w:hint="eastAsia" w:ascii="宋体" w:hAnsi="宋体"/>
          <w:b/>
          <w:bCs/>
          <w:sz w:val="24"/>
          <w:lang w:eastAsia="zh-CN"/>
        </w:rPr>
        <w:t xml:space="preserve">：</w:t>
      </w:r>
      <w:r/>
    </w:p>
    <w:p>
      <w:pPr>
        <w:ind w:firstLine="480"/>
        <w:spacing w:line="360" w:lineRule="auto"/>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植物除臭液技术参数：密度：0.98—1.02；PH：6.5-7.5。</w:t>
      </w:r>
      <w:r/>
    </w:p>
    <w:p>
      <w:pPr>
        <w:ind w:firstLine="480"/>
        <w:spacing w:line="360" w:lineRule="auto"/>
        <w:rPr>
          <w:rFonts w:hint="eastAsia" w:ascii="宋体" w:hAnsi="宋体" w:cs="宋体"/>
          <w:sz w:val="24"/>
        </w:rPr>
      </w:pPr>
      <w:r>
        <w:rPr>
          <w:rFonts w:hint="eastAsia" w:ascii="宋体" w:hAnsi="宋体" w:cs="宋体"/>
          <w:sz w:val="24"/>
        </w:rPr>
        <w:t xml:space="preserve">植物液技术净化系统原理是从多种纯天然植物中提取汁液</w:t>
      </w:r>
      <w:r>
        <w:rPr>
          <w:rFonts w:hint="eastAsia" w:ascii="宋体" w:hAnsi="宋体" w:cs="宋体"/>
          <w:sz w:val="24"/>
          <w:lang w:eastAsia="zh-CN"/>
        </w:rPr>
        <w:t xml:space="preserve">配制</w:t>
      </w:r>
      <w:r>
        <w:rPr>
          <w:rFonts w:hint="eastAsia" w:ascii="宋体" w:hAnsi="宋体" w:cs="宋体"/>
          <w:sz w:val="24"/>
        </w:rPr>
        <w:t xml:space="preserve">成与臭味分子反应的工作液，工作液经专用喷嘴喷洒成雾状，在微小的液滴表面形成极大的表面能，吸附空气中的污浊分子，经过水解、吸附、中和作用，将污浊空气分子生成无味无毒的分子，如氮气、水、无机盐等等，从而形成自然、干净、清爽的空气。</w:t>
      </w:r>
      <w:r/>
    </w:p>
    <w:p>
      <w:pPr>
        <w:ind w:firstLine="480"/>
        <w:spacing w:line="360" w:lineRule="auto"/>
        <w:rPr>
          <w:rFonts w:hint="eastAsia" w:ascii="宋体" w:hAnsi="宋体" w:cs="宋体"/>
          <w:sz w:val="24"/>
        </w:rPr>
      </w:pPr>
      <w:r>
        <w:rPr>
          <w:rFonts w:hint="eastAsia" w:ascii="宋体" w:hAnsi="宋体" w:cs="宋体"/>
          <w:sz w:val="24"/>
        </w:rPr>
        <w:t xml:space="preserve">植物液除臭设备</w:t>
      </w:r>
      <w:r>
        <w:rPr>
          <w:rFonts w:hint="eastAsia" w:ascii="宋体" w:hAnsi="宋体" w:cs="宋体"/>
          <w:sz w:val="24"/>
          <w:lang w:eastAsia="zh-CN"/>
        </w:rPr>
        <w:t xml:space="preserve">包括</w:t>
      </w:r>
      <w:r>
        <w:rPr>
          <w:rFonts w:hint="eastAsia" w:ascii="宋体" w:hAnsi="宋体" w:cs="宋体"/>
          <w:sz w:val="24"/>
        </w:rPr>
        <w:t xml:space="preserve">主控制器、高压柱塞泵、高等级电机、过滤装置、内压测量及调节装置、雾化装置、缺水缺药报警装置、不锈钢输液装置、储液桶及设备运行所需的其他配套装置。</w:t>
      </w:r>
      <w:r/>
    </w:p>
    <w:p>
      <w:pPr>
        <w:numPr>
          <w:ilvl w:val="0"/>
          <w:numId w:val="5"/>
        </w:numPr>
        <w:spacing w:line="360" w:lineRule="auto"/>
        <w:rPr>
          <w:rFonts w:hint="eastAsia" w:ascii="宋体" w:hAnsi="宋体" w:cs="宋体"/>
          <w:sz w:val="24"/>
        </w:rPr>
      </w:pPr>
      <w:r>
        <w:rPr>
          <w:rFonts w:hint="eastAsia" w:ascii="宋体" w:hAnsi="宋体" w:cs="宋体"/>
          <w:sz w:val="24"/>
        </w:rPr>
        <w:t xml:space="preserve">投标人必须对植物液除臭设备原理进行表述；</w:t>
      </w:r>
      <w:r/>
    </w:p>
    <w:p>
      <w:pPr>
        <w:numPr>
          <w:ilvl w:val="0"/>
          <w:numId w:val="5"/>
        </w:numPr>
        <w:spacing w:line="360" w:lineRule="auto"/>
        <w:rPr>
          <w:rFonts w:hint="eastAsia" w:ascii="宋体" w:hAnsi="宋体" w:cs="宋体"/>
          <w:sz w:val="24"/>
        </w:rPr>
      </w:pPr>
      <w:r>
        <w:rPr>
          <w:rFonts w:hint="eastAsia" w:ascii="宋体" w:hAnsi="宋体" w:cs="宋体"/>
          <w:sz w:val="24"/>
        </w:rPr>
        <w:t xml:space="preserve">投标人必须提供植物液无毒检测证明。</w:t>
      </w:r>
      <w:r/>
    </w:p>
    <w:p>
      <w:pPr>
        <w:ind w:firstLine="480"/>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聚丙烯酰胺</w:t>
      </w:r>
      <w:r/>
    </w:p>
    <w:p>
      <w:pPr>
        <w:numPr>
          <w:ilvl w:val="0"/>
          <w:numId w:val="5"/>
        </w:numPr>
        <w:spacing w:line="360" w:lineRule="auto"/>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阳离子聚丙烯酰胺技术参数</w:t>
      </w:r>
      <w:r/>
    </w:p>
    <w:p>
      <w:pPr>
        <w:spacing w:line="360" w:lineRule="auto"/>
        <w:rPr>
          <w:rFonts w:hint="eastAsia" w:ascii="宋体" w:hAnsi="宋体" w:cs="宋体"/>
          <w:sz w:val="24"/>
        </w:rPr>
      </w:pPr>
      <w:r>
        <w:rPr>
          <w:rFonts w:hint="eastAsia" w:ascii="宋体" w:hAnsi="宋体" w:cs="宋体"/>
          <w:sz w:val="24"/>
        </w:rPr>
        <w:t xml:space="preserve">（1）外观：白色颗粒</w:t>
      </w:r>
      <w:r/>
    </w:p>
    <w:p>
      <w:pPr>
        <w:spacing w:line="360" w:lineRule="auto"/>
        <w:rPr>
          <w:rFonts w:hint="eastAsia" w:ascii="宋体" w:hAnsi="宋体" w:cs="宋体"/>
          <w:sz w:val="24"/>
        </w:rPr>
      </w:pPr>
      <w:r>
        <w:rPr>
          <w:rFonts w:hint="eastAsia" w:ascii="宋体" w:hAnsi="宋体" w:cs="宋体"/>
          <w:sz w:val="24"/>
        </w:rPr>
        <w:t xml:space="preserve">（2）固含量：≥88%</w:t>
      </w:r>
      <w:r/>
    </w:p>
    <w:p>
      <w:pPr>
        <w:spacing w:line="360" w:lineRule="auto"/>
        <w:rPr>
          <w:rFonts w:ascii="宋体" w:hAnsi="宋体"/>
          <w:sz w:val="24"/>
        </w:rPr>
      </w:pPr>
      <w:r>
        <w:rPr>
          <w:rFonts w:hint="eastAsia" w:ascii="宋体" w:hAnsi="宋体" w:cs="宋体"/>
          <w:sz w:val="24"/>
        </w:rPr>
        <w:t xml:space="preserve">（3）分子量</w:t>
      </w:r>
      <w:r>
        <w:rPr>
          <w:rFonts w:hint="eastAsia" w:ascii="宋体" w:hAnsi="宋体"/>
          <w:sz w:val="24"/>
        </w:rPr>
        <w:t xml:space="preserve">：</w:t>
      </w:r>
      <w:r>
        <w:rPr>
          <w:rFonts w:hint="eastAsia" w:ascii="宋体" w:hAnsi="宋体"/>
          <w:sz w:val="24"/>
          <w:lang w:eastAsia="zh-CN"/>
        </w:rPr>
        <w:t xml:space="preserve">800万—1200万</w:t>
      </w:r>
      <w:r/>
    </w:p>
    <w:p>
      <w:pPr>
        <w:spacing w:line="360" w:lineRule="auto"/>
        <w:rPr>
          <w:rFonts w:ascii="宋体" w:hAnsi="宋体"/>
          <w:sz w:val="24"/>
        </w:rPr>
      </w:pPr>
      <w:r>
        <w:rPr>
          <w:rFonts w:hint="eastAsia" w:ascii="宋体" w:hAnsi="宋体"/>
          <w:sz w:val="24"/>
        </w:rPr>
        <w:t xml:space="preserve">（4）水不溶物：≤2%</w:t>
      </w:r>
      <w:r/>
    </w:p>
    <w:p>
      <w:pPr>
        <w:spacing w:line="360" w:lineRule="auto"/>
        <w:rPr>
          <w:rFonts w:ascii="宋体" w:hAnsi="宋体"/>
          <w:sz w:val="24"/>
        </w:rPr>
      </w:pPr>
      <w:r>
        <w:rPr>
          <w:rFonts w:hint="eastAsia" w:ascii="宋体" w:hAnsi="宋体"/>
          <w:sz w:val="24"/>
        </w:rPr>
        <w:t xml:space="preserve">（5）残余单位：≤0.1%</w:t>
      </w:r>
      <w:r/>
    </w:p>
    <w:p>
      <w:pPr>
        <w:spacing w:line="360" w:lineRule="auto"/>
        <w:rPr>
          <w:sz w:val="24"/>
        </w:rPr>
      </w:pPr>
      <w:r>
        <w:rPr>
          <w:rFonts w:hint="eastAsia" w:ascii="宋体" w:hAnsi="宋体"/>
          <w:sz w:val="24"/>
        </w:rPr>
        <w:t xml:space="preserve">（6）阳离子浓度：</w:t>
      </w:r>
      <w:r>
        <w:rPr>
          <w:rFonts w:hint="eastAsia" w:ascii="宋体" w:hAnsi="宋体"/>
          <w:sz w:val="24"/>
          <w:lang w:eastAsia="zh-CN"/>
        </w:rPr>
        <w:t xml:space="preserve">10%—80%</w:t>
      </w:r>
      <w:r>
        <w:rPr>
          <w:rFonts w:hint="eastAsia"/>
          <w:sz w:val="24"/>
        </w:rPr>
        <w:t xml:space="preserve">技术要求</w:t>
      </w:r>
      <w:r/>
    </w:p>
    <w:p>
      <w:pPr>
        <w:spacing w:line="360" w:lineRule="auto"/>
        <w:rPr>
          <w:rFonts w:ascii="宋体" w:hAnsi="宋体"/>
          <w:sz w:val="24"/>
        </w:rPr>
      </w:pPr>
      <w:r>
        <w:rPr>
          <w:rFonts w:hint="eastAsia" w:ascii="宋体" w:hAnsi="宋体"/>
          <w:sz w:val="24"/>
        </w:rPr>
        <w:t xml:space="preserve">（7）溶解时间：≤60分钟</w:t>
      </w:r>
      <w:r/>
    </w:p>
    <w:p>
      <w:pPr>
        <w:numPr>
          <w:ilvl w:val="0"/>
          <w:numId w:val="5"/>
        </w:numPr>
        <w:spacing w:line="360" w:lineRule="auto"/>
        <w:rPr>
          <w:rFonts w:ascii="宋体" w:hAnsi="宋体"/>
          <w:sz w:val="24"/>
        </w:rPr>
      </w:pPr>
      <w:r>
        <w:rPr>
          <w:rFonts w:hint="eastAsia" w:ascii="宋体" w:hAnsi="宋体"/>
          <w:sz w:val="24"/>
          <w:lang w:eastAsia="zh-CN"/>
        </w:rPr>
        <w:t xml:space="preserve">2.</w:t>
      </w:r>
      <w:r>
        <w:rPr>
          <w:rFonts w:hint="eastAsia" w:ascii="宋体" w:hAnsi="宋体"/>
          <w:sz w:val="24"/>
        </w:rPr>
        <w:t xml:space="preserve">阳离子聚丙烯酰胺主要作用：</w:t>
      </w:r>
      <w:r/>
    </w:p>
    <w:p>
      <w:pPr>
        <w:jc w:val="left"/>
        <w:spacing w:line="360" w:lineRule="auto"/>
        <w:rPr>
          <w:rFonts w:ascii="宋体" w:hAnsi="宋体"/>
          <w:sz w:val="24"/>
        </w:rPr>
      </w:pPr>
      <w:r>
        <w:rPr>
          <w:rFonts w:hint="eastAsia" w:ascii="宋体" w:hAnsi="宋体"/>
          <w:sz w:val="24"/>
        </w:rPr>
        <w:t xml:space="preserve">澄清净化作用；沉降促进作用； 过滤促进作用；增稠作用及其它作用。</w:t>
      </w:r>
      <w:r/>
    </w:p>
    <w:p>
      <w:pPr>
        <w:numPr>
          <w:ilvl w:val="0"/>
          <w:numId w:val="5"/>
        </w:numPr>
        <w:jc w:val="left"/>
        <w:spacing w:line="360" w:lineRule="auto"/>
        <w:rPr>
          <w:rFonts w:ascii="宋体" w:hAnsi="宋体"/>
          <w:sz w:val="24"/>
        </w:rPr>
      </w:pPr>
      <w:r>
        <w:rPr>
          <w:rFonts w:hint="eastAsia" w:ascii="宋体" w:hAnsi="宋体"/>
          <w:sz w:val="24"/>
        </w:rPr>
        <w:t xml:space="preserve">本次招标的聚丙烯酰胺主要是针对粪便污水专用。</w:t>
      </w:r>
      <w:r/>
    </w:p>
    <w:p>
      <w:pPr>
        <w:spacing w:line="360" w:lineRule="auto"/>
        <w:rPr>
          <w:rFonts w:ascii="宋体" w:hAnsi="宋体"/>
        </w:rPr>
      </w:pPr>
      <w:r>
        <w:rPr>
          <w:rFonts w:hint="eastAsia" w:ascii="宋体" w:hAnsi="宋体"/>
          <w:sz w:val="24"/>
        </w:rPr>
        <w:t xml:space="preserve">投标人应对聚丙烯酰胺的主要成分、功能、使用方法作具体说明。</w:t>
      </w:r>
      <w:r/>
    </w:p>
    <w:p>
      <w:pPr>
        <w:spacing w:line="360" w:lineRule="auto"/>
        <w:rPr>
          <w:rFonts w:ascii="宋体" w:hAnsi="宋体"/>
          <w:b/>
          <w:bCs/>
          <w:sz w:val="24"/>
        </w:rPr>
      </w:pPr>
      <w:r>
        <w:rPr>
          <w:rFonts w:hint="eastAsia" w:ascii="宋体" w:hAnsi="宋体"/>
          <w:b/>
          <w:bCs/>
          <w:sz w:val="24"/>
        </w:rPr>
        <w:t xml:space="preserve">七、人员要求及试用期：</w:t>
      </w:r>
      <w:r/>
    </w:p>
    <w:p>
      <w:pPr>
        <w:ind w:firstLine="480"/>
        <w:spacing w:line="360" w:lineRule="auto"/>
        <w:rPr>
          <w:rFonts w:ascii="宋体" w:hAnsi="宋体"/>
          <w:sz w:val="24"/>
        </w:rPr>
      </w:pPr>
      <w:r>
        <w:rPr>
          <w:rFonts w:hint="eastAsia" w:ascii="宋体" w:hAnsi="宋体"/>
          <w:sz w:val="24"/>
        </w:rPr>
        <w:t xml:space="preserve">人员要求：要求人员年龄男小于</w:t>
      </w:r>
      <w:r>
        <w:rPr>
          <w:rFonts w:hint="eastAsia" w:ascii="宋体" w:hAnsi="宋体"/>
          <w:sz w:val="24"/>
          <w:lang w:val="en-US" w:eastAsia="zh-CN"/>
        </w:rPr>
        <w:t xml:space="preserve">60</w:t>
      </w:r>
      <w:r>
        <w:rPr>
          <w:rFonts w:hint="eastAsia" w:ascii="宋体" w:hAnsi="宋体"/>
          <w:sz w:val="24"/>
        </w:rPr>
        <w:t xml:space="preserve">周岁、女小于</w:t>
      </w:r>
      <w:r>
        <w:rPr>
          <w:rFonts w:hint="eastAsia" w:ascii="宋体" w:hAnsi="宋体"/>
          <w:sz w:val="24"/>
          <w:lang w:val="en-US" w:eastAsia="zh-CN"/>
        </w:rPr>
        <w:t xml:space="preserve">50</w:t>
      </w:r>
      <w:r>
        <w:rPr>
          <w:rFonts w:hint="eastAsia" w:ascii="宋体" w:hAnsi="宋体"/>
          <w:sz w:val="24"/>
        </w:rPr>
        <w:t xml:space="preserve">周岁。</w:t>
      </w:r>
      <w:r/>
    </w:p>
    <w:p>
      <w:pPr>
        <w:ind w:firstLine="480"/>
        <w:spacing w:line="360" w:lineRule="auto"/>
        <w:rPr>
          <w:rFonts w:hint="eastAsia" w:ascii="宋体" w:hAnsi="宋体"/>
          <w:sz w:val="24"/>
        </w:rPr>
      </w:pPr>
      <w:r>
        <w:rPr>
          <w:rFonts w:hint="eastAsia" w:ascii="宋体" w:hAnsi="宋体"/>
          <w:sz w:val="24"/>
        </w:rPr>
        <w:t xml:space="preserve">本项目试用期3个月。</w:t>
      </w:r>
      <w:r/>
    </w:p>
    <w:p>
      <w:pPr>
        <w:ind w:firstLine="0"/>
        <w:spacing w:line="360" w:lineRule="auto"/>
        <w:rPr>
          <w:rFonts w:hint="eastAsia" w:ascii="宋体" w:hAnsi="宋体"/>
          <w:b/>
          <w:bCs/>
          <w:sz w:val="24"/>
          <w:lang w:val="en-US" w:eastAsia="zh-CN"/>
        </w:rPr>
      </w:pPr>
      <w:r>
        <w:rPr>
          <w:rFonts w:hint="eastAsia" w:ascii="宋体" w:hAnsi="宋体"/>
          <w:b/>
          <w:bCs/>
          <w:sz w:val="24"/>
          <w:lang w:val="en-US" w:eastAsia="zh-CN"/>
        </w:rPr>
        <w:t xml:space="preserve">八、绿化养护要求：</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一、日常常态化养护（每日/每周必做）</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浇水灌溉、杂草清除、垃圾清理、植株修剪整形</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二、月度养护</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施肥、病虫消杀</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三、季节性专项养护</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春季补植死苗、缺株补种、清理虫卵等。夏季抗旱浇水、加固支撑架等。秋季追肥、深度修剪、清理落叶、土壤深耕等。冬季乔木涂白、砍掉病虫主干、基肥施放等。</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四、不定期应急养护</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极端天气抢险、绿地设施维护。</w:t>
      </w:r>
      <w:r/>
    </w:p>
    <w:p>
      <w:pPr>
        <w:numPr>
          <w:ilvl w:val="-1"/>
          <w:numId w:val="0"/>
        </w:numPr>
        <w:ind w:firstLine="0"/>
        <w:jc w:val="left"/>
        <w:keepLines w:val="0"/>
        <w:keepNext w:val="0"/>
        <w:pageBreakBefore w:val="0"/>
        <w:spacing w:line="360" w:lineRule="auto"/>
        <w:widowControl/>
        <w:rPr>
          <w:rFonts w:hint="eastAsia" w:ascii="宋体" w:hAnsi="宋体" w:eastAsia="宋体" w:cs="Times New Roman"/>
          <w:b/>
          <w:bCs/>
          <w:color w:val="auto"/>
          <w:spacing w:val="0"/>
          <w:sz w:val="24"/>
          <w:szCs w:val="22"/>
          <w:highlight w:val="none"/>
          <w:u w:val="none"/>
          <w:lang w:val="en-US" w:eastAsia="zh-CN"/>
        </w:rPr>
        <w:outlineLvl w:val="9"/>
        <w:suppressLineNumbers w:val="0"/>
      </w:pPr>
      <w:r>
        <w:rPr>
          <w:rFonts w:hint="eastAsia" w:ascii="宋体" w:hAnsi="宋体" w:cs="Times New Roman"/>
          <w:b/>
          <w:bCs/>
          <w:spacing w:val="0"/>
          <w:sz w:val="24"/>
          <w:szCs w:val="22"/>
          <w:u w:val="none"/>
          <w:lang w:val="en-US" w:eastAsia="zh-CN"/>
        </w:rPr>
        <w:t xml:space="preserve">九</w:t>
      </w:r>
      <w:r>
        <w:rPr>
          <w:rFonts w:hint="eastAsia" w:ascii="宋体" w:hAnsi="宋体" w:eastAsia="宋体" w:cs="Times New Roman"/>
          <w:b/>
          <w:bCs/>
          <w:color w:val="auto"/>
          <w:spacing w:val="0"/>
          <w:sz w:val="24"/>
          <w:szCs w:val="22"/>
          <w:highlight w:val="none"/>
          <w:u w:val="none"/>
          <w:lang w:val="en-US" w:eastAsia="zh-CN"/>
        </w:rPr>
        <w:t xml:space="preserve">、采购标的对应的中小企业划分标准所属行业一览表</w:t>
      </w:r>
      <w:r/>
    </w:p>
    <w:tbl>
      <w:tblPr>
        <w:tblStyle w:val="733"/>
        <w:tblW w:w="9962" w:type="dxa"/>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782"/>
        <w:gridCol w:w="4826"/>
        <w:gridCol w:w="4354"/>
      </w:tblGrid>
      <w:tr>
        <w:trPr>
          <w:jc w:val="center"/>
          <w:tblCellSpacing w:w="0" w:type="dxa"/>
          <w:trHeight w:val="716"/>
          <w:tblHeader/>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pacing w:val="2"/>
                <w:sz w:val="21"/>
                <w:szCs w:val="21"/>
                <w:highlight w:val="none"/>
                <w:u w:val="none"/>
                <w:lang w:val="en-US" w:eastAsia="zh-CN" w:bidi="ar-SA"/>
              </w:rPr>
              <w:outlineLvl w:val="9"/>
            </w:pPr>
            <w:r>
              <w:rPr>
                <w:rFonts w:hint="eastAsia" w:ascii="宋体" w:hAnsi="宋体" w:eastAsia="宋体" w:cs="宋体"/>
                <w:b/>
                <w:color w:val="auto"/>
                <w:spacing w:val="2"/>
                <w:sz w:val="21"/>
                <w:szCs w:val="21"/>
                <w:highlight w:val="none"/>
                <w:u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pacing w:val="2"/>
                <w:sz w:val="21"/>
                <w:szCs w:val="21"/>
                <w:highlight w:val="none"/>
                <w:u w:val="none"/>
                <w:lang w:val="en-US" w:eastAsia="zh-CN" w:bidi="ar-SA"/>
              </w:rPr>
              <w:outlineLvl w:val="9"/>
            </w:pPr>
            <w:r>
              <w:rPr>
                <w:rFonts w:hint="eastAsia" w:ascii="宋体" w:hAnsi="宋体" w:eastAsia="宋体" w:cs="宋体"/>
                <w:b/>
                <w:color w:val="auto"/>
                <w:spacing w:val="2"/>
                <w:sz w:val="21"/>
                <w:szCs w:val="21"/>
                <w:highlight w:val="none"/>
                <w:u w:val="none"/>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pacing w:val="2"/>
                <w:sz w:val="21"/>
                <w:szCs w:val="21"/>
                <w:highlight w:val="none"/>
                <w:u w:val="none"/>
                <w:lang w:val="en-US" w:eastAsia="zh-CN" w:bidi="ar-SA"/>
              </w:rPr>
              <w:outlineLvl w:val="9"/>
            </w:pPr>
            <w:r>
              <w:rPr>
                <w:rFonts w:hint="eastAsia" w:ascii="宋体" w:hAnsi="宋体" w:eastAsia="宋体" w:cs="宋体"/>
                <w:b/>
                <w:color w:val="auto"/>
                <w:spacing w:val="2"/>
                <w:sz w:val="21"/>
                <w:szCs w:val="21"/>
                <w:highlight w:val="none"/>
                <w:u w:val="none"/>
                <w:lang w:val="en-US" w:eastAsia="zh-CN" w:bidi="ar-SA"/>
              </w:rPr>
              <w:t xml:space="preserve">对应中小企业划分标准所属行业</w:t>
            </w:r>
            <w:r/>
          </w:p>
        </w:tc>
      </w:tr>
      <w:tr>
        <w:trPr>
          <w:jc w:val="center"/>
          <w:tblCellSpacing w:w="0" w:type="dxa"/>
          <w:trHeight w:val="922"/>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宋体" w:eastAsia="宋体" w:cs="宋体"/>
                <w:color w:val="auto"/>
                <w:spacing w:val="2"/>
                <w:sz w:val="21"/>
                <w:szCs w:val="21"/>
                <w:highlight w:val="none"/>
                <w:u w:val="none"/>
                <w:lang w:val="en-US" w:eastAsia="zh-CN" w:bidi="ar-SA"/>
              </w:rPr>
              <w:outlineLvl w:val="9"/>
            </w:pPr>
            <w:r>
              <w:rPr>
                <w:rFonts w:hint="eastAsia" w:ascii="Times New Roman" w:hAnsi="宋体" w:eastAsia="宋体" w:cs="宋体"/>
                <w:color w:val="auto"/>
                <w:spacing w:val="2"/>
                <w:sz w:val="21"/>
                <w:szCs w:val="21"/>
                <w:highlight w:val="none"/>
                <w:u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宋体" w:eastAsia="宋体" w:cs="宋体"/>
                <w:color w:val="auto"/>
                <w:spacing w:val="2"/>
                <w:sz w:val="21"/>
                <w:szCs w:val="21"/>
                <w:highlight w:val="none"/>
                <w:u w:val="none"/>
                <w:lang w:val="en-US" w:eastAsia="zh-CN" w:bidi="ar-SA"/>
              </w:rPr>
              <w:outlineLvl w:val="9"/>
            </w:pPr>
            <w:r>
              <w:rPr>
                <w:rFonts w:hint="eastAsia" w:ascii="宋体" w:hAnsi="宋体" w:cs="宋体"/>
                <w:color w:val="auto"/>
                <w:spacing w:val="2"/>
                <w:sz w:val="21"/>
                <w:szCs w:val="21"/>
                <w:highlight w:val="none"/>
                <w:u w:val="none"/>
                <w:lang w:val="en-US" w:eastAsia="zh-CN"/>
              </w:rPr>
              <w:t xml:space="preserve">2026年大丰区废弃有机物处理中心委托运营项目</w:t>
            </w:r>
            <w:r/>
          </w:p>
        </w:tc>
        <w:tc>
          <w:tcPr>
            <w:shd w:val="clear" w:color="auto" w:fill="auto"/>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宋体" w:eastAsia="宋体" w:cs="宋体"/>
                <w:b w:val="0"/>
                <w:bCs w:val="0"/>
                <w:i/>
                <w:iCs/>
                <w:color w:val="auto"/>
                <w:spacing w:val="2"/>
                <w:sz w:val="21"/>
                <w:szCs w:val="21"/>
                <w:highlight w:val="none"/>
                <w:u w:val="single"/>
                <w:shd w:val="clear" w:color="auto" w:fill="ffffff"/>
                <w:lang w:val="en-US" w:eastAsia="zh-CN" w:bidi="ar-SA"/>
              </w:rPr>
              <w:outlineLvl w:val="9"/>
            </w:pPr>
            <w:r>
              <w:rPr>
                <w:rFonts w:hint="eastAsia" w:ascii="Times New Roman" w:hAnsi="宋体" w:eastAsia="宋体" w:cs="宋体"/>
                <w:b w:val="0"/>
                <w:bCs w:val="0"/>
                <w:i/>
                <w:iCs/>
                <w:color w:val="auto"/>
                <w:spacing w:val="2"/>
                <w:sz w:val="21"/>
                <w:szCs w:val="21"/>
                <w:highlight w:val="none"/>
                <w:u w:val="single"/>
                <w:shd w:val="clear" w:color="auto" w:fill="ffffff"/>
                <w:lang w:val="en-US" w:eastAsia="zh-CN" w:bidi="ar-SA"/>
              </w:rPr>
              <w:t xml:space="preserve">其他未列明行业</w:t>
            </w:r>
            <w:r/>
          </w:p>
        </w:tc>
      </w:tr>
    </w:tbl>
    <w:p>
      <w:pPr>
        <w:jc w:val="both"/>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left"/>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t xml:space="preserve">第五章  评标方法与评标标准</w:t>
      </w:r>
      <w:r/>
    </w:p>
    <w:p>
      <w:pPr>
        <w:ind w:firstLine="420"/>
        <w:spacing w:line="360" w:lineRule="exact"/>
        <w:rPr>
          <w:rFonts w:hint="eastAsia" w:ascii="宋体" w:hAnsi="宋体" w:cs="宋体"/>
          <w:b/>
          <w:sz w:val="21"/>
          <w:szCs w:val="21"/>
          <w:highlight w:val="none"/>
        </w:rPr>
        <w:pBdr>
          <w:top w:val="none" w:color="000000" w:sz="0" w:space="0"/>
          <w:left w:val="none" w:color="000000" w:sz="0" w:space="0"/>
          <w:bottom w:val="none" w:color="000000" w:sz="0" w:space="0"/>
          <w:right w:val="none" w:color="000000" w:sz="0" w:space="0"/>
        </w:pBdr>
      </w:pPr>
      <w:r/>
      <w:bookmarkStart w:id="117" w:name="OLE_LINK21"/>
      <w:r>
        <w:rPr>
          <w:rFonts w:hint="eastAsia" w:ascii="宋体" w:hAnsi="宋体" w:cs="宋体"/>
          <w:b/>
          <w:sz w:val="21"/>
          <w:szCs w:val="21"/>
          <w:highlight w:val="none"/>
        </w:rPr>
        <w:t xml:space="preserve">一、定标原则</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本项目采用</w:t>
      </w:r>
      <w:r>
        <w:rPr>
          <w:rFonts w:hint="eastAsia" w:ascii="宋体" w:hAnsi="宋体" w:cs="宋体"/>
          <w:bCs/>
          <w:sz w:val="21"/>
          <w:szCs w:val="21"/>
          <w:highlight w:val="none"/>
          <w:u w:val="single"/>
        </w:rPr>
        <w:t xml:space="preserve"> 综合评分 </w:t>
      </w:r>
      <w:r>
        <w:rPr>
          <w:rFonts w:hint="eastAsia" w:ascii="宋体" w:hAnsi="宋体" w:cs="宋体"/>
          <w:bCs/>
          <w:sz w:val="21"/>
          <w:szCs w:val="21"/>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0"/>
        <w:spacing w:line="360" w:lineRule="exact"/>
        <w:rPr>
          <w:rFonts w:hint="eastAsia" w:ascii="宋体" w:hAnsi="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政府采购政策功能落实</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eastAsia="zh-CN"/>
        </w:rPr>
        <w:t xml:space="preserve">1.</w:t>
      </w:r>
      <w:r>
        <w:rPr>
          <w:rFonts w:hint="eastAsia" w:ascii="宋体" w:hAnsi="宋体" w:cs="宋体"/>
          <w:bCs/>
          <w:sz w:val="21"/>
          <w:szCs w:val="21"/>
          <w:highlight w:val="none"/>
        </w:rPr>
        <w:t xml:space="preserve">小微型企业价格扣除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（1）本项目为专门面向中小企业采购，不再对小型和微型企业报价给予价格扣除。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（2）供应商需按照采购文件的要求提供相应的《中小企业声明函》。</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（3）企业标准请参照《关于印发中小企业划型标准规定的通知》（工信部联企业</w:t>
      </w:r>
      <w:r>
        <w:rPr>
          <w:rFonts w:hint="eastAsia" w:ascii="宋体" w:hAnsi="宋体" w:cs="宋体"/>
          <w:bCs/>
          <w:sz w:val="21"/>
          <w:szCs w:val="21"/>
          <w:highlight w:val="none"/>
          <w:lang w:eastAsia="zh-CN"/>
        </w:rPr>
        <w:t xml:space="preserve">〔2011〕300号</w:t>
      </w:r>
      <w:r>
        <w:rPr>
          <w:rFonts w:hint="eastAsia" w:ascii="宋体" w:hAnsi="宋体" w:cs="宋体"/>
          <w:bCs/>
          <w:sz w:val="21"/>
          <w:szCs w:val="21"/>
          <w:highlight w:val="none"/>
        </w:rPr>
        <w:t xml:space="preserve">）文件规定自行填写。</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eastAsia="zh-CN"/>
        </w:rPr>
        <w:t xml:space="preserve">2.</w:t>
      </w:r>
      <w:r>
        <w:rPr>
          <w:rFonts w:hint="eastAsia" w:ascii="宋体" w:hAnsi="宋体" w:cs="宋体"/>
          <w:bCs/>
          <w:sz w:val="21"/>
          <w:szCs w:val="21"/>
          <w:highlight w:val="none"/>
        </w:rPr>
        <w:t xml:space="preserve">残疾人福利单位价格扣除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（1）本项目对残疾人福利性单位视同小型、微型企业。</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（2）残疾人福利单位需按照采购文件的要求提供《残疾人福利性单位声明函》。</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（3）残疾人福利单位标准请参照《关于促进残疾人就业政府采购政策的通知》（财库〔2017〕141号）。</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eastAsia="zh-CN"/>
        </w:rPr>
        <w:t xml:space="preserve">3.</w:t>
      </w:r>
      <w:r>
        <w:rPr>
          <w:rFonts w:hint="eastAsia" w:ascii="宋体" w:hAnsi="宋体" w:cs="宋体"/>
          <w:bCs/>
          <w:sz w:val="21"/>
          <w:szCs w:val="21"/>
          <w:highlight w:val="none"/>
        </w:rPr>
        <w:t xml:space="preserve">监狱和戒毒企业价格扣除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（1）本项目对监狱和戒毒企业（简称监狱企业）视同小型、微型企业。</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（2）监狱企业参加政府采购活动时，需提供由省级以上监狱管理局、戒毒管理局</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含新疆生产建设兵团</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出具的属于监狱企业的证明文件。供应商如不提供上述证明文件，价格将不做相应扣除。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（3）监狱企业标准请参照《关于政府采购支持监狱企业发展有关问题的通知》（财库</w:t>
      </w:r>
      <w:r>
        <w:rPr>
          <w:rFonts w:hint="eastAsia" w:ascii="宋体" w:hAnsi="宋体" w:cs="宋体"/>
          <w:bCs/>
          <w:sz w:val="21"/>
          <w:szCs w:val="21"/>
          <w:highlight w:val="none"/>
          <w:lang w:eastAsia="zh-CN"/>
        </w:rPr>
        <w:t xml:space="preserve">〔2014〕68号</w:t>
      </w:r>
      <w:r>
        <w:rPr>
          <w:rFonts w:hint="eastAsia" w:ascii="宋体" w:hAnsi="宋体" w:cs="宋体"/>
          <w:bCs/>
          <w:sz w:val="21"/>
          <w:szCs w:val="21"/>
          <w:highlight w:val="none"/>
        </w:rPr>
        <w:t xml:space="preserve">）。</w:t>
      </w:r>
      <w:r/>
    </w:p>
    <w:p>
      <w:pPr>
        <w:ind w:firstLine="420"/>
        <w:spacing w:line="360" w:lineRule="exact"/>
        <w:rPr>
          <w:rFonts w:hint="eastAsia" w:ascii="宋体" w:hAnsi="宋体" w:eastAsia="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eastAsia="zh-CN"/>
        </w:rPr>
        <w:t xml:space="preserve">4.</w:t>
      </w:r>
      <w:r>
        <w:rPr>
          <w:rFonts w:hint="eastAsia" w:ascii="宋体" w:hAnsi="宋体" w:eastAsia="宋体" w:cs="宋体"/>
          <w:bCs/>
          <w:sz w:val="21"/>
          <w:szCs w:val="21"/>
          <w:highlight w:val="none"/>
        </w:rPr>
        <w:t xml:space="preserve">残疾人福利单位、监狱企业属于小型、微型企业的，不重复享受政策。</w:t>
      </w:r>
      <w:r/>
    </w:p>
    <w:p>
      <w:pPr>
        <w:ind w:firstLine="420"/>
        <w:spacing w:line="360" w:lineRule="exact"/>
        <w:rPr>
          <w:rFonts w:hint="eastAsia" w:ascii="宋体" w:hAnsi="宋体" w:eastAsia="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eastAsia="zh-CN"/>
        </w:rPr>
        <w:t xml:space="preserve">5.</w:t>
      </w:r>
      <w:r>
        <w:rPr>
          <w:rFonts w:hint="eastAsia" w:ascii="宋体" w:hAnsi="宋体" w:eastAsia="宋体" w:cs="宋体"/>
          <w:bCs/>
          <w:sz w:val="21"/>
          <w:szCs w:val="21"/>
          <w:highlight w:val="none"/>
        </w:rPr>
        <w:t xml:space="preserve">如果本项目同意联合体投标或同意分包履行合同的</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bCs/>
          <w:sz w:val="21"/>
          <w:szCs w:val="21"/>
          <w:highlight w:val="none"/>
          <w:u w:val="none"/>
        </w:rPr>
        <w:t xml:space="preserve">6%</w:t>
      </w:r>
      <w:r>
        <w:rPr>
          <w:rFonts w:hint="eastAsia" w:ascii="宋体" w:hAnsi="宋体" w:eastAsia="宋体" w:cs="宋体"/>
          <w:bCs/>
          <w:sz w:val="21"/>
          <w:szCs w:val="21"/>
          <w:highlight w:val="none"/>
        </w:rPr>
        <w:t xml:space="preserve">的价格扣除，用扣除后的价格参与评审。</w:t>
      </w:r>
      <w:r/>
    </w:p>
    <w:p>
      <w:pPr>
        <w:ind w:firstLine="420"/>
        <w:spacing w:line="360" w:lineRule="exact"/>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eastAsia="宋体" w:cs="宋体"/>
          <w:bCs/>
          <w:sz w:val="21"/>
          <w:szCs w:val="21"/>
          <w:highlight w:val="none"/>
        </w:rPr>
        <w:t xml:space="preserve">联合体各方均为小型、微型企业（残疾人福利单位、监狱企业）的，联合体享受</w:t>
      </w:r>
      <w:r>
        <w:rPr>
          <w:rFonts w:hint="eastAsia" w:ascii="宋体" w:hAnsi="宋体" w:eastAsia="宋体" w:cs="宋体"/>
          <w:bCs/>
          <w:sz w:val="21"/>
          <w:szCs w:val="21"/>
          <w:highlight w:val="none"/>
          <w:u w:val="none"/>
        </w:rPr>
        <w:t xml:space="preserve">20%</w:t>
      </w:r>
      <w:r>
        <w:rPr>
          <w:rFonts w:hint="eastAsia" w:ascii="宋体" w:hAnsi="宋体" w:eastAsia="宋体" w:cs="宋体"/>
          <w:bCs/>
          <w:sz w:val="21"/>
          <w:szCs w:val="21"/>
          <w:highlight w:val="none"/>
          <w:u w:val="none"/>
          <w:lang w:eastAsia="zh-CN"/>
        </w:rPr>
        <w:t xml:space="preserve">的价格扣除。</w:t>
      </w:r>
      <w:r/>
    </w:p>
    <w:p>
      <w:pPr>
        <w:ind w:firstLine="420"/>
        <w:spacing w:line="360" w:lineRule="exact"/>
        <w:rPr>
          <w:rFonts w:hint="eastAsia" w:ascii="宋体" w:hAnsi="宋体" w:eastAsia="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采购本国产品的支持政策</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val="en-US" w:eastAsia="zh-CN"/>
        </w:rPr>
        <w:t xml:space="preserve">7</w:t>
      </w:r>
      <w:r>
        <w:rPr>
          <w:rFonts w:hint="eastAsia" w:ascii="宋体" w:hAnsi="宋体" w:cs="宋体"/>
          <w:bCs/>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val="en-US" w:eastAsia="zh-CN"/>
        </w:rPr>
        <w:t xml:space="preserve">7</w:t>
      </w:r>
      <w:r>
        <w:rPr>
          <w:rFonts w:hint="eastAsia" w:ascii="宋体" w:hAnsi="宋体" w:cs="宋体"/>
          <w:bCs/>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val="en-US" w:eastAsia="zh-CN"/>
        </w:rPr>
        <w:t xml:space="preserve">7</w:t>
      </w:r>
      <w:r>
        <w:rPr>
          <w:rFonts w:hint="eastAsia" w:ascii="宋体" w:hAnsi="宋体" w:cs="宋体"/>
          <w:bCs/>
          <w:sz w:val="21"/>
          <w:szCs w:val="21"/>
          <w:highlight w:val="none"/>
        </w:rPr>
        <w:t xml:space="preserve">.3 供应商需按照招标文件的要求提供《关于符合本国产品标准的声明函》（以下简称《声明函》），如不提供将不享受本国产品价格评审优惠。</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val="en-US" w:eastAsia="zh-CN"/>
        </w:rPr>
        <w:t xml:space="preserve">7</w:t>
      </w:r>
      <w:r>
        <w:rPr>
          <w:rFonts w:hint="eastAsia" w:ascii="宋体" w:hAnsi="宋体" w:cs="宋体"/>
          <w:bCs/>
          <w:sz w:val="21"/>
          <w:szCs w:val="21"/>
          <w:highlight w:val="none"/>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val="en-US" w:eastAsia="zh-CN"/>
        </w:rPr>
        <w:t xml:space="preserve">7</w:t>
      </w:r>
      <w:r>
        <w:rPr>
          <w:rFonts w:hint="eastAsia" w:ascii="宋体" w:hAnsi="宋体" w:cs="宋体"/>
          <w:bCs/>
          <w:sz w:val="21"/>
          <w:szCs w:val="21"/>
          <w:highlight w:val="none"/>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lang w:val="en-US" w:eastAsia="zh-CN"/>
        </w:rPr>
        <w:t xml:space="preserve">8.</w:t>
      </w:r>
      <w:r>
        <w:rPr>
          <w:rFonts w:hint="eastAsia" w:ascii="宋体" w:hAnsi="宋体" w:cs="宋体"/>
          <w:bCs/>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由国家确定的认证机构出具的、处于有效期之内的节能产品、环境标志产品认证证书</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。节能产品、环境标志产品品目清单以递交响应文件截止时已正式公布的最近一期信息为准，</w:t>
      </w:r>
      <w:r>
        <w:rPr>
          <w:rFonts w:hint="eastAsia" w:ascii="宋体" w:hAnsi="宋体" w:cs="宋体"/>
          <w:b/>
          <w:i/>
          <w:iCs/>
          <w:sz w:val="21"/>
          <w:szCs w:val="21"/>
          <w:highlight w:val="none"/>
        </w:rPr>
        <w:t xml:space="preserve">如属政府强制采购产品未提供认证证书的或认证证书提供不全的将视为未实质性响应采购要求。</w:t>
      </w:r>
      <w:r>
        <w:rPr>
          <w:rFonts w:hint="eastAsia" w:ascii="宋体" w:hAnsi="宋体" w:cs="宋体"/>
          <w:bCs/>
          <w:sz w:val="21"/>
          <w:szCs w:val="21"/>
          <w:highlight w:val="none"/>
        </w:rPr>
        <w:t xml:space="preserve">其他条件相同情况下，应当优先采购节能产品、环境标志产品。</w:t>
      </w:r>
      <w:r/>
    </w:p>
    <w:p>
      <w:pPr>
        <w:ind w:firstLine="422"/>
        <w:spacing w:line="360" w:lineRule="exact"/>
        <w:rPr>
          <w:rFonts w:hint="eastAsia" w:ascii="宋体" w:hAnsi="宋体" w:cs="宋体"/>
          <w:b/>
          <w:bCs/>
          <w:sz w:val="21"/>
          <w:szCs w:val="21"/>
          <w:highlight w:val="none"/>
        </w:rPr>
      </w:pPr>
      <w:r/>
      <w:bookmarkStart w:id="118" w:name="OLE_LINK6"/>
      <w:r/>
      <w:bookmarkStart w:id="119" w:name="OLE_LINK5"/>
      <w:r>
        <w:rPr>
          <w:rFonts w:hint="eastAsia" w:ascii="宋体" w:hAnsi="宋体" w:cs="宋体"/>
          <w:b/>
          <w:bCs/>
          <w:sz w:val="21"/>
          <w:szCs w:val="21"/>
          <w:highlight w:val="none"/>
        </w:rPr>
        <w:t xml:space="preserve">二、评标标准</w:t>
      </w:r>
      <w:r/>
    </w:p>
    <w:p>
      <w:pPr>
        <w:ind w:firstLine="420"/>
        <w:spacing w:line="360" w:lineRule="exact"/>
        <w:rPr>
          <w:rFonts w:hint="eastAsia" w:ascii="宋体" w:hAnsi="宋体" w:cs="宋体"/>
          <w:sz w:val="21"/>
          <w:szCs w:val="21"/>
          <w:highlight w:val="none"/>
        </w:rPr>
      </w:pPr>
      <w:r/>
      <w:bookmarkStart w:id="120" w:name="OLE_LINK7"/>
      <w:r>
        <w:rPr>
          <w:rFonts w:hint="eastAsia" w:ascii="宋体" w:hAnsi="宋体" w:cs="宋体"/>
          <w:sz w:val="21"/>
          <w:szCs w:val="21"/>
          <w:highlight w:val="none"/>
        </w:rPr>
        <w:t xml:space="preserve">本项目评分总分值为100分。</w:t>
      </w:r>
      <w:bookmarkEnd w:id="115"/>
      <w:r/>
      <w:bookmarkEnd w:id="117"/>
      <w:r/>
      <w:bookmarkEnd w:id="118"/>
      <w:r/>
      <w:bookmarkEnd w:id="119"/>
      <w:r/>
      <w:bookmarkStart w:id="121" w:name="OLE_LINK22"/>
      <w:r/>
      <w:r/>
    </w:p>
    <w:tbl>
      <w:tblPr>
        <w:tblStyle w:val="764"/>
        <w:tblpPr w:horzAnchor="page" w:tblpX="1314" w:vertAnchor="text" w:tblpY="52" w:leftFromText="180" w:topFromText="0" w:rightFromText="180" w:bottomFromText="0"/>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450"/>
        <w:gridCol w:w="7695"/>
      </w:tblGrid>
      <w:tr>
        <w:trPr>
          <w:trHeight w:val="580"/>
        </w:trPr>
        <w:tc>
          <w:tcPr>
            <w:tcW w:w="726" w:type="dxa"/>
            <w:vAlign w:val="center"/>
            <w:textDirection w:val="lrTb"/>
            <w:noWrap w:val="false"/>
          </w:tcPr>
          <w:p>
            <w:pPr>
              <w:jc w:val="center"/>
              <w:pageBreakBefore w:val="0"/>
              <w:rPr>
                <w:b/>
                <w:bCs/>
                <w:sz w:val="21"/>
                <w:szCs w:val="21"/>
              </w:rPr>
            </w:pPr>
            <w:r>
              <w:rPr>
                <w:rFonts w:hint="eastAsia"/>
                <w:b/>
                <w:bCs/>
                <w:sz w:val="21"/>
                <w:szCs w:val="21"/>
              </w:rPr>
              <w:t xml:space="preserve">序号</w:t>
            </w:r>
            <w:r/>
          </w:p>
        </w:tc>
        <w:tc>
          <w:tcPr>
            <w:tcW w:w="1450" w:type="dxa"/>
            <w:vAlign w:val="center"/>
            <w:textDirection w:val="lrTb"/>
            <w:noWrap w:val="false"/>
          </w:tcPr>
          <w:p>
            <w:pPr>
              <w:jc w:val="center"/>
              <w:pageBreakBefore w:val="0"/>
              <w:rPr>
                <w:b/>
                <w:bCs/>
                <w:sz w:val="21"/>
                <w:szCs w:val="21"/>
              </w:rPr>
            </w:pPr>
            <w:r>
              <w:rPr>
                <w:rFonts w:hint="eastAsia"/>
                <w:b/>
                <w:bCs/>
                <w:sz w:val="21"/>
                <w:szCs w:val="21"/>
              </w:rPr>
              <w:t xml:space="preserve">评审因素</w:t>
            </w:r>
            <w:r/>
          </w:p>
        </w:tc>
        <w:tc>
          <w:tcPr>
            <w:tcW w:w="7695" w:type="dxa"/>
            <w:vAlign w:val="center"/>
            <w:textDirection w:val="lrTb"/>
            <w:noWrap w:val="false"/>
          </w:tcPr>
          <w:p>
            <w:pPr>
              <w:jc w:val="center"/>
              <w:pageBreakBefore w:val="0"/>
              <w:rPr>
                <w:b/>
                <w:bCs/>
                <w:sz w:val="21"/>
                <w:szCs w:val="21"/>
              </w:rPr>
            </w:pPr>
            <w:r>
              <w:rPr>
                <w:rFonts w:hint="eastAsia"/>
                <w:b/>
                <w:bCs/>
                <w:sz w:val="21"/>
                <w:szCs w:val="21"/>
              </w:rPr>
              <w:t xml:space="preserve">评审标准</w:t>
            </w:r>
            <w:r/>
          </w:p>
        </w:tc>
      </w:tr>
      <w:tr>
        <w:trPr>
          <w:trHeight w:val="868"/>
        </w:trPr>
        <w:tc>
          <w:tcPr>
            <w:tcW w:w="726" w:type="dxa"/>
            <w:vAlign w:val="center"/>
            <w:textDirection w:val="lrTb"/>
            <w:noWrap w:val="false"/>
          </w:tcPr>
          <w:p>
            <w:pPr>
              <w:jc w:val="center"/>
              <w:pageBreakBefore w:val="0"/>
              <w:rPr>
                <w:rFonts w:ascii="宋体" w:hAnsi="宋体" w:cs="宋体"/>
                <w:sz w:val="21"/>
                <w:szCs w:val="21"/>
              </w:rPr>
            </w:pPr>
            <w:r>
              <w:rPr>
                <w:rFonts w:hint="eastAsia" w:ascii="宋体" w:hAnsi="宋体" w:cs="宋体"/>
                <w:sz w:val="21"/>
                <w:szCs w:val="21"/>
              </w:rPr>
              <w:t xml:space="preserve">1</w:t>
            </w:r>
            <w:r/>
          </w:p>
        </w:tc>
        <w:tc>
          <w:tcPr>
            <w:tcW w:w="1450" w:type="dxa"/>
            <w:vAlign w:val="center"/>
            <w:textDirection w:val="lrTb"/>
            <w:noWrap w:val="false"/>
          </w:tcPr>
          <w:p>
            <w:pPr>
              <w:jc w:val="center"/>
              <w:pageBreakBefore w:val="0"/>
              <w:widowControl w:val="off"/>
              <w:rPr>
                <w:rFonts w:ascii="宋体" w:hAnsi="宋体" w:cs="宋体"/>
                <w:sz w:val="21"/>
                <w:szCs w:val="21"/>
              </w:rPr>
            </w:pPr>
            <w:r>
              <w:rPr>
                <w:rFonts w:hint="eastAsia" w:ascii="宋体" w:hAnsi="宋体" w:cs="宋体"/>
                <w:sz w:val="21"/>
                <w:szCs w:val="21"/>
                <w:lang w:bidi="ar"/>
              </w:rPr>
              <w:t xml:space="preserve">投标报价</w:t>
            </w:r>
            <w:r/>
          </w:p>
          <w:p>
            <w:pPr>
              <w:jc w:val="center"/>
              <w:pageBreakBefore w:val="0"/>
              <w:widowControl w:val="off"/>
              <w:rPr>
                <w:rFonts w:ascii="宋体" w:hAnsi="宋体" w:cs="宋体"/>
                <w:sz w:val="21"/>
                <w:szCs w:val="21"/>
              </w:rPr>
            </w:pPr>
            <w:r>
              <w:rPr>
                <w:rFonts w:hint="eastAsia" w:ascii="宋体" w:hAnsi="宋体" w:cs="宋体"/>
                <w:sz w:val="21"/>
                <w:szCs w:val="21"/>
                <w:lang w:bidi="ar"/>
              </w:rPr>
              <w:t xml:space="preserve">（30分）</w:t>
            </w:r>
            <w:r/>
          </w:p>
        </w:tc>
        <w:tc>
          <w:tcPr>
            <w:tcW w:w="7695" w:type="dxa"/>
            <w:vAlign w:val="center"/>
            <w:textDirection w:val="lrTb"/>
            <w:noWrap w:val="false"/>
          </w:tcPr>
          <w:p>
            <w:pPr>
              <w:jc w:val="left"/>
              <w:pageBreakBefore w:val="0"/>
              <w:spacing w:line="288" w:lineRule="auto"/>
              <w:rPr>
                <w:rFonts w:ascii="宋体" w:hAnsi="宋体" w:cs="宋体"/>
                <w:sz w:val="21"/>
                <w:szCs w:val="21"/>
              </w:rPr>
            </w:pPr>
            <w:r>
              <w:rPr>
                <w:rStyle w:val="993"/>
                <w:rFonts w:hint="eastAsia" w:ascii="宋体" w:hAnsi="宋体" w:cs="宋体"/>
                <w:sz w:val="21"/>
                <w:szCs w:val="21"/>
              </w:rPr>
              <w:t xml:space="preserve">满足招标文件要求且投标价格最低的投标报价为评标基准价，投标报价得分=（评标基准价／投标报价）×30，计算分数时四舍五入取小数点后两位。</w:t>
            </w:r>
            <w:r/>
          </w:p>
        </w:tc>
      </w:tr>
      <w:tr>
        <w:trPr>
          <w:trHeight w:val="90"/>
        </w:trPr>
        <w:tc>
          <w:tcPr>
            <w:tcW w:w="726" w:type="dxa"/>
            <w:vAlign w:val="center"/>
            <w:textDirection w:val="lrTb"/>
            <w:noWrap w:val="false"/>
          </w:tcPr>
          <w:p>
            <w:pPr>
              <w:jc w:val="center"/>
              <w:pageBreakBefore w:val="0"/>
              <w:rPr>
                <w:rFonts w:ascii="宋体" w:hAnsi="宋体" w:cs="宋体"/>
                <w:sz w:val="21"/>
                <w:szCs w:val="21"/>
              </w:rPr>
            </w:pPr>
            <w:r>
              <w:rPr>
                <w:rFonts w:hint="eastAsia" w:ascii="宋体" w:hAnsi="宋体" w:cs="宋体"/>
                <w:sz w:val="21"/>
                <w:szCs w:val="21"/>
              </w:rPr>
              <w:t xml:space="preserve">2</w:t>
            </w:r>
            <w:r/>
          </w:p>
        </w:tc>
        <w:tc>
          <w:tcPr>
            <w:tcW w:w="1450" w:type="dxa"/>
            <w:vAlign w:val="center"/>
            <w:textDirection w:val="lrTb"/>
            <w:noWrap w:val="false"/>
          </w:tcPr>
          <w:p>
            <w:pPr>
              <w:jc w:val="center"/>
              <w:pageBreakBefore w:val="0"/>
              <w:widowControl w:val="off"/>
              <w:rPr>
                <w:rFonts w:ascii="宋体" w:hAnsi="宋体" w:cs="宋体"/>
                <w:sz w:val="21"/>
                <w:szCs w:val="21"/>
              </w:rPr>
            </w:pPr>
            <w:r>
              <w:rPr>
                <w:rFonts w:hint="eastAsia" w:ascii="宋体" w:hAnsi="宋体" w:cs="宋体"/>
                <w:sz w:val="21"/>
                <w:szCs w:val="21"/>
                <w:lang w:bidi="ar"/>
              </w:rPr>
              <w:t xml:space="preserve">技术方案</w:t>
            </w:r>
            <w:r/>
          </w:p>
          <w:p>
            <w:pPr>
              <w:jc w:val="center"/>
              <w:pageBreakBefore w:val="0"/>
              <w:widowControl w:val="off"/>
              <w:rPr>
                <w:rFonts w:ascii="宋体" w:hAnsi="宋体" w:cs="宋体"/>
                <w:sz w:val="21"/>
                <w:szCs w:val="21"/>
              </w:rPr>
            </w:pPr>
            <w:r>
              <w:rPr>
                <w:rFonts w:hint="eastAsia" w:ascii="宋体" w:hAnsi="宋体" w:cs="宋体"/>
                <w:sz w:val="21"/>
                <w:szCs w:val="21"/>
                <w:lang w:bidi="ar"/>
              </w:rPr>
              <w:t xml:space="preserve">（50分）</w:t>
            </w:r>
            <w:r/>
          </w:p>
          <w:p>
            <w:pPr>
              <w:jc w:val="center"/>
              <w:pageBreakBefore w:val="0"/>
              <w:rPr>
                <w:rFonts w:ascii="宋体" w:hAnsi="宋体" w:cs="宋体"/>
                <w:sz w:val="21"/>
                <w:szCs w:val="21"/>
              </w:rPr>
            </w:pPr>
            <w:r>
              <w:rPr>
                <w:rFonts w:ascii="宋体" w:hAnsi="宋体" w:cs="宋体"/>
                <w:sz w:val="21"/>
                <w:szCs w:val="21"/>
              </w:rPr>
            </w:r>
            <w:r/>
          </w:p>
        </w:tc>
        <w:tc>
          <w:tcPr>
            <w:tcW w:w="7695" w:type="dxa"/>
            <w:vAlign w:val="top"/>
            <w:textDirection w:val="lrTb"/>
            <w:noWrap w:val="false"/>
          </w:tcPr>
          <w:p>
            <w:pPr>
              <w:ind w:firstLine="240"/>
              <w:pageBreakBefore w:val="0"/>
              <w:widowControl w:val="off"/>
              <w:rPr>
                <w:rFonts w:ascii="宋体" w:hAnsi="宋体" w:cs="宋体"/>
                <w:sz w:val="21"/>
                <w:szCs w:val="21"/>
                <w:lang w:bidi="ar"/>
              </w:rPr>
            </w:pPr>
            <w:r>
              <w:rPr>
                <w:rFonts w:hint="eastAsia" w:ascii="宋体" w:hAnsi="宋体" w:cs="宋体"/>
                <w:sz w:val="21"/>
                <w:szCs w:val="21"/>
                <w:lang w:eastAsia="zh-CN" w:bidi="ar"/>
              </w:rPr>
              <w:t xml:space="preserve">1.</w:t>
            </w:r>
            <w:r>
              <w:rPr>
                <w:rFonts w:hint="eastAsia" w:ascii="宋体" w:hAnsi="宋体" w:cs="宋体"/>
                <w:sz w:val="21"/>
                <w:szCs w:val="21"/>
                <w:lang w:bidi="ar"/>
              </w:rPr>
              <w:t xml:space="preserve">对本项目的运营方案的全面性、运营任务、各工艺段的难点、重点进行分析。</w:t>
            </w:r>
            <w:r/>
          </w:p>
          <w:p>
            <w:pPr>
              <w:ind w:firstLine="240"/>
              <w:pageBreakBefore w:val="0"/>
              <w:widowControl w:val="off"/>
              <w:rPr>
                <w:rFonts w:ascii="宋体" w:hAnsi="宋体" w:cs="宋体"/>
                <w:sz w:val="21"/>
                <w:szCs w:val="21"/>
                <w:lang w:bidi="ar"/>
              </w:rPr>
            </w:pPr>
            <w:r>
              <w:rPr>
                <w:rFonts w:hint="eastAsia" w:ascii="宋体" w:hAnsi="宋体" w:cs="宋体"/>
                <w:sz w:val="21"/>
                <w:szCs w:val="21"/>
                <w:lang w:bidi="ar"/>
              </w:rPr>
              <w:t xml:space="preserve">对运营方案分析阐述理解全面，运营任务思路清晰，各工艺段的难点、重点分析明确得10分；对运营方案分析阐述理解不足，运营任务思路一般，各工艺段的难点、重点分析一般得6分；对运营方案分析阐述理解片面，运营任务思路不明确，各工艺段的难点、重点分析不明确得3分；未提供或表述内容与本项目无关、套用其它方案、凭空编造、逻辑漏洞、科学原理错误以及不可能实现的夸大情形等均不得分。</w:t>
            </w:r>
            <w:r/>
          </w:p>
          <w:p>
            <w:pPr>
              <w:ind w:firstLine="240"/>
              <w:pageBreakBefore w:val="0"/>
              <w:widowControl w:val="off"/>
              <w:rPr>
                <w:rFonts w:ascii="宋体" w:hAnsi="宋体" w:cs="宋体"/>
                <w:sz w:val="21"/>
                <w:szCs w:val="21"/>
                <w:lang w:bidi="ar"/>
              </w:rPr>
            </w:pPr>
            <w:r>
              <w:rPr>
                <w:rFonts w:hint="eastAsia" w:ascii="宋体" w:hAnsi="宋体" w:cs="宋体"/>
                <w:sz w:val="21"/>
                <w:szCs w:val="21"/>
                <w:lang w:eastAsia="zh-CN" w:bidi="ar"/>
              </w:rPr>
              <w:t xml:space="preserve">2.</w:t>
            </w:r>
            <w:r>
              <w:rPr>
                <w:rFonts w:hint="eastAsia" w:ascii="宋体" w:hAnsi="宋体" w:cs="宋体"/>
                <w:sz w:val="21"/>
                <w:szCs w:val="21"/>
                <w:lang w:bidi="ar"/>
              </w:rPr>
              <w:t xml:space="preserve">对残渣、臭气处理技术路线/作业流程进行描述。</w:t>
            </w:r>
            <w:r/>
          </w:p>
          <w:p>
            <w:pPr>
              <w:ind w:firstLine="240"/>
              <w:pageBreakBefore w:val="0"/>
              <w:widowControl w:val="off"/>
              <w:rPr>
                <w:rFonts w:ascii="宋体" w:hAnsi="宋体" w:cs="宋体"/>
                <w:sz w:val="21"/>
                <w:szCs w:val="21"/>
                <w:lang w:bidi="ar"/>
              </w:rPr>
            </w:pPr>
            <w:r>
              <w:rPr>
                <w:rFonts w:hint="eastAsia" w:ascii="宋体" w:hAnsi="宋体" w:cs="宋体"/>
                <w:sz w:val="21"/>
                <w:szCs w:val="21"/>
                <w:lang w:bidi="ar"/>
              </w:rPr>
              <w:t xml:space="preserve">技术路线/作业流程描述充分合理且清晰，可执行性高得10分；技术路线/作业流程描述合理性和清晰程度一般，可执行性一般得6分；技术路线/作业流程描述不清晰，缺乏合理性和可执行性得3分；</w:t>
            </w:r>
            <w:r>
              <w:rPr>
                <w:rFonts w:hint="eastAsia" w:ascii="宋体" w:hAnsi="宋体" w:cs="宋体"/>
                <w:sz w:val="21"/>
                <w:szCs w:val="21"/>
              </w:rPr>
              <w:t xml:space="preserve">未提供或表述内容与本项目无关、套用其它方案、凭空编造、逻辑漏洞、科学原理错误以及不可能实现的夸大情形等均不得分。</w:t>
            </w:r>
            <w:r/>
          </w:p>
          <w:p>
            <w:pPr>
              <w:ind w:firstLine="240"/>
              <w:pageBreakBefore w:val="0"/>
              <w:widowControl w:val="off"/>
              <w:rPr>
                <w:rFonts w:ascii="宋体" w:hAnsi="宋体" w:cs="宋体"/>
                <w:sz w:val="21"/>
                <w:szCs w:val="21"/>
                <w:lang w:bidi="ar"/>
              </w:rPr>
            </w:pPr>
            <w:r>
              <w:rPr>
                <w:rFonts w:hint="eastAsia" w:ascii="宋体" w:hAnsi="宋体" w:cs="宋体"/>
                <w:sz w:val="21"/>
                <w:szCs w:val="21"/>
                <w:lang w:eastAsia="zh-CN" w:bidi="ar"/>
              </w:rPr>
              <w:t xml:space="preserve">3.有</w:t>
            </w:r>
            <w:r>
              <w:rPr>
                <w:rFonts w:hint="eastAsia" w:ascii="宋体" w:hAnsi="宋体" w:cs="宋体"/>
                <w:sz w:val="21"/>
                <w:szCs w:val="21"/>
                <w:lang w:bidi="ar"/>
              </w:rPr>
              <w:t xml:space="preserve">针对性的措施</w:t>
            </w:r>
            <w:r>
              <w:rPr>
                <w:rFonts w:hint="eastAsia" w:ascii="宋体" w:hAnsi="宋体" w:cs="宋体"/>
                <w:sz w:val="21"/>
                <w:szCs w:val="21"/>
                <w:lang w:eastAsia="zh-CN" w:bidi="ar"/>
              </w:rPr>
              <w:t xml:space="preserve">，对</w:t>
            </w:r>
            <w:r>
              <w:rPr>
                <w:rFonts w:hint="eastAsia" w:ascii="宋体" w:hAnsi="宋体" w:cs="宋体"/>
                <w:sz w:val="21"/>
                <w:szCs w:val="21"/>
                <w:lang w:bidi="ar"/>
              </w:rPr>
              <w:t xml:space="preserve">运营过</w:t>
            </w:r>
            <w:r>
              <w:rPr>
                <w:rFonts w:hint="eastAsia" w:ascii="宋体" w:hAnsi="宋体" w:cs="宋体"/>
                <w:sz w:val="21"/>
                <w:szCs w:val="21"/>
                <w:lang w:eastAsia="zh-CN" w:bidi="ar"/>
              </w:rPr>
              <w:t xml:space="preserve">程中</w:t>
            </w:r>
            <w:r>
              <w:rPr>
                <w:rFonts w:hint="eastAsia" w:ascii="宋体" w:hAnsi="宋体" w:cs="宋体"/>
                <w:sz w:val="21"/>
                <w:szCs w:val="21"/>
                <w:lang w:bidi="ar"/>
              </w:rPr>
              <w:t xml:space="preserve">可能出现的问题提出积极可行的合理意见。</w:t>
            </w:r>
            <w:r/>
          </w:p>
          <w:p>
            <w:pPr>
              <w:ind w:firstLine="240"/>
              <w:pageBreakBefore w:val="0"/>
              <w:widowControl w:val="off"/>
              <w:rPr>
                <w:rFonts w:ascii="宋体" w:hAnsi="宋体" w:cs="宋体"/>
                <w:sz w:val="21"/>
                <w:szCs w:val="21"/>
                <w:lang w:bidi="ar"/>
              </w:rPr>
            </w:pPr>
            <w:r>
              <w:rPr>
                <w:rFonts w:hint="eastAsia" w:ascii="宋体" w:hAnsi="宋体" w:cs="宋体"/>
                <w:sz w:val="21"/>
                <w:szCs w:val="21"/>
                <w:lang w:bidi="ar"/>
              </w:rPr>
              <w:t xml:space="preserve">本项目针对性措施和合理化意见有效得10分；本项目针对性措施和合理化意见一般得6分；本项目针对性措施和合理化意见缺乏得3分；</w:t>
            </w:r>
            <w:r>
              <w:rPr>
                <w:rFonts w:hint="eastAsia" w:ascii="宋体" w:hAnsi="宋体" w:cs="宋体"/>
                <w:sz w:val="21"/>
                <w:szCs w:val="21"/>
              </w:rPr>
              <w:t xml:space="preserve">未提供或表述内容与本项目无关、套用其它方案、凭空编造、逻辑漏洞、科学原理错误以及不可能实现的夸大情形等均不得分。</w:t>
            </w:r>
            <w:r/>
          </w:p>
          <w:p>
            <w:pPr>
              <w:ind w:firstLine="240"/>
              <w:pageBreakBefore w:val="0"/>
              <w:widowControl w:val="off"/>
              <w:rPr>
                <w:rFonts w:ascii="宋体" w:hAnsi="宋体" w:cs="宋体"/>
                <w:sz w:val="21"/>
                <w:szCs w:val="21"/>
                <w:lang w:bidi="ar"/>
              </w:rPr>
            </w:pPr>
            <w:r>
              <w:rPr>
                <w:rFonts w:hint="eastAsia" w:ascii="宋体" w:hAnsi="宋体" w:cs="宋体"/>
                <w:sz w:val="21"/>
                <w:szCs w:val="21"/>
                <w:lang w:eastAsia="zh-CN" w:bidi="ar"/>
              </w:rPr>
              <w:t xml:space="preserve">4.</w:t>
            </w:r>
            <w:r>
              <w:rPr>
                <w:rFonts w:hint="eastAsia" w:ascii="宋体" w:hAnsi="宋体" w:cs="宋体"/>
                <w:sz w:val="21"/>
                <w:szCs w:val="21"/>
                <w:lang w:bidi="ar"/>
              </w:rPr>
              <w:t xml:space="preserve">资料档案管理及保存的办法</w:t>
            </w:r>
            <w:r/>
          </w:p>
          <w:p>
            <w:pPr>
              <w:ind w:firstLine="240"/>
              <w:pageBreakBefore w:val="0"/>
              <w:widowControl w:val="off"/>
              <w:rPr>
                <w:rFonts w:ascii="宋体" w:hAnsi="宋体" w:cs="宋体"/>
                <w:sz w:val="21"/>
                <w:szCs w:val="21"/>
                <w:lang w:bidi="ar"/>
              </w:rPr>
            </w:pPr>
            <w:r>
              <w:rPr>
                <w:rFonts w:hint="eastAsia" w:ascii="宋体" w:hAnsi="宋体" w:cs="宋体"/>
                <w:sz w:val="21"/>
                <w:szCs w:val="21"/>
                <w:lang w:bidi="ar"/>
              </w:rPr>
              <w:t xml:space="preserve">档案管理具有先进性、档案制度具有规范性，数据保存及移交能够完整得10分；档案管理及档案制度描述合理但一般，数据保存及移交基本完整得6分；档案管理及档案制度描述缺乏先进性、规范性，数据保存及移交缺失得3分；</w:t>
            </w:r>
            <w:r>
              <w:rPr>
                <w:rFonts w:hint="eastAsia" w:ascii="宋体" w:hAnsi="宋体" w:cs="宋体"/>
                <w:sz w:val="21"/>
                <w:szCs w:val="21"/>
              </w:rPr>
              <w:t xml:space="preserve">未提供或表述内容与本项目无关、套用其它方案、凭空编造、逻辑漏洞、科学原理错误以及不可能实现的夸大情形等均不得分。</w:t>
            </w:r>
            <w:r/>
          </w:p>
          <w:p>
            <w:pPr>
              <w:ind w:firstLine="240"/>
              <w:pageBreakBefore w:val="0"/>
              <w:widowControl w:val="off"/>
              <w:rPr>
                <w:rFonts w:ascii="宋体" w:hAnsi="宋体" w:cs="宋体"/>
                <w:sz w:val="21"/>
                <w:szCs w:val="21"/>
                <w:lang w:bidi="ar"/>
              </w:rPr>
            </w:pPr>
            <w:r>
              <w:rPr>
                <w:rFonts w:hint="eastAsia" w:ascii="宋体" w:hAnsi="宋体" w:cs="宋体"/>
                <w:sz w:val="21"/>
                <w:szCs w:val="21"/>
                <w:lang w:eastAsia="zh-CN" w:bidi="ar"/>
              </w:rPr>
              <w:t xml:space="preserve">5.</w:t>
            </w:r>
            <w:r>
              <w:rPr>
                <w:rFonts w:hint="eastAsia" w:ascii="宋体" w:hAnsi="宋体" w:cs="宋体"/>
                <w:sz w:val="21"/>
                <w:szCs w:val="21"/>
                <w:lang w:bidi="ar"/>
              </w:rPr>
              <w:t xml:space="preserve">紧急需求、特殊要求及安全事故采取的应急方案</w:t>
            </w:r>
            <w:r/>
          </w:p>
          <w:p>
            <w:pPr>
              <w:ind w:firstLine="240"/>
              <w:pageBreakBefore w:val="0"/>
              <w:widowControl w:val="off"/>
              <w:rPr>
                <w:rFonts w:ascii="宋体" w:hAnsi="宋体" w:cs="宋体"/>
                <w:sz w:val="21"/>
                <w:szCs w:val="21"/>
                <w:lang w:bidi="ar"/>
              </w:rPr>
            </w:pPr>
            <w:r>
              <w:rPr>
                <w:rFonts w:hint="eastAsia" w:ascii="宋体" w:hAnsi="宋体" w:cs="宋体"/>
                <w:sz w:val="21"/>
                <w:szCs w:val="21"/>
                <w:lang w:bidi="ar"/>
              </w:rPr>
              <w:t xml:space="preserve">对本项目应急方案描述详细全面，具有科学性、合理性、针对性得10分；对本项目应急方案描述总体一般，具有一定的科学性、合理性、针对性得6分；对本项目应急方案描述不全面，部分内容不具有一定的科学性、合理性、针对性得3分；</w:t>
            </w:r>
            <w:r>
              <w:rPr>
                <w:rFonts w:hint="eastAsia" w:ascii="宋体" w:hAnsi="宋体" w:cs="宋体"/>
                <w:sz w:val="21"/>
                <w:szCs w:val="21"/>
              </w:rPr>
              <w:t xml:space="preserve">未提供或表述内容与本项目无关、套用其它方案、凭空编造、逻辑漏洞、科学原理错误以及不可能实现的夸大情形等均不得分。</w:t>
            </w:r>
            <w:r/>
          </w:p>
        </w:tc>
      </w:tr>
      <w:tr>
        <w:trPr>
          <w:trHeight w:val="1456"/>
        </w:trPr>
        <w:tc>
          <w:tcPr>
            <w:tcW w:w="726" w:type="dxa"/>
            <w:vAlign w:val="center"/>
            <w:textDirection w:val="lrTb"/>
            <w:noWrap w:val="false"/>
          </w:tcPr>
          <w:p>
            <w:pPr>
              <w:ind w:firstLine="240"/>
              <w:pageBreakBefore w:val="0"/>
              <w:widowControl w:val="off"/>
              <w:rPr>
                <w:rFonts w:ascii="宋体" w:hAnsi="宋体" w:cs="宋体"/>
                <w:sz w:val="21"/>
                <w:szCs w:val="21"/>
                <w:lang w:bidi="ar"/>
              </w:rPr>
            </w:pPr>
            <w:r>
              <w:rPr>
                <w:rFonts w:hint="eastAsia" w:ascii="宋体" w:hAnsi="宋体" w:cs="宋体"/>
                <w:sz w:val="21"/>
                <w:szCs w:val="21"/>
                <w:lang w:bidi="ar"/>
              </w:rPr>
              <w:t xml:space="preserve">3</w:t>
            </w:r>
            <w:r/>
          </w:p>
        </w:tc>
        <w:tc>
          <w:tcPr>
            <w:tcW w:w="1450" w:type="dxa"/>
            <w:vAlign w:val="center"/>
            <w:textDirection w:val="lrTb"/>
            <w:noWrap w:val="false"/>
          </w:tcPr>
          <w:p>
            <w:pPr>
              <w:jc w:val="center"/>
              <w:pageBreakBefore w:val="0"/>
              <w:widowControl w:val="off"/>
              <w:rPr>
                <w:rFonts w:ascii="宋体" w:hAnsi="宋体" w:cs="宋体"/>
                <w:sz w:val="21"/>
                <w:szCs w:val="21"/>
                <w:lang w:bidi="ar"/>
              </w:rPr>
            </w:pPr>
            <w:r>
              <w:rPr>
                <w:rFonts w:hint="eastAsia" w:ascii="宋体" w:hAnsi="宋体" w:cs="宋体"/>
                <w:sz w:val="21"/>
                <w:szCs w:val="21"/>
                <w:lang w:bidi="ar"/>
              </w:rPr>
              <w:t xml:space="preserve">内部培训、管理方案</w:t>
            </w:r>
            <w:r/>
          </w:p>
          <w:p>
            <w:pPr>
              <w:jc w:val="center"/>
              <w:pageBreakBefore w:val="0"/>
              <w:widowControl w:val="off"/>
              <w:rPr>
                <w:rFonts w:ascii="宋体" w:hAnsi="宋体" w:cs="宋体"/>
                <w:sz w:val="21"/>
                <w:szCs w:val="21"/>
                <w:lang w:bidi="ar"/>
              </w:rPr>
            </w:pPr>
            <w:r>
              <w:rPr>
                <w:rFonts w:hint="eastAsia" w:ascii="宋体" w:hAnsi="宋体" w:cs="宋体"/>
                <w:sz w:val="21"/>
                <w:szCs w:val="21"/>
                <w:lang w:bidi="ar"/>
              </w:rPr>
              <w:t xml:space="preserve">（10分）</w:t>
            </w:r>
            <w:r/>
          </w:p>
        </w:tc>
        <w:tc>
          <w:tcPr>
            <w:tcW w:w="7695" w:type="dxa"/>
            <w:textDirection w:val="lrTb"/>
            <w:noWrap w:val="false"/>
          </w:tcPr>
          <w:p>
            <w:pPr>
              <w:ind w:firstLine="240"/>
              <w:pageBreakBefore w:val="0"/>
              <w:widowControl w:val="off"/>
              <w:rPr>
                <w:rFonts w:ascii="宋体" w:hAnsi="宋体" w:cs="宋体"/>
                <w:sz w:val="21"/>
                <w:szCs w:val="21"/>
                <w:lang w:bidi="ar"/>
              </w:rPr>
            </w:pPr>
            <w:r>
              <w:rPr>
                <w:rFonts w:hint="eastAsia" w:ascii="宋体" w:hAnsi="宋体" w:cs="宋体"/>
                <w:sz w:val="21"/>
                <w:szCs w:val="21"/>
                <w:lang w:bidi="ar"/>
              </w:rPr>
              <w:t xml:space="preserve">评委根据投标文件中团队建设、员工培训、企业管理等方案内容进行评审，完整、策略可行的（优）该项评审因素得10分；内容完整</w:t>
            </w:r>
            <w:r>
              <w:rPr>
                <w:rFonts w:hint="eastAsia" w:ascii="宋体" w:hAnsi="宋体" w:cs="宋体"/>
                <w:sz w:val="21"/>
                <w:szCs w:val="21"/>
                <w:lang w:eastAsia="zh-CN" w:bidi="ar"/>
              </w:rPr>
              <w:t xml:space="preserve">、具</w:t>
            </w:r>
            <w:r>
              <w:rPr>
                <w:rFonts w:hint="eastAsia" w:ascii="宋体" w:hAnsi="宋体" w:cs="宋体"/>
                <w:sz w:val="21"/>
                <w:szCs w:val="21"/>
                <w:lang w:bidi="ar"/>
              </w:rPr>
              <w:t xml:space="preserve">有较好的合理性、可行性的（良）该项评审因素得6分；内容基本完整、基本合理、基本可行的（中）该项评审因素得3分，未提供或表述内容与本项目无关、套用其它方案、凭空编造、逻辑漏洞、科学原理错误以及不可能实现的夸大情形等均不得分。</w:t>
            </w:r>
            <w:r/>
          </w:p>
        </w:tc>
      </w:tr>
      <w:tr>
        <w:trPr>
          <w:trHeight w:val="4085"/>
        </w:trPr>
        <w:tc>
          <w:tcPr>
            <w:tcW w:w="726" w:type="dxa"/>
            <w:vAlign w:val="center"/>
            <w:textDirection w:val="lrTb"/>
            <w:noWrap w:val="false"/>
          </w:tcPr>
          <w:p>
            <w:pPr>
              <w:ind w:firstLine="240"/>
              <w:pageBreakBefore w:val="0"/>
              <w:widowControl w:val="off"/>
              <w:rPr>
                <w:rFonts w:ascii="宋体" w:hAnsi="宋体" w:cs="宋体"/>
                <w:sz w:val="21"/>
                <w:szCs w:val="21"/>
                <w:lang w:bidi="ar"/>
              </w:rPr>
            </w:pPr>
            <w:r>
              <w:rPr>
                <w:rFonts w:hint="eastAsia" w:ascii="宋体" w:hAnsi="宋体" w:cs="宋体"/>
                <w:sz w:val="21"/>
                <w:szCs w:val="21"/>
                <w:lang w:bidi="ar"/>
              </w:rPr>
              <w:t xml:space="preserve">4</w:t>
            </w:r>
            <w:r/>
          </w:p>
        </w:tc>
        <w:tc>
          <w:tcPr>
            <w:tcW w:w="1450" w:type="dxa"/>
            <w:vAlign w:val="center"/>
            <w:textDirection w:val="lrTb"/>
            <w:noWrap w:val="false"/>
          </w:tcPr>
          <w:p>
            <w:pPr>
              <w:jc w:val="center"/>
              <w:pageBreakBefore w:val="0"/>
              <w:widowControl w:val="off"/>
              <w:rPr>
                <w:rFonts w:ascii="宋体" w:hAnsi="宋体" w:cs="宋体"/>
                <w:sz w:val="21"/>
                <w:szCs w:val="21"/>
                <w:lang w:bidi="ar"/>
              </w:rPr>
            </w:pPr>
            <w:r>
              <w:rPr>
                <w:rFonts w:hint="eastAsia" w:ascii="宋体" w:hAnsi="宋体" w:cs="宋体"/>
                <w:sz w:val="21"/>
                <w:szCs w:val="21"/>
                <w:lang w:bidi="ar"/>
              </w:rPr>
              <w:t xml:space="preserve">投标人技术服务能力</w:t>
            </w:r>
            <w:r/>
          </w:p>
          <w:p>
            <w:pPr>
              <w:jc w:val="center"/>
              <w:pageBreakBefore w:val="0"/>
              <w:widowControl w:val="off"/>
              <w:rPr>
                <w:rFonts w:ascii="宋体" w:hAnsi="宋体" w:cs="宋体"/>
                <w:sz w:val="21"/>
                <w:szCs w:val="21"/>
                <w:lang w:bidi="ar"/>
              </w:rPr>
            </w:pPr>
            <w:r>
              <w:rPr>
                <w:rFonts w:hint="eastAsia" w:ascii="宋体" w:hAnsi="宋体" w:cs="宋体"/>
                <w:sz w:val="21"/>
                <w:szCs w:val="21"/>
                <w:lang w:bidi="ar"/>
              </w:rPr>
              <w:t xml:space="preserve">（8分）</w:t>
            </w:r>
            <w:r/>
          </w:p>
        </w:tc>
        <w:tc>
          <w:tcPr>
            <w:tcW w:w="7695" w:type="dxa"/>
            <w:textDirection w:val="lrTb"/>
            <w:noWrap w:val="false"/>
          </w:tcPr>
          <w:p>
            <w:pPr>
              <w:ind w:firstLine="240"/>
              <w:pageBreakBefore w:val="0"/>
              <w:widowControl w:val="off"/>
              <w:rPr>
                <w:rFonts w:ascii="宋体" w:hAnsi="宋体" w:cs="宋体"/>
                <w:sz w:val="21"/>
                <w:szCs w:val="21"/>
                <w:lang w:bidi="ar"/>
              </w:rPr>
            </w:pPr>
            <w:r>
              <w:rPr>
                <w:rFonts w:hint="eastAsia" w:ascii="宋体" w:hAnsi="宋体" w:cs="宋体"/>
                <w:sz w:val="21"/>
                <w:szCs w:val="21"/>
                <w:lang w:eastAsia="zh-CN" w:bidi="ar"/>
              </w:rPr>
              <w:t xml:space="preserve">1.</w:t>
            </w:r>
            <w:r>
              <w:rPr>
                <w:rFonts w:hint="eastAsia" w:ascii="宋体" w:hAnsi="宋体" w:cs="宋体"/>
                <w:sz w:val="21"/>
                <w:szCs w:val="21"/>
                <w:lang w:bidi="ar"/>
              </w:rPr>
              <w:t xml:space="preserve">投标人具有ISO9001:20</w:t>
            </w:r>
            <w:r>
              <w:rPr>
                <w:rFonts w:hint="eastAsia" w:ascii="宋体" w:hAnsi="宋体" w:cs="宋体"/>
                <w:sz w:val="21"/>
                <w:szCs w:val="21"/>
                <w:lang w:eastAsia="zh-CN" w:bidi="ar"/>
              </w:rPr>
              <w:t xml:space="preserve">1</w:t>
            </w:r>
            <w:r>
              <w:rPr>
                <w:rFonts w:hint="eastAsia" w:ascii="宋体" w:hAnsi="宋体" w:cs="宋体"/>
                <w:sz w:val="21"/>
                <w:szCs w:val="21"/>
                <w:lang w:val="en-US" w:eastAsia="zh-CN" w:bidi="ar"/>
              </w:rPr>
              <w:t xml:space="preserve">5</w:t>
            </w:r>
            <w:r>
              <w:rPr>
                <w:rFonts w:hint="eastAsia" w:ascii="宋体" w:hAnsi="宋体" w:cs="宋体"/>
                <w:sz w:val="21"/>
                <w:szCs w:val="21"/>
                <w:lang w:bidi="ar"/>
              </w:rPr>
              <w:t xml:space="preserve">系列质量管理体系认证证书得1分；</w:t>
            </w:r>
            <w:r/>
          </w:p>
          <w:p>
            <w:pPr>
              <w:ind w:firstLine="240"/>
              <w:pageBreakBefore w:val="0"/>
              <w:widowControl w:val="off"/>
              <w:rPr>
                <w:rFonts w:ascii="宋体" w:hAnsi="宋体" w:cs="宋体"/>
                <w:sz w:val="21"/>
                <w:szCs w:val="21"/>
                <w:lang w:bidi="ar"/>
              </w:rPr>
            </w:pPr>
            <w:r>
              <w:rPr>
                <w:rFonts w:hint="eastAsia" w:ascii="宋体" w:hAnsi="宋体" w:cs="宋体"/>
                <w:sz w:val="21"/>
                <w:szCs w:val="21"/>
                <w:lang w:eastAsia="zh-CN" w:bidi="ar"/>
              </w:rPr>
              <w:t xml:space="preserve">2.</w:t>
            </w:r>
            <w:r>
              <w:rPr>
                <w:rFonts w:hint="eastAsia" w:ascii="宋体" w:hAnsi="宋体" w:cs="宋体"/>
                <w:sz w:val="21"/>
                <w:szCs w:val="21"/>
                <w:lang w:bidi="ar"/>
              </w:rPr>
              <w:t xml:space="preserve">投标人具有ISO14001:20</w:t>
            </w:r>
            <w:r>
              <w:rPr>
                <w:rFonts w:hint="eastAsia" w:ascii="宋体" w:hAnsi="宋体" w:cs="宋体"/>
                <w:sz w:val="21"/>
                <w:szCs w:val="21"/>
                <w:lang w:eastAsia="zh-CN" w:bidi="ar"/>
              </w:rPr>
              <w:t xml:space="preserve">1</w:t>
            </w:r>
            <w:r>
              <w:rPr>
                <w:rFonts w:hint="eastAsia" w:ascii="宋体" w:hAnsi="宋体" w:cs="宋体"/>
                <w:sz w:val="21"/>
                <w:szCs w:val="21"/>
                <w:lang w:val="en-US" w:eastAsia="zh-CN" w:bidi="ar"/>
              </w:rPr>
              <w:t xml:space="preserve">5</w:t>
            </w:r>
            <w:r>
              <w:rPr>
                <w:rFonts w:hint="eastAsia" w:ascii="宋体" w:hAnsi="宋体" w:cs="宋体"/>
                <w:sz w:val="21"/>
                <w:szCs w:val="21"/>
                <w:lang w:bidi="ar"/>
              </w:rPr>
              <w:t xml:space="preserve">系列环境管理体系认证证书得1分；</w:t>
            </w:r>
            <w:r/>
          </w:p>
          <w:p>
            <w:pPr>
              <w:ind w:firstLine="240"/>
              <w:pageBreakBefore w:val="0"/>
              <w:widowControl w:val="off"/>
              <w:rPr>
                <w:rFonts w:hint="eastAsia" w:ascii="宋体" w:hAnsi="宋体" w:cs="宋体"/>
                <w:sz w:val="21"/>
                <w:szCs w:val="21"/>
                <w:lang w:eastAsia="zh-CN" w:bidi="ar"/>
              </w:rPr>
            </w:pPr>
            <w:r>
              <w:rPr>
                <w:rFonts w:hint="eastAsia" w:ascii="宋体" w:hAnsi="宋体" w:cs="宋体"/>
                <w:sz w:val="21"/>
                <w:szCs w:val="21"/>
                <w:lang w:eastAsia="zh-CN" w:bidi="ar"/>
              </w:rPr>
              <w:t xml:space="preserve">3.</w:t>
            </w:r>
            <w:r>
              <w:rPr>
                <w:rFonts w:hint="eastAsia" w:ascii="宋体" w:hAnsi="宋体" w:cs="宋体"/>
                <w:sz w:val="21"/>
                <w:szCs w:val="21"/>
                <w:lang w:bidi="ar"/>
              </w:rPr>
              <w:t xml:space="preserve">投标人具有</w:t>
            </w:r>
            <w:r>
              <w:rPr>
                <w:rFonts w:hint="eastAsia" w:ascii="宋体" w:hAnsi="宋体" w:cs="宋体"/>
                <w:sz w:val="21"/>
                <w:szCs w:val="21"/>
                <w:lang w:eastAsia="zh-CN" w:bidi="ar"/>
              </w:rPr>
              <w:t xml:space="preserve">I</w:t>
            </w:r>
            <w:r>
              <w:rPr>
                <w:rFonts w:hint="eastAsia" w:ascii="宋体" w:hAnsi="宋体" w:cs="宋体"/>
                <w:sz w:val="21"/>
                <w:szCs w:val="21"/>
                <w:lang w:val="en-US" w:eastAsia="zh-CN" w:bidi="ar"/>
              </w:rPr>
              <w:t xml:space="preserve">SO45001</w:t>
            </w:r>
            <w:r>
              <w:rPr>
                <w:rFonts w:hint="eastAsia" w:ascii="宋体" w:hAnsi="宋体" w:cs="宋体"/>
                <w:sz w:val="21"/>
                <w:szCs w:val="21"/>
                <w:lang w:bidi="ar"/>
              </w:rPr>
              <w:t xml:space="preserve">:20</w:t>
            </w:r>
            <w:r>
              <w:rPr>
                <w:rFonts w:hint="eastAsia" w:ascii="宋体" w:hAnsi="宋体" w:cs="宋体"/>
                <w:sz w:val="21"/>
                <w:szCs w:val="21"/>
                <w:lang w:eastAsia="zh-CN" w:bidi="ar"/>
              </w:rPr>
              <w:t xml:space="preserve">1</w:t>
            </w:r>
            <w:r>
              <w:rPr>
                <w:rFonts w:hint="eastAsia" w:ascii="宋体" w:hAnsi="宋体" w:cs="宋体"/>
                <w:sz w:val="21"/>
                <w:szCs w:val="21"/>
                <w:lang w:val="en-US" w:eastAsia="zh-CN" w:bidi="ar"/>
              </w:rPr>
              <w:t xml:space="preserve">8</w:t>
            </w:r>
            <w:r>
              <w:rPr>
                <w:rFonts w:hint="eastAsia" w:ascii="宋体" w:hAnsi="宋体" w:cs="宋体"/>
                <w:sz w:val="21"/>
                <w:szCs w:val="21"/>
                <w:lang w:bidi="ar"/>
              </w:rPr>
              <w:t xml:space="preserve">职业健康安全管理体系得1分</w:t>
            </w:r>
            <w:r>
              <w:rPr>
                <w:rFonts w:hint="eastAsia" w:ascii="宋体" w:hAnsi="宋体" w:cs="宋体"/>
                <w:sz w:val="21"/>
                <w:szCs w:val="21"/>
                <w:lang w:eastAsia="zh-CN" w:bidi="ar"/>
              </w:rPr>
              <w:t xml:space="preserve">；</w:t>
            </w:r>
            <w:r/>
          </w:p>
          <w:p>
            <w:pPr>
              <w:ind w:firstLine="240"/>
              <w:pageBreakBefore w:val="0"/>
              <w:widowControl w:val="off"/>
              <w:rPr>
                <w:rFonts w:hint="eastAsia" w:ascii="宋体" w:hAnsi="宋体" w:cs="宋体"/>
                <w:sz w:val="21"/>
                <w:szCs w:val="21"/>
                <w:lang w:eastAsia="zh-CN" w:bidi="ar"/>
              </w:rPr>
            </w:pPr>
            <w:r>
              <w:rPr>
                <w:rFonts w:hint="eastAsia" w:ascii="宋体" w:hAnsi="宋体" w:cs="宋体"/>
                <w:i w:val="0"/>
                <w:iCs w:val="0"/>
                <w:caps w:val="0"/>
                <w:spacing w:val="0"/>
                <w:sz w:val="21"/>
                <w:szCs w:val="21"/>
                <w:lang w:val="en-US" w:eastAsia="zh-CN" w:bidi="ar"/>
              </w:rPr>
              <w:t xml:space="preserve">注：</w:t>
            </w:r>
            <w:r>
              <w:rPr>
                <w:rFonts w:hint="eastAsia" w:ascii="宋体" w:hAnsi="宋体" w:eastAsia="宋体" w:cs="宋体"/>
                <w:i w:val="0"/>
                <w:iCs w:val="0"/>
                <w:caps w:val="0"/>
                <w:spacing w:val="0"/>
                <w:sz w:val="21"/>
                <w:szCs w:val="21"/>
                <w:lang w:bidi="ar"/>
              </w:rPr>
              <w:t xml:space="preserve">投标人需提供证书原件扫描件和官网查询截图加盖投标人公章为依据，否则不得分；认证证书查询官网“全国认证认可信息公共服务平台http://cx.cnca.cn/CertECloud/index/index/page”</w:t>
            </w:r>
            <w:r/>
          </w:p>
          <w:p>
            <w:pPr>
              <w:ind w:firstLine="240"/>
              <w:pageBreakBefore w:val="0"/>
              <w:widowControl w:val="off"/>
              <w:rPr>
                <w:rFonts w:ascii="宋体" w:hAnsi="宋体" w:cs="宋体"/>
                <w:sz w:val="21"/>
                <w:szCs w:val="21"/>
                <w:lang w:bidi="ar"/>
              </w:rPr>
            </w:pPr>
            <w:r>
              <w:rPr>
                <w:rFonts w:hint="eastAsia" w:ascii="宋体" w:hAnsi="宋体" w:cs="宋体"/>
                <w:sz w:val="21"/>
                <w:szCs w:val="21"/>
                <w:lang w:eastAsia="zh-CN" w:bidi="ar"/>
              </w:rPr>
              <w:t xml:space="preserve">4.</w:t>
            </w:r>
            <w:r>
              <w:rPr>
                <w:rFonts w:hint="eastAsia" w:ascii="宋体" w:hAnsi="宋体" w:cs="宋体"/>
                <w:sz w:val="21"/>
                <w:szCs w:val="21"/>
                <w:lang w:bidi="ar"/>
              </w:rPr>
              <w:t xml:space="preserve">提供1份具有检测资质的权威机构出具的</w:t>
            </w:r>
            <w:r>
              <w:rPr>
                <w:rFonts w:hint="eastAsia" w:ascii="宋体" w:hAnsi="宋体" w:cs="宋体"/>
                <w:sz w:val="21"/>
                <w:szCs w:val="21"/>
                <w:lang w:bidi="ar"/>
              </w:rPr>
              <w:t xml:space="preserve">城市粪便处理中心关于</w:t>
            </w:r>
            <w:r>
              <w:rPr>
                <w:rFonts w:hint="eastAsia" w:ascii="宋体" w:hAnsi="宋体" w:cs="宋体"/>
                <w:sz w:val="21"/>
                <w:szCs w:val="21"/>
                <w:lang w:bidi="ar"/>
              </w:rPr>
              <w:t xml:space="preserve">除臭技术的报告</w:t>
            </w:r>
            <w:r>
              <w:rPr>
                <w:rFonts w:hint="eastAsia" w:ascii="宋体" w:hAnsi="宋体" w:cs="宋体"/>
                <w:sz w:val="21"/>
                <w:szCs w:val="21"/>
                <w:lang w:val="en-US" w:eastAsia="zh-CN" w:bidi="ar"/>
              </w:rPr>
              <w:t xml:space="preserve">或</w:t>
            </w:r>
            <w:r>
              <w:rPr>
                <w:rFonts w:hint="eastAsia" w:ascii="宋体" w:hAnsi="宋体" w:cs="宋体"/>
                <w:sz w:val="21"/>
                <w:szCs w:val="21"/>
                <w:lang w:bidi="ar"/>
              </w:rPr>
              <w:t xml:space="preserve">证明等，得1分；</w:t>
            </w:r>
            <w:r/>
          </w:p>
          <w:p>
            <w:pPr>
              <w:ind w:firstLine="240"/>
              <w:pageBreakBefore w:val="0"/>
              <w:widowControl w:val="off"/>
              <w:rPr>
                <w:rFonts w:ascii="宋体" w:hAnsi="宋体" w:cs="宋体"/>
                <w:sz w:val="21"/>
                <w:szCs w:val="21"/>
                <w:lang w:bidi="ar"/>
              </w:rPr>
            </w:pPr>
            <w:r>
              <w:rPr>
                <w:rFonts w:hint="eastAsia" w:ascii="宋体" w:hAnsi="宋体" w:cs="宋体"/>
                <w:sz w:val="21"/>
                <w:szCs w:val="21"/>
                <w:lang w:eastAsia="zh-CN" w:bidi="ar"/>
              </w:rPr>
              <w:t xml:space="preserve">5.</w:t>
            </w:r>
            <w:r>
              <w:rPr>
                <w:rFonts w:hint="eastAsia" w:ascii="宋体" w:hAnsi="宋体" w:cs="宋体"/>
                <w:sz w:val="21"/>
                <w:szCs w:val="21"/>
                <w:lang w:bidi="ar"/>
              </w:rPr>
              <w:t xml:space="preserve">提供1份</w:t>
            </w:r>
            <w:r>
              <w:rPr>
                <w:rFonts w:hint="eastAsia" w:ascii="宋体" w:hAnsi="宋体" w:cs="宋体"/>
                <w:sz w:val="21"/>
                <w:szCs w:val="21"/>
                <w:lang w:bidi="ar"/>
              </w:rPr>
              <w:t xml:space="preserve">具有检测资质的权威机构出具的</w:t>
            </w:r>
            <w:r>
              <w:rPr>
                <w:rFonts w:hint="eastAsia" w:ascii="宋体" w:hAnsi="宋体" w:cs="宋体"/>
                <w:sz w:val="21"/>
                <w:szCs w:val="21"/>
                <w:lang w:bidi="ar"/>
              </w:rPr>
              <w:t xml:space="preserve">城市粪便处理中心关于污水处理技术的报告</w:t>
            </w:r>
            <w:r>
              <w:rPr>
                <w:rFonts w:hint="eastAsia" w:ascii="宋体" w:hAnsi="宋体" w:cs="宋体"/>
                <w:sz w:val="21"/>
                <w:szCs w:val="21"/>
                <w:lang w:val="en-US" w:eastAsia="zh-CN" w:bidi="ar"/>
              </w:rPr>
              <w:t xml:space="preserve">或</w:t>
            </w:r>
            <w:r>
              <w:rPr>
                <w:rFonts w:hint="eastAsia" w:ascii="宋体" w:hAnsi="宋体" w:cs="宋体"/>
                <w:sz w:val="21"/>
                <w:szCs w:val="21"/>
                <w:lang w:bidi="ar"/>
              </w:rPr>
              <w:t xml:space="preserve">证明等，得1分；</w:t>
            </w:r>
            <w:r/>
          </w:p>
          <w:p>
            <w:pPr>
              <w:ind w:firstLine="240"/>
              <w:pageBreakBefore w:val="0"/>
              <w:widowControl w:val="off"/>
              <w:rPr>
                <w:rFonts w:ascii="宋体" w:hAnsi="宋体" w:cs="宋体"/>
                <w:sz w:val="21"/>
                <w:szCs w:val="21"/>
                <w:lang w:bidi="ar"/>
              </w:rPr>
            </w:pPr>
            <w:r>
              <w:rPr>
                <w:rFonts w:hint="eastAsia" w:ascii="宋体" w:hAnsi="宋体" w:cs="宋体"/>
                <w:sz w:val="21"/>
                <w:szCs w:val="21"/>
                <w:lang w:eastAsia="zh-CN" w:bidi="ar"/>
              </w:rPr>
              <w:t xml:space="preserve">6.</w:t>
            </w:r>
            <w:r>
              <w:rPr>
                <w:rFonts w:hint="eastAsia" w:ascii="宋体" w:hAnsi="宋体" w:cs="宋体"/>
                <w:sz w:val="21"/>
                <w:szCs w:val="21"/>
                <w:lang w:bidi="ar"/>
              </w:rPr>
              <w:t xml:space="preserve">提供1份</w:t>
            </w:r>
            <w:r>
              <w:rPr>
                <w:rFonts w:hint="eastAsia" w:ascii="宋体" w:hAnsi="宋体" w:cs="宋体"/>
                <w:sz w:val="21"/>
                <w:szCs w:val="21"/>
                <w:lang w:bidi="ar"/>
              </w:rPr>
              <w:t xml:space="preserve">具有检测资质的权威机构出具</w:t>
            </w:r>
            <w:r>
              <w:rPr>
                <w:rFonts w:hint="eastAsia" w:ascii="宋体" w:hAnsi="宋体" w:cs="宋体"/>
                <w:sz w:val="21"/>
                <w:szCs w:val="21"/>
                <w:lang w:val="en-US" w:eastAsia="zh-CN" w:bidi="ar"/>
              </w:rPr>
              <w:t xml:space="preserve">的</w:t>
            </w:r>
            <w:r>
              <w:rPr>
                <w:rFonts w:hint="eastAsia" w:ascii="宋体" w:hAnsi="宋体" w:cs="宋体"/>
                <w:sz w:val="21"/>
                <w:szCs w:val="21"/>
                <w:lang w:bidi="ar"/>
              </w:rPr>
              <w:t xml:space="preserve">城市粪便处理中心关于</w:t>
            </w:r>
            <w:r>
              <w:rPr>
                <w:rFonts w:hint="eastAsia" w:ascii="宋体" w:hAnsi="宋体" w:cs="宋体"/>
                <w:sz w:val="21"/>
                <w:szCs w:val="21"/>
                <w:lang w:eastAsia="zh-CN" w:bidi="ar"/>
              </w:rPr>
              <w:t xml:space="preserve">噪声</w:t>
            </w:r>
            <w:r>
              <w:rPr>
                <w:rFonts w:hint="eastAsia" w:ascii="宋体" w:hAnsi="宋体" w:cs="宋体"/>
                <w:sz w:val="21"/>
                <w:szCs w:val="21"/>
                <w:lang w:bidi="ar"/>
              </w:rPr>
              <w:t xml:space="preserve">处理</w:t>
            </w:r>
            <w:r>
              <w:rPr>
                <w:rFonts w:hint="eastAsia" w:ascii="宋体" w:hAnsi="宋体" w:cs="宋体"/>
                <w:sz w:val="21"/>
                <w:szCs w:val="21"/>
                <w:lang w:val="en-US" w:eastAsia="zh-CN" w:bidi="ar"/>
              </w:rPr>
              <w:t xml:space="preserve">技术</w:t>
            </w:r>
            <w:r>
              <w:rPr>
                <w:rFonts w:hint="eastAsia" w:ascii="宋体" w:hAnsi="宋体" w:cs="宋体"/>
                <w:sz w:val="21"/>
                <w:szCs w:val="21"/>
                <w:lang w:bidi="ar"/>
              </w:rPr>
              <w:t xml:space="preserve">的报告</w:t>
            </w:r>
            <w:r>
              <w:rPr>
                <w:rFonts w:hint="eastAsia" w:ascii="宋体" w:hAnsi="宋体" w:cs="宋体"/>
                <w:sz w:val="21"/>
                <w:szCs w:val="21"/>
                <w:lang w:val="en-US" w:eastAsia="zh-CN" w:bidi="ar"/>
              </w:rPr>
              <w:t xml:space="preserve">或</w:t>
            </w:r>
            <w:r>
              <w:rPr>
                <w:rFonts w:hint="eastAsia" w:ascii="宋体" w:hAnsi="宋体" w:cs="宋体"/>
                <w:sz w:val="21"/>
                <w:szCs w:val="21"/>
                <w:lang w:bidi="ar"/>
              </w:rPr>
              <w:t xml:space="preserve">证明等，得1分；</w:t>
            </w:r>
            <w:r/>
          </w:p>
          <w:p>
            <w:pPr>
              <w:ind w:firstLine="240"/>
              <w:pageBreakBefore w:val="0"/>
              <w:widowControl w:val="off"/>
              <w:rPr>
                <w:rFonts w:ascii="宋体" w:hAnsi="宋体" w:cs="宋体"/>
                <w:sz w:val="21"/>
                <w:szCs w:val="21"/>
                <w:lang w:bidi="ar"/>
              </w:rPr>
            </w:pPr>
            <w:r>
              <w:rPr>
                <w:rFonts w:hint="eastAsia" w:ascii="宋体" w:hAnsi="宋体" w:cs="宋体"/>
                <w:sz w:val="21"/>
                <w:szCs w:val="21"/>
                <w:lang w:eastAsia="zh-CN" w:bidi="ar"/>
              </w:rPr>
              <w:t xml:space="preserve">7.</w:t>
            </w:r>
            <w:r>
              <w:rPr>
                <w:rFonts w:hint="eastAsia" w:ascii="宋体" w:hAnsi="宋体" w:cs="宋体"/>
                <w:sz w:val="21"/>
                <w:szCs w:val="21"/>
                <w:lang w:bidi="ar"/>
              </w:rPr>
              <w:t xml:space="preserve">提供具有检测资质的权威机构出具的检测报告，证明在城市粪便处理厂运行中，污水的排放、栅渣（粪便中的漂浮物）和絮凝脱水后的污泥处置符合CJJ64-2009粪便处理厂设计规范中的相关规定得1分；</w:t>
            </w:r>
            <w:r/>
          </w:p>
          <w:p>
            <w:pPr>
              <w:ind w:firstLine="240"/>
              <w:pageBreakBefore w:val="0"/>
              <w:widowControl w:val="off"/>
              <w:rPr>
                <w:rFonts w:hint="eastAsia" w:ascii="宋体" w:hAnsi="宋体" w:cs="宋体"/>
                <w:sz w:val="21"/>
                <w:szCs w:val="21"/>
                <w:lang w:bidi="ar"/>
              </w:rPr>
            </w:pPr>
            <w:r>
              <w:rPr>
                <w:rFonts w:hint="eastAsia" w:ascii="宋体" w:hAnsi="宋体" w:cs="宋体"/>
                <w:sz w:val="21"/>
                <w:szCs w:val="21"/>
                <w:lang w:eastAsia="zh-CN" w:bidi="ar"/>
              </w:rPr>
              <w:t xml:space="preserve">8.</w:t>
            </w:r>
            <w:r>
              <w:rPr>
                <w:rFonts w:hint="eastAsia" w:ascii="宋体" w:hAnsi="宋体" w:cs="宋体"/>
                <w:sz w:val="21"/>
                <w:szCs w:val="21"/>
                <w:lang w:bidi="ar"/>
              </w:rPr>
              <w:t xml:space="preserve">提供具有检测资质的权威部门出具的在城市粪便处理厂运行中，运行、维护及其安全技术规范符合CJJ30T城市粪便处理厂运行、维护及安全技术规范的检测报告得1分。</w:t>
            </w:r>
            <w:r/>
          </w:p>
          <w:p>
            <w:pPr>
              <w:ind w:firstLine="240"/>
              <w:pageBreakBefore w:val="0"/>
              <w:widowControl w:val="off"/>
              <w:rPr>
                <w:rFonts w:hint="eastAsia" w:ascii="宋体" w:hAnsi="宋体" w:cs="宋体"/>
                <w:sz w:val="21"/>
                <w:szCs w:val="21"/>
                <w:lang w:bidi="ar"/>
              </w:rPr>
            </w:pPr>
            <w:r>
              <w:rPr>
                <w:rFonts w:hint="eastAsia" w:ascii="宋体" w:hAnsi="宋体" w:cs="宋体"/>
                <w:i w:val="0"/>
                <w:iCs w:val="0"/>
                <w:caps w:val="0"/>
                <w:spacing w:val="0"/>
                <w:sz w:val="21"/>
                <w:szCs w:val="21"/>
                <w:lang w:val="en-US" w:eastAsia="zh-CN" w:bidi="ar"/>
              </w:rPr>
              <w:t xml:space="preserve">注：</w:t>
            </w:r>
            <w:r>
              <w:rPr>
                <w:rFonts w:hint="eastAsia" w:ascii="宋体" w:hAnsi="宋体" w:eastAsia="宋体" w:cs="宋体"/>
                <w:i w:val="0"/>
                <w:iCs w:val="0"/>
                <w:caps w:val="0"/>
                <w:color w:val="auto"/>
                <w:spacing w:val="0"/>
                <w:sz w:val="21"/>
                <w:szCs w:val="21"/>
                <w:lang w:bidi="ar"/>
              </w:rPr>
              <w:t xml:space="preserve">投标人需提供</w:t>
            </w:r>
            <w:r>
              <w:rPr>
                <w:rFonts w:hint="eastAsia" w:ascii="宋体" w:hAnsi="宋体" w:cs="宋体"/>
                <w:i w:val="0"/>
                <w:iCs w:val="0"/>
                <w:caps w:val="0"/>
                <w:spacing w:val="0"/>
                <w:sz w:val="21"/>
                <w:szCs w:val="21"/>
                <w:lang w:val="en-US" w:eastAsia="zh-CN" w:bidi="ar"/>
              </w:rPr>
              <w:t xml:space="preserve">报告或证明材料</w:t>
            </w:r>
            <w:r>
              <w:rPr>
                <w:rFonts w:hint="eastAsia" w:ascii="宋体" w:hAnsi="宋体" w:eastAsia="宋体" w:cs="宋体"/>
                <w:i w:val="0"/>
                <w:iCs w:val="0"/>
                <w:caps w:val="0"/>
                <w:color w:val="auto"/>
                <w:spacing w:val="0"/>
                <w:sz w:val="21"/>
                <w:szCs w:val="21"/>
                <w:lang w:bidi="ar"/>
              </w:rPr>
              <w:t xml:space="preserve">原件扫描件加盖投标人公章</w:t>
            </w:r>
            <w:r>
              <w:rPr>
                <w:rFonts w:hint="eastAsia" w:ascii="宋体" w:hAnsi="宋体" w:cs="宋体"/>
                <w:i w:val="0"/>
                <w:iCs w:val="0"/>
                <w:caps w:val="0"/>
                <w:spacing w:val="0"/>
                <w:sz w:val="21"/>
                <w:szCs w:val="21"/>
                <w:lang w:eastAsia="zh-CN" w:bidi="ar"/>
              </w:rPr>
              <w:t xml:space="preserve">。</w:t>
            </w:r>
            <w:r/>
          </w:p>
        </w:tc>
      </w:tr>
      <w:tr>
        <w:trPr>
          <w:trHeight w:val="1297"/>
        </w:trPr>
        <w:tc>
          <w:tcPr>
            <w:tcW w:w="726" w:type="dxa"/>
            <w:vAlign w:val="center"/>
            <w:textDirection w:val="lrTb"/>
            <w:noWrap w:val="false"/>
          </w:tcPr>
          <w:p>
            <w:pPr>
              <w:ind w:firstLine="240"/>
              <w:pageBreakBefore w:val="0"/>
              <w:widowControl w:val="off"/>
              <w:rPr>
                <w:rFonts w:ascii="宋体" w:hAnsi="宋体" w:cs="宋体"/>
                <w:sz w:val="21"/>
                <w:szCs w:val="21"/>
                <w:lang w:bidi="ar"/>
              </w:rPr>
            </w:pPr>
            <w:r>
              <w:rPr>
                <w:rFonts w:hint="eastAsia" w:ascii="宋体" w:hAnsi="宋体" w:cs="宋体"/>
                <w:sz w:val="21"/>
                <w:szCs w:val="21"/>
                <w:lang w:bidi="ar"/>
              </w:rPr>
              <w:t xml:space="preserve">5</w:t>
            </w:r>
            <w:r/>
          </w:p>
        </w:tc>
        <w:tc>
          <w:tcPr>
            <w:tcW w:w="1450" w:type="dxa"/>
            <w:vAlign w:val="center"/>
            <w:textDirection w:val="lrTb"/>
            <w:noWrap w:val="false"/>
          </w:tcPr>
          <w:p>
            <w:pPr>
              <w:jc w:val="center"/>
              <w:pageBreakBefore w:val="0"/>
              <w:widowControl w:val="off"/>
              <w:rPr>
                <w:rFonts w:ascii="宋体" w:hAnsi="宋体" w:cs="宋体"/>
                <w:sz w:val="21"/>
                <w:szCs w:val="21"/>
                <w:lang w:bidi="ar"/>
              </w:rPr>
            </w:pPr>
            <w:r>
              <w:rPr>
                <w:rFonts w:hint="eastAsia" w:ascii="宋体" w:hAnsi="宋体" w:cs="宋体"/>
                <w:sz w:val="21"/>
                <w:szCs w:val="21"/>
                <w:lang w:bidi="ar"/>
              </w:rPr>
              <w:t xml:space="preserve">供应商承诺书</w:t>
            </w:r>
            <w:r/>
          </w:p>
          <w:p>
            <w:pPr>
              <w:jc w:val="center"/>
              <w:pageBreakBefore w:val="0"/>
              <w:widowControl w:val="off"/>
              <w:rPr>
                <w:rFonts w:ascii="宋体" w:hAnsi="宋体" w:cs="宋体"/>
                <w:sz w:val="21"/>
                <w:szCs w:val="21"/>
                <w:lang w:bidi="ar"/>
              </w:rPr>
            </w:pPr>
            <w:r>
              <w:rPr>
                <w:rFonts w:hint="eastAsia" w:ascii="宋体" w:hAnsi="宋体" w:cs="宋体"/>
                <w:sz w:val="21"/>
                <w:szCs w:val="21"/>
                <w:lang w:bidi="ar"/>
              </w:rPr>
              <w:t xml:space="preserve">（2分）</w:t>
            </w:r>
            <w:r/>
          </w:p>
        </w:tc>
        <w:tc>
          <w:tcPr>
            <w:tcW w:w="7695" w:type="dxa"/>
            <w:vAlign w:val="center"/>
            <w:textDirection w:val="lrTb"/>
            <w:noWrap w:val="false"/>
          </w:tcPr>
          <w:p>
            <w:pPr>
              <w:pageBreakBefore w:val="0"/>
              <w:widowControl w:val="off"/>
              <w:rPr>
                <w:rFonts w:hint="eastAsia" w:ascii="宋体" w:hAnsi="宋体" w:cs="宋体"/>
                <w:sz w:val="21"/>
                <w:szCs w:val="21"/>
                <w:lang w:bidi="ar"/>
              </w:rPr>
            </w:pPr>
            <w:r>
              <w:rPr>
                <w:rFonts w:hint="eastAsia" w:ascii="宋体" w:hAnsi="宋体" w:eastAsia="宋体" w:cs="宋体"/>
                <w:color w:val="auto"/>
                <w:sz w:val="21"/>
                <w:szCs w:val="21"/>
                <w:highlight w:val="none"/>
                <w:lang w:val="en-US" w:eastAsia="zh-CN" w:bidi="ar-SA"/>
              </w:rPr>
              <w:t xml:space="preserve">投标人提交签署并盖章《盐城市政府采购事前信用承诺书》的原件扫描件得2分；没有提供的不得分。</w:t>
            </w:r>
            <w:r/>
          </w:p>
        </w:tc>
      </w:tr>
    </w:tbl>
    <w:p>
      <w:pPr>
        <w:ind w:firstLine="0"/>
        <w:spacing w:line="36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0"/>
        <w:spacing w:line="36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0"/>
        <w:spacing w:line="36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0"/>
        <w:spacing w:line="360" w:lineRule="exact"/>
        <w:rPr>
          <w:rFonts w:hint="eastAsia" w:ascii="宋体" w:hAnsi="宋体" w:cs="宋体"/>
          <w:sz w:val="21"/>
          <w:szCs w:val="21"/>
          <w:highlight w:val="none"/>
        </w:rPr>
      </w:pPr>
      <w:r>
        <w:rPr>
          <w:rFonts w:hint="eastAsia" w:ascii="宋体" w:hAnsi="宋体" w:cs="宋体"/>
          <w:sz w:val="21"/>
          <w:szCs w:val="21"/>
          <w:highlight w:val="none"/>
        </w:rPr>
      </w:r>
      <w:bookmarkEnd w:id="120"/>
      <w:r/>
      <w:bookmarkEnd w:id="121"/>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both"/>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t xml:space="preserve">第六章  投标文件格式</w:t>
      </w:r>
      <w:r/>
    </w:p>
    <w:p>
      <w:pPr>
        <w:rPr>
          <w:rFonts w:hint="eastAsia" w:ascii="宋体" w:hAnsi="宋体" w:cs="宋体"/>
          <w:b/>
          <w:sz w:val="72"/>
          <w:highlight w:val="none"/>
        </w:rPr>
      </w:pPr>
      <w:r/>
      <w:bookmarkStart w:id="122" w:name="_Hlt26955039"/>
      <w:r/>
      <w:bookmarkEnd w:id="122"/>
      <w:r/>
      <w:bookmarkStart w:id="123" w:name="_Hlt26671244"/>
      <w:r/>
      <w:bookmarkEnd w:id="123"/>
      <w:r/>
      <w:r/>
    </w:p>
    <w:p>
      <w:pP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72"/>
          <w:highlight w:val="none"/>
        </w:rPr>
      </w:pPr>
      <w:r>
        <w:rPr>
          <w:rFonts w:hint="eastAsia" w:ascii="宋体" w:hAnsi="宋体" w:cs="宋体"/>
          <w:b/>
          <w:sz w:val="72"/>
          <w:highlight w:val="none"/>
        </w:rPr>
        <w:t xml:space="preserve">投  标  文  件</w:t>
      </w:r>
      <w:r/>
    </w:p>
    <w:p>
      <w:pPr>
        <w:jc w:val="center"/>
        <w:rPr>
          <w:rFonts w:hint="eastAsia" w:ascii="宋体" w:hAnsi="宋体" w:cs="宋体"/>
          <w:b/>
          <w:sz w:val="72"/>
          <w:highlight w:val="none"/>
        </w:rPr>
      </w:pPr>
      <w:r>
        <w:rPr>
          <w:rFonts w:hint="eastAsia" w:ascii="宋体" w:hAnsi="宋体" w:cs="宋体"/>
          <w:b/>
          <w:sz w:val="36"/>
          <w:highlight w:val="none"/>
        </w:rPr>
        <w:t xml:space="preserve">（</w:t>
      </w:r>
      <w:r>
        <w:rPr>
          <w:rFonts w:hint="eastAsia" w:ascii="宋体" w:hAnsi="宋体" w:cs="宋体"/>
          <w:b/>
          <w:sz w:val="36"/>
          <w:highlight w:val="none"/>
          <w:u w:val="single"/>
        </w:rPr>
        <w:t xml:space="preserve">正或副</w:t>
      </w:r>
      <w:r>
        <w:rPr>
          <w:rFonts w:hint="eastAsia" w:ascii="宋体" w:hAnsi="宋体" w:cs="宋体"/>
          <w:b/>
          <w:sz w:val="36"/>
          <w:highlight w:val="none"/>
        </w:rPr>
        <w:t xml:space="preserve">）本</w:t>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ind w:firstLine="1084"/>
        <w:rPr>
          <w:rFonts w:hint="eastAsia"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rPr>
          <w:rFonts w:hint="eastAsia" w:ascii="宋体" w:hAnsi="宋体" w:cs="宋体"/>
          <w:b/>
          <w:sz w:val="36"/>
          <w:highlight w:val="none"/>
          <w:u w:val="single"/>
        </w:rPr>
      </w:pPr>
      <w:r>
        <w:rPr>
          <w:rFonts w:hint="eastAsia" w:ascii="宋体" w:hAnsi="宋体" w:cs="宋体"/>
          <w:b/>
          <w:sz w:val="36"/>
          <w:highlight w:val="none"/>
        </w:rPr>
        <w:t xml:space="preserve">招 标 编 号：</w:t>
      </w:r>
      <w:r>
        <w:rPr>
          <w:rFonts w:hint="eastAsia" w:ascii="宋体" w:hAnsi="宋体" w:cs="宋体"/>
          <w:b/>
          <w:sz w:val="36"/>
          <w:highlight w:val="none"/>
          <w:u w:val="single"/>
        </w:rPr>
        <w:t xml:space="preserve">                    </w:t>
      </w:r>
      <w:r/>
    </w:p>
    <w:p>
      <w:pPr>
        <w:rPr>
          <w:rFonts w:hint="eastAsia" w:ascii="宋体" w:hAnsi="宋体" w:cs="宋体"/>
          <w:b/>
          <w:sz w:val="36"/>
          <w:highlight w:val="none"/>
          <w:u w:val="single"/>
        </w:rPr>
      </w:pPr>
      <w:r>
        <w:rPr>
          <w:rFonts w:hint="eastAsia" w:ascii="宋体" w:hAnsi="宋体" w:cs="宋体"/>
          <w:b/>
          <w:sz w:val="36"/>
          <w:highlight w:val="none"/>
        </w:rPr>
        <w:t xml:space="preserve">      投标人名称 ：</w:t>
      </w:r>
      <w:r>
        <w:rPr>
          <w:rFonts w:hint="eastAsia" w:ascii="宋体" w:hAnsi="宋体" w:cs="宋体"/>
          <w:b/>
          <w:sz w:val="36"/>
          <w:szCs w:val="36"/>
          <w:highlight w:val="none"/>
          <w:u w:val="single"/>
        </w:rPr>
        <w:t xml:space="preserve">（加盖CA电子公章）</w:t>
      </w:r>
      <w:r/>
    </w:p>
    <w:p>
      <w:pPr>
        <w:rPr>
          <w:rFonts w:hint="eastAsia"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jc w:val="center"/>
        <w:spacing w:line="240" w:lineRule="auto"/>
        <w:rPr>
          <w:rFonts w:hint="eastAsia" w:ascii="宋体" w:hAnsi="宋体" w:cs="宋体"/>
          <w:b/>
          <w:bCs/>
          <w:sz w:val="36"/>
          <w:szCs w:val="36"/>
          <w:highlight w:val="none"/>
        </w:rPr>
      </w:pPr>
      <w:r>
        <w:rPr>
          <w:rFonts w:hint="eastAsia" w:ascii="宋体" w:hAnsi="宋体" w:cs="宋体"/>
          <w:b/>
          <w:bCs/>
          <w:sz w:val="36"/>
          <w:szCs w:val="36"/>
          <w:highlight w:val="none"/>
        </w:rPr>
        <w:t xml:space="preserve">投标主要文件目录</w:t>
      </w:r>
      <w:r/>
    </w:p>
    <w:p>
      <w:pPr>
        <w:ind w:firstLine="480"/>
        <w:rPr>
          <w:rFonts w:hint="eastAsia" w:ascii="宋体" w:hAnsi="宋体" w:cs="宋体"/>
          <w:sz w:val="24"/>
          <w:highlight w:val="none"/>
        </w:rPr>
      </w:pPr>
      <w:r>
        <w:rPr>
          <w:rFonts w:hint="eastAsia" w:ascii="宋体" w:hAnsi="宋体" w:cs="宋体"/>
          <w:sz w:val="24"/>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一、法人或者其他组织的营业执照等证明文件，自然人的身份证明</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二、上一年度的财务状况报告（</w:t>
      </w:r>
      <w:r>
        <w:rPr>
          <w:rFonts w:hint="eastAsia" w:ascii="宋体" w:hAnsi="宋体" w:cs="宋体"/>
          <w:sz w:val="22"/>
          <w:highlight w:val="none"/>
        </w:rPr>
        <w:t xml:space="preserve">至少提供资产负债表、利润表、现金流量表，供应商成立不满一年无需提供</w:t>
      </w:r>
      <w:r>
        <w:rPr>
          <w:rFonts w:hint="eastAsia" w:ascii="宋体" w:hAnsi="宋体" w:cs="宋体"/>
          <w:sz w:val="22"/>
          <w:szCs w:val="21"/>
          <w:highlight w:val="none"/>
        </w:rPr>
        <w:t xml:space="preserve">）</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三、具备履行合同所必需的设备和专业技术能力的书面声明</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五、参加政府采购活动前 3 年内在经营活动中没有重大违法记录的书面声明</w:t>
      </w:r>
      <w:r/>
    </w:p>
    <w:p>
      <w:pPr>
        <w:pStyle w:val="759"/>
        <w:ind w:firstLine="440"/>
        <w:jc w:val="both"/>
        <w:spacing w:before="0" w:beforeAutospacing="0" w:after="0" w:afterAutospacing="0" w:line="440" w:lineRule="exact"/>
        <w:rPr>
          <w:rFonts w:hint="eastAsia"/>
          <w:iCs/>
          <w:highlight w:val="none"/>
        </w:rPr>
      </w:pPr>
      <w:r>
        <w:rPr>
          <w:rFonts w:hint="eastAsia"/>
          <w:sz w:val="22"/>
          <w:szCs w:val="21"/>
          <w:highlight w:val="none"/>
        </w:rPr>
        <w:t xml:space="preserve">六、特定资格要求的证明文件（如果本项目设置特定资格要求，则需要提供）</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七、法人授权书</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八、投标函</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九、中小企业声明函</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十、残疾人福利性单位声明函</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w:t>
      </w:r>
      <w:r>
        <w:rPr>
          <w:rFonts w:hint="eastAsia" w:ascii="宋体" w:hAnsi="宋体" w:cs="宋体"/>
          <w:sz w:val="22"/>
          <w:szCs w:val="21"/>
          <w:highlight w:val="none"/>
          <w:lang w:val="en-US" w:eastAsia="zh-CN"/>
        </w:rPr>
        <w:t xml:space="preserve">一</w:t>
      </w:r>
      <w:r>
        <w:rPr>
          <w:rFonts w:hint="eastAsia" w:ascii="宋体" w:hAnsi="宋体" w:cs="宋体"/>
          <w:sz w:val="22"/>
          <w:szCs w:val="21"/>
          <w:highlight w:val="none"/>
        </w:rPr>
        <w:t xml:space="preserve">、投标分项报价表</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w:t>
      </w:r>
      <w:r>
        <w:rPr>
          <w:rFonts w:hint="eastAsia" w:ascii="宋体" w:hAnsi="宋体" w:cs="宋体"/>
          <w:sz w:val="22"/>
          <w:szCs w:val="21"/>
          <w:highlight w:val="none"/>
          <w:lang w:val="en-US" w:eastAsia="zh-CN"/>
        </w:rPr>
        <w:t xml:space="preserve">二</w:t>
      </w:r>
      <w:r>
        <w:rPr>
          <w:rFonts w:hint="eastAsia" w:ascii="宋体" w:hAnsi="宋体" w:cs="宋体"/>
          <w:sz w:val="22"/>
          <w:szCs w:val="21"/>
          <w:highlight w:val="none"/>
        </w:rPr>
        <w:t xml:space="preserve">、技术要求响应及偏离表</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w:t>
      </w:r>
      <w:r>
        <w:rPr>
          <w:rFonts w:hint="eastAsia" w:ascii="宋体" w:hAnsi="宋体" w:cs="宋体"/>
          <w:sz w:val="22"/>
          <w:szCs w:val="21"/>
          <w:highlight w:val="none"/>
          <w:lang w:val="en-US" w:eastAsia="zh-CN"/>
        </w:rPr>
        <w:t xml:space="preserve">三</w:t>
      </w:r>
      <w:r>
        <w:rPr>
          <w:rFonts w:hint="eastAsia" w:ascii="宋体" w:hAnsi="宋体" w:cs="宋体"/>
          <w:sz w:val="22"/>
          <w:szCs w:val="21"/>
          <w:highlight w:val="none"/>
        </w:rPr>
        <w:t xml:space="preserve">、商务要求响应及偏离表</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w:t>
      </w:r>
      <w:r>
        <w:rPr>
          <w:rFonts w:hint="eastAsia" w:ascii="宋体" w:hAnsi="宋体" w:cs="宋体"/>
          <w:sz w:val="22"/>
          <w:szCs w:val="21"/>
          <w:highlight w:val="none"/>
          <w:lang w:val="en-US" w:eastAsia="zh-CN"/>
        </w:rPr>
        <w:t xml:space="preserve">四</w:t>
      </w:r>
      <w:r>
        <w:rPr>
          <w:rFonts w:hint="eastAsia" w:ascii="宋体" w:hAnsi="宋体" w:cs="宋体"/>
          <w:sz w:val="22"/>
          <w:szCs w:val="21"/>
          <w:highlight w:val="none"/>
        </w:rPr>
        <w:t xml:space="preserve">、开标一览表</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w:t>
      </w:r>
      <w:r>
        <w:rPr>
          <w:rFonts w:hint="eastAsia" w:ascii="宋体" w:hAnsi="宋体" w:cs="宋体"/>
          <w:sz w:val="22"/>
          <w:szCs w:val="21"/>
          <w:highlight w:val="none"/>
          <w:lang w:val="en-US" w:eastAsia="zh-CN"/>
        </w:rPr>
        <w:t xml:space="preserve">五</w:t>
      </w:r>
      <w:r>
        <w:rPr>
          <w:rFonts w:hint="eastAsia" w:ascii="宋体" w:hAnsi="宋体" w:cs="宋体"/>
          <w:sz w:val="22"/>
          <w:szCs w:val="21"/>
          <w:highlight w:val="none"/>
        </w:rPr>
        <w:t xml:space="preserve">、</w:t>
      </w:r>
      <w:r>
        <w:rPr>
          <w:rFonts w:hint="eastAsia" w:ascii="宋体" w:hAnsi="宋体" w:cs="宋体"/>
          <w:sz w:val="22"/>
          <w:szCs w:val="21"/>
          <w:highlight w:val="none"/>
        </w:rPr>
        <w:t xml:space="preserve">技术</w:t>
      </w:r>
      <w:r>
        <w:rPr>
          <w:rFonts w:hint="eastAsia" w:ascii="宋体" w:hAnsi="宋体" w:cs="宋体"/>
          <w:sz w:val="22"/>
          <w:szCs w:val="21"/>
          <w:highlight w:val="none"/>
        </w:rPr>
        <w:t xml:space="preserve">服务能力</w:t>
      </w:r>
      <w:r>
        <w:rPr>
          <w:rFonts w:hint="eastAsia" w:ascii="宋体" w:hAnsi="宋体" w:cs="宋体"/>
          <w:sz w:val="22"/>
          <w:szCs w:val="21"/>
          <w:highlight w:val="none"/>
        </w:rPr>
        <w:t xml:space="preserve">、</w:t>
      </w:r>
      <w:r>
        <w:rPr>
          <w:rFonts w:hint="eastAsia" w:ascii="宋体" w:hAnsi="宋体" w:cs="宋体"/>
          <w:sz w:val="22"/>
          <w:szCs w:val="21"/>
          <w:highlight w:val="none"/>
        </w:rPr>
        <w:t xml:space="preserve">承诺、项目方案等</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w:t>
      </w:r>
      <w:r>
        <w:rPr>
          <w:rFonts w:hint="eastAsia" w:ascii="宋体" w:hAnsi="宋体" w:cs="宋体"/>
          <w:sz w:val="22"/>
          <w:szCs w:val="21"/>
          <w:highlight w:val="none"/>
          <w:lang w:val="en-US" w:eastAsia="zh-CN"/>
        </w:rPr>
        <w:t xml:space="preserve">六</w:t>
      </w:r>
      <w:r>
        <w:rPr>
          <w:rFonts w:hint="eastAsia" w:ascii="宋体" w:hAnsi="宋体" w:cs="宋体"/>
          <w:sz w:val="22"/>
          <w:szCs w:val="21"/>
          <w:highlight w:val="none"/>
        </w:rPr>
        <w:t xml:space="preserve">、盐城市政府采购事前信用承诺书</w:t>
      </w:r>
      <w:r/>
    </w:p>
    <w:p>
      <w:pPr>
        <w:ind w:firstLine="440"/>
        <w:spacing w:line="440" w:lineRule="exact"/>
        <w:rPr>
          <w:rFonts w:hint="eastAsia" w:ascii="宋体" w:hAnsi="宋体" w:cs="宋体"/>
          <w:sz w:val="22"/>
          <w:szCs w:val="21"/>
          <w:highlight w:val="none"/>
          <w:lang w:val="en-US" w:eastAsia="zh-CN"/>
        </w:rPr>
      </w:pPr>
      <w:r>
        <w:rPr>
          <w:rFonts w:hint="eastAsia" w:ascii="宋体" w:hAnsi="宋体" w:cs="宋体"/>
          <w:sz w:val="22"/>
          <w:szCs w:val="21"/>
          <w:highlight w:val="none"/>
          <w:lang w:val="en-US" w:eastAsia="zh-CN"/>
        </w:rPr>
      </w:r>
      <w:r/>
    </w:p>
    <w:p>
      <w:pPr>
        <w:ind w:firstLine="440"/>
        <w:spacing w:line="440" w:lineRule="exact"/>
        <w:rPr>
          <w:rFonts w:hint="eastAsia" w:ascii="宋体" w:hAnsi="宋体" w:cs="宋体"/>
          <w:sz w:val="22"/>
          <w:szCs w:val="21"/>
          <w:highlight w:val="none"/>
          <w:lang w:val="en-US" w:eastAsia="zh-CN"/>
        </w:rPr>
      </w:pPr>
      <w:r>
        <w:rPr>
          <w:rFonts w:hint="eastAsia" w:ascii="宋体" w:hAnsi="宋体" w:cs="宋体"/>
          <w:sz w:val="22"/>
          <w:szCs w:val="21"/>
          <w:highlight w:val="none"/>
          <w:lang w:val="en-US" w:eastAsia="zh-CN"/>
        </w:rPr>
      </w:r>
      <w:r/>
    </w:p>
    <w:p>
      <w:pPr>
        <w:ind w:firstLine="440"/>
        <w:spacing w:line="440" w:lineRule="exact"/>
        <w:rPr>
          <w:rFonts w:hint="default" w:ascii="宋体" w:hAnsi="宋体" w:eastAsia="宋体" w:cs="宋体"/>
          <w:sz w:val="22"/>
          <w:szCs w:val="21"/>
          <w:highlight w:val="none"/>
          <w:lang w:val="en-US" w:eastAsia="zh-CN"/>
        </w:rPr>
      </w:pPr>
      <w:r>
        <w:rPr>
          <w:rFonts w:hint="eastAsia" w:ascii="宋体" w:hAnsi="宋体" w:cs="宋体"/>
          <w:sz w:val="22"/>
          <w:szCs w:val="21"/>
          <w:highlight w:val="none"/>
          <w:lang w:val="en-US" w:eastAsia="zh-CN"/>
        </w:rPr>
        <w:t xml:space="preserve">请将封面放在目录里</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pStyle w:val="759"/>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一、法人或者其他组织的营业执照等证明文件，自然人的身份证明</w:t>
      </w:r>
      <w:r/>
    </w:p>
    <w:p>
      <w:pPr>
        <w:pStyle w:val="759"/>
        <w:ind w:firstLine="480"/>
        <w:jc w:val="both"/>
        <w:spacing w:beforeAutospacing="0" w:afterAutospacing="0" w:line="0" w:lineRule="atLeast"/>
        <w:rPr>
          <w:rFonts w:hint="eastAsia"/>
          <w:highlight w:val="none"/>
        </w:rPr>
      </w:pPr>
      <w:r>
        <w:rPr>
          <w:highlight w:val="none"/>
        </w:rPr>
        <w:t xml:space="preserve"> </w:t>
      </w:r>
      <w:r/>
    </w:p>
    <w:p>
      <w:pPr>
        <w:pStyle w:val="759"/>
        <w:jc w:val="both"/>
        <w:spacing w:beforeAutospacing="0" w:afterAutospacing="0"/>
        <w:rPr>
          <w:rFonts w:hint="eastAsia" w:eastAsia="黑体"/>
          <w:highlight w:val="none"/>
        </w:rPr>
      </w:pPr>
      <w:r>
        <w:rPr>
          <w:rFonts w:hint="eastAsia" w:ascii="黑体" w:eastAsia="黑体" w:cs="黑体"/>
          <w:i/>
          <w:color w:val="000000"/>
          <w:sz w:val="32"/>
          <w:szCs w:val="32"/>
          <w:highlight w:val="none"/>
          <w:u w:val="single"/>
        </w:rPr>
        <w:t xml:space="preserve">二、上一年度的财务状况报告</w:t>
      </w:r>
      <w:r/>
    </w:p>
    <w:p>
      <w:pPr>
        <w:jc w:val="left"/>
        <w:tabs>
          <w:tab w:val="left" w:pos="1331" w:leader="none"/>
        </w:tabs>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（至少提供资产负债表、利润表、现金流量表，投标人成立不满一年无需提供）</w:t>
      </w:r>
      <w:r/>
    </w:p>
    <w:p>
      <w:pPr>
        <w:pStyle w:val="759"/>
        <w:jc w:val="both"/>
        <w:spacing w:beforeAutospacing="0" w:afterAutospacing="0"/>
        <w:rPr>
          <w:rFonts w:hint="eastAsia"/>
          <w:highlight w:val="none"/>
        </w:rPr>
      </w:pPr>
      <w:r>
        <w:rPr>
          <w:highlight w:val="none"/>
        </w:rPr>
        <w:t xml:space="preserve"> </w:t>
      </w:r>
      <w:r/>
    </w:p>
    <w:p>
      <w:pPr>
        <w:pStyle w:val="759"/>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三、具备履行合同所必需的设备和专业技术能力的书面声明</w:t>
      </w:r>
      <w:r/>
    </w:p>
    <w:p>
      <w:pPr>
        <w:pStyle w:val="759"/>
        <w:ind w:firstLine="492"/>
        <w:jc w:val="both"/>
        <w:spacing w:beforeAutospacing="0" w:afterAutospacing="0" w:line="0" w:lineRule="atLeast"/>
        <w:rPr>
          <w:rFonts w:hint="eastAsia"/>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59"/>
        <w:ind w:firstLine="492"/>
        <w:jc w:val="both"/>
        <w:spacing w:beforeAutospacing="0" w:afterAutospacing="0" w:line="0" w:lineRule="atLeast"/>
        <w:rPr>
          <w:rFonts w:hint="eastAsia"/>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p>
    <w:p>
      <w:pPr>
        <w:pStyle w:val="759"/>
        <w:ind w:firstLine="480"/>
        <w:jc w:val="both"/>
        <w:spacing w:beforeAutospacing="0" w:afterAutospacing="0"/>
        <w:rPr>
          <w:rFonts w:hint="eastAsia"/>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p>
    <w:p>
      <w:pPr>
        <w:pStyle w:val="759"/>
        <w:ind w:firstLine="480"/>
        <w:jc w:val="both"/>
        <w:spacing w:beforeAutospacing="0" w:afterAutospacing="0"/>
        <w:rPr>
          <w:rFonts w:hint="eastAsia"/>
          <w:color w:val="000000"/>
          <w:highlight w:val="none"/>
        </w:rPr>
      </w:pPr>
      <w:r>
        <w:rPr>
          <w:rFonts w:hint="eastAsia"/>
          <w:color w:val="000000"/>
          <w:highlight w:val="none"/>
        </w:rPr>
      </w:r>
      <w:r/>
    </w:p>
    <w:p>
      <w:pPr>
        <w:pStyle w:val="759"/>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四、依法缴纳税收和社会保障资金的相关材料</w:t>
      </w:r>
      <w:r/>
    </w:p>
    <w:p>
      <w:pPr>
        <w:pStyle w:val="759"/>
        <w:ind w:firstLine="480"/>
        <w:jc w:val="both"/>
        <w:spacing w:beforeAutospacing="0" w:afterAutospacing="0"/>
        <w:rPr>
          <w:rFonts w:hint="eastAsia"/>
          <w:color w:val="000000"/>
          <w:highlight w:val="none"/>
        </w:rPr>
      </w:pPr>
      <w:r/>
      <w:bookmarkStart w:id="124" w:name="_Toc120614284"/>
      <w:r>
        <w:rPr>
          <w:rFonts w:hint="eastAsia"/>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24"/>
      <w:r/>
      <w:r/>
    </w:p>
    <w:p>
      <w:pPr>
        <w:pStyle w:val="759"/>
        <w:ind w:firstLine="480"/>
        <w:jc w:val="both"/>
        <w:spacing w:beforeAutospacing="0" w:afterAutospacing="0"/>
        <w:rPr>
          <w:rFonts w:hint="eastAsia"/>
          <w:highlight w:val="none"/>
        </w:rPr>
      </w:pPr>
      <w:r>
        <w:rPr>
          <w:rFonts w:hint="eastAsia"/>
          <w:highlight w:val="none"/>
        </w:rPr>
      </w:r>
      <w:r/>
    </w:p>
    <w:p>
      <w:pPr>
        <w:pStyle w:val="759"/>
        <w:jc w:val="both"/>
        <w:spacing w:beforeAutospacing="0" w:afterAutospacing="0"/>
        <w:rPr>
          <w:rFonts w:hint="eastAsia"/>
          <w:b/>
          <w:sz w:val="44"/>
          <w:szCs w:val="44"/>
          <w:highlight w:val="none"/>
        </w:rPr>
      </w:pPr>
      <w:r>
        <w:rPr>
          <w:rFonts w:hint="eastAsia" w:ascii="黑体" w:eastAsia="黑体" w:cs="黑体"/>
          <w:i/>
          <w:color w:val="000000"/>
          <w:sz w:val="32"/>
          <w:szCs w:val="32"/>
          <w:highlight w:val="none"/>
          <w:u w:val="single"/>
        </w:rPr>
        <w:t xml:space="preserve">五、参加政府采购活动前 3 年内在经营活动中没有重大违法记录的书面声明</w:t>
      </w:r>
      <w:r>
        <w:rPr>
          <w:rFonts w:hint="eastAsia"/>
          <w:b/>
          <w:sz w:val="44"/>
          <w:szCs w:val="44"/>
          <w:highlight w:val="none"/>
        </w:rPr>
        <w:t xml:space="preserve">                </w:t>
      </w:r>
      <w:r/>
    </w:p>
    <w:p>
      <w:pPr>
        <w:pStyle w:val="759"/>
        <w:ind w:firstLine="3092"/>
        <w:jc w:val="both"/>
        <w:spacing w:beforeAutospacing="0" w:afterAutospacing="0" w:line="0" w:lineRule="atLeast"/>
        <w:rPr>
          <w:rFonts w:hint="eastAsia"/>
          <w:highlight w:val="none"/>
        </w:rPr>
      </w:pPr>
      <w:r>
        <w:rPr>
          <w:rFonts w:hint="eastAsia"/>
          <w:b/>
          <w:sz w:val="44"/>
          <w:szCs w:val="44"/>
          <w:highlight w:val="none"/>
        </w:rPr>
        <w:t xml:space="preserve"> 声  明</w:t>
      </w:r>
      <w:r/>
    </w:p>
    <w:p>
      <w:pPr>
        <w:pStyle w:val="759"/>
        <w:jc w:val="both"/>
        <w:spacing w:beforeAutospacing="0" w:afterAutospacing="0" w:line="0" w:lineRule="atLeast"/>
        <w:rPr>
          <w:rFonts w:hint="eastAsia"/>
          <w:highlight w:val="none"/>
        </w:rPr>
      </w:pPr>
      <w:r>
        <w:rPr>
          <w:rFonts w:hint="eastAsia"/>
          <w:b/>
          <w:highlight w:val="none"/>
        </w:rPr>
        <w:t xml:space="preserve">  </w:t>
      </w:r>
      <w:r>
        <w:rPr>
          <w:rFonts w:hint="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59"/>
        <w:jc w:val="both"/>
        <w:spacing w:beforeAutospacing="0" w:afterAutospacing="0"/>
        <w:rPr>
          <w:rFonts w:hint="eastAsia"/>
          <w:highlight w:val="none"/>
        </w:rPr>
      </w:pPr>
      <w:r>
        <w:rPr>
          <w:rFonts w:hint="eastAsia"/>
          <w:highlight w:val="none"/>
        </w:rPr>
        <w:t xml:space="preserve"> </w:t>
      </w:r>
      <w:r/>
    </w:p>
    <w:p>
      <w:pPr>
        <w:pStyle w:val="759"/>
        <w:jc w:val="both"/>
        <w:spacing w:beforeAutospacing="0" w:afterAutospacing="0"/>
        <w:rPr>
          <w:rFonts w:hint="eastAsia"/>
          <w:highlight w:val="none"/>
        </w:rPr>
      </w:pPr>
      <w:r>
        <w:rPr>
          <w:rFonts w:hint="eastAsia"/>
          <w:i/>
          <w:sz w:val="32"/>
          <w:szCs w:val="32"/>
          <w:highlight w:val="none"/>
          <w:u w:val="single"/>
        </w:rPr>
        <w:t xml:space="preserve">六、特定资格要求的证明文件</w:t>
      </w:r>
      <w:r/>
    </w:p>
    <w:p>
      <w:pPr>
        <w:pStyle w:val="759"/>
        <w:jc w:val="both"/>
        <w:spacing w:beforeAutospacing="0" w:afterAutospacing="0" w:line="0" w:lineRule="atLeast"/>
        <w:rPr>
          <w:rFonts w:hint="eastAsia"/>
          <w:highlight w:val="none"/>
        </w:rPr>
      </w:pPr>
      <w:r>
        <w:rPr>
          <w:rFonts w:hint="eastAsia"/>
          <w:highlight w:val="none"/>
        </w:rPr>
        <w:t xml:space="preserve">   如果本项目申请人的特定资格要求中要求提供的，必须提供。</w:t>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59"/>
        <w:jc w:val="center"/>
        <w:spacing w:beforeAutospacing="0" w:afterAutospacing="0" w:line="500" w:lineRule="exact"/>
        <w:rPr>
          <w:rFonts w:hint="eastAsia"/>
          <w:i/>
          <w:sz w:val="32"/>
          <w:szCs w:val="32"/>
          <w:highlight w:val="none"/>
          <w:u w:val="single"/>
        </w:rPr>
        <w:outlineLvl w:val="1"/>
      </w:pPr>
      <w:r>
        <w:rPr>
          <w:rFonts w:hint="eastAsia"/>
          <w:i/>
          <w:sz w:val="32"/>
          <w:szCs w:val="32"/>
          <w:highlight w:val="none"/>
          <w:u w:val="single"/>
        </w:rPr>
      </w:r>
      <w:r/>
    </w:p>
    <w:p>
      <w:pPr>
        <w:pStyle w:val="959"/>
        <w:jc w:val="center"/>
        <w:spacing w:beforeAutospacing="0" w:afterAutospacing="0" w:line="500" w:lineRule="exact"/>
        <w:rPr>
          <w:rFonts w:hint="eastAsia"/>
          <w:i/>
          <w:sz w:val="32"/>
          <w:szCs w:val="32"/>
          <w:highlight w:val="none"/>
          <w:u w:val="single"/>
        </w:rPr>
        <w:outlineLvl w:val="1"/>
      </w:pPr>
      <w:r>
        <w:rPr>
          <w:rFonts w:hint="eastAsia"/>
          <w:i/>
          <w:sz w:val="32"/>
          <w:szCs w:val="32"/>
          <w:highlight w:val="none"/>
          <w:u w:val="single"/>
        </w:rPr>
        <w:t xml:space="preserve">七、法人授权书</w:t>
      </w:r>
      <w:r/>
    </w:p>
    <w:p>
      <w:pPr>
        <w:pStyle w:val="959"/>
        <w:ind w:firstLine="482"/>
        <w:spacing w:line="480" w:lineRule="exact"/>
        <w:rPr>
          <w:rFonts w:hint="eastAsia"/>
          <w:highlight w:val="none"/>
        </w:rPr>
      </w:pPr>
      <w:r>
        <w:rPr>
          <w:rFonts w:hint="eastAsia"/>
          <w:highlight w:val="none"/>
        </w:rPr>
        <w:t xml:space="preserve">本授权书声明：____________（投标人名称）授权________________（被授权人的姓名）为我方就</w:t>
      </w:r>
      <w:r>
        <w:rPr>
          <w:highlight w:val="none"/>
        </w:rPr>
        <w:t xml:space="preserve">JSZC-</w:t>
      </w:r>
      <w:r>
        <w:rPr>
          <w:rFonts w:hint="eastAsia"/>
          <w:highlight w:val="none"/>
          <w:u w:val="single"/>
        </w:rPr>
        <w:t xml:space="preserve">            </w:t>
      </w:r>
      <w:r>
        <w:rPr>
          <w:rFonts w:hint="eastAsia"/>
          <w:highlight w:val="none"/>
        </w:rPr>
        <w:t xml:space="preserve">号</w:t>
      </w:r>
      <w:r>
        <w:rPr>
          <w:rFonts w:hint="eastAsia"/>
          <w:szCs w:val="20"/>
          <w:highlight w:val="none"/>
        </w:rPr>
        <w:t xml:space="preserve">项目</w:t>
      </w:r>
      <w:r>
        <w:rPr>
          <w:rFonts w:hint="eastAsia"/>
          <w:highlight w:val="none"/>
        </w:rPr>
        <w:t xml:space="preserve">采购活动的合法代理人，以本单位名义全权处理一切与该项目采购有关的事务。</w:t>
      </w:r>
      <w:r/>
    </w:p>
    <w:p>
      <w:pPr>
        <w:pStyle w:val="959"/>
        <w:ind w:firstLine="480"/>
        <w:rPr>
          <w:rFonts w:hint="eastAsia"/>
          <w:highlight w:val="none"/>
        </w:rPr>
      </w:pPr>
      <w:r>
        <w:rPr>
          <w:rFonts w:hint="eastAsia"/>
          <w:highlight w:val="none"/>
        </w:rPr>
      </w:r>
      <w:r/>
    </w:p>
    <w:p>
      <w:pPr>
        <w:pStyle w:val="959"/>
        <w:ind w:firstLine="480"/>
        <w:rPr>
          <w:rFonts w:hint="eastAsia"/>
          <w:highlight w:val="none"/>
        </w:rPr>
      </w:pPr>
      <w:r>
        <w:rPr>
          <w:rFonts w:hint="eastAsia"/>
          <w:highlight w:val="none"/>
        </w:rPr>
        <w:t xml:space="preserve">本授权书于______年____月____日起生效，特此声明。</w:t>
      </w:r>
      <w:r/>
    </w:p>
    <w:p>
      <w:pPr>
        <w:pStyle w:val="959"/>
        <w:ind w:firstLine="480"/>
        <w:rPr>
          <w:rFonts w:hint="eastAsia"/>
          <w:highlight w:val="none"/>
        </w:rPr>
      </w:pPr>
      <w:r>
        <w:rPr>
          <w:rFonts w:hint="eastAsia"/>
          <w:highlight w:val="none"/>
        </w:rPr>
        <w:t xml:space="preserve">被授权人身份证号码：</w:t>
      </w:r>
      <w:r>
        <w:rPr>
          <w:rFonts w:hint="eastAsia"/>
          <w:highlight w:val="none"/>
          <w:u w:val="single"/>
        </w:rPr>
        <w:t xml:space="preserve">                 </w:t>
      </w:r>
      <w:r/>
    </w:p>
    <w:p>
      <w:pPr>
        <w:pStyle w:val="959"/>
        <w:ind w:firstLine="480"/>
        <w:rPr>
          <w:rFonts w:hint="eastAsia"/>
          <w:highlight w:val="none"/>
        </w:rPr>
      </w:pPr>
      <w:r>
        <w:rPr>
          <w:rFonts w:hint="eastAsia"/>
          <w:highlight w:val="none"/>
        </w:rPr>
        <w:t xml:space="preserve">被授权人联系电话：</w:t>
      </w:r>
      <w:r>
        <w:rPr>
          <w:rFonts w:hint="eastAsia"/>
          <w:highlight w:val="none"/>
          <w:u w:val="single"/>
        </w:rPr>
        <w:t xml:space="preserve">  （手机）              </w:t>
      </w:r>
      <w:r/>
    </w:p>
    <w:p>
      <w:pPr>
        <w:pStyle w:val="959"/>
        <w:ind w:firstLine="480"/>
        <w:rPr>
          <w:rFonts w:hint="eastAsia"/>
          <w:highlight w:val="none"/>
        </w:rPr>
      </w:pPr>
      <w:r>
        <w:rPr>
          <w:rFonts w:hint="eastAsia"/>
          <w:highlight w:val="none"/>
        </w:rPr>
        <w:t xml:space="preserve">授权单位名称：</w:t>
      </w:r>
      <w:r>
        <w:rPr>
          <w:rFonts w:hint="eastAsia"/>
          <w:highlight w:val="none"/>
          <w:u w:val="single"/>
        </w:rPr>
        <w:t xml:space="preserve">（加盖CA电子公章）          </w:t>
      </w:r>
      <w:r/>
    </w:p>
    <w:p>
      <w:pPr>
        <w:pStyle w:val="959"/>
        <w:ind w:firstLine="480"/>
        <w:rPr>
          <w:rFonts w:hint="eastAsia"/>
          <w:highlight w:val="none"/>
        </w:rPr>
      </w:pPr>
      <w:r>
        <w:rPr>
          <w:rFonts w:hint="eastAsia"/>
          <w:highlight w:val="none"/>
        </w:rPr>
        <w:t xml:space="preserve">单 位 地 址：</w:t>
      </w:r>
      <w:r>
        <w:rPr>
          <w:rFonts w:hint="eastAsia"/>
          <w:highlight w:val="none"/>
          <w:u w:val="single"/>
        </w:rPr>
        <w:t xml:space="preserve">                      </w:t>
      </w:r>
      <w:r/>
    </w:p>
    <w:p>
      <w:pPr>
        <w:pStyle w:val="959"/>
        <w:ind w:firstLine="480"/>
        <w:rPr>
          <w:rFonts w:hint="eastAsia"/>
          <w:highlight w:val="none"/>
        </w:rPr>
      </w:pPr>
      <w:r>
        <w:rPr>
          <w:rFonts w:hint="eastAsia"/>
          <w:highlight w:val="none"/>
        </w:rPr>
        <w:t xml:space="preserve">日       期：</w:t>
      </w:r>
      <w:r>
        <w:rPr>
          <w:rFonts w:hint="eastAsia"/>
          <w:highlight w:val="none"/>
          <w:u w:val="single"/>
        </w:rPr>
        <w:t xml:space="preserve">                           </w:t>
      </w:r>
      <w:r/>
    </w:p>
    <w:p>
      <w:pPr>
        <w:pStyle w:val="959"/>
        <w:jc w:val="both"/>
        <w:rPr>
          <w:rFonts w:hint="eastAsia"/>
          <w:highlight w:val="none"/>
        </w:rPr>
      </w:pPr>
      <w:r>
        <w:rPr>
          <w:rFonts w:hint="eastAsia"/>
          <w:highlight w:val="none"/>
        </w:rPr>
        <w:t xml:space="preserve">                            </w:t>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iCs/>
          <w:highlight w:val="none"/>
        </w:rPr>
      </w:pPr>
      <w:r>
        <w:rPr>
          <w:rFonts w:hint="eastAsia" w:ascii="宋体" w:hAnsi="宋体" w:cs="宋体"/>
          <w:iCs/>
          <w:sz w:val="32"/>
          <w:szCs w:val="32"/>
          <w:highlight w:val="none"/>
        </w:rPr>
        <w:t xml:space="preserve">八、投标函</w:t>
      </w:r>
      <w:r/>
    </w:p>
    <w:p>
      <w:pPr>
        <w:spacing w:line="44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       采购人名称            </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根据贵方的JSZC-</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号招标文件，正式授权下述签字人______</w:t>
      </w:r>
      <w:bookmarkStart w:id="125" w:name="OLE_LINK10"/>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姓名</w:t>
      </w:r>
      <w:r>
        <w:rPr>
          <w:rFonts w:hint="eastAsia" w:ascii="宋体" w:hAnsi="宋体" w:cs="宋体"/>
          <w:sz w:val="24"/>
          <w:szCs w:val="24"/>
          <w:highlight w:val="none"/>
          <w:lang w:eastAsia="zh-CN"/>
        </w:rPr>
        <w:t xml:space="preserve">）</w:t>
      </w:r>
      <w:bookmarkEnd w:id="125"/>
      <w:r>
        <w:rPr>
          <w:rFonts w:hint="eastAsia" w:ascii="宋体" w:hAnsi="宋体" w:cs="宋体"/>
          <w:sz w:val="24"/>
          <w:szCs w:val="24"/>
          <w:highlight w:val="none"/>
        </w:rPr>
        <w:t xml:space="preserve">代表我方______________（投标人的名称），全权处理本次项目投标的有关事宜。</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据此函，</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rPr>
        <w:t xml:space="preserve">姓名</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签字人兹宣布同意如下：</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1.按招标文件规定的各项要求，向买方提供所需服务（包含与服务相关的货物）。</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2.我们完全理解贵方不一定将合同授予最低报价的投标人。</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3.我们已详细审核全部招标文件及其有效补充文件，我们知道必须放弃提出含糊不清或误解问题的权利。</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4.我们同意从规定的开标日期起遵循本投标文件，并在规定的投标有效期期满之前均具有约束力。</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5.同意向贵方提供贵方可能另外要求的与投标有关的任何证据或资料，并保证我方已提供和将要提供的文件是真实的、准确的。</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6.一旦我方中标</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我方将根据招标文件的规定，严格履行合同的责任和义务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并保证在招标文件规定的时</w:t>
      </w:r>
      <w:r>
        <w:rPr>
          <w:rFonts w:hint="eastAsia" w:ascii="宋体" w:hAnsi="宋体" w:cs="宋体"/>
          <w:sz w:val="24"/>
          <w:szCs w:val="24"/>
          <w:highlight w:val="none"/>
          <w:lang w:eastAsia="zh-CN"/>
        </w:rPr>
        <w:t xml:space="preserve">间内</w:t>
      </w:r>
      <w:r>
        <w:rPr>
          <w:rFonts w:hint="eastAsia" w:ascii="宋体" w:hAnsi="宋体" w:cs="宋体"/>
          <w:sz w:val="24"/>
          <w:szCs w:val="24"/>
          <w:highlight w:val="none"/>
        </w:rPr>
        <w:t xml:space="preserve">完成项目，交付买方验收、使用。</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7.与本投标有关的正式通讯地址为：</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邮     编：</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电     话：</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传     真：</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投标人开户行：</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账     号： </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日     期：______年____月____日</w:t>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0"/>
        <w:rPr>
          <w:rFonts w:hint="eastAsia" w:ascii="宋体" w:hAnsi="宋体" w:cs="宋体"/>
          <w:highlight w:val="none"/>
        </w:rPr>
      </w:pPr>
      <w:r>
        <w:rPr>
          <w:rFonts w:hint="eastAsia" w:ascii="宋体" w:hAnsi="宋体" w:cs="宋体"/>
          <w:highlight w:val="none"/>
        </w:rPr>
      </w:r>
      <w:r/>
    </w:p>
    <w:p>
      <w:pPr>
        <w:ind w:firstLine="56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t xml:space="preserve">九、中小企业声明函（服务）</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w:t>
      </w:r>
      <w:r>
        <w:rPr>
          <w:rFonts w:hint="eastAsia" w:ascii="宋体" w:hAnsi="宋体" w:cs="宋体"/>
          <w:sz w:val="24"/>
          <w:highlight w:val="none"/>
          <w:lang w:eastAsia="zh-CN"/>
        </w:rPr>
        <w:t xml:space="preserve">（</w:t>
      </w:r>
      <w:r>
        <w:rPr>
          <w:rFonts w:hint="eastAsia" w:ascii="宋体" w:hAnsi="宋体" w:cs="宋体"/>
          <w:sz w:val="24"/>
          <w:highlight w:val="none"/>
        </w:rPr>
        <w:t xml:space="preserve">财库</w:t>
      </w:r>
      <w:r>
        <w:rPr>
          <w:rFonts w:hint="eastAsia" w:ascii="宋体" w:hAnsi="宋体" w:cs="宋体"/>
          <w:sz w:val="24"/>
          <w:highlight w:val="none"/>
          <w:lang w:eastAsia="zh-CN"/>
        </w:rPr>
        <w:t xml:space="preserve">〔2020〕46号）</w:t>
      </w:r>
      <w:r>
        <w:rPr>
          <w:rFonts w:hint="eastAsia" w:ascii="宋体" w:hAnsi="宋体" w:cs="宋体"/>
          <w:sz w:val="24"/>
          <w:highlight w:val="none"/>
        </w:rPr>
        <w:t xml:space="preserve">的规定，本公司（联合体）参加</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eastAsia="zh-CN"/>
        </w:rPr>
        <w:t xml:space="preserve">盐城市大丰区环境卫生管理处</w:t>
      </w:r>
      <w:r>
        <w:rPr>
          <w:rFonts w:hint="eastAsia" w:ascii="宋体" w:hAnsi="宋体" w:cs="宋体"/>
          <w:sz w:val="24"/>
          <w:szCs w:val="20"/>
          <w:highlight w:val="none"/>
          <w:u w:val="single"/>
        </w:rPr>
        <w:t xml:space="preserve"> </w:t>
      </w:r>
      <w:r>
        <w:rPr>
          <w:rFonts w:hint="eastAsia" w:ascii="宋体" w:hAnsi="宋体" w:cs="宋体"/>
          <w:sz w:val="24"/>
          <w:highlight w:val="none"/>
        </w:rPr>
        <w:t xml:space="preserve">组织的采购编号为</w:t>
      </w:r>
      <w:r>
        <w:rPr>
          <w:rFonts w:hint="eastAsia" w:ascii="宋体" w:hAnsi="宋体" w:cs="宋体"/>
          <w:sz w:val="24"/>
          <w:highlight w:val="none"/>
          <w:u w:val="single"/>
        </w:rPr>
        <w:t xml:space="preserve">           </w:t>
      </w:r>
      <w:r>
        <w:rPr>
          <w:rFonts w:hint="eastAsia" w:ascii="宋体" w:hAnsi="宋体" w:cs="宋体"/>
          <w:sz w:val="24"/>
          <w:highlight w:val="none"/>
        </w:rPr>
        <w:t xml:space="preserve">的</w:t>
      </w:r>
      <w:r>
        <w:rPr>
          <w:rFonts w:hint="eastAsia" w:ascii="宋体" w:hAnsi="宋体" w:cs="宋体"/>
          <w:sz w:val="24"/>
          <w:szCs w:val="20"/>
          <w:highlight w:val="none"/>
          <w:u w:val="single"/>
          <w:lang w:eastAsia="zh-CN"/>
        </w:rPr>
        <w:t xml:space="preserve">2026年大丰区废弃有机物处理中心委托运营项目</w:t>
      </w:r>
      <w:r>
        <w:rPr>
          <w:rFonts w:hint="eastAsia" w:ascii="宋体" w:hAnsi="宋体" w:cs="宋体"/>
          <w:sz w:val="24"/>
          <w:highlight w:val="none"/>
        </w:rPr>
        <w:t xml:space="preserve">采购活动，服务全部由符合政策的中小微企业承接。根据《工业和信息化部、国家统计局、国家发展和改革委员会、财政部关于印发中小企业划型标准规定的通知》</w:t>
      </w:r>
      <w:r>
        <w:rPr>
          <w:rFonts w:hint="eastAsia" w:ascii="宋体" w:hAnsi="宋体" w:cs="宋体"/>
          <w:sz w:val="24"/>
          <w:highlight w:val="none"/>
          <w:lang w:eastAsia="zh-CN"/>
        </w:rPr>
        <w:t xml:space="preserve">（</w:t>
      </w:r>
      <w:r>
        <w:rPr>
          <w:rFonts w:hint="eastAsia" w:ascii="宋体" w:hAnsi="宋体" w:cs="宋体"/>
          <w:sz w:val="24"/>
          <w:highlight w:val="none"/>
        </w:rPr>
        <w:t xml:space="preserve">工信部联企业</w:t>
      </w:r>
      <w:r>
        <w:rPr>
          <w:rFonts w:hint="eastAsia" w:ascii="宋体" w:hAnsi="宋体" w:cs="宋体"/>
          <w:sz w:val="24"/>
          <w:highlight w:val="none"/>
          <w:lang w:eastAsia="zh-CN"/>
        </w:rPr>
        <w:t xml:space="preserve">〔2011〕300号）</w:t>
      </w:r>
      <w:r>
        <w:rPr>
          <w:rFonts w:hint="eastAsia" w:ascii="宋体" w:hAnsi="宋体" w:cs="宋体"/>
          <w:sz w:val="24"/>
          <w:highlight w:val="none"/>
        </w:rPr>
        <w:t xml:space="preserve">的规定，相关企业（含联合体中的中小微企业、签订分包意向协议的中小微企业）的具体情况如下：</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i/>
          <w:iCs/>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iCs/>
          <w:sz w:val="24"/>
          <w:highlight w:val="none"/>
          <w:u w:val="single"/>
        </w:rPr>
        <w:t xml:space="preserve">（招标文件中明确的所属行业）</w:t>
      </w:r>
      <w:r>
        <w:rPr>
          <w:rFonts w:hint="eastAsia" w:ascii="宋体" w:hAnsi="宋体" w:cs="宋体"/>
          <w:sz w:val="24"/>
          <w:highlight w:val="none"/>
        </w:rPr>
        <w:t xml:space="preserve">行业；承接企业为（</w:t>
      </w:r>
      <w:r>
        <w:rPr>
          <w:rFonts w:hint="eastAsia" w:ascii="宋体" w:hAnsi="宋体" w:cs="宋体"/>
          <w:i/>
          <w:iCs/>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i/>
          <w:iCs/>
          <w:sz w:val="24"/>
          <w:highlight w:val="none"/>
          <w:u w:val="single"/>
        </w:rPr>
        <w:t xml:space="preserve">中型企业、小型企业、微型企业</w:t>
      </w:r>
      <w:r>
        <w:rPr>
          <w:rFonts w:hint="eastAsia" w:ascii="宋体" w:hAnsi="宋体" w:cs="宋体"/>
          <w:sz w:val="24"/>
          <w:highlight w:val="none"/>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i/>
          <w:iCs/>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iCs/>
          <w:sz w:val="24"/>
          <w:highlight w:val="none"/>
          <w:u w:val="single"/>
        </w:rPr>
        <w:t xml:space="preserve">（招标文件中明确的所属行业）</w:t>
      </w:r>
      <w:r>
        <w:rPr>
          <w:rFonts w:hint="eastAsia" w:ascii="宋体" w:hAnsi="宋体" w:cs="宋体"/>
          <w:sz w:val="24"/>
          <w:highlight w:val="none"/>
        </w:rPr>
        <w:t xml:space="preserve">行业；承接企业为（</w:t>
      </w:r>
      <w:r>
        <w:rPr>
          <w:rFonts w:hint="eastAsia" w:ascii="宋体" w:hAnsi="宋体" w:cs="宋体"/>
          <w:i/>
          <w:iCs/>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i/>
          <w:iCs/>
          <w:sz w:val="24"/>
          <w:highlight w:val="none"/>
          <w:u w:val="single"/>
        </w:rPr>
        <w:t xml:space="preserve">中型企业、小型企业、微型企业</w:t>
      </w:r>
      <w:r>
        <w:rPr>
          <w:rFonts w:hint="eastAsia" w:ascii="宋体" w:hAnsi="宋体" w:cs="宋体"/>
          <w:sz w:val="24"/>
          <w:highlight w:val="none"/>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 </w:t>
      </w:r>
      <w:r/>
    </w:p>
    <w:p>
      <w:pPr>
        <w:ind w:right="960" w:firstLine="2880"/>
        <w:spacing w:line="500" w:lineRule="exact"/>
        <w:rPr>
          <w:rFonts w:hint="eastAsia" w:ascii="宋体" w:hAnsi="宋体" w:cs="宋体"/>
          <w:sz w:val="24"/>
          <w:highlight w:val="none"/>
        </w:rPr>
      </w:pPr>
      <w:r>
        <w:rPr>
          <w:rFonts w:hint="eastAsia" w:ascii="宋体" w:hAnsi="宋体" w:cs="宋体"/>
          <w:sz w:val="24"/>
          <w:highlight w:val="none"/>
        </w:rPr>
        <w:t xml:space="preserve">企业名称（加盖CA电子公章）：</w:t>
      </w:r>
      <w:r/>
    </w:p>
    <w:p>
      <w:pPr>
        <w:ind w:right="960" w:firstLine="4080"/>
        <w:spacing w:line="500" w:lineRule="exact"/>
        <w:rPr>
          <w:rFonts w:hint="eastAsia" w:ascii="宋体" w:hAnsi="宋体" w:cs="宋体"/>
          <w:sz w:val="24"/>
          <w:highlight w:val="none"/>
        </w:rPr>
      </w:pPr>
      <w:r>
        <w:rPr>
          <w:rFonts w:hint="eastAsia" w:ascii="宋体" w:hAnsi="宋体" w:cs="宋体"/>
          <w:sz w:val="24"/>
          <w:highlight w:val="none"/>
        </w:rPr>
        <w:t xml:space="preserve">日  期：</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 </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备注1：从业人员、营业收入、资产总额填报上一年度数据，无上一年度数据的新成立企业可不填报。</w:t>
      </w:r>
      <w:r/>
    </w:p>
    <w:p>
      <w:pPr>
        <w:ind w:firstLine="480"/>
        <w:spacing w:line="500" w:lineRule="exact"/>
        <w:rPr>
          <w:rFonts w:hint="eastAsia" w:ascii="宋体" w:hAnsi="宋体" w:cs="宋体"/>
          <w:i/>
          <w:sz w:val="32"/>
          <w:szCs w:val="32"/>
          <w:highlight w:val="none"/>
          <w:u w:val="single"/>
        </w:rPr>
      </w:pPr>
      <w:r>
        <w:rPr>
          <w:rFonts w:hint="eastAsia" w:ascii="宋体" w:hAnsi="宋体" w:cs="宋体"/>
          <w:sz w:val="24"/>
          <w:highlight w:val="none"/>
        </w:rPr>
        <w:t xml:space="preserve">备注2：供应商如不提供此声明函，价格将不做相应扣除（如项目全面面向中小企业，则资格审查不通过）。</w:t>
      </w:r>
      <w:r/>
    </w:p>
    <w:p>
      <w:pPr>
        <w:widowControl/>
        <w:rPr>
          <w:rFonts w:hint="eastAsia" w:ascii="宋体" w:hAnsi="宋体" w:cs="宋体"/>
          <w:i/>
          <w:sz w:val="32"/>
          <w:szCs w:val="32"/>
          <w:highlight w:val="none"/>
        </w:rPr>
      </w:pPr>
      <w:r>
        <w:rPr>
          <w:rFonts w:hint="eastAsia" w:ascii="宋体" w:hAnsi="宋体" w:cs="宋体"/>
          <w:i/>
          <w:sz w:val="32"/>
          <w:szCs w:val="32"/>
          <w:highlight w:val="none"/>
        </w:rPr>
        <w:br w:type="page" w:clear="all"/>
      </w:r>
      <w:r/>
    </w:p>
    <w:p>
      <w:pPr>
        <w:pStyle w:val="960"/>
        <w:ind w:firstLine="6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t xml:space="preserve">十、</w:t>
      </w:r>
      <w:bookmarkStart w:id="126" w:name="OLE_LINK18"/>
      <w:r>
        <w:rPr>
          <w:rFonts w:hint="eastAsia" w:ascii="宋体" w:hAnsi="宋体" w:cs="宋体"/>
          <w:i/>
          <w:sz w:val="32"/>
          <w:szCs w:val="32"/>
          <w:highlight w:val="none"/>
          <w:u w:val="single"/>
        </w:rPr>
        <w:t xml:space="preserve">残疾人福利性单位</w:t>
      </w:r>
      <w:bookmarkEnd w:id="126"/>
      <w:r>
        <w:rPr>
          <w:rFonts w:hint="eastAsia" w:ascii="宋体" w:hAnsi="宋体" w:cs="宋体"/>
          <w:i/>
          <w:sz w:val="32"/>
          <w:szCs w:val="32"/>
          <w:highlight w:val="none"/>
          <w:u w:val="single"/>
        </w:rPr>
        <w:t xml:space="preserve">声明函</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w:t>
      </w:r>
      <w:r>
        <w:rPr>
          <w:rFonts w:hint="eastAsia" w:ascii="宋体" w:hAnsi="宋体" w:cs="宋体"/>
          <w:sz w:val="24"/>
          <w:szCs w:val="24"/>
          <w:highlight w:val="none"/>
          <w:lang w:eastAsia="zh-CN"/>
        </w:rPr>
        <w:t xml:space="preserve">〔2017〕141号</w:t>
      </w:r>
      <w:r>
        <w:rPr>
          <w:rFonts w:hint="eastAsia" w:ascii="宋体" w:hAnsi="宋体" w:cs="宋体"/>
          <w:sz w:val="24"/>
          <w:szCs w:val="24"/>
          <w:highlight w:val="none"/>
        </w:rPr>
        <w:t xml:space="preserve">）的规定，本单位为符合条件的残疾人福利性单位，且本单位参加</w:t>
      </w:r>
      <w:r>
        <w:rPr>
          <w:rFonts w:hint="eastAsia" w:ascii="宋体" w:hAnsi="宋体" w:cs="宋体"/>
          <w:sz w:val="24"/>
          <w:szCs w:val="20"/>
          <w:highlight w:val="none"/>
          <w:u w:val="single"/>
        </w:rPr>
        <w:t xml:space="preserve">   （采购人）        </w:t>
      </w:r>
      <w:r>
        <w:rPr>
          <w:rFonts w:hint="eastAsia" w:ascii="宋体" w:hAnsi="宋体" w:cs="宋体"/>
          <w:sz w:val="24"/>
          <w:szCs w:val="24"/>
          <w:highlight w:val="none"/>
        </w:rPr>
        <w:t xml:space="preserve">单位的招标文件编号为</w:t>
      </w:r>
      <w:r>
        <w:rPr>
          <w:rFonts w:hint="eastAsia" w:ascii="宋体" w:hAnsi="宋体" w:cs="宋体"/>
          <w:sz w:val="24"/>
          <w:highlight w:val="none"/>
          <w:u w:val="single"/>
        </w:rPr>
        <w:t xml:space="preserve">       </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采购活动由本单位提供服务。</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备注：1、供应商如不提供此声明函，价格将不做相应扣除</w:t>
      </w:r>
      <w:r>
        <w:rPr>
          <w:rFonts w:hint="eastAsia" w:ascii="宋体" w:hAnsi="宋体" w:cs="宋体"/>
          <w:sz w:val="24"/>
          <w:highlight w:val="none"/>
        </w:rPr>
        <w:t xml:space="preserve">（如项目全面面向中小企业，则资格审查不通过）</w:t>
      </w:r>
      <w:r>
        <w:rPr>
          <w:rFonts w:hint="eastAsia" w:ascii="宋体" w:hAnsi="宋体" w:cs="宋体"/>
          <w:sz w:val="24"/>
          <w:szCs w:val="24"/>
          <w:highlight w:val="none"/>
        </w:rPr>
        <w:t xml:space="preserve">。2、中标人为残疾人福利单位的，此声明函将随中标结果同时公告，接受社会监督</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              企业名称（加盖CA电子公章）：</w:t>
      </w:r>
      <w:r/>
    </w:p>
    <w:p>
      <w:pPr>
        <w:ind w:firstLine="2880"/>
        <w:rPr>
          <w:rFonts w:hint="eastAsia" w:ascii="宋体" w:hAnsi="宋体" w:cs="宋体"/>
          <w:sz w:val="24"/>
          <w:szCs w:val="24"/>
          <w:highlight w:val="none"/>
        </w:rPr>
      </w:pPr>
      <w:r>
        <w:rPr>
          <w:rFonts w:hint="eastAsia" w:ascii="宋体" w:hAnsi="宋体" w:cs="宋体"/>
          <w:sz w:val="24"/>
          <w:szCs w:val="24"/>
          <w:highlight w:val="none"/>
        </w:rPr>
        <w:t xml:space="preserve">                          日  期：</w:t>
      </w:r>
      <w:r/>
    </w:p>
    <w:p>
      <w:pPr>
        <w:ind w:firstLine="480"/>
        <w:rPr>
          <w:rFonts w:hint="eastAsia" w:ascii="宋体" w:hAnsi="宋体" w:cs="宋体"/>
          <w:sz w:val="24"/>
          <w:szCs w:val="24"/>
          <w:highlight w:val="none"/>
        </w:rPr>
      </w:pPr>
      <w:r>
        <w:rPr>
          <w:rFonts w:hint="eastAsia" w:ascii="宋体" w:hAnsi="宋体" w:cs="宋体"/>
          <w:sz w:val="24"/>
          <w:szCs w:val="24"/>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0"/>
        <w:jc w:val="both"/>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759"/>
        <w:numPr>
          <w:ilvl w:val="0"/>
          <w:numId w:val="0"/>
        </w:numPr>
        <w:ind w:left="0"/>
        <w:jc w:val="center"/>
        <w:spacing w:beforeAutospacing="0" w:afterAutospacing="0"/>
        <w:rPr>
          <w:rFonts w:hint="eastAsia"/>
          <w:iCs/>
          <w:sz w:val="32"/>
          <w:szCs w:val="32"/>
          <w:highlight w:val="none"/>
        </w:rPr>
      </w:pPr>
      <w:r>
        <w:rPr>
          <w:rFonts w:hint="eastAsia"/>
          <w:iCs/>
          <w:sz w:val="32"/>
          <w:szCs w:val="32"/>
          <w:highlight w:val="none"/>
          <w:lang w:val="en-US" w:eastAsia="zh-CN"/>
        </w:rPr>
        <w:t xml:space="preserve">十一、</w:t>
      </w:r>
      <w:r>
        <w:rPr>
          <w:rFonts w:hint="eastAsia"/>
          <w:iCs/>
          <w:sz w:val="32"/>
          <w:szCs w:val="32"/>
          <w:highlight w:val="none"/>
        </w:rPr>
        <w:t xml:space="preserve">投标分项报价表</w:t>
      </w:r>
      <w:r/>
    </w:p>
    <w:p>
      <w:pPr>
        <w:jc w:val="both"/>
        <w:rPr>
          <w:rFonts w:hint="eastAsia" w:ascii="宋体" w:hAnsi="宋体" w:cs="宋体"/>
          <w:i/>
          <w:sz w:val="32"/>
          <w:szCs w:val="32"/>
          <w:highlight w:val="none"/>
          <w:u w:val="single"/>
        </w:rPr>
      </w:pPr>
      <w:r>
        <w:rPr>
          <w:rFonts w:hint="eastAsia" w:ascii="宋体" w:hAnsi="宋体" w:cs="宋体"/>
          <w:i/>
          <w:sz w:val="32"/>
          <w:szCs w:val="32"/>
          <w:highlight w:val="none"/>
          <w:u w:val="single"/>
        </w:rPr>
      </w:r>
      <w:r/>
    </w:p>
    <w:tbl>
      <w:tblPr>
        <w:tblStyle w:val="733"/>
        <w:tblW w:w="0" w:type="auto"/>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单价</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总价</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ascii="宋体" w:hAnsi="宋体" w:cs="宋体"/>
              </w:rPr>
            </w:pPr>
            <w:r>
              <w:rPr>
                <w:rFonts w:hint="eastAsia" w:ascii="宋体" w:hAnsi="宋体" w:cs="宋体"/>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rPr>
            </w:pPr>
            <w:r>
              <w:rPr>
                <w:rFonts w:ascii="宋体" w:hAnsi="宋体" w:cs="宋体"/>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rPr>
            </w:pPr>
            <w:r>
              <w:rPr>
                <w:rFonts w:ascii="宋体" w:hAnsi="宋体" w:cs="宋体"/>
              </w:rPr>
            </w:r>
            <w:r/>
          </w:p>
        </w:tc>
      </w:tr>
    </w:tbl>
    <w:p>
      <w:pPr>
        <w:pStyle w:val="744"/>
        <w:jc w:val="left"/>
        <w:spacing w:before="120" w:after="120" w:line="280" w:lineRule="exact"/>
        <w:rPr>
          <w:rFonts w:hAnsi="宋体" w:cs="Angsana New"/>
          <w:lang w:bidi="th-TH"/>
        </w:rPr>
      </w:pPr>
      <w:r>
        <w:rPr>
          <w:rFonts w:hint="eastAsia" w:hAnsi="宋体" w:cs="Angsana New"/>
          <w:lang w:bidi="th-TH"/>
        </w:rPr>
        <w:t xml:space="preserve">（格式可自拟）</w:t>
      </w:r>
      <w:r/>
    </w:p>
    <w:p>
      <w:pPr>
        <w:ind w:firstLine="3780"/>
        <w:jc w:val="left"/>
        <w:spacing w:line="500" w:lineRule="exact"/>
        <w:rPr>
          <w:rFonts w:ascii="宋体" w:hAnsi="宋体" w:cs="FangSong_GB2312-Identity-H"/>
          <w:sz w:val="24"/>
          <w:u w:val="single"/>
        </w:rPr>
      </w:pPr>
      <w:r>
        <w:rPr>
          <w:rFonts w:hint="eastAsia" w:ascii="宋体" w:hAnsi="宋体" w:cs="FangSong_GB2312-Identity-H"/>
          <w:sz w:val="24"/>
        </w:rPr>
        <w:t xml:space="preserve">投标人</w:t>
      </w:r>
      <w:r>
        <w:rPr>
          <w:rFonts w:hint="eastAsia" w:ascii="宋体" w:hAnsi="宋体" w:cs="FangSong_GB2312-Identity-H"/>
          <w:sz w:val="24"/>
          <w:lang w:eastAsia="zh-CN"/>
        </w:rPr>
        <w:t xml:space="preserve">（</w:t>
      </w:r>
      <w:r>
        <w:rPr>
          <w:rFonts w:hint="eastAsia" w:ascii="宋体" w:hAnsi="宋体" w:cs="FangSong_GB2312-Identity-H"/>
          <w:sz w:val="24"/>
        </w:rPr>
        <w:t xml:space="preserve">公章</w:t>
      </w:r>
      <w:r>
        <w:rPr>
          <w:rFonts w:hint="eastAsia" w:ascii="宋体" w:hAnsi="宋体" w:cs="FangSong_GB2312-Identity-H"/>
          <w:sz w:val="24"/>
          <w:lang w:eastAsia="zh-CN"/>
        </w:rPr>
        <w:t xml:space="preserve">）</w:t>
      </w:r>
      <w:r>
        <w:rPr>
          <w:rFonts w:ascii="宋体" w:hAnsi="宋体" w:cs="FangSong_GB2312-Identity-H"/>
          <w:sz w:val="24"/>
        </w:rPr>
        <w:t xml:space="preserve"> </w:t>
      </w:r>
      <w:r>
        <w:rPr>
          <w:rFonts w:hint="eastAsia" w:ascii="宋体" w:hAnsi="宋体" w:cs="FangSong_GB2312-Identity-H"/>
          <w:sz w:val="24"/>
        </w:rPr>
        <w:t xml:space="preserve">：</w:t>
      </w:r>
      <w:r>
        <w:rPr>
          <w:rFonts w:hint="eastAsia" w:ascii="宋体" w:hAnsi="宋体" w:cs="FangSong_GB2312-Identity-H"/>
          <w:sz w:val="24"/>
          <w:u w:val="single"/>
        </w:rPr>
        <w:t xml:space="preserve">                          </w:t>
      </w:r>
      <w:r/>
    </w:p>
    <w:p>
      <w:pPr>
        <w:ind w:firstLine="3780"/>
        <w:jc w:val="left"/>
        <w:spacing w:line="500" w:lineRule="exact"/>
        <w:rPr>
          <w:rFonts w:ascii="宋体" w:hAnsi="宋体" w:cs="FangSong_GB2312-Identity-H"/>
          <w:sz w:val="24"/>
        </w:rPr>
      </w:pPr>
      <w:r>
        <w:rPr>
          <w:rFonts w:hint="eastAsia" w:ascii="宋体" w:hAnsi="宋体" w:cs="FangSong_GB2312-Identity-H"/>
          <w:sz w:val="24"/>
        </w:rPr>
        <w:t xml:space="preserve">法定代表人（或者负责人）</w:t>
      </w:r>
      <w:r/>
    </w:p>
    <w:p>
      <w:pPr>
        <w:ind w:firstLine="3780"/>
        <w:jc w:val="left"/>
        <w:spacing w:line="500" w:lineRule="exact"/>
        <w:rPr>
          <w:rFonts w:ascii="宋体" w:hAnsi="宋体" w:cs="FangSong_GB2312-Identity-H"/>
          <w:sz w:val="24"/>
          <w:u w:val="single"/>
        </w:rPr>
      </w:pPr>
      <w:r>
        <w:rPr>
          <w:rFonts w:hint="eastAsia" w:ascii="宋体" w:hAnsi="宋体" w:cs="FangSong_GB2312-Identity-H"/>
          <w:sz w:val="24"/>
        </w:rPr>
        <w:t xml:space="preserve">或授权委托人（签字或盖章）：</w:t>
      </w:r>
      <w:r>
        <w:rPr>
          <w:rFonts w:hint="eastAsia" w:ascii="宋体" w:hAnsi="宋体" w:cs="FangSong_GB2312-Identity-H"/>
          <w:sz w:val="24"/>
          <w:u w:val="single"/>
        </w:rPr>
        <w:t xml:space="preserve">             </w:t>
      </w:r>
      <w:r/>
    </w:p>
    <w:p>
      <w:pPr>
        <w:pStyle w:val="744"/>
        <w:ind w:firstLine="3780"/>
        <w:jc w:val="left"/>
        <w:spacing w:before="120" w:after="120" w:line="280" w:lineRule="exact"/>
        <w:rPr>
          <w:rFonts w:hAnsi="宋体" w:cs="Angsana New"/>
          <w:u w:val="single"/>
          <w:lang w:bidi="th-TH"/>
        </w:rPr>
      </w:pPr>
      <w:r>
        <w:rPr>
          <w:rFonts w:hint="eastAsia" w:hAnsi="宋体" w:cs="FangSong_GB2312-Identity-H"/>
          <w:sz w:val="24"/>
        </w:rPr>
        <w:t xml:space="preserve">日         期：</w:t>
      </w:r>
      <w:r>
        <w:rPr>
          <w:rFonts w:hAnsi="宋体" w:cs="FangSong_GB2312-Identity-H"/>
          <w:sz w:val="24"/>
        </w:rPr>
        <w:t xml:space="preserve"> </w:t>
      </w:r>
      <w:r>
        <w:rPr>
          <w:rFonts w:hint="eastAsia" w:hAnsi="宋体" w:cs="FangSong_GB2312-Identity-H"/>
          <w:sz w:val="24"/>
          <w:u w:val="single"/>
        </w:rPr>
        <w:t xml:space="preserve">       </w:t>
      </w:r>
      <w:r>
        <w:rPr>
          <w:rFonts w:hint="eastAsia" w:hAnsi="宋体" w:cs="FangSong_GB2312-Identity-H"/>
          <w:sz w:val="24"/>
        </w:rPr>
        <w:t xml:space="preserve">年</w:t>
      </w:r>
      <w:r>
        <w:rPr>
          <w:rFonts w:hint="eastAsia" w:hAnsi="宋体" w:cs="FangSong_GB2312-Identity-H"/>
          <w:sz w:val="24"/>
          <w:u w:val="single"/>
        </w:rPr>
        <w:t xml:space="preserve">      </w:t>
      </w:r>
      <w:r>
        <w:rPr>
          <w:rFonts w:hint="eastAsia" w:hAnsi="宋体" w:cs="FangSong_GB2312-Identity-H"/>
          <w:sz w:val="24"/>
        </w:rPr>
        <w:t xml:space="preserve">月</w:t>
      </w:r>
      <w:r>
        <w:rPr>
          <w:rFonts w:hint="eastAsia" w:hAnsi="宋体" w:cs="FangSong_GB2312-Identity-H"/>
          <w:sz w:val="24"/>
          <w:u w:val="single"/>
        </w:rPr>
        <w:t xml:space="preserve">       </w:t>
      </w:r>
      <w:r>
        <w:rPr>
          <w:rFonts w:hint="eastAsia" w:hAnsi="宋体" w:cs="FangSong_GB2312-Identity-H"/>
          <w:sz w:val="24"/>
        </w:rPr>
        <w:t xml:space="preserve">日</w:t>
      </w:r>
      <w:r/>
    </w:p>
    <w:p>
      <w:pPr>
        <w:jc w:val="both"/>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0"/>
        <w:jc w:val="both"/>
        <w:rPr>
          <w:rFonts w:hint="eastAsia" w:ascii="宋体" w:hAnsi="宋体" w:cs="宋体"/>
          <w:iCs/>
          <w:sz w:val="32"/>
          <w:szCs w:val="32"/>
          <w:highlight w:val="none"/>
        </w:rPr>
      </w:pPr>
      <w:r>
        <w:rPr>
          <w:rFonts w:hint="eastAsia" w:ascii="宋体" w:hAnsi="宋体" w:cs="宋体"/>
          <w:iCs/>
          <w:sz w:val="32"/>
          <w:szCs w:val="32"/>
          <w:highlight w:val="none"/>
        </w:rPr>
      </w:r>
      <w:r/>
    </w:p>
    <w:p>
      <w:pPr>
        <w:jc w:val="both"/>
        <w:rPr>
          <w:rFonts w:hint="eastAsia" w:ascii="宋体" w:hAnsi="宋体" w:cs="宋体"/>
          <w:iCs/>
          <w:sz w:val="32"/>
          <w:szCs w:val="32"/>
          <w:highlight w:val="none"/>
        </w:rPr>
      </w:pPr>
      <w:r>
        <w:rPr>
          <w:rFonts w:hint="eastAsia" w:ascii="宋体" w:hAnsi="宋体" w:cs="宋体"/>
          <w:iCs/>
          <w:sz w:val="32"/>
          <w:szCs w:val="32"/>
          <w:highlight w:val="none"/>
        </w:rPr>
      </w:r>
      <w:r/>
    </w:p>
    <w:p>
      <w:pPr>
        <w:jc w:val="both"/>
        <w:rPr>
          <w:rFonts w:hint="eastAsia" w:ascii="宋体" w:hAnsi="宋体" w:cs="宋体"/>
          <w:iCs/>
          <w:sz w:val="32"/>
          <w:szCs w:val="32"/>
          <w:highlight w:val="none"/>
        </w:rPr>
      </w:pPr>
      <w:r>
        <w:rPr>
          <w:rFonts w:hint="eastAsia" w:ascii="宋体" w:hAnsi="宋体" w:cs="宋体"/>
          <w:iCs/>
          <w:sz w:val="32"/>
          <w:szCs w:val="32"/>
          <w:highlight w:val="none"/>
        </w:rPr>
      </w:r>
      <w:r/>
    </w:p>
    <w:p>
      <w:pPr>
        <w:jc w:val="both"/>
        <w:rPr>
          <w:rFonts w:hint="eastAsia" w:ascii="宋体" w:hAnsi="宋体" w:cs="宋体"/>
          <w:iCs/>
          <w:sz w:val="32"/>
          <w:szCs w:val="32"/>
          <w:highlight w:val="none"/>
        </w:rPr>
      </w:pPr>
      <w:r>
        <w:rPr>
          <w:rFonts w:hint="eastAsia" w:ascii="宋体" w:hAnsi="宋体" w:cs="宋体"/>
          <w:iCs/>
          <w:sz w:val="32"/>
          <w:szCs w:val="32"/>
          <w:highlight w:val="none"/>
        </w:rPr>
      </w:r>
      <w:r/>
    </w:p>
    <w:p>
      <w:pPr>
        <w:jc w:val="both"/>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0"/>
        <w:jc w:val="center"/>
        <w:rPr>
          <w:rFonts w:hint="eastAsia" w:ascii="宋体" w:hAnsi="宋体" w:cs="宋体"/>
          <w:iCs/>
          <w:sz w:val="24"/>
          <w:szCs w:val="24"/>
          <w:highlight w:val="none"/>
        </w:rPr>
      </w:pPr>
      <w:r>
        <w:rPr>
          <w:rFonts w:hint="eastAsia" w:ascii="宋体" w:hAnsi="宋体" w:cs="宋体"/>
          <w:iCs/>
          <w:sz w:val="32"/>
          <w:szCs w:val="32"/>
          <w:highlight w:val="none"/>
          <w:lang w:val="en-US" w:eastAsia="zh-CN"/>
        </w:rPr>
        <w:t xml:space="preserve">十二</w:t>
      </w:r>
      <w:r>
        <w:rPr>
          <w:rFonts w:hint="eastAsia" w:ascii="宋体" w:hAnsi="宋体" w:cs="宋体"/>
          <w:iCs/>
          <w:sz w:val="32"/>
          <w:szCs w:val="32"/>
          <w:highlight w:val="none"/>
        </w:rPr>
        <w:t xml:space="preserve">、技术要求响应及偏离表</w:t>
      </w:r>
      <w:r/>
    </w:p>
    <w:tbl>
      <w:tblPr>
        <w:tblStyle w:val="733"/>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1991"/>
        <w:gridCol w:w="2160"/>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59"/>
              <w:jc w:val="center"/>
              <w:spacing w:line="500" w:lineRule="exact"/>
              <w:rPr>
                <w:rFonts w:hint="eastAsia"/>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9"/>
              <w:jc w:val="center"/>
              <w:spacing w:line="500" w:lineRule="exact"/>
              <w:rPr>
                <w:rFonts w:hint="eastAsia"/>
                <w:szCs w:val="24"/>
                <w:highlight w:val="none"/>
              </w:rPr>
            </w:pPr>
            <w:r>
              <w:rPr>
                <w:rFonts w:hint="eastAsia"/>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59"/>
              <w:jc w:val="center"/>
              <w:spacing w:line="500" w:lineRule="exact"/>
              <w:rPr>
                <w:rFonts w:hint="eastAsia"/>
                <w:szCs w:val="24"/>
                <w:highlight w:val="none"/>
              </w:rPr>
            </w:pPr>
            <w:r>
              <w:rPr>
                <w:rFonts w:hint="eastAsia"/>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59"/>
              <w:jc w:val="center"/>
              <w:spacing w:line="500" w:lineRule="exact"/>
              <w:rPr>
                <w:rFonts w:hint="eastAsia"/>
                <w:szCs w:val="24"/>
                <w:highlight w:val="none"/>
              </w:rPr>
            </w:pPr>
            <w:r>
              <w:rPr>
                <w:rFonts w:hint="eastAsia"/>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jc w:val="center"/>
              <w:spacing w:line="500" w:lineRule="exact"/>
              <w:rPr>
                <w:rFonts w:hint="eastAsia"/>
                <w:szCs w:val="24"/>
                <w:highlight w:val="none"/>
              </w:rPr>
            </w:pPr>
            <w:r>
              <w:rPr>
                <w:rFonts w:hint="eastAsia"/>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5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5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5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spacing w:line="500" w:lineRule="exact"/>
              <w:rPr>
                <w:rFonts w:hint="eastAsia"/>
                <w:szCs w:val="24"/>
                <w:highlight w:val="none"/>
              </w:rPr>
            </w:pPr>
            <w:r>
              <w:rPr>
                <w:rFonts w:hint="eastAsia"/>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5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5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5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spacing w:line="500" w:lineRule="exact"/>
              <w:rPr>
                <w:rFonts w:hint="eastAsia"/>
                <w:szCs w:val="24"/>
                <w:highlight w:val="none"/>
              </w:rPr>
            </w:pPr>
            <w:r>
              <w:rPr>
                <w:rFonts w:hint="eastAsia"/>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59"/>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9"/>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59"/>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59"/>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jc w:val="center"/>
              <w:spacing w:line="500" w:lineRule="exact"/>
              <w:rPr>
                <w:rFonts w:hint="eastAsia"/>
                <w:szCs w:val="24"/>
                <w:highlight w:val="none"/>
              </w:rPr>
            </w:pPr>
            <w:r>
              <w:rPr>
                <w:rFonts w:hint="eastAsia"/>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r>
      <w:tr>
        <w:trPr>
          <w:jc w:val="center"/>
          <w:tblCellSpacing w:w="0" w:type="dxa"/>
          <w:trHeight w:val="87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spacing w:line="500" w:lineRule="exact"/>
              <w:rPr>
                <w:rFonts w:hint="eastAsia"/>
                <w:highlight w:val="none"/>
              </w:rPr>
            </w:pPr>
            <w:r>
              <w:rPr>
                <w:rFonts w:hint="eastAsia"/>
                <w:highlight w:val="none"/>
              </w:rPr>
              <w:t xml:space="preserve"> </w:t>
            </w:r>
            <w:r/>
          </w:p>
        </w:tc>
      </w:tr>
    </w:tbl>
    <w:p>
      <w:pPr>
        <w:pStyle w:val="959"/>
        <w:ind w:firstLine="480"/>
        <w:rPr>
          <w:rFonts w:hint="eastAsia"/>
          <w:highlight w:val="none"/>
        </w:rPr>
      </w:pPr>
      <w:r>
        <w:rPr>
          <w:rFonts w:hint="eastAsia"/>
          <w:highlight w:val="none"/>
        </w:rPr>
        <w:t xml:space="preserve">注： 行数不够，可自行添加。</w:t>
      </w:r>
      <w:r/>
    </w:p>
    <w:p>
      <w:pPr>
        <w:pStyle w:val="959"/>
        <w:ind w:firstLine="480"/>
        <w:rPr>
          <w:rFonts w:hint="eastAsia"/>
          <w:highlight w:val="none"/>
        </w:rPr>
      </w:pPr>
      <w:r>
        <w:rPr>
          <w:rFonts w:hint="eastAsia"/>
          <w:highlight w:val="none"/>
        </w:rPr>
        <w:t xml:space="preserve"> </w:t>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80"/>
        <w:jc w:val="center"/>
        <w:rPr>
          <w:rFonts w:hint="eastAsia" w:ascii="宋体" w:hAnsi="宋体" w:cs="宋体"/>
          <w:iCs/>
          <w:sz w:val="24"/>
          <w:highlight w:val="none"/>
        </w:rPr>
      </w:pPr>
      <w:r>
        <w:rPr>
          <w:rFonts w:hint="eastAsia" w:ascii="宋体" w:hAnsi="宋体" w:cs="宋体"/>
          <w:iCs/>
          <w:sz w:val="32"/>
          <w:szCs w:val="32"/>
          <w:highlight w:val="none"/>
          <w:lang w:val="en-US" w:eastAsia="zh-CN"/>
        </w:rPr>
        <w:t xml:space="preserve">十三</w:t>
      </w:r>
      <w:r>
        <w:rPr>
          <w:rFonts w:hint="eastAsia" w:ascii="宋体" w:hAnsi="宋体" w:cs="宋体"/>
          <w:iCs/>
          <w:sz w:val="32"/>
          <w:szCs w:val="32"/>
          <w:highlight w:val="none"/>
        </w:rPr>
        <w:t xml:space="preserve">、商务要求响应及偏离表</w:t>
      </w:r>
      <w:r/>
    </w:p>
    <w:tbl>
      <w:tblPr>
        <w:tblStyle w:val="733"/>
        <w:tblW w:w="9517"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766"/>
        <w:gridCol w:w="2378"/>
        <w:gridCol w:w="2427"/>
        <w:gridCol w:w="1973"/>
        <w:gridCol w:w="1973"/>
      </w:tblGrid>
      <w:tr>
        <w:trPr>
          <w:tblCellSpacing w:w="0" w:type="dxa"/>
          <w:trHeight w:val="1099"/>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59"/>
              <w:jc w:val="center"/>
              <w:spacing w:line="500" w:lineRule="exact"/>
              <w:rPr>
                <w:rFonts w:hint="eastAsia"/>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59"/>
              <w:jc w:val="center"/>
              <w:spacing w:line="500" w:lineRule="exact"/>
              <w:rPr>
                <w:rFonts w:hint="eastAsia"/>
                <w:szCs w:val="24"/>
                <w:highlight w:val="none"/>
              </w:rPr>
            </w:pPr>
            <w:r>
              <w:rPr>
                <w:rFonts w:hint="eastAsia"/>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jc w:val="center"/>
              <w:spacing w:line="500" w:lineRule="exact"/>
              <w:rPr>
                <w:rFonts w:hint="eastAsia"/>
                <w:szCs w:val="24"/>
                <w:highlight w:val="none"/>
              </w:rPr>
            </w:pPr>
            <w:r>
              <w:rPr>
                <w:rFonts w:hint="eastAsia"/>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jc w:val="center"/>
              <w:spacing w:line="500" w:lineRule="exact"/>
              <w:rPr>
                <w:rFonts w:hint="eastAsia"/>
                <w:szCs w:val="24"/>
                <w:highlight w:val="none"/>
              </w:rPr>
            </w:pPr>
            <w:r>
              <w:rPr>
                <w:rFonts w:hint="eastAsia"/>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jc w:val="center"/>
              <w:spacing w:line="500" w:lineRule="exact"/>
              <w:rPr>
                <w:rFonts w:hint="eastAsia"/>
                <w:szCs w:val="24"/>
                <w:highlight w:val="none"/>
              </w:rPr>
            </w:pPr>
            <w:r>
              <w:rPr>
                <w:rFonts w:hint="eastAsia"/>
                <w:szCs w:val="24"/>
                <w:highlight w:val="none"/>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rFonts w:hint="eastAsia"/>
                <w:highlight w:val="none"/>
              </w:rPr>
            </w:pPr>
            <w:r>
              <w:rPr>
                <w:rFonts w:hint="eastAsia"/>
                <w:highlight w:val="none"/>
              </w:rPr>
              <w:t xml:space="preserve"> </w:t>
            </w:r>
            <w:r/>
          </w:p>
        </w:tc>
      </w:tr>
    </w:tbl>
    <w:p>
      <w:pPr>
        <w:pStyle w:val="959"/>
        <w:ind w:firstLine="480"/>
        <w:rPr>
          <w:rFonts w:hint="eastAsia"/>
          <w:highlight w:val="none"/>
        </w:rPr>
      </w:pPr>
      <w:r>
        <w:rPr>
          <w:rFonts w:hint="eastAsia"/>
          <w:highlight w:val="none"/>
        </w:rPr>
        <w:t xml:space="preserve">注：行数不够，可自行添加。</w:t>
      </w:r>
      <w:r/>
    </w:p>
    <w:p>
      <w:pPr>
        <w:pStyle w:val="959"/>
        <w:ind w:firstLine="480"/>
        <w:rPr>
          <w:rFonts w:hint="eastAsia"/>
          <w:highlight w:val="none"/>
        </w:rPr>
      </w:pPr>
      <w:r>
        <w:rPr>
          <w:rFonts w:hint="eastAsia"/>
          <w:highlight w:val="none"/>
        </w:rPr>
        <w:t xml:space="preserve"> </w:t>
      </w:r>
      <w:r/>
    </w:p>
    <w:p>
      <w:pPr>
        <w:pStyle w:val="959"/>
        <w:ind w:firstLine="480"/>
        <w:rPr>
          <w:rFonts w:hint="eastAsia"/>
          <w:highlight w:val="none"/>
        </w:rPr>
      </w:pPr>
      <w:r>
        <w:rPr>
          <w:rFonts w:hint="eastAsia"/>
          <w:highlight w:val="none"/>
        </w:rPr>
      </w:r>
      <w:r/>
    </w:p>
    <w:p>
      <w:pPr>
        <w:pStyle w:val="959"/>
        <w:ind w:firstLine="480"/>
        <w:rPr>
          <w:rFonts w:hint="eastAsia"/>
          <w:highlight w:val="none"/>
        </w:rPr>
      </w:pPr>
      <w:r>
        <w:rPr>
          <w:rFonts w:hint="eastAsia"/>
          <w:highlight w:val="none"/>
        </w:rPr>
      </w:r>
      <w:r/>
    </w:p>
    <w:p>
      <w:pPr>
        <w:pStyle w:val="959"/>
        <w:ind w:firstLine="480"/>
        <w:rPr>
          <w:rFonts w:hint="eastAsia"/>
          <w:highlight w:val="none"/>
        </w:rPr>
      </w:pPr>
      <w:r>
        <w:rPr>
          <w:rFonts w:hint="eastAsia"/>
          <w:highlight w:val="none"/>
        </w:rPr>
      </w:r>
      <w:r/>
    </w:p>
    <w:p>
      <w:pPr>
        <w:pStyle w:val="959"/>
        <w:ind w:firstLine="480"/>
        <w:rPr>
          <w:rFonts w:hint="eastAsia"/>
          <w:highlight w:val="none"/>
        </w:rPr>
      </w:pPr>
      <w:r>
        <w:rPr>
          <w:rFonts w:hint="eastAsia"/>
          <w:highlight w:val="none"/>
        </w:rPr>
      </w:r>
      <w:r/>
    </w:p>
    <w:p>
      <w:pPr>
        <w:pStyle w:val="959"/>
        <w:ind w:firstLine="0"/>
        <w:rPr>
          <w:rFonts w:hint="eastAsia"/>
          <w:highlight w:val="none"/>
        </w:rPr>
      </w:pPr>
      <w:r>
        <w:rPr>
          <w:rFonts w:hint="eastAsia"/>
          <w:highlight w:val="none"/>
        </w:rPr>
      </w:r>
      <w:r/>
    </w:p>
    <w:p>
      <w:pPr>
        <w:ind w:firstLine="442"/>
        <w:jc w:val="center"/>
        <w:rPr>
          <w:rFonts w:hint="eastAsia" w:ascii="宋体" w:hAnsi="宋体" w:cs="宋体"/>
          <w:iCs/>
          <w:sz w:val="32"/>
          <w:szCs w:val="32"/>
          <w:highlight w:val="none"/>
        </w:rPr>
      </w:pPr>
      <w:r>
        <w:rPr>
          <w:rFonts w:hint="eastAsia" w:ascii="宋体" w:hAnsi="宋体" w:cs="宋体"/>
          <w:iCs/>
          <w:sz w:val="32"/>
          <w:szCs w:val="32"/>
          <w:highlight w:val="none"/>
          <w:lang w:val="en-US" w:eastAsia="zh-CN"/>
        </w:rPr>
        <w:t xml:space="preserve">十四</w:t>
      </w:r>
      <w:r>
        <w:rPr>
          <w:rFonts w:hint="eastAsia" w:ascii="宋体" w:hAnsi="宋体" w:cs="宋体"/>
          <w:iCs/>
          <w:sz w:val="32"/>
          <w:szCs w:val="32"/>
          <w:highlight w:val="none"/>
        </w:rPr>
        <w:t xml:space="preserve">、开标一览表</w:t>
      </w:r>
      <w:r/>
    </w:p>
    <w:p>
      <w:pPr>
        <w:ind w:left="0" w:right="0" w:firstLine="480"/>
        <w:jc w:val="both"/>
        <w:spacing w:before="240" w:after="240"/>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项</w:t>
      </w:r>
      <w:r>
        <w:rPr>
          <w:rFonts w:ascii="SimSun" w:hAnsi="SimSun" w:eastAsia="SimSun" w:cs="SimSun"/>
          <w:color w:val="000000"/>
          <w:sz w:val="24"/>
          <w:szCs w:val="24"/>
        </w:rPr>
        <w:t xml:space="preserve">目</w:t>
      </w:r>
      <w:r>
        <w:rPr>
          <w:rFonts w:ascii="SimSun" w:hAnsi="SimSun" w:eastAsia="SimSun" w:cs="SimSun"/>
          <w:color w:val="000000"/>
          <w:sz w:val="24"/>
          <w:szCs w:val="24"/>
        </w:rPr>
        <w:t xml:space="preserve">编号：JSZC-320904-TCGL-G2026-0003</w:t>
      </w:r>
      <w:r>
        <w:rPr>
          <w:rFonts w:ascii="SimSun" w:hAnsi="SimSun" w:eastAsia="SimSun" w:cs="SimSun"/>
          <w:color w:val="000000"/>
          <w:sz w:val="24"/>
          <w:szCs w:val="24"/>
        </w:rP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货币单位：人民币元</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64"/>
        <w:gridCol w:w="2717"/>
        <w:gridCol w:w="3267"/>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4" w:type="dxa"/>
            <w:vAlign w:val="center"/>
            <w:textDirection w:val="lrTb"/>
            <w:noWrap w:val="false"/>
          </w:tcPr>
          <w:p>
            <w:pPr>
              <w:ind w:left="0" w:right="0" w:firstLine="960"/>
              <w:spacing w:before="200" w:after="20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项目名称</w:t>
            </w:r>
            <w:r>
              <w:rPr>
                <w:b w:val="0"/>
                <w:bCs w:val="0"/>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7" w:type="dxa"/>
            <w:vAlign w:val="center"/>
            <w:textDirection w:val="lrTb"/>
            <w:noWrap w:val="false"/>
          </w:tcPr>
          <w:p>
            <w:pPr>
              <w:ind w:left="0" w:right="0" w:firstLine="720"/>
              <w:spacing w:before="200" w:after="20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项目内容</w:t>
            </w:r>
            <w:r>
              <w:rPr>
                <w:b w:val="0"/>
                <w:bCs w:val="0"/>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720"/>
              <w:spacing w:before="200" w:after="20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总价（小写）</w:t>
            </w:r>
            <w:r>
              <w:rPr>
                <w:b w:val="0"/>
                <w:bCs w:val="0"/>
              </w:rP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2026年大丰区废弃有机物处理中心委托运营项目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240" w:after="24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投标人公章：                                    （电子签章）</w:t>
      </w:r>
      <w:r>
        <w:rPr>
          <w:b w:val="0"/>
          <w:bCs w:val="0"/>
        </w:rPr>
      </w:r>
    </w:p>
    <w:p>
      <w:pPr>
        <w:pStyle w:val="759"/>
        <w:ind w:firstLine="480"/>
        <w:jc w:val="both"/>
        <w:spacing w:beforeAutospacing="0" w:afterAutospacing="0"/>
        <w:rPr>
          <w:rFonts w:hint="eastAsia"/>
          <w:highlight w:val="none"/>
        </w:rPr>
      </w:pPr>
      <w:r>
        <w:rPr>
          <w:rFonts w:ascii="SimSun" w:hAnsi="SimSun" w:eastAsia="SimSun" w:cs="SimSun"/>
          <w:color w:val="000000"/>
          <w:sz w:val="24"/>
        </w:rPr>
        <w:t xml:space="preserve">                                                 日期：   年   月   日</w:t>
      </w:r>
      <w:r/>
      <w:r>
        <w:rPr>
          <w:rFonts w:hint="eastAsia"/>
          <w:highlight w:val="none"/>
        </w:rPr>
      </w:r>
      <w:r/>
    </w:p>
    <w:p>
      <w:pPr>
        <w:pStyle w:val="759"/>
        <w:ind w:firstLine="480"/>
        <w:jc w:val="both"/>
        <w:spacing w:beforeAutospacing="0" w:afterAutospacing="0"/>
        <w:rPr>
          <w:rFonts w:hint="eastAsia"/>
          <w:highlight w:val="none"/>
        </w:rPr>
      </w:pPr>
      <w:r>
        <w:rPr>
          <w:rFonts w:hint="eastAsia"/>
          <w:highlight w:val="none"/>
        </w:rPr>
      </w:r>
      <w:r/>
    </w:p>
    <w:p>
      <w:pPr>
        <w:pStyle w:val="759"/>
        <w:ind w:firstLine="480"/>
        <w:jc w:val="both"/>
        <w:spacing w:beforeAutospacing="0" w:afterAutospacing="0"/>
        <w:rPr>
          <w:rFonts w:hint="eastAsia"/>
          <w:highlight w:val="none"/>
        </w:rPr>
      </w:pPr>
      <w:r>
        <w:rPr>
          <w:highlight w:val="none"/>
        </w:rPr>
        <w:t xml:space="preserve"> </w:t>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ind w:firstLine="420"/>
        <w:spacing w:beforeAutospacing="0" w:afterAutospacing="0" w:line="360" w:lineRule="exact"/>
        <w:rPr>
          <w:rFonts w:hint="eastAsia" w:asciiTheme="minorEastAsia" w:hAnsiTheme="minorEastAsia"/>
          <w:b/>
          <w:sz w:val="21"/>
          <w:szCs w:val="21"/>
          <w:highlight w:val="none"/>
        </w:rPr>
      </w:pPr>
      <w:r>
        <w:rPr>
          <w:rFonts w:hint="eastAsia" w:asciiTheme="minorEastAsia" w:hAnsiTheme="minorEastAsia"/>
          <w:b/>
          <w:sz w:val="21"/>
          <w:szCs w:val="21"/>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59"/>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jc w:val="center"/>
        <w:rPr>
          <w:rFonts w:hint="eastAsia" w:ascii="宋体" w:hAnsi="宋体" w:cs="宋体"/>
          <w:iCs/>
          <w:sz w:val="32"/>
          <w:szCs w:val="32"/>
          <w:highlight w:val="none"/>
        </w:rPr>
      </w:pPr>
      <w:r>
        <w:rPr>
          <w:rFonts w:hint="eastAsia" w:ascii="宋体" w:hAnsi="宋体" w:cs="宋体"/>
          <w:iCs/>
          <w:sz w:val="32"/>
          <w:szCs w:val="32"/>
          <w:highlight w:val="none"/>
          <w:lang w:val="en-US" w:eastAsia="zh-CN"/>
        </w:rPr>
        <w:t xml:space="preserve">十五</w:t>
      </w:r>
      <w:r>
        <w:rPr>
          <w:rFonts w:hint="eastAsia" w:ascii="宋体" w:hAnsi="宋体" w:cs="宋体"/>
          <w:iCs/>
          <w:sz w:val="32"/>
          <w:szCs w:val="32"/>
          <w:highlight w:val="none"/>
        </w:rPr>
        <w:t xml:space="preserve">、</w:t>
      </w:r>
      <w:r>
        <w:rPr>
          <w:rFonts w:hint="eastAsia" w:ascii="宋体" w:hAnsi="宋体" w:cs="宋体"/>
          <w:iCs/>
          <w:sz w:val="32"/>
          <w:szCs w:val="32"/>
          <w:highlight w:val="none"/>
        </w:rPr>
        <w:t xml:space="preserve">技术服务</w:t>
      </w:r>
      <w:r>
        <w:rPr>
          <w:rFonts w:hint="eastAsia" w:ascii="宋体" w:hAnsi="宋体" w:cs="宋体"/>
          <w:iCs/>
          <w:sz w:val="32"/>
          <w:szCs w:val="32"/>
          <w:highlight w:val="none"/>
        </w:rPr>
        <w:t xml:space="preserve">能力</w:t>
      </w:r>
      <w:r>
        <w:rPr>
          <w:rFonts w:hint="eastAsia" w:ascii="宋体" w:hAnsi="宋体" w:cs="宋体"/>
          <w:iCs/>
          <w:sz w:val="32"/>
          <w:szCs w:val="32"/>
          <w:highlight w:val="none"/>
        </w:rPr>
        <w:t xml:space="preserve">、承诺、项目方案等</w:t>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59"/>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59"/>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59"/>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59"/>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59"/>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59"/>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59"/>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480"/>
        <w:spacing w:beforeAutospacing="0" w:afterAutospacing="0"/>
        <w:rPr>
          <w:rFonts w:hint="eastAsia"/>
          <w:b/>
          <w:i/>
          <w:szCs w:val="24"/>
          <w:highlight w:val="none"/>
          <w:u w:val="single"/>
        </w:rPr>
      </w:pPr>
      <w:r>
        <w:rPr>
          <w:rFonts w:hint="eastAsia"/>
          <w:b/>
          <w:i/>
          <w:szCs w:val="24"/>
          <w:highlight w:val="none"/>
          <w:u w:val="single"/>
        </w:rPr>
      </w:r>
      <w:r/>
    </w:p>
    <w:p>
      <w:pPr>
        <w:pStyle w:val="959"/>
        <w:ind w:firstLine="0"/>
        <w:spacing w:beforeAutospacing="0" w:afterAutospacing="0"/>
        <w:rPr>
          <w:rFonts w:hint="eastAsia"/>
          <w:b/>
          <w:i/>
          <w:szCs w:val="24"/>
          <w:highlight w:val="none"/>
          <w:u w:val="single"/>
        </w:rPr>
      </w:pPr>
      <w:r>
        <w:rPr>
          <w:rFonts w:hint="eastAsia"/>
          <w:b/>
          <w:i/>
          <w:szCs w:val="24"/>
          <w:highlight w:val="none"/>
          <w:u w:val="single"/>
        </w:rPr>
      </w:r>
      <w:r/>
    </w:p>
    <w:p>
      <w:pPr>
        <w:jc w:val="left"/>
        <w:spacing w:line="499" w:lineRule="atLeast"/>
        <w:widowControl/>
        <w:rPr>
          <w:rFonts w:hint="eastAsia" w:ascii="宋体" w:hAnsi="宋体" w:cs="宋体"/>
          <w:sz w:val="32"/>
          <w:szCs w:val="32"/>
          <w:highlight w:val="none"/>
        </w:rPr>
      </w:pPr>
      <w:r>
        <w:rPr>
          <w:rFonts w:hint="eastAsia" w:ascii="宋体" w:hAnsi="宋体" w:cs="宋体"/>
          <w:iCs/>
          <w:sz w:val="32"/>
          <w:szCs w:val="32"/>
          <w:highlight w:val="none"/>
        </w:rPr>
      </w:r>
      <w:r>
        <w:rPr>
          <w:rFonts w:hint="eastAsia" w:ascii="宋体" w:hAnsi="宋体" w:cs="宋体"/>
          <w:iCs/>
          <w:sz w:val="32"/>
          <w:szCs w:val="32"/>
          <w:highlight w:val="none"/>
        </w:rPr>
      </w:r>
      <w:r/>
    </w:p>
    <w:p>
      <w:pPr>
        <w:jc w:val="center"/>
        <w:spacing w:line="499" w:lineRule="atLeast"/>
        <w:widowControl/>
        <w:rPr>
          <w:rFonts w:hint="eastAsia" w:ascii="宋体" w:hAnsi="宋体" w:cs="宋体"/>
          <w:iCs/>
          <w:sz w:val="32"/>
          <w:szCs w:val="32"/>
          <w:highlight w:val="none"/>
        </w:rPr>
      </w:pPr>
      <w:r>
        <w:rPr>
          <w:rFonts w:hint="eastAsia" w:ascii="宋体" w:hAnsi="宋体" w:cs="宋体"/>
          <w:iCs/>
          <w:sz w:val="32"/>
          <w:szCs w:val="32"/>
          <w:highlight w:val="none"/>
          <w:lang w:val="en-US" w:eastAsia="zh-CN"/>
        </w:rPr>
        <w:t xml:space="preserve">十六</w:t>
      </w:r>
      <w:r>
        <w:rPr>
          <w:rFonts w:hint="eastAsia" w:ascii="宋体" w:hAnsi="宋体" w:cs="宋体"/>
          <w:iCs/>
          <w:sz w:val="32"/>
          <w:szCs w:val="32"/>
          <w:highlight w:val="none"/>
        </w:rPr>
        <w:t xml:space="preserve">、盐城市政府采购事前信用承诺书</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r>
      <w:r/>
    </w:p>
    <w:p>
      <w:pPr>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lang w:eastAsia="zh-CN"/>
        </w:rPr>
        <w:t xml:space="preserve">虚假成分</w:t>
      </w:r>
      <w:r>
        <w:rPr>
          <w:rFonts w:hint="eastAsia" w:ascii="宋体" w:hAnsi="宋体" w:cs="宋体"/>
          <w:color w:val="000000"/>
          <w:sz w:val="24"/>
          <w:highlight w:val="none"/>
        </w:rPr>
        <w:t xml:space="preserve">，并对所提供资料的真实性负责；</w:t>
      </w:r>
      <w:r/>
    </w:p>
    <w:p>
      <w:pPr>
        <w:ind w:firstLine="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（二）本单位无涉及政府采购活动的违法、违规不良记录，我公司及相关负责人无因存在重大隐患整改不力、</w:t>
      </w:r>
      <w:r>
        <w:rPr>
          <w:rFonts w:hint="eastAsia" w:ascii="宋体" w:hAnsi="宋体" w:cs="宋体"/>
          <w:color w:val="000000"/>
          <w:sz w:val="24"/>
          <w:highlight w:val="none"/>
          <w:lang w:eastAsia="zh-CN"/>
        </w:rPr>
        <w:t xml:space="preserve">发生</w:t>
      </w:r>
      <w:r>
        <w:rPr>
          <w:rFonts w:hint="eastAsia" w:ascii="宋体" w:hAnsi="宋体" w:cs="宋体"/>
          <w:color w:val="000000"/>
          <w:sz w:val="24"/>
          <w:highlight w:val="none"/>
        </w:rPr>
        <w:t xml:space="preserve">重大社会影响生产安全事故或其他严重违法违规行为而被列入失信联合惩戒的不良记录；</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（三）严格依照国家和省、市关于政府采购的</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、规章、规范性文件，参加政府采购投标活动；积极履行社会责任，促进廉政建设； </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（四）严格遵守即时信息公示规定，及时</w:t>
      </w:r>
      <w:r>
        <w:rPr>
          <w:rFonts w:hint="eastAsia" w:ascii="宋体" w:hAnsi="宋体" w:cs="宋体"/>
          <w:color w:val="000000"/>
          <w:sz w:val="24"/>
          <w:highlight w:val="none"/>
          <w:lang w:eastAsia="zh-CN"/>
        </w:rPr>
        <w:t xml:space="preserve">维护和更新</w:t>
      </w:r>
      <w:r>
        <w:rPr>
          <w:rFonts w:hint="eastAsia" w:ascii="宋体" w:hAnsi="宋体" w:cs="宋体"/>
          <w:color w:val="000000"/>
          <w:sz w:val="24"/>
          <w:highlight w:val="none"/>
        </w:rPr>
        <w:t xml:space="preserve">盐城市政府采购网中与本单位相关的信息；</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（六）自觉接受政府、行业组织、社会公众、新闻的监督；</w:t>
      </w:r>
      <w:r/>
    </w:p>
    <w:p>
      <w:pPr>
        <w:ind w:firstLine="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（八）本人已认真阅读了上述承诺，并向本单位员工</w:t>
      </w:r>
      <w:r>
        <w:rPr>
          <w:rFonts w:hint="eastAsia" w:ascii="宋体" w:hAnsi="宋体" w:cs="宋体"/>
          <w:color w:val="000000"/>
          <w:sz w:val="24"/>
          <w:highlight w:val="none"/>
          <w:lang w:eastAsia="zh-CN"/>
        </w:rPr>
        <w:t xml:space="preserve">做</w:t>
      </w:r>
      <w:r>
        <w:rPr>
          <w:rFonts w:hint="eastAsia" w:ascii="宋体" w:hAnsi="宋体" w:cs="宋体"/>
          <w:color w:val="000000"/>
          <w:sz w:val="24"/>
          <w:highlight w:val="none"/>
        </w:rPr>
        <w:t xml:space="preserve">了宣传教育。</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法定代表人签名：</w:t>
      </w:r>
      <w:r/>
    </w:p>
    <w:p>
      <w:pPr>
        <w:ind w:firstLine="4348"/>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单位名称（盖章）：</w:t>
      </w:r>
      <w:r/>
    </w:p>
    <w:p>
      <w:pPr>
        <w:jc w:val="center"/>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日期：     年  月  日</w:t>
      </w:r>
      <w:r/>
    </w:p>
    <w:p>
      <w:pPr>
        <w:ind w:right="960" w:firstLine="4080"/>
        <w:spacing w:line="500" w:lineRule="exact"/>
        <w:widowControl/>
        <w:rPr>
          <w:rFonts w:hint="eastAsia" w:ascii="宋体" w:hAnsi="宋体" w:cs="宋体"/>
          <w:sz w:val="24"/>
          <w:highlight w:val="none"/>
        </w:rPr>
      </w:pPr>
      <w:r>
        <w:rPr>
          <w:rFonts w:hint="eastAsia" w:ascii="宋体" w:hAnsi="宋体" w:cs="宋体"/>
          <w:b/>
          <w:bCs/>
          <w:sz w:val="32"/>
          <w:szCs w:val="32"/>
          <w:highlight w:val="none"/>
        </w:rPr>
        <w:br w:type="page" w:clear="all"/>
      </w:r>
      <w:r/>
    </w:p>
    <w:p>
      <w:pPr>
        <w:pStyle w:val="955"/>
        <w:jc w:val="center"/>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t xml:space="preserve">质疑函范本</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一、质疑供应商基本信息</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质疑供应商：</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p>
    <w:p>
      <w:pPr>
        <w:pStyle w:val="955"/>
        <w:ind w:firstLine="480"/>
        <w:jc w:val="both"/>
        <w:spacing w:beforeAutospacing="0" w:afterAutospacing="0" w:line="360" w:lineRule="exact"/>
        <w:rPr>
          <w:rFonts w:hint="eastAsia" w:ascii="宋体" w:hAnsi="宋体" w:cs="宋体"/>
          <w:bCs/>
          <w:szCs w:val="24"/>
          <w:highlight w:val="none"/>
          <w:u w:val="single"/>
        </w:rPr>
      </w:pPr>
      <w:r>
        <w:rPr>
          <w:rFonts w:hint="eastAsia" w:ascii="宋体" w:hAnsi="宋体" w:cs="宋体"/>
          <w:bCs/>
          <w:szCs w:val="24"/>
          <w:highlight w:val="none"/>
        </w:rPr>
        <w:t xml:space="preserve">地址：</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邮编：</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p>
    <w:p>
      <w:pPr>
        <w:pStyle w:val="955"/>
        <w:ind w:firstLine="480"/>
        <w:jc w:val="both"/>
        <w:spacing w:beforeAutospacing="0" w:afterAutospacing="0" w:line="360" w:lineRule="exact"/>
        <w:rPr>
          <w:rFonts w:hint="eastAsia" w:ascii="宋体" w:hAnsi="宋体" w:cs="宋体"/>
          <w:bCs/>
          <w:szCs w:val="24"/>
          <w:highlight w:val="none"/>
          <w:u w:val="single"/>
        </w:rPr>
      </w:pPr>
      <w:r>
        <w:rPr>
          <w:rFonts w:hint="eastAsia" w:ascii="宋体" w:hAnsi="宋体" w:cs="宋体"/>
          <w:bCs/>
          <w:szCs w:val="24"/>
          <w:highlight w:val="none"/>
        </w:rPr>
        <w:t xml:space="preserve">联系人：</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联系电话：</w:t>
      </w:r>
      <w:r>
        <w:rPr>
          <w:rFonts w:hint="eastAsia" w:ascii="宋体" w:hAnsi="宋体" w:cs="宋体"/>
          <w:bCs/>
          <w:szCs w:val="24"/>
          <w:highlight w:val="none"/>
          <w:u w:val="single"/>
        </w:rPr>
        <w:t xml:space="preserve">                                </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授权代表：</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联系电话：</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55"/>
        <w:ind w:firstLine="480"/>
        <w:jc w:val="both"/>
        <w:spacing w:beforeAutospacing="0" w:afterAutospacing="0" w:line="360" w:lineRule="exact"/>
        <w:rPr>
          <w:rFonts w:hint="eastAsia" w:ascii="宋体" w:hAnsi="宋体" w:cs="宋体"/>
          <w:bCs/>
          <w:szCs w:val="24"/>
          <w:highlight w:val="none"/>
          <w:u w:val="single"/>
        </w:rPr>
      </w:pPr>
      <w:r>
        <w:rPr>
          <w:rFonts w:hint="eastAsia" w:ascii="宋体" w:hAnsi="宋体" w:cs="宋体"/>
          <w:bCs/>
          <w:szCs w:val="24"/>
          <w:highlight w:val="none"/>
        </w:rPr>
        <w:t xml:space="preserve">地址： </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邮编：</w:t>
      </w:r>
      <w:r>
        <w:rPr>
          <w:rFonts w:hint="eastAsia" w:ascii="宋体" w:hAnsi="宋体" w:cs="宋体"/>
          <w:bCs/>
          <w:szCs w:val="24"/>
          <w:highlight w:val="none"/>
          <w:u w:val="single"/>
        </w:rPr>
        <w:t xml:space="preserve">                         </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二、质疑项目基本情况</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质疑项目的名称：</w:t>
      </w:r>
      <w:r>
        <w:rPr>
          <w:rFonts w:hint="eastAsia" w:ascii="宋体" w:hAnsi="宋体" w:cs="宋体"/>
          <w:bCs/>
          <w:szCs w:val="24"/>
          <w:highlight w:val="none"/>
          <w:u w:val="single"/>
        </w:rPr>
        <w:t xml:space="preserve">                      </w:t>
      </w:r>
      <w:r/>
    </w:p>
    <w:p>
      <w:pPr>
        <w:pStyle w:val="955"/>
        <w:ind w:firstLine="480"/>
        <w:jc w:val="both"/>
        <w:spacing w:beforeAutospacing="0" w:afterAutospacing="0" w:line="360" w:lineRule="exact"/>
        <w:rPr>
          <w:rFonts w:hint="eastAsia" w:ascii="宋体" w:hAnsi="宋体" w:cs="宋体"/>
          <w:bCs/>
          <w:szCs w:val="24"/>
          <w:highlight w:val="none"/>
          <w:u w:val="single"/>
        </w:rPr>
      </w:pPr>
      <w:r>
        <w:rPr>
          <w:rFonts w:hint="eastAsia" w:ascii="宋体" w:hAnsi="宋体" w:cs="宋体"/>
          <w:bCs/>
          <w:szCs w:val="24"/>
          <w:highlight w:val="none"/>
        </w:rPr>
        <w:t xml:space="preserve">质疑项目的编号：</w:t>
      </w:r>
      <w:r>
        <w:rPr>
          <w:rFonts w:hint="eastAsia" w:ascii="宋体" w:hAnsi="宋体" w:cs="宋体"/>
          <w:bCs/>
          <w:szCs w:val="24"/>
          <w:highlight w:val="none"/>
          <w:u w:val="single"/>
        </w:rPr>
        <w:t xml:space="preserve">                     </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包号：</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采购人名称：</w:t>
      </w:r>
      <w:r>
        <w:rPr>
          <w:rFonts w:hint="eastAsia" w:ascii="宋体" w:hAnsi="宋体" w:cs="宋体"/>
          <w:bCs/>
          <w:szCs w:val="24"/>
          <w:highlight w:val="none"/>
          <w:u w:val="single"/>
        </w:rPr>
        <w:t xml:space="preserve">                      </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招标文件获取日期：</w:t>
      </w:r>
      <w:r>
        <w:rPr>
          <w:rFonts w:hint="eastAsia" w:ascii="宋体" w:hAnsi="宋体" w:cs="宋体"/>
          <w:bCs/>
          <w:szCs w:val="24"/>
          <w:highlight w:val="none"/>
          <w:u w:val="single"/>
        </w:rPr>
        <w:t xml:space="preserve">                        </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三、质疑事项具体内容</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质疑事项1：</w:t>
      </w:r>
      <w:r>
        <w:rPr>
          <w:rFonts w:hint="eastAsia" w:ascii="宋体" w:hAnsi="宋体" w:cs="宋体"/>
          <w:bCs/>
          <w:szCs w:val="24"/>
          <w:highlight w:val="none"/>
          <w:u w:val="single"/>
        </w:rPr>
        <w:t xml:space="preserve">                      </w:t>
      </w:r>
      <w:r/>
    </w:p>
    <w:p>
      <w:pPr>
        <w:pStyle w:val="955"/>
        <w:ind w:firstLine="480"/>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事实依据：</w:t>
      </w:r>
      <w:r>
        <w:rPr>
          <w:rFonts w:hint="eastAsia" w:ascii="宋体" w:hAnsi="宋体" w:cs="宋体"/>
          <w:bCs/>
          <w:szCs w:val="24"/>
          <w:highlight w:val="none"/>
          <w:u w:val="single"/>
        </w:rPr>
        <w:t xml:space="preserve">                                        </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法律依据：</w:t>
      </w:r>
      <w:r>
        <w:rPr>
          <w:rFonts w:hint="eastAsia" w:ascii="宋体" w:hAnsi="宋体" w:cs="宋体"/>
          <w:bCs/>
          <w:szCs w:val="24"/>
          <w:highlight w:val="none"/>
          <w:u w:val="single"/>
        </w:rPr>
        <w:t xml:space="preserve">                                          </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质疑事项2</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四、与质疑事项相关的质疑请求</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请求：</w:t>
      </w:r>
      <w:r>
        <w:rPr>
          <w:rFonts w:hint="eastAsia" w:ascii="宋体" w:hAnsi="宋体" w:cs="宋体"/>
          <w:bCs/>
          <w:szCs w:val="24"/>
          <w:highlight w:val="none"/>
          <w:u w:val="single"/>
        </w:rPr>
        <w:t xml:space="preserve">                                               </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签字</w:t>
      </w:r>
      <w:r>
        <w:rPr>
          <w:rFonts w:hint="eastAsia" w:ascii="宋体" w:hAnsi="宋体" w:cs="宋体"/>
          <w:bCs/>
          <w:szCs w:val="24"/>
          <w:highlight w:val="none"/>
          <w:lang w:eastAsia="zh-CN"/>
        </w:rPr>
        <w:t xml:space="preserve">（</w:t>
      </w:r>
      <w:r>
        <w:rPr>
          <w:rFonts w:hint="eastAsia" w:ascii="宋体" w:hAnsi="宋体" w:cs="宋体"/>
          <w:bCs/>
          <w:szCs w:val="24"/>
          <w:highlight w:val="none"/>
        </w:rPr>
        <w:t xml:space="preserve">签章</w:t>
      </w:r>
      <w:r>
        <w:rPr>
          <w:rFonts w:hint="eastAsia" w:ascii="宋体" w:hAnsi="宋体" w:cs="宋体"/>
          <w:bCs/>
          <w:szCs w:val="24"/>
          <w:highlight w:val="none"/>
          <w:lang w:eastAsia="zh-CN"/>
        </w:rPr>
        <w:t xml:space="preserve">）</w:t>
      </w:r>
      <w:r>
        <w:rPr>
          <w:rFonts w:hint="eastAsia" w:ascii="宋体" w:hAnsi="宋体" w:cs="宋体"/>
          <w:bCs/>
          <w:szCs w:val="24"/>
          <w:highlight w:val="none"/>
        </w:rPr>
        <w:t xml:space="preserve">：                 公章：               日期：</w:t>
      </w:r>
      <w:r/>
    </w:p>
    <w:p>
      <w:pPr>
        <w:pStyle w:val="955"/>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质疑函制作说明：</w:t>
      </w:r>
      <w:r/>
    </w:p>
    <w:p>
      <w:pPr>
        <w:pStyle w:val="955"/>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1.供应商提出质疑时，应提交质疑函和必要的证明材料。</w:t>
      </w:r>
      <w:r/>
    </w:p>
    <w:p>
      <w:pPr>
        <w:pStyle w:val="955"/>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55"/>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3.质疑供应商若对项目的某一分包进行质疑，质疑函中应列明具体分包号。</w:t>
      </w:r>
      <w:r/>
    </w:p>
    <w:p>
      <w:pPr>
        <w:pStyle w:val="955"/>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4.质疑函的质疑事项应具体、明确，并有必要的事实依据和法律依据。</w:t>
      </w:r>
      <w:r/>
    </w:p>
    <w:p>
      <w:pPr>
        <w:pStyle w:val="955"/>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5.质疑函的质疑请求应与质疑事项相关。</w:t>
      </w:r>
      <w:r/>
    </w:p>
    <w:p>
      <w:pPr>
        <w:pStyle w:val="955"/>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3"/>
      <w:footerReference w:type="first" r:id="rId14"/>
      <w:footnotePr/>
      <w:endnotePr/>
      <w:type w:val="nextPage"/>
      <w:pgSz w:w="11907" w:h="16840" w:orient="portrait"/>
      <w:pgMar w:top="1457" w:right="1418" w:bottom="1457" w:left="1418" w:header="1134" w:footer="113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_GB2312-Identity-H">
    <w:panose1 w:val="02010609060101010101"/>
  </w:font>
  <w:font w:name="Angsana New">
    <w:panose1 w:val="02020603050405020304"/>
  </w:font>
  <w:font w:name="仿宋">
    <w:panose1 w:val="02010609060101010101"/>
  </w:font>
  <w:font w:name="Wingdings">
    <w:panose1 w:val="05000000000000000000"/>
  </w:font>
  <w:font w:name="Calibri">
    <w:panose1 w:val="020F0502020204030204"/>
  </w:font>
  <w:font w:name="方正黑体_GBK">
    <w:panose1 w:val="020B0503020202020204"/>
  </w:font>
  <w:font w:name="MiSans Bold">
    <w:panose1 w:val="020B0503020202020204"/>
  </w:font>
  <w:font w:name="楷体">
    <w:panose1 w:val="02010609060101010101"/>
  </w:font>
  <w:font w:name="Symbol">
    <w:panose1 w:val="05050102010706020507"/>
  </w:font>
  <w:font w:name="MiSans">
    <w:panose1 w:val="020B0503020202020204"/>
  </w:font>
  <w:font w:name="黑体">
    <w:panose1 w:val="02010609060101010101"/>
  </w:font>
  <w:font w:name="仿宋_GB2312">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tabs>
        <w:tab w:val="center" w:pos="4153" w:leader="none"/>
        <w:tab w:val="clear" w:pos="7143" w:leader="none"/>
        <w:tab w:val="right" w:pos="8306" w:leader="none"/>
        <w:tab w:val="clear" w:pos="14287" w:leader="none"/>
      </w:tabs>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fldSimple w:instr="PAGE \* MERGEFORMAT">
      <w:r>
        <w:t xml:space="preserve">1</w:t>
      </w:r>
    </w:fldSimple>
    <w:r/>
    <w:r/>
  </w:p>
  <w:p>
    <w:pPr>
      <w:pStyle w:val="7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fldSimple w:instr="PAGE \* MERGEFORMAT">
      <w:r>
        <w:t xml:space="preserve">1</w:t>
      </w:r>
    </w:fldSimple>
    <w:r/>
    <w:r/>
  </w:p>
  <w:p>
    <w:pPr>
      <w:pStyle w:val="7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fldSimple w:instr="PAGE \* MERGEFORMAT">
      <w:r>
        <w:t xml:space="preserve">1</w:t>
      </w:r>
    </w:fldSimple>
    <w:r/>
    <w:r/>
  </w:p>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34"/>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723">
    <w:name w:val="Heading 1"/>
    <w:basedOn w:val="722"/>
    <w:next w:val="722"/>
    <w:link w:val="804"/>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uiPriority w:val="0"/>
    <w:semiHidden/>
    <w:unhideWhenUsed/>
    <w:qFormat/>
    <w:pPr>
      <w:jc w:val="left"/>
      <w:spacing w:beforeAutospacing="1" w:afterAutospacing="1"/>
      <w:outlineLvl w:val="1"/>
    </w:pPr>
    <w:rPr>
      <w:rFonts w:hint="eastAsia" w:ascii="宋体" w:hAnsi="宋体"/>
      <w:b/>
      <w:bCs/>
      <w:sz w:val="36"/>
      <w:szCs w:val="36"/>
    </w:rPr>
  </w:style>
  <w:style w:type="paragraph" w:styleId="725">
    <w:name w:val="Heading 3"/>
    <w:basedOn w:val="722"/>
    <w:next w:val="722"/>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807"/>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808"/>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809"/>
    <w:uiPriority w:val="9"/>
    <w:unhideWhenUsed/>
    <w:qFormat/>
    <w:pPr>
      <w:keepLines/>
      <w:keepNext/>
      <w:spacing w:before="320" w:after="200"/>
      <w:outlineLvl w:val="5"/>
    </w:pPr>
    <w:rPr>
      <w:rFonts w:ascii="Arial" w:hAnsi="Arial" w:eastAsia="Arial" w:cs="Arial"/>
      <w:b/>
      <w:bCs/>
      <w:sz w:val="22"/>
    </w:rPr>
  </w:style>
  <w:style w:type="paragraph" w:styleId="729">
    <w:name w:val="Heading 7"/>
    <w:basedOn w:val="722"/>
    <w:next w:val="722"/>
    <w:link w:val="810"/>
    <w:uiPriority w:val="9"/>
    <w:unhideWhenUsed/>
    <w:qFormat/>
    <w:pPr>
      <w:keepLines/>
      <w:keepNext/>
      <w:spacing w:before="320" w:after="200"/>
      <w:outlineLvl w:val="6"/>
    </w:pPr>
    <w:rPr>
      <w:rFonts w:ascii="Arial" w:hAnsi="Arial" w:eastAsia="Arial" w:cs="Arial"/>
      <w:b/>
      <w:bCs/>
      <w:i/>
      <w:iCs/>
      <w:sz w:val="22"/>
    </w:rPr>
  </w:style>
  <w:style w:type="paragraph" w:styleId="730">
    <w:name w:val="Heading 8"/>
    <w:basedOn w:val="722"/>
    <w:next w:val="722"/>
    <w:link w:val="811"/>
    <w:uiPriority w:val="9"/>
    <w:unhideWhenUsed/>
    <w:qFormat/>
    <w:pPr>
      <w:keepLines/>
      <w:keepNext/>
      <w:spacing w:before="320" w:after="200"/>
      <w:outlineLvl w:val="7"/>
    </w:pPr>
    <w:rPr>
      <w:rFonts w:ascii="Arial" w:hAnsi="Arial" w:eastAsia="Arial" w:cs="Arial"/>
      <w:i/>
      <w:iCs/>
      <w:sz w:val="22"/>
    </w:rPr>
  </w:style>
  <w:style w:type="paragraph" w:styleId="731">
    <w:name w:val="Heading 9"/>
    <w:basedOn w:val="722"/>
    <w:next w:val="722"/>
    <w:link w:val="812"/>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35">
    <w:name w:val="toc 7"/>
    <w:basedOn w:val="722"/>
    <w:next w:val="722"/>
    <w:uiPriority w:val="39"/>
    <w:unhideWhenUsed/>
    <w:qFormat/>
    <w:pPr>
      <w:ind w:left="1701"/>
      <w:spacing w:after="57"/>
    </w:pPr>
  </w:style>
  <w:style w:type="paragraph" w:styleId="736">
    <w:name w:val="Normal Indent"/>
    <w:basedOn w:val="722"/>
    <w:link w:val="970"/>
    <w:uiPriority w:val="0"/>
    <w:qFormat/>
    <w:pPr>
      <w:ind w:firstLine="420"/>
    </w:pPr>
  </w:style>
  <w:style w:type="paragraph" w:styleId="737">
    <w:name w:val="Caption"/>
    <w:basedOn w:val="722"/>
    <w:next w:val="72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8">
    <w:name w:val="annotation text"/>
    <w:basedOn w:val="722"/>
    <w:link w:val="982"/>
    <w:uiPriority w:val="99"/>
    <w:semiHidden/>
    <w:unhideWhenUsed/>
    <w:qFormat/>
    <w:pPr>
      <w:jc w:val="left"/>
    </w:pPr>
  </w:style>
  <w:style w:type="paragraph" w:styleId="739">
    <w:name w:val="Body Text"/>
    <w:basedOn w:val="722"/>
    <w:next w:val="722"/>
    <w:link w:val="967"/>
    <w:uiPriority w:val="0"/>
    <w:qFormat/>
    <w:pPr>
      <w:spacing w:after="120"/>
    </w:pPr>
  </w:style>
  <w:style w:type="paragraph" w:styleId="740">
    <w:name w:val="Body Text Indent"/>
    <w:basedOn w:val="722"/>
    <w:next w:val="741"/>
    <w:uiPriority w:val="0"/>
    <w:qFormat/>
    <w:pPr>
      <w:ind w:left="420"/>
      <w:spacing w:after="120"/>
    </w:pPr>
    <w:rPr>
      <w:rFonts w:ascii="Times New Roman" w:hAnsi="Times New Roman" w:eastAsia="宋体" w:cs="Times New Roman"/>
    </w:rPr>
  </w:style>
  <w:style w:type="paragraph" w:styleId="741">
    <w:name w:val="envelope return"/>
    <w:basedOn w:val="722"/>
    <w:uiPriority w:val="0"/>
    <w:qFormat/>
    <w:rPr>
      <w:rFonts w:ascii="Arial" w:hAnsi="Arial" w:eastAsia="宋体" w:cs="Times New Roman"/>
    </w:rPr>
  </w:style>
  <w:style w:type="paragraph" w:styleId="742">
    <w:name w:val="toc 5"/>
    <w:basedOn w:val="722"/>
    <w:next w:val="722"/>
    <w:uiPriority w:val="39"/>
    <w:unhideWhenUsed/>
    <w:qFormat/>
    <w:pPr>
      <w:ind w:left="1134"/>
      <w:spacing w:after="57"/>
    </w:pPr>
  </w:style>
  <w:style w:type="paragraph" w:styleId="743">
    <w:name w:val="toc 3"/>
    <w:basedOn w:val="722"/>
    <w:next w:val="722"/>
    <w:uiPriority w:val="39"/>
    <w:unhideWhenUsed/>
    <w:qFormat/>
    <w:pPr>
      <w:ind w:left="567"/>
      <w:spacing w:after="57"/>
    </w:pPr>
  </w:style>
  <w:style w:type="paragraph" w:styleId="744">
    <w:name w:val="Plain Text"/>
    <w:basedOn w:val="722"/>
    <w:link w:val="969"/>
    <w:uiPriority w:val="0"/>
    <w:qFormat/>
    <w:rPr>
      <w:rFonts w:ascii="宋体" w:hAnsi="Courier New"/>
      <w:sz w:val="21"/>
      <w:szCs w:val="20"/>
    </w:rPr>
  </w:style>
  <w:style w:type="paragraph" w:styleId="745">
    <w:name w:val="toc 8"/>
    <w:basedOn w:val="722"/>
    <w:next w:val="722"/>
    <w:uiPriority w:val="39"/>
    <w:unhideWhenUsed/>
    <w:qFormat/>
    <w:pPr>
      <w:ind w:left="1984"/>
      <w:spacing w:after="57"/>
    </w:pPr>
    <w:rPr>
      <w:sz w:val="21"/>
      <w:szCs w:val="24"/>
    </w:rPr>
  </w:style>
  <w:style w:type="paragraph" w:styleId="746">
    <w:name w:val="Body Text Indent 2"/>
    <w:basedOn w:val="722"/>
    <w:uiPriority w:val="0"/>
    <w:qFormat/>
    <w:pPr>
      <w:ind w:left="-1" w:firstLine="480"/>
      <w:spacing w:line="400" w:lineRule="exact"/>
    </w:pPr>
    <w:rPr>
      <w:rFonts w:ascii="楷体_GB2312" w:eastAsia="楷体_GB2312"/>
      <w:sz w:val="24"/>
    </w:rPr>
  </w:style>
  <w:style w:type="paragraph" w:styleId="747">
    <w:name w:val="endnote text"/>
    <w:basedOn w:val="722"/>
    <w:link w:val="949"/>
    <w:uiPriority w:val="99"/>
    <w:semiHidden/>
    <w:unhideWhenUsed/>
    <w:qFormat/>
    <w:rPr>
      <w:sz w:val="20"/>
    </w:rPr>
  </w:style>
  <w:style w:type="paragraph" w:styleId="748">
    <w:name w:val="Footer"/>
    <w:basedOn w:val="722"/>
    <w:link w:val="966"/>
    <w:uiPriority w:val="99"/>
    <w:unhideWhenUsed/>
    <w:qFormat/>
    <w:pPr>
      <w:tabs>
        <w:tab w:val="center" w:pos="7143" w:leader="none"/>
        <w:tab w:val="right" w:pos="14287" w:leader="none"/>
      </w:tabs>
    </w:pPr>
  </w:style>
  <w:style w:type="paragraph" w:styleId="749">
    <w:name w:val="Header"/>
    <w:basedOn w:val="722"/>
    <w:uiPriority w:val="99"/>
    <w:unhideWhenUsed/>
    <w:qFormat/>
    <w:pPr>
      <w:tabs>
        <w:tab w:val="center" w:pos="7143" w:leader="none"/>
        <w:tab w:val="right" w:pos="14287" w:leader="none"/>
      </w:tabs>
    </w:pPr>
  </w:style>
  <w:style w:type="paragraph" w:styleId="750">
    <w:name w:val="toc 1"/>
    <w:basedOn w:val="722"/>
    <w:next w:val="722"/>
    <w:uiPriority w:val="39"/>
    <w:unhideWhenUsed/>
    <w:qFormat/>
    <w:pPr>
      <w:spacing w:after="57"/>
    </w:pPr>
  </w:style>
  <w:style w:type="paragraph" w:styleId="751">
    <w:name w:val="toc 4"/>
    <w:basedOn w:val="722"/>
    <w:next w:val="722"/>
    <w:uiPriority w:val="39"/>
    <w:unhideWhenUsed/>
    <w:qFormat/>
    <w:pPr>
      <w:ind w:left="850"/>
      <w:spacing w:after="57"/>
    </w:pPr>
  </w:style>
  <w:style w:type="paragraph" w:styleId="752">
    <w:name w:val="Subtitle"/>
    <w:basedOn w:val="722"/>
    <w:next w:val="722"/>
    <w:link w:val="815"/>
    <w:uiPriority w:val="11"/>
    <w:qFormat/>
    <w:pPr>
      <w:spacing w:before="200" w:after="200"/>
    </w:pPr>
    <w:rPr>
      <w:sz w:val="24"/>
      <w:szCs w:val="24"/>
    </w:rPr>
  </w:style>
  <w:style w:type="paragraph" w:styleId="753">
    <w:name w:val="footnote text"/>
    <w:basedOn w:val="722"/>
    <w:link w:val="948"/>
    <w:uiPriority w:val="99"/>
    <w:semiHidden/>
    <w:unhideWhenUsed/>
    <w:qFormat/>
    <w:pPr>
      <w:spacing w:after="40"/>
    </w:pPr>
    <w:rPr>
      <w:sz w:val="18"/>
    </w:rPr>
  </w:style>
  <w:style w:type="paragraph" w:styleId="754">
    <w:name w:val="toc 6"/>
    <w:basedOn w:val="722"/>
    <w:next w:val="722"/>
    <w:uiPriority w:val="39"/>
    <w:unhideWhenUsed/>
    <w:qFormat/>
    <w:pPr>
      <w:ind w:left="1417"/>
      <w:spacing w:after="57"/>
    </w:pPr>
  </w:style>
  <w:style w:type="paragraph" w:styleId="755">
    <w:name w:val="Body Text Indent 3"/>
    <w:basedOn w:val="722"/>
    <w:uiPriority w:val="0"/>
    <w:qFormat/>
    <w:pPr>
      <w:ind w:left="645" w:firstLine="645"/>
    </w:pPr>
    <w:rPr>
      <w:rFonts w:ascii="Arial" w:hAnsi="Arial" w:eastAsia="仿宋_GB2312" w:cs="Arial"/>
      <w:color w:val="ffff00"/>
      <w:sz w:val="32"/>
      <w:szCs w:val="32"/>
    </w:rPr>
  </w:style>
  <w:style w:type="paragraph" w:styleId="756">
    <w:name w:val="table of figures"/>
    <w:basedOn w:val="722"/>
    <w:next w:val="722"/>
    <w:uiPriority w:val="99"/>
    <w:unhideWhenUsed/>
    <w:qFormat/>
  </w:style>
  <w:style w:type="paragraph" w:styleId="757">
    <w:name w:val="toc 2"/>
    <w:basedOn w:val="722"/>
    <w:next w:val="722"/>
    <w:uiPriority w:val="39"/>
    <w:unhideWhenUsed/>
    <w:qFormat/>
    <w:pPr>
      <w:ind w:left="283"/>
      <w:spacing w:after="57"/>
    </w:pPr>
  </w:style>
  <w:style w:type="paragraph" w:styleId="758">
    <w:name w:val="toc 9"/>
    <w:basedOn w:val="722"/>
    <w:next w:val="722"/>
    <w:uiPriority w:val="39"/>
    <w:unhideWhenUsed/>
    <w:qFormat/>
    <w:pPr>
      <w:ind w:left="2268"/>
      <w:spacing w:after="57"/>
    </w:pPr>
  </w:style>
  <w:style w:type="paragraph" w:styleId="759">
    <w:name w:val="Normal (Web)"/>
    <w:basedOn w:val="722"/>
    <w:link w:val="984"/>
    <w:uiPriority w:val="0"/>
    <w:unhideWhenUsed/>
    <w:qFormat/>
    <w:pPr>
      <w:jc w:val="left"/>
      <w:spacing w:before="100" w:beforeAutospacing="1" w:after="100" w:afterAutospacing="1"/>
      <w:widowControl/>
    </w:pPr>
    <w:rPr>
      <w:rFonts w:ascii="宋体" w:hAnsi="宋体" w:cs="宋体"/>
      <w:sz w:val="24"/>
    </w:rPr>
  </w:style>
  <w:style w:type="paragraph" w:styleId="760">
    <w:name w:val="Title"/>
    <w:basedOn w:val="722"/>
    <w:next w:val="722"/>
    <w:uiPriority w:val="99"/>
    <w:qFormat/>
    <w:pPr>
      <w:jc w:val="center"/>
      <w:pBdr>
        <w:top w:val="none" w:color="auto" w:sz="0" w:space="1"/>
        <w:left w:val="none" w:color="auto" w:sz="0" w:space="4"/>
        <w:bottom w:val="none" w:color="B92D07" w:sz="0" w:space="1"/>
        <w:right w:val="none" w:color="auto" w:sz="0" w:space="4"/>
      </w:pBdr>
      <w:outlineLvl w:val="0"/>
    </w:pPr>
    <w:rPr>
      <w:rFonts w:ascii="MiSans" w:hAnsi="MiSans" w:eastAsia="MiSans" w:cs="MiSans Bold"/>
      <w:b/>
      <w:sz w:val="72"/>
      <w:szCs w:val="72"/>
    </w:rPr>
  </w:style>
  <w:style w:type="paragraph" w:styleId="761">
    <w:name w:val="annotation subject"/>
    <w:basedOn w:val="738"/>
    <w:next w:val="738"/>
    <w:link w:val="983"/>
    <w:uiPriority w:val="99"/>
    <w:semiHidden/>
    <w:unhideWhenUsed/>
    <w:qFormat/>
    <w:rPr>
      <w:b/>
      <w:bCs/>
    </w:rPr>
  </w:style>
  <w:style w:type="paragraph" w:styleId="762">
    <w:name w:val="Body Text First Indent"/>
    <w:basedOn w:val="739"/>
    <w:link w:val="968"/>
    <w:uiPriority w:val="0"/>
    <w:qFormat/>
    <w:pPr>
      <w:ind w:firstLine="420"/>
    </w:pPr>
  </w:style>
  <w:style w:type="paragraph" w:styleId="763">
    <w:name w:val="Body Text First Indent 2"/>
    <w:basedOn w:val="740"/>
    <w:next w:val="722"/>
    <w:uiPriority w:val="0"/>
    <w:qFormat/>
    <w:pPr>
      <w:ind w:firstLine="420"/>
    </w:pPr>
    <w:rPr>
      <w:rFonts w:ascii="Times New Roman" w:hAnsi="Times New Roman" w:eastAsia="宋体" w:cs="Times New Roman"/>
    </w:rPr>
  </w:style>
  <w:style w:type="table" w:styleId="76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2"/>
    <w:uiPriority w:val="22"/>
    <w:qFormat/>
    <w:rPr>
      <w:b/>
    </w:rPr>
  </w:style>
  <w:style w:type="character" w:styleId="766">
    <w:name w:val="endnote reference"/>
    <w:basedOn w:val="732"/>
    <w:uiPriority w:val="99"/>
    <w:semiHidden/>
    <w:unhideWhenUsed/>
    <w:qFormat/>
    <w:rPr>
      <w:vertAlign w:val="superscript"/>
    </w:rPr>
  </w:style>
  <w:style w:type="character" w:styleId="767">
    <w:name w:val="Hyperlink"/>
    <w:basedOn w:val="732"/>
    <w:uiPriority w:val="0"/>
    <w:qFormat/>
    <w:rPr>
      <w:color w:val="0026e5" w:themeColor="hyperlink"/>
      <w:u w:val="single"/>
      <w14:textFill>
        <w14:solidFill>
          <w14:schemeClr w14:val="hlink"/>
        </w14:solidFill>
      </w14:textFill>
    </w:rPr>
  </w:style>
  <w:style w:type="character" w:styleId="768">
    <w:name w:val="annotation reference"/>
    <w:basedOn w:val="732"/>
    <w:uiPriority w:val="99"/>
    <w:semiHidden/>
    <w:unhideWhenUsed/>
    <w:qFormat/>
    <w:rPr>
      <w:sz w:val="21"/>
      <w:szCs w:val="21"/>
    </w:rPr>
  </w:style>
  <w:style w:type="character" w:styleId="769">
    <w:name w:val="footnote reference"/>
    <w:basedOn w:val="732"/>
    <w:uiPriority w:val="99"/>
    <w:unhideWhenUsed/>
    <w:qFormat/>
    <w:rPr>
      <w:vertAlign w:val="superscript"/>
    </w:rPr>
  </w:style>
  <w:style w:type="paragraph" w:styleId="770" w:customStyle="1">
    <w:name w:val="正文首行缩进 21"/>
    <w:basedOn w:val="771"/>
    <w:uiPriority w:val="99"/>
    <w:qFormat/>
    <w:pPr>
      <w:ind w:firstLine="420"/>
      <w:spacing w:line="360" w:lineRule="auto"/>
    </w:pPr>
    <w:rPr>
      <w:rFonts w:ascii="宋体" w:hAnsi="宋体" w:eastAsia="宋体"/>
      <w:sz w:val="21"/>
      <w:szCs w:val="20"/>
    </w:rPr>
  </w:style>
  <w:style w:type="paragraph" w:styleId="771" w:customStyle="1">
    <w:name w:val="正文文本缩进1"/>
    <w:basedOn w:val="722"/>
    <w:uiPriority w:val="99"/>
    <w:qFormat/>
    <w:pPr>
      <w:ind w:firstLine="645"/>
    </w:pPr>
    <w:rPr>
      <w:rFonts w:ascii="楷体_GB2312" w:eastAsia="楷体_GB2312"/>
      <w:sz w:val="32"/>
      <w:szCs w:val="32"/>
    </w:rPr>
  </w:style>
  <w:style w:type="character" w:styleId="772" w:customStyle="1">
    <w:name w:val="Heading 1 Char"/>
    <w:basedOn w:val="732"/>
    <w:uiPriority w:val="9"/>
    <w:qFormat/>
    <w:rPr>
      <w:rFonts w:ascii="Arial" w:hAnsi="Arial" w:eastAsia="Arial" w:cs="Arial"/>
      <w:sz w:val="40"/>
      <w:szCs w:val="40"/>
    </w:rPr>
  </w:style>
  <w:style w:type="character" w:styleId="773" w:customStyle="1">
    <w:name w:val="Heading 4 Char"/>
    <w:basedOn w:val="732"/>
    <w:uiPriority w:val="9"/>
    <w:qFormat/>
    <w:rPr>
      <w:rFonts w:ascii="Arial" w:hAnsi="Arial" w:eastAsia="Arial" w:cs="Arial"/>
      <w:b/>
      <w:bCs/>
      <w:sz w:val="26"/>
      <w:szCs w:val="26"/>
    </w:rPr>
  </w:style>
  <w:style w:type="character" w:styleId="774" w:customStyle="1">
    <w:name w:val="Heading 5 Char"/>
    <w:basedOn w:val="732"/>
    <w:uiPriority w:val="9"/>
    <w:qFormat/>
    <w:rPr>
      <w:rFonts w:ascii="Arial" w:hAnsi="Arial" w:eastAsia="Arial" w:cs="Arial"/>
      <w:b/>
      <w:bCs/>
      <w:sz w:val="24"/>
      <w:szCs w:val="24"/>
    </w:rPr>
  </w:style>
  <w:style w:type="character" w:styleId="775" w:customStyle="1">
    <w:name w:val="Heading 6 Char"/>
    <w:basedOn w:val="732"/>
    <w:uiPriority w:val="9"/>
    <w:qFormat/>
    <w:rPr>
      <w:rFonts w:ascii="Arial" w:hAnsi="Arial" w:eastAsia="Arial" w:cs="Arial"/>
      <w:b/>
      <w:bCs/>
      <w:sz w:val="22"/>
      <w:szCs w:val="22"/>
    </w:rPr>
  </w:style>
  <w:style w:type="character" w:styleId="776" w:customStyle="1">
    <w:name w:val="Heading 7 Char"/>
    <w:basedOn w:val="732"/>
    <w:uiPriority w:val="9"/>
    <w:qFormat/>
    <w:rPr>
      <w:rFonts w:ascii="Arial" w:hAnsi="Arial" w:eastAsia="Arial" w:cs="Arial"/>
      <w:b/>
      <w:bCs/>
      <w:i/>
      <w:iCs/>
      <w:sz w:val="22"/>
      <w:szCs w:val="22"/>
    </w:rPr>
  </w:style>
  <w:style w:type="character" w:styleId="777" w:customStyle="1">
    <w:name w:val="Heading 8 Char"/>
    <w:basedOn w:val="732"/>
    <w:uiPriority w:val="9"/>
    <w:qFormat/>
    <w:rPr>
      <w:rFonts w:ascii="Arial" w:hAnsi="Arial" w:eastAsia="Arial" w:cs="Arial"/>
      <w:i/>
      <w:iCs/>
      <w:sz w:val="22"/>
      <w:szCs w:val="22"/>
    </w:rPr>
  </w:style>
  <w:style w:type="character" w:styleId="778" w:customStyle="1">
    <w:name w:val="Heading 9 Char"/>
    <w:basedOn w:val="732"/>
    <w:uiPriority w:val="9"/>
    <w:qFormat/>
    <w:rPr>
      <w:rFonts w:ascii="Arial" w:hAnsi="Arial" w:eastAsia="Arial" w:cs="Arial"/>
      <w:i/>
      <w:iCs/>
      <w:sz w:val="21"/>
      <w:szCs w:val="21"/>
    </w:rPr>
  </w:style>
  <w:style w:type="character" w:styleId="779" w:customStyle="1">
    <w:name w:val="Subtitle Char"/>
    <w:basedOn w:val="732"/>
    <w:uiPriority w:val="11"/>
    <w:qFormat/>
    <w:rPr>
      <w:sz w:val="24"/>
      <w:szCs w:val="24"/>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Heading"/>
    <w:uiPriority w:val="39"/>
    <w:unhideWhenUsed/>
    <w:qFormat/>
    <w:rPr>
      <w:rFonts w:hint="default" w:ascii="Times New Roman" w:hAnsi="Times New Roman" w:eastAsia="宋体" w:cs="Times New Roman"/>
    </w:rPr>
  </w:style>
  <w:style w:type="character" w:styleId="804" w:customStyle="1">
    <w:name w:val="标题 1 字符"/>
    <w:basedOn w:val="732"/>
    <w:link w:val="723"/>
    <w:uiPriority w:val="9"/>
    <w:qFormat/>
    <w:rPr>
      <w:rFonts w:ascii="Arial" w:hAnsi="Arial" w:eastAsia="Arial" w:cs="Arial"/>
      <w:sz w:val="40"/>
      <w:szCs w:val="40"/>
    </w:rPr>
  </w:style>
  <w:style w:type="character" w:styleId="805" w:customStyle="1">
    <w:name w:val="Heading 2 Char"/>
    <w:basedOn w:val="732"/>
    <w:uiPriority w:val="9"/>
    <w:qFormat/>
    <w:rPr>
      <w:rFonts w:ascii="Arial" w:hAnsi="Arial" w:eastAsia="Arial" w:cs="Arial"/>
      <w:sz w:val="34"/>
    </w:rPr>
  </w:style>
  <w:style w:type="character" w:styleId="806" w:customStyle="1">
    <w:name w:val="Heading 3 Char"/>
    <w:basedOn w:val="732"/>
    <w:uiPriority w:val="9"/>
    <w:qFormat/>
    <w:rPr>
      <w:rFonts w:ascii="Arial" w:hAnsi="Arial" w:eastAsia="Arial" w:cs="Arial"/>
      <w:sz w:val="30"/>
      <w:szCs w:val="30"/>
    </w:rPr>
  </w:style>
  <w:style w:type="character" w:styleId="807" w:customStyle="1">
    <w:name w:val="标题 4 字符"/>
    <w:basedOn w:val="732"/>
    <w:link w:val="726"/>
    <w:uiPriority w:val="9"/>
    <w:qFormat/>
    <w:rPr>
      <w:rFonts w:ascii="Arial" w:hAnsi="Arial" w:eastAsia="Arial" w:cs="Arial"/>
      <w:b/>
      <w:bCs/>
      <w:sz w:val="26"/>
      <w:szCs w:val="26"/>
    </w:rPr>
  </w:style>
  <w:style w:type="character" w:styleId="808" w:customStyle="1">
    <w:name w:val="标题 5 字符"/>
    <w:basedOn w:val="732"/>
    <w:link w:val="727"/>
    <w:uiPriority w:val="9"/>
    <w:qFormat/>
    <w:rPr>
      <w:rFonts w:ascii="Arial" w:hAnsi="Arial" w:eastAsia="Arial" w:cs="Arial"/>
      <w:b/>
      <w:bCs/>
      <w:sz w:val="24"/>
      <w:szCs w:val="24"/>
    </w:rPr>
  </w:style>
  <w:style w:type="character" w:styleId="809" w:customStyle="1">
    <w:name w:val="标题 6 字符"/>
    <w:basedOn w:val="732"/>
    <w:link w:val="728"/>
    <w:uiPriority w:val="9"/>
    <w:qFormat/>
    <w:rPr>
      <w:rFonts w:ascii="Arial" w:hAnsi="Arial" w:eastAsia="Arial" w:cs="Arial"/>
      <w:b/>
      <w:bCs/>
      <w:sz w:val="22"/>
      <w:szCs w:val="22"/>
    </w:rPr>
  </w:style>
  <w:style w:type="character" w:styleId="810" w:customStyle="1">
    <w:name w:val="标题 7 字符"/>
    <w:basedOn w:val="732"/>
    <w:link w:val="729"/>
    <w:uiPriority w:val="9"/>
    <w:qFormat/>
    <w:rPr>
      <w:rFonts w:ascii="Arial" w:hAnsi="Arial" w:eastAsia="Arial" w:cs="Arial"/>
      <w:b/>
      <w:bCs/>
      <w:i/>
      <w:iCs/>
      <w:sz w:val="22"/>
      <w:szCs w:val="22"/>
    </w:rPr>
  </w:style>
  <w:style w:type="character" w:styleId="811" w:customStyle="1">
    <w:name w:val="标题 8 字符"/>
    <w:basedOn w:val="732"/>
    <w:link w:val="730"/>
    <w:uiPriority w:val="9"/>
    <w:qFormat/>
    <w:rPr>
      <w:rFonts w:ascii="Arial" w:hAnsi="Arial" w:eastAsia="Arial" w:cs="Arial"/>
      <w:i/>
      <w:iCs/>
      <w:sz w:val="22"/>
      <w:szCs w:val="22"/>
    </w:rPr>
  </w:style>
  <w:style w:type="character" w:styleId="812" w:customStyle="1">
    <w:name w:val="标题 9 字符"/>
    <w:basedOn w:val="732"/>
    <w:link w:val="731"/>
    <w:uiPriority w:val="9"/>
    <w:qFormat/>
    <w:rPr>
      <w:rFonts w:ascii="Arial" w:hAnsi="Arial" w:eastAsia="Arial" w:cs="Arial"/>
      <w:i/>
      <w:iCs/>
      <w:sz w:val="21"/>
      <w:szCs w:val="21"/>
    </w:rPr>
  </w:style>
  <w:style w:type="paragraph" w:styleId="813">
    <w:name w:val="No Spacing"/>
    <w:uiPriority w:val="1"/>
    <w:qFormat/>
    <w:rPr>
      <w:rFonts w:hint="default" w:asciiTheme="minorHAnsi" w:hAnsiTheme="minorHAnsi" w:eastAsiaTheme="minorEastAsia" w:cstheme="minorBidi"/>
      <w:lang w:val="en-US" w:eastAsia="zh-CN" w:bidi="ar-SA"/>
    </w:rPr>
  </w:style>
  <w:style w:type="character" w:styleId="814" w:customStyle="1">
    <w:name w:val="Title Char"/>
    <w:basedOn w:val="732"/>
    <w:uiPriority w:val="10"/>
    <w:qFormat/>
    <w:rPr>
      <w:sz w:val="48"/>
      <w:szCs w:val="48"/>
    </w:rPr>
  </w:style>
  <w:style w:type="character" w:styleId="815" w:customStyle="1">
    <w:name w:val="副标题 字符"/>
    <w:basedOn w:val="732"/>
    <w:link w:val="752"/>
    <w:uiPriority w:val="11"/>
    <w:qFormat/>
    <w:rPr>
      <w:sz w:val="24"/>
      <w:szCs w:val="24"/>
    </w:rPr>
  </w:style>
  <w:style w:type="paragraph" w:styleId="816">
    <w:name w:val="Quote"/>
    <w:basedOn w:val="722"/>
    <w:next w:val="722"/>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2"/>
    <w:next w:val="722"/>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basedOn w:val="732"/>
    <w:uiPriority w:val="99"/>
    <w:qFormat/>
  </w:style>
  <w:style w:type="character" w:styleId="821" w:customStyle="1">
    <w:name w:val="Footer Char"/>
    <w:basedOn w:val="732"/>
    <w:uiPriority w:val="99"/>
    <w:qFormat/>
  </w:style>
  <w:style w:type="character" w:styleId="822" w:customStyle="1">
    <w:name w:val="Caption Char"/>
    <w:uiPriority w:val="99"/>
    <w:qFormat/>
  </w:style>
  <w:style w:type="table" w:styleId="823" w:customStyle="1">
    <w:name w:val="Table Grid Light"/>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4" w:customStyle="1">
    <w:name w:val="无格式表格 1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3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3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3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3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3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3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3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3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3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3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3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3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3" w:customStyle="1">
    <w:name w:val="网格表 3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3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3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3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3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3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3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3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2" w:customStyle="1">
    <w:name w:val="Grid Table 4 - Accent 2"/>
    <w:basedOn w:val="733"/>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3" w:customStyle="1">
    <w:name w:val="Grid Table 4 - Accent 3"/>
    <w:basedOn w:val="733"/>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4" w:customStyle="1">
    <w:name w:val="Grid Table 4 - Accent 4"/>
    <w:basedOn w:val="733"/>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5" w:customStyle="1">
    <w:name w:val="Grid Table 4 - Accent 5"/>
    <w:basedOn w:val="733"/>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6" w:customStyle="1">
    <w:name w:val="Grid Table 4 - Accent 6"/>
    <w:basedOn w:val="733"/>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7"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9"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0"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1"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2"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3"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4" w:customStyle="1">
    <w:name w:val="网格表 6 彩色1"/>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basedOn w:val="733"/>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73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733"/>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68" w:customStyle="1">
    <w:name w:val="Grid Table 6 Colorful - Accent 4"/>
    <w:basedOn w:val="73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73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0" w:customStyle="1">
    <w:name w:val="Grid Table 6 Colorful - Accent 6"/>
    <w:basedOn w:val="73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1" w:customStyle="1">
    <w:name w:val="网格表 7 彩色1"/>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33"/>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33"/>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33"/>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3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33"/>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33"/>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basedOn w:val="7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33"/>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33"/>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33"/>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33"/>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33"/>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33"/>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5" w:customStyle="1">
    <w:name w:val="清单表 21"/>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3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7" w:customStyle="1">
    <w:name w:val="List Table 2 - Accent 2"/>
    <w:basedOn w:val="733"/>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8" w:customStyle="1">
    <w:name w:val="List Table 2 - Accent 3"/>
    <w:basedOn w:val="733"/>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9" w:customStyle="1">
    <w:name w:val="List Table 2 - Accent 4"/>
    <w:basedOn w:val="733"/>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0" w:customStyle="1">
    <w:name w:val="List Table 2 - Accent 5"/>
    <w:basedOn w:val="733"/>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1" w:customStyle="1">
    <w:name w:val="List Table 2 - Accent 6"/>
    <w:basedOn w:val="733"/>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2"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3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4" w:customStyle="1">
    <w:name w:val="List Table 3 - Accent 2"/>
    <w:basedOn w:val="73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33"/>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3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33"/>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33"/>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9"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3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1" w:customStyle="1">
    <w:name w:val="List Table 4 - Accent 2"/>
    <w:basedOn w:val="733"/>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2" w:customStyle="1">
    <w:name w:val="List Table 4 - Accent 3"/>
    <w:basedOn w:val="733"/>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3" w:customStyle="1">
    <w:name w:val="List Table 4 - Accent 4"/>
    <w:basedOn w:val="733"/>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4" w:customStyle="1">
    <w:name w:val="List Table 4 - Accent 5"/>
    <w:basedOn w:val="733"/>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5" w:customStyle="1">
    <w:name w:val="List Table 4 - Accent 6"/>
    <w:basedOn w:val="733"/>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6" w:customStyle="1">
    <w:name w:val="清单表 5 深色1"/>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basedOn w:val="73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33"/>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33"/>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3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33"/>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33"/>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basedOn w:val="73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basedOn w:val="733"/>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5" w:customStyle="1">
    <w:name w:val="List Table 6 Colorful - Accent 2"/>
    <w:basedOn w:val="733"/>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6" w:customStyle="1">
    <w:name w:val="List Table 6 Colorful - Accent 3"/>
    <w:basedOn w:val="733"/>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7" w:customStyle="1">
    <w:name w:val="List Table 6 Colorful - Accent 4"/>
    <w:basedOn w:val="733"/>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8" w:customStyle="1">
    <w:name w:val="List Table 6 Colorful - Accent 5"/>
    <w:basedOn w:val="733"/>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9" w:customStyle="1">
    <w:name w:val="List Table 6 Colorful - Accent 6"/>
    <w:basedOn w:val="733"/>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0" w:customStyle="1">
    <w:name w:val="清单表 7 彩色1"/>
    <w:basedOn w:val="73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33"/>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33"/>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33"/>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33"/>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33"/>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33"/>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9" w:customStyle="1">
    <w:name w:val="Lined - Accent 2"/>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0" w:customStyle="1">
    <w:name w:val="Lined - Accent 3"/>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1" w:customStyle="1">
    <w:name w:val="Lined - Accent 4"/>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2" w:customStyle="1">
    <w:name w:val="Lined - Accent 5"/>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3" w:customStyle="1">
    <w:name w:val="Lined - Accent 6"/>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4" w:customStyle="1">
    <w:name w:val="Bordered &amp; Lined - Accent"/>
    <w:basedOn w:val="7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basedOn w:val="73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6" w:customStyle="1">
    <w:name w:val="Bordered &amp; Lined - Accent 2"/>
    <w:basedOn w:val="733"/>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7" w:customStyle="1">
    <w:name w:val="Bordered &amp; Lined - Accent 3"/>
    <w:basedOn w:val="73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8" w:customStyle="1">
    <w:name w:val="Bordered &amp; Lined - Accent 4"/>
    <w:basedOn w:val="73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9" w:customStyle="1">
    <w:name w:val="Bordered &amp; Lined - Accent 5"/>
    <w:basedOn w:val="733"/>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0" w:customStyle="1">
    <w:name w:val="Bordered &amp; Lined - Accent 6"/>
    <w:basedOn w:val="73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1" w:customStyle="1">
    <w:name w:val="Bordered"/>
    <w:basedOn w:val="7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3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3" w:customStyle="1">
    <w:name w:val="Bordered - Accent 2"/>
    <w:basedOn w:val="73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4" w:customStyle="1">
    <w:name w:val="Bordered - Accent 3"/>
    <w:basedOn w:val="73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5" w:customStyle="1">
    <w:name w:val="Bordered - Accent 4"/>
    <w:basedOn w:val="73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6" w:customStyle="1">
    <w:name w:val="Bordered - Accent 5"/>
    <w:basedOn w:val="73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7" w:customStyle="1">
    <w:name w:val="Bordered - Accent 6"/>
    <w:basedOn w:val="73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8" w:customStyle="1">
    <w:name w:val="脚注文本 字符"/>
    <w:link w:val="753"/>
    <w:uiPriority w:val="99"/>
    <w:qFormat/>
    <w:rPr>
      <w:sz w:val="18"/>
    </w:rPr>
  </w:style>
  <w:style w:type="character" w:styleId="949" w:customStyle="1">
    <w:name w:val="尾注文本 字符"/>
    <w:link w:val="747"/>
    <w:uiPriority w:val="99"/>
    <w:qFormat/>
    <w:rPr>
      <w:sz w:val="20"/>
    </w:rPr>
  </w:style>
  <w:style w:type="paragraph" w:styleId="950" w:customStyle="1">
    <w:name w:val="TOC 标题1"/>
    <w:uiPriority w:val="39"/>
    <w:unhideWhenUsed/>
    <w:qFormat/>
    <w:rPr>
      <w:rFonts w:hint="default" w:asciiTheme="minorHAnsi" w:hAnsiTheme="minorHAnsi" w:eastAsiaTheme="minorEastAsia" w:cstheme="minorBidi"/>
      <w:lang w:val="en-US" w:eastAsia="zh-CN" w:bidi="ar-SA"/>
    </w:rPr>
  </w:style>
  <w:style w:type="paragraph" w:styleId="951" w:customStyle="1">
    <w:name w:val="普通正文"/>
    <w:basedOn w:val="722"/>
    <w:uiPriority w:val="99"/>
    <w:qFormat/>
    <w:pPr>
      <w:ind w:firstLine="480"/>
      <w:jc w:val="left"/>
      <w:spacing w:before="120" w:after="120" w:line="360" w:lineRule="auto"/>
    </w:pPr>
    <w:rPr>
      <w:rFonts w:ascii="Arial" w:hAnsi="Arial"/>
      <w:sz w:val="24"/>
      <w:szCs w:val="24"/>
    </w:rPr>
  </w:style>
  <w:style w:type="paragraph" w:styleId="952" w:customStyle="1">
    <w:name w:val="标题 31"/>
    <w:basedOn w:val="722"/>
    <w:next w:val="953"/>
    <w:uiPriority w:val="99"/>
    <w:qFormat/>
    <w:pPr>
      <w:ind w:firstLine="137"/>
      <w:keepLines/>
      <w:keepNext/>
      <w:spacing w:line="415" w:lineRule="auto"/>
      <w:outlineLvl w:val="2"/>
    </w:pPr>
    <w:rPr>
      <w:rFonts w:hAnsi="黑体" w:eastAsia="黑体"/>
      <w:sz w:val="24"/>
      <w:szCs w:val="20"/>
    </w:rPr>
  </w:style>
  <w:style w:type="paragraph" w:styleId="953" w:customStyle="1">
    <w:name w:val="正文缩进1"/>
    <w:basedOn w:val="722"/>
    <w:uiPriority w:val="99"/>
    <w:unhideWhenUsed/>
    <w:qFormat/>
    <w:pPr>
      <w:ind w:firstLine="420"/>
      <w:jc w:val="left"/>
    </w:pPr>
    <w:rPr>
      <w:rFonts w:ascii="宋体"/>
      <w:sz w:val="24"/>
    </w:rPr>
  </w:style>
  <w:style w:type="paragraph" w:styleId="954" w:customStyle="1">
    <w:name w:val="标题 41"/>
    <w:basedOn w:val="722"/>
    <w:next w:val="953"/>
    <w:uiPriority w:val="0"/>
    <w:qFormat/>
    <w:pPr>
      <w:keepLines/>
      <w:keepNext/>
      <w:spacing w:before="280" w:after="290" w:line="376" w:lineRule="auto"/>
      <w:outlineLvl w:val="3"/>
    </w:pPr>
    <w:rPr>
      <w:rFonts w:ascii="Arial" w:hAnsi="Arial" w:eastAsia="黑体" w:cs="Arial"/>
      <w:b/>
      <w:bCs/>
      <w:szCs w:val="28"/>
    </w:rPr>
  </w:style>
  <w:style w:type="paragraph" w:styleId="955" w:customStyle="1">
    <w:name w:val="普通(网站)112"/>
    <w:basedOn w:val="722"/>
    <w:uiPriority w:val="0"/>
    <w:qFormat/>
    <w:pPr>
      <w:jc w:val="left"/>
      <w:spacing w:beforeAutospacing="1" w:afterAutospacing="1"/>
    </w:pPr>
    <w:rPr>
      <w:sz w:val="24"/>
    </w:rPr>
  </w:style>
  <w:style w:type="character" w:styleId="956" w:customStyle="1">
    <w:name w:val="ant-tree-switcher6"/>
    <w:uiPriority w:val="0"/>
    <w:qFormat/>
  </w:style>
  <w:style w:type="paragraph" w:styleId="957" w:customStyle="1">
    <w:name w:val="标题 11"/>
    <w:basedOn w:val="722"/>
    <w:next w:val="722"/>
    <w:uiPriority w:val="0"/>
    <w:qFormat/>
    <w:pPr>
      <w:keepLines/>
      <w:keepNext/>
      <w:spacing w:before="340" w:after="330" w:line="578" w:lineRule="auto"/>
      <w:outlineLvl w:val="0"/>
    </w:pPr>
    <w:rPr>
      <w:b/>
      <w:bCs/>
      <w:sz w:val="44"/>
      <w:szCs w:val="44"/>
    </w:rPr>
  </w:style>
  <w:style w:type="paragraph" w:styleId="958" w:customStyle="1">
    <w:name w:val="文本块1"/>
    <w:basedOn w:val="722"/>
    <w:uiPriority w:val="99"/>
    <w:qFormat/>
    <w:pPr>
      <w:ind w:left="1440" w:right="1440"/>
      <w:spacing w:after="120"/>
      <w:tabs>
        <w:tab w:val="left" w:pos="9000" w:leader="none"/>
      </w:tabs>
    </w:pPr>
  </w:style>
  <w:style w:type="paragraph" w:styleId="959" w:customStyle="1">
    <w:name w:val="普通(网站)1"/>
    <w:basedOn w:val="722"/>
    <w:uiPriority w:val="99"/>
    <w:unhideWhenUsed/>
    <w:qFormat/>
    <w:pPr>
      <w:jc w:val="left"/>
      <w:spacing w:before="100" w:beforeAutospacing="1" w:after="100" w:afterAutospacing="1"/>
      <w:widowControl/>
    </w:pPr>
    <w:rPr>
      <w:rFonts w:ascii="宋体" w:hAnsi="宋体" w:cs="宋体"/>
      <w:sz w:val="24"/>
    </w:rPr>
  </w:style>
  <w:style w:type="paragraph" w:styleId="960">
    <w:name w:val="List Paragraph"/>
    <w:basedOn w:val="722"/>
    <w:uiPriority w:val="0"/>
    <w:qFormat/>
    <w:pPr>
      <w:ind w:firstLine="420"/>
    </w:pPr>
    <w:rPr>
      <w:sz w:val="21"/>
    </w:rPr>
  </w:style>
  <w:style w:type="paragraph" w:styleId="961" w:customStyle="1">
    <w:name w:val="普通(网站)11"/>
    <w:basedOn w:val="722"/>
    <w:uiPriority w:val="0"/>
    <w:unhideWhenUsed/>
    <w:qFormat/>
    <w:pPr>
      <w:ind w:firstLine="5742"/>
      <w:jc w:val="center"/>
      <w:spacing w:before="100" w:beforeAutospacing="1" w:after="100" w:afterAutospacing="1"/>
      <w:widowControl/>
    </w:pPr>
    <w:rPr>
      <w:rFonts w:ascii="宋体" w:hAnsi="宋体"/>
      <w:b/>
      <w:sz w:val="44"/>
    </w:rPr>
  </w:style>
  <w:style w:type="character" w:styleId="962" w:customStyle="1">
    <w:name w:val="NormalCharacter11"/>
    <w:uiPriority w:val="99"/>
    <w:qFormat/>
    <w:rPr>
      <w:rFonts w:hint="default" w:ascii="Times New Roman" w:hAnsi="Times New Roman" w:eastAsia="宋体" w:cs="Times New Roman"/>
      <w:sz w:val="28"/>
      <w:szCs w:val="22"/>
      <w:lang w:val="en-US" w:eastAsia="zh-CN" w:bidi="ar-SA"/>
    </w:rPr>
  </w:style>
  <w:style w:type="paragraph" w:styleId="963" w:customStyle="1">
    <w:name w:val="页脚1"/>
    <w:basedOn w:val="722"/>
    <w:uiPriority w:val="99"/>
    <w:qFormat/>
    <w:pPr>
      <w:jc w:val="left"/>
      <w:tabs>
        <w:tab w:val="center" w:pos="4153" w:leader="none"/>
        <w:tab w:val="right" w:pos="8306" w:leader="none"/>
      </w:tabs>
    </w:pPr>
    <w:rPr>
      <w:sz w:val="18"/>
    </w:rPr>
  </w:style>
  <w:style w:type="character" w:styleId="964" w:customStyle="1">
    <w:name w:val="font01"/>
    <w:basedOn w:val="732"/>
    <w:uiPriority w:val="0"/>
    <w:qFormat/>
    <w:rPr>
      <w:rFonts w:ascii="方正黑体_GBK" w:hAnsi="方正黑体_GBK" w:eastAsia="方正黑体_GBK" w:cs="方正黑体_GBK"/>
      <w:color w:val="000000"/>
      <w:sz w:val="20"/>
      <w:szCs w:val="20"/>
      <w:u w:val="none"/>
    </w:rPr>
  </w:style>
  <w:style w:type="paragraph" w:styleId="965" w:customStyle="1">
    <w:name w:val="4"/>
    <w:basedOn w:val="722"/>
    <w:next w:val="755"/>
    <w:uiPriority w:val="0"/>
    <w:qFormat/>
    <w:pPr>
      <w:ind w:firstLine="420"/>
      <w:spacing w:line="360" w:lineRule="auto"/>
    </w:pPr>
    <w:rPr>
      <w:color w:val="ff0000"/>
      <w:sz w:val="24"/>
    </w:rPr>
  </w:style>
  <w:style w:type="character" w:styleId="966" w:customStyle="1">
    <w:name w:val="页脚 字符"/>
    <w:basedOn w:val="732"/>
    <w:link w:val="748"/>
    <w:uiPriority w:val="99"/>
    <w:qFormat/>
    <w:rPr>
      <w:rFonts w:ascii="Times New Roman" w:hAnsi="Times New Roman" w:eastAsia="宋体" w:cs="Times New Roman"/>
      <w:sz w:val="28"/>
      <w:szCs w:val="22"/>
    </w:rPr>
  </w:style>
  <w:style w:type="character" w:styleId="967" w:customStyle="1">
    <w:name w:val="正文文本 字符"/>
    <w:basedOn w:val="732"/>
    <w:link w:val="739"/>
    <w:uiPriority w:val="0"/>
    <w:qFormat/>
    <w:rPr>
      <w:rFonts w:ascii="Times New Roman" w:hAnsi="Times New Roman" w:eastAsia="宋体" w:cs="Times New Roman"/>
      <w:sz w:val="28"/>
      <w:szCs w:val="22"/>
    </w:rPr>
  </w:style>
  <w:style w:type="character" w:styleId="968" w:customStyle="1">
    <w:name w:val="正文文本首行缩进 字符"/>
    <w:basedOn w:val="967"/>
    <w:link w:val="762"/>
    <w:uiPriority w:val="0"/>
    <w:qFormat/>
    <w:rPr>
      <w:rFonts w:ascii="Times New Roman" w:hAnsi="Times New Roman" w:eastAsia="宋体" w:cs="Times New Roman"/>
      <w:sz w:val="28"/>
      <w:szCs w:val="22"/>
    </w:rPr>
  </w:style>
  <w:style w:type="character" w:styleId="969" w:customStyle="1">
    <w:name w:val="纯文本 字符"/>
    <w:basedOn w:val="732"/>
    <w:link w:val="744"/>
    <w:uiPriority w:val="0"/>
    <w:qFormat/>
    <w:rPr>
      <w:rFonts w:ascii="宋体" w:hAnsi="Courier New" w:eastAsia="宋体" w:cs="Times New Roman"/>
      <w:sz w:val="21"/>
    </w:rPr>
  </w:style>
  <w:style w:type="character" w:styleId="970" w:customStyle="1">
    <w:name w:val="正文缩进 字符"/>
    <w:link w:val="736"/>
    <w:uiPriority w:val="0"/>
    <w:qFormat/>
    <w:rPr>
      <w:rFonts w:ascii="Times New Roman" w:hAnsi="Times New Roman" w:eastAsia="宋体" w:cs="Times New Roman"/>
      <w:sz w:val="28"/>
      <w:szCs w:val="22"/>
    </w:rPr>
  </w:style>
  <w:style w:type="paragraph" w:styleId="971" w:customStyle="1">
    <w:name w:val="页脚11"/>
    <w:basedOn w:val="722"/>
    <w:uiPriority w:val="99"/>
    <w:qFormat/>
    <w:pPr>
      <w:jc w:val="left"/>
      <w:tabs>
        <w:tab w:val="center" w:pos="4153" w:leader="none"/>
        <w:tab w:val="right" w:pos="8306" w:leader="none"/>
      </w:tabs>
    </w:pPr>
    <w:rPr>
      <w:sz w:val="18"/>
      <w:szCs w:val="20"/>
    </w:rPr>
  </w:style>
  <w:style w:type="character" w:styleId="972" w:customStyle="1">
    <w:name w:val="页码1"/>
    <w:uiPriority w:val="0"/>
    <w:qFormat/>
  </w:style>
  <w:style w:type="paragraph" w:styleId="973" w:customStyle="1">
    <w:name w:val="段"/>
    <w:basedOn w:val="974"/>
    <w:next w:val="722"/>
    <w:uiPriority w:val="0"/>
    <w:qFormat/>
    <w:pPr>
      <w:ind w:firstLine="200"/>
      <w:widowControl/>
    </w:pPr>
    <w:rPr>
      <w:sz w:val="20"/>
    </w:rPr>
  </w:style>
  <w:style w:type="paragraph" w:styleId="974" w:customStyle="1">
    <w:name w:val="正文1"/>
    <w:basedOn w:val="722"/>
    <w:next w:val="975"/>
    <w:uiPriority w:val="0"/>
    <w:qFormat/>
  </w:style>
  <w:style w:type="paragraph" w:styleId="975" w:customStyle="1">
    <w:name w:val="正文文本1"/>
    <w:basedOn w:val="974"/>
    <w:next w:val="976"/>
    <w:uiPriority w:val="0"/>
    <w:qFormat/>
    <w:pPr>
      <w:spacing w:after="120"/>
    </w:pPr>
    <w:rPr>
      <w:lang w:eastAsia="en-US"/>
    </w:rPr>
  </w:style>
  <w:style w:type="paragraph" w:styleId="976" w:customStyle="1">
    <w:name w:val="一级条标题"/>
    <w:basedOn w:val="977"/>
    <w:next w:val="9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7" w:customStyle="1">
    <w:name w:val="章标题"/>
    <w:next w:val="72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character" w:styleId="978" w:customStyle="1">
    <w:name w:val="titlebody"/>
    <w:uiPriority w:val="0"/>
    <w:qFormat/>
    <w:rPr>
      <w:rFonts w:ascii="宋体" w:hAnsi="宋体" w:eastAsia="宋体" w:cs="宋体"/>
      <w:b/>
      <w:bCs/>
      <w:color w:val="000000"/>
      <w:sz w:val="24"/>
      <w:szCs w:val="24"/>
    </w:rPr>
  </w:style>
  <w:style w:type="paragraph" w:styleId="979"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6"/>
    <w:uiPriority w:val="0"/>
    <w:qFormat/>
    <w:rPr>
      <w:rFonts w:hint="default" w:ascii="Times New Roman" w:hAnsi="Times New Roman" w:eastAsia="Times New Roman" w:cs="Times New Roman"/>
      <w:sz w:val="24"/>
      <w:szCs w:val="24"/>
      <w:lang w:val="en-US" w:eastAsia="zh-CN" w:bidi="ar-SA"/>
    </w:rPr>
  </w:style>
  <w:style w:type="character" w:styleId="982" w:customStyle="1">
    <w:name w:val="批注文字 字符"/>
    <w:basedOn w:val="732"/>
    <w:link w:val="738"/>
    <w:uiPriority w:val="99"/>
    <w:semiHidden/>
    <w:qFormat/>
    <w:rPr>
      <w:sz w:val="28"/>
      <w:szCs w:val="22"/>
    </w:rPr>
  </w:style>
  <w:style w:type="character" w:styleId="983" w:customStyle="1">
    <w:name w:val="批注主题 字符"/>
    <w:basedOn w:val="982"/>
    <w:link w:val="761"/>
    <w:uiPriority w:val="99"/>
    <w:semiHidden/>
    <w:qFormat/>
    <w:rPr>
      <w:b/>
      <w:bCs/>
      <w:sz w:val="28"/>
      <w:szCs w:val="22"/>
    </w:rPr>
  </w:style>
  <w:style w:type="character" w:styleId="984" w:customStyle="1">
    <w:name w:val="普通(网站) 字符"/>
    <w:link w:val="759"/>
    <w:uiPriority w:val="0"/>
    <w:qFormat/>
    <w:rPr>
      <w:rFonts w:ascii="宋体" w:hAnsi="宋体" w:cs="宋体"/>
      <w:sz w:val="24"/>
      <w:szCs w:val="22"/>
    </w:rPr>
  </w:style>
  <w:style w:type="paragraph" w:styleId="985" w:customStyle="1">
    <w:name w:val="正文首行缩进 211"/>
    <w:basedOn w:val="986"/>
    <w:next w:val="722"/>
    <w:uiPriority w:val="99"/>
    <w:qFormat/>
    <w:pPr>
      <w:ind w:firstLine="420"/>
      <w:spacing w:line="360" w:lineRule="auto"/>
    </w:pPr>
    <w:rPr>
      <w:rFonts w:ascii="宋体" w:hAnsi="宋体" w:eastAsia="宋体"/>
      <w:sz w:val="21"/>
      <w:szCs w:val="20"/>
    </w:rPr>
  </w:style>
  <w:style w:type="paragraph" w:styleId="986" w:customStyle="1">
    <w:name w:val="正文文本缩进11"/>
    <w:basedOn w:val="722"/>
    <w:next w:val="987"/>
    <w:uiPriority w:val="99"/>
    <w:qFormat/>
    <w:pPr>
      <w:ind w:firstLine="645"/>
    </w:pPr>
    <w:rPr>
      <w:rFonts w:ascii="楷体_GB2312" w:eastAsia="楷体_GB2312"/>
      <w:sz w:val="32"/>
      <w:szCs w:val="32"/>
    </w:rPr>
  </w:style>
  <w:style w:type="paragraph" w:styleId="987" w:customStyle="1">
    <w:name w:val="寄信人地址1"/>
    <w:basedOn w:val="722"/>
    <w:uiPriority w:val="0"/>
    <w:qFormat/>
    <w:rPr>
      <w:rFonts w:ascii="Arial" w:hAnsi="Arial"/>
    </w:rPr>
  </w:style>
  <w:style w:type="paragraph" w:styleId="988" w:customStyle="1">
    <w:name w:val="正文首行缩进1"/>
    <w:basedOn w:val="722"/>
    <w:uiPriority w:val="0"/>
    <w:qFormat/>
    <w:pPr>
      <w:ind w:firstLine="200"/>
      <w:spacing w:line="360" w:lineRule="auto"/>
    </w:pPr>
    <w:rPr>
      <w:rFonts w:ascii="仿宋_GB2312" w:eastAsia="仿宋_GB2312"/>
      <w:sz w:val="30"/>
      <w:szCs w:val="30"/>
    </w:rPr>
  </w:style>
  <w:style w:type="paragraph" w:styleId="989" w:customStyle="1">
    <w:name w:val="纯文本1"/>
    <w:basedOn w:val="722"/>
    <w:uiPriority w:val="0"/>
    <w:qFormat/>
    <w:rPr>
      <w:rFonts w:hint="eastAsia" w:ascii="宋体" w:hAnsi="Courier New"/>
      <w:szCs w:val="20"/>
    </w:rPr>
  </w:style>
  <w:style w:type="character" w:styleId="990" w:customStyle="1">
    <w:name w:val="font101"/>
    <w:basedOn w:val="732"/>
    <w:uiPriority w:val="0"/>
    <w:qFormat/>
    <w:rPr>
      <w:rFonts w:hint="default" w:ascii="Times New Roman" w:hAnsi="Times New Roman" w:cs="Times New Roman"/>
      <w:color w:val="000000"/>
      <w:sz w:val="22"/>
      <w:szCs w:val="22"/>
      <w:u w:val="none"/>
    </w:rPr>
  </w:style>
  <w:style w:type="character" w:styleId="991" w:customStyle="1">
    <w:name w:val="font21"/>
    <w:basedOn w:val="732"/>
    <w:uiPriority w:val="0"/>
    <w:qFormat/>
    <w:rPr>
      <w:rFonts w:hint="eastAsia" w:ascii="宋体" w:hAnsi="宋体" w:eastAsia="宋体" w:cs="宋体"/>
      <w:color w:val="000000"/>
      <w:sz w:val="22"/>
      <w:szCs w:val="22"/>
      <w:u w:val="none"/>
    </w:rPr>
  </w:style>
  <w:style w:type="character" w:styleId="992" w:customStyle="1">
    <w:name w:val="font112"/>
    <w:basedOn w:val="732"/>
    <w:uiPriority w:val="0"/>
    <w:qFormat/>
    <w:rPr>
      <w:rFonts w:hint="default" w:ascii="Times New Roman" w:hAnsi="Times New Roman" w:cs="Times New Roman"/>
      <w:color w:val="000000"/>
      <w:sz w:val="22"/>
      <w:szCs w:val="22"/>
      <w:u w:val="none"/>
    </w:rPr>
  </w:style>
  <w:style w:type="character" w:styleId="993" w:customStyle="1">
    <w:name w:val="NormalCharacter"/>
    <w:uiPriority w:val="0"/>
    <w:qFormat/>
    <w:rPr>
      <w:rFonts w:ascii="Times New Roman" w:hAnsi="Times New Roman" w:eastAsia="宋体"/>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b2ee977c-fa31-4317-b0a8-122b113a6f62</errorID>
      <errorWord>“.</errorWord>
      <group>L1_Punc</group>
      <groupName>标点问题</groupName>
      <ability>L2_Punc_CN</ability>
      <abilityName>标点符号问题</abilityName>
      <candidateList>
        <item>“</item>
      </candidateList>
      <explain/>
      <paraID>47E9D7FE</paraID>
      <start>58</start>
      <end>60</end>
      <status>ignored</status>
      <modifiedWord/>
      <trackRevisions>false</trackRevisions>
    </reviewItem>
    <reviewItem>
      <errorID>4da4bbc6-2354-489e-90b0-14e26ca63ac9</errorID>
      <errorWord>“.</errorWord>
      <group>L1_Punc</group>
      <groupName>标点问题</groupName>
      <ability>L2_Punc_CN</ability>
      <abilityName>标点符号问题</abilityName>
      <candidateList>
        <item>“</item>
      </candidateList>
      <explain/>
      <paraID>47E9D7FE</paraID>
      <start>73</start>
      <end>75</end>
      <status>ignored</status>
      <modifiedWord/>
      <trackRevisions>false</trackRevisions>
    </reviewItem>
    <reviewItem>
      <errorID>a127e286-cbe9-4b0a-b6f3-3fe271328d5b</errorID>
      <errorWord>“.</errorWord>
      <group>L1_Punc</group>
      <groupName>标点问题</groupName>
      <ability>L2_Punc_CN</ability>
      <abilityName>标点符号问题</abilityName>
      <candidateList>
        <item>“</item>
      </candidateList>
      <explain/>
      <paraID>5FFF690F</paraID>
      <start>13</start>
      <end>15</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36CAC4C-98C2-479E-80CC-A7F01A2D1B74}"/>
</file>

<file path=customXml/itemProps2.xml><?xml version="1.0" encoding="utf-8"?>
<ds:datastoreItem xmlns:ds="http://schemas.openxmlformats.org/officeDocument/2006/customXml" ds:itemID="{2AFB8A1C-AF41-4A4A-809F-9DB57B15E9E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SUNYAO123</dc:creator>
  <cp:lastModifiedBy>孙昕</cp:lastModifiedBy>
  <cp:revision>215</cp:revision>
  <dcterms:created xsi:type="dcterms:W3CDTF">2025-10-30T05:47:00Z</dcterms:created>
  <dcterms:modified xsi:type="dcterms:W3CDTF">2026-09-03T06:20:26Z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DD55ADCA121B40F086BBBDCFB3D0F54D_13</vt:lpwstr>
  </property>
  <property fmtid="{D5CDD505-2E9C-101B-9397-08002B2CF9AE}" pid="4" name="KSOTemplateDocerSaveRecord">
    <vt:lpwstr>eyJoZGlkIjoiZDExZWQzYzZjNWM3OWE2OWM5ZDI4ZmVjYzA3NTA2NzQiLCJ1c2VySWQiOiIyNjY5ODk2MiJ9</vt:lpwstr>
  </property>
</Properties>
</file>