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Arial" w:hAnsi="Arial" w:eastAsia="黑体"/>
          <w:b/>
          <w:bCs/>
          <w:sz w:val="84"/>
          <w:szCs w:val="24"/>
        </w:rPr>
      </w:r>
      <w:r/>
    </w:p>
    <w:p>
      <w:pPr>
        <w:pStyle w:val="940"/>
        <w:rPr>
          <w:rFonts w:hint="eastAsia"/>
        </w:rPr>
      </w:pPr>
      <w:r>
        <w:rPr>
          <w:rFonts w:hint="eastAsia"/>
        </w:rPr>
      </w:r>
      <w:r/>
    </w:p>
    <w:p>
      <w:pPr>
        <w:pStyle w:val="954"/>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b/>
          <w:sz w:val="32"/>
          <w:szCs w:val="32"/>
        </w:rPr>
        <w:t xml:space="preserve">金陵科技学院语言考试中心视频会议系统</w:t>
      </w:r>
      <w:r>
        <w:rPr>
          <w:rFonts w:hint="eastAsia"/>
          <w:b/>
          <w:sz w:val="32"/>
          <w:szCs w:val="32"/>
        </w:rPr>
        <w:t xml:space="preserve"> </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JSZC-320100-JZCG-G2026-0249</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0"/>
        <w:jc w:val="center"/>
        <w:rPr>
          <w:rFonts w:hint="eastAsia"/>
          <w:b/>
          <w:sz w:val="30"/>
          <w:szCs w:val="30"/>
        </w:rPr>
      </w:pPr>
      <w:r>
        <w:rPr>
          <w:rFonts w:hint="eastAsia"/>
          <w:b/>
          <w:sz w:val="30"/>
          <w:szCs w:val="30"/>
        </w:rPr>
        <w:t xml:space="preserve">（</w:t>
      </w: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pStyle w:val="860"/>
        <w:jc w:val="center"/>
        <w:rPr>
          <w:rFonts w:hint="eastAsia" w:ascii="宋体" w:hAnsi="宋体"/>
          <w:sz w:val="24"/>
          <w:szCs w:val="24"/>
        </w:rPr>
      </w:pPr>
      <w:r>
        <w:rPr>
          <w:rFonts w:hint="eastAsia" w:ascii="宋体" w:hAnsi="宋体" w:cs="宋体"/>
          <w:b/>
          <w:bCs/>
          <w:sz w:val="36"/>
          <w:szCs w:val="36"/>
        </w:rPr>
        <w:t xml:space="preserve">（暗标）</w:t>
      </w:r>
      <w:r>
        <w:rPr>
          <w:rFonts w:hint="eastAsia" w:ascii="宋体" w:hAnsi="宋体"/>
          <w:sz w:val="24"/>
          <w:szCs w:val="24"/>
        </w:rPr>
      </w:r>
      <w:r/>
    </w:p>
    <w:p>
      <w:pPr>
        <w:pStyle w:val="860"/>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4"/>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w:t>
      </w:r>
      <w:r>
        <w:rPr>
          <w:rFonts w:hint="eastAsia"/>
          <w:b/>
          <w:sz w:val="32"/>
          <w:szCs w:val="32"/>
        </w:rPr>
        <w:t xml:space="preserve">9</w:t>
      </w:r>
      <w:r>
        <w:rPr>
          <w:rFonts w:hint="eastAsia"/>
          <w:b/>
          <w:sz w:val="32"/>
          <w:szCs w:val="32"/>
        </w:rPr>
        <w:t xml:space="preserve">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jc w:val="left"/>
        <w:spacing w:before="120" w:after="120" w:line="360" w:lineRule="auto"/>
      </w:pPr>
      <w:r/>
      <w:r/>
    </w:p>
    <w:p>
      <w:pPr>
        <w:jc w:val="left"/>
        <w:spacing w:before="120" w:after="120" w:line="360" w:lineRule="auto"/>
      </w:pPr>
      <w:r/>
      <w:r/>
    </w:p>
    <w:p>
      <w:pPr>
        <w:pStyle w:val="860"/>
        <w:jc w:val="left"/>
        <w:spacing w:before="120" w:after="120" w:line="360" w:lineRule="auto"/>
      </w:pPr>
      <w:r/>
      <w:r/>
    </w:p>
    <w:p>
      <w:pPr>
        <w:pStyle w:val="873"/>
        <w:rPr>
          <w:rFonts w:hint="eastAsia"/>
        </w:rPr>
      </w:pPr>
      <w:r>
        <w:rPr>
          <w:rFonts w:hint="eastAsia"/>
        </w:rPr>
      </w:r>
      <w:r/>
    </w:p>
    <w:p>
      <w:pPr>
        <w:pStyle w:val="874"/>
        <w:rPr>
          <w:rFonts w:hint="eastAsia"/>
        </w:rPr>
      </w:pPr>
      <w:r>
        <w:rPr>
          <w:rFonts w:hint="eastAsia"/>
        </w:rPr>
      </w:r>
      <w:r/>
    </w:p>
    <w:p>
      <w:pPr>
        <w:pStyle w:val="860"/>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860"/>
        <w:spacing w:line="480" w:lineRule="auto"/>
        <w:rPr>
          <w:rFonts w:hint="eastAsia" w:ascii="仿宋_GB2312" w:hAnsi="Arial" w:eastAsia="仿宋_GB2312"/>
          <w:b/>
          <w:sz w:val="28"/>
        </w:rPr>
      </w:pPr>
      <w:r>
        <w:rPr>
          <w:rFonts w:hint="eastAsia" w:ascii="仿宋_GB2312" w:hAnsi="Arial" w:eastAsia="仿宋_GB2312"/>
          <w:b/>
          <w:sz w:val="28"/>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15</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评标方法与评标标准………………………28</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投标文件格式………………………………31</w:t>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JSZC-320100-JZCG-G2026-0249</w:t>
      </w:r>
      <w:r>
        <w:rPr>
          <w:rFonts w:hint="eastAsia" w:ascii="宋体" w:hAnsi="宋体"/>
          <w:sz w:val="24"/>
          <w:szCs w:val="24"/>
        </w:rPr>
        <w:t xml:space="preserve"> </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金陵科技学院语言考试中心视频会议系统</w:t>
      </w:r>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8.9519万元</w:t>
      </w:r>
      <w:r>
        <w:rPr>
          <w:rFonts w:hint="eastAsia" w:ascii="宋体" w:hAnsi="宋体"/>
          <w:sz w:val="24"/>
          <w:szCs w:val="24"/>
        </w:rPr>
        <w:t xml:space="preserve">；</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8.9519万元；</w:t>
      </w:r>
      <w:r>
        <w:rPr>
          <w:rFonts w:hint="eastAsia" w:ascii="宋体" w:hAnsi="宋体"/>
          <w:sz w:val="24"/>
          <w:szCs w:val="24"/>
        </w:rPr>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对外国语学院会议室进行视频会议系统安装调试，满足视频会议建设功能需求。（详细内容见本招标文件第四章）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10</w:t>
      </w:r>
      <w:r>
        <w:rPr>
          <w:rFonts w:hint="eastAsia" w:ascii="宋体" w:hAnsi="宋体" w:cs="宋体"/>
          <w:sz w:val="24"/>
          <w:szCs w:val="24"/>
        </w:rPr>
        <w:t xml:space="preserve">天</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w:t>
      </w:r>
      <w:r>
        <w:rPr>
          <w:rFonts w:hint="eastAsia" w:ascii="宋体" w:hAnsi="宋体" w:cs="宋体"/>
          <w:sz w:val="24"/>
          <w:szCs w:val="24"/>
        </w:rPr>
        <w:t xml:space="preserve">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0"/>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0"/>
        <w:ind w:firstLine="420"/>
        <w:spacing w:line="252" w:lineRule="auto"/>
        <w:rPr>
          <w:rFonts w:hint="eastAsia"/>
        </w:rPr>
      </w:pPr>
      <w:r>
        <w:rPr>
          <w:rFonts w:hint="eastAsia"/>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791"/>
      <w:r/>
      <w:bookmarkStart w:id="13" w:name="_Toc35393622"/>
      <w:r/>
      <w:bookmarkStart w:id="14" w:name="_Toc28359080"/>
      <w:r/>
      <w:bookmarkStart w:id="15" w:name="_Toc38985264"/>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0"/>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860"/>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rPr>
          <w:rFonts w:hint="eastAsia" w:ascii="宋体" w:hAnsi="宋体"/>
          <w:sz w:val="24"/>
          <w:szCs w:val="24"/>
          <w:lang w:val="zh-CN"/>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w:t>
      </w:r>
      <w:r>
        <w:rPr>
          <w:rFonts w:hint="eastAsia" w:ascii="宋体" w:hAnsi="宋体" w:cs="宋体"/>
          <w:sz w:val="24"/>
          <w:szCs w:val="24"/>
        </w:rPr>
        <w:t xml:space="preserve">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7" w:name="_Toc38985267"/>
      <w:r/>
      <w:bookmarkStart w:id="28" w:name="_Toc28359007"/>
      <w:r/>
      <w:bookmarkStart w:id="29" w:name="_Toc35393625"/>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年9</w:t>
      </w:r>
      <w:r>
        <w:rPr>
          <w:rFonts w:hint="eastAsia" w:ascii="宋体" w:hAnsi="宋体"/>
          <w:bCs/>
          <w:sz w:val="24"/>
          <w:szCs w:val="24"/>
        </w:rPr>
        <w:t xml:space="preserve">月</w:t>
      </w:r>
      <w:r>
        <w:rPr>
          <w:rFonts w:hint="eastAsia" w:ascii="宋体" w:hAnsi="宋体" w:cs="宋体"/>
          <w:sz w:val="24"/>
          <w:szCs w:val="24"/>
        </w:rPr>
        <w:t xml:space="preserve">28</w:t>
      </w:r>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spacing w:line="252" w:lineRule="auto"/>
        <w:tabs>
          <w:tab w:val="left" w:pos="900" w:leader="none"/>
        </w:tabs>
        <w:rPr>
          <w:rFonts w:hint="eastAsia" w:ascii="宋体" w:hAnsi="宋体"/>
          <w:bCs/>
          <w:sz w:val="24"/>
          <w:szCs w:val="24"/>
        </w:rPr>
      </w:pPr>
      <w:r/>
      <w:bookmarkStart w:id="35" w:name="_Toc38985269"/>
      <w:r/>
      <w:bookmarkStart w:id="36" w:name="_Toc35393627"/>
      <w:r/>
      <w:bookmarkStart w:id="37" w:name="_Toc28359085"/>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w:t>
      </w:r>
      <w:r>
        <w:rPr>
          <w:rFonts w:hint="eastAsia" w:ascii="宋体" w:hAnsi="宋体" w:cs="宋体"/>
          <w:sz w:val="24"/>
          <w:szCs w:val="24"/>
        </w:rPr>
        <w:t xml:space="preserve">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w:t>
      </w:r>
      <w:r>
        <w:rPr>
          <w:rFonts w:hint="eastAsia" w:ascii="宋体" w:hAnsi="宋体" w:cs="宋体"/>
          <w:sz w:val="24"/>
          <w:szCs w:val="24"/>
        </w:rPr>
        <w:t xml:space="preserve">指南详见“江苏政府采购网-办事指南-资料下载”）。</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0"/>
        <w:ind w:firstLine="482"/>
        <w:spacing w:line="251" w:lineRule="auto"/>
        <w:rPr>
          <w:rFonts w:ascii="宋体" w:hAnsi="宋体"/>
          <w:sz w:val="24"/>
          <w:szCs w:val="22"/>
          <w:lang w:val="zh-CN"/>
        </w:rPr>
      </w:pPr>
      <w:r>
        <w:rPr>
          <w:rFonts w:ascii="宋体" w:hAnsi="宋体" w:cs="宋体"/>
          <w:b/>
          <w:bCs/>
          <w:sz w:val="24"/>
          <w:szCs w:val="24"/>
        </w:rPr>
        <w:t xml:space="preserve">5.</w:t>
      </w:r>
      <w:r>
        <w:rPr>
          <w:rFonts w:ascii="宋体" w:hAnsi="宋体"/>
          <w:b/>
          <w:bCs/>
          <w:sz w:val="24"/>
          <w:szCs w:val="22"/>
          <w:lang w:val="zh-CN"/>
        </w:rPr>
        <w:t xml:space="preserve">供应商（含潜在供应商）对采购方式、采购需求、供应商资格条件、评标方法和评标标准、合同文本、</w:t>
      </w:r>
      <w:r>
        <w:rPr>
          <w:rFonts w:ascii="宋体" w:hAnsi="宋体"/>
          <w:b/>
          <w:bCs/>
          <w:sz w:val="24"/>
          <w:szCs w:val="22"/>
        </w:rPr>
        <w:t xml:space="preserve">招标项目资格审查结果</w:t>
      </w:r>
      <w:r>
        <w:rPr>
          <w:rFonts w:ascii="宋体" w:hAnsi="宋体"/>
          <w:b/>
          <w:bCs/>
          <w:sz w:val="24"/>
          <w:szCs w:val="22"/>
          <w:lang w:val="zh-CN"/>
        </w:rPr>
        <w:t xml:space="preserve">的询问</w:t>
      </w:r>
      <w:r>
        <w:rPr>
          <w:rFonts w:ascii="宋体" w:hAnsi="宋体"/>
          <w:b/>
          <w:bCs/>
          <w:sz w:val="24"/>
          <w:szCs w:val="22"/>
        </w:rPr>
        <w:t xml:space="preserve">或</w:t>
      </w:r>
      <w:r>
        <w:rPr>
          <w:rFonts w:ascii="宋体" w:hAnsi="宋体"/>
          <w:b/>
          <w:bCs/>
          <w:sz w:val="24"/>
          <w:szCs w:val="22"/>
          <w:lang w:val="zh-CN"/>
        </w:rPr>
        <w:t xml:space="preserve">质疑向采购人提出，由采购人负责答复。</w:t>
      </w:r>
      <w:r>
        <w:rPr>
          <w:rFonts w:ascii="宋体" w:hAnsi="宋体"/>
          <w:b/>
          <w:bCs/>
          <w:sz w:val="24"/>
          <w:szCs w:val="22"/>
        </w:rPr>
        <w:t xml:space="preserve">供应商对上述事项以外</w:t>
      </w:r>
      <w:r>
        <w:rPr>
          <w:rFonts w:ascii="宋体" w:hAnsi="宋体"/>
          <w:b/>
          <w:bCs/>
          <w:sz w:val="24"/>
          <w:szCs w:val="22"/>
          <w:lang w:val="zh-CN"/>
        </w:rPr>
        <w:t xml:space="preserve">的询问</w:t>
      </w:r>
      <w:r>
        <w:rPr>
          <w:rFonts w:ascii="宋体" w:hAnsi="宋体"/>
          <w:b/>
          <w:bCs/>
          <w:sz w:val="24"/>
          <w:szCs w:val="22"/>
        </w:rPr>
        <w:t xml:space="preserve">或</w:t>
      </w:r>
      <w:r>
        <w:rPr>
          <w:rFonts w:ascii="宋体" w:hAnsi="宋体"/>
          <w:b/>
          <w:bCs/>
          <w:sz w:val="24"/>
          <w:szCs w:val="22"/>
          <w:lang w:val="zh-CN"/>
        </w:rPr>
        <w:t xml:space="preserve">质疑向交易中心提出，由交易中心负责答复。</w:t>
      </w:r>
      <w:r>
        <w:rPr>
          <w:rFonts w:ascii="宋体" w:hAnsi="宋体"/>
          <w:sz w:val="24"/>
          <w:szCs w:val="22"/>
          <w:lang w:val="zh-CN"/>
        </w:rPr>
      </w:r>
      <w:r/>
    </w:p>
    <w:p>
      <w:pPr>
        <w:pStyle w:val="860"/>
        <w:ind w:firstLine="480"/>
        <w:spacing w:line="251" w:lineRule="auto"/>
        <w:widowControl/>
        <w:rPr>
          <w:rFonts w:ascii="宋体" w:hAnsi="宋体"/>
          <w:sz w:val="24"/>
          <w:szCs w:val="22"/>
        </w:rPr>
      </w:pPr>
      <w:r>
        <w:rPr>
          <w:rFonts w:ascii="宋体" w:hAnsi="宋体"/>
          <w:sz w:val="24"/>
          <w:szCs w:val="22"/>
        </w:rPr>
        <w:t xml:space="preserve">采购人《质疑函》收件人：南老师，收件地址：南京市江宁区弘景大道99号，联系电话：18913805858。</w:t>
      </w:r>
      <w:r/>
    </w:p>
    <w:p>
      <w:pPr>
        <w:pStyle w:val="860"/>
        <w:ind w:firstLine="480"/>
        <w:spacing w:line="251" w:lineRule="auto"/>
        <w:widowControl/>
        <w:rPr>
          <w:rFonts w:ascii="宋体" w:hAnsi="宋体"/>
          <w:sz w:val="24"/>
          <w:szCs w:val="22"/>
          <w:lang w:val="zh-CN"/>
        </w:rPr>
      </w:pPr>
      <w:r>
        <w:rPr>
          <w:rFonts w:ascii="宋体" w:hAnsi="宋体"/>
          <w:sz w:val="24"/>
          <w:szCs w:val="22"/>
          <w:lang w:val="zh-CN"/>
        </w:rPr>
        <w:t xml:space="preserve">交易中心《质疑函》收件人：南京市公共资源交易中心政府</w:t>
      </w:r>
      <w:r>
        <w:rPr>
          <w:rFonts w:ascii="宋体" w:hAnsi="宋体"/>
          <w:sz w:val="24"/>
          <w:szCs w:val="22"/>
        </w:rPr>
        <w:t xml:space="preserve">集中</w:t>
      </w:r>
      <w:r>
        <w:rPr>
          <w:rFonts w:ascii="宋体" w:hAnsi="宋体"/>
          <w:sz w:val="24"/>
          <w:szCs w:val="22"/>
          <w:lang w:val="zh-CN"/>
        </w:rPr>
        <w:t xml:space="preserve">采购</w:t>
      </w:r>
      <w:r>
        <w:rPr>
          <w:rFonts w:ascii="宋体" w:hAnsi="宋体"/>
          <w:sz w:val="24"/>
          <w:szCs w:val="22"/>
        </w:rPr>
        <w:t xml:space="preserve">处</w:t>
      </w:r>
      <w:r>
        <w:rPr>
          <w:rFonts w:ascii="宋体" w:hAnsi="宋体"/>
          <w:sz w:val="24"/>
          <w:szCs w:val="22"/>
          <w:lang w:val="zh-CN"/>
        </w:rPr>
        <w:t xml:space="preserve">，</w:t>
      </w:r>
      <w:r>
        <w:rPr>
          <w:rFonts w:ascii="宋体" w:hAnsi="宋体"/>
          <w:sz w:val="24"/>
          <w:szCs w:val="22"/>
        </w:rPr>
        <w:t xml:space="preserve">收件</w:t>
      </w:r>
      <w:r>
        <w:rPr>
          <w:rFonts w:ascii="宋体" w:hAnsi="宋体"/>
          <w:sz w:val="24"/>
          <w:szCs w:val="22"/>
          <w:lang w:val="zh-CN"/>
        </w:rPr>
        <w:t xml:space="preserve">地址：南京市建邺区江东中路265号南京市公共资源交易中心北门，联系电话：025-68505926。</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1.采购人</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名  称：金陵科技学院   </w:t>
      </w:r>
      <w:r>
        <w:rPr>
          <w:rFonts w:ascii="宋体" w:hAnsi="宋体"/>
          <w:sz w:val="24"/>
          <w:szCs w:val="24"/>
        </w:rPr>
        <w:t xml:space="preserve">       </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地  址：南京市江宁区弘景大道99号    </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联系人：南老师 </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联系电话：</w:t>
      </w:r>
      <w:bookmarkStart w:id="40" w:name="OLE_LINK15"/>
      <w:r>
        <w:rPr>
          <w:rFonts w:ascii="宋体" w:hAnsi="宋体"/>
          <w:sz w:val="24"/>
          <w:szCs w:val="24"/>
        </w:rPr>
        <w:t xml:space="preserve">18913805858</w:t>
      </w:r>
      <w:bookmarkEnd w:id="40"/>
      <w:r>
        <w:rPr>
          <w:rFonts w:ascii="宋体" w:hAnsi="宋体"/>
          <w:sz w:val="24"/>
          <w:szCs w:val="24"/>
        </w:rPr>
        <w:t xml:space="preserve"> </w:t>
      </w:r>
      <w:bookmarkStart w:id="41" w:name="_Toc28359009"/>
      <w:r/>
      <w:bookmarkStart w:id="42" w:name="_Toc28359086"/>
      <w:r>
        <w:rPr>
          <w:rFonts w:ascii="宋体" w:hAnsi="宋体"/>
          <w:sz w:val="24"/>
          <w:szCs w:val="24"/>
        </w:rPr>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2.交易中心</w:t>
      </w:r>
      <w:bookmarkEnd w:id="41"/>
      <w:r/>
      <w:bookmarkEnd w:id="42"/>
      <w:r>
        <w:rPr>
          <w:rFonts w:ascii="宋体" w:hAnsi="宋体"/>
          <w:sz w:val="24"/>
          <w:szCs w:val="24"/>
        </w:rPr>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地  址：南京市建邺区江东中路265号    </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联系人：李先生 </w:t>
      </w:r>
      <w:r/>
    </w:p>
    <w:p>
      <w:pPr>
        <w:pStyle w:val="860"/>
        <w:ind w:firstLine="480"/>
        <w:jc w:val="left"/>
        <w:spacing w:line="252" w:lineRule="auto"/>
        <w:tabs>
          <w:tab w:val="left" w:pos="900" w:leader="none"/>
        </w:tabs>
        <w:rPr>
          <w:rFonts w:ascii="宋体" w:hAnsi="宋体"/>
          <w:sz w:val="24"/>
          <w:szCs w:val="24"/>
        </w:rPr>
      </w:pPr>
      <w:r>
        <w:rPr>
          <w:rFonts w:ascii="宋体" w:hAnsi="宋体"/>
          <w:sz w:val="24"/>
          <w:szCs w:val="24"/>
        </w:rPr>
        <w:t xml:space="preserve">联系电话：025-68505735</w:t>
      </w:r>
      <w:r>
        <w:rPr>
          <w:rFonts w:ascii="宋体" w:hAnsi="宋体"/>
          <w:sz w:val="24"/>
          <w:szCs w:val="24"/>
        </w:rPr>
      </w:r>
      <w:r/>
    </w:p>
    <w:p>
      <w:pPr>
        <w:pStyle w:val="94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20823346"/>
      <w:r/>
      <w:bookmarkStart w:id="47" w:name="_Toc16938590"/>
      <w:r/>
      <w:bookmarkStart w:id="48" w:name="_Toc120614244"/>
      <w:r>
        <w:rPr>
          <w:rFonts w:ascii="黑体" w:eastAsia="黑体"/>
          <w:bCs/>
          <w:sz w:val="44"/>
        </w:rPr>
        <w:br w:type="page" w:clear="all"/>
      </w:r>
      <w:bookmarkStart w:id="49"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pStyle w:val="860"/>
        <w:ind w:firstLine="420"/>
        <w:rPr>
          <w:rFonts w:hint="eastAsia" w:ascii="宋体" w:hAnsi="宋体"/>
          <w:sz w:val="24"/>
        </w:rPr>
      </w:pPr>
      <w:r>
        <w:rPr>
          <w:rFonts w:hint="eastAsia" w:ascii="宋体" w:hAnsi="宋体"/>
          <w:sz w:val="24"/>
        </w:rPr>
        <w:t xml:space="preserve">2.1 满足招标公告对投标人资格要求。</w:t>
      </w:r>
      <w:r/>
    </w:p>
    <w:p>
      <w:pPr>
        <w:pStyle w:val="860"/>
        <w:ind w:firstLine="420"/>
        <w:rPr>
          <w:rFonts w:hint="eastAsia" w:ascii="宋体" w:hAnsi="宋体"/>
          <w:sz w:val="24"/>
        </w:rPr>
      </w:pPr>
      <w:r>
        <w:rPr>
          <w:rFonts w:hint="eastAsia" w:ascii="宋体" w:hAnsi="宋体"/>
          <w:sz w:val="24"/>
        </w:rPr>
        <w:t xml:space="preserve">2.2 满足招标文件规定的实质性要求。</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w:t>
      </w:r>
      <w:r>
        <w:rPr>
          <w:rFonts w:hint="eastAsia" w:ascii="宋体" w:hAnsi="宋体"/>
          <w:sz w:val="24"/>
        </w:rPr>
        <w:t xml:space="preserve">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6.2 投标人应认真阅读招标文件中</w:t>
      </w:r>
      <w:r>
        <w:rPr>
          <w:rFonts w:hint="eastAsia" w:ascii="宋体" w:hAnsi="宋体"/>
          <w:sz w:val="24"/>
        </w:rPr>
        <w:t xml:space="preserve">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pStyle w:val="860"/>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pStyle w:val="860"/>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860"/>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pStyle w:val="860"/>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860"/>
        <w:ind w:firstLine="422"/>
        <w:rPr>
          <w:rFonts w:hint="eastAsia" w:ascii="宋体" w:hAnsi="宋体"/>
          <w:sz w:val="24"/>
        </w:rPr>
      </w:pPr>
      <w:r>
        <w:rPr>
          <w:rFonts w:hint="eastAsia" w:ascii="宋体" w:hAnsi="宋体"/>
          <w:b/>
          <w:bCs/>
          <w:sz w:val="24"/>
        </w:rPr>
        <w:t xml:space="preserve">9.1.1 本项目设置暗标评审环节，暗标评审项的投标文件编制需符合招标文件第五章评标方法与评标标准中暗标评审的相关要求，暗标评审材料中不得出现投标人的名称、标志、标记以及其它能够体现投标人身份的任何信息，否则暗标评审项均不得分。</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60"/>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60"/>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860"/>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pStyle w:val="860"/>
        <w:ind w:firstLine="422"/>
        <w:rPr>
          <w:rFonts w:hint="eastAsia"/>
          <w:b/>
          <w:bCs/>
          <w:lang w:val="zh-CN"/>
        </w:rPr>
      </w:pPr>
      <w:r>
        <w:rPr>
          <w:rFonts w:hint="eastAsia" w:ascii="宋体" w:hAnsi="宋体"/>
          <w:b/>
          <w:bCs/>
          <w:sz w:val="24"/>
          <w:lang w:val="zh-CN"/>
        </w:rPr>
        <w:t xml:space="preserve">1</w:t>
      </w:r>
      <w:r>
        <w:rPr>
          <w:rFonts w:hint="eastAsia" w:ascii="宋体" w:hAnsi="宋体"/>
          <w:b/>
          <w:bCs/>
          <w:sz w:val="24"/>
        </w:rPr>
        <w:t xml:space="preserve">5</w:t>
      </w:r>
      <w:r>
        <w:rPr>
          <w:rFonts w:hint="eastAsia" w:ascii="宋体" w:hAnsi="宋体"/>
          <w:b/>
          <w:bCs/>
          <w:sz w:val="24"/>
          <w:lang w:val="zh-CN"/>
        </w:rPr>
        <w:t xml:space="preserve">.1.1 暗标评审</w:t>
      </w:r>
      <w:r>
        <w:rPr>
          <w:rFonts w:hint="eastAsia" w:ascii="宋体" w:hAnsi="宋体"/>
          <w:b/>
          <w:bCs/>
          <w:sz w:val="24"/>
        </w:rPr>
        <w:t xml:space="preserve">项</w:t>
      </w:r>
      <w:r>
        <w:rPr>
          <w:rFonts w:hint="eastAsia" w:ascii="宋体" w:hAnsi="宋体"/>
          <w:b/>
          <w:bCs/>
          <w:sz w:val="24"/>
          <w:lang w:val="zh-CN"/>
        </w:rPr>
        <w:t xml:space="preserve">的投标文件需单独编制、加密上传（如苏采云系统有对应要求），编制过程中严格遵循暗标编制规范，不得出现投标人身份</w:t>
      </w:r>
      <w:r>
        <w:rPr>
          <w:rFonts w:hint="eastAsia" w:ascii="宋体" w:hAnsi="宋体"/>
          <w:b/>
          <w:bCs/>
          <w:sz w:val="24"/>
        </w:rPr>
        <w:t xml:space="preserve">识别</w:t>
      </w:r>
      <w:r>
        <w:rPr>
          <w:rFonts w:hint="eastAsia" w:ascii="宋体" w:hAnsi="宋体"/>
          <w:b/>
          <w:bCs/>
          <w:sz w:val="24"/>
          <w:lang w:val="zh-CN"/>
        </w:rPr>
        <w:t xml:space="preserve">信息。</w:t>
      </w:r>
      <w:r>
        <w:rPr>
          <w:rFonts w:hint="eastAsia"/>
          <w:b/>
          <w:bCs/>
          <w:lang w:val="zh-CN"/>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w:t>
      </w:r>
      <w:r>
        <w:rPr>
          <w:rFonts w:hint="eastAsia" w:ascii="宋体" w:hAnsi="宋体"/>
          <w:sz w:val="24"/>
          <w:lang w:val="zh-CN"/>
        </w:rPr>
        <w:t xml:space="preserve">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2"/>
        <w:rPr>
          <w:rFonts w:hint="eastAsia" w:ascii="宋体" w:hAnsi="宋体"/>
          <w:sz w:val="24"/>
          <w:lang w:val="zh-CN"/>
        </w:rPr>
      </w:pPr>
      <w:r>
        <w:rPr>
          <w:rFonts w:hint="eastAsia" w:ascii="宋体" w:hAnsi="宋体"/>
          <w:b/>
          <w:bCs/>
          <w:sz w:val="24"/>
        </w:rPr>
        <w:t xml:space="preserve">16.2.3 暗标评审项的投标文件修改后仍需符合暗标编制要求，不得出现投标人身份识别信息。</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pStyle w:val="8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8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w:t>
      </w:r>
      <w:r>
        <w:rPr>
          <w:rFonts w:hint="eastAsia" w:ascii="宋体" w:hAnsi="宋体"/>
          <w:sz w:val="24"/>
          <w:lang w:val="zh-CN"/>
        </w:rPr>
        <w:t xml:space="preserve">工作。</w:t>
      </w:r>
      <w:r/>
    </w:p>
    <w:p>
      <w:pPr>
        <w:pStyle w:val="860"/>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860"/>
        <w:ind w:firstLine="420"/>
        <w:rPr>
          <w:rFonts w:hint="eastAsia"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p>
    <w:p>
      <w:pPr>
        <w:pStyle w:val="860"/>
        <w:ind w:firstLine="420"/>
        <w:rPr>
          <w:rFonts w:hint="eastAsia" w:ascii="宋体" w:hAnsi="宋体"/>
          <w:sz w:val="24"/>
          <w:lang w:val="zh-CN"/>
        </w:rPr>
      </w:pPr>
      <w:r>
        <w:rPr>
          <w:rFonts w:hint="eastAsia" w:ascii="宋体" w:hAnsi="宋体"/>
          <w:sz w:val="24"/>
          <w:lang w:val="zh-CN"/>
        </w:rPr>
        <w:t xml:space="preserve">18.评标</w:t>
      </w:r>
      <w:r/>
    </w:p>
    <w:p>
      <w:pPr>
        <w:pStyle w:val="860"/>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860"/>
        <w:ind w:firstLine="420"/>
        <w:rPr>
          <w:rFonts w:hint="eastAsia" w:ascii="宋体" w:hAnsi="宋体"/>
          <w:sz w:val="24"/>
          <w:lang w:val="zh-CN"/>
        </w:rPr>
      </w:pPr>
      <w:r>
        <w:rPr>
          <w:rFonts w:hint="eastAsia" w:ascii="宋体" w:hAnsi="宋体"/>
          <w:sz w:val="24"/>
          <w:lang w:val="zh-CN"/>
        </w:rPr>
        <w:t xml:space="preserve">18.2 评委会由</w:t>
      </w:r>
      <w:r>
        <w:rPr>
          <w:rFonts w:hint="eastAsia" w:ascii="宋体" w:hAnsi="宋体"/>
          <w:sz w:val="24"/>
          <w:lang w:val="zh-CN"/>
        </w:rPr>
        <w:t xml:space="preserve">采购人代表和有关方面专家组成，人员构成符合政府采购有关规定。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w:t>
      </w:r>
      <w:r>
        <w:rPr>
          <w:rFonts w:hint="eastAsia" w:ascii="宋体" w:hAnsi="宋体"/>
          <w:sz w:val="24"/>
          <w:lang w:val="zh-CN"/>
        </w:rPr>
        <w:t xml:space="preserve">应函》并加盖电子公章。澄清、说明和补正的内容作为投标文件的补充部分。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w:t>
      </w:r>
      <w:r>
        <w:rPr>
          <w:rFonts w:hint="eastAsia" w:ascii="宋体" w:hAnsi="宋体"/>
          <w:sz w:val="24"/>
          <w:lang w:val="zh-CN"/>
        </w:rPr>
        <w:t xml:space="preserve">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w:t>
      </w:r>
      <w:r>
        <w:rPr>
          <w:rFonts w:hint="eastAsia" w:ascii="宋体" w:hAnsi="宋体"/>
          <w:sz w:val="24"/>
          <w:lang w:val="zh-CN"/>
        </w:rPr>
        <w:t xml:space="preserve">览表的总价为准，并修改单价；</w:t>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860"/>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w:t>
      </w:r>
      <w:r>
        <w:rPr>
          <w:rFonts w:hint="eastAsia" w:ascii="宋体" w:hAnsi="宋体"/>
          <w:sz w:val="24"/>
          <w:lang w:val="zh-CN"/>
        </w:rPr>
        <w:t xml:space="preserve">在开、评标全过程中应保持通讯畅通，及时登录苏采云系统查阅、答复相关信息。</w:t>
      </w:r>
      <w:r/>
    </w:p>
    <w:p>
      <w:pPr>
        <w:pStyle w:val="860"/>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8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860"/>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860"/>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860"/>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860"/>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8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w:t>
      </w:r>
      <w:r>
        <w:rPr>
          <w:rFonts w:hint="eastAsia" w:ascii="宋体" w:hAnsi="宋体"/>
          <w:sz w:val="24"/>
          <w:szCs w:val="22"/>
          <w:lang w:val="zh-CN"/>
        </w:rPr>
        <w:t xml:space="preserve">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860"/>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w:t>
      </w:r>
      <w:r>
        <w:rPr>
          <w:rFonts w:hint="eastAsia" w:ascii="宋体" w:hAnsi="宋体"/>
          <w:sz w:val="24"/>
          <w:szCs w:val="22"/>
          <w:lang w:val="zh-CN"/>
        </w:rPr>
        <w:t xml:space="preserve">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pStyle w:val="860"/>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22.1.10 投标人串通投标。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8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60"/>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w:t>
      </w:r>
      <w:r>
        <w:rPr>
          <w:rFonts w:hint="eastAsia" w:ascii="宋体" w:hAnsi="宋体"/>
          <w:sz w:val="24"/>
          <w:lang w:val="zh-CN"/>
        </w:rPr>
        <w:t xml:space="preserve">序确定中标人。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w:t>
      </w:r>
      <w:r>
        <w:rPr>
          <w:rFonts w:hint="eastAsia" w:ascii="宋体" w:hAnsi="宋体"/>
          <w:sz w:val="24"/>
          <w:lang w:val="zh-CN"/>
        </w:rPr>
        <w:t xml:space="preserve">中标通知书》服务，因未及时下载而造成的不利后果由中标人自行承担。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pStyle w:val="8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w:t>
      </w:r>
      <w:r>
        <w:rPr>
          <w:rFonts w:hint="eastAsia" w:ascii="宋体" w:hAnsi="宋体"/>
          <w:sz w:val="24"/>
        </w:rPr>
        <w:t xml:space="preserve">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8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860"/>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8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860"/>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7政府采购履约资金扶持政策</w:t>
      </w:r>
      <w:r/>
    </w:p>
    <w:p>
      <w:pPr>
        <w:pStyle w:val="860"/>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860"/>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w:t>
      </w:r>
      <w:r>
        <w:rPr>
          <w:rFonts w:hint="eastAsia" w:ascii="宋体" w:hAnsi="宋体"/>
          <w:sz w:val="24"/>
          <w:lang w:val="zh-CN"/>
        </w:rPr>
        <w:t xml:space="preserve">》（苏财购〔2023〕150号），需要缴纳履约保证金的，中标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w:t>
      </w:r>
      <w:r>
        <w:rPr>
          <w:rFonts w:hint="eastAsia" w:ascii="宋体" w:hAnsi="宋体"/>
          <w:b/>
          <w:bCs/>
          <w:sz w:val="24"/>
          <w:lang w:val="zh-CN"/>
        </w:rPr>
        <w:t xml:space="preserve">益受到损害之日是指</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860"/>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w:t>
      </w:r>
      <w:r>
        <w:rPr>
          <w:rFonts w:hint="eastAsia" w:ascii="宋体" w:hAnsi="宋体"/>
          <w:sz w:val="24"/>
          <w:lang w:val="zh-CN"/>
        </w:rPr>
        <w:t xml:space="preserve">程序环节提出多次质疑的，交易中心或采购人将只对投标人第一次质疑作出答复。</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860"/>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860"/>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w:t>
      </w:r>
      <w:r>
        <w:rPr>
          <w:rFonts w:hint="eastAsia" w:ascii="宋体" w:hAnsi="宋体"/>
          <w:b/>
          <w:bCs/>
          <w:sz w:val="24"/>
        </w:rPr>
        <w:t xml:space="preserve">财政局</w:t>
      </w:r>
      <w:r>
        <w:rPr>
          <w:rFonts w:hint="eastAsia" w:ascii="宋体" w:hAnsi="宋体"/>
          <w:b/>
          <w:bCs/>
          <w:sz w:val="24"/>
        </w:rPr>
        <w:t xml:space="preserve">提起投诉。</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w:t>
      </w:r>
      <w:r>
        <w:rPr>
          <w:rFonts w:hint="eastAsia" w:ascii="宋体" w:hAnsi="宋体"/>
          <w:sz w:val="24"/>
          <w:lang w:val="zh-CN"/>
        </w:rPr>
        <w:t xml:space="preserve">或采购人有权依据政府采购的有关规定，报请政府采购监管部门对该投标人进行相应的行政处罚和记录该投标人的失信信息。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pStyle w:val="860"/>
        <w:ind w:firstLine="420"/>
        <w:rPr>
          <w:rFonts w:hint="eastAsia" w:ascii="宋体" w:hAnsi="宋体"/>
          <w:sz w:val="24"/>
        </w:rPr>
      </w:pPr>
      <w:r>
        <w:rPr>
          <w:rFonts w:hint="eastAsia" w:ascii="宋体" w:hAnsi="宋体"/>
          <w:sz w:val="24"/>
        </w:rPr>
        <w:t xml:space="preserve">35.1 中小企业是指在</w:t>
      </w:r>
      <w:r>
        <w:rPr>
          <w:rFonts w:hint="eastAsia" w:ascii="宋体" w:hAnsi="宋体"/>
          <w:sz w:val="24"/>
        </w:rPr>
        <w:t xml:space="preserve">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 xml:space="preserve">&lt;</w:t>
      </w:r>
      <w:r>
        <w:rPr>
          <w:rFonts w:hint="eastAsia" w:ascii="宋体" w:hAnsi="宋体"/>
          <w:sz w:val="24"/>
        </w:rPr>
        <w:t xml:space="preserve">统计上大中小微型企业划分办法（2017）</w:t>
      </w:r>
      <w:r>
        <w:rPr>
          <w:rFonts w:hint="eastAsia" w:ascii="宋体" w:hAnsi="宋体"/>
          <w:sz w:val="24"/>
          <w:szCs w:val="22"/>
        </w:rPr>
        <w:t xml:space="preserve">&gt;</w:t>
      </w:r>
      <w:r>
        <w:rPr>
          <w:rFonts w:hint="eastAsia" w:ascii="宋体" w:hAnsi="宋体"/>
          <w:sz w:val="24"/>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60"/>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w:t>
      </w:r>
      <w:r>
        <w:rPr>
          <w:rFonts w:hint="eastAsia" w:ascii="宋体" w:hAnsi="宋体" w:cs="宋体"/>
          <w:b/>
          <w:bCs/>
          <w:sz w:val="24"/>
          <w:szCs w:val="24"/>
        </w:rPr>
        <w:t xml:space="preserve">货物</w:t>
      </w:r>
      <w:r>
        <w:rPr>
          <w:rFonts w:hint="eastAsia" w:ascii="宋体" w:hAnsi="宋体" w:cs="宋体"/>
          <w:b/>
          <w:bCs/>
          <w:sz w:val="24"/>
          <w:szCs w:val="24"/>
        </w:rPr>
        <w:t xml:space="preserve">采购项目中，投标人提供的</w:t>
      </w:r>
      <w:r>
        <w:rPr>
          <w:rFonts w:ascii="宋体" w:hAnsi="宋体" w:cs="宋体"/>
          <w:b/>
          <w:bCs/>
          <w:sz w:val="24"/>
          <w:szCs w:val="24"/>
        </w:rPr>
        <w:t xml:space="preserve">货物全部由符合政策要求的中小企业制造</w:t>
      </w:r>
      <w:r>
        <w:rPr>
          <w:rFonts w:hint="eastAsia" w:ascii="宋体" w:hAnsi="宋体" w:cs="宋体"/>
          <w:b/>
          <w:bCs/>
          <w:sz w:val="24"/>
          <w:szCs w:val="24"/>
        </w:rPr>
        <w:t xml:space="preserve">，享受相应的中小企业扶持政策。</w:t>
      </w:r>
      <w:r/>
    </w:p>
    <w:p>
      <w:pPr>
        <w:pStyle w:val="860"/>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w:t>
      </w:r>
      <w:r>
        <w:rPr>
          <w:rFonts w:hint="eastAsia" w:ascii="宋体" w:hAnsi="宋体"/>
          <w:b/>
          <w:bCs/>
          <w:sz w:val="24"/>
          <w:szCs w:val="22"/>
          <w:lang w:val="zh-CN"/>
        </w:rPr>
        <w:t xml:space="preserve">清、说明或者补正。</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9"/>
      <w:r/>
      <w:bookmarkStart w:id="50" w:name="_Toc120614221"/>
      <w:r/>
      <w:bookmarkStart w:id="51" w:name="_Toc16938558"/>
      <w:r/>
      <w:bookmarkStart w:id="52" w:name="_Toc513029242"/>
      <w:r/>
      <w:bookmarkStart w:id="53" w:name="_Toc479757207"/>
      <w:r/>
      <w:bookmarkStart w:id="54" w:name="_Toc20823314"/>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w:t>
      </w:r>
      <w:r>
        <w:rPr>
          <w:rFonts w:hint="eastAsia" w:ascii="宋体" w:hAnsi="宋体"/>
          <w:sz w:val="24"/>
        </w:rPr>
        <w:t xml:space="preserve">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w:t>
      </w:r>
      <w:r>
        <w:rPr>
          <w:rFonts w:hint="eastAsia" w:ascii="宋体" w:hAnsi="宋体"/>
          <w:sz w:val="24"/>
        </w:rPr>
        <w:t xml:space="preserve">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w:t>
      </w:r>
      <w:r>
        <w:rPr>
          <w:rFonts w:hint="eastAsia" w:ascii="宋体" w:hAnsi="宋体"/>
          <w:sz w:val="24"/>
        </w:rPr>
        <w:t xml:space="preserve">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37.2 采购产品中涉及数据中心相关设备、运维服务的，应按照《关于印发</w:t>
      </w:r>
      <w:r>
        <w:rPr>
          <w:rFonts w:hint="eastAsia" w:ascii="宋体" w:hAnsi="宋体"/>
          <w:sz w:val="24"/>
          <w:szCs w:val="22"/>
        </w:rPr>
        <w:t xml:space="preserve">&lt;</w:t>
      </w:r>
      <w:r>
        <w:rPr>
          <w:rFonts w:hint="eastAsia" w:ascii="宋体" w:hAnsi="宋体"/>
          <w:sz w:val="24"/>
        </w:rPr>
        <w:t xml:space="preserve">绿色数据中心政府采购需求标准（试行）&gt;的通知》（财办库〔2023〕7号）、</w:t>
      </w:r>
      <w:r>
        <w:rPr>
          <w:rFonts w:hint="eastAsia" w:ascii="宋体" w:hAnsi="宋体" w:cs="宋体"/>
          <w:sz w:val="24"/>
          <w:szCs w:val="24"/>
        </w:rPr>
        <w:t xml:space="preserve">《江苏</w:t>
      </w:r>
      <w:r>
        <w:rPr>
          <w:rFonts w:hint="eastAsia" w:ascii="宋体" w:hAnsi="宋体" w:cs="宋体"/>
          <w:sz w:val="24"/>
          <w:szCs w:val="24"/>
        </w:rPr>
        <w:t xml:space="preserve">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rPr>
        <w:t xml:space="preserve">投标人应按合同约定提供设备或服务。</w:t>
      </w:r>
      <w:r/>
    </w:p>
    <w:p>
      <w:pPr>
        <w:pStyle w:val="860"/>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60"/>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w:t>
      </w:r>
      <w:r>
        <w:rPr>
          <w:rFonts w:hint="eastAsia" w:ascii="宋体" w:hAnsi="宋体"/>
          <w:sz w:val="24"/>
        </w:rPr>
        <w:t xml:space="preserve">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w:t>
      </w:r>
      <w:r>
        <w:rPr>
          <w:rFonts w:hint="eastAsia" w:ascii="宋体" w:hAnsi="宋体"/>
          <w:sz w:val="24"/>
        </w:rPr>
        <w:t xml:space="preserve">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w:t>
      </w:r>
      <w:r>
        <w:rPr>
          <w:rFonts w:hint="eastAsia" w:ascii="方正楷体_GBK" w:hAnsi="方正楷体_GBK" w:eastAsia="方正楷体_GBK" w:cs="方正楷体_GBK"/>
          <w:lang w:val="zh-CN"/>
        </w:rPr>
        <w:t xml:space="preserve">相关政策</w:t>
      </w:r>
      <w:r/>
    </w:p>
    <w:p>
      <w:pPr>
        <w:pStyle w:val="860"/>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w:t>
      </w:r>
      <w:r>
        <w:rPr>
          <w:rFonts w:hint="eastAsia" w:ascii="宋体" w:hAnsi="宋体"/>
          <w:sz w:val="24"/>
          <w:szCs w:val="22"/>
        </w:rPr>
        <w:t xml:space="preserve">&lt;</w:t>
      </w:r>
      <w:r>
        <w:rPr>
          <w:rFonts w:hint="eastAsia" w:ascii="宋体" w:hAnsi="宋体"/>
          <w:sz w:val="24"/>
        </w:rPr>
        <w:t xml:space="preserve">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pStyle w:val="860"/>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860"/>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w:t>
      </w:r>
      <w:r>
        <w:rPr>
          <w:rFonts w:hint="eastAsia" w:ascii="宋体" w:hAnsi="宋体"/>
          <w:sz w:val="24"/>
          <w:szCs w:val="22"/>
          <w:lang w:val="zh-CN"/>
        </w:rPr>
        <w:t xml:space="preserve">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w:t>
      </w:r>
      <w:r>
        <w:rPr>
          <w:rFonts w:hint="eastAsia" w:ascii="宋体" w:hAnsi="宋体"/>
          <w:sz w:val="24"/>
          <w:szCs w:val="22"/>
          <w:lang w:val="zh-CN"/>
        </w:rPr>
        <w:t xml:space="preserve">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860"/>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lang w:val="zh-CN"/>
        </w:rPr>
        <w:t xml:space="preserve">，</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w:t>
      </w:r>
      <w:r>
        <w:rPr>
          <w:rFonts w:hint="eastAsia" w:ascii="宋体" w:hAnsi="宋体"/>
          <w:b/>
          <w:bCs/>
          <w:sz w:val="24"/>
        </w:rPr>
        <w:t xml:space="preserve">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lang w:val="zh-CN"/>
        </w:rPr>
      </w:r>
      <w:r/>
    </w:p>
    <w:p>
      <w:pPr>
        <w:pStyle w:val="940"/>
        <w:ind w:left="0"/>
        <w:jc w:val="center"/>
        <w:rPr>
          <w:rFonts w:ascii="黑体" w:eastAsia="黑体"/>
          <w:sz w:val="44"/>
          <w:szCs w:val="44"/>
        </w:rPr>
        <w:outlineLvl w:val="0"/>
      </w:pPr>
      <w:r>
        <w:rPr>
          <w:rFonts w:hint="eastAsia"/>
        </w:rPr>
        <w:br w:type="page" w:clear="all"/>
      </w:r>
      <w:bookmarkEnd w:id="50"/>
      <w:r/>
      <w:bookmarkEnd w:id="51"/>
      <w:r/>
      <w:bookmarkEnd w:id="52"/>
      <w:r/>
      <w:bookmarkEnd w:id="53"/>
      <w:r/>
      <w:bookmarkEnd w:id="54"/>
      <w:r>
        <w:rPr>
          <w:rFonts w:ascii="方正小标宋简体" w:hAnsi="方正小标宋简体" w:eastAsia="方正小标宋简体" w:cs="方正小标宋简体"/>
          <w:sz w:val="36"/>
          <w:szCs w:val="36"/>
        </w:rPr>
        <w:t xml:space="preserve">第三章  合同文本</w:t>
      </w:r>
      <w:r>
        <w:rPr>
          <w:rFonts w:ascii="黑体" w:eastAsia="黑体"/>
          <w:sz w:val="44"/>
          <w:szCs w:val="44"/>
        </w:rPr>
      </w:r>
      <w:r/>
    </w:p>
    <w:p>
      <w:pPr>
        <w:pStyle w:val="860"/>
        <w:ind w:firstLine="480"/>
        <w:spacing w:line="264" w:lineRule="auto"/>
        <w:rPr>
          <w:rFonts w:ascii="宋体" w:hAnsi="宋体"/>
          <w:bCs/>
          <w:sz w:val="24"/>
        </w:rPr>
      </w:pPr>
      <w:r/>
      <w:bookmarkStart w:id="55" w:name="_Toc20823315"/>
      <w:r/>
      <w:bookmarkStart w:id="56" w:name="_Toc16938559"/>
      <w:r/>
      <w:bookmarkStart w:id="57" w:name="_Toc513029243"/>
      <w:r>
        <w:rPr>
          <w:rFonts w:ascii="宋体" w:hAnsi="宋体"/>
          <w:bCs/>
          <w:sz w:val="24"/>
        </w:rPr>
        <w:t xml:space="preserve">以下为本项目的合同条款，合同双方不得对招标、投标文件内容作实质性修改。</w:t>
      </w:r>
      <w:r/>
    </w:p>
    <w:p>
      <w:pPr>
        <w:pStyle w:val="860"/>
        <w:jc w:val="center"/>
        <w:spacing w:before="145" w:after="145" w:line="264" w:lineRule="auto"/>
        <w:rPr>
          <w:rFonts w:ascii="宋体" w:hAnsi="宋体"/>
          <w:b/>
          <w:sz w:val="30"/>
        </w:rPr>
      </w:pPr>
      <w:r>
        <w:rPr>
          <w:rFonts w:ascii="宋体" w:hAnsi="宋体"/>
          <w:b/>
          <w:sz w:val="30"/>
        </w:rPr>
      </w:r>
      <w:r/>
    </w:p>
    <w:p>
      <w:pPr>
        <w:pStyle w:val="860"/>
        <w:jc w:val="center"/>
        <w:spacing w:before="145" w:after="145"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t xml:space="preserve">政府采购合同（货物）</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甲、乙双方根据南京市公共资源交易中心组织的</w:t>
      </w:r>
      <w:r>
        <w:rPr>
          <w:rFonts w:hAnsi="宋体" w:cs="Courier New"/>
          <w:sz w:val="24"/>
          <w:szCs w:val="24"/>
        </w:rPr>
        <w:t xml:space="preserve">___________________</w:t>
      </w:r>
      <w:r>
        <w:rPr>
          <w:rFonts w:hAnsi="宋体" w:cs="Courier New"/>
          <w:sz w:val="24"/>
          <w:szCs w:val="24"/>
        </w:rPr>
        <w:t xml:space="preserve">_</w:t>
      </w:r>
      <w:r>
        <w:rPr>
          <w:rFonts w:ascii="宋体" w:hAnsi="宋体" w:cs="Courier New"/>
          <w:sz w:val="24"/>
          <w:szCs w:val="24"/>
        </w:rPr>
        <w:t xml:space="preserve">项目公开招标结果，签署本合同。</w:t>
      </w:r>
      <w:r>
        <w:rPr>
          <w:rFonts w:ascii="宋体" w:hAnsi="宋体" w:cs="Courier New"/>
          <w:b/>
          <w:sz w:val="24"/>
          <w:szCs w:val="24"/>
        </w:rPr>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一、合同内容</w:t>
      </w:r>
      <w:r/>
    </w:p>
    <w:p>
      <w:pPr>
        <w:pStyle w:val="860"/>
        <w:spacing w:line="264" w:lineRule="auto"/>
        <w:rPr>
          <w:rFonts w:ascii="宋体" w:hAnsi="宋体" w:cs="Courier New"/>
          <w:sz w:val="24"/>
          <w:szCs w:val="24"/>
        </w:rPr>
      </w:pPr>
      <w:r>
        <w:rPr>
          <w:rFonts w:ascii="宋体" w:hAnsi="宋体" w:cs="Courier New"/>
          <w:sz w:val="24"/>
          <w:szCs w:val="24"/>
        </w:rPr>
        <w:t xml:space="preserve">1.1 标的名称：</w:t>
      </w:r>
      <w:r/>
    </w:p>
    <w:p>
      <w:pPr>
        <w:pStyle w:val="860"/>
        <w:spacing w:line="264" w:lineRule="auto"/>
        <w:rPr>
          <w:rFonts w:ascii="宋体" w:hAnsi="宋体" w:cs="Courier New"/>
          <w:sz w:val="24"/>
          <w:szCs w:val="24"/>
        </w:rPr>
      </w:pPr>
      <w:r>
        <w:rPr>
          <w:rFonts w:ascii="宋体" w:hAnsi="宋体" w:cs="Courier New"/>
          <w:sz w:val="24"/>
          <w:szCs w:val="24"/>
        </w:rPr>
        <w:t xml:space="preserve">1.2 标的质量：</w:t>
      </w:r>
      <w:r>
        <w:rPr>
          <w:rFonts w:ascii="宋体" w:hAnsi="宋体" w:cs="Courier New"/>
          <w:sz w:val="24"/>
          <w:szCs w:val="24"/>
        </w:rPr>
        <w:t xml:space="preserve">按招标文件及投标文件执行。</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1.3 标的数量（规模）：</w:t>
      </w:r>
      <w:r>
        <w:rPr>
          <w:rFonts w:ascii="宋体" w:hAnsi="宋体" w:cs="Courier New"/>
          <w:sz w:val="24"/>
          <w:szCs w:val="24"/>
        </w:rPr>
        <w:t xml:space="preserve">按招标文件及投标文件执行。</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1.4 履行时间（期限）：</w:t>
      </w:r>
      <w:r>
        <w:rPr>
          <w:rFonts w:ascii="宋体" w:hAnsi="宋体" w:cs="Courier New"/>
          <w:sz w:val="24"/>
          <w:szCs w:val="24"/>
        </w:rPr>
        <w:t xml:space="preserve">按招标文件及投标文件执行。</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1.5 履行地点：</w:t>
      </w:r>
      <w:r>
        <w:rPr>
          <w:rFonts w:ascii="宋体" w:hAnsi="宋体" w:cs="Courier New"/>
          <w:sz w:val="24"/>
          <w:szCs w:val="24"/>
        </w:rPr>
        <w:t xml:space="preserve">甲方指定地点。</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1.6 履行方式：</w:t>
      </w:r>
      <w:r>
        <w:rPr>
          <w:rFonts w:ascii="宋体" w:hAnsi="宋体" w:cs="Courier New"/>
          <w:sz w:val="24"/>
          <w:szCs w:val="24"/>
        </w:rPr>
        <w:t xml:space="preserve">按招标文件及投标文件执行。</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1.7 包装方式：</w:t>
      </w:r>
      <w:r>
        <w:rPr>
          <w:rFonts w:ascii="宋体" w:hAnsi="宋体" w:cs="Courier New"/>
          <w:sz w:val="24"/>
          <w:szCs w:val="24"/>
        </w:rPr>
        <w:t xml:space="preserve">按招标文件及投标文件执行。</w:t>
      </w:r>
      <w:r/>
    </w:p>
    <w:p>
      <w:pPr>
        <w:pStyle w:val="860"/>
        <w:rPr>
          <w:szCs w:val="22"/>
        </w:rPr>
      </w:pPr>
      <w:r>
        <w:rPr>
          <w:rFonts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szCs w:val="22"/>
        </w:rPr>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二、合同金额</w:t>
      </w:r>
      <w:r/>
    </w:p>
    <w:p>
      <w:pPr>
        <w:pStyle w:val="860"/>
        <w:spacing w:line="264" w:lineRule="auto"/>
        <w:rPr>
          <w:rFonts w:ascii="宋体" w:hAnsi="宋体" w:cs="Courier New"/>
          <w:sz w:val="24"/>
          <w:szCs w:val="24"/>
        </w:rPr>
      </w:pPr>
      <w:r>
        <w:rPr>
          <w:rFonts w:ascii="宋体" w:hAnsi="宋体" w:cs="Courier New"/>
          <w:sz w:val="24"/>
          <w:szCs w:val="24"/>
        </w:rPr>
        <w:t xml:space="preserve">2.1 </w:t>
      </w:r>
      <w:r>
        <w:rPr>
          <w:rFonts w:ascii="宋体" w:hAnsi="宋体" w:cs="Courier New"/>
          <w:sz w:val="24"/>
          <w:szCs w:val="24"/>
        </w:rPr>
        <w:t xml:space="preserve">本合同金额为：人民币____________________元，（大写：_____________________）</w:t>
      </w:r>
      <w:r>
        <w:rPr>
          <w:rFonts w:ascii="宋体" w:hAnsi="宋体" w:cs="Courier New"/>
          <w:sz w:val="24"/>
          <w:szCs w:val="24"/>
        </w:rPr>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三、技术资料</w:t>
      </w:r>
      <w:r/>
    </w:p>
    <w:p>
      <w:pPr>
        <w:pStyle w:val="860"/>
        <w:spacing w:line="264" w:lineRule="auto"/>
        <w:rPr>
          <w:rFonts w:ascii="宋体" w:hAnsi="宋体" w:cs="Courier New"/>
          <w:sz w:val="24"/>
          <w:szCs w:val="24"/>
        </w:rPr>
      </w:pPr>
      <w:r>
        <w:rPr>
          <w:rFonts w:ascii="宋体" w:hAnsi="宋体" w:cs="Courier New"/>
          <w:sz w:val="24"/>
          <w:szCs w:val="24"/>
        </w:rPr>
        <w:t xml:space="preserve">3.1 乙方应按招标文件规定的时间向甲方提供货物(包含与货物相关的服务)的有关技术资料。</w:t>
      </w:r>
      <w:r/>
    </w:p>
    <w:p>
      <w:pPr>
        <w:pStyle w:val="860"/>
        <w:spacing w:line="264"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w:t>
      </w:r>
      <w:r>
        <w:rPr>
          <w:rFonts w:ascii="宋体" w:hAnsi="宋体" w:cs="Courier New"/>
          <w:sz w:val="24"/>
          <w:szCs w:val="24"/>
        </w:rPr>
        <w:t xml:space="preserve">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四、知识产权</w:t>
      </w:r>
      <w:r/>
    </w:p>
    <w:p>
      <w:pPr>
        <w:pStyle w:val="860"/>
        <w:spacing w:line="264" w:lineRule="auto"/>
        <w:rPr>
          <w:rFonts w:ascii="宋体" w:hAnsi="宋体" w:cs="Courier New"/>
          <w:sz w:val="24"/>
          <w:szCs w:val="24"/>
        </w:rPr>
      </w:pPr>
      <w:r>
        <w:rPr>
          <w:rFonts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五、产权担保</w:t>
      </w:r>
      <w:r/>
    </w:p>
    <w:p>
      <w:pPr>
        <w:pStyle w:val="860"/>
        <w:spacing w:line="264" w:lineRule="auto"/>
        <w:rPr>
          <w:rFonts w:ascii="宋体" w:hAnsi="宋体" w:cs="Courier New"/>
          <w:sz w:val="24"/>
          <w:szCs w:val="24"/>
        </w:rPr>
      </w:pPr>
      <w:r>
        <w:rPr>
          <w:rFonts w:ascii="宋体" w:hAnsi="宋体" w:cs="Courier New"/>
          <w:sz w:val="24"/>
          <w:szCs w:val="24"/>
        </w:rPr>
        <w:t xml:space="preserve">5.1 乙方保证所交付的货物（包含与货物相关的服务）的所有权完全属于乙方且无任何抵押、查封等产权瑕疵。</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六、履约保证金</w:t>
      </w:r>
      <w:r/>
    </w:p>
    <w:p>
      <w:pPr>
        <w:pStyle w:val="860"/>
        <w:spacing w:line="264" w:lineRule="auto"/>
        <w:rPr>
          <w:rFonts w:ascii="宋体" w:hAnsi="宋体" w:cs="Courier New"/>
          <w:sz w:val="24"/>
          <w:szCs w:val="24"/>
        </w:rPr>
        <w:outlineLvl w:val="3"/>
      </w:pPr>
      <w:r>
        <w:rPr>
          <w:rFonts w:ascii="宋体" w:hAnsi="宋体" w:cs="Courier New"/>
          <w:sz w:val="24"/>
          <w:szCs w:val="24"/>
        </w:rPr>
        <w:t xml:space="preserve">6.1 </w:t>
      </w:r>
      <w:r>
        <w:rPr>
          <w:rFonts w:ascii="宋体" w:hAnsi="宋体" w:cs="Courier New"/>
          <w:sz w:val="24"/>
          <w:szCs w:val="24"/>
        </w:rPr>
        <w:t xml:space="preserve">本项目乙方无需缴纳履约保证金。</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七、合同转包或分包</w:t>
      </w:r>
      <w:r/>
    </w:p>
    <w:p>
      <w:pPr>
        <w:pStyle w:val="860"/>
        <w:spacing w:line="264" w:lineRule="auto"/>
        <w:rPr>
          <w:rFonts w:ascii="宋体" w:hAnsi="宋体" w:cs="Courier New"/>
          <w:sz w:val="24"/>
          <w:szCs w:val="24"/>
        </w:rPr>
      </w:pPr>
      <w:r>
        <w:rPr>
          <w:rFonts w:ascii="宋体" w:hAnsi="宋体" w:cs="Courier New"/>
          <w:sz w:val="24"/>
          <w:szCs w:val="24"/>
        </w:rPr>
        <w:t xml:space="preserve">7.1 乙方不得将合同标</w:t>
      </w:r>
      <w:r>
        <w:rPr>
          <w:rFonts w:ascii="宋体" w:hAnsi="宋体" w:cs="Courier New"/>
          <w:sz w:val="24"/>
          <w:szCs w:val="24"/>
        </w:rPr>
        <w:t xml:space="preserve">的转包给他人履行。</w:t>
      </w:r>
      <w:r/>
    </w:p>
    <w:p>
      <w:pPr>
        <w:pStyle w:val="860"/>
        <w:spacing w:line="264" w:lineRule="auto"/>
        <w:rPr>
          <w:rFonts w:ascii="宋体" w:hAnsi="宋体" w:cs="Courier New"/>
          <w:sz w:val="24"/>
          <w:szCs w:val="24"/>
        </w:rPr>
      </w:pPr>
      <w:r>
        <w:rPr>
          <w:rFonts w:ascii="宋体" w:hAnsi="宋体" w:cs="Courier New"/>
          <w:sz w:val="24"/>
          <w:szCs w:val="24"/>
        </w:rPr>
        <w:t xml:space="preserve">7.2 除招标文件接受分包并经甲方同意，乙方可按分包意向协议分包情况外，乙方不得将合同标的分包给他人履行。</w:t>
      </w:r>
      <w:r/>
    </w:p>
    <w:p>
      <w:pPr>
        <w:pStyle w:val="860"/>
        <w:spacing w:line="264" w:lineRule="auto"/>
        <w:rPr>
          <w:rFonts w:ascii="宋体" w:hAnsi="宋体" w:cs="Courier New"/>
          <w:sz w:val="24"/>
          <w:szCs w:val="24"/>
        </w:rPr>
      </w:pPr>
      <w:r>
        <w:rPr>
          <w:rFonts w:ascii="宋体" w:hAnsi="宋体" w:cs="Courier New"/>
          <w:sz w:val="24"/>
          <w:szCs w:val="24"/>
        </w:rPr>
        <w:t xml:space="preserve">7.3 乙方如有转包或未经甲方同意的分包行为，甲方有权终止合同。</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八、合同款项支付</w:t>
      </w:r>
      <w:r/>
    </w:p>
    <w:p>
      <w:pPr>
        <w:pStyle w:val="860"/>
        <w:spacing w:line="264" w:lineRule="auto"/>
        <w:rPr>
          <w:rFonts w:ascii="宋体" w:hAnsi="宋体" w:cs="Courier New"/>
          <w:sz w:val="24"/>
          <w:szCs w:val="24"/>
        </w:rPr>
        <w:outlineLvl w:val="3"/>
      </w:pPr>
      <w:r>
        <w:rPr>
          <w:rFonts w:ascii="宋体" w:hAnsi="宋体" w:cs="Courier New"/>
          <w:sz w:val="24"/>
          <w:szCs w:val="24"/>
        </w:rPr>
        <w:t xml:space="preserve">8.1 合同款项的支付方式及时间</w:t>
      </w:r>
      <w:r/>
    </w:p>
    <w:p>
      <w:pPr>
        <w:pStyle w:val="860"/>
        <w:spacing w:line="264" w:lineRule="auto"/>
        <w:rPr>
          <w:rFonts w:ascii="宋体" w:hAnsi="宋体" w:cs="Courier New"/>
          <w:sz w:val="24"/>
          <w:szCs w:val="24"/>
        </w:rPr>
      </w:pPr>
      <w:r>
        <w:rPr>
          <w:rFonts w:ascii="宋体" w:hAnsi="宋体" w:cs="Courier New"/>
          <w:sz w:val="24"/>
          <w:szCs w:val="24"/>
        </w:rPr>
        <w:t xml:space="preserve">8.1.1</w:t>
      </w:r>
      <w:r>
        <w:rPr>
          <w:rFonts w:ascii="宋体" w:hAnsi="宋体" w:cs="Courier New"/>
          <w:sz w:val="24"/>
          <w:szCs w:val="24"/>
        </w:rPr>
        <w:t xml:space="preserve"> 合同签订后，甲方支付合同总价款的30%作为预付款。</w:t>
      </w:r>
      <w:r/>
    </w:p>
    <w:p>
      <w:pPr>
        <w:pStyle w:val="860"/>
        <w:spacing w:line="264" w:lineRule="auto"/>
        <w:rPr>
          <w:rFonts w:ascii="宋体" w:hAnsi="宋体" w:cs="Courier New"/>
          <w:sz w:val="24"/>
          <w:szCs w:val="24"/>
        </w:rPr>
      </w:pPr>
      <w:r>
        <w:rPr>
          <w:rFonts w:ascii="宋体" w:hAnsi="宋体" w:cs="Courier New"/>
          <w:sz w:val="24"/>
          <w:szCs w:val="24"/>
        </w:rPr>
        <w:t xml:space="preserve">8.1.2</w:t>
      </w:r>
      <w:r>
        <w:rPr>
          <w:rFonts w:ascii="宋体" w:hAnsi="宋体" w:cs="Courier New"/>
          <w:sz w:val="24"/>
          <w:szCs w:val="24"/>
        </w:rPr>
        <w:t xml:space="preserve"> 供货结束并验</w:t>
      </w:r>
      <w:r>
        <w:rPr>
          <w:rFonts w:ascii="宋体" w:hAnsi="宋体" w:cs="Courier New"/>
          <w:sz w:val="24"/>
          <w:szCs w:val="24"/>
        </w:rPr>
        <w:t xml:space="preserve">收合格后，甲方支付合同总价款的70%。</w:t>
      </w:r>
      <w:r/>
    </w:p>
    <w:p>
      <w:pPr>
        <w:pStyle w:val="860"/>
        <w:spacing w:line="264" w:lineRule="auto"/>
        <w:rPr>
          <w:rFonts w:ascii="宋体" w:hAnsi="宋体" w:cs="Courier New"/>
          <w:sz w:val="24"/>
          <w:szCs w:val="24"/>
        </w:rPr>
      </w:pPr>
      <w:r>
        <w:rPr>
          <w:rFonts w:ascii="宋体" w:hAnsi="宋体" w:cs="Courier New"/>
          <w:sz w:val="24"/>
          <w:szCs w:val="24"/>
        </w:rPr>
        <w:t xml:space="preserve">8.1.3 满足合同约定支付条件的，甲方收到乙方发票后10个工作日内，将资金支付到合同约定的乙方账户。 </w:t>
      </w:r>
      <w:r/>
    </w:p>
    <w:p>
      <w:pPr>
        <w:pStyle w:val="860"/>
        <w:spacing w:line="264" w:lineRule="auto"/>
        <w:rPr>
          <w:rFonts w:ascii="宋体" w:hAnsi="宋体" w:cs="Courier New"/>
          <w:sz w:val="24"/>
          <w:szCs w:val="24"/>
        </w:rPr>
      </w:pPr>
      <w:r>
        <w:rPr>
          <w:rFonts w:ascii="宋体" w:hAnsi="宋体" w:cs="Courier New"/>
          <w:sz w:val="24"/>
          <w:szCs w:val="24"/>
        </w:rPr>
        <w:t xml:space="preserve">8.2 根据《保障中小企业款项支付条例》</w:t>
      </w:r>
      <w:r>
        <w:rPr>
          <w:rFonts w:ascii="宋体" w:hAnsi="宋体" w:cs="Courier New"/>
          <w:sz w:val="24"/>
          <w:szCs w:val="24"/>
        </w:rPr>
        <w:t xml:space="preserve">规定，甲方未按合同约定支付款项的，乙方可以向有关部门投诉。</w:t>
      </w:r>
      <w:r/>
    </w:p>
    <w:p>
      <w:pPr>
        <w:pStyle w:val="860"/>
        <w:spacing w:line="264" w:lineRule="auto"/>
        <w:rPr>
          <w:rFonts w:ascii="宋体" w:hAnsi="宋体" w:cs="Courier New"/>
          <w:sz w:val="24"/>
          <w:szCs w:val="24"/>
        </w:rPr>
      </w:pPr>
      <w:r>
        <w:rPr>
          <w:rFonts w:ascii="宋体" w:hAnsi="宋体" w:cs="Courier New"/>
          <w:sz w:val="24"/>
          <w:szCs w:val="24"/>
        </w:rPr>
        <w:t xml:space="preserve">8.3 当采购数量与实际使用数量不一致时，乙方应根据实际使用量供货，合同的最终结算金额按实际使用量乘以成交单价进行计算。</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九、税费</w:t>
      </w:r>
      <w:r/>
    </w:p>
    <w:p>
      <w:pPr>
        <w:pStyle w:val="860"/>
        <w:spacing w:line="264" w:lineRule="auto"/>
        <w:rPr>
          <w:rFonts w:ascii="宋体" w:hAnsi="宋体" w:cs="Courier New"/>
          <w:sz w:val="24"/>
          <w:szCs w:val="24"/>
        </w:rPr>
      </w:pPr>
      <w:r>
        <w:rPr>
          <w:rFonts w:ascii="宋体" w:hAnsi="宋体" w:cs="Courier New"/>
          <w:sz w:val="24"/>
          <w:szCs w:val="24"/>
        </w:rPr>
        <w:t xml:space="preserve">9.1 本合同执行中的相关税费均由乙方负担。</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十、质量保修范围和保修期及售后服务</w:t>
      </w:r>
      <w:r/>
    </w:p>
    <w:p>
      <w:pPr>
        <w:pStyle w:val="860"/>
        <w:spacing w:line="264" w:lineRule="auto"/>
        <w:rPr>
          <w:rFonts w:ascii="宋体" w:hAnsi="宋体" w:cs="Courier New"/>
          <w:sz w:val="24"/>
          <w:szCs w:val="24"/>
        </w:rPr>
      </w:pPr>
      <w:r>
        <w:rPr>
          <w:rFonts w:ascii="宋体" w:hAnsi="宋体" w:cs="Courier New"/>
          <w:sz w:val="24"/>
          <w:szCs w:val="24"/>
        </w:rPr>
        <w:t xml:space="preserve">10.1 乙方应按招标文件规定的货物性能、技术要求、质量标准向甲方提供未经使用的全新产品。</w:t>
      </w:r>
      <w:r/>
    </w:p>
    <w:p>
      <w:pPr>
        <w:pStyle w:val="860"/>
        <w:spacing w:line="264" w:lineRule="auto"/>
        <w:rPr>
          <w:rFonts w:ascii="宋体" w:hAnsi="宋体" w:cs="Courier New"/>
          <w:sz w:val="24"/>
          <w:szCs w:val="24"/>
        </w:rPr>
      </w:pPr>
      <w:r>
        <w:rPr>
          <w:rFonts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spacing w:line="264" w:lineRule="auto"/>
        <w:rPr>
          <w:rFonts w:ascii="宋体" w:hAnsi="宋体" w:cs="Courier New"/>
          <w:sz w:val="24"/>
          <w:szCs w:val="24"/>
        </w:rPr>
      </w:pPr>
      <w:r>
        <w:rPr>
          <w:rFonts w:ascii="宋体" w:hAnsi="宋体" w:cs="Courier New"/>
          <w:sz w:val="24"/>
          <w:szCs w:val="24"/>
        </w:rPr>
        <w:t xml:space="preserve">10.2.1 更换：由乙方承担所发生的全部费用。</w:t>
      </w:r>
      <w:r/>
    </w:p>
    <w:p>
      <w:pPr>
        <w:pStyle w:val="860"/>
        <w:spacing w:line="264" w:lineRule="auto"/>
        <w:rPr>
          <w:rFonts w:ascii="宋体" w:hAnsi="宋体" w:cs="Courier New"/>
          <w:sz w:val="24"/>
          <w:szCs w:val="24"/>
        </w:rPr>
      </w:pPr>
      <w:r>
        <w:rPr>
          <w:rFonts w:ascii="宋体" w:hAnsi="宋体" w:cs="Courier New"/>
          <w:sz w:val="24"/>
          <w:szCs w:val="24"/>
        </w:rPr>
        <w:t xml:space="preserve">10.2.2 贬值处理：由甲乙双方合议定价。</w:t>
      </w:r>
      <w:r/>
    </w:p>
    <w:p>
      <w:pPr>
        <w:pStyle w:val="860"/>
        <w:spacing w:line="264" w:lineRule="auto"/>
        <w:rPr>
          <w:rFonts w:ascii="宋体" w:hAnsi="宋体" w:cs="Courier New"/>
          <w:sz w:val="24"/>
          <w:szCs w:val="24"/>
        </w:rPr>
      </w:pPr>
      <w:r>
        <w:rPr>
          <w:rFonts w:ascii="宋体" w:hAnsi="宋体" w:cs="Courier New"/>
          <w:sz w:val="24"/>
          <w:szCs w:val="24"/>
        </w:rPr>
        <w:t xml:space="preserve">10.2.3 退货处理：乙方应退还甲方支付的合同款，同时应承担该货物的直接费用（运输、保险、检验、货款利息及银行手续费等）。</w:t>
      </w:r>
      <w:r/>
    </w:p>
    <w:p>
      <w:pPr>
        <w:pStyle w:val="860"/>
        <w:spacing w:line="264" w:lineRule="auto"/>
        <w:rPr>
          <w:rFonts w:ascii="宋体" w:hAnsi="宋体" w:cs="Courier New"/>
          <w:sz w:val="24"/>
          <w:szCs w:val="24"/>
        </w:rPr>
      </w:pPr>
      <w:r>
        <w:rPr>
          <w:rFonts w:ascii="宋体" w:hAnsi="宋体" w:cs="Courier New"/>
          <w:sz w:val="24"/>
          <w:szCs w:val="24"/>
        </w:rPr>
        <w:t xml:space="preserve">10.3 如在使用过程中发生质量问题，乙方应在接到甲方通知后</w:t>
      </w:r>
      <w:r>
        <w:rPr>
          <w:rFonts w:ascii="宋体" w:hAnsi="宋体" w:cs="Courier New"/>
          <w:sz w:val="24"/>
          <w:szCs w:val="24"/>
          <w:u w:val="single"/>
        </w:rPr>
        <w:t xml:space="preserve">     </w:t>
      </w:r>
      <w:r>
        <w:rPr>
          <w:rFonts w:ascii="宋体" w:hAnsi="宋体" w:cs="Courier New"/>
          <w:sz w:val="24"/>
          <w:szCs w:val="24"/>
        </w:rPr>
        <w:t xml:space="preserve">小时内到达甲方现场。</w:t>
      </w:r>
      <w:r/>
    </w:p>
    <w:p>
      <w:pPr>
        <w:pStyle w:val="860"/>
        <w:spacing w:line="264" w:lineRule="auto"/>
        <w:rPr>
          <w:rFonts w:ascii="宋体" w:hAnsi="宋体" w:cs="Courier New"/>
          <w:sz w:val="24"/>
          <w:szCs w:val="24"/>
        </w:rPr>
      </w:pPr>
      <w:r>
        <w:rPr>
          <w:rFonts w:ascii="宋体" w:hAnsi="宋体" w:cs="Courier New"/>
          <w:sz w:val="24"/>
          <w:szCs w:val="24"/>
        </w:rPr>
        <w:t xml:space="preserve">10.4 </w:t>
      </w:r>
      <w:r>
        <w:rPr>
          <w:rFonts w:ascii="宋体" w:hAnsi="宋体" w:cs="Courier New"/>
          <w:sz w:val="24"/>
          <w:szCs w:val="24"/>
        </w:rPr>
        <w:t xml:space="preserve">质保期内，乙方应对货物出现的质量及安全问题负责处理解决并承担一切费用。</w:t>
      </w:r>
      <w:r/>
    </w:p>
    <w:p>
      <w:pPr>
        <w:pStyle w:val="860"/>
        <w:spacing w:line="264" w:lineRule="auto"/>
        <w:rPr>
          <w:rFonts w:ascii="宋体" w:hAnsi="宋体" w:cs="Courier New"/>
          <w:sz w:val="24"/>
          <w:szCs w:val="24"/>
        </w:rPr>
      </w:pPr>
      <w:r>
        <w:rPr>
          <w:rFonts w:ascii="宋体" w:hAnsi="宋体" w:cs="Courier New"/>
          <w:sz w:val="24"/>
          <w:szCs w:val="24"/>
        </w:rPr>
        <w:t xml:space="preserve">10.5 质保期为自交货验收合格之日起</w:t>
      </w:r>
      <w:r>
        <w:rPr>
          <w:rFonts w:ascii="宋体" w:hAnsi="宋体" w:cs="Courier New"/>
          <w:sz w:val="24"/>
          <w:szCs w:val="24"/>
          <w:u w:val="single"/>
        </w:rPr>
        <w:t xml:space="preserve">     </w:t>
      </w:r>
      <w:r>
        <w:rPr>
          <w:rFonts w:ascii="宋体" w:hAnsi="宋体" w:cs="Courier New"/>
          <w:sz w:val="24"/>
          <w:szCs w:val="24"/>
        </w:rPr>
        <w:t xml:space="preserve">年，因人为因素出现的故障不在质保范围内。超过质保期的乙方负责终生维修，维修时只收取部件成本费</w:t>
      </w:r>
      <w:r>
        <w:rPr>
          <w:rFonts w:ascii="宋体" w:hAnsi="宋体" w:cs="Courier New"/>
          <w:sz w:val="24"/>
          <w:szCs w:val="24"/>
        </w:rPr>
        <w:t xml:space="preserve">。</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十一、项目验收</w:t>
      </w:r>
      <w:r/>
    </w:p>
    <w:p>
      <w:pPr>
        <w:pStyle w:val="860"/>
        <w:spacing w:line="264" w:lineRule="auto"/>
        <w:rPr>
          <w:rFonts w:ascii="宋体" w:hAnsi="宋体" w:cs="Courier New"/>
          <w:sz w:val="24"/>
          <w:szCs w:val="24"/>
        </w:rPr>
      </w:pPr>
      <w:r>
        <w:rPr>
          <w:rFonts w:ascii="宋体" w:hAnsi="宋体" w:cs="Courier New"/>
          <w:sz w:val="24"/>
          <w:szCs w:val="24"/>
        </w:rPr>
        <w:t xml:space="preserve">11.1 甲方依法组织履约验收工作。</w:t>
      </w:r>
      <w:r/>
    </w:p>
    <w:p>
      <w:pPr>
        <w:pStyle w:val="860"/>
        <w:spacing w:line="264" w:lineRule="auto"/>
        <w:rPr>
          <w:rFonts w:ascii="宋体" w:hAnsi="宋体" w:cs="Courier New"/>
          <w:sz w:val="24"/>
          <w:szCs w:val="24"/>
        </w:rPr>
      </w:pPr>
      <w:r>
        <w:rPr>
          <w:rFonts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ascii="宋体" w:hAnsi="宋体" w:cs="Courier New"/>
          <w:sz w:val="24"/>
          <w:szCs w:val="24"/>
        </w:rPr>
      </w:pPr>
      <w:r>
        <w:rPr>
          <w:rFonts w:ascii="宋体" w:hAnsi="宋体" w:cs="Courier New"/>
          <w:sz w:val="24"/>
          <w:szCs w:val="24"/>
        </w:rPr>
        <w:t xml:space="preserve">11.3 对于实际使用人和甲方分离的项目，甲方邀请实际使用人参与验收。</w:t>
      </w:r>
      <w:r/>
    </w:p>
    <w:p>
      <w:pPr>
        <w:pStyle w:val="860"/>
        <w:spacing w:line="264" w:lineRule="auto"/>
        <w:rPr>
          <w:rFonts w:ascii="宋体" w:hAnsi="宋体" w:cs="Courier New"/>
          <w:sz w:val="24"/>
          <w:szCs w:val="24"/>
        </w:rPr>
      </w:pPr>
      <w:r>
        <w:rPr>
          <w:rFonts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0"/>
        <w:spacing w:line="264" w:lineRule="auto"/>
        <w:rPr>
          <w:rFonts w:ascii="宋体" w:hAnsi="宋体" w:cs="Courier New"/>
          <w:sz w:val="24"/>
          <w:szCs w:val="24"/>
        </w:rPr>
      </w:pPr>
      <w:r>
        <w:rPr>
          <w:rFonts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spacing w:line="264" w:lineRule="auto"/>
        <w:rPr>
          <w:rFonts w:ascii="宋体" w:hAnsi="宋体" w:cs="Courier New"/>
          <w:sz w:val="24"/>
          <w:szCs w:val="24"/>
        </w:rPr>
      </w:pPr>
      <w:r>
        <w:rPr>
          <w:rFonts w:ascii="宋体" w:hAnsi="宋体" w:cs="Courier New"/>
          <w:sz w:val="24"/>
          <w:szCs w:val="24"/>
        </w:rPr>
        <w:t xml:space="preserve">11</w:t>
      </w:r>
      <w:r>
        <w:rPr>
          <w:rFonts w:ascii="宋体" w:hAnsi="宋体" w:cs="Courier New"/>
          <w:sz w:val="24"/>
          <w:szCs w:val="24"/>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szCs w:val="22"/>
        </w:rPr>
      </w:pPr>
      <w:r>
        <w:rPr>
          <w:rFonts w:ascii="宋体" w:hAnsi="宋体" w:cs="Courier New"/>
          <w:sz w:val="24"/>
          <w:szCs w:val="24"/>
        </w:rPr>
        <w:t xml:space="preserve">11.7</w:t>
      </w:r>
      <w:r>
        <w:rPr>
          <w:rFonts w:ascii="宋体" w:hAnsi="宋体" w:cs="Courier New"/>
          <w:sz w:val="24"/>
          <w:szCs w:val="24"/>
          <w:lang w:val="zh-CN"/>
        </w:rPr>
        <w:t xml:space="preserve">网络安全、</w:t>
      </w:r>
      <w:r>
        <w:rPr>
          <w:rFonts w:ascii="宋体" w:hAnsi="宋体" w:cs="Courier New"/>
          <w:sz w:val="24"/>
          <w:szCs w:val="24"/>
        </w:rPr>
        <w:t xml:space="preserve">市场准入</w:t>
      </w:r>
      <w:r>
        <w:rPr>
          <w:rFonts w:ascii="宋体" w:hAnsi="宋体" w:cs="Courier New"/>
          <w:sz w:val="24"/>
          <w:szCs w:val="24"/>
          <w:lang w:val="zh-CN"/>
        </w:rPr>
        <w:t xml:space="preserve">要求（</w:t>
      </w:r>
      <w:r>
        <w:rPr>
          <w:rFonts w:ascii="宋体" w:hAnsi="宋体" w:cs="Courier New"/>
          <w:sz w:val="24"/>
          <w:szCs w:val="24"/>
        </w:rPr>
        <w:t xml:space="preserve">如有</w:t>
      </w:r>
      <w:r>
        <w:rPr>
          <w:rFonts w:ascii="宋体" w:hAnsi="宋体" w:cs="Courier New"/>
          <w:sz w:val="24"/>
          <w:szCs w:val="24"/>
          <w:lang w:val="zh-CN"/>
        </w:rPr>
        <w:t xml:space="preserve">）：</w:t>
      </w:r>
      <w:r>
        <w:rPr>
          <w:szCs w:val="22"/>
        </w:rPr>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十二、货物的包装、发运及运输</w:t>
      </w:r>
      <w:r/>
    </w:p>
    <w:p>
      <w:pPr>
        <w:pStyle w:val="860"/>
        <w:spacing w:line="264" w:lineRule="auto"/>
        <w:rPr>
          <w:rFonts w:ascii="宋体" w:hAnsi="宋体" w:cs="Courier New"/>
          <w:sz w:val="24"/>
          <w:szCs w:val="24"/>
        </w:rPr>
      </w:pPr>
      <w:r>
        <w:rPr>
          <w:rFonts w:ascii="宋体" w:hAnsi="宋体" w:cs="Courier New"/>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spacing w:line="264" w:lineRule="auto"/>
        <w:rPr>
          <w:rFonts w:ascii="宋体" w:hAnsi="宋体" w:cs="Courier New"/>
          <w:sz w:val="24"/>
          <w:szCs w:val="24"/>
        </w:rPr>
      </w:pPr>
      <w:r>
        <w:rPr>
          <w:rFonts w:ascii="宋体" w:hAnsi="宋体" w:cs="Courier New"/>
          <w:sz w:val="24"/>
          <w:szCs w:val="24"/>
        </w:rPr>
        <w:t xml:space="preserve">12.2 使用说明书、质量检验证明书、随配附件和工具以及清单一并附于货物内。</w:t>
      </w:r>
      <w:r/>
    </w:p>
    <w:p>
      <w:pPr>
        <w:pStyle w:val="860"/>
        <w:spacing w:line="264" w:lineRule="auto"/>
        <w:rPr>
          <w:rFonts w:ascii="宋体" w:hAnsi="宋体" w:cs="Courier New"/>
          <w:sz w:val="24"/>
          <w:szCs w:val="24"/>
        </w:rPr>
      </w:pPr>
      <w:r>
        <w:rPr>
          <w:rFonts w:ascii="宋体" w:hAnsi="宋体" w:cs="Courier New"/>
          <w:sz w:val="24"/>
          <w:szCs w:val="24"/>
        </w:rPr>
        <w:t xml:space="preserve">12.3 乙方在货物发运手续办理完毕后24小时内或货到甲方4</w:t>
      </w:r>
      <w:r>
        <w:rPr>
          <w:rFonts w:ascii="宋体" w:hAnsi="宋体" w:cs="Courier New"/>
          <w:sz w:val="24"/>
          <w:szCs w:val="24"/>
        </w:rPr>
        <w:t xml:space="preserve">8小时前通知甲方，以准备接货。</w:t>
      </w:r>
      <w:r/>
    </w:p>
    <w:p>
      <w:pPr>
        <w:pStyle w:val="860"/>
        <w:spacing w:line="264" w:lineRule="auto"/>
        <w:rPr>
          <w:rFonts w:ascii="宋体" w:hAnsi="宋体" w:cs="Courier New"/>
          <w:sz w:val="24"/>
          <w:szCs w:val="24"/>
        </w:rPr>
      </w:pPr>
      <w:r>
        <w:rPr>
          <w:rFonts w:ascii="宋体" w:hAnsi="宋体" w:cs="Courier New"/>
          <w:sz w:val="24"/>
          <w:szCs w:val="24"/>
        </w:rPr>
        <w:t xml:space="preserve">12.4 货物在交付甲方前发生的风险均由乙方负责。</w:t>
      </w:r>
      <w:r/>
    </w:p>
    <w:p>
      <w:pPr>
        <w:pStyle w:val="860"/>
        <w:spacing w:line="264" w:lineRule="auto"/>
        <w:rPr>
          <w:rFonts w:ascii="宋体" w:hAnsi="宋体" w:cs="Courier New"/>
          <w:sz w:val="24"/>
          <w:szCs w:val="24"/>
        </w:rPr>
      </w:pPr>
      <w:r>
        <w:rPr>
          <w:rFonts w:ascii="宋体" w:hAnsi="宋体" w:cs="Courier New"/>
          <w:sz w:val="24"/>
          <w:szCs w:val="24"/>
        </w:rPr>
        <w:t xml:space="preserve">12.5 货物在规定的交付期限内由乙方送达甲方指定的地点视为交付，乙方同时需通知甲方货物已送达。</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十三、违约责任</w:t>
      </w:r>
      <w:r/>
    </w:p>
    <w:p>
      <w:pPr>
        <w:pStyle w:val="860"/>
        <w:spacing w:line="264" w:lineRule="auto"/>
        <w:rPr>
          <w:rFonts w:ascii="宋体" w:hAnsi="宋体" w:cs="Courier New"/>
          <w:sz w:val="24"/>
          <w:szCs w:val="24"/>
        </w:rPr>
      </w:pPr>
      <w:r>
        <w:rPr>
          <w:rFonts w:ascii="宋体" w:hAnsi="宋体" w:cs="Courier New"/>
          <w:sz w:val="24"/>
          <w:szCs w:val="24"/>
        </w:rPr>
        <w:t xml:space="preserve">13.1 甲方无正当理由拒收货物</w:t>
      </w:r>
      <w:r>
        <w:rPr>
          <w:rFonts w:ascii="宋体" w:hAnsi="宋体" w:cs="Courier New"/>
          <w:sz w:val="24"/>
          <w:szCs w:val="24"/>
        </w:rPr>
        <w:t xml:space="preserve">的，应向乙方偿付拒收货物总价款</w:t>
      </w:r>
      <w:r>
        <w:rPr>
          <w:rFonts w:ascii="宋体" w:hAnsi="宋体" w:cs="Courier New"/>
          <w:sz w:val="24"/>
          <w:szCs w:val="24"/>
          <w:u w:val="single"/>
        </w:rPr>
        <w:t xml:space="preserve"> 1% </w:t>
      </w:r>
      <w:r>
        <w:rPr>
          <w:rFonts w:ascii="宋体" w:hAnsi="宋体" w:cs="Courier New"/>
          <w:sz w:val="24"/>
          <w:szCs w:val="24"/>
        </w:rPr>
        <w:t xml:space="preserve">的违约金。</w:t>
      </w:r>
      <w:r/>
    </w:p>
    <w:p>
      <w:pPr>
        <w:pStyle w:val="860"/>
        <w:spacing w:line="264" w:lineRule="auto"/>
        <w:rPr>
          <w:rFonts w:ascii="宋体" w:hAnsi="宋体" w:cs="Courier New"/>
          <w:sz w:val="24"/>
          <w:szCs w:val="24"/>
        </w:rPr>
      </w:pPr>
      <w:r>
        <w:rPr>
          <w:rFonts w:ascii="宋体" w:hAnsi="宋体" w:cs="Courier New"/>
          <w:sz w:val="24"/>
          <w:szCs w:val="24"/>
        </w:rPr>
        <w:t xml:space="preserve">13.2 甲方无故逾期验收和办理货款</w:t>
      </w:r>
      <w:r>
        <w:rPr>
          <w:rFonts w:ascii="宋体" w:hAnsi="宋体" w:cs="Courier New"/>
          <w:sz w:val="24"/>
          <w:szCs w:val="24"/>
        </w:rPr>
        <w:t xml:space="preserve">支付手续的，应按逾期付款总额每日</w:t>
      </w:r>
      <w:r>
        <w:rPr>
          <w:rFonts w:ascii="宋体" w:hAnsi="宋体" w:cs="Courier New"/>
          <w:sz w:val="24"/>
          <w:szCs w:val="24"/>
          <w:u w:val="single"/>
        </w:rPr>
        <w:t xml:space="preserve"> 1% </w:t>
      </w:r>
      <w:r>
        <w:rPr>
          <w:rFonts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sz w:val="24"/>
          <w:szCs w:val="24"/>
          <w:u w:val="single"/>
        </w:rPr>
        <w:t xml:space="preserve"> 20 </w:t>
      </w:r>
      <w:r>
        <w:rPr>
          <w:rFonts w:ascii="宋体" w:hAnsi="宋体" w:cs="宋体"/>
          <w:sz w:val="24"/>
          <w:szCs w:val="24"/>
        </w:rPr>
        <w:t xml:space="preserve">%。</w:t>
      </w:r>
      <w:r>
        <w:rPr>
          <w:rFonts w:ascii="宋体" w:hAnsi="宋体" w:cs="Courier New"/>
          <w:sz w:val="24"/>
          <w:szCs w:val="24"/>
        </w:rPr>
      </w:r>
      <w:r/>
    </w:p>
    <w:p>
      <w:pPr>
        <w:pStyle w:val="860"/>
        <w:spacing w:line="264" w:lineRule="auto"/>
        <w:rPr>
          <w:rFonts w:ascii="宋体" w:hAnsi="宋体" w:cs="Courier New"/>
          <w:sz w:val="24"/>
          <w:szCs w:val="24"/>
        </w:rPr>
      </w:pPr>
      <w:r>
        <w:rPr>
          <w:rFonts w:ascii="宋体" w:hAnsi="宋体" w:cs="Courier New"/>
          <w:sz w:val="24"/>
          <w:szCs w:val="24"/>
        </w:rPr>
        <w:t xml:space="preserve">13.3 乙方逾期交付货物的，应按逾期交货总额每日</w:t>
      </w:r>
      <w:r>
        <w:rPr>
          <w:rFonts w:ascii="宋体" w:hAnsi="宋体" w:cs="Courier New"/>
          <w:sz w:val="24"/>
          <w:szCs w:val="24"/>
          <w:u w:val="single"/>
        </w:rPr>
        <w:t xml:space="preserve"> 1% </w:t>
      </w:r>
      <w:r>
        <w:rPr>
          <w:rFonts w:ascii="宋体" w:hAnsi="宋体" w:cs="Courier New"/>
          <w:sz w:val="24"/>
          <w:szCs w:val="24"/>
        </w:rPr>
        <w:t xml:space="preserve">向甲方支付违</w:t>
      </w:r>
      <w:r>
        <w:rPr>
          <w:rFonts w:ascii="宋体" w:hAnsi="宋体" w:cs="Courier New"/>
          <w:sz w:val="24"/>
          <w:szCs w:val="24"/>
        </w:rPr>
        <w:t xml:space="preserve">约金，由甲方从待付货款中扣除。逾期超过约定日期10个工作日不能交货的，甲方可解除本合同。乙方因逾期交货或因其他违约行为导致甲方解除合同的，应向甲方支付合同总价</w:t>
      </w:r>
      <w:r>
        <w:rPr>
          <w:rFonts w:ascii="宋体" w:hAnsi="宋体" w:cs="Courier New"/>
          <w:sz w:val="24"/>
          <w:szCs w:val="24"/>
          <w:u w:val="single"/>
        </w:rPr>
        <w:t xml:space="preserve"> 20% </w:t>
      </w:r>
      <w:r>
        <w:rPr>
          <w:rFonts w:ascii="宋体" w:hAnsi="宋体" w:cs="Courier New"/>
          <w:sz w:val="24"/>
          <w:szCs w:val="24"/>
        </w:rPr>
        <w:t xml:space="preserve">的违约金</w:t>
      </w:r>
      <w:r>
        <w:rPr>
          <w:rFonts w:ascii="宋体" w:hAnsi="宋体" w:cs="Courier New"/>
          <w:sz w:val="24"/>
          <w:szCs w:val="24"/>
        </w:rPr>
        <w:t xml:space="preserve">。 </w:t>
      </w:r>
      <w:r/>
    </w:p>
    <w:p>
      <w:pPr>
        <w:pStyle w:val="860"/>
        <w:spacing w:line="264" w:lineRule="auto"/>
        <w:rPr>
          <w:rFonts w:ascii="宋体" w:hAnsi="宋体" w:cs="Courier New"/>
          <w:sz w:val="24"/>
          <w:szCs w:val="24"/>
        </w:rPr>
      </w:pPr>
      <w:r>
        <w:rPr>
          <w:rFonts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spacing w:line="264" w:lineRule="auto"/>
        <w:rPr>
          <w:szCs w:val="22"/>
        </w:rPr>
      </w:pPr>
      <w:r>
        <w:rPr>
          <w:rFonts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w:t>
      </w:r>
      <w:r>
        <w:rPr>
          <w:rFonts w:ascii="宋体" w:hAnsi="宋体" w:cs="Courier New"/>
          <w:sz w:val="24"/>
          <w:szCs w:val="24"/>
        </w:rPr>
        <w:t xml:space="preserve">费、律师费、公证费、鉴定费、差旅费）。</w:t>
      </w:r>
      <w:r>
        <w:rPr>
          <w:szCs w:val="22"/>
        </w:rPr>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十四、不可抗力事件处理</w:t>
      </w:r>
      <w:r/>
    </w:p>
    <w:p>
      <w:pPr>
        <w:pStyle w:val="860"/>
        <w:spacing w:line="264" w:lineRule="auto"/>
        <w:rPr>
          <w:rFonts w:ascii="宋体" w:hAnsi="宋体" w:cs="Courier New"/>
          <w:sz w:val="24"/>
          <w:szCs w:val="24"/>
        </w:rPr>
      </w:pPr>
      <w:r>
        <w:rPr>
          <w:rFonts w:ascii="宋体" w:hAnsi="宋体" w:cs="Courier New"/>
          <w:sz w:val="24"/>
          <w:szCs w:val="24"/>
        </w:rPr>
        <w:t xml:space="preserve">14.1 在合同有效期内，任何一方因不可抗力事件导致不能履行合同，则合同履行期可延长，其延长期与不可抗力影响期相同。</w:t>
      </w:r>
      <w:r/>
    </w:p>
    <w:p>
      <w:pPr>
        <w:pStyle w:val="860"/>
        <w:spacing w:line="264" w:lineRule="auto"/>
        <w:rPr>
          <w:rFonts w:ascii="宋体" w:hAnsi="宋体" w:cs="Courier New"/>
          <w:sz w:val="24"/>
          <w:szCs w:val="24"/>
        </w:rPr>
      </w:pPr>
      <w:r>
        <w:rPr>
          <w:rFonts w:ascii="宋体" w:hAnsi="宋体" w:cs="Courier New"/>
          <w:sz w:val="24"/>
          <w:szCs w:val="24"/>
        </w:rPr>
        <w:t xml:space="preserve">14.2 不可抗力事件发生后，应立即通知对方并寄</w:t>
      </w:r>
      <w:r>
        <w:rPr>
          <w:rFonts w:ascii="宋体" w:hAnsi="宋体" w:cs="Courier New"/>
          <w:sz w:val="24"/>
          <w:szCs w:val="24"/>
        </w:rPr>
        <w:t xml:space="preserve">送有关权威机构出具的证明。</w:t>
      </w:r>
      <w:r/>
    </w:p>
    <w:p>
      <w:pPr>
        <w:pStyle w:val="860"/>
        <w:spacing w:line="264" w:lineRule="auto"/>
        <w:rPr>
          <w:rFonts w:ascii="宋体" w:hAnsi="宋体" w:cs="Courier New"/>
          <w:sz w:val="24"/>
          <w:szCs w:val="24"/>
        </w:rPr>
      </w:pPr>
      <w:r>
        <w:rPr>
          <w:rFonts w:ascii="宋体" w:hAnsi="宋体" w:cs="Courier New"/>
          <w:sz w:val="24"/>
          <w:szCs w:val="24"/>
        </w:rPr>
        <w:t xml:space="preserve">14.3 不可抗力事件延续120天以上，双方应通过友好协商确定是否继续履行合同。</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十五、解决争议的方法</w:t>
      </w:r>
      <w:r/>
    </w:p>
    <w:p>
      <w:pPr>
        <w:pStyle w:val="860"/>
        <w:spacing w:line="264" w:lineRule="auto"/>
        <w:rPr>
          <w:rFonts w:ascii="宋体" w:hAnsi="宋体" w:cs="Courier New"/>
          <w:sz w:val="24"/>
          <w:szCs w:val="24"/>
        </w:rPr>
      </w:pPr>
      <w:r>
        <w:rPr>
          <w:rFonts w:ascii="宋体" w:hAnsi="宋体" w:cs="Courier New"/>
          <w:sz w:val="24"/>
          <w:szCs w:val="24"/>
        </w:rPr>
        <w:t xml:space="preserve">15.1 甲乙双方因合同签订、履行而发生的一切争议，应通过友好协商解</w:t>
      </w:r>
      <w:r>
        <w:rPr>
          <w:rFonts w:ascii="宋体" w:hAnsi="宋体" w:cs="Courier New"/>
          <w:sz w:val="24"/>
          <w:szCs w:val="24"/>
        </w:rPr>
        <w:t xml:space="preserve">决。协商不成的由甲方住所地人民法院管辖。</w:t>
      </w:r>
      <w:r/>
    </w:p>
    <w:p>
      <w:pPr>
        <w:pStyle w:val="860"/>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十六、合同生效及其它</w:t>
      </w:r>
      <w:r/>
    </w:p>
    <w:p>
      <w:pPr>
        <w:pStyle w:val="860"/>
        <w:spacing w:line="264" w:lineRule="auto"/>
        <w:rPr>
          <w:rFonts w:ascii="宋体" w:hAnsi="宋体" w:cs="Courier New"/>
          <w:sz w:val="24"/>
          <w:szCs w:val="24"/>
        </w:rPr>
      </w:pPr>
      <w:r>
        <w:rPr>
          <w:rFonts w:ascii="宋体" w:hAnsi="宋体" w:cs="Courier New"/>
          <w:sz w:val="24"/>
          <w:szCs w:val="24"/>
        </w:rPr>
        <w:t xml:space="preserve">16.1 本合同经双方加盖单位公章后生效。</w:t>
      </w:r>
      <w:r/>
    </w:p>
    <w:p>
      <w:pPr>
        <w:pStyle w:val="860"/>
        <w:spacing w:line="264" w:lineRule="auto"/>
        <w:rPr>
          <w:rFonts w:ascii="宋体" w:hAnsi="宋体" w:cs="Courier New"/>
          <w:sz w:val="24"/>
          <w:szCs w:val="24"/>
        </w:rPr>
      </w:pPr>
      <w:r>
        <w:rPr>
          <w:rFonts w:ascii="宋体" w:hAnsi="宋体" w:cs="Courier New"/>
          <w:sz w:val="24"/>
          <w:szCs w:val="24"/>
        </w:rPr>
        <w:t xml:space="preserve">16.2 本合同未尽事宜，遵照《中华人民共和国民法典》《中华人民共和国政府采购法》有关条文执行。</w:t>
      </w:r>
      <w:r/>
    </w:p>
    <w:p>
      <w:pPr>
        <w:pStyle w:val="860"/>
        <w:spacing w:line="264" w:lineRule="auto"/>
        <w:rPr>
          <w:rFonts w:ascii="宋体" w:hAnsi="宋体" w:cs="Courier New"/>
          <w:sz w:val="24"/>
          <w:szCs w:val="24"/>
        </w:rPr>
      </w:pPr>
      <w:r>
        <w:rPr>
          <w:rFonts w:ascii="宋体" w:hAnsi="宋体" w:cs="Courier New"/>
          <w:sz w:val="24"/>
          <w:szCs w:val="24"/>
        </w:rPr>
        <w:t xml:space="preserve">16.3 本合同正本一式两份，具有同等法律效力，甲方、乙方各执一份。</w:t>
      </w:r>
      <w:r/>
    </w:p>
    <w:p>
      <w:pPr>
        <w:pStyle w:val="860"/>
        <w:spacing w:before="120" w:after="120" w:line="264" w:lineRule="auto"/>
        <w:rPr>
          <w:rFonts w:ascii="宋体" w:hAnsi="宋体" w:cs="Courier New"/>
          <w:sz w:val="24"/>
          <w:szCs w:val="24"/>
        </w:rPr>
      </w:pPr>
      <w:r/>
      <w:bookmarkEnd w:id="55"/>
      <w:r/>
      <w:bookmarkEnd w:id="56"/>
      <w:r/>
      <w:bookmarkEnd w:id="57"/>
      <w:r/>
      <w:bookmarkStart w:id="58" w:name="_Hlt16619369"/>
      <w:r/>
      <w:bookmarkEnd w:id="58"/>
      <w:r>
        <w:rPr>
          <w:rFonts w:ascii="宋体" w:hAnsi="宋体" w:cs="Courier New"/>
          <w:sz w:val="24"/>
          <w:szCs w:val="24"/>
        </w:rPr>
        <w:t xml:space="preserve">  </w:t>
      </w:r>
      <w:r/>
    </w:p>
    <w:p>
      <w:pPr>
        <w:pStyle w:val="860"/>
        <w:spacing w:before="120" w:after="120" w:line="264" w:lineRule="auto"/>
        <w:rPr>
          <w:rFonts w:ascii="宋体" w:hAnsi="宋体" w:cs="Courier New"/>
          <w:sz w:val="24"/>
          <w:szCs w:val="24"/>
        </w:rPr>
      </w:pPr>
      <w:r>
        <w:rPr>
          <w:rFonts w:ascii="宋体" w:hAnsi="宋体" w:cs="Courier New"/>
          <w:sz w:val="24"/>
          <w:szCs w:val="24"/>
        </w:rPr>
        <w:t xml:space="preserve">甲  方：（公章）                       乙  方：（公章） </w:t>
      </w:r>
      <w:r/>
    </w:p>
    <w:p>
      <w:pPr>
        <w:pStyle w:val="860"/>
        <w:spacing w:before="120" w:after="120" w:line="264" w:lineRule="auto"/>
        <w:rPr>
          <w:rFonts w:ascii="宋体" w:hAnsi="宋体" w:cs="Courier New"/>
          <w:sz w:val="24"/>
          <w:szCs w:val="24"/>
        </w:rPr>
      </w:pPr>
      <w:r>
        <w:rPr>
          <w:rFonts w:ascii="宋体" w:hAnsi="宋体" w:cs="Courier New"/>
          <w:sz w:val="24"/>
          <w:szCs w:val="24"/>
        </w:rPr>
        <w:t xml:space="preserve">地  址：                               地  址： </w:t>
      </w:r>
      <w:r/>
    </w:p>
    <w:p>
      <w:pPr>
        <w:pStyle w:val="860"/>
        <w:spacing w:before="120" w:after="120" w:line="264" w:lineRule="auto"/>
        <w:rPr>
          <w:rFonts w:ascii="宋体" w:hAnsi="宋体" w:cs="Courier New"/>
          <w:sz w:val="24"/>
          <w:szCs w:val="24"/>
        </w:rPr>
      </w:pPr>
      <w:r>
        <w:rPr>
          <w:rFonts w:ascii="宋体" w:hAnsi="宋体" w:cs="Courier New"/>
          <w:sz w:val="24"/>
          <w:szCs w:val="24"/>
        </w:rPr>
        <w:t xml:space="preserve">法定代表人或授权代表：             </w:t>
      </w:r>
      <w:r>
        <w:rPr>
          <w:rFonts w:ascii="宋体" w:hAnsi="宋体" w:cs="Courier New"/>
          <w:sz w:val="24"/>
          <w:szCs w:val="24"/>
        </w:rPr>
        <w:t xml:space="preserve">    法定代表人或授权代表：</w:t>
      </w:r>
      <w:r/>
    </w:p>
    <w:p>
      <w:pPr>
        <w:pStyle w:val="860"/>
        <w:spacing w:before="120" w:after="120" w:line="264" w:lineRule="auto"/>
        <w:rPr>
          <w:rFonts w:ascii="宋体" w:hAnsi="宋体" w:cs="Courier New"/>
          <w:sz w:val="24"/>
          <w:szCs w:val="24"/>
        </w:rPr>
      </w:pPr>
      <w:r>
        <w:rPr>
          <w:rFonts w:ascii="宋体" w:hAnsi="宋体" w:cs="Courier New"/>
          <w:sz w:val="24"/>
          <w:szCs w:val="24"/>
        </w:rPr>
        <w:t xml:space="preserve">联系电话：                             联系电话：          </w:t>
      </w:r>
      <w:r/>
    </w:p>
    <w:p>
      <w:pPr>
        <w:pStyle w:val="860"/>
        <w:spacing w:before="120" w:after="120" w:line="264" w:lineRule="auto"/>
        <w:rPr>
          <w:rFonts w:ascii="宋体" w:hAnsi="宋体" w:cs="Courier New"/>
          <w:sz w:val="24"/>
          <w:szCs w:val="24"/>
        </w:rPr>
      </w:pPr>
      <w:r>
        <w:rPr>
          <w:rFonts w:ascii="宋体" w:hAnsi="宋体" w:cs="Courier New"/>
          <w:sz w:val="24"/>
          <w:szCs w:val="24"/>
        </w:rPr>
        <w:t xml:space="preserve">                                          </w:t>
      </w:r>
      <w:r/>
    </w:p>
    <w:p>
      <w:pPr>
        <w:pStyle w:val="860"/>
        <w:ind w:firstLine="4800"/>
        <w:spacing w:before="120" w:after="120" w:line="264" w:lineRule="auto"/>
        <w:rPr>
          <w:rFonts w:ascii="宋体" w:hAnsi="宋体" w:cs="Courier New"/>
          <w:sz w:val="24"/>
          <w:szCs w:val="24"/>
        </w:rPr>
      </w:pPr>
      <w:r>
        <w:rPr>
          <w:rFonts w:ascii="宋体" w:hAnsi="宋体" w:cs="Courier New"/>
          <w:sz w:val="24"/>
          <w:szCs w:val="24"/>
        </w:rPr>
        <w:t xml:space="preserve">签订日期：      </w:t>
      </w:r>
      <w:r/>
    </w:p>
    <w:p>
      <w:pPr>
        <w:pStyle w:val="860"/>
        <w:jc w:val="center"/>
        <w:spacing w:before="145" w:after="145" w:line="264" w:lineRule="auto"/>
        <w:rPr>
          <w:rFonts w:ascii="宋体" w:hAnsi="宋体"/>
          <w:b/>
          <w:sz w:val="30"/>
        </w:rPr>
      </w:pPr>
      <w:r>
        <w:rPr>
          <w:rFonts w:ascii="宋体" w:hAnsi="宋体"/>
          <w:b/>
          <w:sz w:val="30"/>
        </w:rPr>
      </w:r>
      <w:r/>
    </w:p>
    <w:p>
      <w:pPr>
        <w:pStyle w:val="860"/>
        <w:spacing w:before="145" w:after="145"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pStyle w:val="860"/>
        <w:jc w:val="center"/>
        <w:spacing w:before="145" w:after="145" w:line="264" w:lineRule="auto"/>
        <w:rPr>
          <w:rFonts w:ascii="方正小标宋简体" w:hAnsi="方正小标宋简体" w:eastAsia="方正小标宋简体" w:cs="方正小标宋简体"/>
          <w:bCs/>
          <w:sz w:val="32"/>
          <w:szCs w:val="32"/>
        </w:rPr>
        <w:outlineLvl w:val="1"/>
      </w:pPr>
      <w:r>
        <w:rPr>
          <w:rFonts w:ascii="方正小标宋简体" w:hAnsi="方正小标宋简体" w:eastAsia="方正小标宋简体" w:cs="方正小标宋简体"/>
          <w:bCs/>
          <w:sz w:val="32"/>
          <w:szCs w:val="32"/>
        </w:rPr>
        <w:t xml:space="preserve">《*******合同》补充协议（合同附件）</w:t>
      </w:r>
      <w:r/>
    </w:p>
    <w:p>
      <w:pPr>
        <w:pStyle w:val="860"/>
        <w:ind w:firstLine="480"/>
        <w:jc w:val="left"/>
        <w:spacing w:before="120" w:after="120" w:line="264" w:lineRule="auto"/>
        <w:rPr>
          <w:rFonts w:ascii="宋体" w:hAnsi="宋体" w:cs="Courier New"/>
          <w:sz w:val="24"/>
          <w:szCs w:val="24"/>
        </w:rPr>
      </w:pPr>
      <w:r>
        <w:rPr>
          <w:rFonts w:ascii="宋体" w:hAnsi="宋体" w:cs="Courier New"/>
          <w:sz w:val="24"/>
          <w:szCs w:val="24"/>
        </w:rPr>
        <w:t xml:space="preserve">招标文件及合同未约定事项，双方可</w:t>
      </w:r>
      <w:r>
        <w:rPr>
          <w:rFonts w:ascii="宋体" w:hAnsi="宋体" w:cs="Courier New"/>
          <w:sz w:val="24"/>
          <w:szCs w:val="24"/>
        </w:rPr>
        <w:t xml:space="preserve">友好协商签订补充协议。</w:t>
      </w:r>
      <w:r/>
    </w:p>
    <w:p>
      <w:pPr>
        <w:pStyle w:val="860"/>
        <w:jc w:val="center"/>
        <w:spacing w:before="145" w:after="145"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w:t>
      </w:r>
      <w:bookmarkEnd w:id="45"/>
      <w:r>
        <w:rPr>
          <w:rFonts w:hint="eastAsia" w:ascii="方正小标宋简体" w:hAnsi="方正小标宋简体" w:eastAsia="方正小标宋简体" w:cs="方正小标宋简体"/>
          <w:sz w:val="36"/>
          <w:szCs w:val="36"/>
        </w:rPr>
        <w:t xml:space="preserve">四章  采购需求</w:t>
      </w:r>
      <w:bookmarkEnd w:id="46"/>
      <w:r/>
      <w:bookmarkEnd w:id="47"/>
      <w:r/>
      <w:bookmarkEnd w:id="48"/>
      <w:r>
        <w:rPr>
          <w:rFonts w:hint="eastAsia" w:ascii="方正小标宋简体" w:hAnsi="方正小标宋简体" w:eastAsia="方正小标宋简体" w:cs="方正小标宋简体"/>
          <w:sz w:val="36"/>
          <w:szCs w:val="36"/>
        </w:rPr>
      </w:r>
      <w:r/>
    </w:p>
    <w:p>
      <w:pPr>
        <w:pStyle w:val="860"/>
        <w:ind w:firstLine="480"/>
        <w:spacing w:line="252" w:lineRule="auto"/>
        <w:rPr>
          <w:rFonts w:hint="eastAsia" w:ascii="黑体" w:hAnsi="黑体" w:eastAsia="黑体" w:cs="黑体"/>
          <w:sz w:val="24"/>
          <w:szCs w:val="24"/>
        </w:rPr>
      </w:pPr>
      <w:r/>
      <w:bookmarkStart w:id="59" w:name="_Toc26554093"/>
      <w:r/>
      <w:bookmarkStart w:id="60"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860"/>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52" w:lineRule="auto"/>
        <w:rPr>
          <w:rFonts w:hint="eastAsia" w:ascii="宋体" w:hAnsi="宋体"/>
          <w:sz w:val="24"/>
          <w:szCs w:val="24"/>
        </w:rPr>
      </w:pPr>
      <w:r>
        <w:rPr>
          <w:rFonts w:hint="eastAsia" w:ascii="宋体" w:hAnsi="宋体"/>
          <w:sz w:val="24"/>
          <w:szCs w:val="24"/>
        </w:rPr>
        <w:t xml:space="preserve">（一）项目背景</w:t>
      </w:r>
      <w:r/>
    </w:p>
    <w:p>
      <w:pPr>
        <w:pStyle w:val="860"/>
        <w:ind w:firstLine="480"/>
        <w:spacing w:line="252" w:lineRule="auto"/>
        <w:rPr>
          <w:rFonts w:ascii="宋体" w:hAnsi="宋体"/>
          <w:bCs/>
          <w:sz w:val="24"/>
          <w:szCs w:val="24"/>
        </w:rPr>
      </w:pPr>
      <w:r>
        <w:rPr>
          <w:rFonts w:ascii="宋体" w:hAnsi="宋体"/>
          <w:bCs/>
          <w:sz w:val="24"/>
          <w:szCs w:val="24"/>
        </w:rPr>
        <w:t xml:space="preserve">采购一套高清智能视频会议系统，包含视频会议主机、全景摄像机、特写摄像机、手拉手无线会议话筒、混合高清矩阵、电源管理器、调音台</w:t>
      </w:r>
      <w:r>
        <w:rPr>
          <w:rFonts w:ascii="宋体" w:hAnsi="宋体"/>
          <w:bCs/>
          <w:sz w:val="24"/>
          <w:szCs w:val="24"/>
        </w:rPr>
        <w:t xml:space="preserve">、反馈抑制器等全套设备，系统支持摄像机智能定位跟踪、视频会议过程录播功能，满足会议室高清视频会议、音频扩声、信号切换、智能管控等使用需求，含设备供货、运输、安装、调试、培训、质保及售后全部服务。</w:t>
      </w:r>
      <w:r/>
    </w:p>
    <w:p>
      <w:pPr>
        <w:pStyle w:val="860"/>
        <w:ind w:firstLine="480"/>
        <w:spacing w:line="252" w:lineRule="auto"/>
        <w:rPr>
          <w:rFonts w:ascii="宋体" w:hAnsi="宋体"/>
          <w:bCs/>
          <w:sz w:val="24"/>
          <w:szCs w:val="24"/>
        </w:rPr>
      </w:pPr>
      <w:r>
        <w:rPr>
          <w:rFonts w:ascii="宋体" w:hAnsi="宋体"/>
          <w:bCs/>
          <w:sz w:val="24"/>
          <w:szCs w:val="24"/>
        </w:rPr>
        <w:t xml:space="preserve">1.全套设备实现系统联动，话筒开启摄像机精准定位跟踪发言人，实现无人智能操控。</w:t>
      </w:r>
      <w:r/>
    </w:p>
    <w:p>
      <w:pPr>
        <w:pStyle w:val="860"/>
        <w:ind w:firstLine="480"/>
        <w:spacing w:line="252" w:lineRule="auto"/>
        <w:rPr>
          <w:rFonts w:ascii="宋体" w:hAnsi="宋体"/>
          <w:bCs/>
          <w:sz w:val="24"/>
          <w:szCs w:val="24"/>
        </w:rPr>
      </w:pPr>
      <w:r>
        <w:rPr>
          <w:rFonts w:ascii="宋体" w:hAnsi="宋体"/>
          <w:bCs/>
          <w:sz w:val="24"/>
          <w:szCs w:val="24"/>
        </w:rPr>
        <w:t xml:space="preserve">2.音频系统联动运行，抑制器、调音台、话筒协同工作，保障会场无啸叫、音质清晰。</w:t>
      </w:r>
      <w:r/>
    </w:p>
    <w:p>
      <w:pPr>
        <w:pStyle w:val="860"/>
        <w:ind w:firstLine="480"/>
        <w:spacing w:line="252" w:lineRule="auto"/>
        <w:rPr>
          <w:rFonts w:ascii="宋体" w:hAnsi="宋体"/>
          <w:bCs/>
          <w:sz w:val="24"/>
          <w:szCs w:val="24"/>
        </w:rPr>
      </w:pPr>
      <w:r>
        <w:rPr>
          <w:rFonts w:ascii="宋体" w:hAnsi="宋体"/>
          <w:bCs/>
          <w:sz w:val="24"/>
          <w:szCs w:val="24"/>
        </w:rPr>
        <w:t xml:space="preserve">3.矩阵、电源管理器实现整体管控，设备启停、信号切换全程智能联动，操作简单便捷。</w:t>
      </w:r>
      <w:r/>
    </w:p>
    <w:p>
      <w:pPr>
        <w:pStyle w:val="860"/>
        <w:ind w:firstLine="480"/>
        <w:spacing w:line="252" w:lineRule="auto"/>
        <w:rPr>
          <w:rFonts w:ascii="宋体" w:hAnsi="宋体"/>
          <w:bCs/>
          <w:sz w:val="24"/>
          <w:szCs w:val="24"/>
        </w:rPr>
      </w:pPr>
      <w:r>
        <w:rPr>
          <w:rFonts w:ascii="宋体" w:hAnsi="宋体"/>
          <w:bCs/>
          <w:sz w:val="24"/>
          <w:szCs w:val="24"/>
        </w:rPr>
        <w:t xml:space="preserve">4.视频会议过程、PPT</w:t>
      </w:r>
      <w:r>
        <w:rPr>
          <w:rFonts w:ascii="宋体" w:hAnsi="宋体"/>
          <w:bCs/>
          <w:sz w:val="24"/>
          <w:szCs w:val="24"/>
        </w:rPr>
        <w:t xml:space="preserve">演示等内容支持全程录制，支持第三方直播平台直播，局域网内设备直播，支持会议后的点播。</w:t>
      </w:r>
      <w:r/>
    </w:p>
    <w:p>
      <w:pPr>
        <w:pStyle w:val="860"/>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pStyle w:val="860"/>
        <w:ind w:firstLine="480"/>
        <w:spacing w:line="252" w:lineRule="auto"/>
        <w:rPr>
          <w:rFonts w:hint="eastAsia" w:ascii="宋体" w:hAnsi="宋体"/>
          <w:sz w:val="24"/>
          <w:szCs w:val="24"/>
        </w:rPr>
      </w:pPr>
      <w:r>
        <w:rPr>
          <w:rFonts w:hint="eastAsia" w:ascii="宋体" w:hAnsi="宋体"/>
          <w:sz w:val="24"/>
          <w:szCs w:val="24"/>
        </w:rPr>
        <w:t xml:space="preserve">遵循国家、行业及地方现行的规范和标准。</w:t>
      </w:r>
      <w:r/>
    </w:p>
    <w:p>
      <w:pPr>
        <w:pStyle w:val="860"/>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2019"/>
        <w:gridCol w:w="652"/>
        <w:gridCol w:w="693"/>
        <w:gridCol w:w="1053"/>
        <w:gridCol w:w="1192"/>
        <w:gridCol w:w="1028"/>
        <w:gridCol w:w="1196"/>
        <w:gridCol w:w="1270"/>
      </w:tblGrid>
      <w:tr>
        <w:trPr>
          <w:trHeight w:val="470"/>
        </w:trPr>
        <w:tc>
          <w:tcPr>
            <w:tcW w:w="334"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序号</w:t>
            </w:r>
            <w:r/>
          </w:p>
        </w:tc>
        <w:tc>
          <w:tcPr>
            <w:tcW w:w="1035"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分项名称</w:t>
            </w:r>
            <w:r/>
          </w:p>
        </w:tc>
        <w:tc>
          <w:tcPr>
            <w:tcW w:w="334"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数量</w:t>
            </w:r>
            <w:r/>
          </w:p>
        </w:tc>
        <w:tc>
          <w:tcPr>
            <w:tcW w:w="355"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单位</w:t>
            </w:r>
            <w:r/>
          </w:p>
        </w:tc>
        <w:tc>
          <w:tcPr>
            <w:tcW w:w="540"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单价上限</w:t>
            </w:r>
            <w:r/>
          </w:p>
          <w:p>
            <w:pPr>
              <w:pStyle w:val="860"/>
              <w:jc w:val="center"/>
              <w:spacing w:line="264" w:lineRule="auto"/>
              <w:rPr>
                <w:rFonts w:ascii="宋体" w:hAnsi="宋体" w:cs="宋体"/>
                <w:bCs/>
                <w:sz w:val="24"/>
                <w:szCs w:val="24"/>
              </w:rPr>
            </w:pPr>
            <w:r>
              <w:rPr>
                <w:rFonts w:ascii="宋体" w:hAnsi="宋体" w:cs="宋体"/>
                <w:bCs/>
                <w:sz w:val="24"/>
                <w:szCs w:val="24"/>
              </w:rPr>
              <w:t xml:space="preserve">（元）</w:t>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产品类型</w:t>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所属行业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属性</w:t>
            </w:r>
            <w:r/>
          </w:p>
        </w:tc>
        <w:tc>
          <w:tcPr>
            <w:tcW w:w="651" w:type="pct"/>
            <w:vAlign w:val="center"/>
            <w:textDirection w:val="lrTb"/>
            <w:noWrap w:val="false"/>
          </w:tcPr>
          <w:p>
            <w:pPr>
              <w:pStyle w:val="860"/>
              <w:jc w:val="center"/>
              <w:spacing w:line="288" w:lineRule="auto"/>
              <w:rPr>
                <w:rFonts w:ascii="宋体" w:hAnsi="宋体"/>
                <w:bCs/>
                <w:sz w:val="24"/>
                <w:szCs w:val="24"/>
              </w:rPr>
            </w:pPr>
            <w:r>
              <w:rPr>
                <w:rFonts w:ascii="宋体" w:hAnsi="宋体"/>
                <w:bCs/>
                <w:sz w:val="24"/>
                <w:szCs w:val="24"/>
              </w:rPr>
              <w:t xml:space="preserve">政府强制采购节能产品</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视频会议音频采集系统</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套</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5400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2</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w:t>
            </w:r>
            <w:r>
              <w:rPr>
                <w:szCs w:val="22"/>
              </w:rPr>
              <w:t xml:space="preserve">议主机</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53500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核心产品</w:t>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3</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视频会议摄像机</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6800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4</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视频全景会议摄像机</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5200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5</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控制面板</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套</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1900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6</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视频会议-调音台</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1100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7</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视频会议-反馈抑制器</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1600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8</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视频会议-功放</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2</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1590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9</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视频会议-音箱</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4</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1620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10</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视频会议电源时序器</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1350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11</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视频会议矩阵</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台</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1980</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rPr>
                <w:rFonts w:ascii="宋体" w:hAnsi="宋体" w:cs="宋体"/>
                <w:bCs/>
                <w:sz w:val="24"/>
                <w:szCs w:val="24"/>
              </w:rPr>
            </w:r>
            <w:r/>
          </w:p>
        </w:tc>
        <w:tc>
          <w:tcPr>
            <w:tcW w:w="651"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否</w:t>
            </w:r>
            <w:r/>
          </w:p>
        </w:tc>
      </w:tr>
      <w:tr>
        <w:trPr>
          <w:trHeight w:val="414"/>
        </w:trPr>
        <w:tc>
          <w:tcPr>
            <w:tcW w:w="334"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12</w:t>
            </w:r>
            <w:r>
              <w:rPr>
                <w:rFonts w:ascii="宋体" w:hAnsi="宋体" w:cs="宋体"/>
                <w:bCs/>
                <w:sz w:val="24"/>
                <w:szCs w:val="24"/>
              </w:rPr>
            </w:r>
            <w:r/>
          </w:p>
        </w:tc>
        <w:tc>
          <w:tcPr>
            <w:tcW w:w="1035" w:type="pct"/>
            <w:vAlign w:val="center"/>
            <w:textDirection w:val="lrTb"/>
            <w:noWrap w:val="false"/>
          </w:tcPr>
          <w:p>
            <w:pPr>
              <w:pStyle w:val="860"/>
              <w:spacing w:line="264" w:lineRule="auto"/>
              <w:rPr>
                <w:rFonts w:ascii="宋体" w:hAnsi="宋体" w:cs="宋体"/>
                <w:bCs/>
                <w:sz w:val="24"/>
                <w:szCs w:val="24"/>
              </w:rPr>
            </w:pPr>
            <w:r>
              <w:rPr>
                <w:szCs w:val="22"/>
              </w:rPr>
              <w:t xml:space="preserve">视频会议-机柜</w:t>
            </w:r>
            <w:r>
              <w:rPr>
                <w:rFonts w:ascii="宋体" w:hAnsi="宋体" w:cs="宋体"/>
                <w:bCs/>
                <w:sz w:val="24"/>
                <w:szCs w:val="24"/>
              </w:rPr>
            </w:r>
            <w:r/>
          </w:p>
        </w:tc>
        <w:tc>
          <w:tcPr>
            <w:tcW w:w="334"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1</w:t>
            </w:r>
            <w:r>
              <w:rPr>
                <w:rFonts w:ascii="宋体" w:hAnsi="宋体" w:cs="宋体"/>
                <w:bCs/>
                <w:sz w:val="24"/>
                <w:szCs w:val="24"/>
              </w:rPr>
            </w:r>
            <w:r/>
          </w:p>
        </w:tc>
        <w:tc>
          <w:tcPr>
            <w:tcW w:w="355" w:type="pct"/>
            <w:vAlign w:val="center"/>
            <w:textDirection w:val="lrTb"/>
            <w:noWrap w:val="false"/>
          </w:tcPr>
          <w:p>
            <w:pPr>
              <w:pStyle w:val="860"/>
              <w:jc w:val="center"/>
              <w:spacing w:line="264" w:lineRule="auto"/>
              <w:rPr>
                <w:rFonts w:ascii="宋体" w:hAnsi="宋体" w:cs="宋体"/>
                <w:bCs/>
                <w:sz w:val="24"/>
                <w:szCs w:val="24"/>
              </w:rPr>
            </w:pPr>
            <w:r>
              <w:rPr>
                <w:szCs w:val="22"/>
              </w:rPr>
              <w:t xml:space="preserve">套</w:t>
            </w:r>
            <w:r>
              <w:rPr>
                <w:rFonts w:ascii="宋体" w:hAnsi="宋体" w:cs="宋体"/>
                <w:bCs/>
                <w:sz w:val="24"/>
                <w:szCs w:val="24"/>
              </w:rPr>
            </w:r>
            <w:r/>
          </w:p>
        </w:tc>
        <w:tc>
          <w:tcPr>
            <w:tcW w:w="540" w:type="pct"/>
            <w:vAlign w:val="center"/>
            <w:textDirection w:val="lrTb"/>
            <w:noWrap w:val="false"/>
          </w:tcPr>
          <w:p>
            <w:pPr>
              <w:pStyle w:val="860"/>
              <w:jc w:val="center"/>
              <w:spacing w:line="264" w:lineRule="auto"/>
              <w:rPr>
                <w:rFonts w:ascii="宋体" w:hAnsi="宋体" w:cs="宋体"/>
                <w:bCs/>
                <w:sz w:val="24"/>
                <w:szCs w:val="24"/>
              </w:rPr>
            </w:pPr>
            <w:r>
              <w:rPr>
                <w:sz w:val="18"/>
                <w:szCs w:val="18"/>
              </w:rPr>
              <w:t xml:space="preserve">1029</w:t>
            </w:r>
            <w:r>
              <w:rPr>
                <w:rFonts w:ascii="宋体" w:hAnsi="宋体" w:cs="宋体"/>
                <w:bCs/>
                <w:sz w:val="24"/>
                <w:szCs w:val="24"/>
              </w:rPr>
            </w:r>
            <w:r/>
          </w:p>
        </w:tc>
        <w:tc>
          <w:tcPr>
            <w:tcW w:w="611"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r>
            <w:r/>
          </w:p>
        </w:tc>
        <w:tc>
          <w:tcPr>
            <w:tcW w:w="527" w:type="pct"/>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工业</w:t>
            </w:r>
            <w:r>
              <w:rPr>
                <w:rFonts w:ascii="宋体" w:hAnsi="宋体" w:cs="宋体"/>
                <w:bCs/>
                <w:sz w:val="24"/>
                <w:szCs w:val="24"/>
              </w:rPr>
            </w:r>
            <w:r/>
          </w:p>
        </w:tc>
        <w:tc>
          <w:tcPr>
            <w:tcW w:w="613" w:type="pct"/>
            <w:vAlign w:val="top"/>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货物</w:t>
            </w:r>
            <w:r/>
          </w:p>
        </w:tc>
        <w:tc>
          <w:tcPr>
            <w:tcW w:w="651" w:type="pct"/>
            <w:vAlign w:val="top"/>
            <w:textDirection w:val="lrTb"/>
            <w:noWrap w:val="false"/>
          </w:tcPr>
          <w:p>
            <w:pPr>
              <w:pStyle w:val="860"/>
              <w:jc w:val="center"/>
              <w:spacing w:line="288" w:lineRule="auto"/>
              <w:rPr>
                <w:rFonts w:ascii="宋体" w:hAnsi="宋体"/>
                <w:bCs/>
                <w:sz w:val="24"/>
                <w:szCs w:val="24"/>
              </w:rPr>
            </w:pPr>
            <w:r>
              <w:rPr>
                <w:rFonts w:ascii="宋体" w:hAnsi="宋体" w:cs="宋体"/>
                <w:bCs/>
                <w:sz w:val="24"/>
                <w:szCs w:val="24"/>
              </w:rPr>
              <w:t xml:space="preserve">否</w:t>
            </w:r>
            <w:r>
              <w:rPr>
                <w:rFonts w:ascii="宋体" w:hAnsi="宋体"/>
                <w:bCs/>
                <w:sz w:val="24"/>
                <w:szCs w:val="24"/>
              </w:rPr>
            </w:r>
            <w:r/>
          </w:p>
        </w:tc>
      </w:tr>
    </w:tbl>
    <w:p>
      <w:pPr>
        <w:pStyle w:val="860"/>
        <w:ind w:firstLine="480"/>
        <w:spacing w:line="252" w:lineRule="auto"/>
        <w:rPr>
          <w:rFonts w:ascii="黑体" w:hAnsi="黑体" w:eastAsia="黑体" w:cs="黑体"/>
          <w:sz w:val="24"/>
          <w:szCs w:val="24"/>
        </w:rPr>
        <w:outlineLvl w:val="1"/>
      </w:pPr>
      <w:r>
        <w:rPr>
          <w:rFonts w:ascii="黑体" w:hAnsi="黑体" w:eastAsia="黑体" w:cs="黑体"/>
          <w:sz w:val="24"/>
          <w:szCs w:val="24"/>
        </w:rPr>
      </w:r>
      <w:r/>
    </w:p>
    <w:p>
      <w:pPr>
        <w:pStyle w:val="860"/>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52" w:lineRule="auto"/>
        <w:rPr>
          <w:rFonts w:ascii="宋体" w:hAnsi="宋体" w:cs="宋体"/>
          <w:bCs/>
          <w:sz w:val="24"/>
          <w:szCs w:val="24"/>
        </w:rPr>
      </w:pPr>
      <w:r>
        <w:rPr>
          <w:rFonts w:ascii="宋体" w:hAnsi="宋体" w:cs="宋体"/>
          <w:bCs/>
          <w:sz w:val="24"/>
          <w:szCs w:val="24"/>
        </w:rPr>
        <w:t xml:space="preserve">（一）技术要求</w:t>
      </w:r>
      <w:r/>
    </w:p>
    <w:p>
      <w:pPr>
        <w:pStyle w:val="860"/>
        <w:ind w:firstLine="480"/>
        <w:spacing w:line="252" w:lineRule="auto"/>
        <w:rPr>
          <w:rFonts w:ascii="宋体" w:hAnsi="宋体" w:cs="宋体"/>
          <w:bCs/>
          <w:sz w:val="24"/>
          <w:szCs w:val="24"/>
        </w:rPr>
      </w:pPr>
      <w:r>
        <w:rPr>
          <w:rFonts w:ascii="宋体" w:hAnsi="宋体" w:cs="宋体"/>
          <w:bCs/>
          <w:sz w:val="24"/>
          <w:szCs w:val="24"/>
        </w:rPr>
        <w:t xml:space="preserve">1.产品技术指标</w:t>
      </w:r>
      <w:r/>
    </w:p>
    <w:p>
      <w:pPr>
        <w:pStyle w:val="860"/>
        <w:ind w:firstLine="480"/>
        <w:spacing w:line="252" w:lineRule="auto"/>
        <w:rPr>
          <w:rFonts w:ascii="黑体" w:hAnsi="黑体" w:eastAsia="黑体" w:cs="黑体"/>
          <w:sz w:val="24"/>
          <w:szCs w:val="24"/>
        </w:rPr>
      </w:pPr>
      <w:r>
        <w:rPr>
          <w:rFonts w:ascii="黑体" w:hAnsi="黑体" w:eastAsia="黑体" w:cs="黑体"/>
          <w:sz w:val="24"/>
          <w:szCs w:val="24"/>
        </w:rPr>
      </w:r>
      <w:r/>
    </w:p>
    <w:p>
      <w:pPr>
        <w:pStyle w:val="873"/>
      </w:p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594"/>
        <w:gridCol w:w="7550"/>
      </w:tblGrid>
      <w:tr>
        <w:trPr/>
        <w:tc>
          <w:tcPr>
            <w:tcW w:w="660" w:type="dxa"/>
            <w:vAlign w:val="center"/>
            <w:textDirection w:val="lrTb"/>
            <w:noWrap w:val="false"/>
          </w:tcPr>
          <w:p>
            <w:pPr>
              <w:pStyle w:val="860"/>
              <w:jc w:val="center"/>
              <w:spacing w:line="264" w:lineRule="auto"/>
              <w:rPr>
                <w:rFonts w:ascii="宋体" w:hAnsi="宋体" w:cs="宋体"/>
                <w:b/>
                <w:sz w:val="24"/>
                <w:szCs w:val="24"/>
              </w:rPr>
            </w:pPr>
            <w:r>
              <w:rPr>
                <w:rFonts w:ascii="宋体" w:hAnsi="宋体" w:cs="宋体"/>
                <w:b/>
                <w:sz w:val="24"/>
                <w:szCs w:val="24"/>
              </w:rPr>
              <w:t xml:space="preserve">序号</w:t>
            </w:r>
            <w:r/>
          </w:p>
        </w:tc>
        <w:tc>
          <w:tcPr>
            <w:tcW w:w="1594" w:type="dxa"/>
            <w:vAlign w:val="center"/>
            <w:textDirection w:val="lrTb"/>
            <w:noWrap w:val="false"/>
          </w:tcPr>
          <w:p>
            <w:pPr>
              <w:pStyle w:val="860"/>
              <w:jc w:val="center"/>
              <w:spacing w:line="264" w:lineRule="auto"/>
              <w:rPr>
                <w:rFonts w:ascii="宋体" w:hAnsi="宋体" w:cs="宋体"/>
                <w:b/>
                <w:sz w:val="24"/>
                <w:szCs w:val="24"/>
              </w:rPr>
            </w:pPr>
            <w:r>
              <w:rPr>
                <w:rFonts w:ascii="宋体" w:hAnsi="宋体" w:cs="宋体"/>
                <w:b/>
                <w:sz w:val="24"/>
                <w:szCs w:val="24"/>
              </w:rPr>
              <w:t xml:space="preserve">产品名称</w:t>
            </w:r>
            <w:r/>
          </w:p>
        </w:tc>
        <w:tc>
          <w:tcPr>
            <w:tcW w:w="7550" w:type="dxa"/>
            <w:vAlign w:val="center"/>
            <w:textDirection w:val="lrTb"/>
            <w:noWrap w:val="false"/>
          </w:tcPr>
          <w:p>
            <w:pPr>
              <w:pStyle w:val="860"/>
              <w:jc w:val="center"/>
              <w:spacing w:line="264" w:lineRule="auto"/>
              <w:rPr>
                <w:rFonts w:ascii="宋体" w:hAnsi="宋体" w:cs="宋体"/>
                <w:b/>
                <w:sz w:val="24"/>
                <w:szCs w:val="24"/>
              </w:rPr>
            </w:pPr>
            <w:r>
              <w:rPr>
                <w:rFonts w:ascii="宋体" w:hAnsi="宋体" w:cs="宋体"/>
                <w:b/>
                <w:sz w:val="24"/>
                <w:szCs w:val="24"/>
              </w:rPr>
              <w:t xml:space="preserve">功能、性能、配置要求不低于以下要求</w:t>
            </w:r>
            <w:r/>
          </w:p>
        </w:tc>
      </w:tr>
      <w:tr>
        <w:trPr>
          <w:trHeight w:val="840"/>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1</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视频会议音频采集系统</w:t>
            </w:r>
            <w:r/>
          </w:p>
        </w:tc>
        <w:tc>
          <w:tcPr>
            <w:tcW w:w="7550" w:type="dxa"/>
            <w:vAlign w:val="center"/>
            <w:textDirection w:val="lrTb"/>
            <w:noWrap w:val="false"/>
          </w:tcPr>
          <w:p>
            <w:pPr>
              <w:pStyle w:val="860"/>
              <w:ind w:left="420"/>
              <w:spacing w:line="264" w:lineRule="auto"/>
              <w:rPr>
                <w:rFonts w:ascii="宋体" w:hAnsi="宋体" w:cs="宋体"/>
                <w:bCs/>
                <w:sz w:val="24"/>
                <w:szCs w:val="24"/>
              </w:rPr>
            </w:pPr>
            <w:r>
              <w:rPr>
                <w:rFonts w:ascii="宋体" w:hAnsi="宋体" w:cs="宋体"/>
                <w:bCs/>
                <w:sz w:val="24"/>
                <w:szCs w:val="24"/>
              </w:rPr>
              <w:t xml:space="preserve">主机*1：</w:t>
              <w:tab/>
            </w:r>
            <w:r/>
          </w:p>
          <w:p>
            <w:pPr>
              <w:pStyle w:val="860"/>
              <w:spacing w:line="264" w:lineRule="auto"/>
              <w:rPr>
                <w:rFonts w:ascii="宋体" w:hAnsi="宋体" w:cs="宋体"/>
                <w:bCs/>
                <w:sz w:val="24"/>
                <w:szCs w:val="24"/>
              </w:rPr>
            </w:pPr>
            <w:r>
              <w:rPr>
                <w:rFonts w:ascii="宋体" w:hAnsi="宋体" w:cs="宋体"/>
                <w:bCs/>
                <w:sz w:val="24"/>
                <w:szCs w:val="24"/>
              </w:rPr>
              <w:t xml:space="preserve">1.采用FM调频实现声音信号传输，内置不少于7段均衡，可开启混响与防啸叫功能。支持无线手持话筒连接使用，红外对频；</w:t>
            </w:r>
            <w:r/>
          </w:p>
          <w:p>
            <w:pPr>
              <w:pStyle w:val="860"/>
              <w:spacing w:line="264" w:lineRule="auto"/>
            </w:pPr>
            <w:r>
              <w:rPr>
                <w:rFonts w:ascii="宋体" w:hAnsi="宋体" w:cs="宋体"/>
                <w:bCs/>
                <w:sz w:val="24"/>
                <w:szCs w:val="24"/>
              </w:rPr>
              <w:t xml:space="preserve">▲2.前置面板采用5.0寸全视角IPS电容触摸屏，便于调节系统的各项参数，彩屏启动时</w:t>
            </w:r>
            <w:r>
              <w:rPr>
                <w:rFonts w:ascii="宋体" w:hAnsi="宋体" w:cs="宋体"/>
                <w:bCs/>
                <w:sz w:val="24"/>
                <w:szCs w:val="24"/>
              </w:rPr>
              <w:t xml:space="preserve">具有开机动画，动画可根据客户的需求进行定制与修改，各页面可加上校方LOGO；</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提供产品彩页或官网截图等相关证明资料</w:t>
            </w:r>
            <w:r>
              <w:rPr>
                <w:rFonts w:hint="eastAsia" w:ascii="宋体" w:hAnsi="宋体" w:cs="宋体"/>
                <w:bCs/>
                <w:sz w:val="24"/>
                <w:szCs w:val="24"/>
              </w:rPr>
              <w:t xml:space="preserve">）</w:t>
            </w:r>
            <w:r>
              <w:rPr>
                <w:rFonts w:ascii="宋体" w:hAnsi="宋体" w:cs="宋体"/>
                <w:bCs/>
                <w:sz w:val="24"/>
                <w:szCs w:val="24"/>
              </w:rPr>
            </w:r>
            <w:r/>
          </w:p>
          <w:p>
            <w:pPr>
              <w:pStyle w:val="860"/>
              <w:spacing w:line="264" w:lineRule="auto"/>
              <w:rPr>
                <w:rFonts w:ascii="宋体" w:hAnsi="宋体" w:cs="宋体"/>
                <w:bCs/>
                <w:sz w:val="24"/>
                <w:szCs w:val="24"/>
              </w:rPr>
            </w:pPr>
            <w:r>
              <w:rPr>
                <w:rFonts w:ascii="宋体" w:hAnsi="宋体" w:cs="宋体"/>
                <w:bCs/>
                <w:sz w:val="24"/>
                <w:szCs w:val="24"/>
              </w:rPr>
              <w:t xml:space="preserve">3.系统主机具有4种会议模式：CHAIR(主席专用)、FIFO(先进先出模式</w:t>
            </w:r>
            <w:r>
              <w:rPr>
                <w:rFonts w:ascii="宋体" w:hAnsi="宋体" w:cs="宋体"/>
                <w:bCs/>
                <w:sz w:val="24"/>
                <w:szCs w:val="24"/>
              </w:rPr>
              <w:t xml:space="preserve">)、LIMIT(限制模式)、TimeLIMIT(限时模式),在同一环境下最多同时使用20套。每套可以支持256个单元使用。可根据应用场景设置1-4个同时发言人数；系统主机具有一键关闭所有单元电源的功能，会议完毕后无需人工关闭个会议单元电源的操作；</w:t>
            </w:r>
            <w:r/>
          </w:p>
          <w:p>
            <w:pPr>
              <w:pStyle w:val="860"/>
              <w:spacing w:line="264" w:lineRule="auto"/>
              <w:rPr>
                <w:rFonts w:ascii="宋体" w:hAnsi="宋体" w:cs="宋体"/>
                <w:bCs/>
                <w:sz w:val="24"/>
                <w:szCs w:val="24"/>
              </w:rPr>
            </w:pPr>
            <w:r>
              <w:rPr>
                <w:rFonts w:ascii="宋体" w:hAnsi="宋体" w:cs="宋体"/>
                <w:bCs/>
                <w:sz w:val="24"/>
                <w:szCs w:val="24"/>
              </w:rPr>
              <w:t xml:space="preserve">4.系统主机语音通讯内置20编组可调.每个编组有4个独立语音工作电路.在遇到射频干忧时，可轻松改变系统工作频率，避免了干忧影响；</w:t>
            </w:r>
            <w:r/>
          </w:p>
          <w:p>
            <w:pPr>
              <w:pStyle w:val="860"/>
              <w:spacing w:line="264" w:lineRule="auto"/>
              <w:rPr>
                <w:rFonts w:ascii="宋体" w:hAnsi="宋体" w:cs="宋体"/>
                <w:bCs/>
                <w:sz w:val="24"/>
                <w:szCs w:val="24"/>
              </w:rPr>
            </w:pPr>
            <w:r>
              <w:rPr>
                <w:rFonts w:ascii="宋体" w:hAnsi="宋体" w:cs="宋体"/>
                <w:bCs/>
                <w:sz w:val="24"/>
                <w:szCs w:val="24"/>
              </w:rPr>
              <w:t xml:space="preserve">5.系统主机具有摄像头RS-232和RS-485通讯接口(5P凤凰插),连接标清或高清摄像头，支持VISCA、PELCO P/D通讯协议可直接连接摄像机，原厂提供的摄像机位点控制软件为全中文界面，实现会场列席单元的视像跟踪功能；具有视频切换RS-232接口(DB9串口),链接视频矩阵，支持中控代码RS-232接口控制；</w:t>
            </w:r>
            <w:r/>
          </w:p>
          <w:p>
            <w:pPr>
              <w:pStyle w:val="860"/>
              <w:spacing w:line="264" w:lineRule="auto"/>
              <w:rPr>
                <w:rFonts w:ascii="宋体" w:hAnsi="宋体" w:cs="宋体"/>
                <w:bCs/>
                <w:sz w:val="24"/>
                <w:szCs w:val="24"/>
              </w:rPr>
            </w:pPr>
            <w:r>
              <w:rPr>
                <w:rFonts w:ascii="宋体" w:hAnsi="宋体" w:cs="宋体"/>
                <w:bCs/>
                <w:sz w:val="24"/>
                <w:szCs w:val="24"/>
              </w:rPr>
              <w:t xml:space="preserve">▲6.支持USB录音，高保真WAV格式输出，支持USB和蓝牙</w:t>
            </w:r>
            <w:r>
              <w:rPr>
                <w:rFonts w:ascii="宋体" w:hAnsi="宋体" w:cs="宋体"/>
                <w:bCs/>
                <w:sz w:val="24"/>
                <w:szCs w:val="24"/>
              </w:rPr>
              <w:t xml:space="preserve">播放；</w:t>
            </w:r>
            <w:r>
              <w:rPr>
                <w:rFonts w:hint="eastAsia" w:ascii="宋体" w:hAnsi="宋体" w:cs="宋体"/>
                <w:bCs/>
                <w:sz w:val="24"/>
                <w:szCs w:val="24"/>
              </w:rPr>
              <w:t xml:space="preserve">（</w:t>
            </w:r>
            <w:r>
              <w:rPr>
                <w:rFonts w:hint="eastAsia" w:ascii="宋体" w:hAnsi="宋体" w:cs="宋体"/>
                <w:bCs/>
                <w:sz w:val="24"/>
                <w:szCs w:val="24"/>
              </w:rPr>
              <w:t xml:space="preserve">签订</w:t>
            </w:r>
            <w:r>
              <w:rPr>
                <w:rFonts w:hint="eastAsia" w:ascii="宋体" w:hAnsi="宋体" w:cs="宋体"/>
                <w:bCs/>
                <w:sz w:val="24"/>
                <w:szCs w:val="24"/>
              </w:rPr>
              <w:t xml:space="preserve">合同</w:t>
            </w:r>
            <w:r>
              <w:rPr>
                <w:rFonts w:hint="eastAsia" w:ascii="宋体" w:hAnsi="宋体" w:cs="宋体"/>
                <w:bCs/>
                <w:sz w:val="24"/>
                <w:szCs w:val="24"/>
              </w:rPr>
              <w:t xml:space="preserve">时</w:t>
            </w:r>
            <w:r>
              <w:rPr>
                <w:rFonts w:ascii="宋体" w:hAnsi="宋体" w:cs="宋体"/>
                <w:bCs/>
                <w:sz w:val="24"/>
                <w:szCs w:val="24"/>
              </w:rPr>
              <w:t xml:space="preserve">提供产品彩页或官网截图等相关证明资料</w:t>
            </w:r>
            <w:r>
              <w:rPr>
                <w:rFonts w:hint="eastAsia" w:ascii="宋体" w:hAnsi="宋体" w:cs="宋体"/>
                <w:bCs/>
                <w:sz w:val="24"/>
                <w:szCs w:val="24"/>
              </w:rPr>
              <w:t xml:space="preserve">）</w:t>
            </w:r>
            <w:r>
              <w:rPr>
                <w:rFonts w:ascii="宋体" w:hAnsi="宋体" w:cs="宋体"/>
                <w:bCs/>
                <w:sz w:val="24"/>
                <w:szCs w:val="24"/>
              </w:rPr>
            </w:r>
            <w:r/>
          </w:p>
          <w:p>
            <w:pPr>
              <w:pStyle w:val="860"/>
              <w:spacing w:line="264" w:lineRule="auto"/>
              <w:rPr>
                <w:rFonts w:ascii="宋体" w:hAnsi="宋体" w:cs="宋体"/>
                <w:bCs/>
                <w:sz w:val="24"/>
                <w:szCs w:val="24"/>
              </w:rPr>
            </w:pPr>
            <w:r>
              <w:rPr>
                <w:rFonts w:ascii="宋体" w:hAnsi="宋体" w:cs="宋体"/>
                <w:bCs/>
                <w:sz w:val="24"/>
                <w:szCs w:val="24"/>
              </w:rPr>
              <w:t xml:space="preserve">7.发言时间限制功能：可以限定发言单元的发言时间(可设置0-99m),主席单元不受限制，系统具备会议服务功能，发言单元可申请茶水、咖啡、纸、笔、呼叫技术员等服务，系统具备会议签到，表决和选举功能；</w:t>
            </w:r>
            <w:r/>
          </w:p>
          <w:p>
            <w:pPr>
              <w:pStyle w:val="860"/>
              <w:spacing w:line="264" w:lineRule="auto"/>
              <w:rPr>
                <w:rFonts w:ascii="宋体" w:hAnsi="宋体" w:cs="宋体"/>
                <w:bCs/>
                <w:sz w:val="24"/>
                <w:szCs w:val="24"/>
              </w:rPr>
            </w:pPr>
            <w:r>
              <w:rPr>
                <w:rFonts w:ascii="宋体" w:hAnsi="宋体" w:cs="宋体"/>
                <w:bCs/>
                <w:sz w:val="24"/>
                <w:szCs w:val="24"/>
              </w:rPr>
              <w:t xml:space="preserve">8.可用J45超五类以上网线加长连接外置数据天线，可连接长度≥100米；</w:t>
            </w:r>
            <w:r/>
          </w:p>
          <w:p>
            <w:pPr>
              <w:pStyle w:val="860"/>
              <w:spacing w:line="264" w:lineRule="auto"/>
              <w:rPr>
                <w:rFonts w:ascii="宋体" w:hAnsi="宋体" w:cs="宋体"/>
                <w:bCs/>
                <w:sz w:val="24"/>
                <w:szCs w:val="24"/>
              </w:rPr>
            </w:pPr>
            <w:r>
              <w:rPr>
                <w:rFonts w:ascii="宋体" w:hAnsi="宋体" w:cs="宋体"/>
                <w:bCs/>
                <w:sz w:val="24"/>
                <w:szCs w:val="24"/>
              </w:rPr>
              <w:t xml:space="preserve">9.具有不少于1路平衡音频输出接口(3针卡农XLR),不少于1路非平衡音频输出接口(6.35)； </w:t>
            </w:r>
            <w:r/>
          </w:p>
          <w:p>
            <w:pPr>
              <w:pStyle w:val="860"/>
              <w:spacing w:line="264" w:lineRule="auto"/>
              <w:rPr>
                <w:rFonts w:ascii="宋体" w:hAnsi="宋体" w:cs="宋体"/>
                <w:bCs/>
                <w:sz w:val="24"/>
                <w:szCs w:val="24"/>
              </w:rPr>
            </w:pPr>
            <w:r>
              <w:rPr>
                <w:rFonts w:ascii="宋体" w:hAnsi="宋体" w:cs="宋体"/>
                <w:bCs/>
                <w:sz w:val="24"/>
                <w:szCs w:val="24"/>
              </w:rPr>
              <w:t xml:space="preserve">10.通信方式：UHF无线方式(双向通信)</w:t>
            </w:r>
            <w:r/>
          </w:p>
          <w:p>
            <w:pPr>
              <w:pStyle w:val="860"/>
              <w:spacing w:line="264" w:lineRule="auto"/>
              <w:rPr>
                <w:rFonts w:ascii="宋体" w:hAnsi="宋体" w:cs="宋体"/>
                <w:bCs/>
                <w:sz w:val="24"/>
                <w:szCs w:val="24"/>
              </w:rPr>
            </w:pPr>
            <w:r>
              <w:rPr>
                <w:rFonts w:ascii="宋体" w:hAnsi="宋体" w:cs="宋体"/>
                <w:bCs/>
                <w:sz w:val="24"/>
                <w:szCs w:val="24"/>
              </w:rPr>
              <w:t xml:space="preserve">11.接收灵敏度：-100dBm；辐射功率：≤+6dBm；频率偏差：&lt;0.002；数据速率：100KBPS；接收频率:640-700MHz；WIFI频率916-923.6MHz；调制方式:FM；频率响应:50Hz-15KHz；信号源灵数度:-100dBm；声音输出大小:6.35混合输出250mV，卡龙平衡输出140mV；失真度:&lt;1%；信噪比:90dB</w:t>
            </w:r>
            <w:r>
              <w:rPr>
                <w:rFonts w:ascii="宋体" w:hAnsi="宋体" w:cs="宋体"/>
                <w:bCs/>
                <w:sz w:val="24"/>
                <w:szCs w:val="24"/>
              </w:rPr>
            </w:r>
            <w:r/>
          </w:p>
          <w:p>
            <w:pPr>
              <w:pStyle w:val="860"/>
              <w:ind w:left="0"/>
              <w:spacing w:line="264" w:lineRule="auto"/>
              <w:rPr>
                <w:rFonts w:ascii="宋体" w:hAnsi="宋体" w:cs="宋体"/>
                <w:bCs/>
                <w:sz w:val="24"/>
                <w:szCs w:val="24"/>
              </w:rPr>
            </w:pPr>
            <w:r>
              <w:rPr>
                <w:rFonts w:ascii="宋体" w:hAnsi="宋体" w:cs="宋体"/>
                <w:bCs/>
                <w:sz w:val="24"/>
                <w:szCs w:val="24"/>
              </w:rPr>
              <w:t xml:space="preserve">会议话筒*4：</w:t>
            </w:r>
            <w:r/>
          </w:p>
          <w:p>
            <w:pPr>
              <w:pStyle w:val="860"/>
              <w:spacing w:line="264" w:lineRule="auto"/>
              <w:rPr>
                <w:rFonts w:ascii="宋体" w:hAnsi="宋体" w:cs="宋体"/>
                <w:bCs/>
                <w:sz w:val="24"/>
                <w:szCs w:val="24"/>
              </w:rPr>
            </w:pPr>
            <w:r>
              <w:rPr>
                <w:rFonts w:ascii="宋体" w:hAnsi="宋体" w:cs="宋体"/>
                <w:bCs/>
                <w:sz w:val="24"/>
                <w:szCs w:val="24"/>
              </w:rPr>
              <w:t xml:space="preserve">12.射频频率范围：640-700MHz，WIFI频率范围：916MHz-923.6MHz；采用铝合金材质，拾音距离≥30cm。</w:t>
            </w:r>
            <w:r/>
          </w:p>
          <w:p>
            <w:pPr>
              <w:pStyle w:val="860"/>
              <w:spacing w:line="264" w:lineRule="auto"/>
              <w:rPr>
                <w:rFonts w:ascii="宋体" w:hAnsi="宋体" w:cs="宋体"/>
                <w:bCs/>
                <w:sz w:val="24"/>
                <w:szCs w:val="24"/>
              </w:rPr>
            </w:pPr>
            <w:r>
              <w:rPr>
                <w:rFonts w:ascii="宋体" w:hAnsi="宋体" w:cs="宋体"/>
                <w:bCs/>
                <w:sz w:val="24"/>
                <w:szCs w:val="24"/>
              </w:rPr>
              <w:t xml:space="preserve">▲13.采用铝合金方形麦克风，通过固定接头连接话筒底座，可</w:t>
            </w:r>
            <w:r>
              <w:rPr>
                <w:rFonts w:ascii="宋体" w:hAnsi="宋体" w:cs="宋体"/>
                <w:bCs/>
                <w:sz w:val="24"/>
                <w:szCs w:val="24"/>
              </w:rPr>
              <w:t xml:space="preserve">调俯仰角度；会议单元带有双色指示灯，单元发言时灯环常亮一种颜色，待机时常亮另一种颜色；</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提供产品照片证明资料</w:t>
            </w:r>
            <w:r>
              <w:rPr>
                <w:rFonts w:hint="eastAsia" w:ascii="宋体" w:hAnsi="宋体" w:cs="宋体"/>
                <w:bCs/>
                <w:sz w:val="24"/>
                <w:szCs w:val="24"/>
              </w:rPr>
              <w:t xml:space="preserve">）</w:t>
            </w:r>
            <w:r>
              <w:rPr>
                <w:rFonts w:ascii="宋体" w:hAnsi="宋体" w:cs="宋体"/>
                <w:bCs/>
                <w:sz w:val="24"/>
                <w:szCs w:val="24"/>
              </w:rPr>
            </w:r>
            <w:r/>
          </w:p>
          <w:p>
            <w:pPr>
              <w:pStyle w:val="860"/>
              <w:spacing w:line="264" w:lineRule="auto"/>
              <w:rPr>
                <w:rFonts w:ascii="宋体" w:hAnsi="宋体" w:cs="宋体"/>
                <w:bCs/>
                <w:sz w:val="24"/>
                <w:szCs w:val="24"/>
              </w:rPr>
            </w:pPr>
            <w:r>
              <w:rPr>
                <w:rFonts w:ascii="宋体" w:hAnsi="宋体" w:cs="宋体"/>
                <w:bCs/>
                <w:sz w:val="24"/>
                <w:szCs w:val="24"/>
              </w:rPr>
              <w:t xml:space="preserve">14.采用防干扰电路设计，可防止手机等电子产品的干扰，电路采用降噪处理，使声音清晰透彻；</w:t>
            </w:r>
            <w:r/>
          </w:p>
          <w:p>
            <w:pPr>
              <w:pStyle w:val="860"/>
              <w:spacing w:line="264" w:lineRule="auto"/>
              <w:rPr>
                <w:rFonts w:hint="eastAsia" w:ascii="宋体" w:hAnsi="宋体" w:cs="宋体"/>
                <w:bCs/>
                <w:sz w:val="24"/>
                <w:szCs w:val="24"/>
              </w:rPr>
            </w:pPr>
            <w:r>
              <w:rPr>
                <w:rFonts w:ascii="宋体" w:hAnsi="宋体" w:cs="宋体"/>
                <w:bCs/>
                <w:sz w:val="24"/>
                <w:szCs w:val="24"/>
              </w:rPr>
              <w:t xml:space="preserve">▲15. 4.0寸触摸屏采用一体触摸镜面，发言与菜单尽在屏中，支持显示单元参数、日期时间、发言音量(发言音量可调节)等，开机动画支持根据客户的需求进行定制与修改，各页面支持校方LOGO添加，带屏保功能，支持不少于3个屏保画面；</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提供产品照片和截图等相关证明资料</w:t>
            </w:r>
            <w:r>
              <w:rPr>
                <w:rFonts w:hint="eastAsia" w:ascii="宋体" w:hAnsi="宋体" w:cs="宋体"/>
                <w:bCs/>
                <w:sz w:val="24"/>
                <w:szCs w:val="24"/>
              </w:rPr>
              <w:t xml:space="preserve">）</w:t>
            </w:r>
            <w:r>
              <w:rPr>
                <w:rFonts w:hint="eastAsia" w:ascii="宋体" w:hAnsi="宋体" w:cs="宋体"/>
                <w:bCs/>
                <w:sz w:val="24"/>
                <w:szCs w:val="24"/>
              </w:rPr>
            </w:r>
            <w:r/>
          </w:p>
          <w:p>
            <w:pPr>
              <w:pStyle w:val="860"/>
              <w:spacing w:line="264" w:lineRule="auto"/>
              <w:rPr>
                <w:rFonts w:ascii="宋体" w:hAnsi="宋体" w:cs="宋体"/>
                <w:bCs/>
                <w:sz w:val="24"/>
                <w:szCs w:val="24"/>
              </w:rPr>
            </w:pPr>
            <w:r>
              <w:rPr>
                <w:rFonts w:ascii="宋体" w:hAnsi="宋体" w:cs="宋体"/>
                <w:bCs/>
                <w:sz w:val="24"/>
                <w:szCs w:val="24"/>
              </w:rPr>
              <w:t xml:space="preserve">16.话筒带发言计时功能，可申请茶水、咖啡、纸、笔、呼叫技术支持等，发言讨论、签到、投票表决。</w:t>
            </w:r>
            <w:r/>
          </w:p>
          <w:p>
            <w:pPr>
              <w:pStyle w:val="860"/>
              <w:spacing w:line="264" w:lineRule="auto"/>
              <w:rPr>
                <w:rFonts w:ascii="宋体" w:hAnsi="宋体" w:cs="宋体"/>
                <w:bCs/>
                <w:sz w:val="24"/>
                <w:szCs w:val="24"/>
              </w:rPr>
            </w:pPr>
            <w:r>
              <w:rPr>
                <w:rFonts w:ascii="宋体" w:hAnsi="宋体" w:cs="宋体"/>
                <w:bCs/>
                <w:sz w:val="24"/>
                <w:szCs w:val="24"/>
              </w:rPr>
              <w:t xml:space="preserve">17.会议单元内置大容量锂电池，能持续不少于8小时的发言时间和约15小时的待机时间。</w:t>
            </w:r>
            <w:r/>
          </w:p>
          <w:p>
            <w:pPr>
              <w:pStyle w:val="860"/>
              <w:jc w:val="left"/>
              <w:spacing w:line="264" w:lineRule="auto"/>
              <w:rPr>
                <w:rFonts w:ascii="宋体" w:hAnsi="宋体" w:cs="宋体"/>
                <w:bCs/>
                <w:sz w:val="24"/>
                <w:szCs w:val="24"/>
              </w:rPr>
            </w:pPr>
            <w:r>
              <w:rPr>
                <w:rFonts w:ascii="宋体" w:hAnsi="宋体" w:cs="宋体"/>
                <w:bCs/>
                <w:sz w:val="24"/>
                <w:szCs w:val="24"/>
              </w:rPr>
              <w:t xml:space="preserve">18.话筒换能器类型：14mm电容咪芯，心形指向性驻极体；灵敏度：-32 dBV/Pa；频率响应：20Hz~20KHz；输入阻抗：2 k</w:t>
            </w:r>
            <w:r>
              <w:rPr>
                <w:rFonts w:ascii="微软雅黑" w:hAnsi="微软雅黑" w:eastAsia="微软雅黑" w:cs="微软雅黑"/>
                <w:bCs/>
                <w:sz w:val="24"/>
                <w:szCs w:val="24"/>
              </w:rPr>
              <w:t xml:space="preserve">Ω</w:t>
            </w:r>
            <w:r>
              <w:rPr>
                <w:rFonts w:ascii="宋体" w:hAnsi="宋体" w:cs="宋体"/>
                <w:bCs/>
                <w:sz w:val="24"/>
                <w:szCs w:val="24"/>
              </w:rPr>
              <w:t xml:space="preserve">；等效噪声：20 dBA；话筒最大声压级：120 dB (THD&lt;3%)；信噪比 S/N ratio ＞80dB；总谐波失真 T.H.D ＜0.05%；鹅颈咪管：≥390mm；</w:t>
            </w:r>
            <w:r/>
          </w:p>
          <w:p>
            <w:pPr>
              <w:pStyle w:val="860"/>
              <w:ind w:left="0"/>
              <w:spacing w:line="264" w:lineRule="auto"/>
              <w:rPr>
                <w:rFonts w:ascii="宋体" w:hAnsi="宋体" w:cs="宋体"/>
                <w:bCs/>
                <w:sz w:val="24"/>
                <w:szCs w:val="24"/>
              </w:rPr>
            </w:pPr>
            <w:r>
              <w:rPr>
                <w:rFonts w:ascii="宋体" w:hAnsi="宋体" w:cs="宋体"/>
                <w:bCs/>
                <w:sz w:val="24"/>
                <w:szCs w:val="24"/>
              </w:rPr>
              <w:t xml:space="preserve">手持话筒*1</w:t>
            </w:r>
            <w:r/>
          </w:p>
          <w:p>
            <w:pPr>
              <w:pStyle w:val="860"/>
              <w:spacing w:line="264" w:lineRule="auto"/>
              <w:rPr>
                <w:rFonts w:ascii="宋体" w:hAnsi="宋体" w:cs="宋体"/>
                <w:bCs/>
                <w:sz w:val="24"/>
                <w:szCs w:val="24"/>
              </w:rPr>
            </w:pPr>
            <w:r>
              <w:rPr>
                <w:rFonts w:ascii="宋体" w:hAnsi="宋体" w:cs="宋体"/>
                <w:bCs/>
                <w:sz w:val="24"/>
                <w:szCs w:val="24"/>
              </w:rPr>
              <w:t xml:space="preserve">19.1、频率范围：640-700MHz；频</w:t>
            </w:r>
            <w:r>
              <w:rPr>
                <w:rFonts w:ascii="宋体" w:hAnsi="宋体" w:cs="宋体"/>
                <w:bCs/>
                <w:sz w:val="24"/>
                <w:szCs w:val="24"/>
              </w:rPr>
              <w:t xml:space="preserve">率调整：红外对频、手动调节；输出功率：13mw；音头：动圈式；</w:t>
            </w:r>
            <w:r/>
          </w:p>
        </w:tc>
      </w:tr>
      <w:tr>
        <w:trPr>
          <w:trHeight w:val="985"/>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2</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视频会议主机</w:t>
            </w:r>
            <w:r>
              <w:rPr>
                <w:rFonts w:ascii="宋体" w:hAnsi="宋体" w:cs="宋体"/>
                <w:bCs/>
                <w:sz w:val="24"/>
                <w:szCs w:val="24"/>
              </w:rPr>
            </w:r>
            <w:r/>
          </w:p>
        </w:tc>
        <w:tc>
          <w:tcPr>
            <w:tcW w:w="7550"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20.屏幕：7英寸AMOLED触摸屏，屏幕亮度800尼特，对比度100000:1；</w:t>
            </w:r>
            <w:r/>
          </w:p>
          <w:p>
            <w:pPr>
              <w:pStyle w:val="860"/>
              <w:spacing w:line="264" w:lineRule="auto"/>
              <w:rPr>
                <w:rFonts w:ascii="宋体" w:hAnsi="宋体" w:cs="宋体"/>
                <w:bCs/>
                <w:sz w:val="24"/>
                <w:szCs w:val="24"/>
              </w:rPr>
            </w:pPr>
            <w:r>
              <w:rPr>
                <w:rFonts w:ascii="宋体" w:hAnsi="宋体" w:cs="宋体"/>
                <w:bCs/>
                <w:sz w:val="24"/>
                <w:szCs w:val="24"/>
              </w:rPr>
              <w:t xml:space="preserve">21.USB接口：支持1*USB 3.0 TYPE-A接口，用于接入USB摄像头，USB麦克风，U盘等设备，支持2*USB 3.0 TYPE-C接口，用于USB摄像头画面的输入和画面输出；</w:t>
            </w:r>
            <w:r/>
          </w:p>
          <w:p>
            <w:pPr>
              <w:pStyle w:val="860"/>
              <w:spacing w:line="264" w:lineRule="auto"/>
              <w:rPr>
                <w:rFonts w:ascii="宋体" w:hAnsi="宋体" w:cs="宋体"/>
                <w:bCs/>
                <w:sz w:val="24"/>
                <w:szCs w:val="24"/>
              </w:rPr>
            </w:pPr>
            <w:r>
              <w:rPr>
                <w:rFonts w:ascii="宋体" w:hAnsi="宋体" w:cs="宋体"/>
                <w:bCs/>
                <w:sz w:val="24"/>
                <w:szCs w:val="24"/>
              </w:rPr>
              <w:t xml:space="preserve">22.HDMI接口：支持4*HDMI输入接口，不少于2个4K输入接口；2*HDMI输出接口；</w:t>
            </w:r>
            <w:r/>
          </w:p>
          <w:p>
            <w:pPr>
              <w:pStyle w:val="860"/>
              <w:spacing w:line="264" w:lineRule="auto"/>
              <w:rPr>
                <w:rFonts w:ascii="宋体" w:hAnsi="宋体" w:cs="宋体"/>
                <w:bCs/>
                <w:sz w:val="24"/>
                <w:szCs w:val="24"/>
              </w:rPr>
            </w:pPr>
            <w:r>
              <w:rPr>
                <w:rFonts w:ascii="宋体" w:hAnsi="宋体" w:cs="宋体"/>
                <w:bCs/>
                <w:sz w:val="24"/>
                <w:szCs w:val="24"/>
              </w:rPr>
              <w:t xml:space="preserve">23.网络：支持网络聚合，支持1x RJ45 接口 ，10/100/1000/2500 Mbps Base-T，WIFI支持2.4G/5G，支持Station 和热点模式，支持1x5G SIM卡槽；</w:t>
            </w:r>
            <w:r/>
          </w:p>
          <w:p>
            <w:pPr>
              <w:pStyle w:val="860"/>
              <w:spacing w:line="264" w:lineRule="auto"/>
              <w:rPr>
                <w:rFonts w:ascii="宋体" w:hAnsi="宋体" w:cs="宋体"/>
                <w:bCs/>
                <w:sz w:val="24"/>
                <w:szCs w:val="24"/>
              </w:rPr>
            </w:pPr>
            <w:r>
              <w:rPr>
                <w:rFonts w:ascii="宋体" w:hAnsi="宋体" w:cs="宋体"/>
                <w:bCs/>
                <w:sz w:val="24"/>
                <w:szCs w:val="24"/>
              </w:rPr>
              <w:t xml:space="preserve">24.音频接口：支持2*3.5mm输入，1*3.5mm输出；</w:t>
            </w:r>
            <w:r/>
          </w:p>
          <w:p>
            <w:pPr>
              <w:pStyle w:val="860"/>
              <w:spacing w:line="264" w:lineRule="auto"/>
              <w:rPr>
                <w:rFonts w:ascii="宋体" w:hAnsi="宋体" w:cs="宋体"/>
                <w:bCs/>
                <w:sz w:val="24"/>
                <w:szCs w:val="24"/>
              </w:rPr>
            </w:pPr>
            <w:r>
              <w:rPr>
                <w:rFonts w:ascii="宋体" w:hAnsi="宋体" w:cs="宋体"/>
                <w:bCs/>
                <w:sz w:val="24"/>
                <w:szCs w:val="24"/>
              </w:rPr>
              <w:t xml:space="preserve">25.蓝牙：支持蓝牙B T5.3；</w:t>
            </w:r>
            <w:r/>
          </w:p>
          <w:p>
            <w:pPr>
              <w:pStyle w:val="860"/>
              <w:spacing w:line="264" w:lineRule="auto"/>
              <w:rPr>
                <w:rFonts w:ascii="宋体" w:hAnsi="宋体" w:cs="宋体"/>
                <w:bCs/>
                <w:sz w:val="24"/>
                <w:szCs w:val="24"/>
              </w:rPr>
            </w:pPr>
            <w:r>
              <w:rPr>
                <w:rFonts w:ascii="宋体" w:hAnsi="宋体" w:cs="宋体"/>
                <w:bCs/>
                <w:sz w:val="24"/>
                <w:szCs w:val="24"/>
              </w:rPr>
              <w:t xml:space="preserve">26.视频流：支持同时不少于10路网络视频流输入，视频流支持SRT、RTMP、RTSP等协议;</w:t>
            </w:r>
            <w:r/>
          </w:p>
          <w:p>
            <w:pPr>
              <w:pStyle w:val="860"/>
              <w:spacing w:line="264" w:lineRule="auto"/>
              <w:rPr>
                <w:rFonts w:ascii="宋体" w:hAnsi="宋体" w:cs="宋体"/>
                <w:bCs/>
                <w:sz w:val="24"/>
                <w:szCs w:val="24"/>
              </w:rPr>
            </w:pPr>
            <w:r>
              <w:rPr>
                <w:rFonts w:ascii="宋体" w:hAnsi="宋体" w:cs="宋体"/>
                <w:bCs/>
                <w:sz w:val="24"/>
                <w:szCs w:val="24"/>
              </w:rPr>
              <w:t xml:space="preserve">27.节目：支持创建多个横屏（16:9）或竖屏（9:16）节目，并对节目进行管理，创建节目支持选择分辨率和帧率；</w:t>
            </w:r>
            <w:r/>
          </w:p>
          <w:p>
            <w:pPr>
              <w:pStyle w:val="860"/>
              <w:jc w:val="left"/>
              <w:spacing w:line="264" w:lineRule="auto"/>
              <w:rPr>
                <w:rFonts w:ascii="宋体" w:hAnsi="宋体" w:cs="宋体"/>
                <w:bCs/>
                <w:sz w:val="24"/>
                <w:szCs w:val="24"/>
              </w:rPr>
            </w:pPr>
            <w:r>
              <w:rPr>
                <w:rFonts w:ascii="宋体" w:hAnsi="宋体" w:cs="宋体"/>
                <w:bCs/>
                <w:sz w:val="24"/>
                <w:szCs w:val="24"/>
              </w:rPr>
              <w:t xml:space="preserve">▲28.场景：支持创建多个不同场景，支持添加各种源 ，包括 HD</w:t>
            </w:r>
            <w:r>
              <w:rPr>
                <w:rFonts w:ascii="宋体" w:hAnsi="宋体" w:cs="宋体"/>
                <w:bCs/>
                <w:sz w:val="24"/>
                <w:szCs w:val="24"/>
              </w:rPr>
              <w:t xml:space="preserve">MI 、WEBCAM 、视频 、图片 、RTMP/SRT/RTSP 网络流 、手机摄像头 、网页 、文本、纯色，同一场景内支持多画面组合 ，提供预设布局便于快速创建，提供多种编辑工具 ，如抠像 、裁剪 、过渡效果等，支持直接切换场景 ，或先预览再切换，支持硬切或多种效果的切换 ，如渐变 、DIP 、划像 、DVE 等；（</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pStyle w:val="860"/>
              <w:spacing w:line="264" w:lineRule="auto"/>
              <w:rPr>
                <w:rFonts w:ascii="宋体" w:hAnsi="宋体" w:cs="宋体"/>
                <w:bCs/>
                <w:sz w:val="24"/>
                <w:szCs w:val="24"/>
              </w:rPr>
            </w:pPr>
            <w:r>
              <w:rPr>
                <w:rFonts w:ascii="宋体" w:hAnsi="宋体" w:cs="宋体"/>
                <w:bCs/>
                <w:sz w:val="24"/>
                <w:szCs w:val="24"/>
              </w:rPr>
              <w:t xml:space="preserve">29.音频：通过音频表显示电平和峰值，支持实时调节输出 、输入和监听音频，支持音频输入源设置全局模式和场景自定义模式，支持 AFV （音频跟随视频），支持单独监听指定通道音频，支持切换监听设备 ；</w:t>
            </w:r>
            <w:r/>
          </w:p>
          <w:p>
            <w:pPr>
              <w:pStyle w:val="860"/>
              <w:spacing w:line="264" w:lineRule="auto"/>
              <w:rPr>
                <w:rFonts w:ascii="宋体" w:hAnsi="宋体" w:cs="宋体"/>
                <w:bCs/>
                <w:sz w:val="24"/>
                <w:szCs w:val="24"/>
              </w:rPr>
            </w:pPr>
            <w:r>
              <w:rPr>
                <w:rFonts w:ascii="宋体" w:hAnsi="宋体" w:cs="宋体"/>
                <w:bCs/>
                <w:sz w:val="24"/>
                <w:szCs w:val="24"/>
              </w:rPr>
              <w:t xml:space="preserve">▲30.GFX：支持多种 GFX 类型 ，包括标题 、字幕条 、跑马灯 、数字时钟 、模拟时钟 、符号列表 、社交媒体 、标志 、记分牌 、计时器 、秒表等，支持使用 HDMI 、WEBCAM 、视频 、图片 、文字或 PAG（ Portable Animated Graphics）创建自定义 GFX ，支持实时控制记分牌 、计时器 、秒表；（</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pStyle w:val="860"/>
              <w:spacing w:line="264" w:lineRule="auto"/>
              <w:rPr>
                <w:rFonts w:ascii="宋体" w:hAnsi="宋体" w:cs="宋体"/>
                <w:bCs/>
                <w:sz w:val="24"/>
                <w:szCs w:val="24"/>
              </w:rPr>
            </w:pPr>
            <w:r>
              <w:rPr>
                <w:rFonts w:ascii="宋体" w:hAnsi="宋体" w:cs="宋体"/>
                <w:bCs/>
                <w:sz w:val="24"/>
                <w:szCs w:val="24"/>
              </w:rPr>
              <w:t xml:space="preserve">31.背景音乐：每个场景可添加多个背景音乐，并可以实时控制，支持通过 Web UI 添加全局背景音乐</w:t>
            </w:r>
            <w:r>
              <w:rPr>
                <w:rFonts w:ascii="宋体" w:hAnsi="宋体" w:cs="宋体"/>
                <w:bCs/>
                <w:sz w:val="24"/>
                <w:szCs w:val="24"/>
              </w:rPr>
              <w:t xml:space="preserve">，并实时控制；</w:t>
            </w:r>
            <w:r/>
          </w:p>
          <w:p>
            <w:pPr>
              <w:pStyle w:val="860"/>
              <w:spacing w:line="264" w:lineRule="auto"/>
              <w:rPr>
                <w:rFonts w:ascii="宋体" w:hAnsi="宋体" w:cs="宋体"/>
                <w:bCs/>
                <w:sz w:val="24"/>
                <w:szCs w:val="24"/>
              </w:rPr>
            </w:pPr>
            <w:r>
              <w:rPr>
                <w:rFonts w:ascii="宋体" w:hAnsi="宋体" w:cs="宋体"/>
                <w:bCs/>
                <w:sz w:val="24"/>
                <w:szCs w:val="24"/>
              </w:rPr>
              <w:t xml:space="preserve">32.画笔：支持在屏幕上实时进行批注；</w:t>
            </w:r>
            <w:r/>
          </w:p>
          <w:p>
            <w:pPr>
              <w:pStyle w:val="860"/>
              <w:spacing w:line="264" w:lineRule="auto"/>
              <w:rPr>
                <w:rFonts w:ascii="宋体" w:hAnsi="宋体" w:cs="宋体"/>
                <w:bCs/>
                <w:sz w:val="24"/>
                <w:szCs w:val="24"/>
              </w:rPr>
            </w:pPr>
            <w:r>
              <w:rPr>
                <w:rFonts w:ascii="宋体" w:hAnsi="宋体" w:cs="宋体"/>
                <w:bCs/>
                <w:sz w:val="24"/>
                <w:szCs w:val="24"/>
              </w:rPr>
              <w:t xml:space="preserve">33.PTZ 控制：通过网络控制 PTZ摄像机，支持Visca UDP协议 ，支持的源包括 HDMI、WEBCAM、SRT网络流、RTMP网络流、RTSP 网络流；</w:t>
            </w:r>
            <w:r/>
          </w:p>
          <w:p>
            <w:pPr>
              <w:pStyle w:val="860"/>
              <w:spacing w:line="264" w:lineRule="auto"/>
              <w:rPr>
                <w:rFonts w:ascii="宋体" w:hAnsi="宋体" w:cs="宋体"/>
                <w:bCs/>
                <w:sz w:val="24"/>
                <w:szCs w:val="24"/>
              </w:rPr>
            </w:pPr>
            <w:r>
              <w:rPr>
                <w:rFonts w:ascii="宋体" w:hAnsi="宋体" w:cs="宋体"/>
                <w:bCs/>
                <w:sz w:val="24"/>
                <w:szCs w:val="24"/>
              </w:rPr>
              <w:t xml:space="preserve">▲34.手机摄像头控制：支持同时接入不少于3个手机摄像头画面，支持控制手机摄像头的缩放、聚焦、录制、开启麦克风、防抖、切换前后置摄像头等；（</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pStyle w:val="860"/>
              <w:spacing w:line="264" w:lineRule="auto"/>
              <w:rPr>
                <w:rFonts w:ascii="宋体" w:hAnsi="宋体" w:cs="宋体"/>
                <w:bCs/>
                <w:sz w:val="24"/>
                <w:szCs w:val="24"/>
              </w:rPr>
            </w:pPr>
            <w:r>
              <w:rPr>
                <w:rFonts w:ascii="宋体" w:hAnsi="宋体" w:cs="宋体"/>
                <w:bCs/>
                <w:sz w:val="24"/>
                <w:szCs w:val="24"/>
              </w:rPr>
              <w:t xml:space="preserve">35.回放：支持捕捉精彩时刻 ，播放慢动作 ，保存高光亮点；</w:t>
            </w:r>
            <w:r/>
          </w:p>
          <w:p>
            <w:pPr>
              <w:pStyle w:val="860"/>
              <w:spacing w:line="264" w:lineRule="auto"/>
              <w:rPr>
                <w:rFonts w:ascii="宋体" w:hAnsi="宋体" w:cs="宋体"/>
                <w:bCs/>
                <w:sz w:val="24"/>
                <w:szCs w:val="24"/>
              </w:rPr>
            </w:pPr>
            <w:r>
              <w:rPr>
                <w:rFonts w:ascii="宋体" w:hAnsi="宋体" w:cs="宋体"/>
                <w:bCs/>
                <w:sz w:val="24"/>
                <w:szCs w:val="24"/>
              </w:rPr>
              <w:t xml:space="preserve">36.推流：支持通过 SRT/RTMP/RTMPS/RTSP 等协议推流，支持推流到抖音平台，支持自定义编码参数 、选择视频源和音频源 ，实现 ISO 推流 ，支持的视频源包括直播 、HDMI 、WEBCAM 、多视图支持同时向不少于4个目的地址推流；</w:t>
            </w:r>
            <w:r/>
          </w:p>
          <w:p>
            <w:pPr>
              <w:pStyle w:val="860"/>
              <w:spacing w:line="264" w:lineRule="auto"/>
              <w:rPr>
                <w:rFonts w:ascii="宋体" w:hAnsi="宋体" w:cs="宋体"/>
                <w:bCs/>
                <w:sz w:val="24"/>
                <w:szCs w:val="24"/>
              </w:rPr>
            </w:pPr>
            <w:r>
              <w:rPr>
                <w:rFonts w:ascii="宋体" w:hAnsi="宋体" w:cs="宋体"/>
                <w:bCs/>
                <w:sz w:val="24"/>
                <w:szCs w:val="24"/>
              </w:rPr>
              <w:t xml:space="preserve">37.录制：支持对节目内容进行录制和截屏,存储到本地或SD卡，按时间或大小分割录制文件，支持ISO录制，可同时录制四路不同源，也可对同一路源录制多个不同质量的画面；</w:t>
            </w:r>
            <w:r/>
          </w:p>
          <w:p>
            <w:pPr>
              <w:pStyle w:val="860"/>
              <w:spacing w:line="264" w:lineRule="auto"/>
              <w:rPr>
                <w:rFonts w:ascii="宋体" w:hAnsi="宋体" w:cs="宋体"/>
                <w:bCs/>
                <w:sz w:val="24"/>
                <w:szCs w:val="24"/>
              </w:rPr>
            </w:pPr>
            <w:r>
              <w:rPr>
                <w:rFonts w:ascii="宋体" w:hAnsi="宋体" w:cs="宋体"/>
                <w:bCs/>
                <w:sz w:val="24"/>
                <w:szCs w:val="24"/>
              </w:rPr>
              <w:t xml:space="preserve">38.Web UI：支持设置、管理设备，查看输入信息，配置网络，固件升级等；</w:t>
            </w:r>
            <w:r/>
          </w:p>
          <w:p>
            <w:pPr>
              <w:pStyle w:val="860"/>
              <w:spacing w:line="264" w:lineRule="auto"/>
              <w:rPr>
                <w:szCs w:val="22"/>
              </w:rPr>
            </w:pPr>
            <w:r>
              <w:rPr>
                <w:rFonts w:ascii="宋体" w:hAnsi="宋体" w:cs="宋体"/>
                <w:bCs/>
                <w:sz w:val="24"/>
                <w:szCs w:val="24"/>
              </w:rPr>
              <w:t xml:space="preserve">39.APP接入：支持同时运行不少于3个第</w:t>
            </w:r>
            <w:r>
              <w:rPr>
                <w:rFonts w:ascii="宋体" w:hAnsi="宋体" w:cs="宋体"/>
                <w:bCs/>
                <w:sz w:val="24"/>
                <w:szCs w:val="24"/>
              </w:rPr>
              <w:t xml:space="preserve">三方APP，可作为音视频源输入到主程序中；</w:t>
            </w:r>
            <w:r>
              <w:rPr>
                <w:szCs w:val="22"/>
              </w:rPr>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3</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视频会议摄像机</w:t>
            </w:r>
            <w:r>
              <w:rPr>
                <w:rFonts w:ascii="宋体" w:hAnsi="宋体" w:cs="宋体"/>
                <w:bCs/>
                <w:sz w:val="24"/>
                <w:szCs w:val="24"/>
              </w:rPr>
            </w:r>
            <w:r/>
          </w:p>
        </w:tc>
        <w:tc>
          <w:tcPr>
            <w:tcW w:w="7550" w:type="dxa"/>
            <w:vAlign w:val="top"/>
            <w:textDirection w:val="lrTb"/>
            <w:noWrap w:val="false"/>
          </w:tcPr>
          <w:p>
            <w:pPr>
              <w:pStyle w:val="860"/>
              <w:spacing w:line="264" w:lineRule="auto"/>
              <w:rPr>
                <w:rFonts w:hint="eastAsia" w:ascii="宋体" w:hAnsi="宋体" w:cs="宋体"/>
                <w:bCs/>
                <w:sz w:val="24"/>
                <w:szCs w:val="24"/>
              </w:rPr>
            </w:pPr>
            <w:r>
              <w:rPr>
                <w:rFonts w:ascii="宋体" w:hAnsi="宋体" w:cs="宋体"/>
                <w:bCs/>
                <w:sz w:val="24"/>
                <w:szCs w:val="24"/>
              </w:rPr>
              <w:t xml:space="preserve">▲40.采用不低于1/1.8英寸、≥842万像素的高品质UHD CMOS传感器，可实现4KP60(3840x2160)超高分辨率的优质图像，不低于4K超高清长焦镜头，水平视场角≥60°，光学变焦≥20倍，数字变焦≥16倍。</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提供产品彩页或者官网截图等相关证明资料</w:t>
            </w:r>
            <w:r>
              <w:rPr>
                <w:rFonts w:hint="eastAsia" w:ascii="宋体" w:hAnsi="宋体" w:cs="宋体"/>
                <w:bCs/>
                <w:sz w:val="24"/>
                <w:szCs w:val="24"/>
              </w:rPr>
              <w:t xml:space="preserve">）</w:t>
            </w:r>
            <w:r>
              <w:rPr>
                <w:rFonts w:hint="eastAsia" w:ascii="宋体" w:hAnsi="宋体" w:cs="宋体"/>
                <w:bCs/>
                <w:sz w:val="24"/>
                <w:szCs w:val="24"/>
              </w:rPr>
            </w:r>
            <w:r/>
          </w:p>
          <w:p>
            <w:pPr>
              <w:pStyle w:val="860"/>
              <w:spacing w:line="264" w:lineRule="auto"/>
              <w:rPr>
                <w:rFonts w:ascii="宋体" w:hAnsi="宋体" w:cs="宋体"/>
                <w:bCs/>
                <w:sz w:val="24"/>
                <w:szCs w:val="24"/>
              </w:rPr>
            </w:pPr>
            <w:r>
              <w:rPr>
                <w:rFonts w:ascii="宋体" w:hAnsi="宋体" w:cs="宋体"/>
                <w:bCs/>
                <w:sz w:val="24"/>
                <w:szCs w:val="24"/>
              </w:rPr>
              <w:t xml:space="preserve">41.支持AI算法实现了单目人形跟踪，可实现自动跟踪, 支持遥控器设置开启或关闭跟踪模式。</w:t>
            </w:r>
            <w:r/>
          </w:p>
          <w:p>
            <w:pPr>
              <w:pStyle w:val="860"/>
              <w:spacing w:line="264" w:lineRule="auto"/>
              <w:rPr>
                <w:rFonts w:ascii="宋体" w:hAnsi="宋体" w:cs="宋体"/>
                <w:bCs/>
                <w:sz w:val="24"/>
                <w:szCs w:val="24"/>
              </w:rPr>
            </w:pPr>
            <w:r>
              <w:rPr>
                <w:rFonts w:ascii="宋体" w:hAnsi="宋体" w:cs="宋体"/>
                <w:bCs/>
                <w:sz w:val="24"/>
                <w:szCs w:val="24"/>
              </w:rPr>
              <w:t xml:space="preserve">42.支持web端设置图像配置、视频配置、音频配置、网络配置查看设备信息。</w:t>
            </w:r>
            <w:r/>
          </w:p>
          <w:p>
            <w:pPr>
              <w:pStyle w:val="860"/>
              <w:spacing w:line="264" w:lineRule="auto"/>
              <w:rPr>
                <w:rFonts w:ascii="宋体" w:hAnsi="宋体" w:cs="宋体"/>
                <w:bCs/>
                <w:sz w:val="24"/>
                <w:szCs w:val="24"/>
              </w:rPr>
            </w:pPr>
            <w:r>
              <w:rPr>
                <w:rFonts w:ascii="宋体" w:hAnsi="宋体" w:cs="宋体"/>
                <w:bCs/>
                <w:sz w:val="24"/>
                <w:szCs w:val="24"/>
              </w:rPr>
              <w:t xml:space="preserve">43.支持3D降噪，降低图像噪声，图像信噪比≥55dB。</w:t>
            </w:r>
            <w:r/>
          </w:p>
          <w:p>
            <w:pPr>
              <w:pStyle w:val="860"/>
              <w:spacing w:line="264" w:lineRule="auto"/>
              <w:rPr>
                <w:rFonts w:ascii="宋体" w:hAnsi="宋体" w:cs="宋体"/>
                <w:bCs/>
                <w:sz w:val="24"/>
                <w:szCs w:val="24"/>
              </w:rPr>
            </w:pPr>
            <w:r>
              <w:rPr>
                <w:rFonts w:ascii="宋体" w:hAnsi="宋体" w:cs="宋体"/>
                <w:bCs/>
                <w:sz w:val="24"/>
                <w:szCs w:val="24"/>
              </w:rPr>
              <w:t xml:space="preserve">44.支持 HDMI2.0 高清输出，另配备 3G-SDI 接口，有效传输距离最高长达 150 米（1080p30）。HDMI或3G-SDI、USB、LAN可同时输出3路高清数字信号。</w:t>
            </w:r>
            <w:r/>
          </w:p>
          <w:p>
            <w:pPr>
              <w:pStyle w:val="860"/>
              <w:spacing w:line="264" w:lineRule="auto"/>
              <w:rPr>
                <w:rFonts w:ascii="宋体" w:hAnsi="宋体" w:cs="宋体"/>
                <w:bCs/>
                <w:sz w:val="24"/>
                <w:szCs w:val="24"/>
              </w:rPr>
            </w:pPr>
            <w:r>
              <w:rPr>
                <w:rFonts w:ascii="宋体" w:hAnsi="宋体" w:cs="宋体"/>
                <w:bCs/>
                <w:sz w:val="24"/>
                <w:szCs w:val="24"/>
              </w:rPr>
              <w:t xml:space="preserve">45.支持水平、垂直翻转功能,云台转动范围，水平：±170°，垂直：-30° ~ +90°。转动速度范围，水平：1.7° ~ 100°/s，垂直1.7° ~ 69.9°/s。</w:t>
            </w:r>
            <w:r/>
          </w:p>
          <w:p>
            <w:pPr>
              <w:pStyle w:val="860"/>
              <w:spacing w:line="264" w:lineRule="auto"/>
              <w:rPr>
                <w:rFonts w:ascii="宋体" w:hAnsi="宋体" w:cs="宋体"/>
                <w:bCs/>
                <w:sz w:val="24"/>
                <w:szCs w:val="24"/>
              </w:rPr>
            </w:pPr>
            <w:r>
              <w:rPr>
                <w:rFonts w:ascii="宋体" w:hAnsi="宋体" w:cs="宋体"/>
                <w:bCs/>
                <w:sz w:val="24"/>
                <w:szCs w:val="24"/>
              </w:rPr>
              <w:t xml:space="preserve">46.摄像机可设置不少于255个预置位，预置位精度≤0.1°,支持预置位过程图像冻结功能,支持多种方式控制</w:t>
            </w:r>
            <w:r>
              <w:rPr>
                <w:rFonts w:ascii="宋体" w:hAnsi="宋体" w:cs="宋体"/>
                <w:bCs/>
                <w:sz w:val="24"/>
                <w:szCs w:val="24"/>
              </w:rPr>
              <w:t xml:space="preserve">摄像机，可通过RS232、RS485、网络以及USB对摄像机进行控制，支持VISCA、网络VISCA协议、PELCO-D/P多种协议的对摄像机进行控制，支持UVC PTZ 控制。</w:t>
            </w:r>
            <w:r/>
          </w:p>
          <w:p>
            <w:pPr>
              <w:pStyle w:val="860"/>
              <w:spacing w:line="264" w:lineRule="auto"/>
              <w:rPr>
                <w:rFonts w:ascii="宋体" w:hAnsi="宋体" w:cs="宋体"/>
                <w:bCs/>
                <w:sz w:val="24"/>
                <w:szCs w:val="24"/>
              </w:rPr>
            </w:pPr>
            <w:r>
              <w:rPr>
                <w:rFonts w:ascii="宋体" w:hAnsi="宋体" w:cs="宋体"/>
                <w:bCs/>
                <w:sz w:val="24"/>
                <w:szCs w:val="24"/>
              </w:rPr>
              <w:t xml:space="preserve">▲47.支持PoE供电，控制、供电、视频、音频仅需一条网线即可完成</w:t>
            </w:r>
            <w:r>
              <w:rPr>
                <w:rFonts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bCs/>
                <w:sz w:val="24"/>
                <w:szCs w:val="24"/>
              </w:rPr>
              <w:t xml:space="preserve">签订合同时</w:t>
            </w:r>
            <w:r>
              <w:rPr>
                <w:rFonts w:ascii="宋体" w:hAnsi="宋体" w:cs="宋体"/>
                <w:bCs/>
                <w:sz w:val="24"/>
                <w:szCs w:val="24"/>
              </w:rPr>
              <w:t xml:space="preserve">提供产品彩页或者官网截图等相关证明资料</w:t>
            </w:r>
            <w:r>
              <w:rPr>
                <w:rFonts w:hint="eastAsia" w:ascii="宋体" w:hAnsi="宋体" w:cs="宋体"/>
                <w:bCs/>
                <w:sz w:val="24"/>
                <w:szCs w:val="24"/>
              </w:rPr>
              <w:t xml:space="preserve">）</w:t>
            </w:r>
            <w:r>
              <w:rPr>
                <w:rFonts w:ascii="宋体" w:hAnsi="宋体" w:cs="宋体"/>
                <w:bCs/>
                <w:sz w:val="24"/>
                <w:szCs w:val="24"/>
              </w:rPr>
            </w:r>
            <w:r/>
          </w:p>
          <w:p>
            <w:pPr>
              <w:pStyle w:val="860"/>
              <w:spacing w:line="264" w:lineRule="auto"/>
              <w:rPr>
                <w:szCs w:val="22"/>
              </w:rPr>
            </w:pPr>
            <w:r>
              <w:rPr>
                <w:rFonts w:ascii="宋体" w:hAnsi="宋体" w:cs="宋体"/>
                <w:bCs/>
                <w:sz w:val="24"/>
                <w:szCs w:val="24"/>
              </w:rPr>
              <w:t xml:space="preserve">48.10、支持USB音视频输出，支持操作系统Windows 7, Windows 8, Windows 10, Mac OS X, Linux, Android；支持YUY2 / H.264 / MJPEG 等编码格式，USB视频通信协议 UVC1.1-1.5。</w:t>
            </w:r>
            <w:r>
              <w:rPr>
                <w:szCs w:val="22"/>
              </w:rPr>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4</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视频全景会议摄像机</w:t>
            </w:r>
            <w:r/>
          </w:p>
        </w:tc>
        <w:tc>
          <w:tcPr>
            <w:tcW w:w="7550" w:type="dxa"/>
            <w:vAlign w:val="top"/>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49.传感器类型：采用1/2.8英寸、207万有效像素的高品质HD CMOS传感器，可实现最大1920x1080高分辨率的优质图像；</w:t>
            </w:r>
            <w:r/>
          </w:p>
          <w:p>
            <w:pPr>
              <w:pStyle w:val="860"/>
              <w:spacing w:line="264" w:lineRule="auto"/>
              <w:rPr>
                <w:rFonts w:ascii="宋体" w:hAnsi="宋体" w:cs="宋体"/>
                <w:bCs/>
                <w:sz w:val="24"/>
                <w:szCs w:val="24"/>
              </w:rPr>
            </w:pPr>
            <w:r>
              <w:rPr>
                <w:rFonts w:ascii="宋体" w:hAnsi="宋体" w:cs="宋体"/>
                <w:bCs/>
                <w:sz w:val="24"/>
                <w:szCs w:val="24"/>
              </w:rPr>
              <w:t xml:space="preserve">50.传感器性能：应用2D和3D降噪算法，支持超低照度情况下，保持画面干净清晰，图像信噪比高达55dB以上；</w:t>
            </w:r>
            <w:r/>
          </w:p>
          <w:p>
            <w:pPr>
              <w:pStyle w:val="860"/>
              <w:spacing w:line="264" w:lineRule="auto"/>
              <w:rPr>
                <w:rFonts w:ascii="宋体" w:hAnsi="宋体" w:cs="宋体"/>
                <w:bCs/>
                <w:sz w:val="24"/>
                <w:szCs w:val="24"/>
              </w:rPr>
            </w:pPr>
            <w:r>
              <w:rPr>
                <w:rFonts w:ascii="宋体" w:hAnsi="宋体" w:cs="宋体"/>
                <w:bCs/>
                <w:sz w:val="24"/>
                <w:szCs w:val="24"/>
              </w:rPr>
              <w:t xml:space="preserve">51.视频格式：1080p/60, 1080i/60, 1080p/30,1080p/25向下兼容；</w:t>
            </w:r>
            <w:r/>
          </w:p>
          <w:p>
            <w:pPr>
              <w:pStyle w:val="860"/>
              <w:spacing w:line="264" w:lineRule="auto"/>
              <w:rPr>
                <w:rFonts w:ascii="宋体" w:hAnsi="宋体" w:cs="宋体"/>
                <w:bCs/>
                <w:sz w:val="24"/>
                <w:szCs w:val="24"/>
              </w:rPr>
            </w:pPr>
            <w:r>
              <w:rPr>
                <w:rFonts w:ascii="宋体" w:hAnsi="宋体" w:cs="宋体"/>
                <w:bCs/>
                <w:sz w:val="24"/>
                <w:szCs w:val="24"/>
              </w:rPr>
              <w:t xml:space="preserve">52.输入输出接口：支持HDMI、SDI、网络三路输出；</w:t>
            </w:r>
            <w:r/>
          </w:p>
          <w:p>
            <w:pPr>
              <w:pStyle w:val="860"/>
              <w:spacing w:line="264" w:lineRule="auto"/>
              <w:rPr>
                <w:rFonts w:ascii="宋体" w:hAnsi="宋体" w:cs="宋体"/>
                <w:bCs/>
                <w:sz w:val="24"/>
                <w:szCs w:val="24"/>
              </w:rPr>
            </w:pPr>
            <w:r>
              <w:rPr>
                <w:rFonts w:ascii="宋体" w:hAnsi="宋体" w:cs="宋体"/>
                <w:bCs/>
                <w:sz w:val="24"/>
                <w:szCs w:val="24"/>
              </w:rPr>
              <w:t xml:space="preserve">53.镜头焦距：光学变12倍，并支持1</w:t>
            </w:r>
            <w:r>
              <w:rPr>
                <w:rFonts w:ascii="宋体" w:hAnsi="宋体" w:cs="宋体"/>
                <w:bCs/>
                <w:sz w:val="24"/>
                <w:szCs w:val="24"/>
              </w:rPr>
              <w:t xml:space="preserve">6倍数字变焦；</w:t>
            </w:r>
            <w:r/>
          </w:p>
          <w:p>
            <w:pPr>
              <w:pStyle w:val="860"/>
              <w:spacing w:line="264" w:lineRule="auto"/>
              <w:rPr>
                <w:rFonts w:ascii="宋体" w:hAnsi="宋体" w:cs="宋体"/>
                <w:bCs/>
                <w:sz w:val="24"/>
                <w:szCs w:val="24"/>
              </w:rPr>
            </w:pPr>
            <w:r>
              <w:rPr>
                <w:rFonts w:ascii="宋体" w:hAnsi="宋体" w:cs="宋体"/>
                <w:bCs/>
                <w:sz w:val="24"/>
                <w:szCs w:val="24"/>
              </w:rPr>
              <w:t xml:space="preserve">54.光圈系数位F1.8~F2.4；视角6.3°(窄角)～72.5°(广角)；</w:t>
            </w:r>
            <w:r/>
          </w:p>
          <w:p>
            <w:pPr>
              <w:pStyle w:val="860"/>
              <w:spacing w:line="264" w:lineRule="auto"/>
              <w:rPr>
                <w:rFonts w:ascii="宋体" w:hAnsi="宋体" w:cs="宋体"/>
                <w:bCs/>
                <w:sz w:val="24"/>
                <w:szCs w:val="24"/>
              </w:rPr>
            </w:pPr>
            <w:r>
              <w:rPr>
                <w:rFonts w:ascii="宋体" w:hAnsi="宋体" w:cs="宋体"/>
                <w:bCs/>
                <w:sz w:val="24"/>
                <w:szCs w:val="24"/>
              </w:rPr>
              <w:t xml:space="preserve">55.支持协议：VISCA、Pelco-D、Pelco-P；支持倒装，支持网口升级、云台控制；</w:t>
            </w:r>
            <w:r/>
          </w:p>
        </w:tc>
      </w:tr>
      <w:tr>
        <w:trPr>
          <w:trHeight w:val="1408"/>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5</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控制面板</w:t>
            </w:r>
            <w:r>
              <w:rPr>
                <w:rFonts w:ascii="宋体" w:hAnsi="宋体" w:cs="宋体"/>
                <w:bCs/>
                <w:sz w:val="24"/>
                <w:szCs w:val="24"/>
              </w:rPr>
            </w:r>
            <w:r/>
          </w:p>
        </w:tc>
        <w:tc>
          <w:tcPr>
            <w:tcW w:w="7550" w:type="dxa"/>
            <w:vAlign w:val="top"/>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56.外接电容液晶控制面板，尺寸≥4.3寸，外观尺寸不小于86mm*86mm*7mm；分辨力不低于720*672；（签订合同时提供产品接口照片）</w:t>
            </w:r>
            <w:r/>
          </w:p>
          <w:p>
            <w:pPr>
              <w:pStyle w:val="860"/>
              <w:spacing w:line="264" w:lineRule="auto"/>
              <w:rPr>
                <w:rFonts w:ascii="宋体" w:hAnsi="宋体" w:cs="宋体"/>
                <w:bCs/>
                <w:sz w:val="24"/>
                <w:szCs w:val="24"/>
              </w:rPr>
            </w:pPr>
            <w:r>
              <w:rPr>
                <w:rFonts w:ascii="宋体" w:hAnsi="宋体" w:cs="宋体"/>
                <w:bCs/>
                <w:sz w:val="24"/>
                <w:szCs w:val="24"/>
              </w:rPr>
              <w:t xml:space="preserve">57.边框材质铝合金，配置可编程程序满足对整个系统一键开启、一键关闭，支持自定义开启,界面及控制方法在配置前需获得使用方认可后才可实施。</w:t>
            </w:r>
            <w:r>
              <w:rPr>
                <w:rFonts w:ascii="宋体" w:hAnsi="宋体" w:cs="宋体"/>
                <w:bCs/>
                <w:sz w:val="24"/>
                <w:szCs w:val="24"/>
              </w:rPr>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6</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视频会议-调音台</w:t>
            </w:r>
            <w:r/>
          </w:p>
        </w:tc>
        <w:tc>
          <w:tcPr>
            <w:tcW w:w="7550"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58.不少于4个话筒 / 10个线路输入 (4个单声道 + 3个立体声)，不少于1立体声母线，不少于1*AUX(包括FX)，“D-PRE”话放，带有倒向晶体管电路。</w:t>
            </w:r>
            <w:r/>
          </w:p>
          <w:p>
            <w:pPr>
              <w:pStyle w:val="860"/>
              <w:spacing w:line="264" w:lineRule="auto"/>
              <w:rPr>
                <w:rFonts w:ascii="宋体" w:hAnsi="宋体" w:cs="宋体"/>
                <w:bCs/>
                <w:sz w:val="24"/>
                <w:szCs w:val="24"/>
              </w:rPr>
            </w:pPr>
            <w:r>
              <w:rPr>
                <w:rFonts w:ascii="宋体" w:hAnsi="宋体" w:cs="宋体"/>
                <w:bCs/>
                <w:sz w:val="24"/>
                <w:szCs w:val="24"/>
              </w:rPr>
              <w:t xml:space="preserve">59.单旋钮压缩器，单声道输入通道上的PAD开关，+48V幻象供电，XLR平衡输出</w:t>
            </w:r>
            <w:r>
              <w:rPr>
                <w:rFonts w:ascii="宋体" w:hAnsi="宋体" w:cs="宋体"/>
                <w:bCs/>
                <w:sz w:val="24"/>
                <w:szCs w:val="24"/>
              </w:rPr>
              <w:t xml:space="preserve">。</w:t>
            </w:r>
            <w:r>
              <w:rPr>
                <w:rFonts w:ascii="宋体" w:hAnsi="宋体" w:cs="宋体"/>
                <w:bCs/>
                <w:sz w:val="24"/>
                <w:szCs w:val="24"/>
              </w:rPr>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7</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视频会议-反馈抑制器</w:t>
            </w:r>
            <w:r/>
          </w:p>
        </w:tc>
        <w:tc>
          <w:tcPr>
            <w:tcW w:w="7550" w:type="dxa"/>
            <w:vAlign w:val="center"/>
            <w:textDirection w:val="lrTb"/>
            <w:noWrap w:val="false"/>
          </w:tcPr>
          <w:p>
            <w:pPr>
              <w:pStyle w:val="860"/>
              <w:spacing w:line="264" w:lineRule="auto"/>
              <w:rPr>
                <w:bCs/>
                <w:sz w:val="24"/>
                <w:szCs w:val="24"/>
              </w:rPr>
            </w:pPr>
            <w:r>
              <w:rPr>
                <w:bCs/>
                <w:sz w:val="24"/>
                <w:szCs w:val="24"/>
              </w:rPr>
              <w:t xml:space="preserve">60.模拟输入: 2CH-XLR和1/4"TRS(母)输入，电子平衡/不平衡。2路独立控制的48V幻象电源。</w:t>
            </w:r>
            <w:r/>
          </w:p>
          <w:p>
            <w:pPr>
              <w:pStyle w:val="860"/>
              <w:spacing w:line="264" w:lineRule="auto"/>
              <w:rPr>
                <w:bCs/>
                <w:sz w:val="24"/>
                <w:szCs w:val="24"/>
              </w:rPr>
            </w:pPr>
            <w:r>
              <w:rPr>
                <w:bCs/>
                <w:sz w:val="24"/>
                <w:szCs w:val="24"/>
              </w:rPr>
              <w:t xml:space="preserve">61.输入阻抗: 平衡 47Ω，不平衡 20KΩ，最大线路电平输入: +18dBu，模拟输出: 2CH- XLR和</w:t>
            </w:r>
            <w:r>
              <w:rPr>
                <w:bCs/>
                <w:sz w:val="24"/>
                <w:szCs w:val="24"/>
              </w:rPr>
              <w:t xml:space="preserve">1/ 4" TRS(母)输入，电子平衡/不平衡，输出阻抗: 平衡 &gt;120Ω，不平衡 &gt;60Ω；最大输出电平: +20dBu</w:t>
            </w:r>
            <w:r/>
          </w:p>
          <w:p>
            <w:pPr>
              <w:pStyle w:val="860"/>
              <w:spacing w:line="264" w:lineRule="auto"/>
              <w:rPr>
                <w:bCs/>
                <w:sz w:val="24"/>
                <w:szCs w:val="24"/>
              </w:rPr>
            </w:pPr>
            <w:r>
              <w:rPr>
                <w:bCs/>
                <w:sz w:val="24"/>
                <w:szCs w:val="24"/>
              </w:rPr>
              <w:t xml:space="preserve">62.频率响应: 20Hz-20KHz,±0. 3dB；</w:t>
            </w:r>
            <w:r/>
          </w:p>
          <w:p>
            <w:pPr>
              <w:pStyle w:val="860"/>
              <w:spacing w:line="264" w:lineRule="auto"/>
              <w:rPr>
                <w:bCs/>
                <w:sz w:val="24"/>
                <w:szCs w:val="24"/>
              </w:rPr>
            </w:pPr>
            <w:r>
              <w:rPr>
                <w:bCs/>
                <w:sz w:val="24"/>
                <w:szCs w:val="24"/>
              </w:rPr>
              <w:t xml:space="preserve">63.信噪比: &gt;105dB( A)，动态范围: 103dB，总谐波失真+噪声: 0. 005% , 1K H z ; 2 0 H z - 1 0 K H , &lt; 0. 0 1 % ; 1 0 K H z - 2 0 K H z , &lt; 0 . 0 2 5 %</w:t>
            </w:r>
            <w:r/>
          </w:p>
          <w:p>
            <w:pPr>
              <w:pStyle w:val="860"/>
              <w:spacing w:line="264" w:lineRule="auto"/>
              <w:rPr>
                <w:bCs/>
                <w:sz w:val="24"/>
                <w:szCs w:val="24"/>
              </w:rPr>
            </w:pPr>
            <w:r>
              <w:rPr>
                <w:bCs/>
                <w:sz w:val="24"/>
                <w:szCs w:val="24"/>
              </w:rPr>
              <w:t xml:space="preserve">64.4、接口: 输入 3 芯 XLR 母插座/6.3插咀 输出 3 芯 XLR 公插座/6.3插咀 USB 接口 电源插口 3 芯IEC 插座， 电源 115 /230 V 50/60Hz. 耗电量 &lt; 30瓦</w:t>
            </w:r>
            <w:r>
              <w:rPr>
                <w:bCs/>
                <w:sz w:val="24"/>
                <w:szCs w:val="24"/>
              </w:rPr>
              <w:t xml:space="preserve">。</w:t>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8</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视频会议-功放</w:t>
            </w:r>
            <w:r/>
          </w:p>
        </w:tc>
        <w:tc>
          <w:tcPr>
            <w:tcW w:w="7550" w:type="dxa"/>
            <w:vAlign w:val="center"/>
            <w:textDirection w:val="lrTb"/>
            <w:noWrap w:val="false"/>
          </w:tcPr>
          <w:p>
            <w:pPr>
              <w:pStyle w:val="860"/>
              <w:spacing w:line="264" w:lineRule="auto"/>
              <w:rPr>
                <w:bCs/>
                <w:sz w:val="24"/>
                <w:szCs w:val="24"/>
              </w:rPr>
            </w:pPr>
            <w:r>
              <w:rPr>
                <w:bCs/>
                <w:sz w:val="24"/>
                <w:szCs w:val="24"/>
              </w:rPr>
              <w:t xml:space="preserve">65.立体声功率8Ω：≥550W；立体声功率4Ω：≥750W；桥接模式8Ω：≥1300W；</w:t>
            </w:r>
            <w:r/>
          </w:p>
          <w:p>
            <w:pPr>
              <w:pStyle w:val="860"/>
              <w:spacing w:line="264" w:lineRule="auto"/>
              <w:rPr>
                <w:bCs/>
                <w:sz w:val="24"/>
                <w:szCs w:val="24"/>
              </w:rPr>
            </w:pPr>
            <w:r>
              <w:rPr>
                <w:bCs/>
                <w:sz w:val="24"/>
                <w:szCs w:val="24"/>
              </w:rPr>
              <w:t xml:space="preserve">66.频率响应(1 W)：20Hz - 20kHz, +0/-1dB；谐波失真 (THD)：&lt; 0.5%, 20 Hz - 20 kHz；互调失真(IMD)： ≤ 0.35%；转换速率：&gt;10V/us；电压增益：37.5 dB；阻尼系数 (8Ω),</w:t>
            </w:r>
            <w:r>
              <w:rPr>
                <w:bCs/>
                <w:sz w:val="24"/>
                <w:szCs w:val="24"/>
              </w:rPr>
              <w:t xml:space="preserve"> 10Hz - 400Hz：&gt; 200。</w:t>
            </w:r>
            <w:r/>
          </w:p>
          <w:p>
            <w:pPr>
              <w:pStyle w:val="860"/>
              <w:spacing w:line="264" w:lineRule="auto"/>
              <w:rPr>
                <w:bCs/>
                <w:sz w:val="24"/>
                <w:szCs w:val="24"/>
              </w:rPr>
            </w:pPr>
            <w:r>
              <w:rPr>
                <w:bCs/>
                <w:sz w:val="24"/>
                <w:szCs w:val="24"/>
              </w:rPr>
              <w:t xml:space="preserve">67.信噪比：&gt; 100 dB；串扰：-75 dB（1kHz），-59 dB（20kHz）；输入灵敏度(额定功率8Ω)：0.775V or 1.4V；输入阻抗(额定)：20KΩ（平衡），10KΩ（非平衡）；</w:t>
            </w:r>
            <w:r/>
          </w:p>
          <w:p>
            <w:pPr>
              <w:pStyle w:val="860"/>
              <w:spacing w:line="264" w:lineRule="auto"/>
              <w:rPr>
                <w:bCs/>
                <w:sz w:val="24"/>
                <w:szCs w:val="24"/>
              </w:rPr>
            </w:pPr>
            <w:r>
              <w:rPr>
                <w:bCs/>
                <w:sz w:val="24"/>
                <w:szCs w:val="24"/>
              </w:rPr>
              <w:t xml:space="preserve">68.输入连接器：每通道2路平衡XLR；输出连接器：2×Speakon®输出接口；保护：防止短路、空载、开/关机噪音、无线电干扰保护电路。</w:t>
            </w:r>
            <w:r>
              <w:rPr>
                <w:bCs/>
                <w:sz w:val="24"/>
                <w:szCs w:val="24"/>
              </w:rPr>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9</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视频会议-音箱</w:t>
            </w:r>
            <w:r/>
          </w:p>
        </w:tc>
        <w:tc>
          <w:tcPr>
            <w:tcW w:w="7550" w:type="dxa"/>
            <w:vAlign w:val="center"/>
            <w:textDirection w:val="lrTb"/>
            <w:noWrap w:val="false"/>
          </w:tcPr>
          <w:p>
            <w:pPr>
              <w:pStyle w:val="860"/>
              <w:jc w:val="left"/>
              <w:spacing w:line="264" w:lineRule="auto"/>
              <w:rPr>
                <w:bCs/>
                <w:sz w:val="24"/>
                <w:szCs w:val="24"/>
              </w:rPr>
            </w:pPr>
            <w:r>
              <w:rPr>
                <w:bCs/>
                <w:sz w:val="24"/>
                <w:szCs w:val="24"/>
              </w:rPr>
              <w:t xml:space="preserve">69.系统类型：5"同轴音箱；配置：2分频。</w:t>
            </w:r>
            <w:r/>
          </w:p>
          <w:p>
            <w:pPr>
              <w:pStyle w:val="860"/>
              <w:jc w:val="left"/>
              <w:spacing w:line="264" w:lineRule="auto"/>
              <w:rPr>
                <w:bCs/>
                <w:sz w:val="24"/>
                <w:szCs w:val="24"/>
              </w:rPr>
            </w:pPr>
            <w:r>
              <w:rPr>
                <w:bCs/>
                <w:sz w:val="24"/>
                <w:szCs w:val="24"/>
              </w:rPr>
              <w:t xml:space="preserve">70.频率响应(+/-3dB)：80Hz-20KHz；频率范围(-10dB)：68Hz-25KHz；灵敏度 2.83 V/1 m ：96 dB；最大声压级 SPL @1 m ：≥125 dB；系统峰值声压级</w:t>
            </w:r>
            <w:r>
              <w:rPr>
                <w:rFonts w:ascii="Cambria Math" w:hAnsi="Cambria Math" w:cs="Cambria Math"/>
                <w:bCs/>
                <w:sz w:val="24"/>
                <w:szCs w:val="24"/>
              </w:rPr>
              <w:t xml:space="preserve">①</w:t>
            </w:r>
            <w:r>
              <w:rPr>
                <w:bCs/>
                <w:sz w:val="24"/>
                <w:szCs w:val="24"/>
              </w:rPr>
              <w:t xml:space="preserve"> ：≥131 dB；系统额定阻抗 ：8 Ω；低音单元：尺寸：≥155 mm / 5''；音圈尺寸：≥38.1 mm / 1.5''；低音盆架材料：铝高音单元；高音驱动类型： 压缩驱动单元；音圈尺寸 (mm / inches)： ≥38.1 mm / 1.5"；出口尺寸 (mm / inches)：≥ 25.4 / 1"。</w:t>
            </w:r>
            <w:r/>
          </w:p>
          <w:p>
            <w:pPr>
              <w:pStyle w:val="860"/>
              <w:jc w:val="left"/>
              <w:spacing w:line="264" w:lineRule="auto"/>
              <w:rPr>
                <w:rFonts w:ascii="宋体" w:hAnsi="宋体" w:cs="宋体"/>
                <w:bCs/>
                <w:sz w:val="24"/>
                <w:szCs w:val="24"/>
              </w:rPr>
            </w:pPr>
            <w:r>
              <w:rPr>
                <w:bCs/>
                <w:sz w:val="24"/>
                <w:szCs w:val="24"/>
              </w:rPr>
              <w:t xml:space="preserve">71.振膜材料：不低于PM4；波导</w:t>
            </w:r>
            <w:r>
              <w:rPr>
                <w:bCs/>
                <w:sz w:val="24"/>
                <w:szCs w:val="24"/>
              </w:rPr>
              <w:t xml:space="preserve">类型：圆；标称覆盖角度(H×V)：70°圆锥</w:t>
            </w:r>
            <w:r>
              <w:rPr>
                <w:rFonts w:ascii="宋体" w:hAnsi="宋体" w:cs="宋体"/>
                <w:bCs/>
                <w:sz w:val="24"/>
                <w:szCs w:val="24"/>
              </w:rPr>
              <w:t xml:space="preserve">。</w:t>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10</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视频会议电源时序器</w:t>
            </w:r>
            <w:r/>
          </w:p>
        </w:tc>
        <w:tc>
          <w:tcPr>
            <w:tcW w:w="7550"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72.物联电源管理支持手机远程控制，手机联网可以跨空间控制，无需手机、平板必须接入局域网或在校园网内进行，手机APP界面支持对每个接入设备通道进行备注，便于对单独设备进行开启、关闭管理；设备总功率实时监控，支持设备定时开启、定时关闭；对电源管理器支持自定义名称，便于远程单独开启、关闭指定设备。</w:t>
            </w:r>
            <w:r/>
          </w:p>
          <w:p>
            <w:pPr>
              <w:pStyle w:val="860"/>
              <w:spacing w:line="264" w:lineRule="auto"/>
              <w:rPr>
                <w:rFonts w:ascii="宋体" w:hAnsi="宋体" w:cs="宋体"/>
                <w:bCs/>
                <w:sz w:val="24"/>
                <w:szCs w:val="24"/>
              </w:rPr>
            </w:pPr>
            <w:r>
              <w:rPr>
                <w:rFonts w:ascii="宋体" w:hAnsi="宋体" w:cs="宋体"/>
                <w:bCs/>
                <w:sz w:val="24"/>
                <w:szCs w:val="24"/>
              </w:rPr>
              <w:t xml:space="preserve">▲73.电源管理器支持手动本地控制、232线控控制，配置不少于3路232控制接口，不少于1路484控制接口，支持外接开关端子控制；（签订合同时提供实体照片，加盖公章）</w:t>
            </w:r>
            <w:r/>
          </w:p>
          <w:p>
            <w:pPr>
              <w:pStyle w:val="860"/>
              <w:spacing w:line="264" w:lineRule="auto"/>
              <w:rPr>
                <w:rFonts w:ascii="宋体" w:hAnsi="宋体" w:cs="宋体"/>
                <w:bCs/>
                <w:sz w:val="24"/>
                <w:szCs w:val="24"/>
              </w:rPr>
            </w:pPr>
            <w:r>
              <w:rPr>
                <w:rFonts w:ascii="宋体" w:hAnsi="宋体" w:cs="宋体"/>
                <w:bCs/>
                <w:sz w:val="24"/>
                <w:szCs w:val="24"/>
              </w:rPr>
              <w:t xml:space="preserve">74.内置液晶触控面板，支持实时电压显示、实时电流显示，时间显示及开关机状态指示，支持联机开启和关闭，持控制电源的延时设置（1s-999s可设置），以保障不同设备开机、关机时长对系统的影响，支持欠压、过压、过流的设置，减少对设备的电源造成的影响，支持屏幕保护设置，支持常亮和屏保设置。电源管理器支持波特率设置，支持4800-921600可调。（签订合同时提供功能界面，加盖公章）</w:t>
            </w:r>
            <w:r/>
          </w:p>
          <w:p>
            <w:pPr>
              <w:pStyle w:val="860"/>
              <w:spacing w:line="264" w:lineRule="auto"/>
              <w:rPr>
                <w:rFonts w:ascii="宋体" w:hAnsi="宋体" w:cs="宋体"/>
                <w:bCs/>
                <w:sz w:val="24"/>
                <w:szCs w:val="24"/>
              </w:rPr>
            </w:pPr>
            <w:r>
              <w:rPr>
                <w:rFonts w:ascii="宋体" w:hAnsi="宋体" w:cs="宋体"/>
                <w:bCs/>
                <w:sz w:val="24"/>
                <w:szCs w:val="24"/>
              </w:rPr>
              <w:t xml:space="preserve">75.4.电源管理器提供不少于10路电源输出，支持30A不低于6000W大功率设备，单路输出支持不低于2</w:t>
            </w:r>
            <w:r>
              <w:rPr>
                <w:rFonts w:ascii="宋体" w:hAnsi="宋体" w:cs="宋体"/>
                <w:bCs/>
                <w:sz w:val="24"/>
                <w:szCs w:val="24"/>
              </w:rPr>
              <w:t xml:space="preserve">KW（10A）额定功率，满足功率需求；配置单独USB供电输出接口，可单独控制供电；电源管理器配有滤波功能，减少因电源问题造成的音频系统电流噪声。电源管理器支持来电自启动设置；</w:t>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11</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视频会议矩阵</w:t>
            </w:r>
            <w:r/>
          </w:p>
        </w:tc>
        <w:tc>
          <w:tcPr>
            <w:tcW w:w="7550"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76.主机支持HDMI，CVBS，YPBPR，DVI，VGA，SDI，4K IP等接口信号输入输出；支持单屏开4窗口；</w:t>
            </w:r>
            <w:r/>
          </w:p>
          <w:p>
            <w:pPr>
              <w:pStyle w:val="860"/>
              <w:spacing w:line="264" w:lineRule="auto"/>
              <w:rPr>
                <w:rFonts w:ascii="宋体" w:hAnsi="宋体" w:cs="宋体"/>
                <w:bCs/>
                <w:sz w:val="24"/>
                <w:szCs w:val="24"/>
              </w:rPr>
            </w:pPr>
            <w:r>
              <w:rPr>
                <w:rFonts w:ascii="宋体" w:hAnsi="宋体" w:cs="宋体"/>
                <w:bCs/>
                <w:sz w:val="24"/>
                <w:szCs w:val="24"/>
              </w:rPr>
              <w:t xml:space="preserve">77.支持矩阵切换，处理器内部集成矩阵功能，支持所有输入信号任意切换至所有输出端口；</w:t>
            </w:r>
            <w:r/>
          </w:p>
          <w:p>
            <w:pPr>
              <w:pStyle w:val="860"/>
              <w:spacing w:line="264" w:lineRule="auto"/>
              <w:rPr>
                <w:rFonts w:ascii="宋体" w:hAnsi="宋体" w:cs="宋体"/>
                <w:bCs/>
                <w:sz w:val="24"/>
                <w:szCs w:val="24"/>
              </w:rPr>
            </w:pPr>
            <w:r>
              <w:rPr>
                <w:rFonts w:ascii="宋体" w:hAnsi="宋体" w:cs="宋体"/>
                <w:bCs/>
                <w:sz w:val="24"/>
                <w:szCs w:val="24"/>
              </w:rPr>
              <w:t xml:space="preserve">78.支持高清输入输出，60帧实时编码处理，确保图像不丢失、高流畅；</w:t>
            </w:r>
            <w:r/>
          </w:p>
          <w:p>
            <w:pPr>
              <w:pStyle w:val="860"/>
              <w:spacing w:line="264" w:lineRule="auto"/>
              <w:rPr>
                <w:rFonts w:ascii="宋体" w:hAnsi="宋体" w:cs="宋体"/>
                <w:bCs/>
                <w:sz w:val="24"/>
                <w:szCs w:val="24"/>
              </w:rPr>
            </w:pPr>
            <w:r>
              <w:rPr>
                <w:rFonts w:ascii="宋体" w:hAnsi="宋体" w:cs="宋体"/>
                <w:bCs/>
                <w:sz w:val="24"/>
                <w:szCs w:val="24"/>
              </w:rPr>
              <w:t xml:space="preserve">79.支持最大4*40个场景的设备本地存储和不限至数量的场景读取调用，支持场景自动定时轮巡，可以选择每个场景是否参与自动轮巡；</w:t>
            </w:r>
            <w:r/>
          </w:p>
          <w:p>
            <w:pPr>
              <w:pStyle w:val="860"/>
              <w:spacing w:line="264" w:lineRule="auto"/>
              <w:rPr>
                <w:rFonts w:ascii="宋体" w:hAnsi="宋体" w:cs="宋体"/>
                <w:bCs/>
                <w:sz w:val="24"/>
                <w:szCs w:val="24"/>
              </w:rPr>
            </w:pPr>
            <w:r>
              <w:rPr>
                <w:rFonts w:ascii="宋体" w:hAnsi="宋体" w:cs="宋体"/>
                <w:bCs/>
                <w:sz w:val="24"/>
                <w:szCs w:val="24"/>
              </w:rPr>
              <w:t xml:space="preserve">80.管理软件可根据用户需求、习惯自由选择预案内容进行保存，保存的预案还可以在调用前进行图案预览，确保准确调用；</w:t>
            </w:r>
            <w:r/>
          </w:p>
          <w:p>
            <w:pPr>
              <w:pStyle w:val="860"/>
              <w:spacing w:line="264" w:lineRule="auto"/>
              <w:rPr>
                <w:rFonts w:ascii="宋体" w:hAnsi="宋体" w:cs="宋体"/>
                <w:bCs/>
                <w:sz w:val="24"/>
                <w:szCs w:val="24"/>
              </w:rPr>
            </w:pPr>
            <w:r>
              <w:rPr>
                <w:rFonts w:ascii="宋体" w:hAnsi="宋体" w:cs="宋体"/>
                <w:bCs/>
                <w:sz w:val="24"/>
                <w:szCs w:val="24"/>
              </w:rPr>
              <w:t xml:space="preserve">81.支持智能去黑边（输入图像任意裁剪），边缘融合，区域放大等画面实时处理功能；                                                                                                                  </w:t>
            </w:r>
            <w:r>
              <w:rPr>
                <w:rFonts w:ascii="宋体" w:hAnsi="宋体" w:cs="宋体"/>
                <w:bCs/>
                <w:sz w:val="24"/>
                <w:szCs w:val="24"/>
              </w:rPr>
              <w:t xml:space="preserve">                   </w:t>
            </w:r>
            <w:r/>
          </w:p>
          <w:p>
            <w:pPr>
              <w:pStyle w:val="860"/>
              <w:spacing w:line="264" w:lineRule="auto"/>
              <w:rPr>
                <w:rFonts w:ascii="宋体" w:hAnsi="宋体" w:cs="宋体"/>
                <w:bCs/>
                <w:sz w:val="24"/>
                <w:szCs w:val="24"/>
              </w:rPr>
            </w:pPr>
            <w:r>
              <w:rPr>
                <w:rFonts w:ascii="宋体" w:hAnsi="宋体" w:cs="宋体"/>
                <w:bCs/>
                <w:sz w:val="24"/>
                <w:szCs w:val="24"/>
              </w:rPr>
              <w:t xml:space="preserve">82.支持任意规模拼接、位置叠加、缩放，所有信号可以跨屏漫游；支持大屏滚动字幕、自定义字幕的颜色、大小、形状、滚动方向及透明度调节；支持热插拔：所有的模块都支持在线热插拔；扩展槽支持输入输出板卡任意混插; </w:t>
            </w:r>
            <w:r/>
          </w:p>
          <w:p>
            <w:pPr>
              <w:pStyle w:val="860"/>
              <w:spacing w:line="264" w:lineRule="auto"/>
              <w:rPr>
                <w:rFonts w:ascii="宋体" w:hAnsi="宋体" w:cs="宋体"/>
                <w:bCs/>
                <w:sz w:val="24"/>
                <w:szCs w:val="24"/>
              </w:rPr>
            </w:pPr>
            <w:r>
              <w:rPr>
                <w:rFonts w:ascii="宋体" w:hAnsi="宋体" w:cs="宋体"/>
                <w:bCs/>
                <w:sz w:val="24"/>
                <w:szCs w:val="24"/>
              </w:rPr>
              <w:t xml:space="preserve">83.11、输入板卡（1块）支持4通道HDMI信号输入，HDMI Tpye A接口，支持HDCP，最大支持分辨率1920*1080@60Hz；输出板卡（1块）支持4通道HDMI信号输出，HDMI Tpye A接口，支持HDCP，最大支持分辨率1920*1080@60Hz；</w:t>
            </w:r>
            <w:r/>
          </w:p>
        </w:tc>
      </w:tr>
      <w:tr>
        <w:trPr>
          <w:trHeight w:val="976"/>
        </w:trPr>
        <w:tc>
          <w:tcPr>
            <w:tcW w:w="660" w:type="dxa"/>
            <w:vAlign w:val="center"/>
            <w:textDirection w:val="lrTb"/>
            <w:noWrap w:val="false"/>
          </w:tcPr>
          <w:p>
            <w:pPr>
              <w:pStyle w:val="860"/>
              <w:jc w:val="center"/>
              <w:spacing w:line="264" w:lineRule="auto"/>
              <w:rPr>
                <w:rFonts w:ascii="宋体" w:hAnsi="宋体" w:cs="宋体"/>
                <w:bCs/>
                <w:sz w:val="24"/>
                <w:szCs w:val="24"/>
              </w:rPr>
            </w:pPr>
            <w:r>
              <w:rPr>
                <w:rFonts w:ascii="宋体" w:hAnsi="宋体" w:cs="宋体"/>
                <w:bCs/>
                <w:sz w:val="24"/>
                <w:szCs w:val="24"/>
              </w:rPr>
              <w:t xml:space="preserve">12</w:t>
            </w:r>
            <w:r/>
          </w:p>
        </w:tc>
        <w:tc>
          <w:tcPr>
            <w:tcW w:w="1594"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视频会议-机柜</w:t>
            </w:r>
            <w:r/>
          </w:p>
        </w:tc>
        <w:tc>
          <w:tcPr>
            <w:tcW w:w="7550" w:type="dxa"/>
            <w:vAlign w:val="center"/>
            <w:textDirection w:val="lrTb"/>
            <w:noWrap w:val="false"/>
          </w:tcPr>
          <w:p>
            <w:pPr>
              <w:pStyle w:val="860"/>
              <w:spacing w:line="264" w:lineRule="auto"/>
              <w:rPr>
                <w:rFonts w:ascii="宋体" w:hAnsi="宋体" w:cs="宋体"/>
                <w:bCs/>
                <w:sz w:val="24"/>
                <w:szCs w:val="24"/>
              </w:rPr>
            </w:pPr>
            <w:r>
              <w:rPr>
                <w:rFonts w:ascii="宋体" w:hAnsi="宋体" w:cs="宋体"/>
                <w:bCs/>
                <w:sz w:val="24"/>
                <w:szCs w:val="24"/>
              </w:rPr>
              <w:t xml:space="preserve">84.符合 </w:t>
            </w:r>
            <w:r>
              <w:rPr>
                <w:rFonts w:ascii="MS Mincho" w:hAnsi="MS Mincho" w:eastAsia="MS Mincho" w:cs="MS Mincho"/>
                <w:bCs/>
                <w:sz w:val="24"/>
                <w:szCs w:val="24"/>
              </w:rPr>
              <w:t xml:space="preserve">‌</w:t>
            </w:r>
            <w:r>
              <w:rPr>
                <w:rFonts w:ascii="宋体" w:hAnsi="宋体" w:cs="宋体"/>
                <w:bCs/>
                <w:sz w:val="24"/>
                <w:szCs w:val="24"/>
              </w:rPr>
              <w:t xml:space="preserve">ANSI/EIA RS-310-D</w:t>
            </w:r>
            <w:r>
              <w:rPr>
                <w:rFonts w:ascii="MS Mincho" w:hAnsi="MS Mincho" w:eastAsia="MS Mincho" w:cs="MS Mincho"/>
                <w:bCs/>
                <w:sz w:val="24"/>
                <w:szCs w:val="24"/>
              </w:rPr>
              <w:t xml:space="preserve">‌</w:t>
            </w:r>
            <w:r>
              <w:rPr>
                <w:rFonts w:ascii="宋体" w:hAnsi="宋体" w:cs="宋体"/>
                <w:bCs/>
                <w:sz w:val="24"/>
                <w:szCs w:val="24"/>
              </w:rPr>
              <w:t xml:space="preserve">、</w:t>
            </w:r>
            <w:r>
              <w:rPr>
                <w:rFonts w:ascii="MS Mincho" w:hAnsi="MS Mincho" w:eastAsia="MS Mincho" w:cs="MS Mincho"/>
                <w:bCs/>
                <w:sz w:val="24"/>
                <w:szCs w:val="24"/>
              </w:rPr>
              <w:t xml:space="preserve">‌</w:t>
            </w:r>
            <w:r>
              <w:rPr>
                <w:rFonts w:ascii="宋体" w:hAnsi="宋体" w:cs="宋体"/>
                <w:bCs/>
                <w:sz w:val="24"/>
                <w:szCs w:val="24"/>
              </w:rPr>
              <w:t xml:space="preserve">IEC297-2</w:t>
            </w:r>
            <w:r>
              <w:rPr>
                <w:rFonts w:ascii="MS Mincho" w:hAnsi="MS Mincho" w:eastAsia="MS Mincho" w:cs="MS Mincho"/>
                <w:bCs/>
                <w:sz w:val="24"/>
                <w:szCs w:val="24"/>
              </w:rPr>
              <w:t xml:space="preserve">‌</w:t>
            </w:r>
            <w:r>
              <w:rPr>
                <w:rFonts w:ascii="宋体" w:hAnsi="宋体" w:cs="宋体"/>
                <w:bCs/>
                <w:sz w:val="24"/>
                <w:szCs w:val="24"/>
              </w:rPr>
              <w:t xml:space="preserve">、</w:t>
            </w:r>
            <w:r>
              <w:rPr>
                <w:rFonts w:ascii="MS Mincho" w:hAnsi="MS Mincho" w:eastAsia="MS Mincho" w:cs="MS Mincho"/>
                <w:bCs/>
                <w:sz w:val="24"/>
                <w:szCs w:val="24"/>
              </w:rPr>
              <w:t xml:space="preserve">‌</w:t>
            </w:r>
            <w:r>
              <w:rPr>
                <w:rFonts w:ascii="宋体" w:hAnsi="宋体" w:cs="宋体"/>
                <w:bCs/>
                <w:sz w:val="24"/>
                <w:szCs w:val="24"/>
              </w:rPr>
              <w:t xml:space="preserve">DIN41491</w:t>
            </w:r>
            <w:r>
              <w:rPr>
                <w:rFonts w:ascii="MS Mincho" w:hAnsi="MS Mincho" w:eastAsia="MS Mincho" w:cs="MS Mincho"/>
                <w:bCs/>
                <w:sz w:val="24"/>
                <w:szCs w:val="24"/>
              </w:rPr>
              <w:t xml:space="preserve">‌</w:t>
            </w:r>
            <w:r>
              <w:rPr>
                <w:rFonts w:ascii="宋体" w:hAnsi="宋体" w:cs="宋体"/>
                <w:bCs/>
                <w:sz w:val="24"/>
                <w:szCs w:val="24"/>
              </w:rPr>
              <w:t xml:space="preserve"> 及 </w:t>
            </w:r>
            <w:r>
              <w:rPr>
                <w:rFonts w:ascii="MS Mincho" w:hAnsi="MS Mincho" w:eastAsia="MS Mincho" w:cs="MS Mincho"/>
                <w:bCs/>
                <w:sz w:val="24"/>
                <w:szCs w:val="24"/>
              </w:rPr>
              <w:t xml:space="preserve">‌</w:t>
            </w:r>
            <w:r>
              <w:rPr>
                <w:rFonts w:ascii="宋体" w:hAnsi="宋体" w:cs="宋体"/>
                <w:bCs/>
                <w:sz w:val="24"/>
                <w:szCs w:val="24"/>
              </w:rPr>
              <w:t xml:space="preserve">GB/T3047.2-92</w:t>
            </w:r>
            <w:r>
              <w:rPr>
                <w:rFonts w:ascii="MS Mincho" w:hAnsi="MS Mincho" w:eastAsia="MS Mincho" w:cs="MS Mincho"/>
                <w:bCs/>
                <w:sz w:val="24"/>
                <w:szCs w:val="24"/>
              </w:rPr>
              <w:t xml:space="preserve">‌</w:t>
            </w:r>
            <w:r>
              <w:rPr>
                <w:rFonts w:ascii="宋体" w:hAnsi="宋体" w:cs="宋体"/>
                <w:bCs/>
                <w:sz w:val="24"/>
                <w:szCs w:val="24"/>
              </w:rPr>
              <w:t xml:space="preserve"> 标准，兼容 </w:t>
            </w:r>
            <w:r>
              <w:rPr>
                <w:rFonts w:ascii="MS Mincho" w:hAnsi="MS Mincho" w:eastAsia="MS Mincho" w:cs="MS Mincho"/>
                <w:bCs/>
                <w:sz w:val="24"/>
                <w:szCs w:val="24"/>
              </w:rPr>
              <w:t xml:space="preserve">‌</w:t>
            </w:r>
            <w:r>
              <w:rPr>
                <w:rFonts w:ascii="宋体" w:hAnsi="宋体" w:cs="宋体"/>
                <w:bCs/>
                <w:sz w:val="24"/>
                <w:szCs w:val="24"/>
              </w:rPr>
              <w:t xml:space="preserve">19英寸</w:t>
            </w:r>
            <w:r>
              <w:rPr>
                <w:rFonts w:ascii="MS Mincho" w:hAnsi="MS Mincho" w:eastAsia="MS Mincho" w:cs="MS Mincho"/>
                <w:bCs/>
                <w:sz w:val="24"/>
                <w:szCs w:val="24"/>
              </w:rPr>
              <w:t xml:space="preserve">‌</w:t>
            </w:r>
            <w:r>
              <w:rPr>
                <w:rFonts w:ascii="宋体" w:hAnsi="宋体" w:cs="宋体"/>
                <w:bCs/>
                <w:sz w:val="24"/>
                <w:szCs w:val="24"/>
              </w:rPr>
              <w:t xml:space="preserve">设备安装规范 。</w:t>
            </w:r>
            <w:r/>
          </w:p>
          <w:p>
            <w:pPr>
              <w:pStyle w:val="860"/>
              <w:spacing w:line="264" w:lineRule="auto"/>
              <w:rPr>
                <w:rFonts w:ascii="宋体" w:hAnsi="宋体" w:cs="宋体"/>
                <w:bCs/>
                <w:sz w:val="24"/>
                <w:szCs w:val="24"/>
              </w:rPr>
            </w:pPr>
            <w:r>
              <w:rPr>
                <w:rFonts w:ascii="MS Mincho" w:hAnsi="MS Mincho" w:eastAsia="等线" w:cs="MS Mincho"/>
                <w:bCs/>
                <w:sz w:val="24"/>
                <w:szCs w:val="24"/>
              </w:rPr>
              <w:t xml:space="preserve">85.</w:t>
            </w:r>
            <w:r>
              <w:rPr>
                <w:rFonts w:ascii="宋体" w:hAnsi="宋体" w:cs="宋体"/>
                <w:bCs/>
                <w:sz w:val="24"/>
                <w:szCs w:val="24"/>
              </w:rPr>
              <w:t xml:space="preserve">材质工艺</w:t>
            </w:r>
            <w:r>
              <w:rPr>
                <w:rFonts w:ascii="MS Mincho" w:hAnsi="MS Mincho" w:eastAsia="MS Mincho" w:cs="MS Mincho"/>
                <w:bCs/>
                <w:sz w:val="24"/>
                <w:szCs w:val="24"/>
              </w:rPr>
              <w:t xml:space="preserve">‌</w:t>
            </w:r>
            <w:r>
              <w:rPr>
                <w:rFonts w:ascii="宋体" w:hAnsi="宋体" w:cs="宋体"/>
                <w:bCs/>
                <w:sz w:val="24"/>
                <w:szCs w:val="24"/>
              </w:rPr>
              <w:t xml:space="preserve">：主体采用 </w:t>
            </w:r>
            <w:r>
              <w:rPr>
                <w:rFonts w:ascii="MS Mincho" w:hAnsi="MS Mincho" w:eastAsia="MS Mincho" w:cs="MS Mincho"/>
                <w:bCs/>
                <w:sz w:val="24"/>
                <w:szCs w:val="24"/>
              </w:rPr>
              <w:t xml:space="preserve">‌</w:t>
            </w:r>
            <w:r>
              <w:rPr>
                <w:rFonts w:ascii="宋体" w:hAnsi="宋体" w:cs="宋体"/>
                <w:bCs/>
                <w:sz w:val="24"/>
                <w:szCs w:val="24"/>
              </w:rPr>
              <w:t xml:space="preserve">SPCC冷轧钢板</w:t>
            </w:r>
            <w:r>
              <w:rPr>
                <w:rFonts w:ascii="MS Mincho" w:hAnsi="MS Mincho" w:eastAsia="MS Mincho" w:cs="MS Mincho"/>
                <w:bCs/>
                <w:sz w:val="24"/>
                <w:szCs w:val="24"/>
              </w:rPr>
              <w:t xml:space="preserve">‌</w:t>
            </w:r>
            <w:r>
              <w:rPr>
                <w:rFonts w:ascii="宋体" w:hAnsi="宋体" w:cs="宋体"/>
                <w:bCs/>
                <w:sz w:val="24"/>
                <w:szCs w:val="24"/>
              </w:rPr>
              <w:t xml:space="preserve">，表面经脱脂、酸洗、磷化及静电喷塑处理；方孔条厚度通常为 </w:t>
            </w:r>
            <w:r>
              <w:rPr>
                <w:rFonts w:ascii="MS Mincho" w:hAnsi="MS Mincho" w:eastAsia="MS Mincho" w:cs="MS Mincho"/>
                <w:bCs/>
                <w:sz w:val="24"/>
                <w:szCs w:val="24"/>
              </w:rPr>
              <w:t xml:space="preserve">‌</w:t>
            </w:r>
            <w:r>
              <w:rPr>
                <w:rFonts w:ascii="宋体" w:hAnsi="宋体" w:cs="宋体"/>
                <w:bCs/>
                <w:sz w:val="24"/>
                <w:szCs w:val="24"/>
              </w:rPr>
              <w:t xml:space="preserve">2.0mm</w:t>
            </w:r>
            <w:r>
              <w:rPr>
                <w:rFonts w:ascii="MS Mincho" w:hAnsi="MS Mincho" w:eastAsia="MS Mincho" w:cs="MS Mincho"/>
                <w:bCs/>
                <w:sz w:val="24"/>
                <w:szCs w:val="24"/>
              </w:rPr>
              <w:t xml:space="preserve">‌</w:t>
            </w:r>
            <w:r>
              <w:rPr>
                <w:rFonts w:ascii="宋体" w:hAnsi="宋体" w:cs="宋体"/>
                <w:bCs/>
                <w:sz w:val="24"/>
                <w:szCs w:val="24"/>
              </w:rPr>
              <w:t xml:space="preserve">，其他结构件厚度 </w:t>
            </w:r>
            <w:r>
              <w:rPr>
                <w:rFonts w:ascii="MS Mincho" w:hAnsi="MS Mincho" w:eastAsia="MS Mincho" w:cs="MS Mincho"/>
                <w:bCs/>
                <w:sz w:val="24"/>
                <w:szCs w:val="24"/>
              </w:rPr>
              <w:t xml:space="preserve">‌</w:t>
            </w:r>
            <w:r>
              <w:rPr>
                <w:rFonts w:ascii="宋体" w:hAnsi="宋体" w:cs="宋体"/>
                <w:bCs/>
                <w:sz w:val="24"/>
                <w:szCs w:val="24"/>
              </w:rPr>
              <w:t xml:space="preserve">1.2mm-1.5mm</w:t>
            </w:r>
            <w:r>
              <w:rPr>
                <w:rFonts w:ascii="MS Mincho" w:hAnsi="MS Mincho" w:eastAsia="MS Mincho" w:cs="MS Mincho"/>
                <w:bCs/>
                <w:sz w:val="24"/>
                <w:szCs w:val="24"/>
              </w:rPr>
              <w:t xml:space="preserve">‌</w:t>
            </w:r>
            <w:r>
              <w:rPr>
                <w:rFonts w:ascii="宋体" w:hAnsi="宋体" w:cs="宋体"/>
                <w:bCs/>
                <w:sz w:val="24"/>
                <w:szCs w:val="24"/>
              </w:rPr>
              <w:t xml:space="preserve"> 。</w:t>
            </w:r>
            <w:r/>
          </w:p>
          <w:p>
            <w:pPr>
              <w:pStyle w:val="860"/>
              <w:spacing w:line="264" w:lineRule="auto"/>
              <w:rPr>
                <w:rFonts w:ascii="宋体" w:hAnsi="宋体" w:cs="宋体"/>
                <w:bCs/>
                <w:sz w:val="24"/>
                <w:szCs w:val="24"/>
              </w:rPr>
            </w:pPr>
            <w:r>
              <w:rPr>
                <w:rFonts w:ascii="MS Mincho" w:hAnsi="MS Mincho" w:eastAsia="等线" w:cs="MS Mincho"/>
                <w:bCs/>
                <w:sz w:val="24"/>
                <w:szCs w:val="24"/>
              </w:rPr>
              <w:t xml:space="preserve">86.</w:t>
            </w:r>
            <w:r>
              <w:rPr>
                <w:rFonts w:ascii="宋体" w:hAnsi="宋体" w:cs="宋体"/>
                <w:bCs/>
                <w:sz w:val="24"/>
                <w:szCs w:val="24"/>
              </w:rPr>
              <w:t xml:space="preserve">承重能力</w:t>
            </w:r>
            <w:r>
              <w:rPr>
                <w:rFonts w:ascii="MS Mincho" w:hAnsi="MS Mincho" w:eastAsia="MS Mincho" w:cs="MS Mincho"/>
                <w:bCs/>
                <w:sz w:val="24"/>
                <w:szCs w:val="24"/>
              </w:rPr>
              <w:t xml:space="preserve">‌</w:t>
            </w:r>
            <w:r>
              <w:rPr>
                <w:rFonts w:ascii="宋体" w:hAnsi="宋体" w:cs="宋体"/>
                <w:bCs/>
                <w:sz w:val="24"/>
                <w:szCs w:val="24"/>
              </w:rPr>
              <w:t xml:space="preserve">：最大静载通常在 </w:t>
            </w:r>
            <w:r>
              <w:rPr>
                <w:rFonts w:ascii="MS Mincho" w:hAnsi="MS Mincho" w:eastAsia="MS Mincho" w:cs="MS Mincho"/>
                <w:bCs/>
                <w:sz w:val="24"/>
                <w:szCs w:val="24"/>
              </w:rPr>
              <w:t xml:space="preserve">‌</w:t>
            </w:r>
            <w:r>
              <w:rPr>
                <w:rFonts w:ascii="宋体" w:hAnsi="宋体" w:cs="宋体"/>
                <w:bCs/>
                <w:sz w:val="24"/>
                <w:szCs w:val="24"/>
              </w:rPr>
              <w:t xml:space="preserve">600kg-1000kg</w:t>
            </w:r>
            <w:r>
              <w:rPr>
                <w:rFonts w:ascii="MS Mincho" w:hAnsi="MS Mincho" w:eastAsia="MS Mincho" w:cs="MS Mincho"/>
                <w:bCs/>
                <w:sz w:val="24"/>
                <w:szCs w:val="24"/>
              </w:rPr>
              <w:t xml:space="preserve">‌</w:t>
            </w:r>
            <w:r>
              <w:rPr>
                <w:rFonts w:ascii="宋体" w:hAnsi="宋体" w:cs="宋体"/>
                <w:bCs/>
                <w:sz w:val="24"/>
                <w:szCs w:val="24"/>
              </w:rPr>
              <w:t xml:space="preserve"> 之间（视具体系列而定），支持脚轮与支撑脚同时安装。</w:t>
            </w:r>
            <w:r/>
          </w:p>
          <w:p>
            <w:pPr>
              <w:pStyle w:val="860"/>
              <w:spacing w:line="264" w:lineRule="auto"/>
              <w:rPr>
                <w:rFonts w:ascii="宋体" w:hAnsi="宋体" w:cs="宋体"/>
                <w:bCs/>
                <w:sz w:val="24"/>
                <w:szCs w:val="24"/>
              </w:rPr>
            </w:pPr>
            <w:r>
              <w:rPr>
                <w:rFonts w:ascii="宋体" w:hAnsi="宋体" w:cs="宋体"/>
                <w:bCs/>
                <w:sz w:val="24"/>
                <w:szCs w:val="24"/>
              </w:rPr>
              <w:t xml:space="preserve">87.尺寸不低于1</w:t>
            </w:r>
            <w:r>
              <w:rPr>
                <w:rFonts w:ascii="宋体" w:hAnsi="宋体" w:cs="宋体"/>
                <w:bCs/>
                <w:sz w:val="24"/>
                <w:szCs w:val="24"/>
              </w:rPr>
              <w:t xml:space="preserve">166mm</w:t>
            </w:r>
            <w:r>
              <w:rPr>
                <w:rFonts w:ascii="MS Mincho" w:hAnsi="MS Mincho" w:eastAsia="MS Mincho" w:cs="MS Mincho"/>
                <w:bCs/>
                <w:sz w:val="24"/>
                <w:szCs w:val="24"/>
              </w:rPr>
              <w:t xml:space="preserve">‌</w:t>
            </w:r>
            <w:r>
              <w:rPr>
                <w:rFonts w:ascii="宋体" w:hAnsi="宋体" w:cs="宋体"/>
                <w:bCs/>
                <w:sz w:val="24"/>
                <w:szCs w:val="24"/>
              </w:rPr>
              <w:t xml:space="preserve"> (高) × 600mm (宽) × </w:t>
            </w:r>
            <w:r>
              <w:rPr>
                <w:rFonts w:ascii="MS Mincho" w:hAnsi="MS Mincho" w:eastAsia="MS Mincho" w:cs="MS Mincho"/>
                <w:bCs/>
                <w:sz w:val="24"/>
                <w:szCs w:val="24"/>
              </w:rPr>
              <w:t xml:space="preserve">‌</w:t>
            </w:r>
            <w:r>
              <w:rPr>
                <w:rFonts w:ascii="宋体" w:hAnsi="宋体" w:cs="宋体"/>
                <w:bCs/>
                <w:sz w:val="24"/>
                <w:szCs w:val="24"/>
              </w:rPr>
              <w:t xml:space="preserve">600mm</w:t>
            </w:r>
            <w:r>
              <w:rPr>
                <w:rFonts w:ascii="MS Mincho" w:hAnsi="MS Mincho" w:eastAsia="MS Mincho" w:cs="MS Mincho"/>
                <w:bCs/>
                <w:sz w:val="24"/>
                <w:szCs w:val="24"/>
              </w:rPr>
              <w:t xml:space="preserve">‌</w:t>
            </w:r>
            <w:r>
              <w:rPr>
                <w:rFonts w:ascii="宋体" w:hAnsi="宋体" w:cs="宋体"/>
                <w:bCs/>
                <w:sz w:val="24"/>
                <w:szCs w:val="24"/>
              </w:rPr>
              <w:t xml:space="preserve"> ；前门多为钢化玻璃或网孔，后门为网孔散热；</w:t>
            </w:r>
            <w:r/>
          </w:p>
        </w:tc>
      </w:tr>
    </w:tbl>
    <w:p>
      <w:pPr>
        <w:pStyle w:val="860"/>
        <w:rPr>
          <w:rFonts w:hint="eastAsia"/>
        </w:rPr>
      </w:pPr>
      <w:r>
        <w:rPr>
          <w:rFonts w:hint="eastAsia"/>
        </w:rPr>
      </w:r>
      <w:r/>
    </w:p>
    <w:p>
      <w:pPr>
        <w:pStyle w:val="860"/>
        <w:ind w:firstLine="480"/>
        <w:spacing w:line="264" w:lineRule="auto"/>
        <w:rPr>
          <w:rFonts w:ascii="宋体" w:hAnsi="宋体" w:cs="宋体"/>
          <w:bCs/>
          <w:sz w:val="24"/>
          <w:szCs w:val="24"/>
        </w:rPr>
        <w:outlineLvl w:val="2"/>
      </w:pPr>
      <w:r/>
      <w:bookmarkStart w:id="61" w:name="_Toc120614281"/>
      <w:r>
        <w:rPr>
          <w:rFonts w:ascii="宋体" w:hAnsi="宋体"/>
          <w:sz w:val="24"/>
          <w:szCs w:val="22"/>
        </w:rPr>
        <w:t xml:space="preserve">★</w:t>
      </w:r>
      <w:r>
        <w:rPr>
          <w:rFonts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ascii="宋体" w:hAnsi="宋体" w:cs="宋体"/>
          <w:sz w:val="24"/>
          <w:szCs w:val="24"/>
        </w:rPr>
      </w:pPr>
      <w:r>
        <w:rPr>
          <w:rFonts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ascii="宋体" w:hAnsi="宋体" w:cs="宋体"/>
          <w:sz w:val="24"/>
          <w:szCs w:val="24"/>
        </w:rPr>
      </w:pPr>
      <w:r>
        <w:rPr>
          <w:rFonts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ascii="宋体" w:hAnsi="宋体" w:cs="宋体"/>
          <w:sz w:val="24"/>
          <w:szCs w:val="24"/>
        </w:rPr>
      </w:pPr>
      <w:r>
        <w:rPr>
          <w:rFonts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ascii="宋体" w:hAnsi="宋体" w:cs="宋体"/>
          <w:sz w:val="24"/>
          <w:szCs w:val="24"/>
        </w:rPr>
      </w:r>
      <w:r/>
    </w:p>
    <w:p>
      <w:pPr>
        <w:pStyle w:val="860"/>
        <w:ind w:firstLine="480"/>
        <w:spacing w:line="264" w:lineRule="auto"/>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ascii="宋体" w:hAnsi="宋体" w:cs="宋体"/>
          <w:sz w:val="24"/>
          <w:szCs w:val="24"/>
        </w:rPr>
      </w:pPr>
      <w:r>
        <w:rPr>
          <w:rFonts w:ascii="宋体" w:hAnsi="宋体" w:cs="宋体"/>
          <w:sz w:val="24"/>
          <w:szCs w:val="24"/>
        </w:rPr>
        <w:t xml:space="preserve">1.所有投标设备均为全新原厂正品、未拆封、无翻新、无瑕疵，符合国家行业标准及技术参数要求。</w:t>
      </w:r>
      <w:r/>
    </w:p>
    <w:p>
      <w:pPr>
        <w:pStyle w:val="860"/>
        <w:ind w:firstLine="480"/>
        <w:spacing w:line="264" w:lineRule="auto"/>
        <w:rPr>
          <w:rFonts w:ascii="宋体" w:hAnsi="宋体" w:cs="宋体"/>
          <w:sz w:val="24"/>
          <w:szCs w:val="24"/>
        </w:rPr>
      </w:pPr>
      <w:r>
        <w:rPr>
          <w:rFonts w:ascii="宋体" w:hAnsi="宋体" w:cs="宋体"/>
          <w:sz w:val="24"/>
          <w:szCs w:val="24"/>
        </w:rPr>
        <w:t xml:space="preserve">2.中标人负责全套设备的运输、卸货、搬运、安装、布线、调试、系统联调，直至整体系统正常运行、验收合格。</w:t>
      </w:r>
      <w:r/>
    </w:p>
    <w:p>
      <w:pPr>
        <w:pStyle w:val="860"/>
        <w:ind w:firstLine="480"/>
        <w:spacing w:line="264" w:lineRule="auto"/>
        <w:rPr>
          <w:rFonts w:ascii="宋体" w:hAnsi="宋体" w:cs="宋体"/>
          <w:sz w:val="24"/>
          <w:szCs w:val="24"/>
        </w:rPr>
      </w:pPr>
      <w:r>
        <w:rPr>
          <w:rFonts w:ascii="宋体" w:hAnsi="宋体" w:cs="宋体"/>
          <w:sz w:val="24"/>
          <w:szCs w:val="24"/>
        </w:rPr>
        <w:t xml:space="preserve">3.施工过程规范，布线整齐美观，不破坏会场原有装修及设施，完工后清理现场垃圾。</w:t>
      </w:r>
      <w:r/>
    </w:p>
    <w:p>
      <w:pPr>
        <w:pStyle w:val="860"/>
        <w:ind w:firstLine="480"/>
        <w:spacing w:line="264" w:lineRule="auto"/>
        <w:rPr>
          <w:rFonts w:ascii="宋体" w:hAnsi="宋体" w:cs="宋体"/>
          <w:sz w:val="24"/>
          <w:szCs w:val="24"/>
        </w:rPr>
      </w:pPr>
      <w:r>
        <w:rPr>
          <w:rFonts w:ascii="宋体" w:hAnsi="宋体" w:cs="宋体"/>
          <w:sz w:val="24"/>
          <w:szCs w:val="24"/>
        </w:rPr>
        <w:t xml:space="preserve">4.供应商需根据现场实际情况包含安装集成所需线缆、辅材，线缆规格不低于如下标准：EVJV</w:t>
      </w:r>
      <w:r>
        <w:rPr>
          <w:rFonts w:ascii="宋体" w:hAnsi="宋体" w:cs="宋体"/>
          <w:sz w:val="24"/>
          <w:szCs w:val="24"/>
        </w:rPr>
        <w:t xml:space="preserve">2*2.5、电源线不低于rvv3*1.5、网线不低于cat6、话筒线不低于128网编、高清线不低于4K60P、SDI线不低于75-5，其他线缆、辅材不低于国标标准。</w:t>
      </w:r>
      <w:r/>
    </w:p>
    <w:p>
      <w:pPr>
        <w:pStyle w:val="860"/>
        <w:ind w:firstLine="480"/>
        <w:spacing w:line="264" w:lineRule="auto"/>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质量要求</w:t>
      </w:r>
      <w:r/>
    </w:p>
    <w:p>
      <w:pPr>
        <w:pStyle w:val="860"/>
        <w:ind w:firstLine="480"/>
        <w:spacing w:line="264" w:lineRule="auto"/>
        <w:rPr>
          <w:rFonts w:ascii="宋体" w:hAnsi="宋体" w:cs="宋体"/>
          <w:sz w:val="24"/>
          <w:szCs w:val="24"/>
        </w:rPr>
      </w:pPr>
      <w:r>
        <w:rPr>
          <w:rFonts w:ascii="宋体" w:hAnsi="宋体" w:cs="宋体"/>
          <w:sz w:val="24"/>
          <w:szCs w:val="24"/>
        </w:rPr>
        <w:t xml:space="preserve">供应商应保证在要求时间内完成全部标的物的供货、安装、调试和培训工作,符合国家标准.行业规范和合同等相关文件的要求。</w:t>
      </w:r>
      <w:r/>
    </w:p>
    <w:p>
      <w:pPr>
        <w:pStyle w:val="860"/>
        <w:ind w:firstLine="480"/>
        <w:spacing w:line="264" w:lineRule="auto"/>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采购标的物安装完成正常运行7个工作日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如验收达不到规定要求，采购人有权要求更换货物或拒绝付款，成交供应商若违约，采购人将依法追究相应法律责任。</w:t>
      </w:r>
      <w:r/>
    </w:p>
    <w:p>
      <w:pPr>
        <w:pStyle w:val="860"/>
        <w:ind w:firstLine="480"/>
        <w:spacing w:line="264" w:lineRule="auto"/>
        <w:rPr>
          <w:rFonts w:ascii="宋体" w:hAnsi="宋体" w:cs="宋体"/>
          <w:sz w:val="24"/>
          <w:szCs w:val="24"/>
        </w:rPr>
      </w:pPr>
      <w:r>
        <w:rPr>
          <w:rFonts w:ascii="宋体" w:hAnsi="宋体" w:cs="宋体"/>
          <w:sz w:val="24"/>
          <w:szCs w:val="24"/>
        </w:rPr>
        <w:t xml:space="preserve">（4）</w:t>
      </w:r>
      <w:r>
        <w:rPr>
          <w:rFonts w:ascii="宋体" w:hAnsi="宋体" w:cs="宋体"/>
          <w:sz w:val="24"/>
          <w:szCs w:val="24"/>
        </w:rPr>
        <w:t xml:space="preserve">质保（维保）及售后要求</w:t>
      </w:r>
      <w:r/>
    </w:p>
    <w:p>
      <w:pPr>
        <w:pStyle w:val="860"/>
        <w:ind w:firstLine="480"/>
        <w:spacing w:line="264" w:lineRule="auto"/>
        <w:rPr>
          <w:rFonts w:ascii="宋体" w:hAnsi="宋体" w:cs="宋体"/>
          <w:sz w:val="24"/>
          <w:szCs w:val="24"/>
        </w:rPr>
      </w:pPr>
      <w:r>
        <w:rPr>
          <w:rFonts w:ascii="宋体" w:hAnsi="宋体" w:cs="宋体"/>
          <w:sz w:val="24"/>
          <w:szCs w:val="24"/>
        </w:rPr>
        <w:t xml:space="preserve">①质保两年，质保期内，每年维护保养1次，维护保养及更换损坏件的费用包含在投标总价中。</w:t>
      </w:r>
      <w:r/>
    </w:p>
    <w:p>
      <w:pPr>
        <w:pStyle w:val="860"/>
        <w:ind w:firstLine="480"/>
        <w:spacing w:line="264" w:lineRule="auto"/>
        <w:rPr>
          <w:rFonts w:ascii="宋体" w:hAnsi="宋体" w:cs="宋体"/>
          <w:sz w:val="24"/>
          <w:szCs w:val="24"/>
        </w:rPr>
      </w:pPr>
      <w:r>
        <w:rPr>
          <w:rFonts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w:t>
      </w:r>
      <w:r>
        <w:rPr>
          <w:rFonts w:ascii="宋体" w:hAnsi="宋体" w:cs="宋体"/>
          <w:sz w:val="24"/>
          <w:szCs w:val="24"/>
        </w:rPr>
        <w:t xml:space="preserve">一切费用。质保期内产品的一切质量问题，更换部件及产品本身质量原因造成的直接经济损失全部由供应商负责。无法短时间完成维修的，应向采购人提供应急备用产品。 </w:t>
      </w:r>
      <w:r/>
    </w:p>
    <w:p>
      <w:pPr>
        <w:pStyle w:val="860"/>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3.付款条件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以第三章合同文本内容为准。</w:t>
      </w:r>
      <w:r/>
    </w:p>
    <w:p>
      <w:pPr>
        <w:pStyle w:val="860"/>
        <w:ind w:firstLine="480"/>
        <w:spacing w:line="264" w:lineRule="auto"/>
        <w:rPr>
          <w:rFonts w:ascii="宋体" w:hAnsi="宋体" w:cs="宋体"/>
          <w:sz w:val="24"/>
          <w:szCs w:val="24"/>
        </w:rPr>
      </w:pPr>
      <w:r>
        <w:rPr>
          <w:rFonts w:ascii="宋体" w:hAnsi="宋体" w:cs="宋体"/>
          <w:sz w:val="24"/>
          <w:szCs w:val="24"/>
        </w:rPr>
        <w:t xml:space="preserve">4.交付时间及地点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ascii="宋体" w:hAnsi="宋体" w:cs="宋体"/>
          <w:bCs/>
          <w:sz w:val="24"/>
          <w:szCs w:val="24"/>
        </w:rPr>
        <w:t xml:space="preserve">10</w:t>
      </w:r>
      <w:r>
        <w:rPr>
          <w:rFonts w:ascii="宋体" w:hAnsi="宋体" w:cs="宋体"/>
          <w:sz w:val="24"/>
          <w:szCs w:val="24"/>
        </w:rPr>
        <w:t xml:space="preserve">天内交付并完成安装调试及验收等相关工作。</w:t>
      </w:r>
      <w:r/>
    </w:p>
    <w:p>
      <w:pPr>
        <w:pStyle w:val="860"/>
        <w:ind w:firstLine="480"/>
        <w:spacing w:line="264" w:lineRule="auto"/>
        <w:rPr>
          <w:rFonts w:ascii="宋体" w:hAnsi="宋体" w:cs="宋体"/>
          <w:sz w:val="24"/>
          <w:szCs w:val="24"/>
        </w:rPr>
      </w:pPr>
      <w:r>
        <w:rPr>
          <w:rFonts w:ascii="宋体" w:hAnsi="宋体" w:cs="宋体"/>
          <w:sz w:val="24"/>
          <w:szCs w:val="24"/>
        </w:rPr>
        <w:t xml:space="preserve">（2）交付地点：采购人指定地点。</w:t>
      </w:r>
      <w:r/>
    </w:p>
    <w:p>
      <w:pPr>
        <w:pStyle w:val="860"/>
        <w:ind w:firstLine="480"/>
        <w:spacing w:line="264" w:lineRule="auto"/>
        <w:rPr>
          <w:rFonts w:ascii="宋体" w:hAnsi="宋体" w:cs="宋体"/>
          <w:sz w:val="24"/>
          <w:szCs w:val="24"/>
        </w:rPr>
      </w:pPr>
      <w:r>
        <w:rPr>
          <w:rFonts w:ascii="宋体" w:hAnsi="宋体" w:cs="宋体"/>
          <w:sz w:val="24"/>
          <w:szCs w:val="24"/>
        </w:rPr>
        <w:t xml:space="preserve">5.履约保证金</w:t>
      </w:r>
      <w:r/>
    </w:p>
    <w:p>
      <w:pPr>
        <w:pStyle w:val="860"/>
        <w:ind w:firstLine="480"/>
        <w:spacing w:line="264" w:lineRule="auto"/>
        <w:rPr>
          <w:szCs w:val="22"/>
        </w:rPr>
      </w:pPr>
      <w:r>
        <w:rPr>
          <w:rFonts w:ascii="宋体" w:hAnsi="宋体" w:cs="宋体"/>
          <w:sz w:val="24"/>
          <w:szCs w:val="24"/>
        </w:rPr>
        <w:t xml:space="preserve">以第三章合同文本内容为准。</w:t>
      </w:r>
      <w:r>
        <w:rPr>
          <w:szCs w:val="22"/>
        </w:rPr>
      </w:r>
      <w:r/>
    </w:p>
    <w:p>
      <w:pPr>
        <w:pStyle w:val="860"/>
        <w:ind w:firstLine="480"/>
        <w:spacing w:line="264" w:lineRule="auto"/>
        <w:rPr>
          <w:rFonts w:ascii="宋体" w:hAnsi="宋体" w:cs="宋体"/>
          <w:bCs/>
          <w:sz w:val="24"/>
          <w:szCs w:val="24"/>
        </w:rPr>
      </w:pPr>
      <w:r/>
      <w:bookmarkStart w:id="62" w:name="OLE_LINK1"/>
      <w:r>
        <w:rPr>
          <w:rFonts w:ascii="宋体" w:hAnsi="宋体" w:cs="宋体"/>
          <w:bCs/>
          <w:sz w:val="24"/>
          <w:szCs w:val="24"/>
        </w:rPr>
        <w:t xml:space="preserve">6.其他要求</w:t>
      </w:r>
      <w:r/>
    </w:p>
    <w:p>
      <w:pPr>
        <w:pStyle w:val="860"/>
        <w:ind w:firstLine="480"/>
        <w:spacing w:line="264" w:lineRule="auto"/>
        <w:rPr>
          <w:rFonts w:ascii="宋体" w:hAnsi="宋体" w:cs="宋体"/>
          <w:sz w:val="24"/>
          <w:szCs w:val="24"/>
        </w:rPr>
      </w:pPr>
      <w:r/>
      <w:bookmarkEnd w:id="62"/>
      <w:r>
        <w:rPr>
          <w:rFonts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0"/>
        <w:jc w:val="left"/>
        <w:spacing w:line="252" w:lineRule="auto"/>
        <w:rPr>
          <w:rFonts w:ascii="宋体" w:hAnsi="宋体" w:cs="宋体"/>
          <w:sz w:val="24"/>
          <w:szCs w:val="24"/>
        </w:rPr>
      </w:pPr>
      <w:r>
        <w:rPr>
          <w:rFonts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cs="宋体"/>
          <w:sz w:val="24"/>
          <w:szCs w:val="24"/>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52"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shd w:val="nil" w:color="auto"/>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highlight w:val="none"/>
        </w:rPr>
        <w:br w:type="page" w:clear="all"/>
      </w:r>
      <w:r>
        <w:rPr>
          <w:rFonts w:ascii="方正小标宋简体" w:hAnsi="方正小标宋简体" w:eastAsia="方正小标宋简体" w:cs="方正小标宋简体"/>
          <w:sz w:val="36"/>
          <w:szCs w:val="36"/>
          <w:highlight w:val="none"/>
        </w:rPr>
      </w:r>
      <w:r/>
    </w:p>
    <w:p>
      <w:pPr>
        <w:pStyle w:val="860"/>
        <w:ind w:right="840"/>
        <w:jc w:val="center"/>
        <w:rPr>
          <w:rFonts w:ascii="方正小标宋简体" w:hAnsi="方正小标宋简体" w:eastAsia="方正小标宋简体" w:cs="方正小标宋简体"/>
          <w:sz w:val="36"/>
          <w:szCs w:val="36"/>
          <w:highlight w:val="none"/>
        </w:rPr>
        <w:outlineLvl w:val="0"/>
      </w:pPr>
      <w:r>
        <w:rPr>
          <w:rFonts w:ascii="方正小标宋简体" w:hAnsi="方正小标宋简体" w:eastAsia="方正小标宋简体" w:cs="方正小标宋简体"/>
          <w:sz w:val="36"/>
          <w:szCs w:val="36"/>
        </w:rPr>
        <w:t xml:space="preserve">第五章  评标方法与评标标准</w:t>
      </w:r>
      <w:r/>
    </w:p>
    <w:p>
      <w:pPr>
        <w:pStyle w:val="860"/>
        <w:ind w:firstLine="480"/>
        <w:spacing w:line="264" w:lineRule="auto"/>
        <w:rPr>
          <w:rFonts w:ascii="黑体" w:hAnsi="黑体" w:eastAsia="黑体" w:cs="黑体"/>
          <w:sz w:val="24"/>
          <w:szCs w:val="24"/>
        </w:rPr>
      </w:pPr>
      <w:r>
        <w:rPr>
          <w:rFonts w:ascii="黑体" w:hAnsi="黑体" w:eastAsia="黑体" w:cs="黑体"/>
          <w:sz w:val="24"/>
          <w:szCs w:val="24"/>
        </w:rPr>
      </w:r>
      <w:r/>
    </w:p>
    <w:p>
      <w:pPr>
        <w:pStyle w:val="860"/>
        <w:ind w:firstLine="480"/>
        <w:spacing w:line="264" w:lineRule="auto"/>
        <w:rPr>
          <w:rFonts w:ascii="黑体" w:hAnsi="黑体" w:eastAsia="黑体" w:cs="黑体"/>
          <w:sz w:val="24"/>
          <w:szCs w:val="24"/>
        </w:rPr>
      </w:pPr>
      <w:r>
        <w:rPr>
          <w:rFonts w:ascii="黑体" w:hAnsi="黑体" w:eastAsia="黑体" w:cs="黑体"/>
          <w:sz w:val="24"/>
          <w:szCs w:val="24"/>
        </w:rPr>
        <w:t xml:space="preserve">一、评标方法</w:t>
      </w:r>
      <w:r/>
    </w:p>
    <w:p>
      <w:pPr>
        <w:pStyle w:val="860"/>
        <w:ind w:firstLine="480"/>
        <w:spacing w:line="264" w:lineRule="auto"/>
        <w:rPr>
          <w:rFonts w:ascii="宋体" w:hAnsi="宋体" w:cs="宋体"/>
          <w:sz w:val="24"/>
          <w:szCs w:val="24"/>
        </w:rPr>
      </w:pPr>
      <w:r>
        <w:rPr>
          <w:rFonts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ascii="宋体" w:hAnsi="宋体" w:cs="宋体"/>
          <w:sz w:val="24"/>
          <w:szCs w:val="24"/>
        </w:rPr>
        <w:t xml:space="preserve">2.技术项</w:t>
      </w:r>
      <w:r>
        <w:rPr>
          <w:rFonts w:ascii="宋体" w:hAnsi="宋体" w:cs="宋体"/>
          <w:sz w:val="24"/>
          <w:szCs w:val="24"/>
        </w:rPr>
        <w:t xml:space="preserve">”得分由高到低顺序排列。在投标文件满足招标文件全部实质性要求的供应商中，按照评审得分由高到低推荐</w:t>
      </w:r>
      <w:r>
        <w:rPr>
          <w:rFonts w:ascii="宋体" w:hAnsi="宋体"/>
          <w:sz w:val="24"/>
          <w:szCs w:val="24"/>
        </w:rPr>
        <w:t xml:space="preserve">3名</w:t>
      </w:r>
      <w:r>
        <w:rPr>
          <w:rFonts w:ascii="宋体" w:hAnsi="宋体" w:cs="宋体"/>
          <w:sz w:val="24"/>
          <w:szCs w:val="24"/>
        </w:rPr>
        <w:t xml:space="preserve">中标候选人。</w:t>
      </w:r>
      <w:r/>
    </w:p>
    <w:p>
      <w:pPr>
        <w:pStyle w:val="860"/>
        <w:ind w:firstLine="480"/>
        <w:spacing w:line="264" w:lineRule="auto"/>
        <w:rPr>
          <w:rFonts w:ascii="宋体" w:hAnsi="宋体" w:cs="宋体"/>
          <w:sz w:val="24"/>
          <w:szCs w:val="24"/>
        </w:rPr>
      </w:pPr>
      <w:r>
        <w:rPr>
          <w:rFonts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0"/>
        <w:ind w:firstLine="480"/>
        <w:spacing w:line="264" w:lineRule="auto"/>
        <w:rPr>
          <w:rFonts w:ascii="黑体" w:hAnsi="黑体" w:eastAsia="黑体" w:cs="黑体"/>
          <w:sz w:val="24"/>
          <w:szCs w:val="24"/>
        </w:rPr>
      </w:pPr>
      <w:r>
        <w:rPr>
          <w:rFonts w:ascii="黑体" w:hAnsi="黑体" w:eastAsia="黑体" w:cs="黑体"/>
          <w:sz w:val="24"/>
          <w:szCs w:val="24"/>
        </w:rPr>
        <w:t xml:space="preserve">二、本国产品价格扣除</w:t>
      </w:r>
      <w:r/>
    </w:p>
    <w:p>
      <w:pPr>
        <w:pStyle w:val="860"/>
        <w:ind w:firstLine="420"/>
        <w:rPr>
          <w:rFonts w:ascii="宋体" w:hAnsi="宋体"/>
          <w:sz w:val="24"/>
          <w:szCs w:val="24"/>
          <w:lang w:val="zh-CN"/>
        </w:rPr>
      </w:pPr>
      <w:r>
        <w:rPr>
          <w:rFonts w:ascii="宋体" w:hAnsi="宋体"/>
          <w:sz w:val="24"/>
          <w:szCs w:val="24"/>
          <w:lang w:val="zh-CN"/>
        </w:rPr>
        <w:t xml:space="preserve">1.本</w:t>
      </w:r>
      <w:r>
        <w:rPr>
          <w:rFonts w:ascii="宋体" w:hAnsi="宋体"/>
          <w:sz w:val="24"/>
          <w:szCs w:val="24"/>
        </w:rPr>
        <w:t xml:space="preserve">项目如</w:t>
      </w:r>
      <w:r>
        <w:rPr>
          <w:rFonts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860"/>
        <w:ind w:firstLine="420"/>
        <w:rPr>
          <w:rFonts w:ascii="宋体" w:hAnsi="宋体"/>
          <w:sz w:val="24"/>
          <w:szCs w:val="24"/>
        </w:rPr>
      </w:pPr>
      <w:r>
        <w:rPr>
          <w:rFonts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60"/>
        <w:ind w:firstLine="420"/>
        <w:rPr>
          <w:rFonts w:ascii="宋体" w:hAnsi="宋体"/>
          <w:b/>
          <w:bCs/>
          <w:sz w:val="24"/>
          <w:szCs w:val="24"/>
        </w:rPr>
      </w:pPr>
      <w:r>
        <w:rPr>
          <w:rFonts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宋体" w:hAnsi="宋体"/>
          <w:b/>
          <w:bCs/>
          <w:sz w:val="24"/>
          <w:szCs w:val="24"/>
        </w:rPr>
        <w:t xml:space="preserve">且供应商在投标（响应）文件中对此作出承诺的</w:t>
      </w:r>
      <w:r>
        <w:rPr>
          <w:rFonts w:ascii="宋体" w:hAnsi="宋体"/>
          <w:b/>
          <w:bCs/>
          <w:sz w:val="24"/>
          <w:szCs w:val="24"/>
        </w:rPr>
        <w:t xml:space="preserve">（按照采购文件要求在《投标分项报价表》中作出承诺），</w:t>
      </w:r>
      <w:r>
        <w:rPr>
          <w:rFonts w:ascii="宋体" w:hAnsi="宋体"/>
          <w:sz w:val="24"/>
          <w:szCs w:val="24"/>
        </w:rPr>
        <w:t xml:space="preserve">则依法对该供应商提供的全部产品给予价格评审优惠，即对该供应商提供的全部产品的总报价给予20%的价格扣除，用扣除后的价格参与评审。</w:t>
      </w:r>
      <w:r>
        <w:rPr>
          <w:rFonts w:ascii="宋体" w:hAnsi="宋体"/>
          <w:b/>
          <w:bCs/>
          <w:sz w:val="24"/>
          <w:szCs w:val="24"/>
        </w:rPr>
        <w:t xml:space="preserve">全部产品是指货物或服务采购项目或采购包中包含的全部货物、服务产品。</w:t>
      </w:r>
      <w:r/>
    </w:p>
    <w:p>
      <w:pPr>
        <w:pStyle w:val="860"/>
        <w:ind w:firstLine="420"/>
        <w:rPr>
          <w:rFonts w:ascii="宋体" w:hAnsi="宋体"/>
          <w:sz w:val="24"/>
          <w:szCs w:val="24"/>
        </w:rPr>
      </w:pPr>
      <w:r>
        <w:rPr>
          <w:rFonts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860"/>
        <w:ind w:firstLine="422"/>
        <w:widowControl/>
        <w:rPr>
          <w:rFonts w:ascii="宋体" w:hAnsi="宋体" w:cs="宋体"/>
          <w:b/>
          <w:bCs/>
          <w:sz w:val="24"/>
          <w:szCs w:val="24"/>
        </w:rPr>
      </w:pPr>
      <w:r>
        <w:rPr>
          <w:rFonts w:ascii="宋体" w:hAnsi="宋体"/>
          <w:b/>
          <w:bCs/>
          <w:sz w:val="24"/>
          <w:szCs w:val="24"/>
        </w:rPr>
        <w:t xml:space="preserve">4.</w:t>
      </w:r>
      <w:r>
        <w:rPr>
          <w:rFonts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ascii="宋体" w:hAnsi="宋体" w:cs="宋体"/>
          <w:b/>
          <w:bCs/>
          <w:sz w:val="24"/>
          <w:szCs w:val="24"/>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1.本项目全部货物制造商为小微企业的，对报价给予10%的扣除，用扣除后的价格参与评审。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pStyle w:val="860"/>
        <w:ind w:firstLine="480"/>
        <w:spacing w:line="264" w:lineRule="auto"/>
        <w:rPr>
          <w:sz w:val="24"/>
          <w:szCs w:val="24"/>
        </w:rPr>
      </w:pPr>
      <w:r>
        <w:rPr>
          <w:rFonts w:ascii="黑体" w:hAnsi="黑体" w:eastAsia="黑体" w:cs="黑体"/>
          <w:sz w:val="24"/>
          <w:szCs w:val="24"/>
        </w:rPr>
        <w:t xml:space="preserve">四</w:t>
      </w:r>
      <w:r>
        <w:rPr>
          <w:rFonts w:ascii="黑体" w:hAnsi="黑体" w:eastAsia="黑体" w:cs="黑体"/>
          <w:sz w:val="24"/>
          <w:szCs w:val="24"/>
        </w:rPr>
        <w:t xml:space="preserve">、评标标准</w:t>
      </w:r>
      <w:r>
        <w:rPr>
          <w:sz w:val="24"/>
          <w:szCs w:val="24"/>
        </w:rPr>
      </w:r>
      <w:r/>
    </w:p>
    <w:tbl>
      <w:tblPr>
        <w:tblW w:w="104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类型</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szCs w:val="22"/>
              </w:rPr>
              <w:t xml:space="preserve">是否暗标评审</w:t>
            </w:r>
            <w:r>
              <w:rPr>
                <w:rFonts w:ascii="宋体" w:hAnsi="宋体" w:cs="宋体"/>
                <w:b/>
                <w:bCs/>
                <w:spacing w:val="-3"/>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ascii="宋体" w:hAnsi="宋体" w:cs="宋体"/>
              </w:rPr>
            </w:pPr>
            <w:r>
              <w:rPr>
                <w:rFonts w:ascii="宋体" w:hAnsi="宋体" w:cs="宋体"/>
                <w:b/>
                <w:bCs/>
                <w:spacing w:val="-3"/>
              </w:rPr>
              <w:t xml:space="preserve">1.价</w:t>
            </w:r>
            <w:r>
              <w:rPr>
                <w:rFonts w:ascii="宋体" w:hAnsi="宋体" w:cs="宋体"/>
                <w:b/>
                <w:bCs/>
                <w:spacing w:val="-2"/>
              </w:rPr>
              <w:t xml:space="preserve">格</w:t>
            </w:r>
            <w:r>
              <w:rPr>
                <w:rFonts w:ascii="宋体" w:hAnsi="宋体" w:cs="宋体"/>
              </w:rPr>
            </w:r>
            <w:r/>
          </w:p>
        </w:tc>
        <w:tc>
          <w:tcPr>
            <w:tcBorders>
              <w:top w:val="single" w:color="000000" w:sz="2" w:space="0"/>
              <w:bottom w:val="single" w:color="000000" w:sz="2" w:space="0"/>
            </w:tcBorders>
            <w:tcW w:w="900" w:type="dxa"/>
            <w:vAlign w:val="top"/>
            <w:textDirection w:val="lrTb"/>
            <w:noWrap w:val="false"/>
          </w:tcPr>
          <w:p>
            <w:pPr>
              <w:pStyle w:val="860"/>
              <w:ind w:left="114"/>
              <w:spacing w:before="122" w:line="264" w:lineRule="auto"/>
              <w:rPr>
                <w:rFonts w:ascii="宋体" w:hAnsi="宋体" w:cs="宋体"/>
                <w:b/>
                <w:bCs/>
                <w:spacing w:val="-3"/>
              </w:rPr>
            </w:pPr>
            <w:r>
              <w:rPr>
                <w:rFonts w:ascii="宋体" w:hAnsi="宋体" w:cs="宋体"/>
                <w:b/>
                <w:bCs/>
                <w:spacing w:val="-3"/>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ascii="宋体" w:hAnsi="宋体" w:cs="宋体"/>
              </w:rPr>
            </w:pPr>
            <w:r>
              <w:rPr>
                <w:rFonts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ascii="宋体" w:hAnsi="宋体" w:cs="宋体"/>
              </w:rPr>
            </w:pPr>
            <w:r>
              <w:rPr>
                <w:rFonts w:ascii="宋体" w:hAnsi="宋体" w:cs="宋体"/>
              </w:rPr>
              <w:t xml:space="preserve">价格分</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ascii="宋体" w:hAnsi="宋体" w:cs="宋体"/>
              </w:rPr>
            </w:pPr>
            <w:r>
              <w:rPr>
                <w:rFonts w:ascii="宋体" w:hAnsi="宋体" w:cs="宋体"/>
                <w:spacing w:val="-6"/>
                <w:szCs w:val="22"/>
              </w:rPr>
              <w:t xml:space="preserve">否</w:t>
            </w:r>
            <w:r>
              <w:rPr>
                <w:rFonts w:ascii="宋体" w:hAnsi="宋体" w:cs="宋体"/>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ascii="宋体" w:hAnsi="宋体" w:cs="宋体"/>
              </w:rPr>
            </w:pPr>
            <w:r>
              <w:rPr>
                <w:rFonts w:ascii="宋体" w:hAnsi="宋体" w:cs="宋体"/>
                <w:b/>
                <w:bCs/>
                <w:spacing w:val="-3"/>
              </w:rPr>
              <w:t xml:space="preserve">2.技术</w:t>
            </w:r>
            <w:r>
              <w:rPr>
                <w:rFonts w:ascii="宋体" w:hAnsi="宋体" w:cs="宋体"/>
              </w:rPr>
            </w:r>
            <w:r/>
          </w:p>
        </w:tc>
        <w:tc>
          <w:tcPr>
            <w:tcBorders>
              <w:top w:val="single" w:color="000000" w:sz="2" w:space="0"/>
              <w:bottom w:val="single" w:color="000000" w:sz="2" w:space="0"/>
            </w:tcBorders>
            <w:tcW w:w="900" w:type="dxa"/>
            <w:vAlign w:val="top"/>
            <w:textDirection w:val="lrTb"/>
            <w:noWrap w:val="false"/>
          </w:tcPr>
          <w:p>
            <w:pPr>
              <w:pStyle w:val="860"/>
              <w:ind w:left="114"/>
              <w:spacing w:before="123" w:line="264" w:lineRule="auto"/>
              <w:rPr>
                <w:rFonts w:ascii="宋体" w:hAnsi="宋体" w:cs="宋体"/>
                <w:b/>
                <w:bCs/>
                <w:spacing w:val="-3"/>
              </w:rPr>
            </w:pPr>
            <w:r>
              <w:rPr>
                <w:rFonts w:ascii="宋体" w:hAnsi="宋体" w:cs="宋体"/>
                <w:b/>
                <w:bCs/>
                <w:spacing w:val="-3"/>
              </w:rPr>
            </w:r>
            <w:r/>
          </w:p>
        </w:tc>
      </w:tr>
      <w:tr>
        <w:trPr>
          <w:trHeight w:val="460"/>
        </w:trPr>
        <w:tc>
          <w:tcPr>
            <w:gridSpan w:val="6"/>
            <w:tcBorders>
              <w:top w:val="single" w:color="000000" w:sz="2" w:space="0"/>
              <w:bottom w:val="single" w:color="000000" w:sz="2" w:space="0"/>
            </w:tcBorders>
            <w:tcW w:w="10475" w:type="dxa"/>
            <w:vAlign w:val="top"/>
            <w:textDirection w:val="lrTb"/>
            <w:noWrap w:val="false"/>
          </w:tcPr>
          <w:p>
            <w:pPr>
              <w:pStyle w:val="860"/>
              <w:ind w:left="114"/>
              <w:spacing w:before="123" w:line="264" w:lineRule="auto"/>
              <w:rPr>
                <w:rFonts w:ascii="宋体" w:hAnsi="宋体" w:cs="宋体"/>
                <w:b/>
                <w:bCs/>
                <w:spacing w:val="-3"/>
              </w:rPr>
            </w:pPr>
            <w:r>
              <w:rPr>
                <w:b/>
                <w:bCs/>
                <w:sz w:val="24"/>
                <w:szCs w:val="24"/>
              </w:rPr>
              <w:t xml:space="preserve">下列评分项采用暗标评审的，投标人（供应商）提</w:t>
            </w:r>
            <w:r>
              <w:rPr>
                <w:b/>
                <w:bCs/>
                <w:sz w:val="24"/>
                <w:szCs w:val="24"/>
              </w:rPr>
              <w:t xml:space="preserve">供的评审材料中不得出现投标人（供应商）名称、标志、标记及其他可识别身份的信息，否则所有暗标评审项均不得分。</w:t>
            </w:r>
            <w:r>
              <w:rPr>
                <w:rFonts w:ascii="宋体" w:hAnsi="宋体" w:cs="宋体"/>
                <w:b/>
                <w:bCs/>
                <w:spacing w:val="-3"/>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pacing w:val="-2"/>
              </w:rPr>
            </w:pPr>
            <w:r>
              <w:rPr>
                <w:rFonts w:ascii="宋体" w:hAnsi="宋体" w:cs="宋体"/>
                <w:spacing w:val="-2"/>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pacing w:val="1"/>
              </w:rPr>
            </w:pPr>
            <w:r>
              <w:rPr>
                <w:rFonts w:ascii="宋体" w:hAnsi="宋体" w:cs="宋体"/>
              </w:rPr>
              <w:t xml:space="preserve">产品技术参数全部满足招标要求的得满分，打★指标为必须满足项，如有负偏离将作为无效投标，打▲指标（共10项）为重要指标，有1项负偏离扣1分，其余指标（共77项）有1项负偏离扣0.3</w:t>
            </w:r>
            <w:r>
              <w:rPr>
                <w:rFonts w:hint="eastAsia" w:ascii="宋体" w:hAnsi="宋体" w:cs="宋体"/>
              </w:rPr>
              <w:t xml:space="preserve">5</w:t>
            </w:r>
            <w:r>
              <w:rPr>
                <w:rFonts w:ascii="宋体" w:hAnsi="宋体" w:cs="宋体"/>
              </w:rPr>
              <w:t xml:space="preserve">分。（备注：根据技术参数指标数量和本项总分，量化计算每项负偏离的具体分值。确定后删除）</w:t>
            </w:r>
            <w:r>
              <w:rPr>
                <w:rFonts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ascii="宋体" w:hAnsi="宋体" w:cs="宋体"/>
              </w:rPr>
              <w:t xml:space="preserve">3</w:t>
            </w:r>
            <w:r>
              <w:rPr>
                <w:rFonts w:hint="eastAsia" w:ascii="宋体" w:hAnsi="宋体" w:cs="宋体"/>
              </w:rPr>
              <w:t xml:space="preserve">7</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spacing w:val="-6"/>
              </w:rPr>
              <w:t xml:space="preserve">客</w:t>
            </w:r>
            <w:r>
              <w:rPr>
                <w:rFonts w:ascii="宋体" w:hAnsi="宋体" w:cs="宋体"/>
                <w:spacing w:val="-4"/>
              </w:rPr>
              <w:t xml:space="preserve">观分</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ascii="宋体" w:hAnsi="宋体" w:cs="宋体"/>
                <w:spacing w:val="-6"/>
                <w:szCs w:val="22"/>
              </w:rPr>
              <w:t xml:space="preserve">否</w:t>
            </w:r>
            <w:r>
              <w:rPr>
                <w:rFonts w:ascii="宋体" w:hAnsi="宋体" w:cs="宋体"/>
                <w:spacing w:val="-6"/>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860"/>
            </w:pPr>
            <w:r/>
            <w:bookmarkStart w:id="63" w:name="OLE_LINK8"/>
            <w:r>
              <w:t xml:space="preserve">根据本项目采购需求编制实施方案，内容包含：1.项目进度安排；2.人员保障；3.安全措施。以上每项内容逐项评分：</w:t>
            </w:r>
            <w:r/>
          </w:p>
          <w:p>
            <w:pPr>
              <w:pStyle w:val="860"/>
              <w:rPr>
                <w:szCs w:val="22"/>
              </w:rPr>
            </w:pPr>
            <w:r>
              <w:rPr>
                <w:szCs w:val="22"/>
              </w:rPr>
              <w:t xml:space="preserve">方案内容</w:t>
            </w:r>
            <w:r>
              <w:t xml:space="preserve">全面、操作性强，且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pPr>
              <w:pStyle w:val="860"/>
            </w:pPr>
            <w:r>
              <w:rPr>
                <w:szCs w:val="22"/>
              </w:rPr>
              <w:t xml:space="preserve">上述每项内容符合得2分；部分符合得1分；不符合或不提供不得分。</w:t>
            </w:r>
            <w:bookmarkEnd w:id="63"/>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b/>
                <w:bCs/>
                <w:spacing w:val="-6"/>
                <w:szCs w:val="22"/>
              </w:rPr>
            </w:pPr>
            <w:r>
              <w:rPr>
                <w:rFonts w:ascii="宋体" w:hAnsi="宋体" w:cs="宋体"/>
                <w:b/>
                <w:bCs/>
                <w:spacing w:val="-6"/>
                <w:szCs w:val="22"/>
              </w:rPr>
              <w:t xml:space="preserve">是</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rPr>
              <w:t xml:space="preserve">项目质量保障方案</w:t>
            </w:r>
            <w:r/>
          </w:p>
        </w:tc>
        <w:tc>
          <w:tcPr>
            <w:tcBorders>
              <w:top w:val="single" w:color="000000" w:sz="2" w:space="0"/>
              <w:bottom w:val="single" w:color="000000" w:sz="2" w:space="0"/>
            </w:tcBorders>
            <w:tcW w:w="6330" w:type="dxa"/>
            <w:vAlign w:val="center"/>
            <w:textDirection w:val="lrTb"/>
            <w:noWrap w:val="false"/>
          </w:tcPr>
          <w:p>
            <w:pPr>
              <w:pStyle w:val="860"/>
            </w:pPr>
            <w:r>
              <w:t xml:space="preserve">根据本项目采购需求编制项目质量保障方案，内容包含：1.项目进度保障；2.产品质量保障；3.安全保障。以上每项内容逐项评分：</w:t>
            </w:r>
            <w:r/>
          </w:p>
          <w:p>
            <w:pPr>
              <w:pStyle w:val="860"/>
              <w:rPr>
                <w:szCs w:val="22"/>
              </w:rPr>
            </w:pPr>
            <w:r>
              <w:rPr>
                <w:szCs w:val="22"/>
              </w:rPr>
              <w:t xml:space="preserve">方案内容完善</w:t>
            </w:r>
            <w:r>
              <w:t xml:space="preserve">、操作性强，且</w:t>
            </w:r>
            <w:r>
              <w:rPr>
                <w:szCs w:val="22"/>
              </w:rPr>
              <w:t xml:space="preserve">专门针对本项目，契合采购需求视为</w:t>
            </w:r>
            <w:r>
              <w:rPr>
                <w:szCs w:val="22"/>
              </w:rPr>
              <w:t xml:space="preserve">符合；方案内容属于通用类，非专门针对本项目，部分契合采购需求视为部分符合；方案内容非专门针对本项目，脱离采购需求视为不符合。</w:t>
            </w:r>
            <w:r/>
          </w:p>
          <w:p>
            <w:pPr>
              <w:pStyle w:val="860"/>
            </w:pPr>
            <w:r>
              <w:rPr>
                <w:szCs w:val="22"/>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b/>
                <w:bCs/>
                <w:spacing w:val="-6"/>
                <w:szCs w:val="22"/>
              </w:rPr>
            </w:pPr>
            <w:r>
              <w:rPr>
                <w:rFonts w:ascii="宋体" w:hAnsi="宋体" w:cs="宋体"/>
                <w:b/>
                <w:bCs/>
                <w:spacing w:val="-6"/>
                <w:szCs w:val="22"/>
              </w:rPr>
              <w:t xml:space="preserve">是</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60"/>
            </w:pPr>
            <w:r>
              <w:t xml:space="preserve">根据本项目采购需求编制培训方案，内容包含：1.培训内容；2.培训时间；3.师资力量。以上每项内容逐项评分：</w:t>
            </w:r>
            <w:r/>
          </w:p>
          <w:p>
            <w:pPr>
              <w:pStyle w:val="860"/>
              <w:rPr>
                <w:szCs w:val="22"/>
              </w:rPr>
            </w:pPr>
            <w:r>
              <w:rPr>
                <w:szCs w:val="22"/>
              </w:rPr>
              <w:t xml:space="preserve">方案内容</w:t>
            </w:r>
            <w:r>
              <w:t xml:space="preserve">合理、操作性强，且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pPr>
              <w:pStyle w:val="860"/>
            </w:pPr>
            <w:r>
              <w:rPr>
                <w:szCs w:val="22"/>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b/>
                <w:bCs/>
                <w:spacing w:val="-6"/>
                <w:szCs w:val="22"/>
              </w:rPr>
            </w:pPr>
            <w:r>
              <w:rPr>
                <w:rFonts w:ascii="宋体" w:hAnsi="宋体" w:cs="宋体"/>
                <w:b/>
                <w:bCs/>
                <w:spacing w:val="-6"/>
                <w:szCs w:val="22"/>
              </w:rPr>
              <w:t xml:space="preserve">是</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60"/>
            </w:pPr>
            <w:r>
              <w:t xml:space="preserve">根据本项目采购需求编制售后服务方案，内容包含：1.服务内容；2.故障解决方案及响应时间；3.专业技术人员保障及.服务电话。以上每项内容逐项评分：</w:t>
            </w:r>
            <w:r/>
          </w:p>
          <w:p>
            <w:pPr>
              <w:pStyle w:val="860"/>
              <w:rPr>
                <w:szCs w:val="22"/>
              </w:rPr>
            </w:pPr>
            <w:r>
              <w:rPr>
                <w:szCs w:val="22"/>
              </w:rPr>
              <w:t xml:space="preserve">方案内容</w:t>
            </w:r>
            <w:r>
              <w:t xml:space="preserve">完善、操作性强，且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pPr>
              <w:pStyle w:val="860"/>
            </w:pPr>
            <w:r>
              <w:rPr>
                <w:szCs w:val="22"/>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rPr>
              <w:t xml:space="preserve">主观</w:t>
            </w:r>
            <w:r>
              <w:rPr>
                <w:rFonts w:ascii="宋体" w:hAnsi="宋体" w:cs="宋体"/>
              </w:rPr>
              <w:t xml:space="preserve">分</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b/>
                <w:bCs/>
                <w:spacing w:val="-6"/>
                <w:szCs w:val="22"/>
              </w:rPr>
            </w:pPr>
            <w:r>
              <w:rPr>
                <w:rFonts w:ascii="宋体" w:hAnsi="宋体" w:cs="宋体"/>
                <w:b/>
                <w:bCs/>
                <w:spacing w:val="-6"/>
                <w:szCs w:val="22"/>
              </w:rPr>
              <w:t xml:space="preserve">是</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ascii="宋体" w:hAnsi="宋体" w:cs="宋体"/>
              </w:rPr>
            </w:pPr>
            <w:r>
              <w:rPr>
                <w:rFonts w:ascii="宋体" w:hAnsi="宋体" w:cs="宋体"/>
                <w:b/>
                <w:bCs/>
                <w:spacing w:val="-3"/>
              </w:rPr>
              <w:t xml:space="preserve">3.业绩</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spacing w:line="264" w:lineRule="auto"/>
              <w:rPr>
                <w:rFonts w:ascii="宋体" w:hAnsi="宋体" w:cs="宋体"/>
                <w:b/>
                <w:bCs/>
                <w:spacing w:val="-3"/>
              </w:rPr>
            </w:pPr>
            <w:r>
              <w:rPr>
                <w:rFonts w:ascii="宋体" w:hAnsi="宋体" w:cs="宋体"/>
                <w:b/>
                <w:bCs/>
                <w:spacing w:val="-3"/>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pPr>
            <w:r>
              <w:rPr>
                <w:rFonts w:ascii="宋体" w:hAnsi="宋体" w:cs="宋体"/>
                <w:spacing w:val="-1"/>
              </w:rPr>
              <w:t xml:space="preserve">投标人业绩</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rPr>
            </w:pPr>
            <w:r>
              <w:rPr>
                <w:rFonts w:ascii="宋体" w:hAnsi="宋体" w:cs="宋体"/>
              </w:rPr>
              <w:t xml:space="preserve">投标人提供</w:t>
            </w:r>
            <w:r>
              <w:rPr>
                <w:rFonts w:ascii="宋体" w:hAnsi="宋体" w:cs="宋体"/>
              </w:rPr>
              <w:t xml:space="preserve">2023年7月1日</w:t>
            </w:r>
            <w:r>
              <w:rPr>
                <w:rFonts w:ascii="宋体" w:hAnsi="宋体" w:cs="宋体"/>
              </w:rPr>
              <w:t xml:space="preserve">（含）以来</w:t>
            </w:r>
            <w:r>
              <w:rPr>
                <w:rFonts w:ascii="宋体" w:hAnsi="宋体" w:cs="宋体"/>
              </w:rPr>
              <w:t xml:space="preserve">类似项目业绩</w:t>
            </w:r>
            <w:r>
              <w:rPr>
                <w:rFonts w:ascii="宋体" w:hAnsi="宋体" w:cs="宋体"/>
              </w:rPr>
              <w:t xml:space="preserve">（</w:t>
            </w:r>
            <w:r>
              <w:rPr>
                <w:rFonts w:ascii="宋体" w:hAnsi="宋体" w:cs="宋体"/>
              </w:rPr>
              <w:t xml:space="preserve">至少包含会议系统</w:t>
            </w:r>
            <w:r>
              <w:rPr>
                <w:rFonts w:ascii="宋体" w:hAnsi="宋体" w:cs="宋体"/>
              </w:rPr>
              <w:t xml:space="preserve">），每提供1个得</w:t>
            </w:r>
            <w:r>
              <w:rPr>
                <w:rFonts w:ascii="宋体" w:hAnsi="宋体" w:cs="宋体"/>
              </w:rPr>
              <w:t xml:space="preserve">3</w:t>
            </w:r>
            <w:r>
              <w:rPr>
                <w:rFonts w:ascii="宋体" w:hAnsi="宋体" w:cs="宋体"/>
              </w:rPr>
              <w:t xml:space="preserve">分，最多得</w:t>
            </w:r>
            <w:r>
              <w:rPr>
                <w:rFonts w:ascii="宋体" w:hAnsi="宋体" w:cs="宋体"/>
              </w:rPr>
              <w:t xml:space="preserve">9</w:t>
            </w:r>
            <w:r>
              <w:rPr>
                <w:rFonts w:ascii="宋体" w:hAnsi="宋体" w:cs="宋体"/>
              </w:rPr>
              <w:t xml:space="preserve">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ascii="宋体" w:hAnsi="宋体" w:cs="宋体"/>
              </w:rPr>
            </w:pPr>
            <w:r>
              <w:rPr>
                <w:rFonts w:ascii="宋体" w:hAnsi="宋体" w:cs="宋体"/>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ascii="宋体" w:hAnsi="宋体" w:cs="宋体"/>
                <w:spacing w:val="-6"/>
              </w:rPr>
              <w:t xml:space="preserve">客</w:t>
            </w:r>
            <w:r>
              <w:rPr>
                <w:rFonts w:ascii="宋体" w:hAnsi="宋体" w:cs="宋体"/>
                <w:spacing w:val="-4"/>
              </w:rPr>
              <w:t xml:space="preserve">观分</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ascii="宋体" w:hAnsi="宋体" w:cs="宋体"/>
                <w:spacing w:val="-6"/>
                <w:szCs w:val="22"/>
              </w:rPr>
              <w:t xml:space="preserve">否</w:t>
            </w:r>
            <w:r>
              <w:rPr>
                <w:rFonts w:ascii="宋体" w:hAnsi="宋体" w:cs="宋体"/>
                <w:spacing w:val="-6"/>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ascii="宋体" w:hAnsi="宋体" w:cs="宋体"/>
              </w:rPr>
            </w:pPr>
            <w:r>
              <w:rPr>
                <w:rFonts w:ascii="宋体" w:hAnsi="宋体" w:cs="宋体"/>
                <w:spacing w:val="-3"/>
              </w:rPr>
              <w:t xml:space="preserve">合</w:t>
            </w:r>
            <w:r>
              <w:rPr>
                <w:rFonts w:ascii="宋体" w:hAnsi="宋体" w:cs="宋体"/>
                <w:spacing w:val="-2"/>
              </w:rPr>
              <w:t xml:space="preserve">计</w:t>
            </w:r>
            <w:r>
              <w:rPr>
                <w:rFonts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ascii="宋体" w:hAnsi="宋体" w:cs="宋体"/>
              </w:rPr>
            </w:pPr>
            <w:r>
              <w:rPr>
                <w:rFonts w:ascii="宋体" w:hAnsi="宋体" w:cs="宋体"/>
                <w:spacing w:val="-11"/>
              </w:rPr>
              <w:t xml:space="preserve">100分</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ascii="宋体" w:hAnsi="宋体" w:cs="宋体"/>
                <w:spacing w:val="-11"/>
              </w:rPr>
            </w:pPr>
            <w:r>
              <w:rPr>
                <w:rFonts w:ascii="宋体" w:hAnsi="宋体" w:cs="宋体"/>
                <w:spacing w:val="-11"/>
              </w:rPr>
            </w:r>
            <w:r/>
          </w:p>
        </w:tc>
      </w:tr>
    </w:tbl>
    <w:p>
      <w:pPr>
        <w:pStyle w:val="860"/>
        <w:spacing w:line="264" w:lineRule="auto"/>
        <w:rPr>
          <w:rFonts w:ascii="宋体" w:hAnsi="宋体" w:cs="宋体"/>
          <w:b/>
          <w:bCs/>
          <w:sz w:val="24"/>
          <w:szCs w:val="24"/>
        </w:rPr>
      </w:pPr>
      <w:r>
        <w:rPr>
          <w:rFonts w:ascii="宋体" w:hAnsi="宋体" w:cs="宋体"/>
          <w:b/>
          <w:bCs/>
          <w:sz w:val="24"/>
          <w:szCs w:val="24"/>
        </w:rPr>
      </w:r>
      <w:r/>
    </w:p>
    <w:p>
      <w:pPr>
        <w:pStyle w:val="860"/>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rPr>
          <w:rFonts w:ascii="方正小标宋简体" w:hAnsi="方正小标宋简体" w:eastAsia="方正小标宋简体" w:cs="方正小标宋简体"/>
          <w:sz w:val="36"/>
          <w:szCs w:val="36"/>
        </w:rPr>
      </w:r>
      <w:r/>
    </w:p>
    <w:p>
      <w:pPr>
        <w:pStyle w:val="860"/>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64" w:lineRule="auto"/>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6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59"/>
      <w:r/>
      <w:bookmarkEnd w:id="60"/>
      <w:r/>
      <w:bookmarkEnd w:id="61"/>
      <w:r>
        <w:rPr>
          <w:rFonts w:hint="eastAsia" w:ascii="方正小标宋简体" w:hAnsi="方正小标宋简体" w:eastAsia="方正小标宋简体" w:cs="方正小标宋简体"/>
          <w:sz w:val="36"/>
          <w:szCs w:val="36"/>
        </w:rPr>
        <w:t xml:space="preserve">文件格式</w:t>
      </w:r>
      <w:r/>
    </w:p>
    <w:p>
      <w:pPr>
        <w:pStyle w:val="860"/>
        <w:jc w:val="center"/>
        <w:rPr>
          <w:rFonts w:hint="eastAsia" w:ascii="宋体" w:hAnsi="宋体"/>
          <w:b/>
          <w:sz w:val="72"/>
        </w:rPr>
      </w:pPr>
      <w:r/>
      <w:bookmarkStart w:id="64" w:name="_Hlt26955039"/>
      <w:r/>
      <w:bookmarkEnd w:id="64"/>
      <w:r/>
      <w:bookmarkStart w:id="65" w:name="_Toc26554094"/>
      <w:r/>
      <w:bookmarkStart w:id="66" w:name="_Toc49090576"/>
      <w:r/>
      <w:bookmarkStart w:id="67" w:name="_Toc120614282"/>
      <w:r/>
      <w:bookmarkStart w:id="68" w:name="_Hlt26671244"/>
      <w:r/>
      <w:bookmarkEnd w:id="68"/>
      <w:r>
        <w:rPr>
          <w:rFonts w:hint="eastAsia" w:ascii="宋体" w:hAnsi="宋体"/>
          <w:b/>
          <w:sz w:val="72"/>
        </w:rPr>
      </w:r>
      <w:r/>
    </w:p>
    <w:p>
      <w:pPr>
        <w:pStyle w:val="860"/>
        <w:jc w:val="center"/>
        <w:rPr>
          <w:rFonts w:hint="eastAsia" w:ascii="宋体" w:hAnsi="宋体"/>
          <w:b/>
          <w:sz w:val="72"/>
        </w:rPr>
      </w:pPr>
      <w:r>
        <w:rPr>
          <w:rFonts w:hint="eastAsia" w:ascii="宋体" w:hAnsi="宋体"/>
          <w:b/>
          <w:sz w:val="72"/>
        </w:rPr>
        <w:t xml:space="preserve">投  标  文  件</w:t>
      </w:r>
      <w:r/>
    </w:p>
    <w:p>
      <w:pPr>
        <w:pStyle w:val="860"/>
        <w:jc w:val="center"/>
        <w:rPr>
          <w:rFonts w:hint="eastAsia" w:ascii="宋体" w:hAnsi="宋体"/>
          <w:b/>
          <w:sz w:val="72"/>
        </w:rPr>
      </w:pPr>
      <w:r>
        <w:rPr>
          <w:rFonts w:hint="eastAsia" w:ascii="宋体" w:hAnsi="宋体"/>
          <w:b/>
          <w:sz w:val="72"/>
        </w:rPr>
      </w:r>
      <w:r/>
    </w:p>
    <w:p>
      <w:pPr>
        <w:pStyle w:val="860"/>
        <w:jc w:val="center"/>
        <w:rPr>
          <w:rFonts w:hint="eastAsia" w:ascii="宋体" w:hAnsi="宋体"/>
          <w:b/>
          <w:sz w:val="72"/>
        </w:rPr>
      </w:pPr>
      <w:r>
        <w:rPr>
          <w:rFonts w:hint="eastAsia" w:ascii="宋体" w:hAnsi="宋体"/>
          <w:b/>
          <w:sz w:val="72"/>
        </w:rPr>
      </w:r>
      <w:r/>
    </w:p>
    <w:p>
      <w:pPr>
        <w:pStyle w:val="860"/>
        <w:jc w:val="center"/>
        <w:rPr>
          <w:rFonts w:hint="eastAsia" w:ascii="宋体" w:hAnsi="宋体"/>
          <w:b/>
          <w:sz w:val="36"/>
        </w:rPr>
      </w:pPr>
      <w:r>
        <w:rPr>
          <w:rFonts w:hint="eastAsia" w:ascii="宋体" w:hAnsi="宋体"/>
          <w:b/>
          <w:sz w:val="36"/>
        </w:rPr>
      </w:r>
      <w:r/>
    </w:p>
    <w:p>
      <w:pPr>
        <w:pStyle w:val="860"/>
        <w:jc w:val="center"/>
        <w:rPr>
          <w:rFonts w:hint="eastAsia" w:ascii="宋体" w:hAnsi="宋体"/>
          <w:b/>
          <w:sz w:val="36"/>
        </w:rPr>
      </w:pPr>
      <w:r>
        <w:rPr>
          <w:rFonts w:hint="eastAsia" w:ascii="宋体" w:hAnsi="宋体"/>
          <w:b/>
          <w:sz w:val="36"/>
        </w:rPr>
      </w:r>
      <w:r/>
    </w:p>
    <w:p>
      <w:pPr>
        <w:pStyle w:val="860"/>
        <w:jc w:val="center"/>
        <w:rPr>
          <w:rFonts w:hint="eastAsia" w:ascii="宋体" w:hAnsi="宋体"/>
          <w:b/>
          <w:sz w:val="36"/>
        </w:rPr>
      </w:pPr>
      <w:r>
        <w:rPr>
          <w:rFonts w:hint="eastAsia" w:ascii="宋体" w:hAnsi="宋体"/>
          <w:b/>
          <w:sz w:val="36"/>
        </w:rPr>
      </w:r>
      <w:r/>
    </w:p>
    <w:p>
      <w:pPr>
        <w:pStyle w:val="8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8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rPr>
      </w:pPr>
      <w:r>
        <w:rPr>
          <w:rFonts w:ascii="宋体" w:hAnsi="宋体"/>
        </w:rPr>
      </w:r>
      <w:r/>
    </w:p>
    <w:p>
      <w:pPr>
        <w:pStyle w:val="860"/>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60"/>
        <w:jc w:val="center"/>
        <w:rPr>
          <w:rFonts w:ascii="方正黑体_GBK" w:hAnsi="方正黑体_GBK" w:eastAsia="方正黑体_GBK" w:cs="方正黑体_GBK"/>
          <w:sz w:val="32"/>
          <w:szCs w:val="32"/>
        </w:rPr>
      </w:pPr>
      <w:r/>
      <w:bookmarkEnd w:id="43"/>
      <w:r/>
      <w:bookmarkEnd w:id="44"/>
      <w:r/>
      <w:bookmarkEnd w:id="65"/>
      <w:r/>
      <w:bookmarkEnd w:id="66"/>
      <w:r/>
      <w:bookmarkEnd w:id="67"/>
      <w:r>
        <w:rPr>
          <w:rFonts w:ascii="方正黑体_GBK" w:hAnsi="方正黑体_GBK" w:eastAsia="方正黑体_GBK" w:cs="方正黑体_GBK"/>
          <w:sz w:val="32"/>
          <w:szCs w:val="32"/>
        </w:rPr>
        <w:t xml:space="preserve">投标文件目录</w:t>
      </w:r>
      <w:r/>
    </w:p>
    <w:p>
      <w:pPr>
        <w:pStyle w:val="860"/>
        <w:ind w:firstLine="560"/>
        <w:spacing w:line="600" w:lineRule="exact"/>
        <w:rPr>
          <w:rFonts w:ascii="宋体" w:hAnsi="宋体" w:cs="宋体"/>
          <w:sz w:val="28"/>
          <w:szCs w:val="28"/>
        </w:rPr>
      </w:pPr>
      <w:r/>
      <w:bookmarkStart w:id="69" w:name="_Toc120614284"/>
      <w:r>
        <w:rPr>
          <w:rFonts w:ascii="宋体" w:hAnsi="宋体" w:cs="宋体"/>
          <w:sz w:val="28"/>
          <w:szCs w:val="28"/>
        </w:rPr>
        <w:t xml:space="preserve">一、供应商信用承诺函</w:t>
      </w:r>
      <w:r/>
    </w:p>
    <w:p>
      <w:pPr>
        <w:pStyle w:val="860"/>
        <w:ind w:firstLine="560"/>
        <w:spacing w:line="600" w:lineRule="exact"/>
        <w:rPr>
          <w:rFonts w:ascii="宋体" w:hAnsi="宋体" w:cs="宋体"/>
          <w:sz w:val="28"/>
          <w:szCs w:val="28"/>
        </w:rPr>
      </w:pPr>
      <w:r>
        <w:rPr>
          <w:rFonts w:ascii="宋体" w:hAnsi="宋体" w:cs="宋体"/>
          <w:sz w:val="28"/>
          <w:szCs w:val="28"/>
        </w:rPr>
        <w:t xml:space="preserve">二、满足特定资格要求的证明文件（如有特定资格要求）</w:t>
      </w:r>
      <w:r/>
    </w:p>
    <w:p>
      <w:pPr>
        <w:pStyle w:val="860"/>
        <w:ind w:firstLine="560"/>
        <w:spacing w:line="600" w:lineRule="exact"/>
        <w:rPr>
          <w:rFonts w:ascii="宋体" w:hAnsi="宋体" w:cs="宋体"/>
          <w:sz w:val="28"/>
          <w:szCs w:val="28"/>
        </w:rPr>
      </w:pPr>
      <w:r>
        <w:rPr>
          <w:rFonts w:ascii="宋体" w:hAnsi="宋体" w:cs="宋体"/>
          <w:sz w:val="28"/>
          <w:szCs w:val="28"/>
        </w:rPr>
        <w:t xml:space="preserve">三、法</w:t>
      </w:r>
      <w:r>
        <w:rPr>
          <w:rFonts w:hint="eastAsia" w:ascii="宋体" w:hAnsi="宋体" w:cs="宋体"/>
          <w:sz w:val="28"/>
          <w:szCs w:val="28"/>
        </w:rPr>
        <w:t xml:space="preserve">定代表</w:t>
      </w:r>
      <w:r>
        <w:rPr>
          <w:rFonts w:ascii="宋体" w:hAnsi="宋体" w:cs="宋体"/>
          <w:sz w:val="28"/>
          <w:szCs w:val="28"/>
        </w:rPr>
        <w:t xml:space="preserve">人</w:t>
      </w:r>
      <w:r>
        <w:rPr>
          <w:rFonts w:ascii="宋体" w:hAnsi="宋体" w:cs="宋体"/>
          <w:sz w:val="28"/>
          <w:szCs w:val="28"/>
        </w:rPr>
        <w:t xml:space="preserve">授权</w:t>
      </w:r>
      <w:r>
        <w:rPr>
          <w:rFonts w:ascii="宋体" w:hAnsi="宋体" w:cs="宋体"/>
          <w:sz w:val="28"/>
          <w:szCs w:val="28"/>
        </w:rPr>
        <w:t xml:space="preserve">书</w:t>
      </w:r>
      <w:r>
        <w:rPr>
          <w:rFonts w:ascii="宋体" w:hAnsi="宋体" w:cs="宋体"/>
          <w:sz w:val="28"/>
          <w:szCs w:val="28"/>
        </w:rPr>
      </w:r>
      <w:r/>
    </w:p>
    <w:p>
      <w:pPr>
        <w:pStyle w:val="860"/>
        <w:ind w:firstLine="560"/>
        <w:spacing w:line="600" w:lineRule="exact"/>
        <w:rPr>
          <w:rFonts w:ascii="宋体" w:hAnsi="宋体" w:cs="宋体"/>
          <w:sz w:val="28"/>
          <w:szCs w:val="28"/>
        </w:rPr>
      </w:pPr>
      <w:r>
        <w:rPr>
          <w:rFonts w:ascii="宋体" w:hAnsi="宋体" w:cs="宋体"/>
          <w:sz w:val="28"/>
          <w:szCs w:val="28"/>
        </w:rPr>
        <w:t xml:space="preserve">四、投标函</w:t>
      </w:r>
      <w:r/>
    </w:p>
    <w:p>
      <w:pPr>
        <w:pStyle w:val="860"/>
        <w:ind w:firstLine="560"/>
        <w:spacing w:line="600" w:lineRule="exact"/>
        <w:rPr>
          <w:rFonts w:ascii="宋体" w:hAnsi="宋体" w:cs="宋体"/>
          <w:sz w:val="28"/>
          <w:szCs w:val="28"/>
        </w:rPr>
      </w:pPr>
      <w:r>
        <w:rPr>
          <w:rFonts w:ascii="宋体" w:hAnsi="宋体" w:cs="宋体"/>
          <w:sz w:val="28"/>
          <w:szCs w:val="28"/>
        </w:rPr>
        <w:t xml:space="preserve">五、开标一览表</w:t>
      </w:r>
      <w:r/>
    </w:p>
    <w:p>
      <w:pPr>
        <w:pStyle w:val="860"/>
        <w:ind w:firstLine="560"/>
        <w:spacing w:line="600" w:lineRule="exact"/>
        <w:rPr>
          <w:rFonts w:ascii="宋体" w:hAnsi="宋体" w:cs="宋体"/>
          <w:sz w:val="28"/>
          <w:szCs w:val="28"/>
        </w:rPr>
      </w:pPr>
      <w:r>
        <w:rPr>
          <w:rFonts w:ascii="宋体" w:hAnsi="宋体" w:cs="宋体"/>
          <w:sz w:val="28"/>
          <w:szCs w:val="28"/>
        </w:rPr>
        <w:t xml:space="preserve">六、核心产品品牌一览表</w:t>
      </w:r>
      <w:r/>
    </w:p>
    <w:p>
      <w:pPr>
        <w:pStyle w:val="860"/>
        <w:ind w:firstLine="560"/>
        <w:spacing w:line="600" w:lineRule="exact"/>
        <w:rPr>
          <w:rFonts w:ascii="宋体" w:hAnsi="宋体" w:cs="宋体"/>
          <w:sz w:val="28"/>
          <w:szCs w:val="28"/>
        </w:rPr>
      </w:pPr>
      <w:r>
        <w:rPr>
          <w:rFonts w:ascii="宋体" w:hAnsi="宋体" w:cs="宋体"/>
          <w:sz w:val="28"/>
          <w:szCs w:val="28"/>
        </w:rPr>
        <w:t xml:space="preserve">七、投标分项报价表（如有）</w:t>
      </w:r>
      <w:r/>
    </w:p>
    <w:p>
      <w:pPr>
        <w:pStyle w:val="860"/>
        <w:ind w:firstLine="560"/>
        <w:spacing w:line="600" w:lineRule="exact"/>
        <w:rPr>
          <w:rFonts w:ascii="宋体" w:hAnsi="宋体" w:cs="宋体"/>
          <w:sz w:val="28"/>
          <w:szCs w:val="28"/>
        </w:rPr>
      </w:pPr>
      <w:r>
        <w:rPr>
          <w:rFonts w:ascii="宋体" w:hAnsi="宋体" w:cs="宋体"/>
          <w:sz w:val="28"/>
          <w:szCs w:val="28"/>
        </w:rPr>
        <w:t xml:space="preserve">八、技术要求响应及偏离表</w:t>
      </w:r>
      <w:r/>
    </w:p>
    <w:p>
      <w:pPr>
        <w:pStyle w:val="860"/>
        <w:ind w:firstLine="560"/>
        <w:spacing w:line="600" w:lineRule="exact"/>
        <w:rPr>
          <w:rFonts w:ascii="宋体" w:hAnsi="宋体" w:cs="宋体"/>
          <w:sz w:val="28"/>
          <w:szCs w:val="28"/>
        </w:rPr>
      </w:pPr>
      <w:r>
        <w:rPr>
          <w:rFonts w:ascii="宋体" w:hAnsi="宋体" w:cs="宋体"/>
          <w:sz w:val="28"/>
          <w:szCs w:val="28"/>
        </w:rPr>
        <w:t xml:space="preserve">九、商务要求响应及偏离表</w:t>
      </w:r>
      <w:r/>
    </w:p>
    <w:p>
      <w:pPr>
        <w:pStyle w:val="860"/>
        <w:ind w:firstLine="560"/>
        <w:spacing w:line="600" w:lineRule="exact"/>
        <w:rPr>
          <w:rFonts w:ascii="宋体" w:hAnsi="宋体" w:cs="宋体"/>
          <w:sz w:val="28"/>
          <w:szCs w:val="28"/>
        </w:rPr>
      </w:pPr>
      <w:r>
        <w:rPr>
          <w:rFonts w:ascii="宋体" w:hAnsi="宋体" w:cs="宋体"/>
          <w:sz w:val="28"/>
          <w:szCs w:val="28"/>
        </w:rPr>
        <w:t xml:space="preserve">十、中小企业声明函（如有）</w:t>
      </w:r>
      <w:r/>
    </w:p>
    <w:p>
      <w:pPr>
        <w:pStyle w:val="860"/>
        <w:ind w:firstLine="560"/>
        <w:spacing w:line="600" w:lineRule="exact"/>
        <w:rPr>
          <w:rFonts w:ascii="宋体" w:hAnsi="宋体" w:cs="宋体"/>
          <w:sz w:val="28"/>
          <w:szCs w:val="28"/>
        </w:rPr>
      </w:pPr>
      <w:r>
        <w:rPr>
          <w:rFonts w:ascii="宋体" w:hAnsi="宋体" w:cs="宋体"/>
          <w:sz w:val="28"/>
          <w:szCs w:val="28"/>
        </w:rPr>
        <w:t xml:space="preserve">十一、残疾人福利性单位声明函（如有）</w:t>
      </w:r>
      <w:r/>
    </w:p>
    <w:p>
      <w:pPr>
        <w:pStyle w:val="860"/>
        <w:ind w:firstLine="560"/>
        <w:spacing w:line="600" w:lineRule="exact"/>
        <w:rPr>
          <w:rFonts w:ascii="宋体" w:hAnsi="宋体" w:cs="宋体"/>
          <w:sz w:val="28"/>
          <w:szCs w:val="28"/>
        </w:rPr>
      </w:pPr>
      <w:r>
        <w:rPr>
          <w:rFonts w:ascii="宋体" w:hAnsi="宋体" w:cs="宋体"/>
          <w:sz w:val="28"/>
          <w:szCs w:val="28"/>
        </w:rPr>
        <w:t xml:space="preserve">十二、</w:t>
      </w:r>
      <w:r>
        <w:rPr>
          <w:rFonts w:ascii="宋体" w:hAnsi="宋体" w:cs="宋体"/>
          <w:sz w:val="28"/>
          <w:szCs w:val="28"/>
        </w:rPr>
        <w:t xml:space="preserve">关于符合本国产品标准的声明函（如有）</w:t>
      </w:r>
      <w:r>
        <w:rPr>
          <w:rFonts w:ascii="宋体" w:hAnsi="宋体" w:cs="宋体"/>
          <w:sz w:val="28"/>
          <w:szCs w:val="28"/>
        </w:rPr>
      </w:r>
      <w:r/>
    </w:p>
    <w:p>
      <w:pPr>
        <w:pStyle w:val="860"/>
        <w:ind w:firstLine="560"/>
        <w:spacing w:line="600" w:lineRule="exact"/>
        <w:rPr>
          <w:rFonts w:ascii="宋体" w:hAnsi="宋体" w:cs="宋体"/>
          <w:sz w:val="28"/>
          <w:szCs w:val="28"/>
        </w:rPr>
      </w:pPr>
      <w:r>
        <w:rPr>
          <w:rFonts w:ascii="宋体" w:hAnsi="宋体" w:cs="宋体"/>
          <w:sz w:val="28"/>
          <w:szCs w:val="28"/>
        </w:rPr>
      </w:r>
      <w:r/>
    </w:p>
    <w:p>
      <w:pPr>
        <w:pStyle w:val="860"/>
        <w:ind w:firstLine="480"/>
        <w:spacing w:line="440" w:lineRule="exact"/>
        <w:rPr>
          <w:rFonts w:ascii="宋体" w:hAnsi="宋体"/>
          <w:sz w:val="24"/>
          <w:szCs w:val="22"/>
        </w:rPr>
      </w:pPr>
      <w:r>
        <w:rPr>
          <w:rFonts w:ascii="宋体" w:hAnsi="宋体"/>
          <w:sz w:val="24"/>
          <w:szCs w:val="22"/>
        </w:rPr>
      </w:r>
      <w:r/>
    </w:p>
    <w:p>
      <w:pPr>
        <w:pStyle w:val="860"/>
        <w:ind w:firstLine="480"/>
        <w:spacing w:line="440" w:lineRule="exact"/>
        <w:rPr>
          <w:rFonts w:ascii="宋体" w:hAnsi="宋体"/>
          <w:sz w:val="24"/>
          <w:szCs w:val="22"/>
        </w:rPr>
      </w:pPr>
      <w:r>
        <w:rPr>
          <w:rFonts w:ascii="宋体" w:hAnsi="宋体"/>
          <w:sz w:val="24"/>
          <w:szCs w:val="22"/>
        </w:rPr>
      </w:r>
      <w:r/>
    </w:p>
    <w:p>
      <w:pPr>
        <w:pStyle w:val="860"/>
        <w:ind w:firstLine="480"/>
        <w:spacing w:line="440" w:lineRule="exact"/>
        <w:rPr>
          <w:rFonts w:ascii="宋体" w:hAnsi="宋体"/>
          <w:sz w:val="24"/>
          <w:szCs w:val="22"/>
        </w:rPr>
      </w:pPr>
      <w:r>
        <w:rPr>
          <w:rFonts w:ascii="宋体" w:hAnsi="宋体"/>
          <w:sz w:val="24"/>
          <w:szCs w:val="22"/>
        </w:rPr>
      </w:r>
      <w:r/>
    </w:p>
    <w:p>
      <w:pPr>
        <w:ind w:left="120"/>
        <w:rPr>
          <w:rFonts w:ascii="宋体" w:hAnsi="宋体" w:cs="宋体"/>
          <w:sz w:val="24"/>
          <w:szCs w:val="24"/>
          <w:lang w:val="zh-CN" w:bidi="zh-CN"/>
        </w:rPr>
      </w:pPr>
      <w:r>
        <w:rPr>
          <w:rFonts w:ascii="宋体" w:hAnsi="宋体" w:cs="宋体"/>
          <w:sz w:val="24"/>
          <w:lang w:val="zh-CN" w:bidi="zh-CN"/>
        </w:rPr>
      </w:r>
      <w:r>
        <w:rPr>
          <w:rFonts w:ascii="宋体" w:hAnsi="宋体" w:cs="宋体"/>
          <w:sz w:val="24"/>
          <w:lang w:val="zh-CN" w:bidi="zh-CN"/>
        </w:rPr>
      </w:r>
      <w:r/>
    </w:p>
    <w:p>
      <w:pPr>
        <w:ind w:left="120"/>
        <w:rPr>
          <w:rFonts w:ascii="宋体" w:hAnsi="宋体" w:cs="宋体"/>
          <w:sz w:val="24"/>
          <w:szCs w:val="24"/>
          <w:lang w:val="zh-CN" w:bidi="zh-CN"/>
        </w:rPr>
      </w:pPr>
      <w:r>
        <w:rPr>
          <w:rFonts w:ascii="宋体" w:hAnsi="宋体" w:cs="宋体"/>
          <w:sz w:val="24"/>
          <w:szCs w:val="24"/>
          <w:lang w:val="zh-CN" w:bidi="zh-CN"/>
        </w:rPr>
      </w:r>
      <w:r>
        <w:rPr>
          <w:rFonts w:ascii="宋体" w:hAnsi="宋体" w:cs="宋体"/>
          <w:sz w:val="24"/>
          <w:szCs w:val="24"/>
          <w:lang w:val="zh-CN" w:bidi="zh-CN"/>
        </w:rPr>
      </w:r>
      <w:r/>
    </w:p>
    <w:p>
      <w:pPr>
        <w:ind w:left="120"/>
        <w:rPr>
          <w:rFonts w:ascii="宋体" w:hAnsi="宋体" w:cs="宋体"/>
          <w:sz w:val="24"/>
          <w:szCs w:val="24"/>
          <w:lang w:val="zh-CN" w:bidi="zh-CN"/>
        </w:rPr>
      </w:pPr>
      <w:r>
        <w:rPr>
          <w:rFonts w:ascii="宋体" w:hAnsi="宋体" w:cs="宋体"/>
          <w:sz w:val="24"/>
          <w:szCs w:val="24"/>
          <w:lang w:val="zh-CN" w:bidi="zh-CN"/>
        </w:rPr>
      </w:r>
      <w:r>
        <w:rPr>
          <w:rFonts w:ascii="宋体" w:hAnsi="宋体" w:cs="宋体"/>
          <w:sz w:val="24"/>
          <w:szCs w:val="24"/>
          <w:lang w:val="zh-CN" w:bidi="zh-CN"/>
        </w:rPr>
      </w:r>
      <w:r/>
    </w:p>
    <w:p>
      <w:pPr>
        <w:pStyle w:val="860"/>
        <w:ind w:left="120"/>
        <w:rPr>
          <w:rFonts w:ascii="宋体" w:hAnsi="宋体" w:cs="宋体"/>
          <w:sz w:val="24"/>
          <w:szCs w:val="24"/>
          <w:lang w:val="zh-CN" w:bidi="zh-CN"/>
        </w:rPr>
      </w:pPr>
      <w:r>
        <w:rPr>
          <w:rFonts w:ascii="宋体" w:hAnsi="宋体" w:cs="宋体"/>
          <w:sz w:val="24"/>
          <w:lang w:val="zh-CN" w:bidi="zh-CN"/>
        </w:rPr>
      </w:r>
      <w:r/>
    </w:p>
    <w:p>
      <w:pPr>
        <w:pStyle w:val="860"/>
        <w:ind w:left="120"/>
        <w:rPr>
          <w:rFonts w:ascii="宋体" w:hAnsi="宋体" w:cs="宋体"/>
          <w:sz w:val="24"/>
          <w:lang w:val="zh-CN" w:bidi="zh-CN"/>
        </w:rPr>
      </w:pPr>
      <w:r>
        <w:rPr>
          <w:rFonts w:ascii="宋体" w:hAnsi="宋体" w:cs="宋体"/>
          <w:sz w:val="24"/>
          <w:lang w:val="zh-CN" w:bidi="zh-CN"/>
        </w:rPr>
      </w:r>
      <w:r/>
    </w:p>
    <w:p>
      <w:pPr>
        <w:pStyle w:val="860"/>
        <w:ind w:left="120"/>
        <w:rPr>
          <w:rFonts w:ascii="宋体" w:hAnsi="宋体" w:cs="宋体"/>
          <w:sz w:val="24"/>
          <w:lang w:val="zh-CN" w:bidi="zh-CN"/>
        </w:rPr>
      </w:pPr>
      <w:r>
        <w:rPr>
          <w:rFonts w:ascii="宋体" w:hAnsi="宋体" w:cs="宋体"/>
          <w:sz w:val="24"/>
          <w:lang w:val="zh-CN" w:bidi="zh-CN"/>
        </w:rPr>
      </w:r>
      <w:r/>
    </w:p>
    <w:p>
      <w:pPr>
        <w:ind w:left="120"/>
        <w:rPr>
          <w:rFonts w:ascii="宋体" w:hAnsi="宋体" w:cs="宋体"/>
          <w:sz w:val="24"/>
          <w:szCs w:val="24"/>
          <w:lang w:val="zh-CN" w:bidi="zh-CN"/>
        </w:rPr>
      </w:pPr>
      <w:r>
        <w:rPr>
          <w:rFonts w:ascii="宋体" w:hAnsi="宋体" w:cs="宋体"/>
          <w:sz w:val="24"/>
          <w:lang w:val="zh-CN" w:bidi="zh-CN"/>
        </w:rPr>
      </w:r>
      <w:r>
        <w:rPr>
          <w:rFonts w:ascii="宋体" w:hAnsi="宋体" w:cs="宋体"/>
          <w:sz w:val="24"/>
          <w:lang w:val="zh-CN" w:bidi="zh-CN"/>
        </w:rPr>
      </w:r>
      <w:r/>
    </w:p>
    <w:p>
      <w:pPr>
        <w:ind w:left="120"/>
        <w:rPr>
          <w:rFonts w:ascii="宋体" w:hAnsi="宋体" w:cs="宋体"/>
          <w:sz w:val="24"/>
          <w:szCs w:val="24"/>
          <w:lang w:val="zh-CN" w:bidi="zh-CN"/>
        </w:rPr>
      </w:pPr>
      <w:r>
        <w:rPr>
          <w:rFonts w:ascii="宋体" w:hAnsi="宋体" w:cs="宋体"/>
          <w:sz w:val="24"/>
          <w:szCs w:val="24"/>
          <w:lang w:val="zh-CN" w:bidi="zh-CN"/>
        </w:rPr>
      </w:r>
      <w:r>
        <w:rPr>
          <w:rFonts w:ascii="宋体" w:hAnsi="宋体" w:cs="宋体"/>
          <w:sz w:val="24"/>
          <w:szCs w:val="24"/>
          <w:lang w:val="zh-CN" w:bidi="zh-CN"/>
        </w:rPr>
      </w:r>
      <w:r/>
    </w:p>
    <w:p>
      <w:pPr>
        <w:pStyle w:val="860"/>
        <w:ind w:left="120"/>
        <w:rPr>
          <w:rFonts w:ascii="宋体" w:hAnsi="宋体" w:cs="宋体"/>
          <w:sz w:val="24"/>
          <w:szCs w:val="24"/>
          <w:lang w:val="zh-CN" w:bidi="zh-CN"/>
        </w:rPr>
      </w:pPr>
      <w:r>
        <w:rPr>
          <w:rFonts w:ascii="宋体" w:hAnsi="宋体" w:cs="宋体"/>
          <w:sz w:val="24"/>
          <w:lang w:val="zh-CN" w:bidi="zh-CN"/>
        </w:rPr>
      </w:r>
      <w:r/>
    </w:p>
    <w:p>
      <w:pPr>
        <w:pStyle w:val="860"/>
        <w:rPr>
          <w:rFonts w:ascii="黑体" w:hAnsi="黑体" w:eastAsia="黑体"/>
          <w:i/>
          <w:sz w:val="32"/>
          <w:szCs w:val="32"/>
          <w:u w:val="single"/>
        </w:rPr>
      </w:pPr>
      <w:r>
        <w:rPr>
          <w:rFonts w:ascii="黑体" w:hAnsi="黑体" w:eastAsia="黑体"/>
          <w:i/>
          <w:sz w:val="32"/>
          <w:szCs w:val="32"/>
          <w:u w:val="single"/>
        </w:rPr>
      </w:r>
      <w:r/>
    </w:p>
    <w:p>
      <w:pPr>
        <w:pStyle w:val="860"/>
        <w:rPr>
          <w:rFonts w:ascii="黑体" w:hAnsi="黑体" w:eastAsia="黑体"/>
          <w:i/>
          <w:sz w:val="32"/>
          <w:szCs w:val="32"/>
          <w:u w:val="single"/>
        </w:rPr>
      </w:pPr>
      <w:r>
        <w:rPr>
          <w:rFonts w:ascii="黑体" w:hAnsi="黑体" w:eastAsia="黑体"/>
          <w:i/>
          <w:sz w:val="32"/>
          <w:szCs w:val="32"/>
          <w:u w:val="single"/>
        </w:rPr>
      </w:r>
      <w:r/>
    </w:p>
    <w:p>
      <w:pPr>
        <w:pStyle w:val="860"/>
        <w:jc w:val="left"/>
        <w:spacing w:line="360" w:lineRule="auto"/>
        <w:rPr>
          <w:rFonts w:ascii="黑体" w:hAnsi="黑体" w:eastAsia="黑体"/>
          <w:sz w:val="32"/>
          <w:szCs w:val="32"/>
        </w:rPr>
      </w:pPr>
      <w:r>
        <w:rPr>
          <w:rFonts w:ascii="黑体" w:hAnsi="黑体" w:eastAsia="黑体"/>
          <w:sz w:val="32"/>
          <w:szCs w:val="32"/>
        </w:rPr>
        <w:t xml:space="preserve">一、供应商信用承诺函</w:t>
      </w:r>
      <w:r/>
    </w:p>
    <w:p>
      <w:pPr>
        <w:pStyle w:val="860"/>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供应商信用承诺函</w:t>
      </w:r>
      <w:r/>
    </w:p>
    <w:p>
      <w:pPr>
        <w:pStyle w:val="860"/>
        <w:spacing w:line="460" w:lineRule="exact"/>
        <w:rPr>
          <w:rFonts w:ascii="宋体" w:hAnsi="宋体"/>
          <w:sz w:val="24"/>
          <w:szCs w:val="24"/>
        </w:rPr>
      </w:pPr>
      <w:r>
        <w:rPr>
          <w:rFonts w:ascii="宋体" w:hAnsi="宋体"/>
          <w:sz w:val="24"/>
          <w:szCs w:val="24"/>
        </w:rPr>
        <w:t xml:space="preserve">南京市公共资源交易中心：</w:t>
      </w:r>
      <w:r/>
    </w:p>
    <w:p>
      <w:pPr>
        <w:pStyle w:val="860"/>
        <w:ind w:firstLine="492"/>
        <w:spacing w:line="460" w:lineRule="exact"/>
        <w:rPr>
          <w:rFonts w:ascii="宋体" w:hAnsi="宋体"/>
          <w:sz w:val="24"/>
          <w:szCs w:val="24"/>
        </w:rPr>
      </w:pPr>
      <w:r>
        <w:rPr>
          <w:rFonts w:ascii="宋体" w:hAnsi="宋体"/>
          <w:sz w:val="24"/>
          <w:szCs w:val="24"/>
        </w:rPr>
        <w:t xml:space="preserve">我公司（单位）</w:t>
      </w:r>
      <w:r>
        <w:rPr>
          <w:rFonts w:ascii="宋体" w:hAnsi="宋体"/>
          <w:sz w:val="24"/>
          <w:szCs w:val="24"/>
          <w:u w:val="single"/>
        </w:rPr>
        <w:t xml:space="preserve">                             </w:t>
      </w:r>
      <w:r>
        <w:rPr>
          <w:rFonts w:ascii="宋体" w:hAnsi="宋体"/>
          <w:sz w:val="24"/>
          <w:szCs w:val="24"/>
        </w:rPr>
        <w:t xml:space="preserve">（供应商名称）郑重承诺：</w:t>
      </w:r>
      <w:r/>
    </w:p>
    <w:p>
      <w:pPr>
        <w:pStyle w:val="860"/>
        <w:ind w:firstLine="492"/>
        <w:spacing w:line="460" w:lineRule="exact"/>
        <w:rPr>
          <w:rFonts w:ascii="宋体" w:hAnsi="宋体"/>
          <w:sz w:val="24"/>
          <w:szCs w:val="24"/>
        </w:rPr>
      </w:pPr>
      <w:r>
        <w:rPr>
          <w:rFonts w:ascii="宋体" w:hAnsi="宋体"/>
          <w:sz w:val="24"/>
          <w:szCs w:val="24"/>
        </w:rPr>
        <w:t xml:space="preserve">我公司（单位）符合下列要求：</w:t>
      </w:r>
      <w:r/>
    </w:p>
    <w:p>
      <w:pPr>
        <w:pStyle w:val="860"/>
        <w:ind w:firstLine="492"/>
        <w:spacing w:line="460" w:lineRule="exact"/>
        <w:rPr>
          <w:rFonts w:ascii="宋体" w:hAnsi="宋体"/>
          <w:sz w:val="24"/>
          <w:szCs w:val="24"/>
        </w:rPr>
      </w:pPr>
      <w:r>
        <w:rPr>
          <w:rFonts w:ascii="宋体" w:hAnsi="宋体"/>
          <w:sz w:val="24"/>
          <w:szCs w:val="24"/>
        </w:rPr>
        <w:t xml:space="preserve">(一)具有独立承担民事责任的能力；</w:t>
      </w:r>
      <w:r/>
    </w:p>
    <w:p>
      <w:pPr>
        <w:pStyle w:val="860"/>
        <w:ind w:firstLine="492"/>
        <w:spacing w:line="460" w:lineRule="exact"/>
        <w:rPr>
          <w:rFonts w:ascii="宋体" w:hAnsi="宋体"/>
          <w:sz w:val="24"/>
          <w:szCs w:val="24"/>
        </w:rPr>
      </w:pPr>
      <w:r>
        <w:rPr>
          <w:rFonts w:ascii="宋体" w:hAnsi="宋体"/>
          <w:sz w:val="24"/>
          <w:szCs w:val="24"/>
        </w:rPr>
        <w:t xml:space="preserve">(二)具有良好的商业信誉和健全的财务会计制度；</w:t>
      </w:r>
      <w:r/>
    </w:p>
    <w:p>
      <w:pPr>
        <w:pStyle w:val="860"/>
        <w:ind w:firstLine="492"/>
        <w:spacing w:line="460" w:lineRule="exact"/>
        <w:rPr>
          <w:rFonts w:ascii="宋体" w:hAnsi="宋体"/>
          <w:sz w:val="24"/>
          <w:szCs w:val="24"/>
        </w:rPr>
      </w:pPr>
      <w:r>
        <w:rPr>
          <w:rFonts w:ascii="宋体" w:hAnsi="宋体"/>
          <w:sz w:val="24"/>
          <w:szCs w:val="24"/>
        </w:rPr>
        <w:t xml:space="preserve">(三)具有履行合同所必需的设备和专业技术能力；</w:t>
      </w:r>
      <w:r/>
    </w:p>
    <w:p>
      <w:pPr>
        <w:pStyle w:val="860"/>
        <w:ind w:firstLine="492"/>
        <w:spacing w:line="460" w:lineRule="exact"/>
        <w:rPr>
          <w:rFonts w:ascii="宋体" w:hAnsi="宋体"/>
          <w:sz w:val="24"/>
          <w:szCs w:val="24"/>
        </w:rPr>
      </w:pPr>
      <w:r>
        <w:rPr>
          <w:rFonts w:ascii="宋体" w:hAnsi="宋体"/>
          <w:sz w:val="24"/>
          <w:szCs w:val="24"/>
        </w:rPr>
        <w:t xml:space="preserve">(四)有依法缴纳税收和社会保障资金的良好记录；</w:t>
      </w:r>
      <w:r/>
    </w:p>
    <w:p>
      <w:pPr>
        <w:pStyle w:val="860"/>
        <w:ind w:firstLine="492"/>
        <w:spacing w:line="460" w:lineRule="exact"/>
        <w:rPr>
          <w:rFonts w:ascii="宋体" w:hAnsi="宋体"/>
          <w:sz w:val="24"/>
          <w:szCs w:val="24"/>
        </w:rPr>
      </w:pPr>
      <w:r>
        <w:rPr>
          <w:rFonts w:ascii="宋体" w:hAnsi="宋体"/>
          <w:sz w:val="24"/>
          <w:szCs w:val="24"/>
        </w:rPr>
        <w:t xml:space="preserve">(五)参加政府采购活动前三年内，在经营活动中没有重大违法记录。</w:t>
      </w:r>
      <w:r/>
    </w:p>
    <w:p>
      <w:pPr>
        <w:pStyle w:val="860"/>
        <w:ind w:firstLine="492"/>
        <w:spacing w:line="460" w:lineRule="exact"/>
        <w:widowControl/>
        <w:rPr>
          <w:rFonts w:ascii="宋体" w:hAnsi="宋体"/>
          <w:sz w:val="24"/>
          <w:szCs w:val="24"/>
        </w:rPr>
      </w:pPr>
      <w:r>
        <w:rPr>
          <w:rFonts w:ascii="宋体" w:hAnsi="宋体"/>
          <w:sz w:val="24"/>
          <w:szCs w:val="24"/>
        </w:rPr>
        <w:t xml:space="preserve">(六)我公司（单位）已知晓：单位负责人为同一</w:t>
      </w:r>
      <w:r>
        <w:rPr>
          <w:rFonts w:ascii="宋体" w:hAnsi="宋体"/>
          <w:sz w:val="24"/>
          <w:szCs w:val="24"/>
        </w:rPr>
        <w:t xml:space="preserve">人或者存在直接控股、管理关系的不同供应商，不得参加同一合同项下的政府采购活动。</w:t>
      </w:r>
      <w:r/>
    </w:p>
    <w:p>
      <w:pPr>
        <w:pStyle w:val="860"/>
        <w:ind w:firstLine="492"/>
        <w:spacing w:line="460" w:lineRule="exact"/>
        <w:widowControl/>
        <w:rPr>
          <w:rFonts w:ascii="宋体" w:hAnsi="宋体"/>
          <w:sz w:val="24"/>
          <w:szCs w:val="24"/>
        </w:rPr>
      </w:pPr>
      <w:r>
        <w:rPr>
          <w:rFonts w:ascii="宋体" w:hAnsi="宋体"/>
          <w:sz w:val="24"/>
          <w:szCs w:val="24"/>
        </w:rPr>
        <w:t xml:space="preserve">(七)未参加此项目的整体设计、规范编制或者项目管理、监理、检测等服务。</w:t>
      </w:r>
      <w:r/>
    </w:p>
    <w:p>
      <w:pPr>
        <w:pStyle w:val="860"/>
        <w:ind w:firstLine="492"/>
        <w:spacing w:line="460" w:lineRule="exact"/>
        <w:rPr>
          <w:rFonts w:ascii="宋体" w:hAnsi="宋体"/>
          <w:sz w:val="24"/>
          <w:szCs w:val="24"/>
        </w:rPr>
      </w:pPr>
      <w:r>
        <w:rPr>
          <w:rFonts w:ascii="宋体" w:hAnsi="宋体"/>
          <w:sz w:val="24"/>
          <w:szCs w:val="24"/>
        </w:rPr>
        <w:t xml:space="preserve">如果我公司（单位）中标，将在中标结果公示后七个工作日内向采购人提供下列材料核验：</w:t>
      </w:r>
      <w:r/>
    </w:p>
    <w:p>
      <w:pPr>
        <w:pStyle w:val="860"/>
        <w:ind w:firstLine="492"/>
        <w:spacing w:line="460" w:lineRule="exact"/>
        <w:rPr>
          <w:rFonts w:ascii="宋体" w:hAnsi="宋体"/>
          <w:sz w:val="24"/>
          <w:szCs w:val="24"/>
        </w:rPr>
      </w:pPr>
      <w:r>
        <w:rPr>
          <w:rFonts w:ascii="宋体" w:hAnsi="宋体"/>
          <w:sz w:val="24"/>
          <w:szCs w:val="24"/>
        </w:rPr>
        <w:t xml:space="preserve">（1）营业执照副本或事业单位法人登记证书或其他证明材料；</w:t>
      </w:r>
      <w:r/>
    </w:p>
    <w:p>
      <w:pPr>
        <w:pStyle w:val="860"/>
        <w:ind w:firstLine="492"/>
        <w:spacing w:line="460" w:lineRule="exact"/>
        <w:rPr>
          <w:rFonts w:ascii="宋体" w:hAnsi="宋体"/>
          <w:sz w:val="24"/>
          <w:szCs w:val="24"/>
        </w:rPr>
      </w:pPr>
      <w:r>
        <w:rPr>
          <w:rFonts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ascii="宋体" w:hAnsi="宋体"/>
          <w:sz w:val="24"/>
          <w:szCs w:val="24"/>
        </w:rPr>
      </w:pPr>
      <w:r>
        <w:rPr>
          <w:rFonts w:ascii="宋体" w:hAnsi="宋体"/>
          <w:sz w:val="24"/>
          <w:szCs w:val="24"/>
        </w:rPr>
        <w:t xml:space="preserve">（3）履行合同所必需的设备和专业技术能力证明材料；</w:t>
      </w:r>
      <w:r/>
    </w:p>
    <w:p>
      <w:pPr>
        <w:pStyle w:val="860"/>
        <w:ind w:firstLine="492"/>
        <w:spacing w:line="460" w:lineRule="exact"/>
        <w:rPr>
          <w:rFonts w:ascii="宋体" w:hAnsi="宋体"/>
          <w:sz w:val="24"/>
          <w:szCs w:val="24"/>
        </w:rPr>
      </w:pPr>
      <w:r>
        <w:rPr>
          <w:rFonts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sz w:val="24"/>
          <w:szCs w:val="24"/>
        </w:rPr>
      </w:pPr>
      <w:r>
        <w:rPr>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860"/>
        <w:jc w:val="center"/>
        <w:rPr>
          <w:b/>
          <w:bCs/>
          <w:sz w:val="24"/>
          <w:szCs w:val="24"/>
        </w:rPr>
      </w:pPr>
      <w:r>
        <w:rPr>
          <w:b/>
          <w:bCs/>
          <w:sz w:val="24"/>
          <w:szCs w:val="24"/>
        </w:rPr>
      </w:r>
      <w:r/>
    </w:p>
    <w:p>
      <w:pPr>
        <w:pStyle w:val="860"/>
        <w:ind w:right="180" w:firstLine="360"/>
        <w:jc w:val="right"/>
        <w:spacing w:line="560" w:lineRule="exact"/>
        <w:rPr>
          <w:rFonts w:ascii="宋体" w:hAnsi="宋体"/>
          <w:sz w:val="24"/>
          <w:szCs w:val="24"/>
        </w:rPr>
      </w:pPr>
      <w:r>
        <w:rPr>
          <w:rFonts w:ascii="宋体" w:hAnsi="宋体"/>
          <w:sz w:val="24"/>
          <w:szCs w:val="24"/>
        </w:rPr>
        <w:t xml:space="preserve">供应商名称：（加盖电子公章）</w:t>
      </w:r>
      <w:r/>
    </w:p>
    <w:p>
      <w:pPr>
        <w:pStyle w:val="860"/>
        <w:ind w:firstLine="6240"/>
        <w:spacing w:line="560" w:lineRule="exact"/>
        <w:rPr>
          <w:rFonts w:ascii="宋体" w:hAnsi="宋体"/>
          <w:sz w:val="24"/>
          <w:szCs w:val="24"/>
        </w:rPr>
      </w:pPr>
      <w:r>
        <w:rPr>
          <w:sz w:val="24"/>
          <w:szCs w:val="24"/>
        </w:rPr>
        <w:t xml:space="preserve">日  期：</w:t>
      </w:r>
      <w:r>
        <w:rPr>
          <w:rFonts w:ascii="宋体" w:hAnsi="宋体"/>
          <w:sz w:val="24"/>
          <w:szCs w:val="24"/>
        </w:rPr>
      </w:r>
      <w:r/>
    </w:p>
    <w:p>
      <w:pPr>
        <w:rPr>
          <w:sz w:val="24"/>
          <w:szCs w:val="24"/>
        </w:rPr>
      </w:pPr>
      <w:r>
        <w:rPr>
          <w:sz w:val="24"/>
          <w:szCs w:val="24"/>
        </w:rPr>
      </w:r>
      <w:r>
        <w:rPr>
          <w:sz w:val="24"/>
          <w:szCs w:val="24"/>
        </w:rPr>
      </w:r>
      <w:r/>
    </w:p>
    <w:p>
      <w:pPr>
        <w:pStyle w:val="860"/>
        <w:rPr>
          <w:sz w:val="24"/>
          <w:szCs w:val="24"/>
        </w:rPr>
      </w:pPr>
      <w:r>
        <w:rPr>
          <w:sz w:val="24"/>
          <w:szCs w:val="24"/>
        </w:rPr>
      </w:r>
      <w:r/>
    </w:p>
    <w:p>
      <w:pPr>
        <w:pStyle w:val="860"/>
        <w:rPr>
          <w:rFonts w:ascii="黑体" w:hAnsi="黑体" w:eastAsia="黑体"/>
          <w:i/>
          <w:sz w:val="32"/>
          <w:szCs w:val="32"/>
          <w:u w:val="single"/>
        </w:rPr>
      </w:pPr>
      <w:r>
        <w:rPr>
          <w:rFonts w:ascii="黑体" w:hAnsi="黑体" w:eastAsia="黑体"/>
          <w:sz w:val="32"/>
          <w:szCs w:val="32"/>
        </w:rPr>
        <w:t xml:space="preserve">二、满足特定资格要求的证明文件</w:t>
      </w:r>
      <w:r>
        <w:rPr>
          <w:rFonts w:ascii="黑体" w:hAnsi="黑体" w:eastAsia="黑体"/>
          <w:i/>
          <w:sz w:val="32"/>
          <w:szCs w:val="32"/>
          <w:u w:val="single"/>
        </w:rPr>
      </w:r>
      <w:r/>
    </w:p>
    <w:p>
      <w:pPr>
        <w:pStyle w:val="860"/>
        <w:ind w:firstLine="480"/>
        <w:tabs>
          <w:tab w:val="left" w:pos="360" w:leader="none"/>
        </w:tabs>
        <w:rPr>
          <w:sz w:val="24"/>
          <w:szCs w:val="24"/>
        </w:rPr>
      </w:pPr>
      <w:r>
        <w:rPr>
          <w:sz w:val="24"/>
          <w:szCs w:val="24"/>
        </w:rPr>
        <w:t xml:space="preserve">本项目申请人的特定资格要求中要求提供的材料。</w:t>
      </w:r>
      <w:r/>
    </w:p>
    <w:p>
      <w:pPr>
        <w:pStyle w:val="860"/>
        <w:rPr>
          <w:rFonts w:ascii="黑体" w:hAnsi="黑体" w:eastAsia="黑体"/>
          <w:i/>
          <w:sz w:val="32"/>
          <w:szCs w:val="32"/>
          <w:u w:val="single"/>
        </w:rPr>
      </w:pPr>
      <w:r>
        <w:rPr>
          <w:rFonts w:ascii="黑体" w:hAnsi="黑体" w:eastAsia="黑体"/>
          <w:i/>
          <w:sz w:val="32"/>
          <w:szCs w:val="32"/>
          <w:u w:val="single"/>
        </w:rPr>
      </w:r>
      <w:r/>
    </w:p>
    <w:p>
      <w:pPr>
        <w:pStyle w:val="860"/>
        <w:jc w:val="left"/>
        <w:spacing w:line="360" w:lineRule="auto"/>
        <w:rPr>
          <w:rFonts w:ascii="黑体" w:hAnsi="黑体" w:eastAsia="黑体"/>
          <w:sz w:val="32"/>
          <w:szCs w:val="32"/>
        </w:rPr>
      </w:pPr>
      <w:r>
        <w:rPr>
          <w:rFonts w:ascii="黑体" w:hAnsi="黑体" w:eastAsia="黑体"/>
          <w:sz w:val="32"/>
          <w:szCs w:val="32"/>
        </w:rPr>
        <w:t xml:space="preserve">三</w:t>
      </w:r>
      <w:bookmarkStart w:id="70" w:name="OLE_LINK16"/>
      <w:r>
        <w:rPr>
          <w:rFonts w:ascii="黑体" w:hAnsi="黑体" w:eastAsia="黑体"/>
          <w:sz w:val="32"/>
          <w:szCs w:val="32"/>
        </w:rPr>
        <w:t xml:space="preserve">、法定代表人授权委托书</w:t>
      </w:r>
      <w:r>
        <w:rPr>
          <w:rFonts w:ascii="黑体" w:hAnsi="黑体" w:eastAsia="黑体"/>
          <w:sz w:val="32"/>
          <w:szCs w:val="32"/>
        </w:rPr>
      </w:r>
      <w:r/>
    </w:p>
    <w:p>
      <w:pPr>
        <w:pStyle w:val="860"/>
        <w:jc w:val="center"/>
        <w:spacing w:line="420" w:lineRule="exact"/>
        <w:rPr>
          <w:rFonts w:ascii="方正小标宋简体" w:hAnsi="方正小标宋简体" w:eastAsia="方正小标宋简体" w:cs="方正小标宋简体"/>
          <w:color w:val="000000"/>
          <w:sz w:val="32"/>
          <w:szCs w:val="32"/>
        </w:rPr>
        <w:outlineLvl w:val="2"/>
      </w:pPr>
      <w:r>
        <w:rPr>
          <w:rFonts w:ascii="方正小标宋简体" w:hAnsi="方正小标宋简体" w:eastAsia="方正小标宋简体" w:cs="方正小标宋简体"/>
          <w:color w:val="000000"/>
          <w:sz w:val="32"/>
          <w:szCs w:val="32"/>
        </w:rPr>
        <w:t xml:space="preserve">法定代表人授权委托书</w:t>
      </w:r>
      <w:r>
        <w:rPr>
          <w:rFonts w:ascii="方正小标宋简体" w:hAnsi="方正小标宋简体" w:eastAsia="方正小标宋简体" w:cs="方正小标宋简体"/>
          <w:color w:val="000000"/>
          <w:sz w:val="32"/>
          <w:szCs w:val="32"/>
        </w:rPr>
      </w:r>
      <w:r/>
    </w:p>
    <w:p>
      <w:pPr>
        <w:pStyle w:val="860"/>
        <w:ind w:firstLine="480"/>
        <w:spacing w:line="420" w:lineRule="exact"/>
        <w:tabs>
          <w:tab w:val="left" w:pos="360" w:leader="none"/>
        </w:tabs>
        <w:rPr>
          <w:sz w:val="24"/>
          <w:szCs w:val="24"/>
        </w:rPr>
      </w:pPr>
      <w:r>
        <w:rPr>
          <w:sz w:val="24"/>
          <w:szCs w:val="24"/>
        </w:rPr>
      </w:r>
      <w:r/>
    </w:p>
    <w:p>
      <w:pPr>
        <w:pStyle w:val="860"/>
        <w:ind w:firstLine="480"/>
        <w:spacing w:line="480" w:lineRule="exact"/>
        <w:tabs>
          <w:tab w:val="left" w:pos="360" w:leader="none"/>
        </w:tabs>
        <w:rPr>
          <w:sz w:val="24"/>
          <w:szCs w:val="24"/>
        </w:rPr>
      </w:pPr>
      <w:r>
        <w:rPr>
          <w:sz w:val="24"/>
          <w:szCs w:val="24"/>
        </w:rPr>
        <w:t xml:space="preserve">本人</w:t>
      </w:r>
      <w:r>
        <w:rPr>
          <w:sz w:val="24"/>
          <w:szCs w:val="24"/>
          <w:u w:val="single"/>
        </w:rPr>
        <w:t xml:space="preserve">    </w:t>
      </w:r>
      <w:r>
        <w:rPr>
          <w:sz w:val="24"/>
          <w:szCs w:val="24"/>
        </w:rPr>
        <w:t xml:space="preserve">（姓名）系</w:t>
      </w:r>
      <w:r>
        <w:rPr>
          <w:rFonts w:ascii="宋体" w:hAnsi="宋体" w:cs="宋体"/>
          <w:sz w:val="24"/>
          <w:szCs w:val="24"/>
          <w:u w:val="single"/>
        </w:rPr>
        <w:t xml:space="preserve">            </w:t>
      </w:r>
      <w:r>
        <w:rPr>
          <w:sz w:val="24"/>
          <w:szCs w:val="24"/>
        </w:rPr>
        <w:t xml:space="preserve">（投标人名称）的法定代表人（单位负责人），现代表我单位授权委托</w:t>
      </w:r>
      <w:r>
        <w:rPr>
          <w:sz w:val="24"/>
          <w:szCs w:val="24"/>
          <w:u w:val="single"/>
        </w:rPr>
        <w:t xml:space="preserve">    </w:t>
      </w:r>
      <w:r>
        <w:rPr>
          <w:sz w:val="24"/>
          <w:szCs w:val="24"/>
        </w:rPr>
        <w:t xml:space="preserve">（姓名，职务）为我方合法代理人参加</w:t>
      </w:r>
      <w:r>
        <w:rPr>
          <w:sz w:val="24"/>
          <w:szCs w:val="24"/>
          <w:u w:val="single"/>
        </w:rPr>
        <w:t xml:space="preserve">     </w:t>
      </w:r>
      <w:r>
        <w:rPr>
          <w:sz w:val="24"/>
          <w:szCs w:val="24"/>
        </w:rPr>
        <w:t xml:space="preserve">（项目编号）</w:t>
      </w:r>
      <w:r>
        <w:rPr>
          <w:sz w:val="24"/>
          <w:szCs w:val="24"/>
          <w:u w:val="single"/>
        </w:rPr>
        <w:t xml:space="preserve">      </w:t>
      </w:r>
      <w:r>
        <w:rPr>
          <w:sz w:val="24"/>
          <w:szCs w:val="24"/>
        </w:rPr>
        <w:t xml:space="preserve">（项目名称）的政府采购活动，由其代表我方办理上述项目在投标、开标、澄清确认过程中的相关事宜，其法律后果由我方承担。</w:t>
      </w:r>
      <w:r>
        <w:rPr>
          <w:sz w:val="24"/>
          <w:szCs w:val="24"/>
        </w:rPr>
      </w:r>
      <w:r/>
    </w:p>
    <w:p>
      <w:pPr>
        <w:pStyle w:val="860"/>
        <w:ind w:firstLine="480"/>
        <w:spacing w:line="480" w:lineRule="exact"/>
        <w:tabs>
          <w:tab w:val="left" w:pos="360" w:leader="none"/>
        </w:tabs>
        <w:rPr>
          <w:sz w:val="24"/>
          <w:szCs w:val="24"/>
        </w:rPr>
      </w:pPr>
      <w:r>
        <w:rPr>
          <w:sz w:val="24"/>
          <w:szCs w:val="24"/>
        </w:rPr>
        <w:t xml:space="preserve">委托期限：自本授权委托书签署之日起至投标有效期届满之日止。</w:t>
      </w:r>
      <w:r>
        <w:rPr>
          <w:sz w:val="24"/>
          <w:szCs w:val="24"/>
        </w:rPr>
      </w:r>
      <w:r/>
    </w:p>
    <w:p>
      <w:pPr>
        <w:pStyle w:val="860"/>
        <w:ind w:firstLine="480"/>
        <w:spacing w:line="480" w:lineRule="exact"/>
        <w:tabs>
          <w:tab w:val="left" w:pos="360" w:leader="none"/>
        </w:tabs>
        <w:rPr>
          <w:sz w:val="24"/>
          <w:szCs w:val="24"/>
        </w:rPr>
      </w:pPr>
      <w:r>
        <w:rPr>
          <w:sz w:val="24"/>
          <w:szCs w:val="24"/>
        </w:rPr>
        <w:t xml:space="preserve">代理人无转委托权。</w:t>
      </w:r>
      <w:r>
        <w:rPr>
          <w:sz w:val="24"/>
          <w:szCs w:val="24"/>
        </w:rPr>
      </w:r>
      <w:r/>
    </w:p>
    <w:p>
      <w:pPr>
        <w:pStyle w:val="860"/>
        <w:ind w:firstLine="480"/>
        <w:spacing w:line="480" w:lineRule="exact"/>
        <w:tabs>
          <w:tab w:val="left" w:pos="360" w:leader="none"/>
        </w:tabs>
        <w:rPr>
          <w:sz w:val="24"/>
          <w:szCs w:val="24"/>
        </w:rPr>
      </w:pPr>
      <w:r>
        <w:rPr>
          <w:sz w:val="24"/>
          <w:szCs w:val="24"/>
        </w:rPr>
        <w:t xml:space="preserve">投标人名称（加盖公章）：________________</w:t>
      </w:r>
      <w:r>
        <w:rPr>
          <w:sz w:val="24"/>
          <w:szCs w:val="24"/>
        </w:rPr>
      </w:r>
      <w:r/>
    </w:p>
    <w:p>
      <w:pPr>
        <w:pStyle w:val="860"/>
        <w:ind w:firstLine="480"/>
        <w:spacing w:line="480" w:lineRule="exact"/>
        <w:tabs>
          <w:tab w:val="left" w:pos="360" w:leader="none"/>
        </w:tabs>
        <w:rPr>
          <w:sz w:val="24"/>
          <w:szCs w:val="24"/>
        </w:rPr>
      </w:pPr>
      <w:r>
        <w:rPr>
          <w:sz w:val="24"/>
          <w:szCs w:val="24"/>
        </w:rPr>
        <w:t xml:space="preserve">法定代表人（单位负责人）（签字或签章）：________________</w:t>
      </w:r>
      <w:r>
        <w:rPr>
          <w:sz w:val="24"/>
          <w:szCs w:val="24"/>
        </w:rPr>
      </w:r>
      <w:r/>
    </w:p>
    <w:p>
      <w:pPr>
        <w:pStyle w:val="860"/>
        <w:ind w:firstLine="480"/>
        <w:spacing w:line="480" w:lineRule="exact"/>
        <w:tabs>
          <w:tab w:val="left" w:pos="360" w:leader="none"/>
        </w:tabs>
        <w:rPr>
          <w:sz w:val="24"/>
          <w:szCs w:val="24"/>
        </w:rPr>
      </w:pPr>
      <w:r>
        <w:rPr>
          <w:sz w:val="24"/>
          <w:szCs w:val="24"/>
        </w:rPr>
        <w:t xml:space="preserve">代理人（签字或签章）：________________ </w:t>
      </w:r>
      <w:r>
        <w:rPr>
          <w:sz w:val="24"/>
          <w:szCs w:val="24"/>
        </w:rPr>
      </w:r>
      <w:r/>
    </w:p>
    <w:p>
      <w:pPr>
        <w:pStyle w:val="860"/>
        <w:ind w:firstLine="480"/>
        <w:spacing w:line="480" w:lineRule="exact"/>
        <w:tabs>
          <w:tab w:val="left" w:pos="360" w:leader="none"/>
        </w:tabs>
        <w:rPr>
          <w:sz w:val="24"/>
          <w:szCs w:val="24"/>
        </w:rPr>
      </w:pPr>
      <w:r>
        <w:rPr>
          <w:sz w:val="24"/>
          <w:szCs w:val="24"/>
        </w:rPr>
        <w:t xml:space="preserve">日期：_____年______月______日</w:t>
      </w:r>
      <w:r>
        <w:rPr>
          <w:sz w:val="24"/>
          <w:szCs w:val="24"/>
        </w:rPr>
      </w:r>
      <w:r/>
    </w:p>
    <w:p>
      <w:pPr>
        <w:pStyle w:val="860"/>
        <w:ind w:firstLine="480"/>
        <w:spacing w:line="480" w:lineRule="exact"/>
        <w:tabs>
          <w:tab w:val="left" w:pos="360" w:leader="none"/>
        </w:tabs>
        <w:rPr>
          <w:sz w:val="24"/>
          <w:szCs w:val="24"/>
        </w:rPr>
      </w:pPr>
      <w:r>
        <w:rPr>
          <w:sz w:val="24"/>
          <w:szCs w:val="24"/>
        </w:rPr>
        <w:t xml:space="preserve">附：法定代表人（单位负责人）及代理人有效身份证明文件</w:t>
      </w:r>
      <w:r>
        <w:rPr>
          <w:sz w:val="24"/>
          <w:szCs w:val="24"/>
        </w:rPr>
      </w:r>
      <w:r/>
    </w:p>
    <w:p>
      <w:pPr>
        <w:pStyle w:val="860"/>
      </w:pPr>
      <w:r/>
      <w:r/>
    </w:p>
    <w:p>
      <w:pPr>
        <w:pStyle w:val="860"/>
        <w:ind w:firstLine="480"/>
        <w:spacing w:line="480" w:lineRule="exact"/>
        <w:tabs>
          <w:tab w:val="left" w:pos="360" w:leader="none"/>
        </w:tabs>
        <w:rPr>
          <w:sz w:val="24"/>
          <w:szCs w:val="24"/>
        </w:rPr>
      </w:pPr>
      <w:r>
        <w:rPr>
          <w:sz w:val="24"/>
          <w:szCs w:val="24"/>
        </w:rPr>
      </w:r>
      <w:r/>
    </w:p>
    <w:p>
      <w:pPr>
        <w:pStyle w:val="860"/>
        <w:ind w:firstLine="480"/>
        <w:spacing w:line="480" w:lineRule="exact"/>
        <w:tabs>
          <w:tab w:val="left" w:pos="360" w:leader="none"/>
        </w:tabs>
        <w:rPr>
          <w:sz w:val="24"/>
          <w:szCs w:val="24"/>
        </w:rPr>
      </w:pPr>
      <w:r>
        <w:rPr>
          <w:sz w:val="24"/>
          <w:szCs w:val="24"/>
        </w:rPr>
        <w:t xml:space="preserve">说明：</w:t>
      </w:r>
      <w:r>
        <w:rPr>
          <w:sz w:val="24"/>
          <w:szCs w:val="24"/>
        </w:rPr>
      </w:r>
      <w:r/>
    </w:p>
    <w:p>
      <w:pPr>
        <w:pStyle w:val="860"/>
        <w:ind w:firstLine="480"/>
        <w:spacing w:line="480" w:lineRule="exact"/>
        <w:tabs>
          <w:tab w:val="left" w:pos="360" w:leader="none"/>
        </w:tabs>
        <w:rPr>
          <w:sz w:val="24"/>
          <w:szCs w:val="24"/>
        </w:rPr>
      </w:pPr>
      <w:r>
        <w:rPr>
          <w:sz w:val="24"/>
          <w:szCs w:val="24"/>
        </w:rPr>
        <w:t xml:space="preserve">1.若投标人为事业单位或其他组织或分支机构（仅限招标文件注明允许分支机构投标情形），则法定代表人（单位负责人）处的签署人可为单位负责人。</w:t>
      </w:r>
      <w:r>
        <w:rPr>
          <w:sz w:val="24"/>
          <w:szCs w:val="24"/>
        </w:rPr>
      </w:r>
      <w:r/>
    </w:p>
    <w:p>
      <w:pPr>
        <w:pStyle w:val="860"/>
        <w:ind w:firstLine="480"/>
        <w:spacing w:line="480" w:lineRule="exact"/>
        <w:tabs>
          <w:tab w:val="left" w:pos="360" w:leader="none"/>
        </w:tabs>
        <w:rPr>
          <w:sz w:val="24"/>
          <w:szCs w:val="24"/>
        </w:rPr>
      </w:pPr>
      <w:r>
        <w:rPr>
          <w:sz w:val="24"/>
          <w:szCs w:val="24"/>
        </w:rPr>
        <w:t xml:space="preserve">2.当代理人为法定代表人（或上述情况的单位负责人）时，代理人相关内容填报为法定代表人（或上述情况的单位负责人）信息，“代理人（签字或盖章）”处可不用再重复签字或盖章。</w:t>
      </w:r>
      <w:r>
        <w:rPr>
          <w:sz w:val="24"/>
          <w:szCs w:val="24"/>
        </w:rPr>
      </w:r>
      <w:r/>
    </w:p>
    <w:p>
      <w:pPr>
        <w:pStyle w:val="860"/>
        <w:ind w:firstLine="480"/>
        <w:spacing w:line="480" w:lineRule="exact"/>
        <w:tabs>
          <w:tab w:val="left" w:pos="360" w:leader="none"/>
        </w:tabs>
        <w:rPr>
          <w:sz w:val="24"/>
          <w:szCs w:val="24"/>
        </w:rPr>
      </w:pPr>
      <w:r>
        <w:rPr>
          <w:sz w:val="24"/>
          <w:szCs w:val="24"/>
        </w:rPr>
        <w:t xml:space="preserve">3.投标人为自然人的，可不提供本《法定代表人授权委托书》。</w:t>
      </w:r>
      <w:r>
        <w:rPr>
          <w:sz w:val="24"/>
          <w:szCs w:val="24"/>
        </w:rPr>
      </w:r>
      <w:r/>
    </w:p>
    <w:p>
      <w:pPr>
        <w:pStyle w:val="860"/>
        <w:ind w:firstLine="480"/>
        <w:spacing w:line="480" w:lineRule="exact"/>
        <w:tabs>
          <w:tab w:val="left" w:pos="360" w:leader="none"/>
        </w:tabs>
        <w:rPr>
          <w:sz w:val="24"/>
          <w:szCs w:val="24"/>
        </w:rPr>
      </w:pPr>
      <w:r>
        <w:rPr>
          <w:sz w:val="24"/>
          <w:szCs w:val="24"/>
        </w:rPr>
        <w:t xml:space="preserve">4.投标人应同时提供法定代表人（单位负责人）及代理人的身份证或护照等有效身份证明文件（彩色复印件或者彩色扫描件）。</w:t>
      </w:r>
      <w:r>
        <w:rPr>
          <w:b/>
          <w:bCs/>
          <w:sz w:val="24"/>
          <w:szCs w:val="24"/>
        </w:rPr>
        <w:t xml:space="preserve">提供身份证的，应同时提供身份证双</w:t>
      </w:r>
      <w:r>
        <w:rPr>
          <w:b/>
          <w:bCs/>
          <w:sz w:val="24"/>
          <w:szCs w:val="24"/>
        </w:rPr>
        <w:t xml:space="preserve">面</w:t>
      </w:r>
      <w:r>
        <w:rPr>
          <w:sz w:val="24"/>
          <w:szCs w:val="24"/>
        </w:rPr>
        <w:t xml:space="preserve">。</w:t>
      </w:r>
      <w:r>
        <w:rPr>
          <w:sz w:val="24"/>
          <w:szCs w:val="24"/>
        </w:rPr>
      </w:r>
      <w:r/>
    </w:p>
    <w:p>
      <w:pPr>
        <w:pStyle w:val="860"/>
        <w:ind w:firstLine="482"/>
        <w:spacing w:line="480" w:lineRule="exact"/>
        <w:tabs>
          <w:tab w:val="left" w:pos="360" w:leader="none"/>
        </w:tabs>
        <w:rPr>
          <w:b/>
          <w:bCs/>
          <w:sz w:val="24"/>
          <w:szCs w:val="24"/>
        </w:rPr>
      </w:pPr>
      <w:r>
        <w:rPr>
          <w:b/>
          <w:bCs/>
          <w:sz w:val="24"/>
          <w:szCs w:val="24"/>
        </w:rPr>
        <w:t xml:space="preserve">5.未按招标文件要求和格式提供《法定代表人授权委托书》的，将作为无效投标处理。</w:t>
      </w:r>
      <w:r>
        <w:rPr>
          <w:b/>
          <w:bCs/>
          <w:sz w:val="24"/>
          <w:szCs w:val="24"/>
        </w:rPr>
      </w:r>
      <w:r/>
    </w:p>
    <w:p>
      <w:pPr>
        <w:pStyle w:val="860"/>
        <w:jc w:val="left"/>
        <w:spacing w:line="360" w:lineRule="auto"/>
      </w:pPr>
      <w:r/>
      <w:bookmarkEnd w:id="70"/>
      <w:r/>
      <w:r/>
    </w:p>
    <w:p>
      <w:pPr>
        <w:pStyle w:val="860"/>
        <w:jc w:val="left"/>
        <w:spacing w:line="360" w:lineRule="auto"/>
        <w:rPr>
          <w:rFonts w:ascii="黑体" w:hAnsi="黑体" w:eastAsia="黑体"/>
          <w:sz w:val="32"/>
          <w:szCs w:val="32"/>
        </w:rPr>
      </w:pPr>
      <w:r>
        <w:rPr>
          <w:rFonts w:ascii="黑体" w:hAnsi="黑体" w:eastAsia="黑体"/>
          <w:sz w:val="32"/>
          <w:szCs w:val="32"/>
        </w:rPr>
        <w:t xml:space="preserve">四、投标函</w:t>
      </w:r>
      <w:r/>
    </w:p>
    <w:p>
      <w:pPr>
        <w:pStyle w:val="860"/>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投标函</w:t>
      </w:r>
      <w:r/>
    </w:p>
    <w:p>
      <w:pPr>
        <w:pStyle w:val="860"/>
        <w:ind w:firstLine="480"/>
        <w:jc w:val="left"/>
        <w:spacing w:line="420" w:lineRule="exact"/>
        <w:rPr>
          <w:rFonts w:ascii="宋体" w:hAnsi="宋体"/>
          <w:sz w:val="24"/>
        </w:rPr>
      </w:pPr>
      <w:r>
        <w:rPr>
          <w:rFonts w:ascii="宋体" w:hAnsi="宋体"/>
          <w:sz w:val="24"/>
        </w:rPr>
        <w:t xml:space="preserve">致：南京市公共资源交易中心</w:t>
      </w:r>
      <w:r/>
    </w:p>
    <w:p>
      <w:pPr>
        <w:pStyle w:val="860"/>
        <w:ind w:firstLine="480"/>
        <w:jc w:val="left"/>
        <w:spacing w:line="420" w:lineRule="exact"/>
        <w:rPr>
          <w:rFonts w:ascii="宋体" w:hAnsi="宋体"/>
          <w:sz w:val="24"/>
        </w:rPr>
      </w:pPr>
      <w:r>
        <w:rPr>
          <w:rFonts w:ascii="宋体" w:hAnsi="宋体"/>
          <w:sz w:val="24"/>
        </w:rPr>
        <w:t xml:space="preserve">根据贵方编号为</w:t>
      </w:r>
      <w:r>
        <w:rPr>
          <w:rFonts w:ascii="宋体" w:hAnsi="宋体"/>
          <w:sz w:val="24"/>
          <w:szCs w:val="24"/>
          <w:u w:val="single"/>
        </w:rPr>
        <w:t xml:space="preserve">                             </w:t>
      </w:r>
      <w:r>
        <w:rPr>
          <w:rFonts w:ascii="宋体" w:hAnsi="宋体"/>
          <w:sz w:val="24"/>
          <w:szCs w:val="24"/>
        </w:rPr>
        <w:t xml:space="preserve">的</w:t>
      </w:r>
      <w:r>
        <w:rPr>
          <w:rFonts w:ascii="宋体" w:hAnsi="宋体"/>
          <w:sz w:val="24"/>
        </w:rPr>
        <w:t xml:space="preserve">项目</w:t>
      </w:r>
      <w:r>
        <w:rPr>
          <w:rFonts w:ascii="宋体" w:hAnsi="宋体"/>
          <w:sz w:val="24"/>
        </w:rPr>
        <w:t xml:space="preserve">招标文件，我方正式提</w:t>
      </w:r>
      <w:r>
        <w:rPr>
          <w:rFonts w:ascii="宋体" w:hAnsi="宋体" w:cs="宋体"/>
          <w:sz w:val="24"/>
          <w:szCs w:val="24"/>
        </w:rPr>
        <w:t xml:space="preserve">交投标函，</w:t>
      </w:r>
      <w:r>
        <w:rPr>
          <w:rFonts w:ascii="宋体" w:hAnsi="宋体"/>
          <w:sz w:val="24"/>
        </w:rPr>
        <w:t xml:space="preserve">并宣布同意如下内容：</w:t>
      </w:r>
      <w:r/>
    </w:p>
    <w:p>
      <w:pPr>
        <w:pStyle w:val="860"/>
        <w:ind w:firstLine="480"/>
        <w:jc w:val="left"/>
        <w:spacing w:line="420" w:lineRule="exact"/>
        <w:rPr>
          <w:rFonts w:ascii="宋体" w:hAnsi="宋体"/>
          <w:sz w:val="24"/>
        </w:rPr>
      </w:pPr>
      <w:r>
        <w:rPr>
          <w:rFonts w:ascii="宋体" w:hAnsi="宋体"/>
          <w:sz w:val="24"/>
        </w:rPr>
        <w:t xml:space="preserve">1.按招标文件规定的各项要求，向买方提供所需货物（包含与货物相关的服务）。</w:t>
      </w:r>
      <w:r/>
    </w:p>
    <w:p>
      <w:pPr>
        <w:pStyle w:val="860"/>
        <w:ind w:firstLine="480"/>
        <w:jc w:val="left"/>
        <w:spacing w:line="420" w:lineRule="exact"/>
        <w:rPr>
          <w:rFonts w:ascii="宋体" w:hAnsi="宋体"/>
          <w:sz w:val="24"/>
        </w:rPr>
      </w:pPr>
      <w:r>
        <w:rPr>
          <w:rFonts w:ascii="宋体" w:hAnsi="宋体"/>
          <w:sz w:val="24"/>
        </w:rPr>
        <w:t xml:space="preserve">2.我们完全理解贵方不一定将合同授予最低报价的投标人。</w:t>
      </w:r>
      <w:r/>
    </w:p>
    <w:p>
      <w:pPr>
        <w:pStyle w:val="860"/>
        <w:ind w:firstLine="480"/>
        <w:jc w:val="left"/>
        <w:spacing w:line="420" w:lineRule="exact"/>
        <w:rPr>
          <w:rFonts w:ascii="宋体" w:hAnsi="宋体"/>
          <w:sz w:val="24"/>
        </w:rPr>
      </w:pPr>
      <w:r>
        <w:rPr>
          <w:rFonts w:ascii="宋体" w:hAnsi="宋体"/>
          <w:sz w:val="24"/>
        </w:rPr>
        <w:t xml:space="preserve">3.我们已详细审核全部招标文件及其有效补充文件，我们知道必须放弃提出含糊不清或误解问题的权利。</w:t>
      </w:r>
      <w:r/>
    </w:p>
    <w:p>
      <w:pPr>
        <w:pStyle w:val="860"/>
        <w:ind w:firstLine="480"/>
        <w:jc w:val="left"/>
        <w:spacing w:line="420" w:lineRule="exact"/>
        <w:rPr>
          <w:rFonts w:ascii="宋体" w:hAnsi="宋体"/>
          <w:sz w:val="24"/>
        </w:rPr>
      </w:pPr>
      <w:r>
        <w:rPr>
          <w:rFonts w:ascii="宋体" w:hAnsi="宋体"/>
          <w:sz w:val="24"/>
        </w:rPr>
        <w:t xml:space="preserve">4.我们同意从规定的开标日期起遵循本投标文件，并在规定的投标有效期期满之前均具有约束力。</w:t>
      </w:r>
      <w:r/>
    </w:p>
    <w:p>
      <w:pPr>
        <w:pStyle w:val="860"/>
        <w:ind w:firstLine="480"/>
        <w:jc w:val="left"/>
        <w:spacing w:line="420" w:lineRule="exact"/>
        <w:rPr>
          <w:rFonts w:ascii="宋体" w:hAnsi="宋体"/>
          <w:sz w:val="24"/>
        </w:rPr>
      </w:pPr>
      <w:r>
        <w:rPr>
          <w:rFonts w:ascii="宋体" w:hAnsi="宋体"/>
          <w:sz w:val="24"/>
        </w:rPr>
        <w:t xml:space="preserve">5.同意向贵方提供贵方可能另外要求的与投标有关的任何证据或资料，并保证我方已提供和将要提供的文件是真实的、准确的。</w:t>
      </w:r>
      <w:r/>
    </w:p>
    <w:p>
      <w:pPr>
        <w:pStyle w:val="860"/>
        <w:ind w:firstLine="480"/>
        <w:jc w:val="left"/>
        <w:spacing w:line="420" w:lineRule="exact"/>
        <w:rPr>
          <w:rFonts w:ascii="宋体" w:hAnsi="宋体"/>
          <w:sz w:val="24"/>
        </w:rPr>
      </w:pPr>
      <w:r>
        <w:rPr>
          <w:rFonts w:ascii="宋体" w:hAnsi="宋体"/>
          <w:sz w:val="24"/>
        </w:rPr>
        <w:t xml:space="preserve">6.一旦我方中标，我方将根据招标文件的规定，严格履行合同的责任和义务，并保证在招标文件规定的时间完成项目，交付买方验收、使用。</w:t>
      </w:r>
      <w:r/>
    </w:p>
    <w:p>
      <w:pPr>
        <w:pStyle w:val="860"/>
        <w:ind w:firstLine="480"/>
        <w:jc w:val="left"/>
        <w:spacing w:line="420" w:lineRule="exact"/>
        <w:rPr>
          <w:rFonts w:ascii="宋体" w:hAnsi="宋体"/>
          <w:sz w:val="24"/>
          <w:szCs w:val="24"/>
        </w:rPr>
      </w:pPr>
      <w:r>
        <w:rPr>
          <w:rFonts w:ascii="宋体" w:hAnsi="宋体"/>
          <w:sz w:val="24"/>
          <w:szCs w:val="24"/>
        </w:rPr>
        <w:t xml:space="preserve">7.我方为：</w:t>
      </w:r>
      <w:r>
        <w:rPr>
          <w:rFonts w:ascii="Wingdings" w:hAnsi="Wingdings" w:eastAsia="Wingdings" w:cs="Wingdings"/>
          <w:sz w:val="24"/>
          <w:szCs w:val="24"/>
        </w:rPr>
        <w:t xml:space="preserve">¨</w:t>
      </w:r>
      <w:r>
        <w:rPr>
          <w:rFonts w:ascii="宋体" w:hAnsi="宋体"/>
          <w:sz w:val="24"/>
          <w:szCs w:val="24"/>
        </w:rPr>
        <w:t xml:space="preserve">大型企业 </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微型企业（在对应</w:t>
      </w:r>
      <w:r>
        <w:rPr>
          <w:rFonts w:ascii="Wingdings" w:hAnsi="Wingdings" w:eastAsia="Wingdings" w:cs="Wingdings"/>
          <w:sz w:val="24"/>
          <w:szCs w:val="24"/>
        </w:rPr>
        <w:t xml:space="preserve">¨</w:t>
      </w:r>
      <w:r>
        <w:rPr>
          <w:rFonts w:ascii="宋体" w:hAnsi="宋体" w:cs="宋体"/>
          <w:sz w:val="24"/>
          <w:szCs w:val="24"/>
        </w:rPr>
        <w:t xml:space="preserve">内</w:t>
      </w:r>
      <w:r>
        <w:rPr>
          <w:rFonts w:ascii="宋体" w:hAnsi="宋体"/>
          <w:sz w:val="24"/>
          <w:szCs w:val="24"/>
          <w:lang w:val="zh-CN"/>
        </w:rPr>
        <w:t xml:space="preserve">打</w:t>
      </w:r>
      <w:r>
        <w:rPr>
          <w:rFonts w:ascii="宋体" w:hAnsi="宋体" w:cs="Verdana"/>
          <w:sz w:val="24"/>
          <w:szCs w:val="24"/>
          <w:lang w:val="zh-CN"/>
        </w:rPr>
        <w:t xml:space="preserve">“√”</w:t>
      </w:r>
      <w:r>
        <w:rPr>
          <w:rFonts w:ascii="宋体" w:hAnsi="宋体"/>
          <w:sz w:val="24"/>
          <w:szCs w:val="24"/>
        </w:rPr>
        <w:t xml:space="preserve">）</w:t>
      </w:r>
      <w:r/>
    </w:p>
    <w:p>
      <w:pPr>
        <w:pStyle w:val="860"/>
        <w:ind w:firstLine="480"/>
        <w:spacing w:line="360" w:lineRule="auto"/>
        <w:rPr>
          <w:rFonts w:ascii="宋体" w:hAnsi="宋体"/>
          <w:szCs w:val="20"/>
        </w:rPr>
      </w:pPr>
      <w:r>
        <w:rPr>
          <w:rFonts w:ascii="宋体" w:hAnsi="宋体"/>
          <w:sz w:val="24"/>
          <w:szCs w:val="24"/>
        </w:rPr>
        <w:t xml:space="preserve">8.我方为：</w:t>
      </w:r>
      <w:r>
        <w:rPr>
          <w:rFonts w:ascii="Wingdings" w:hAnsi="Wingdings" w:eastAsia="Wingdings" w:cs="Wingdings"/>
          <w:sz w:val="24"/>
          <w:szCs w:val="24"/>
        </w:rPr>
        <w:t xml:space="preserve">¨</w:t>
      </w:r>
      <w:r>
        <w:rPr>
          <w:rFonts w:ascii="宋体" w:hAnsi="宋体"/>
          <w:sz w:val="24"/>
          <w:szCs w:val="24"/>
        </w:rPr>
        <w:t xml:space="preserve">民营企业 </w:t>
      </w:r>
      <w:r>
        <w:rPr>
          <w:rFonts w:ascii="Wingdings" w:hAnsi="Wingdings" w:eastAsia="Wingdings" w:cs="Wingdings"/>
          <w:sz w:val="24"/>
          <w:szCs w:val="24"/>
        </w:rPr>
        <w:t xml:space="preserve">¨</w:t>
      </w:r>
      <w:r>
        <w:rPr>
          <w:rFonts w:ascii="宋体" w:hAnsi="宋体"/>
          <w:sz w:val="24"/>
          <w:szCs w:val="24"/>
        </w:rPr>
        <w:t xml:space="preserve">非民营企业 </w:t>
      </w:r>
      <w:r>
        <w:rPr>
          <w:rFonts w:ascii="Wingdings" w:hAnsi="Wingdings" w:eastAsia="Wingdings" w:cs="Wingdings"/>
          <w:sz w:val="24"/>
          <w:szCs w:val="24"/>
        </w:rPr>
        <w:t xml:space="preserve">¨</w:t>
      </w:r>
      <w:r>
        <w:rPr>
          <w:rFonts w:ascii="宋体" w:hAnsi="宋体"/>
          <w:sz w:val="24"/>
          <w:szCs w:val="24"/>
        </w:rPr>
        <w:t xml:space="preserve">其他（在对应</w:t>
      </w:r>
      <w:r>
        <w:rPr>
          <w:rFonts w:ascii="Wingdings" w:hAnsi="Wingdings" w:eastAsia="Wingdings" w:cs="Wingdings"/>
          <w:sz w:val="24"/>
          <w:szCs w:val="24"/>
        </w:rPr>
        <w:t xml:space="preserve">¨</w:t>
      </w:r>
      <w:r>
        <w:rPr>
          <w:rFonts w:ascii="宋体" w:hAnsi="宋体" w:cs="宋体"/>
          <w:sz w:val="24"/>
          <w:szCs w:val="24"/>
        </w:rPr>
        <w:t xml:space="preserve">内</w:t>
      </w:r>
      <w:r>
        <w:rPr>
          <w:rFonts w:ascii="宋体" w:hAnsi="宋体"/>
          <w:sz w:val="24"/>
          <w:szCs w:val="24"/>
          <w:lang w:val="zh-CN"/>
        </w:rPr>
        <w:t xml:space="preserve">打</w:t>
      </w:r>
      <w:r>
        <w:rPr>
          <w:rFonts w:ascii="宋体" w:hAnsi="宋体" w:cs="Verdana"/>
          <w:sz w:val="24"/>
          <w:szCs w:val="24"/>
          <w:lang w:val="zh-CN"/>
        </w:rPr>
        <w:t xml:space="preserve">“√”</w:t>
      </w:r>
      <w:r>
        <w:rPr>
          <w:rFonts w:ascii="宋体" w:hAnsi="宋体"/>
          <w:sz w:val="24"/>
          <w:szCs w:val="24"/>
        </w:rPr>
        <w:t xml:space="preserve">）               </w:t>
      </w:r>
      <w:r>
        <w:rPr>
          <w:rFonts w:ascii="宋体" w:hAnsi="宋体"/>
          <w:szCs w:val="20"/>
        </w:rPr>
      </w:r>
      <w:r/>
    </w:p>
    <w:p>
      <w:pPr>
        <w:pStyle w:val="860"/>
        <w:ind w:firstLine="480"/>
        <w:jc w:val="left"/>
        <w:spacing w:line="420" w:lineRule="exact"/>
        <w:rPr>
          <w:rFonts w:ascii="宋体" w:hAnsi="宋体"/>
          <w:sz w:val="24"/>
        </w:rPr>
      </w:pPr>
      <w:r>
        <w:rPr>
          <w:rFonts w:ascii="宋体" w:hAnsi="宋体"/>
          <w:sz w:val="24"/>
        </w:rPr>
        <w:t xml:space="preserve">9.我方与本次投标有关信息</w:t>
      </w:r>
      <w:r/>
    </w:p>
    <w:p>
      <w:pPr>
        <w:pStyle w:val="860"/>
        <w:ind w:firstLine="480"/>
        <w:jc w:val="left"/>
        <w:spacing w:line="420" w:lineRule="exact"/>
        <w:rPr>
          <w:rFonts w:ascii="宋体" w:hAnsi="宋体"/>
          <w:sz w:val="24"/>
        </w:rPr>
      </w:pPr>
      <w:r>
        <w:rPr>
          <w:rFonts w:ascii="宋体" w:hAnsi="宋体"/>
          <w:sz w:val="24"/>
        </w:rPr>
        <w:t xml:space="preserve">地  址：</w:t>
      </w:r>
      <w:r/>
    </w:p>
    <w:p>
      <w:pPr>
        <w:pStyle w:val="860"/>
        <w:ind w:firstLine="480"/>
        <w:jc w:val="left"/>
        <w:spacing w:line="420" w:lineRule="exact"/>
        <w:rPr>
          <w:rFonts w:ascii="宋体" w:hAnsi="宋体"/>
          <w:sz w:val="24"/>
        </w:rPr>
      </w:pPr>
      <w:r>
        <w:rPr>
          <w:rFonts w:ascii="宋体" w:hAnsi="宋体"/>
          <w:sz w:val="24"/>
        </w:rPr>
        <w:t xml:space="preserve">邮  编：</w:t>
      </w:r>
      <w:r/>
    </w:p>
    <w:p>
      <w:pPr>
        <w:pStyle w:val="860"/>
        <w:ind w:firstLine="480"/>
        <w:jc w:val="left"/>
        <w:spacing w:line="420" w:lineRule="exact"/>
        <w:rPr>
          <w:rFonts w:ascii="宋体" w:hAnsi="宋体"/>
          <w:sz w:val="24"/>
          <w:u w:val="single"/>
        </w:rPr>
      </w:pPr>
      <w:r>
        <w:rPr>
          <w:rFonts w:ascii="宋体" w:hAnsi="宋体"/>
          <w:sz w:val="24"/>
        </w:rPr>
        <w:t xml:space="preserve">电  话：</w:t>
      </w:r>
      <w:r>
        <w:rPr>
          <w:rFonts w:ascii="宋体" w:hAnsi="宋体"/>
          <w:sz w:val="24"/>
          <w:u w:val="single"/>
        </w:rPr>
      </w:r>
      <w:r/>
    </w:p>
    <w:p>
      <w:pPr>
        <w:pStyle w:val="860"/>
        <w:ind w:firstLine="480"/>
        <w:jc w:val="left"/>
        <w:spacing w:line="420" w:lineRule="exact"/>
        <w:rPr>
          <w:rFonts w:ascii="宋体" w:hAnsi="宋体"/>
          <w:sz w:val="24"/>
          <w:u w:val="single"/>
        </w:rPr>
      </w:pPr>
      <w:r>
        <w:rPr>
          <w:rFonts w:ascii="宋体" w:hAnsi="宋体"/>
          <w:sz w:val="24"/>
        </w:rPr>
        <w:t xml:space="preserve">传  真：</w:t>
      </w:r>
      <w:r>
        <w:rPr>
          <w:rFonts w:ascii="宋体" w:hAnsi="宋体"/>
          <w:sz w:val="24"/>
          <w:u w:val="single"/>
        </w:rPr>
      </w:r>
      <w:r/>
    </w:p>
    <w:p>
      <w:pPr>
        <w:pStyle w:val="860"/>
        <w:ind w:firstLine="480"/>
        <w:jc w:val="left"/>
        <w:spacing w:line="420" w:lineRule="exact"/>
        <w:rPr>
          <w:rFonts w:ascii="宋体" w:hAnsi="宋体"/>
          <w:sz w:val="24"/>
          <w:u w:val="single"/>
        </w:rPr>
      </w:pPr>
      <w:r>
        <w:rPr>
          <w:rFonts w:ascii="宋体" w:hAnsi="宋体"/>
          <w:sz w:val="24"/>
        </w:rPr>
        <w:t xml:space="preserve">开户行：</w:t>
      </w:r>
      <w:r>
        <w:rPr>
          <w:rFonts w:ascii="宋体" w:hAnsi="宋体"/>
          <w:sz w:val="24"/>
          <w:u w:val="single"/>
        </w:rPr>
      </w:r>
      <w:r/>
    </w:p>
    <w:p>
      <w:pPr>
        <w:pStyle w:val="860"/>
        <w:ind w:firstLine="480"/>
        <w:jc w:val="left"/>
        <w:spacing w:line="420" w:lineRule="exact"/>
        <w:rPr>
          <w:rFonts w:ascii="宋体" w:hAnsi="宋体"/>
          <w:sz w:val="24"/>
          <w:u w:val="single"/>
        </w:rPr>
      </w:pPr>
      <w:r>
        <w:rPr>
          <w:rFonts w:ascii="宋体" w:hAnsi="宋体"/>
          <w:sz w:val="24"/>
        </w:rPr>
        <w:t xml:space="preserve">账  号：</w:t>
      </w:r>
      <w:r>
        <w:rPr>
          <w:rFonts w:ascii="宋体" w:hAnsi="宋体"/>
          <w:sz w:val="24"/>
          <w:u w:val="single"/>
        </w:rPr>
      </w:r>
      <w:r/>
    </w:p>
    <w:p>
      <w:pPr>
        <w:pStyle w:val="860"/>
        <w:ind w:right="180" w:firstLine="480"/>
        <w:spacing w:line="560" w:lineRule="exact"/>
        <w:rPr>
          <w:rFonts w:ascii="宋体" w:hAnsi="宋体"/>
          <w:sz w:val="24"/>
          <w:szCs w:val="24"/>
        </w:rPr>
      </w:pPr>
      <w:r>
        <w:rPr>
          <w:rFonts w:ascii="宋体" w:hAnsi="宋体"/>
          <w:sz w:val="24"/>
          <w:szCs w:val="24"/>
        </w:rPr>
        <w:t xml:space="preserve">投标人名称：（加盖电子公章）</w:t>
      </w:r>
      <w:r/>
    </w:p>
    <w:p>
      <w:pPr>
        <w:pStyle w:val="860"/>
        <w:ind w:firstLine="480"/>
        <w:jc w:val="left"/>
        <w:spacing w:line="420" w:lineRule="exact"/>
        <w:rPr>
          <w:rFonts w:ascii="宋体" w:hAnsi="宋体"/>
          <w:sz w:val="24"/>
        </w:rPr>
      </w:pPr>
      <w:r>
        <w:rPr>
          <w:rFonts w:ascii="宋体" w:hAnsi="宋体"/>
          <w:sz w:val="24"/>
        </w:rPr>
        <w:t xml:space="preserve">日  期：</w:t>
      </w:r>
      <w:r/>
    </w:p>
    <w:p>
      <w:pPr>
        <w:pStyle w:val="860"/>
        <w:ind w:firstLine="240"/>
        <w:jc w:val="center"/>
        <w:spacing w:line="560" w:lineRule="exact"/>
        <w:rPr>
          <w:rFonts w:ascii="宋体" w:hAnsi="宋体"/>
          <w:bCs/>
          <w:sz w:val="24"/>
          <w:szCs w:val="22"/>
        </w:rPr>
      </w:pPr>
      <w:r>
        <w:rPr>
          <w:rFonts w:ascii="宋体" w:hAnsi="宋体"/>
          <w:bCs/>
          <w:sz w:val="24"/>
          <w:szCs w:val="22"/>
        </w:rPr>
      </w:r>
      <w:r/>
    </w:p>
    <w:p>
      <w:pPr>
        <w:pStyle w:val="860"/>
        <w:jc w:val="left"/>
        <w:spacing w:line="360" w:lineRule="auto"/>
        <w:rPr>
          <w:rFonts w:ascii="黑体" w:hAnsi="黑体" w:eastAsia="黑体"/>
          <w:sz w:val="32"/>
          <w:szCs w:val="32"/>
        </w:rPr>
      </w:pPr>
      <w:r>
        <w:rPr>
          <w:rFonts w:ascii="黑体" w:hAnsi="黑体" w:eastAsia="黑体"/>
          <w:sz w:val="32"/>
          <w:szCs w:val="32"/>
        </w:rPr>
        <w:br w:type="page" w:clear="all"/>
        <w:t xml:space="preserve">五、开标一览表</w:t>
      </w:r>
      <w:r/>
    </w:p>
    <w:p>
      <w:pPr>
        <w:pStyle w:val="860"/>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开标一览表</w:t>
      </w:r>
      <w:r/>
    </w:p>
    <w:p>
      <w:pPr>
        <w:pStyle w:val="860"/>
        <w:rPr>
          <w:rFonts w:ascii="宋体" w:hAnsi="宋体"/>
          <w:sz w:val="24"/>
          <w:szCs w:val="24"/>
        </w:rPr>
      </w:pPr>
      <w:r>
        <w:rPr>
          <w:rFonts w:ascii="宋体" w:hAnsi="宋体"/>
          <w:sz w:val="24"/>
          <w:szCs w:val="24"/>
        </w:rPr>
        <w:t xml:space="preserve">投标人名称：（加盖电子公章）</w:t>
      </w:r>
      <w:r/>
    </w:p>
    <w:p>
      <w:pPr>
        <w:pStyle w:val="860"/>
        <w:rPr>
          <w:sz w:val="24"/>
          <w:szCs w:val="24"/>
        </w:rPr>
      </w:pPr>
      <w:r>
        <w:rPr>
          <w:rFonts w:ascii="宋体" w:hAnsi="宋体"/>
          <w:sz w:val="24"/>
          <w:szCs w:val="24"/>
        </w:rPr>
        <w:t xml:space="preserve">项目名称：</w:t>
      </w:r>
      <w:r>
        <w:rPr>
          <w:sz w:val="24"/>
          <w:szCs w:val="24"/>
        </w:rPr>
      </w:r>
      <w:r/>
    </w:p>
    <w:p>
      <w:pPr>
        <w:pStyle w:val="860"/>
        <w:rPr>
          <w:rFonts w:ascii="宋体" w:hAnsi="宋体"/>
          <w:sz w:val="24"/>
          <w:szCs w:val="24"/>
        </w:rPr>
      </w:pPr>
      <w:r>
        <w:rPr>
          <w:rFonts w:ascii="宋体" w:hAnsi="宋体"/>
          <w:sz w:val="24"/>
          <w:szCs w:val="24"/>
        </w:rPr>
        <w:t xml:space="preserve">项目编号：                                   采购包号：</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ascii="宋体" w:hAnsi="宋体"/>
                <w:sz w:val="24"/>
                <w:szCs w:val="24"/>
              </w:rPr>
            </w:pPr>
            <w:r>
              <w:rPr>
                <w:rFonts w:ascii="宋体" w:hAnsi="宋体"/>
                <w:sz w:val="24"/>
                <w:szCs w:val="24"/>
              </w:rPr>
              <w:t xml:space="preserve">投标总报价</w:t>
            </w:r>
            <w:r/>
          </w:p>
        </w:tc>
      </w:tr>
      <w:tr>
        <w:trPr>
          <w:cantSplit/>
          <w:trHeight w:val="720"/>
        </w:trPr>
        <w:tc>
          <w:tcPr>
            <w:tcW w:w="9450" w:type="dxa"/>
            <w:vAlign w:val="center"/>
            <w:textDirection w:val="lrTb"/>
            <w:noWrap w:val="false"/>
          </w:tcPr>
          <w:p>
            <w:pPr>
              <w:pStyle w:val="860"/>
              <w:jc w:val="left"/>
              <w:spacing w:line="500" w:lineRule="exact"/>
              <w:rPr>
                <w:rFonts w:ascii="宋体" w:hAnsi="宋体"/>
                <w:sz w:val="24"/>
              </w:rPr>
            </w:pPr>
            <w:r>
              <w:rPr>
                <w:rFonts w:ascii="宋体" w:hAnsi="宋体" w:cs="宋体"/>
                <w:sz w:val="24"/>
                <w:szCs w:val="24"/>
              </w:rPr>
              <w:t xml:space="preserve">小写（元）：                             </w:t>
            </w:r>
            <w:r>
              <w:rPr>
                <w:rFonts w:ascii="宋体" w:hAnsi="宋体"/>
                <w:sz w:val="24"/>
              </w:rPr>
            </w:r>
            <w:r/>
          </w:p>
        </w:tc>
      </w:tr>
    </w:tbl>
    <w:p>
      <w:pPr>
        <w:pStyle w:val="860"/>
        <w:rPr>
          <w:rFonts w:ascii="宋体" w:hAnsi="宋体"/>
          <w:sz w:val="24"/>
          <w:szCs w:val="24"/>
        </w:rPr>
      </w:pPr>
      <w:r>
        <w:rPr>
          <w:rFonts w:ascii="宋体" w:hAnsi="宋体"/>
          <w:sz w:val="24"/>
          <w:szCs w:val="24"/>
        </w:rPr>
      </w:r>
      <w:r/>
    </w:p>
    <w:p>
      <w:pPr>
        <w:pStyle w:val="860"/>
        <w:ind w:firstLine="480"/>
        <w:rPr>
          <w:rFonts w:ascii="黑体" w:hAnsi="黑体" w:eastAsia="黑体"/>
          <w:b/>
          <w:i/>
          <w:sz w:val="32"/>
          <w:szCs w:val="32"/>
          <w:u w:val="single"/>
        </w:rPr>
      </w:pPr>
      <w:r>
        <w:rPr>
          <w:rFonts w:ascii="宋体" w:hAnsi="宋体"/>
          <w:sz w:val="24"/>
          <w:szCs w:val="24"/>
        </w:rPr>
        <w:t xml:space="preserve">                                              日  期：</w:t>
      </w:r>
      <w:r>
        <w:rPr>
          <w:rFonts w:ascii="黑体" w:hAnsi="黑体" w:eastAsia="黑体"/>
          <w:b/>
          <w:i/>
          <w:sz w:val="32"/>
          <w:szCs w:val="32"/>
          <w:u w:val="single"/>
        </w:rPr>
      </w:r>
      <w:r/>
    </w:p>
    <w:p>
      <w:pPr>
        <w:pStyle w:val="860"/>
        <w:ind w:firstLine="482"/>
        <w:spacing w:line="480" w:lineRule="exact"/>
        <w:rPr>
          <w:rFonts w:ascii="宋体" w:hAnsi="宋体"/>
          <w:b/>
          <w:bCs/>
          <w:sz w:val="24"/>
          <w:szCs w:val="24"/>
        </w:rPr>
      </w:pPr>
      <w:r>
        <w:rPr>
          <w:rFonts w:ascii="宋体" w:hAnsi="宋体"/>
          <w:b/>
          <w:bCs/>
          <w:sz w:val="24"/>
          <w:szCs w:val="24"/>
        </w:rPr>
      </w:r>
      <w:r/>
    </w:p>
    <w:p>
      <w:pPr>
        <w:pStyle w:val="860"/>
        <w:ind w:firstLine="482"/>
        <w:spacing w:line="480" w:lineRule="exact"/>
        <w:rPr>
          <w:rFonts w:ascii="宋体" w:hAnsi="宋体"/>
          <w:b/>
          <w:bCs/>
          <w:sz w:val="24"/>
          <w:szCs w:val="24"/>
        </w:rPr>
      </w:pPr>
      <w:r>
        <w:rPr>
          <w:rFonts w:ascii="宋体" w:hAnsi="宋体"/>
          <w:b/>
          <w:bCs/>
          <w:sz w:val="24"/>
          <w:szCs w:val="24"/>
        </w:rPr>
      </w:r>
      <w:r/>
    </w:p>
    <w:p>
      <w:pPr>
        <w:pStyle w:val="860"/>
        <w:jc w:val="center"/>
        <w:spacing w:line="360" w:lineRule="auto"/>
        <w:rPr>
          <w:rFonts w:ascii="黑体" w:eastAsia="黑体"/>
          <w:sz w:val="32"/>
          <w:szCs w:val="32"/>
        </w:rPr>
      </w:pPr>
      <w:r>
        <w:rPr>
          <w:rFonts w:ascii="黑体" w:eastAsia="黑体"/>
          <w:sz w:val="32"/>
          <w:szCs w:val="32"/>
        </w:rPr>
      </w:r>
      <w:r/>
    </w:p>
    <w:p>
      <w:pPr>
        <w:pStyle w:val="860"/>
        <w:jc w:val="center"/>
        <w:spacing w:line="360" w:lineRule="auto"/>
        <w:rPr>
          <w:rFonts w:ascii="黑体" w:eastAsia="黑体"/>
          <w:sz w:val="32"/>
          <w:szCs w:val="32"/>
        </w:rPr>
      </w:pPr>
      <w:r>
        <w:rPr>
          <w:rFonts w:asci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br w:type="page" w:clear="all"/>
        <w:t xml:space="preserve">六、核心产品品牌一览表</w:t>
      </w:r>
      <w:r/>
    </w:p>
    <w:p>
      <w:pPr>
        <w:pStyle w:val="860"/>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ascii="宋体" w:hAnsi="宋体"/>
                <w:sz w:val="24"/>
                <w:szCs w:val="24"/>
              </w:rPr>
              <w:framePr w:hSpace="180" w:wrap="around" w:vAnchor="text" w:hAnchor="margin" w:xAlign="center" w:y="133"/>
            </w:pPr>
            <w:r>
              <w:rPr>
                <w:rFonts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ascii="宋体" w:hAnsi="宋体"/>
                <w:sz w:val="24"/>
                <w:szCs w:val="24"/>
              </w:rPr>
              <w:framePr w:hSpace="180" w:wrap="around" w:vAnchor="text" w:hAnchor="margin" w:xAlign="center" w:y="133"/>
            </w:pPr>
            <w:r>
              <w:rPr>
                <w:rFonts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ascii="宋体" w:hAnsi="宋体"/>
                <w:sz w:val="24"/>
                <w:szCs w:val="24"/>
              </w:rPr>
              <w:framePr w:hSpace="180" w:wrap="around" w:vAnchor="text" w:hAnchor="margin" w:xAlign="center" w:y="133"/>
            </w:pPr>
            <w:r>
              <w:rPr>
                <w:rFonts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ascii="宋体" w:hAnsi="宋体"/>
                <w:sz w:val="24"/>
                <w:szCs w:val="24"/>
              </w:rPr>
              <w:framePr w:hSpace="180" w:wrap="around" w:vAnchor="text" w:hAnchor="margin" w:xAlign="center" w:y="133"/>
            </w:pPr>
            <w:r>
              <w:rPr>
                <w:rFonts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ascii="宋体" w:hAnsi="宋体"/>
                <w:sz w:val="24"/>
                <w:szCs w:val="24"/>
                <w:lang w:val="zh-CN"/>
              </w:rPr>
              <w:framePr w:hSpace="180" w:wrap="around" w:vAnchor="text" w:hAnchor="margin" w:xAlign="center" w:y="133"/>
            </w:pPr>
            <w:r>
              <w:rPr>
                <w:rFonts w:ascii="宋体" w:hAnsi="宋体" w:cs="宋体"/>
                <w:lang w:val="zh-CN"/>
              </w:rPr>
              <w:t xml:space="preserve">1</w:t>
            </w:r>
            <w:r>
              <w:rPr>
                <w:rFonts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ascii="宋体" w:hAnsi="宋体"/>
                <w:sz w:val="24"/>
                <w:szCs w:val="24"/>
                <w:lang w:val="zh-CN"/>
              </w:rPr>
              <w:framePr w:hSpace="180" w:wrap="around" w:vAnchor="text" w:hAnchor="margin" w:xAlign="center" w:y="133"/>
            </w:pPr>
            <w:r>
              <w:rPr>
                <w:rFonts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ascii="宋体" w:hAnsi="宋体"/>
                <w:sz w:val="24"/>
                <w:szCs w:val="24"/>
                <w:lang w:val="zh-CN"/>
              </w:rPr>
              <w:framePr w:hSpace="180" w:wrap="around" w:vAnchor="text" w:hAnchor="margin" w:xAlign="center" w:y="133"/>
            </w:pPr>
            <w:r>
              <w:rPr>
                <w:rFonts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ascii="宋体" w:hAnsi="宋体"/>
                <w:sz w:val="24"/>
                <w:szCs w:val="24"/>
                <w:lang w:val="zh-CN"/>
              </w:rPr>
              <w:framePr w:hSpace="180" w:wrap="around" w:vAnchor="text" w:hAnchor="margin" w:xAlign="center" w:y="133"/>
            </w:pPr>
            <w:r>
              <w:rPr>
                <w:rFonts w:ascii="宋体" w:hAnsi="宋体"/>
                <w:sz w:val="24"/>
                <w:szCs w:val="24"/>
                <w:lang w:val="zh-CN"/>
              </w:rPr>
            </w:r>
            <w:r/>
          </w:p>
        </w:tc>
      </w:tr>
    </w:tbl>
    <w:p>
      <w:pPr>
        <w:pStyle w:val="860"/>
        <w:ind w:firstLine="480"/>
        <w:jc w:val="left"/>
        <w:spacing w:line="360" w:lineRule="auto"/>
        <w:widowControl/>
        <w:rPr>
          <w:rFonts w:ascii="宋体" w:hAnsi="宋体"/>
          <w:sz w:val="24"/>
          <w:szCs w:val="24"/>
        </w:rPr>
      </w:pPr>
      <w:r>
        <w:rPr>
          <w:rFonts w:ascii="宋体" w:hAnsi="宋体"/>
          <w:sz w:val="24"/>
          <w:szCs w:val="24"/>
        </w:rPr>
      </w:r>
      <w:r/>
    </w:p>
    <w:p>
      <w:pPr>
        <w:pStyle w:val="860"/>
        <w:ind w:firstLine="480"/>
        <w:rPr>
          <w:rFonts w:ascii="宋体" w:hAnsi="宋体"/>
          <w:sz w:val="24"/>
          <w:szCs w:val="24"/>
          <w:lang w:val="zh-CN"/>
        </w:rPr>
      </w:pPr>
      <w:r>
        <w:rPr>
          <w:rFonts w:ascii="宋体" w:hAnsi="宋体"/>
          <w:sz w:val="24"/>
          <w:szCs w:val="24"/>
        </w:rPr>
        <w:t xml:space="preserve">投标人</w:t>
      </w:r>
      <w:r>
        <w:rPr>
          <w:rFonts w:ascii="宋体" w:hAnsi="宋体"/>
          <w:sz w:val="24"/>
          <w:szCs w:val="24"/>
          <w:lang w:val="zh-CN"/>
        </w:rPr>
        <w:t xml:space="preserve">名称：（</w:t>
      </w:r>
      <w:r>
        <w:rPr>
          <w:rFonts w:ascii="宋体" w:hAnsi="宋体"/>
          <w:sz w:val="24"/>
          <w:szCs w:val="24"/>
        </w:rPr>
        <w:t xml:space="preserve">加盖电子公章</w:t>
      </w:r>
      <w:r>
        <w:rPr>
          <w:rFonts w:ascii="宋体" w:hAnsi="宋体"/>
          <w:sz w:val="24"/>
          <w:szCs w:val="24"/>
          <w:lang w:val="zh-CN"/>
        </w:rPr>
        <w:t xml:space="preserve">）</w:t>
      </w:r>
      <w:r/>
    </w:p>
    <w:p>
      <w:pPr>
        <w:pStyle w:val="860"/>
        <w:ind w:firstLine="482"/>
        <w:spacing w:line="480" w:lineRule="exact"/>
        <w:rPr>
          <w:rFonts w:ascii="宋体" w:hAnsi="宋体"/>
          <w:b/>
          <w:bCs/>
          <w:sz w:val="24"/>
          <w:szCs w:val="24"/>
        </w:rPr>
      </w:pPr>
      <w:r>
        <w:rPr>
          <w:rFonts w:ascii="宋体" w:hAnsi="宋体"/>
          <w:b/>
          <w:bCs/>
          <w:sz w:val="24"/>
          <w:szCs w:val="24"/>
        </w:rPr>
      </w:r>
      <w:r/>
    </w:p>
    <w:p>
      <w:pPr>
        <w:pStyle w:val="860"/>
        <w:ind w:firstLine="482"/>
        <w:spacing w:line="480" w:lineRule="exact"/>
        <w:rPr>
          <w:rFonts w:ascii="宋体" w:hAnsi="宋体"/>
          <w:b/>
          <w:bCs/>
          <w:sz w:val="24"/>
          <w:szCs w:val="24"/>
        </w:rPr>
      </w:pPr>
      <w:r>
        <w:rPr>
          <w:rFonts w:ascii="宋体" w:hAnsi="宋体"/>
          <w:b/>
          <w:bCs/>
          <w:sz w:val="24"/>
          <w:szCs w:val="24"/>
        </w:rPr>
        <w:t xml:space="preserve">备注：供应商须按照表格要求明确填写所投“核心产品”的品牌，不得填报“/”“无”等内容，否则视为无效投标。</w:t>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t xml:space="preserve">七、投标分项报价表</w:t>
      </w:r>
      <w:r/>
    </w:p>
    <w:p>
      <w:pPr>
        <w:pStyle w:val="860"/>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投标分项报价表</w:t>
      </w:r>
      <w:r/>
    </w:p>
    <w:p>
      <w:pPr>
        <w:pStyle w:val="860"/>
        <w:rPr>
          <w:sz w:val="24"/>
          <w:szCs w:val="24"/>
        </w:rPr>
      </w:pPr>
      <w:r>
        <w:rPr>
          <w:rFonts w:ascii="宋体" w:hAnsi="宋体"/>
          <w:sz w:val="24"/>
          <w:szCs w:val="24"/>
        </w:rPr>
        <w:t xml:space="preserve">项目名称：</w:t>
      </w:r>
      <w:r>
        <w:rPr>
          <w:sz w:val="24"/>
          <w:szCs w:val="24"/>
        </w:rPr>
      </w:r>
      <w:r/>
    </w:p>
    <w:p>
      <w:pPr>
        <w:pStyle w:val="860"/>
        <w:rPr>
          <w:rFonts w:ascii="宋体" w:hAnsi="宋体"/>
          <w:sz w:val="24"/>
          <w:szCs w:val="24"/>
        </w:rPr>
      </w:pPr>
      <w:r>
        <w:rPr>
          <w:rFonts w:ascii="宋体" w:hAnsi="宋体"/>
          <w:sz w:val="24"/>
          <w:szCs w:val="24"/>
        </w:rPr>
        <w:t xml:space="preserve">项目编号：  </w:t>
      </w:r>
      <w:r>
        <w:rPr>
          <w:rFonts w:ascii="宋体" w:hAnsi="宋体"/>
          <w:sz w:val="24"/>
          <w:szCs w:val="24"/>
        </w:rPr>
        <w:t xml:space="preserve">                                 采购包号：</w:t>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360" w:lineRule="auto"/>
              <w:rPr>
                <w:rFonts w:ascii="宋体" w:hAnsi="宋体"/>
                <w:sz w:val="24"/>
                <w:szCs w:val="24"/>
              </w:rPr>
              <w:outlineLvl w:val="2"/>
            </w:pPr>
            <w:r>
              <w:rPr>
                <w:rFonts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1</w:t>
            </w:r>
            <w:r/>
          </w:p>
        </w:tc>
        <w:tc>
          <w:tcPr>
            <w:tcW w:w="9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2</w:t>
            </w:r>
            <w:r/>
          </w:p>
        </w:tc>
        <w:tc>
          <w:tcPr>
            <w:tcW w:w="179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3</w:t>
            </w:r>
            <w:r/>
          </w:p>
        </w:tc>
        <w:tc>
          <w:tcPr>
            <w:tcW w:w="14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4</w:t>
            </w:r>
            <w:r/>
          </w:p>
        </w:tc>
        <w:tc>
          <w:tcPr>
            <w:tcW w:w="83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5</w:t>
            </w:r>
            <w:r/>
          </w:p>
        </w:tc>
        <w:tc>
          <w:tcPr>
            <w:tcW w:w="82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6</w:t>
            </w:r>
            <w:r/>
          </w:p>
        </w:tc>
        <w:tc>
          <w:tcPr>
            <w:tcW w:w="96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7</w:t>
            </w:r>
            <w:r/>
          </w:p>
        </w:tc>
        <w:tc>
          <w:tcPr>
            <w:tcW w:w="12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8</w:t>
            </w:r>
            <w:r/>
          </w:p>
        </w:tc>
      </w:tr>
      <w:tr>
        <w:trPr>
          <w:cantSplit/>
          <w:trHeight w:val="603"/>
        </w:trPr>
        <w:tc>
          <w:tcPr>
            <w:tcW w:w="581" w:type="dxa"/>
            <w:vAlign w:val="center"/>
            <w:vMerge w:val="continue"/>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单位</w:t>
            </w:r>
            <w:r/>
          </w:p>
        </w:tc>
        <w:tc>
          <w:tcPr>
            <w:tcW w:w="96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单价（元）</w:t>
            </w:r>
            <w:r/>
          </w:p>
        </w:tc>
        <w:tc>
          <w:tcPr>
            <w:tcW w:w="12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1</w:t>
            </w:r>
            <w:r/>
          </w:p>
        </w:tc>
        <w:tc>
          <w:tcPr>
            <w:tcW w:w="124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2</w:t>
            </w:r>
            <w:r/>
          </w:p>
        </w:tc>
        <w:tc>
          <w:tcPr>
            <w:tcW w:w="124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3</w:t>
            </w:r>
            <w:r/>
          </w:p>
        </w:tc>
        <w:tc>
          <w:tcPr>
            <w:tcW w:w="124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pStyle w:val="860"/>
              <w:spacing w:line="0" w:lineRule="atLeast"/>
              <w:rPr>
                <w:rFonts w:ascii="宋体" w:hAnsi="宋体"/>
                <w:sz w:val="24"/>
                <w:szCs w:val="24"/>
              </w:rPr>
            </w:pPr>
            <w:r>
              <w:rPr>
                <w:rFonts w:ascii="宋体" w:hAnsi="宋体"/>
                <w:sz w:val="24"/>
                <w:szCs w:val="24"/>
              </w:rPr>
              <w:t xml:space="preserve">投标总价（元）：</w:t>
            </w:r>
            <w:r/>
          </w:p>
        </w:tc>
      </w:tr>
      <w:tr>
        <w:trPr>
          <w:cantSplit/>
          <w:trHeight w:val="654"/>
        </w:trPr>
        <w:tc>
          <w:tcPr>
            <w:gridSpan w:val="9"/>
            <w:tcW w:w="9871" w:type="dxa"/>
            <w:vAlign w:val="center"/>
            <w:textDirection w:val="lrTb"/>
            <w:noWrap w:val="false"/>
          </w:tcPr>
          <w:p>
            <w:pPr>
              <w:pStyle w:val="860"/>
              <w:spacing w:line="0" w:lineRule="atLeast"/>
              <w:rPr>
                <w:rFonts w:ascii="宋体" w:hAnsi="宋体"/>
                <w:sz w:val="24"/>
                <w:szCs w:val="24"/>
              </w:rPr>
            </w:pPr>
            <w:r>
              <w:rPr>
                <w:rFonts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ascii="宋体" w:hAnsi="宋体"/>
                <w:b/>
                <w:bCs/>
                <w:sz w:val="24"/>
                <w:szCs w:val="24"/>
                <w:u w:val="single"/>
              </w:rPr>
              <w:t xml:space="preserve">否 </w:t>
            </w:r>
            <w:r>
              <w:rPr>
                <w:rFonts w:ascii="宋体" w:hAnsi="宋体"/>
                <w:b/>
                <w:bCs/>
                <w:sz w:val="24"/>
                <w:szCs w:val="24"/>
              </w:rPr>
              <w:t xml:space="preserve">达到提供的全部产品成本之和的80%以上。</w:t>
            </w:r>
            <w:r>
              <w:rPr>
                <w:rFonts w:ascii="宋体" w:hAnsi="宋体"/>
                <w:sz w:val="24"/>
                <w:szCs w:val="24"/>
              </w:rPr>
            </w:r>
            <w:r/>
          </w:p>
        </w:tc>
      </w:tr>
    </w:tbl>
    <w:p>
      <w:pPr>
        <w:pStyle w:val="860"/>
        <w:rPr>
          <w:rFonts w:ascii="宋体" w:hAnsi="宋体"/>
          <w:sz w:val="24"/>
          <w:szCs w:val="24"/>
        </w:rPr>
      </w:pPr>
      <w:r>
        <w:rPr>
          <w:rFonts w:ascii="宋体" w:hAnsi="宋体"/>
          <w:sz w:val="24"/>
          <w:szCs w:val="24"/>
        </w:rPr>
      </w:r>
      <w:r/>
    </w:p>
    <w:p>
      <w:pPr>
        <w:pStyle w:val="860"/>
        <w:ind w:firstLine="480"/>
        <w:rPr>
          <w:rFonts w:ascii="宋体" w:hAnsi="宋体"/>
          <w:sz w:val="24"/>
          <w:szCs w:val="24"/>
        </w:rPr>
      </w:pPr>
      <w:r>
        <w:rPr>
          <w:rFonts w:ascii="宋体" w:hAnsi="宋体"/>
          <w:sz w:val="24"/>
          <w:szCs w:val="24"/>
        </w:rPr>
        <w:t xml:space="preserve">投标人名称：（加盖电子公章）</w:t>
      </w:r>
      <w:r/>
    </w:p>
    <w:p>
      <w:pPr>
        <w:pStyle w:val="860"/>
        <w:ind w:firstLine="480"/>
        <w:rPr>
          <w:rFonts w:ascii="宋体" w:hAnsi="宋体"/>
          <w:sz w:val="24"/>
          <w:szCs w:val="24"/>
        </w:rPr>
      </w:pPr>
      <w:r>
        <w:rPr>
          <w:rFonts w:ascii="宋体" w:hAnsi="宋体"/>
          <w:sz w:val="24"/>
          <w:szCs w:val="24"/>
        </w:rPr>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备注： </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1.“投标总报价”应包括为完成整个项目所产生的所有费用，招标文件另有规定的除外。</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2.《投标分项报价表》中“投标总价”应当与《开标一览表》中“投标总报价”一致。</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3.供应商所投产品须与“第四章-项目清单”中的产品一一对应，如有缺项、漏项或者超出单价上限，视为无效投标。</w:t>
      </w:r>
      <w:r>
        <w:rPr>
          <w:rFonts w:ascii="宋体" w:hAnsi="宋体" w:cs="宋体"/>
          <w:sz w:val="24"/>
          <w:szCs w:val="24"/>
        </w:rPr>
        <w:t xml:space="preserve">“项目清单”中分项仅为一项的，此表无需提供。</w:t>
      </w:r>
      <w:r>
        <w:rPr>
          <w:rFonts w:ascii="宋体" w:hAnsi="宋体" w:cs="宋体"/>
          <w:sz w:val="24"/>
          <w:szCs w:val="24"/>
        </w:rPr>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4.行数不够，可自行添加。</w:t>
      </w:r>
      <w:r/>
    </w:p>
    <w:p>
      <w:pPr>
        <w:pStyle w:val="860"/>
        <w:ind w:firstLine="482"/>
        <w:spacing w:line="360" w:lineRule="auto"/>
        <w:widowControl/>
        <w:rPr>
          <w:rFonts w:ascii="宋体" w:hAnsi="宋体" w:cs="宋体"/>
          <w:b/>
          <w:bCs/>
          <w:sz w:val="24"/>
          <w:szCs w:val="24"/>
        </w:rPr>
      </w:pPr>
      <w:r>
        <w:rPr>
          <w:rFonts w:ascii="宋体" w:hAnsi="宋体" w:cs="宋体"/>
          <w:b/>
          <w:bCs/>
          <w:sz w:val="24"/>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ind w:firstLine="480"/>
        <w:spacing w:line="360" w:lineRule="auto"/>
        <w:widowControl/>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rPr>
          <w:rFonts w:ascii="宋体" w:hAnsi="宋体" w:cs="宋体"/>
          <w:sz w:val="24"/>
          <w:szCs w:val="24"/>
        </w:rPr>
      </w:r>
      <w:r/>
    </w:p>
    <w:p>
      <w:pPr>
        <w:pStyle w:val="860"/>
        <w:ind w:firstLine="480"/>
        <w:spacing w:line="360" w:lineRule="auto"/>
        <w:widowControl/>
        <w:rPr>
          <w:rFonts w:ascii="宋体" w:hAnsi="宋体" w:cs="宋体"/>
          <w:sz w:val="24"/>
          <w:szCs w:val="24"/>
        </w:rPr>
      </w:pPr>
      <w:r>
        <w:rPr>
          <w:rFonts w:ascii="宋体" w:hAnsi="宋体" w:cs="宋体"/>
          <w:sz w:val="24"/>
          <w:szCs w:val="24"/>
        </w:rPr>
      </w:r>
      <w:r/>
    </w:p>
    <w:p>
      <w:pPr>
        <w:pStyle w:val="860"/>
        <w:spacing w:line="480" w:lineRule="exact"/>
        <w:rPr>
          <w:rFonts w:ascii="宋体" w:hAnsi="宋体"/>
          <w:sz w:val="24"/>
          <w:szCs w:val="24"/>
        </w:rPr>
      </w:pPr>
      <w:r>
        <w:rPr>
          <w:rFonts w:ascii="宋体" w:hAnsi="宋体"/>
          <w:sz w:val="24"/>
          <w:szCs w:val="24"/>
        </w:rPr>
      </w:r>
      <w:r/>
    </w:p>
    <w:p>
      <w:pPr>
        <w:pStyle w:val="860"/>
        <w:jc w:val="left"/>
        <w:spacing w:line="360" w:lineRule="auto"/>
        <w:rPr>
          <w:rFonts w:ascii="黑体" w:hAnsi="黑体" w:eastAsia="黑体"/>
          <w:sz w:val="32"/>
          <w:szCs w:val="32"/>
        </w:rPr>
      </w:pPr>
      <w:r>
        <w:rPr>
          <w:rFonts w:ascii="黑体" w:hAnsi="黑体" w:eastAsia="黑体"/>
          <w:sz w:val="32"/>
          <w:szCs w:val="32"/>
        </w:rPr>
        <w:t xml:space="preserve">八、技术要求响应及偏离表</w:t>
      </w:r>
      <w:r/>
    </w:p>
    <w:p>
      <w:pPr>
        <w:pStyle w:val="860"/>
        <w:jc w:val="center"/>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ascii="宋体" w:hAnsi="宋体"/>
                <w:sz w:val="24"/>
                <w:szCs w:val="24"/>
              </w:rPr>
            </w:pPr>
            <w:r>
              <w:rPr>
                <w:rFonts w:ascii="宋体" w:hAnsi="宋体"/>
                <w:sz w:val="24"/>
                <w:szCs w:val="24"/>
              </w:rPr>
              <w:t xml:space="preserve">序号</w:t>
            </w:r>
            <w:r/>
          </w:p>
        </w:tc>
        <w:tc>
          <w:tcPr>
            <w:tcW w:w="2846" w:type="dxa"/>
            <w:vAlign w:val="center"/>
            <w:textDirection w:val="lrTb"/>
            <w:noWrap w:val="false"/>
          </w:tcPr>
          <w:p>
            <w:pPr>
              <w:pStyle w:val="860"/>
              <w:jc w:val="center"/>
              <w:rPr>
                <w:rFonts w:ascii="宋体" w:hAnsi="宋体"/>
                <w:sz w:val="24"/>
                <w:szCs w:val="24"/>
              </w:rPr>
            </w:pPr>
            <w:r>
              <w:rPr>
                <w:rFonts w:ascii="宋体" w:hAnsi="宋体"/>
                <w:sz w:val="24"/>
                <w:szCs w:val="24"/>
              </w:rPr>
              <w:t xml:space="preserve">招标</w:t>
            </w:r>
            <w:r>
              <w:rPr>
                <w:rFonts w:ascii="宋体" w:hAnsi="宋体"/>
                <w:sz w:val="24"/>
                <w:szCs w:val="24"/>
              </w:rPr>
              <w:t xml:space="preserve">文件要求</w:t>
            </w:r>
            <w:r/>
          </w:p>
        </w:tc>
        <w:tc>
          <w:tcPr>
            <w:tcW w:w="2832" w:type="dxa"/>
            <w:vAlign w:val="center"/>
            <w:textDirection w:val="lrTb"/>
            <w:noWrap w:val="false"/>
          </w:tcPr>
          <w:p>
            <w:pPr>
              <w:pStyle w:val="860"/>
              <w:jc w:val="center"/>
              <w:rPr>
                <w:rFonts w:ascii="宋体" w:hAnsi="宋体"/>
                <w:sz w:val="24"/>
                <w:szCs w:val="24"/>
              </w:rPr>
            </w:pPr>
            <w:r>
              <w:rPr>
                <w:rFonts w:ascii="宋体" w:hAnsi="宋体"/>
                <w:sz w:val="24"/>
                <w:szCs w:val="24"/>
              </w:rPr>
              <w:t xml:space="preserve">投标响应情况</w:t>
            </w:r>
            <w:r/>
          </w:p>
        </w:tc>
        <w:tc>
          <w:tcPr>
            <w:tcW w:w="3364" w:type="dxa"/>
            <w:vAlign w:val="center"/>
            <w:textDirection w:val="lrTb"/>
            <w:noWrap w:val="false"/>
          </w:tcPr>
          <w:p>
            <w:pPr>
              <w:pStyle w:val="860"/>
              <w:jc w:val="center"/>
              <w:spacing w:line="480" w:lineRule="exact"/>
              <w:rPr>
                <w:rFonts w:ascii="宋体" w:hAnsi="宋体"/>
                <w:sz w:val="24"/>
                <w:szCs w:val="24"/>
              </w:rPr>
            </w:pPr>
            <w:r>
              <w:rPr>
                <w:rFonts w:cs="宋体"/>
                <w:sz w:val="24"/>
                <w:szCs w:val="24"/>
              </w:rPr>
              <w:t xml:space="preserve">正偏离、无偏离或负偏离</w:t>
            </w: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81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46"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64" w:type="dxa"/>
            <w:vAlign w:val="top"/>
            <w:textDirection w:val="lrTb"/>
            <w:noWrap w:val="false"/>
          </w:tcPr>
          <w:p>
            <w:pPr>
              <w:pStyle w:val="860"/>
              <w:jc w:val="center"/>
              <w:rPr>
                <w:rFonts w:ascii="宋体" w:hAnsi="宋体"/>
                <w:sz w:val="24"/>
                <w:szCs w:val="24"/>
              </w:rPr>
            </w:pPr>
            <w:r>
              <w:rPr>
                <w:rFonts w:ascii="宋体" w:hAnsi="宋体"/>
                <w:sz w:val="24"/>
                <w:szCs w:val="24"/>
              </w:rPr>
            </w:r>
            <w:r/>
          </w:p>
        </w:tc>
      </w:tr>
    </w:tbl>
    <w:p>
      <w:pPr>
        <w:pStyle w:val="860"/>
        <w:ind w:right="180" w:firstLine="480"/>
        <w:spacing w:line="560" w:lineRule="exact"/>
        <w:rPr>
          <w:rFonts w:ascii="宋体" w:hAnsi="宋体"/>
          <w:sz w:val="24"/>
          <w:szCs w:val="24"/>
        </w:rPr>
      </w:pPr>
      <w:r>
        <w:rPr>
          <w:rFonts w:ascii="宋体" w:hAnsi="宋体"/>
          <w:sz w:val="24"/>
          <w:szCs w:val="24"/>
        </w:rPr>
      </w:r>
      <w:r/>
    </w:p>
    <w:p>
      <w:pPr>
        <w:pStyle w:val="860"/>
        <w:ind w:right="180" w:firstLine="480"/>
        <w:spacing w:line="560" w:lineRule="exact"/>
        <w:rPr>
          <w:rFonts w:ascii="宋体" w:hAnsi="宋体"/>
          <w:sz w:val="24"/>
          <w:szCs w:val="24"/>
        </w:rPr>
      </w:pPr>
      <w:r>
        <w:rPr>
          <w:rFonts w:ascii="宋体" w:hAnsi="宋体"/>
          <w:sz w:val="24"/>
          <w:szCs w:val="24"/>
        </w:rPr>
        <w:t xml:space="preserve">投标人名称：（加盖电子公章）</w:t>
      </w:r>
      <w:r/>
    </w:p>
    <w:p>
      <w:pPr>
        <w:pStyle w:val="860"/>
        <w:ind w:firstLine="480"/>
        <w:widowControl/>
        <w:rPr>
          <w:rFonts w:ascii="宋体" w:hAnsi="宋体" w:cs="宋体"/>
          <w:sz w:val="24"/>
          <w:szCs w:val="24"/>
        </w:rPr>
      </w:pPr>
      <w:r>
        <w:rPr>
          <w:rFonts w:ascii="宋体" w:hAnsi="宋体" w:cs="宋体"/>
          <w:sz w:val="24"/>
          <w:szCs w:val="24"/>
        </w:rPr>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备注： </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1.供应商须对招标文件技术要求中的实质性要求（斜体下划线内容或打“★”内容）及其他要求做出明确响应，否则视为无效投标。</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rPr>
          <w:szCs w:val="22"/>
        </w:rPr>
      </w:pPr>
      <w:r>
        <w:rPr>
          <w:szCs w:val="22"/>
        </w:rPr>
      </w:r>
      <w:r/>
    </w:p>
    <w:p>
      <w:pPr>
        <w:pStyle w:val="860"/>
        <w:jc w:val="left"/>
        <w:spacing w:line="360" w:lineRule="auto"/>
        <w:rPr>
          <w:rFonts w:ascii="黑体" w:hAnsi="黑体" w:eastAsia="黑体"/>
          <w:sz w:val="32"/>
          <w:szCs w:val="32"/>
        </w:rPr>
      </w:pPr>
      <w:r>
        <w:rPr>
          <w:rFonts w:ascii="黑体" w:hAnsi="黑体" w:eastAsia="黑体"/>
          <w:sz w:val="32"/>
          <w:szCs w:val="32"/>
        </w:rPr>
        <w:t xml:space="preserve">九、商务要求响应及偏离表</w:t>
      </w:r>
      <w:r/>
    </w:p>
    <w:p>
      <w:pPr>
        <w:pStyle w:val="860"/>
        <w:jc w:val="center"/>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ascii="宋体" w:hAnsi="宋体"/>
                <w:sz w:val="24"/>
                <w:szCs w:val="24"/>
              </w:rPr>
            </w:pPr>
            <w:r>
              <w:rPr>
                <w:rFonts w:ascii="宋体" w:hAnsi="宋体"/>
                <w:sz w:val="24"/>
                <w:szCs w:val="24"/>
              </w:rPr>
              <w:t xml:space="preserve">序号</w:t>
            </w:r>
            <w:r/>
          </w:p>
        </w:tc>
        <w:tc>
          <w:tcPr>
            <w:tcW w:w="2878" w:type="dxa"/>
            <w:vAlign w:val="center"/>
            <w:textDirection w:val="lrTb"/>
            <w:noWrap w:val="false"/>
          </w:tcPr>
          <w:p>
            <w:pPr>
              <w:pStyle w:val="860"/>
              <w:jc w:val="center"/>
              <w:rPr>
                <w:rFonts w:ascii="宋体" w:hAnsi="宋体"/>
                <w:sz w:val="24"/>
                <w:szCs w:val="24"/>
              </w:rPr>
            </w:pPr>
            <w:r>
              <w:rPr>
                <w:rFonts w:ascii="宋体" w:hAnsi="宋体"/>
                <w:sz w:val="24"/>
                <w:szCs w:val="24"/>
              </w:rPr>
              <w:t xml:space="preserve">招标文件要求</w:t>
            </w:r>
            <w:r/>
          </w:p>
        </w:tc>
        <w:tc>
          <w:tcPr>
            <w:tcW w:w="2832" w:type="dxa"/>
            <w:vAlign w:val="center"/>
            <w:textDirection w:val="lrTb"/>
            <w:noWrap w:val="false"/>
          </w:tcPr>
          <w:p>
            <w:pPr>
              <w:pStyle w:val="860"/>
              <w:jc w:val="center"/>
              <w:rPr>
                <w:rFonts w:ascii="宋体" w:hAnsi="宋体"/>
                <w:sz w:val="24"/>
                <w:szCs w:val="24"/>
              </w:rPr>
            </w:pPr>
            <w:r>
              <w:rPr>
                <w:rFonts w:ascii="宋体" w:hAnsi="宋体"/>
                <w:sz w:val="24"/>
                <w:szCs w:val="24"/>
              </w:rPr>
              <w:t xml:space="preserve">投标响应情况</w:t>
            </w:r>
            <w:r/>
          </w:p>
        </w:tc>
        <w:tc>
          <w:tcPr>
            <w:tcW w:w="3352" w:type="dxa"/>
            <w:vAlign w:val="center"/>
            <w:textDirection w:val="lrTb"/>
            <w:noWrap w:val="false"/>
          </w:tcPr>
          <w:p>
            <w:pPr>
              <w:pStyle w:val="860"/>
              <w:jc w:val="center"/>
              <w:spacing w:line="480" w:lineRule="exact"/>
              <w:rPr>
                <w:rFonts w:ascii="宋体" w:hAnsi="宋体"/>
                <w:sz w:val="24"/>
                <w:szCs w:val="24"/>
              </w:rPr>
            </w:pPr>
            <w:r>
              <w:rPr>
                <w:rFonts w:cs="宋体"/>
                <w:sz w:val="24"/>
                <w:szCs w:val="24"/>
              </w:rPr>
              <w:t xml:space="preserve">正偏离、无偏离或负偏离</w:t>
            </w: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r>
        <w:trPr>
          <w:cantSplit/>
          <w:trHeight w:val="640"/>
        </w:trPr>
        <w:tc>
          <w:tcPr>
            <w:tcW w:w="795"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78"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860"/>
              <w:jc w:val="center"/>
              <w:rPr>
                <w:rFonts w:ascii="宋体" w:hAnsi="宋体"/>
                <w:sz w:val="24"/>
                <w:szCs w:val="24"/>
              </w:rPr>
            </w:pPr>
            <w:r>
              <w:rPr>
                <w:rFonts w:ascii="宋体" w:hAnsi="宋体"/>
                <w:sz w:val="24"/>
                <w:szCs w:val="24"/>
              </w:rPr>
            </w:r>
            <w:r/>
          </w:p>
        </w:tc>
        <w:tc>
          <w:tcPr>
            <w:tcW w:w="3352" w:type="dxa"/>
            <w:vAlign w:val="top"/>
            <w:textDirection w:val="lrTb"/>
            <w:noWrap w:val="false"/>
          </w:tcPr>
          <w:p>
            <w:pPr>
              <w:pStyle w:val="860"/>
              <w:jc w:val="center"/>
              <w:rPr>
                <w:rFonts w:ascii="宋体" w:hAnsi="宋体"/>
                <w:sz w:val="24"/>
                <w:szCs w:val="24"/>
              </w:rPr>
            </w:pPr>
            <w:r>
              <w:rPr>
                <w:rFonts w:ascii="宋体" w:hAnsi="宋体"/>
                <w:sz w:val="24"/>
                <w:szCs w:val="24"/>
              </w:rPr>
            </w:r>
            <w:r/>
          </w:p>
        </w:tc>
      </w:tr>
    </w:tbl>
    <w:p>
      <w:pPr>
        <w:pStyle w:val="860"/>
        <w:ind w:right="180" w:firstLine="480"/>
        <w:spacing w:line="560" w:lineRule="exact"/>
        <w:rPr>
          <w:rFonts w:ascii="宋体" w:hAnsi="宋体"/>
          <w:sz w:val="24"/>
          <w:szCs w:val="24"/>
        </w:rPr>
      </w:pPr>
      <w:r>
        <w:rPr>
          <w:rFonts w:ascii="宋体" w:hAnsi="宋体"/>
          <w:sz w:val="24"/>
          <w:szCs w:val="24"/>
        </w:rPr>
      </w:r>
      <w:r/>
    </w:p>
    <w:p>
      <w:pPr>
        <w:pStyle w:val="860"/>
        <w:ind w:right="180" w:firstLine="480"/>
        <w:spacing w:line="560" w:lineRule="exact"/>
        <w:rPr>
          <w:rFonts w:ascii="宋体" w:hAnsi="宋体"/>
          <w:sz w:val="24"/>
          <w:szCs w:val="24"/>
        </w:rPr>
      </w:pPr>
      <w:r>
        <w:rPr>
          <w:rFonts w:ascii="宋体" w:hAnsi="宋体"/>
          <w:sz w:val="24"/>
          <w:szCs w:val="24"/>
        </w:rPr>
        <w:t xml:space="preserve">投标人名称：（加盖电子公章）</w:t>
      </w:r>
      <w:r/>
    </w:p>
    <w:p>
      <w:pPr>
        <w:pStyle w:val="860"/>
        <w:ind w:firstLine="480"/>
        <w:rPr>
          <w:rFonts w:ascii="宋体" w:hAnsi="宋体"/>
          <w:sz w:val="24"/>
          <w:szCs w:val="24"/>
        </w:rPr>
      </w:pPr>
      <w:r>
        <w:rPr>
          <w:rFonts w:ascii="宋体" w:hAnsi="宋体"/>
          <w:sz w:val="24"/>
          <w:szCs w:val="24"/>
        </w:rPr>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备注： </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1.供应商须对招标文件商务要求中的实质性要求（斜体下划线内容或打“★”内容）做出明确响应，否则视为无效投标。</w:t>
      </w:r>
      <w:r/>
    </w:p>
    <w:p>
      <w:pPr>
        <w:pStyle w:val="860"/>
        <w:ind w:firstLine="480"/>
        <w:spacing w:line="360" w:lineRule="auto"/>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.行数不够，可自行添加。</w:t>
      </w:r>
      <w:r/>
    </w:p>
    <w:p>
      <w:pPr>
        <w:pStyle w:val="860"/>
        <w:spacing w:line="480" w:lineRule="auto"/>
        <w:rPr>
          <w:rFonts w:ascii="宋体" w:hAnsi="宋体"/>
          <w:sz w:val="24"/>
        </w:rPr>
      </w:pPr>
      <w:r>
        <w:rPr>
          <w:rFonts w:ascii="宋体" w:hAnsi="宋体"/>
          <w:sz w:val="24"/>
        </w:rPr>
      </w:r>
      <w:r/>
    </w:p>
    <w:p>
      <w:pPr>
        <w:pStyle w:val="860"/>
        <w:spacing w:line="480" w:lineRule="auto"/>
        <w:rPr>
          <w:rFonts w:ascii="仿宋_GB2312" w:hAnsi="Arial"/>
          <w:sz w:val="30"/>
        </w:rPr>
      </w:pPr>
      <w:r>
        <w:rPr>
          <w:rFonts w:ascii="仿宋_GB2312" w:hAnsi="Arial"/>
          <w:sz w:val="30"/>
        </w:rPr>
      </w:r>
      <w:r/>
    </w:p>
    <w:p>
      <w:pPr>
        <w:jc w:val="left"/>
        <w:spacing w:line="360" w:lineRule="auto"/>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ind w:left="1260"/>
        <w:rPr>
          <w:rFonts w:ascii="黑体" w:hAnsi="黑体" w:eastAsia="黑体"/>
          <w:sz w:val="32"/>
          <w:szCs w:val="32"/>
        </w:rPr>
      </w:pPr>
      <w:r>
        <w:rPr>
          <w:rFonts w:ascii="黑体" w:hAnsi="黑体" w:eastAsia="黑体"/>
          <w:sz w:val="32"/>
          <w:szCs w:val="32"/>
        </w:rPr>
      </w:r>
      <w:r/>
    </w:p>
    <w:p>
      <w:pPr>
        <w:pStyle w:val="860"/>
        <w:rPr>
          <w:szCs w:val="22"/>
        </w:rPr>
      </w:pPr>
      <w:r>
        <w:rPr>
          <w:szCs w:val="22"/>
        </w:rPr>
      </w:r>
      <w:r/>
    </w:p>
    <w:p>
      <w:pPr>
        <w:pStyle w:val="860"/>
        <w:jc w:val="left"/>
        <w:spacing w:line="360" w:lineRule="auto"/>
        <w:rPr>
          <w:rFonts w:ascii="黑体" w:hAnsi="黑体" w:eastAsia="黑体"/>
          <w:sz w:val="32"/>
          <w:szCs w:val="32"/>
        </w:rPr>
      </w:pPr>
      <w:r>
        <w:rPr>
          <w:rFonts w:ascii="黑体" w:hAnsi="黑体" w:eastAsia="黑体"/>
          <w:sz w:val="32"/>
          <w:szCs w:val="32"/>
        </w:rPr>
        <w:t xml:space="preserve">十、中小企业声明函</w:t>
      </w:r>
      <w:r/>
    </w:p>
    <w:p>
      <w:pPr>
        <w:pStyle w:val="860"/>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中小企业声明函（货物）</w:t>
      </w:r>
      <w:r/>
    </w:p>
    <w:p>
      <w:pPr>
        <w:pStyle w:val="860"/>
        <w:ind w:firstLine="360"/>
        <w:spacing w:line="336"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项目（采购包号：</w:t>
      </w:r>
      <w:r>
        <w:rPr>
          <w:rFonts w:ascii="宋体" w:hAnsi="宋体"/>
          <w:sz w:val="24"/>
          <w:szCs w:val="24"/>
          <w:u w:val="single"/>
        </w:rPr>
        <w:t xml:space="preserve">XXX</w:t>
      </w:r>
      <w:r>
        <w:rPr>
          <w:rFonts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仿宋_GB2312" w:hAnsi="仿宋_GB2312" w:eastAsia="仿宋_GB2312" w:cs="仿宋_GB2312"/>
          <w:sz w:val="24"/>
          <w:szCs w:val="24"/>
        </w:rPr>
        <w:t xml:space="preserve">〔</w:t>
      </w:r>
      <w:r>
        <w:rPr>
          <w:rFonts w:ascii="宋体" w:hAnsi="宋体"/>
          <w:sz w:val="24"/>
          <w:szCs w:val="24"/>
        </w:rPr>
        <w:t xml:space="preserve">2011</w:t>
      </w:r>
      <w:r>
        <w:rPr>
          <w:rFonts w:ascii="仿宋_GB2312" w:hAnsi="仿宋_GB2312" w:eastAsia="仿宋_GB2312" w:cs="仿宋_GB2312"/>
          <w:sz w:val="24"/>
          <w:szCs w:val="24"/>
        </w:rPr>
        <w:t xml:space="preserve">〕</w:t>
      </w:r>
      <w:r>
        <w:rPr>
          <w:rFonts w:ascii="宋体" w:hAnsi="宋体"/>
          <w:sz w:val="24"/>
          <w:szCs w:val="24"/>
        </w:rPr>
        <w:t xml:space="preserve">300号)的规定，相关企业（含联合体中的小微企业、签订分包意向协议的小微企业）的具体情况如下：</w:t>
      </w:r>
      <w:r/>
    </w:p>
    <w:p>
      <w:pPr>
        <w:pStyle w:val="860"/>
        <w:ind w:firstLine="360"/>
        <w:spacing w:line="336" w:lineRule="auto"/>
        <w:rPr>
          <w:rFonts w:ascii="宋体" w:hAnsi="宋体"/>
          <w:i/>
          <w:sz w:val="24"/>
          <w:szCs w:val="24"/>
          <w:u w:val="single"/>
        </w:rPr>
      </w:pPr>
      <w:r>
        <w:rPr>
          <w:rFonts w:ascii="宋体" w:hAnsi="宋体"/>
          <w:sz w:val="24"/>
          <w:szCs w:val="24"/>
        </w:rPr>
        <w:t xml:space="preserve">1.</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rPr>
          <w:rFonts w:ascii="宋体" w:hAnsi="宋体"/>
          <w:i/>
          <w:sz w:val="24"/>
          <w:szCs w:val="24"/>
          <w:u w:val="single"/>
        </w:rPr>
      </w:r>
      <w:r/>
    </w:p>
    <w:p>
      <w:pPr>
        <w:pStyle w:val="860"/>
        <w:ind w:firstLine="360"/>
        <w:spacing w:line="336" w:lineRule="auto"/>
        <w:rPr>
          <w:rFonts w:ascii="宋体" w:hAnsi="宋体"/>
          <w:i/>
          <w:sz w:val="24"/>
          <w:szCs w:val="24"/>
        </w:rPr>
      </w:pPr>
      <w:r>
        <w:rPr>
          <w:rFonts w:ascii="宋体" w:hAnsi="宋体"/>
          <w:sz w:val="24"/>
          <w:szCs w:val="24"/>
        </w:rPr>
        <w:t xml:space="preserve">2.</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rPr>
        <w:t xml:space="preserve">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rPr>
          <w:rFonts w:ascii="宋体" w:hAnsi="宋体"/>
          <w:i/>
          <w:sz w:val="24"/>
          <w:szCs w:val="24"/>
        </w:rPr>
      </w:r>
      <w:r/>
    </w:p>
    <w:p>
      <w:pPr>
        <w:pStyle w:val="860"/>
        <w:ind w:firstLine="360"/>
        <w:spacing w:line="336" w:lineRule="auto"/>
        <w:rPr>
          <w:rFonts w:ascii="宋体" w:hAnsi="宋体"/>
          <w:sz w:val="24"/>
          <w:szCs w:val="24"/>
        </w:rPr>
      </w:pPr>
      <w:r>
        <w:rPr>
          <w:rFonts w:ascii="宋体" w:hAnsi="宋体"/>
          <w:sz w:val="24"/>
          <w:szCs w:val="24"/>
        </w:rPr>
        <w:t xml:space="preserve">……</w:t>
      </w:r>
      <w:r/>
    </w:p>
    <w:p>
      <w:pPr>
        <w:pStyle w:val="860"/>
        <w:ind w:firstLine="360"/>
        <w:spacing w:line="336"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36" w:lineRule="auto"/>
        <w:rPr>
          <w:rFonts w:ascii="宋体" w:hAnsi="宋体"/>
          <w:sz w:val="24"/>
          <w:szCs w:val="24"/>
        </w:rPr>
      </w:pPr>
      <w:r>
        <w:rPr>
          <w:rFonts w:ascii="宋体" w:hAnsi="宋体"/>
          <w:sz w:val="24"/>
          <w:szCs w:val="24"/>
        </w:rPr>
        <w:t xml:space="preserve">本企业对上述声明内容的真实性负责，如有虚假，将依法承担相应责任。</w:t>
      </w:r>
      <w:r/>
    </w:p>
    <w:p>
      <w:pPr>
        <w:pStyle w:val="860"/>
        <w:ind w:left="1260"/>
        <w:spacing w:line="336" w:lineRule="auto"/>
        <w:rPr>
          <w:rFonts w:ascii="宋体" w:hAnsi="宋体" w:eastAsia="Calibri" w:cs="宋体"/>
          <w:sz w:val="24"/>
          <w:szCs w:val="24"/>
          <w:lang w:val="zh-CN"/>
        </w:rPr>
      </w:pPr>
      <w:r>
        <w:rPr>
          <w:rFonts w:ascii="宋体" w:hAnsi="宋体" w:eastAsia="Calibri" w:cs="宋体"/>
          <w:sz w:val="24"/>
          <w:szCs w:val="24"/>
          <w:lang w:val="zh-CN"/>
        </w:rPr>
      </w:r>
      <w:r/>
    </w:p>
    <w:p>
      <w:pPr>
        <w:pStyle w:val="860"/>
        <w:spacing w:line="336" w:lineRule="auto"/>
        <w:rPr>
          <w:szCs w:val="22"/>
        </w:rPr>
      </w:pPr>
      <w:r>
        <w:rPr>
          <w:szCs w:val="22"/>
        </w:rPr>
      </w:r>
      <w:r/>
    </w:p>
    <w:p>
      <w:pPr>
        <w:pStyle w:val="860"/>
        <w:ind w:right="180" w:firstLine="360"/>
        <w:jc w:val="center"/>
        <w:spacing w:line="336" w:lineRule="auto"/>
        <w:rPr>
          <w:rFonts w:ascii="宋体" w:hAnsi="宋体"/>
          <w:sz w:val="24"/>
          <w:szCs w:val="24"/>
        </w:rPr>
      </w:pPr>
      <w:r>
        <w:rPr>
          <w:rFonts w:ascii="宋体" w:hAnsi="宋体"/>
          <w:sz w:val="24"/>
          <w:szCs w:val="24"/>
        </w:rPr>
        <w:t xml:space="preserve">                                           企业名称：（加盖电子公章）</w:t>
      </w:r>
      <w:r/>
    </w:p>
    <w:p>
      <w:pPr>
        <w:pStyle w:val="860"/>
        <w:ind w:firstLine="6000"/>
        <w:spacing w:line="336" w:lineRule="auto"/>
        <w:rPr>
          <w:rFonts w:ascii="宋体" w:hAnsi="宋体"/>
          <w:sz w:val="24"/>
          <w:szCs w:val="24"/>
        </w:rPr>
      </w:pPr>
      <w:r>
        <w:rPr>
          <w:sz w:val="24"/>
          <w:szCs w:val="24"/>
        </w:rPr>
        <w:t xml:space="preserve">日    期：</w:t>
      </w:r>
      <w:r>
        <w:rPr>
          <w:rFonts w:ascii="宋体" w:hAnsi="宋体"/>
          <w:sz w:val="24"/>
          <w:szCs w:val="24"/>
        </w:rPr>
      </w:r>
      <w:r/>
    </w:p>
    <w:p>
      <w:pPr>
        <w:pStyle w:val="860"/>
        <w:ind w:firstLine="480"/>
        <w:spacing w:line="336" w:lineRule="auto"/>
        <w:rPr>
          <w:rFonts w:ascii="宋体" w:hAnsi="宋体"/>
          <w:sz w:val="24"/>
          <w:szCs w:val="24"/>
        </w:rPr>
      </w:pPr>
      <w:r>
        <w:rPr>
          <w:rFonts w:ascii="宋体" w:hAnsi="宋体"/>
          <w:sz w:val="24"/>
          <w:szCs w:val="24"/>
        </w:rPr>
      </w:r>
      <w:r/>
    </w:p>
    <w:p>
      <w:pPr>
        <w:pStyle w:val="860"/>
        <w:ind w:firstLine="480"/>
        <w:spacing w:line="336" w:lineRule="auto"/>
        <w:rPr>
          <w:rFonts w:ascii="宋体" w:hAnsi="宋体"/>
          <w:sz w:val="24"/>
          <w:szCs w:val="24"/>
        </w:rPr>
      </w:pPr>
      <w:r>
        <w:rPr>
          <w:rFonts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ascii="宋体" w:hAnsi="宋体"/>
          <w:sz w:val="24"/>
          <w:szCs w:val="24"/>
        </w:rPr>
        <w:t xml:space="preserve">内打“</w:t>
      </w:r>
      <w:r>
        <w:rPr>
          <w:rFonts w:ascii="Arial" w:hAnsi="Arial" w:cs="Arial"/>
          <w:sz w:val="24"/>
          <w:szCs w:val="24"/>
        </w:rPr>
        <w:t xml:space="preserve">√</w:t>
      </w:r>
      <w:r>
        <w:rPr>
          <w:rFonts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宋体" w:hAnsi="宋体"/>
          <w:b/>
          <w:bCs/>
          <w:sz w:val="24"/>
          <w:szCs w:val="24"/>
        </w:rPr>
        <w:t xml:space="preserve">（货物由中小企业制造，即货物由中小企业生产且使用该中小企业商号或者注册商标）</w:t>
      </w:r>
      <w:r>
        <w:rPr>
          <w:rFonts w:ascii="宋体" w:hAnsi="宋体"/>
          <w:sz w:val="24"/>
          <w:szCs w:val="24"/>
        </w:rPr>
        <w:t xml:space="preserve">，不对其中涉及的服务的承接商、工程的承建商作出要求。</w:t>
      </w:r>
      <w:r/>
    </w:p>
    <w:p>
      <w:pPr>
        <w:pStyle w:val="860"/>
        <w:jc w:val="left"/>
        <w:spacing w:line="360" w:lineRule="auto"/>
        <w:rPr>
          <w:rFonts w:ascii="黑体" w:hAnsi="黑体" w:eastAsia="黑体"/>
          <w:sz w:val="32"/>
          <w:szCs w:val="32"/>
        </w:rPr>
      </w:pPr>
      <w:r>
        <w:rPr>
          <w:rFonts w:ascii="黑体" w:hAnsi="黑体" w:eastAsia="黑体"/>
          <w:sz w:val="32"/>
          <w:szCs w:val="32"/>
        </w:rPr>
      </w:r>
      <w:r/>
    </w:p>
    <w:p>
      <w:pPr>
        <w:pStyle w:val="860"/>
        <w:jc w:val="left"/>
        <w:spacing w:line="360" w:lineRule="auto"/>
        <w:rPr>
          <w:rFonts w:ascii="黑体" w:hAnsi="黑体" w:eastAsia="黑体"/>
          <w:sz w:val="32"/>
          <w:szCs w:val="32"/>
        </w:rPr>
      </w:pPr>
      <w:r>
        <w:rPr>
          <w:rFonts w:ascii="黑体" w:hAnsi="黑体" w:eastAsia="黑体"/>
          <w:sz w:val="32"/>
          <w:szCs w:val="32"/>
        </w:rPr>
        <w:t xml:space="preserve">十一、残疾人福利性单位声明函</w:t>
      </w:r>
      <w:r/>
    </w:p>
    <w:p>
      <w:pPr>
        <w:pStyle w:val="860"/>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ascii="宋体" w:hAnsi="宋体"/>
          <w:sz w:val="24"/>
        </w:rPr>
      </w:pPr>
      <w:r>
        <w:rPr>
          <w:rFonts w:ascii="宋体" w:hAnsi="宋体"/>
          <w:sz w:val="24"/>
          <w:szCs w:val="22"/>
        </w:rPr>
        <w:t xml:space="preserve">本单位郑重声明，根据《财政部 </w:t>
      </w:r>
      <w:r>
        <w:rPr>
          <w:rFonts w:ascii="宋体" w:hAnsi="宋体"/>
          <w:sz w:val="24"/>
          <w:szCs w:val="22"/>
        </w:rPr>
        <w:t xml:space="preserve">民政部 中国残疾人联合会关于促进残疾人就业政府采购政策的通知》（财库〔2017〕141号）的规定，本单位为符合条件的残疾人福利性单位，</w:t>
      </w:r>
      <w:r>
        <w:rPr>
          <w:rFonts w:ascii="宋体" w:hAnsi="宋体"/>
          <w:sz w:val="24"/>
          <w:szCs w:val="24"/>
        </w:rPr>
        <w:t xml:space="preserve">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项目（采购包号：</w:t>
      </w:r>
      <w:r>
        <w:rPr>
          <w:rFonts w:ascii="宋体" w:hAnsi="宋体"/>
          <w:sz w:val="24"/>
          <w:szCs w:val="24"/>
          <w:u w:val="single"/>
        </w:rPr>
        <w:t xml:space="preserve">XXX</w:t>
      </w:r>
      <w:r>
        <w:rPr>
          <w:rFonts w:ascii="宋体" w:hAnsi="宋体"/>
          <w:sz w:val="24"/>
          <w:szCs w:val="24"/>
        </w:rPr>
        <w:t xml:space="preserve">）的采购活动</w:t>
      </w:r>
      <w:r>
        <w:rPr>
          <w:rFonts w:ascii="宋体" w:hAnsi="宋体"/>
          <w:sz w:val="24"/>
          <w:szCs w:val="22"/>
        </w:rPr>
        <w:t xml:space="preserve">，</w:t>
      </w:r>
      <w:r>
        <w:rPr>
          <w:rFonts w:ascii="宋体" w:hAnsi="宋体"/>
          <w:sz w:val="24"/>
        </w:rPr>
        <w:t xml:space="preserve">提供本单位制造的货物，或者提供其他残疾人福利性单位制造的货物（不包括使用非残疾人福利性单位注册商标的货物）。</w:t>
      </w:r>
      <w:r/>
    </w:p>
    <w:p>
      <w:pPr>
        <w:pStyle w:val="860"/>
        <w:ind w:firstLine="480"/>
        <w:spacing w:line="360" w:lineRule="auto"/>
        <w:rPr>
          <w:rFonts w:ascii="宋体" w:hAnsi="宋体"/>
          <w:sz w:val="24"/>
          <w:szCs w:val="22"/>
        </w:rPr>
      </w:pPr>
      <w:r>
        <w:rPr>
          <w:rFonts w:ascii="宋体" w:hAnsi="宋体"/>
          <w:sz w:val="24"/>
          <w:szCs w:val="22"/>
        </w:rPr>
        <w:t xml:space="preserve">本单位对上述声明的真实性负责，如有虚假，将依法承担相应责任。</w:t>
      </w:r>
      <w:r/>
    </w:p>
    <w:p>
      <w:pPr>
        <w:pStyle w:val="860"/>
        <w:ind w:left="1260"/>
        <w:rPr>
          <w:rFonts w:ascii="宋体" w:hAnsi="宋体" w:eastAsia="Calibri" w:cs="宋体"/>
          <w:sz w:val="24"/>
          <w:szCs w:val="24"/>
          <w:lang w:val="zh-CN"/>
        </w:rPr>
      </w:pPr>
      <w:r>
        <w:rPr>
          <w:rFonts w:ascii="宋体" w:hAnsi="宋体" w:eastAsia="Calibri" w:cs="宋体"/>
          <w:sz w:val="24"/>
          <w:szCs w:val="24"/>
          <w:lang w:val="zh-CN"/>
        </w:rPr>
      </w:r>
      <w:r/>
    </w:p>
    <w:p>
      <w:pPr>
        <w:pStyle w:val="860"/>
        <w:rPr>
          <w:szCs w:val="22"/>
        </w:rPr>
      </w:pPr>
      <w:r>
        <w:rPr>
          <w:szCs w:val="22"/>
        </w:rPr>
      </w:r>
      <w:r/>
    </w:p>
    <w:p>
      <w:pPr>
        <w:pStyle w:val="860"/>
        <w:ind w:right="180" w:firstLine="360"/>
        <w:jc w:val="center"/>
        <w:spacing w:line="360" w:lineRule="auto"/>
        <w:rPr>
          <w:rFonts w:ascii="宋体" w:hAnsi="宋体"/>
          <w:sz w:val="24"/>
          <w:szCs w:val="24"/>
        </w:rPr>
      </w:pPr>
      <w:r>
        <w:rPr>
          <w:rFonts w:ascii="宋体" w:hAnsi="宋体"/>
          <w:sz w:val="24"/>
          <w:szCs w:val="24"/>
        </w:rPr>
        <w:t xml:space="preserve">                                           企业名称：（加盖电子公章）</w:t>
      </w:r>
      <w:r/>
    </w:p>
    <w:p>
      <w:pPr>
        <w:pStyle w:val="860"/>
        <w:ind w:firstLine="6000"/>
        <w:spacing w:line="360" w:lineRule="auto"/>
        <w:rPr>
          <w:rFonts w:ascii="宋体" w:hAnsi="宋体"/>
          <w:sz w:val="24"/>
          <w:szCs w:val="24"/>
        </w:rPr>
      </w:pPr>
      <w:r>
        <w:rPr>
          <w:sz w:val="24"/>
          <w:szCs w:val="24"/>
        </w:rPr>
        <w:t xml:space="preserve">日    期：</w:t>
      </w:r>
      <w:r>
        <w:rPr>
          <w:rFonts w:ascii="宋体" w:hAnsi="宋体"/>
          <w:sz w:val="24"/>
          <w:szCs w:val="24"/>
        </w:rPr>
      </w:r>
      <w:r/>
    </w:p>
    <w:p>
      <w:pPr>
        <w:pStyle w:val="860"/>
        <w:ind w:firstLine="480"/>
        <w:spacing w:line="588" w:lineRule="exact"/>
        <w:rPr>
          <w:rFonts w:ascii="宋体" w:hAnsi="宋体"/>
          <w:sz w:val="24"/>
          <w:szCs w:val="22"/>
        </w:rPr>
      </w:pPr>
      <w:r>
        <w:rPr>
          <w:rFonts w:ascii="宋体" w:hAnsi="宋体"/>
          <w:sz w:val="24"/>
          <w:szCs w:val="22"/>
        </w:rPr>
      </w:r>
      <w:r/>
    </w:p>
    <w:p>
      <w:pPr>
        <w:pStyle w:val="860"/>
        <w:ind w:firstLine="480"/>
        <w:spacing w:line="480" w:lineRule="exact"/>
        <w:rPr>
          <w:rFonts w:ascii="宋体" w:hAnsi="宋体"/>
          <w:sz w:val="24"/>
          <w:szCs w:val="22"/>
        </w:rPr>
      </w:pPr>
      <w:r>
        <w:rPr>
          <w:rFonts w:ascii="宋体" w:hAnsi="宋体"/>
          <w:sz w:val="24"/>
          <w:szCs w:val="22"/>
        </w:rPr>
        <w:t xml:space="preserve">备注：</w:t>
      </w:r>
      <w:r/>
    </w:p>
    <w:p>
      <w:pPr>
        <w:pStyle w:val="860"/>
        <w:ind w:firstLine="480"/>
        <w:spacing w:line="480" w:lineRule="exact"/>
        <w:rPr>
          <w:rFonts w:ascii="宋体" w:hAnsi="宋体"/>
          <w:sz w:val="24"/>
          <w:szCs w:val="22"/>
        </w:rPr>
      </w:pPr>
      <w:r>
        <w:rPr>
          <w:rFonts w:ascii="宋体" w:hAnsi="宋体"/>
          <w:sz w:val="24"/>
          <w:szCs w:val="22"/>
        </w:rPr>
        <w:t xml:space="preserve">1.投标人如不提供此声明函，价格将不作相应扣除。</w:t>
      </w:r>
      <w:r/>
    </w:p>
    <w:p>
      <w:pPr>
        <w:pStyle w:val="860"/>
        <w:ind w:firstLine="480"/>
        <w:spacing w:line="480" w:lineRule="exact"/>
        <w:rPr>
          <w:rFonts w:ascii="宋体" w:hAnsi="宋体"/>
          <w:sz w:val="24"/>
          <w:szCs w:val="22"/>
        </w:rPr>
      </w:pPr>
      <w:r>
        <w:rPr>
          <w:rFonts w:ascii="宋体" w:hAnsi="宋体"/>
          <w:sz w:val="24"/>
          <w:szCs w:val="22"/>
        </w:rPr>
        <w:t xml:space="preserve">2.中标人为残疾人福利性单位的，此声明函将随中标结果同时公告，接受社会监督。</w:t>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860"/>
        <w:ind w:left="120"/>
        <w:rPr>
          <w:rFonts w:ascii="宋体" w:hAnsi="宋体" w:cs="宋体"/>
          <w:lang w:val="zh-CN" w:bidi="zh-CN"/>
        </w:rPr>
      </w:pPr>
      <w:r>
        <w:rPr>
          <w:rFonts w:ascii="宋体" w:hAnsi="宋体" w:cs="宋体"/>
          <w:lang w:val="zh-CN" w:bidi="zh-CN"/>
        </w:rPr>
      </w:r>
      <w:r/>
    </w:p>
    <w:p>
      <w:pPr>
        <w:pStyle w:val="860"/>
        <w:ind w:firstLine="5760"/>
        <w:spacing w:line="560" w:lineRule="exact"/>
        <w:rPr>
          <w:rFonts w:ascii="宋体" w:hAnsi="宋体"/>
          <w:sz w:val="24"/>
          <w:szCs w:val="24"/>
        </w:rPr>
      </w:pPr>
      <w:r>
        <w:rPr>
          <w:rFonts w:ascii="宋体" w:hAnsi="宋体"/>
          <w:sz w:val="24"/>
          <w:szCs w:val="24"/>
        </w:rPr>
        <w:t xml:space="preserve">                                         </w:t>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r/>
    </w:p>
    <w:p>
      <w:pPr>
        <w:jc w:val="center"/>
        <w:spacing w:line="560" w:lineRule="exact"/>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r/>
    </w:p>
    <w:p>
      <w:pPr>
        <w:pStyle w:val="860"/>
        <w:jc w:val="center"/>
        <w:spacing w:line="560" w:lineRule="exact"/>
        <w:rPr>
          <w:rFonts w:ascii="黑体" w:hAnsi="黑体" w:eastAsia="黑体"/>
          <w:b/>
          <w:bCs/>
          <w:sz w:val="32"/>
          <w:szCs w:val="32"/>
        </w:rPr>
      </w:pPr>
      <w:r>
        <w:rPr>
          <w:rFonts w:ascii="黑体" w:hAnsi="黑体" w:eastAsia="黑体"/>
          <w:b/>
          <w:sz w:val="32"/>
          <w:szCs w:val="32"/>
        </w:rPr>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pStyle w:val="860"/>
        <w:jc w:val="center"/>
        <w:spacing w:line="560" w:lineRule="exact"/>
        <w:rPr>
          <w:rFonts w:ascii="黑体" w:hAnsi="黑体" w:eastAsia="黑体"/>
          <w:b/>
          <w:sz w:val="32"/>
          <w:szCs w:val="32"/>
        </w:rPr>
      </w:pPr>
      <w:r>
        <w:rPr>
          <w:rFonts w:ascii="黑体" w:hAnsi="黑体" w:eastAsia="黑体"/>
          <w:b/>
          <w:sz w:val="32"/>
          <w:szCs w:val="32"/>
        </w:rPr>
      </w:r>
      <w:r/>
    </w:p>
    <w:p>
      <w:pPr>
        <w:pStyle w:val="860"/>
        <w:jc w:val="left"/>
        <w:spacing w:line="360" w:lineRule="auto"/>
        <w:rPr>
          <w:rFonts w:ascii="宋体" w:hAnsi="宋体"/>
          <w:sz w:val="24"/>
          <w:szCs w:val="22"/>
        </w:rPr>
      </w:pPr>
      <w:r>
        <w:rPr>
          <w:rFonts w:ascii="黑体" w:hAnsi="黑体" w:eastAsia="黑体"/>
          <w:sz w:val="32"/>
          <w:szCs w:val="32"/>
        </w:rPr>
        <w:t xml:space="preserve">十二、</w:t>
      </w:r>
      <w:r>
        <w:rPr>
          <w:rFonts w:ascii="黑体" w:hAnsi="黑体" w:eastAsia="黑体"/>
          <w:sz w:val="32"/>
          <w:szCs w:val="32"/>
        </w:rPr>
        <w:t xml:space="preserve">关于符合本国产品标准的声明函</w:t>
      </w:r>
      <w:r>
        <w:rPr>
          <w:rFonts w:ascii="宋体" w:hAnsi="宋体"/>
          <w:sz w:val="24"/>
          <w:szCs w:val="22"/>
        </w:rPr>
      </w:r>
      <w:r/>
    </w:p>
    <w:p>
      <w:pPr>
        <w:pStyle w:val="860"/>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关于符合</w:t>
      </w:r>
      <w:r>
        <w:rPr>
          <w:rFonts w:ascii="方正小标宋简体" w:hAnsi="方正小标宋简体" w:eastAsia="方正小标宋简体" w:cs="方正小标宋简体"/>
          <w:sz w:val="32"/>
          <w:szCs w:val="32"/>
        </w:rPr>
        <w:t xml:space="preserve">本国产品标准的声明函（采购包号：**）</w:t>
      </w:r>
      <w:r/>
    </w:p>
    <w:p>
      <w:pPr>
        <w:pStyle w:val="860"/>
        <w:ind w:firstLine="420"/>
        <w:jc w:val="left"/>
        <w:spacing w:before="24" w:after="24" w:line="360" w:lineRule="auto"/>
        <w:shd w:val="clear" w:color="auto" w:fill="ffffff"/>
        <w:widowControl/>
        <w:rPr>
          <w:rFonts w:ascii="宋体" w:hAnsi="宋体" w:cs="宋体"/>
          <w:sz w:val="24"/>
          <w:szCs w:val="24"/>
        </w:rPr>
      </w:pPr>
      <w:r>
        <w:rPr>
          <w:rFonts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860"/>
        <w:ind w:firstLine="420"/>
        <w:jc w:val="left"/>
        <w:spacing w:before="24" w:after="24" w:line="360" w:lineRule="auto"/>
        <w:shd w:val="clear" w:color="auto" w:fill="ffffff"/>
        <w:widowControl/>
        <w:rPr>
          <w:rFonts w:ascii="宋体" w:hAnsi="宋体" w:cs="宋体"/>
          <w:sz w:val="24"/>
          <w:szCs w:val="24"/>
        </w:rPr>
      </w:pPr>
      <w:r>
        <w:rPr>
          <w:rFonts w:ascii="宋体" w:hAnsi="宋体" w:cs="宋体"/>
          <w:sz w:val="24"/>
          <w:szCs w:val="24"/>
          <w:shd w:val="clear" w:color="auto" w:fill="ffffff"/>
        </w:rPr>
        <w:t xml:space="preserve">1.</w:t>
      </w:r>
      <w:r>
        <w:rPr>
          <w:sz w:val="24"/>
          <w:szCs w:val="24"/>
          <w:u w:val="single"/>
          <w:shd w:val="clear" w:color="auto" w:fill="ffffff"/>
        </w:rPr>
        <w:t xml:space="preserve">（产品名称1）</w:t>
      </w:r>
      <w:r>
        <w:rPr>
          <w:sz w:val="24"/>
          <w:szCs w:val="24"/>
          <w:shd w:val="clear" w:color="auto" w:fill="ffffff"/>
          <w:vertAlign w:val="superscript"/>
        </w:rPr>
        <w:t xml:space="preserve">1</w:t>
      </w:r>
      <w:r>
        <w:rPr>
          <w:rFonts w:ascii="宋体" w:hAnsi="宋体" w:cs="宋体"/>
          <w:sz w:val="24"/>
          <w:szCs w:val="24"/>
          <w:shd w:val="clear" w:color="auto" w:fill="ffffff"/>
        </w:rPr>
        <w:t xml:space="preserve">，</w:t>
      </w:r>
      <w:r>
        <w:rPr>
          <w:rFonts w:ascii="宋体" w:hAnsi="宋体" w:cs="宋体"/>
          <w:sz w:val="24"/>
          <w:szCs w:val="24"/>
          <w:u w:val="single"/>
          <w:shd w:val="clear" w:color="auto" w:fill="ffffff"/>
        </w:rPr>
        <w:t xml:space="preserve">生产厂为</w:t>
      </w:r>
      <w:r>
        <w:rPr>
          <w:sz w:val="24"/>
          <w:szCs w:val="24"/>
          <w:u w:val="single"/>
          <w:shd w:val="clear" w:color="auto" w:fill="ffffff"/>
        </w:rPr>
        <w:t xml:space="preserve">（厂名）</w:t>
      </w:r>
      <w:r>
        <w:rPr>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sz w:val="24"/>
          <w:szCs w:val="24"/>
          <w:u w:val="single"/>
          <w:shd w:val="clear" w:color="auto" w:fill="ffffff"/>
        </w:rPr>
        <w:t xml:space="preserve">（生产厂址）</w:t>
      </w:r>
      <w:r>
        <w:rPr>
          <w:rFonts w:ascii="宋体" w:hAnsi="宋体" w:cs="宋体"/>
          <w:sz w:val="24"/>
          <w:szCs w:val="24"/>
          <w:shd w:val="clear" w:color="auto" w:fill="ffffff"/>
        </w:rPr>
        <w:t xml:space="preserve">。</w:t>
      </w:r>
      <w:r>
        <w:rPr>
          <w:i/>
          <w:sz w:val="24"/>
          <w:szCs w:val="24"/>
          <w:u w:val="single"/>
          <w:shd w:val="clear" w:color="auto" w:fill="ffffff"/>
        </w:rPr>
        <w:t xml:space="preserve">（产品名称1）</w:t>
      </w:r>
      <w:r>
        <w:rPr>
          <w:rFonts w:ascii="宋体" w:hAnsi="宋体" w:cs="宋体"/>
          <w:sz w:val="24"/>
          <w:szCs w:val="24"/>
          <w:shd w:val="clear" w:color="auto" w:fill="ffffff"/>
        </w:rPr>
        <w:t xml:space="preserve">的中国境内生产的组件成本占比≥</w:t>
      </w:r>
      <w:r>
        <w:rPr>
          <w:i/>
          <w:sz w:val="24"/>
          <w:szCs w:val="24"/>
          <w:u w:val="single"/>
          <w:shd w:val="clear" w:color="auto" w:fill="ffffff"/>
        </w:rPr>
        <w:t xml:space="preserve">（规定比例）</w:t>
      </w:r>
      <w:r>
        <w:rPr>
          <w:sz w:val="24"/>
          <w:szCs w:val="24"/>
          <w:shd w:val="clear" w:color="auto" w:fill="ffffff"/>
          <w:vertAlign w:val="superscript"/>
        </w:rPr>
        <w:t xml:space="preserve">3</w:t>
      </w:r>
      <w:r>
        <w:rPr>
          <w:rFonts w:ascii="宋体" w:hAnsi="宋体" w:cs="宋体"/>
          <w:sz w:val="24"/>
          <w:szCs w:val="24"/>
          <w:shd w:val="clear" w:color="auto" w:fill="ffffff"/>
        </w:rPr>
        <w:t xml:space="preserve">。</w:t>
      </w:r>
      <w:r>
        <w:rPr>
          <w:i/>
          <w:sz w:val="24"/>
          <w:szCs w:val="24"/>
          <w:u w:val="single"/>
          <w:shd w:val="clear" w:color="auto" w:fill="ffffff"/>
        </w:rPr>
        <w:t xml:space="preserve">（产品名称1）</w:t>
      </w:r>
      <w:r>
        <w:rPr>
          <w:rFonts w:ascii="宋体" w:hAnsi="宋体" w:cs="宋体"/>
          <w:sz w:val="24"/>
          <w:szCs w:val="24"/>
          <w:shd w:val="clear" w:color="auto" w:fill="ffffff"/>
        </w:rPr>
        <w:t xml:space="preserve">的</w:t>
      </w:r>
      <w:r>
        <w:rPr>
          <w:i/>
          <w:sz w:val="24"/>
          <w:szCs w:val="24"/>
          <w:u w:val="single"/>
          <w:shd w:val="clear" w:color="auto" w:fill="ffffff"/>
        </w:rPr>
        <w:t xml:space="preserve">（关键组件）</w:t>
      </w:r>
      <w:r>
        <w:rPr>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i/>
          <w:sz w:val="24"/>
          <w:szCs w:val="24"/>
          <w:u w:val="single"/>
          <w:shd w:val="clear" w:color="auto" w:fill="ffffff"/>
        </w:rPr>
        <w:t xml:space="preserve">（产品名称1）</w:t>
      </w:r>
      <w:r>
        <w:rPr>
          <w:rFonts w:ascii="宋体" w:hAnsi="宋体" w:cs="宋体"/>
          <w:sz w:val="24"/>
          <w:szCs w:val="24"/>
          <w:shd w:val="clear" w:color="auto" w:fill="ffffff"/>
        </w:rPr>
        <w:t xml:space="preserve">的</w:t>
      </w:r>
      <w:r>
        <w:rPr>
          <w:i/>
          <w:sz w:val="24"/>
          <w:szCs w:val="24"/>
          <w:u w:val="single"/>
          <w:shd w:val="clear" w:color="auto" w:fill="ffffff"/>
        </w:rPr>
        <w:t xml:space="preserve">（关键工序）</w:t>
      </w:r>
      <w:r>
        <w:rPr>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rPr>
          <w:rFonts w:ascii="宋体" w:hAnsi="宋体" w:cs="宋体"/>
          <w:sz w:val="24"/>
          <w:szCs w:val="24"/>
        </w:rPr>
      </w:r>
      <w:r/>
    </w:p>
    <w:p>
      <w:pPr>
        <w:pStyle w:val="860"/>
        <w:ind w:firstLine="420"/>
        <w:jc w:val="left"/>
        <w:spacing w:before="24" w:after="24" w:line="360" w:lineRule="auto"/>
        <w:shd w:val="clear" w:color="auto" w:fill="ffffff"/>
        <w:widowControl/>
        <w:rPr>
          <w:rFonts w:ascii="宋体" w:hAnsi="宋体" w:cs="宋体"/>
          <w:sz w:val="24"/>
          <w:szCs w:val="24"/>
        </w:rPr>
      </w:pPr>
      <w:r>
        <w:rPr>
          <w:rFonts w:ascii="宋体" w:hAnsi="宋体" w:cs="宋体"/>
          <w:sz w:val="24"/>
          <w:szCs w:val="24"/>
          <w:shd w:val="clear" w:color="auto" w:fill="ffffff"/>
        </w:rPr>
        <w:t xml:space="preserve">2.</w:t>
      </w:r>
      <w:r>
        <w:rPr>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sz w:val="24"/>
          <w:szCs w:val="24"/>
          <w:u w:val="single"/>
          <w:shd w:val="clear" w:color="auto" w:fill="ffffff"/>
        </w:rPr>
        <w:t xml:space="preserve">（厂名）</w:t>
      </w:r>
      <w:r>
        <w:rPr>
          <w:rFonts w:ascii="宋体" w:hAnsi="宋体" w:cs="宋体"/>
          <w:sz w:val="24"/>
          <w:szCs w:val="24"/>
          <w:shd w:val="clear" w:color="auto" w:fill="ffffff"/>
        </w:rPr>
        <w:t xml:space="preserve">，厂址为</w:t>
      </w:r>
      <w:r>
        <w:rPr>
          <w:sz w:val="24"/>
          <w:szCs w:val="24"/>
          <w:u w:val="single"/>
          <w:shd w:val="clear" w:color="auto" w:fill="ffffff"/>
        </w:rPr>
        <w:t xml:space="preserve">（生产厂址）</w:t>
      </w:r>
      <w:r>
        <w:rPr>
          <w:rFonts w:ascii="宋体" w:hAnsi="宋体" w:cs="宋体"/>
          <w:sz w:val="24"/>
          <w:szCs w:val="24"/>
          <w:shd w:val="clear" w:color="auto" w:fill="ffffff"/>
        </w:rPr>
        <w:t xml:space="preserve">。</w:t>
      </w:r>
      <w:r>
        <w:rPr>
          <w:i/>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i/>
          <w:sz w:val="24"/>
          <w:szCs w:val="24"/>
          <w:u w:val="single"/>
          <w:shd w:val="clear" w:color="auto" w:fill="ffffff"/>
        </w:rPr>
        <w:t xml:space="preserve">（规定比例）</w:t>
      </w:r>
      <w:r>
        <w:rPr>
          <w:rFonts w:ascii="宋体" w:hAnsi="宋体" w:cs="宋体"/>
          <w:sz w:val="24"/>
          <w:szCs w:val="24"/>
          <w:shd w:val="clear" w:color="auto" w:fill="ffffff"/>
        </w:rPr>
        <w:t xml:space="preserve">。</w:t>
      </w:r>
      <w:r>
        <w:rPr>
          <w:i/>
          <w:sz w:val="24"/>
          <w:szCs w:val="24"/>
          <w:u w:val="single"/>
          <w:shd w:val="clear" w:color="auto" w:fill="ffffff"/>
        </w:rPr>
        <w:t xml:space="preserve">（产品名称2）</w:t>
      </w:r>
      <w:r>
        <w:rPr>
          <w:rFonts w:ascii="宋体" w:hAnsi="宋体" w:cs="宋体"/>
          <w:sz w:val="24"/>
          <w:szCs w:val="24"/>
          <w:shd w:val="clear" w:color="auto" w:fill="ffffff"/>
        </w:rPr>
        <w:t xml:space="preserve">的</w:t>
      </w:r>
      <w:r>
        <w:rPr>
          <w:i/>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i/>
          <w:sz w:val="24"/>
          <w:szCs w:val="24"/>
          <w:u w:val="single"/>
          <w:shd w:val="clear" w:color="auto" w:fill="ffffff"/>
        </w:rPr>
        <w:t xml:space="preserve">（产品名称2）</w:t>
      </w:r>
      <w:r>
        <w:rPr>
          <w:rFonts w:ascii="宋体" w:hAnsi="宋体" w:cs="宋体"/>
          <w:sz w:val="24"/>
          <w:szCs w:val="24"/>
          <w:shd w:val="clear" w:color="auto" w:fill="ffffff"/>
        </w:rPr>
        <w:t xml:space="preserve">的</w:t>
      </w:r>
      <w:r>
        <w:rPr>
          <w:i/>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rPr>
          <w:rFonts w:ascii="宋体" w:hAnsi="宋体" w:cs="宋体"/>
          <w:sz w:val="24"/>
          <w:szCs w:val="24"/>
        </w:rPr>
      </w:r>
      <w:r/>
    </w:p>
    <w:p>
      <w:pPr>
        <w:pStyle w:val="860"/>
        <w:ind w:firstLine="420"/>
        <w:jc w:val="left"/>
        <w:spacing w:before="24" w:after="24" w:line="360" w:lineRule="auto"/>
        <w:shd w:val="clear" w:color="auto" w:fill="ffffff"/>
        <w:widowControl/>
        <w:rPr>
          <w:rFonts w:ascii="宋体" w:hAnsi="宋体" w:cs="宋体"/>
          <w:sz w:val="24"/>
          <w:szCs w:val="24"/>
          <w:shd w:val="clear" w:color="auto" w:fill="ffffff"/>
        </w:rPr>
      </w:pPr>
      <w:r>
        <w:rPr>
          <w:rFonts w:ascii="宋体" w:hAnsi="宋体" w:cs="宋体"/>
          <w:sz w:val="24"/>
          <w:szCs w:val="24"/>
          <w:shd w:val="clear" w:color="auto" w:fill="ffffff"/>
        </w:rPr>
        <w:t xml:space="preserve">……</w:t>
      </w:r>
      <w:r/>
    </w:p>
    <w:p>
      <w:pPr>
        <w:pStyle w:val="860"/>
        <w:ind w:firstLine="420"/>
        <w:jc w:val="left"/>
        <w:spacing w:before="24" w:after="24" w:line="360" w:lineRule="auto"/>
        <w:shd w:val="clear" w:color="auto" w:fill="ffffff"/>
        <w:widowControl/>
        <w:rPr>
          <w:rFonts w:ascii="宋体" w:hAnsi="宋体" w:cs="宋体"/>
          <w:sz w:val="24"/>
          <w:szCs w:val="24"/>
        </w:rPr>
      </w:pPr>
      <w:r/>
      <w:bookmarkStart w:id="71" w:name="OLE_LINK6"/>
      <w:r>
        <w:rPr>
          <w:rFonts w:ascii="宋体" w:hAnsi="宋体" w:cs="宋体"/>
          <w:sz w:val="24"/>
          <w:szCs w:val="24"/>
          <w:shd w:val="clear" w:color="auto" w:fill="ffffff"/>
        </w:rPr>
        <w:t xml:space="preserve">本公司（单位）</w:t>
      </w:r>
      <w:bookmarkEnd w:id="71"/>
      <w:r>
        <w:rPr>
          <w:rFonts w:ascii="宋体" w:hAnsi="宋体" w:cs="宋体"/>
          <w:sz w:val="24"/>
          <w:szCs w:val="24"/>
          <w:shd w:val="clear" w:color="auto" w:fill="ffffff"/>
        </w:rPr>
        <w:t xml:space="preserve">对上述声明内容的真实性负责。如有虚假，愿承担相应法律责任。</w:t>
      </w:r>
      <w:r>
        <w:rPr>
          <w:rFonts w:ascii="宋体" w:hAnsi="宋体" w:cs="宋体"/>
          <w:sz w:val="24"/>
          <w:szCs w:val="24"/>
        </w:rPr>
      </w:r>
      <w:r/>
    </w:p>
    <w:p>
      <w:pPr>
        <w:pStyle w:val="860"/>
        <w:jc w:val="right"/>
        <w:spacing w:before="24" w:after="24" w:line="360" w:lineRule="auto"/>
        <w:shd w:val="clear" w:color="auto" w:fill="ffffff"/>
        <w:widowControl/>
        <w:rPr>
          <w:rFonts w:ascii="宋体" w:hAnsi="宋体" w:cs="宋体"/>
          <w:sz w:val="24"/>
          <w:szCs w:val="24"/>
        </w:rPr>
      </w:pPr>
      <w:r>
        <w:rPr>
          <w:rFonts w:ascii="宋体" w:hAnsi="宋体" w:cs="宋体"/>
          <w:sz w:val="24"/>
          <w:szCs w:val="24"/>
          <w:shd w:val="clear" w:color="auto" w:fill="ffffff"/>
        </w:rPr>
        <w:t xml:space="preserve">公司（单位）名称（盖章）：　        </w:t>
      </w:r>
      <w:r>
        <w:rPr>
          <w:rFonts w:ascii="宋体" w:hAnsi="宋体" w:cs="宋体"/>
          <w:sz w:val="24"/>
          <w:szCs w:val="24"/>
        </w:rPr>
      </w:r>
      <w:r/>
    </w:p>
    <w:p>
      <w:pPr>
        <w:pStyle w:val="860"/>
        <w:jc w:val="right"/>
        <w:spacing w:before="24" w:after="24" w:line="360" w:lineRule="auto"/>
        <w:shd w:val="clear" w:color="auto" w:fill="ffffff"/>
        <w:widowControl/>
        <w:rPr>
          <w:rFonts w:ascii="宋体" w:hAnsi="宋体" w:cs="宋体"/>
          <w:sz w:val="28"/>
          <w:szCs w:val="28"/>
        </w:rPr>
      </w:pPr>
      <w:r>
        <w:rPr>
          <w:rFonts w:ascii="宋体" w:hAnsi="宋体" w:cs="宋体"/>
          <w:sz w:val="24"/>
          <w:szCs w:val="24"/>
          <w:shd w:val="clear" w:color="auto" w:fill="ffffff"/>
        </w:rPr>
        <w:t xml:space="preserve">日期：　     年　  月　  日    </w:t>
      </w:r>
      <w:r>
        <w:rPr>
          <w:rFonts w:ascii="宋体" w:hAnsi="宋体" w:cs="宋体"/>
          <w:sz w:val="28"/>
          <w:szCs w:val="28"/>
          <w:shd w:val="clear" w:color="auto" w:fill="ffffff"/>
        </w:rPr>
        <w:t xml:space="preserve">     </w:t>
      </w:r>
      <w:r>
        <w:rPr>
          <w:rFonts w:ascii="宋体" w:hAnsi="宋体" w:cs="宋体"/>
          <w:sz w:val="28"/>
          <w:szCs w:val="28"/>
        </w:rPr>
      </w:r>
      <w:r/>
    </w:p>
    <w:p>
      <w:pPr>
        <w:pStyle w:val="860"/>
        <w:jc w:val="left"/>
        <w:spacing w:before="24" w:after="24" w:line="360" w:lineRule="auto"/>
        <w:shd w:val="clear" w:color="auto" w:fill="ffffff"/>
        <w:widowControl/>
        <w:rPr>
          <w:rFonts w:ascii="宋体" w:hAnsi="宋体" w:cs="宋体"/>
          <w:sz w:val="28"/>
          <w:szCs w:val="28"/>
        </w:rPr>
      </w:pPr>
      <w:r>
        <w:rPr>
          <w:rFonts w:ascii="宋体" w:hAnsi="宋体" w:cs="宋体"/>
          <w:sz w:val="28"/>
          <w:szCs w:val="28"/>
          <w:shd w:val="clear" w:color="auto" w:fill="ffffff"/>
        </w:rPr>
        <w:t xml:space="preserve">__________________</w:t>
      </w:r>
      <w:r>
        <w:rPr>
          <w:rFonts w:ascii="宋体" w:hAnsi="宋体" w:cs="宋体"/>
          <w:sz w:val="28"/>
          <w:szCs w:val="28"/>
        </w:rPr>
      </w:r>
      <w:r/>
    </w:p>
    <w:p>
      <w:pPr>
        <w:pStyle w:val="860"/>
        <w:ind w:firstLine="420"/>
        <w:jc w:val="left"/>
        <w:spacing w:before="24" w:after="24" w:line="360" w:lineRule="auto"/>
        <w:shd w:val="clear" w:color="auto" w:fill="ffffff"/>
        <w:widowControl/>
        <w:rPr>
          <w:rFonts w:ascii="宋体" w:hAnsi="宋体" w:cs="宋体"/>
        </w:rPr>
      </w:pPr>
      <w:r>
        <w:rPr>
          <w:rFonts w:ascii="宋体" w:hAnsi="宋体" w:cs="宋体"/>
          <w:shd w:val="clear" w:color="auto" w:fill="ffffff"/>
        </w:rPr>
        <w:t xml:space="preserve">1.产品如有型号，请在“产品名称”栏一并填写。</w:t>
      </w:r>
      <w:r>
        <w:rPr>
          <w:rFonts w:ascii="宋体" w:hAnsi="宋体" w:cs="宋体"/>
        </w:rPr>
      </w:r>
      <w:r/>
    </w:p>
    <w:p>
      <w:pPr>
        <w:pStyle w:val="860"/>
        <w:ind w:firstLine="420"/>
        <w:jc w:val="left"/>
        <w:spacing w:before="24" w:after="24" w:line="360" w:lineRule="auto"/>
        <w:shd w:val="clear" w:color="auto" w:fill="ffffff"/>
        <w:widowControl/>
        <w:rPr>
          <w:rFonts w:ascii="宋体" w:hAnsi="宋体" w:cs="宋体"/>
        </w:rPr>
      </w:pPr>
      <w:r>
        <w:rPr>
          <w:rFonts w:ascii="宋体" w:hAnsi="宋体" w:cs="宋体"/>
          <w:shd w:val="clear" w:color="auto" w:fill="ffffff"/>
        </w:rPr>
        <w:t xml:space="preserve">2.生产厂名与厂址应与生产厂营业执照载明的相关信息保持一致。</w:t>
      </w:r>
      <w:r>
        <w:rPr>
          <w:rFonts w:ascii="宋体" w:hAnsi="宋体" w:cs="宋体"/>
        </w:rPr>
      </w:r>
      <w:r/>
    </w:p>
    <w:p>
      <w:pPr>
        <w:pStyle w:val="860"/>
        <w:ind w:firstLine="420"/>
        <w:jc w:val="left"/>
        <w:spacing w:before="24" w:after="24" w:line="360" w:lineRule="auto"/>
        <w:shd w:val="clear" w:color="auto" w:fill="ffffff"/>
        <w:widowControl/>
        <w:rPr>
          <w:rFonts w:ascii="宋体" w:hAnsi="宋体" w:cs="宋体"/>
        </w:rPr>
      </w:pPr>
      <w:r>
        <w:rPr>
          <w:rFonts w:ascii="宋体" w:hAnsi="宋体" w:cs="宋体"/>
          <w:shd w:val="clear" w:color="auto" w:fill="ffffff"/>
        </w:rPr>
        <w:t xml:space="preserve">3.该产品的中国境内生产的组件成本占比相关要</w:t>
      </w:r>
      <w:r>
        <w:rPr>
          <w:rFonts w:ascii="宋体" w:hAnsi="宋体" w:cs="宋体"/>
          <w:shd w:val="clear" w:color="auto" w:fill="ffffff"/>
        </w:rPr>
        <w:t xml:space="preserve">求实施前，“规定比例”栏可不填。</w:t>
      </w:r>
      <w:r>
        <w:rPr>
          <w:rFonts w:ascii="宋体" w:hAnsi="宋体" w:cs="宋体"/>
        </w:rPr>
      </w:r>
      <w:r/>
    </w:p>
    <w:p>
      <w:pPr>
        <w:pStyle w:val="860"/>
        <w:ind w:firstLine="420"/>
        <w:jc w:val="left"/>
        <w:spacing w:before="24" w:after="24" w:line="360" w:lineRule="auto"/>
        <w:shd w:val="clear" w:color="auto" w:fill="ffffff"/>
        <w:widowControl/>
        <w:rPr>
          <w:rFonts w:ascii="宋体" w:hAnsi="宋体" w:cs="宋体"/>
          <w:shd w:val="clear" w:color="auto" w:fill="ffffff"/>
        </w:rPr>
      </w:pPr>
      <w:r>
        <w:rPr>
          <w:rFonts w:ascii="宋体" w:hAnsi="宋体" w:cs="宋体"/>
          <w:shd w:val="clear" w:color="auto" w:fill="ffffff"/>
        </w:rPr>
        <w:t xml:space="preserve">4.该产品的关键组件要求实施前，“关键组件”栏可不填。</w:t>
      </w:r>
      <w:r/>
    </w:p>
    <w:p>
      <w:pPr>
        <w:pStyle w:val="860"/>
        <w:ind w:firstLine="420"/>
        <w:jc w:val="left"/>
        <w:spacing w:before="24" w:after="24" w:line="360" w:lineRule="auto"/>
        <w:shd w:val="clear" w:color="auto" w:fill="ffffff"/>
        <w:widowControl/>
        <w:rPr>
          <w:rFonts w:ascii="宋体" w:hAnsi="宋体" w:cs="宋体"/>
          <w:b/>
          <w:bCs/>
          <w:shd w:val="clear" w:color="auto" w:fill="ffffff"/>
        </w:rPr>
      </w:pPr>
      <w:r>
        <w:rPr>
          <w:rFonts w:ascii="宋体" w:hAnsi="宋体" w:cs="宋体"/>
          <w:shd w:val="clear" w:color="auto" w:fill="ffffff"/>
        </w:rPr>
        <w:t xml:space="preserve">5.该产品的关键工序要求实施前，“关键工序”栏可不填。</w:t>
      </w:r>
      <w:r>
        <w:rPr>
          <w:rFonts w:ascii="宋体" w:hAnsi="宋体" w:cs="宋体"/>
          <w:b/>
          <w:bCs/>
          <w:shd w:val="clear" w:color="auto" w:fill="ffffff"/>
        </w:rPr>
      </w:r>
      <w:r/>
    </w:p>
    <w:p>
      <w:pPr>
        <w:pStyle w:val="860"/>
        <w:jc w:val="center"/>
        <w:rPr>
          <w:rFonts w:ascii="方正小标宋简体" w:hAnsi="方正小标宋简体" w:eastAsia="方正小标宋简体" w:cs="方正小标宋简体"/>
          <w:sz w:val="32"/>
          <w:szCs w:val="32"/>
        </w:rPr>
      </w:pPr>
      <w:r>
        <w:rPr>
          <w:szCs w:val="22"/>
        </w:rPr>
        <w:br w:type="page" w:clear="all"/>
      </w:r>
      <w:bookmarkEnd w:id="69"/>
      <w:r>
        <w:rPr>
          <w:rFonts w:ascii="方正小标宋简体" w:hAnsi="方正小标宋简体" w:eastAsia="方正小标宋简体" w:cs="方正小标宋简体"/>
          <w:sz w:val="32"/>
          <w:szCs w:val="32"/>
        </w:rPr>
        <w:t xml:space="preserve">质疑函范本</w:t>
      </w:r>
      <w:r/>
    </w:p>
    <w:p>
      <w:pPr>
        <w:pStyle w:val="860"/>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ascii="宋体" w:hAnsi="宋体" w:cs="仿宋"/>
          <w:sz w:val="24"/>
          <w:szCs w:val="24"/>
        </w:rPr>
        <w:t xml:space="preserve">供应商名称：</w:t>
      </w:r>
      <w:r>
        <w:rPr>
          <w:rFonts w:ascii="宋体" w:hAnsi="宋体" w:cs="仿宋"/>
          <w:sz w:val="24"/>
          <w:szCs w:val="24"/>
          <w:u w:val="single"/>
        </w:rPr>
        <w:t xml:space="preserve">                                                              </w:t>
      </w:r>
      <w:r/>
    </w:p>
    <w:p>
      <w:pPr>
        <w:pStyle w:val="860"/>
        <w:spacing w:line="360" w:lineRule="auto"/>
        <w:rPr>
          <w:rFonts w:ascii="宋体" w:hAnsi="宋体" w:cs="仿宋"/>
          <w:sz w:val="24"/>
          <w:szCs w:val="24"/>
        </w:rPr>
      </w:pPr>
      <w:r>
        <w:rPr>
          <w:rFonts w:ascii="宋体" w:hAnsi="宋体" w:cs="仿宋"/>
          <w:sz w:val="24"/>
          <w:szCs w:val="24"/>
        </w:rPr>
        <w:t xml:space="preserve">地址：</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ascii="宋体" w:hAnsi="宋体" w:cs="仿宋"/>
          <w:sz w:val="24"/>
          <w:szCs w:val="24"/>
        </w:rPr>
        <w:t xml:space="preserve">联系人：</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ascii="宋体" w:hAnsi="宋体" w:cs="仿宋"/>
          <w:sz w:val="24"/>
          <w:szCs w:val="24"/>
        </w:rPr>
        <w:t xml:space="preserve">授权代表：</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pStyle w:val="860"/>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ascii="宋体" w:hAnsi="宋体" w:cs="仿宋"/>
          <w:sz w:val="24"/>
          <w:szCs w:val="24"/>
        </w:rPr>
        <w:t xml:space="preserve">项目名称：</w:t>
      </w:r>
      <w:r>
        <w:rPr>
          <w:rFonts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ascii="宋体" w:hAnsi="宋体" w:cs="仿宋"/>
          <w:sz w:val="24"/>
          <w:szCs w:val="24"/>
        </w:rPr>
        <w:t xml:space="preserve">项目编号：</w:t>
      </w:r>
      <w:r>
        <w:rPr>
          <w:rFonts w:ascii="宋体" w:hAnsi="宋体" w:cs="仿宋"/>
          <w:sz w:val="24"/>
          <w:szCs w:val="24"/>
          <w:u w:val="single"/>
        </w:rPr>
        <w:t xml:space="preserve">                               </w:t>
      </w:r>
      <w:r>
        <w:rPr>
          <w:rFonts w:ascii="宋体" w:hAnsi="宋体" w:cs="仿宋"/>
          <w:sz w:val="24"/>
          <w:szCs w:val="24"/>
        </w:rPr>
        <w:t xml:space="preserve">采购包号：</w:t>
      </w:r>
      <w:r>
        <w:rPr>
          <w:rFonts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ascii="宋体" w:hAnsi="宋体" w:cs="仿宋"/>
          <w:sz w:val="24"/>
          <w:szCs w:val="24"/>
        </w:rPr>
        <w:t xml:space="preserve">采购人名称：</w:t>
      </w:r>
      <w:r>
        <w:rPr>
          <w:rFonts w:ascii="宋体" w:hAnsi="宋体" w:cs="仿宋"/>
          <w:sz w:val="24"/>
          <w:szCs w:val="24"/>
          <w:u w:val="single"/>
        </w:rPr>
        <w:t xml:space="preserve">                         </w:t>
      </w:r>
      <w:r>
        <w:rPr>
          <w:rFonts w:ascii="宋体" w:hAnsi="宋体" w:cs="仿宋"/>
          <w:sz w:val="24"/>
          <w:szCs w:val="24"/>
          <w:u w:val="single"/>
        </w:rPr>
        <w:t xml:space="preserve">                                     </w:t>
      </w:r>
      <w:r/>
    </w:p>
    <w:p>
      <w:pPr>
        <w:pStyle w:val="860"/>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ascii="宋体" w:hAnsi="宋体" w:cs="仿宋"/>
          <w:sz w:val="24"/>
          <w:szCs w:val="24"/>
        </w:rPr>
        <w:t xml:space="preserve">质疑事项1：</w:t>
      </w:r>
      <w:r>
        <w:rPr>
          <w:rFonts w:ascii="宋体" w:hAnsi="宋体" w:cs="仿宋"/>
          <w:sz w:val="24"/>
          <w:szCs w:val="24"/>
          <w:u w:val="single"/>
        </w:rPr>
        <w:t xml:space="preserve">                                                              </w:t>
      </w:r>
      <w:r/>
    </w:p>
    <w:p>
      <w:pPr>
        <w:pStyle w:val="860"/>
        <w:spacing w:line="360" w:lineRule="auto"/>
        <w:rPr>
          <w:rFonts w:ascii="宋体" w:hAnsi="宋体" w:cs="仿宋"/>
          <w:sz w:val="24"/>
          <w:szCs w:val="24"/>
          <w:u w:val="single"/>
        </w:rPr>
      </w:pPr>
      <w:r>
        <w:rPr>
          <w:rFonts w:ascii="宋体" w:hAnsi="宋体" w:cs="仿宋"/>
          <w:sz w:val="24"/>
          <w:szCs w:val="24"/>
        </w:rPr>
        <w:t xml:space="preserve">事实依据：</w:t>
      </w:r>
      <w:r>
        <w:rPr>
          <w:rFonts w:ascii="宋体" w:hAnsi="宋体" w:cs="仿宋"/>
          <w:sz w:val="24"/>
          <w:szCs w:val="24"/>
          <w:u w:val="single"/>
        </w:rPr>
        <w:t xml:space="preserve">                                                                </w:t>
      </w:r>
      <w:r/>
    </w:p>
    <w:p>
      <w:pPr>
        <w:pStyle w:val="860"/>
        <w:spacing w:line="360" w:lineRule="auto"/>
        <w:rPr>
          <w:rFonts w:ascii="宋体" w:hAnsi="宋体" w:cs="仿宋"/>
          <w:sz w:val="24"/>
          <w:szCs w:val="24"/>
        </w:rPr>
      </w:pPr>
      <w:r>
        <w:rPr>
          <w:rFonts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ascii="宋体" w:hAnsi="宋体" w:cs="仿宋"/>
          <w:sz w:val="24"/>
          <w:szCs w:val="24"/>
        </w:rPr>
        <w:t xml:space="preserve">法律依据：</w:t>
      </w:r>
      <w:r>
        <w:rPr>
          <w:rFonts w:ascii="宋体" w:hAnsi="宋体" w:cs="仿宋"/>
          <w:sz w:val="24"/>
          <w:szCs w:val="24"/>
          <w:u w:val="single"/>
        </w:rPr>
        <w:t xml:space="preserve">                                                                </w:t>
      </w:r>
      <w:r/>
    </w:p>
    <w:p>
      <w:pPr>
        <w:pStyle w:val="860"/>
        <w:spacing w:line="360" w:lineRule="auto"/>
        <w:rPr>
          <w:rFonts w:ascii="宋体" w:hAnsi="宋体" w:cs="仿宋"/>
          <w:sz w:val="24"/>
          <w:szCs w:val="24"/>
          <w:u w:val="single"/>
        </w:rPr>
      </w:pPr>
      <w:r>
        <w:rPr>
          <w:rFonts w:ascii="宋体" w:hAnsi="宋体" w:cs="仿宋"/>
          <w:sz w:val="24"/>
          <w:szCs w:val="24"/>
          <w:u w:val="single"/>
        </w:rPr>
        <w:t xml:space="preserve">                                                                          </w:t>
      </w:r>
      <w:r/>
    </w:p>
    <w:p>
      <w:pPr>
        <w:pStyle w:val="860"/>
        <w:spacing w:line="360" w:lineRule="auto"/>
        <w:rPr>
          <w:rFonts w:ascii="宋体" w:hAnsi="宋体" w:cs="仿宋"/>
          <w:sz w:val="24"/>
          <w:szCs w:val="24"/>
          <w:u w:val="single"/>
        </w:rPr>
      </w:pPr>
      <w:r>
        <w:rPr>
          <w:rFonts w:ascii="宋体" w:hAnsi="宋体" w:cs="仿宋"/>
          <w:sz w:val="24"/>
          <w:szCs w:val="24"/>
        </w:rPr>
        <w:t xml:space="preserve">质疑事项2：</w:t>
      </w:r>
      <w:r>
        <w:rPr>
          <w:rFonts w:ascii="宋体" w:hAnsi="宋体" w:cs="仿宋"/>
          <w:sz w:val="24"/>
          <w:szCs w:val="24"/>
          <w:u w:val="single"/>
        </w:rPr>
        <w:t xml:space="preserve">                                                                </w:t>
      </w:r>
      <w:r/>
    </w:p>
    <w:p>
      <w:pPr>
        <w:pStyle w:val="860"/>
        <w:spacing w:line="360" w:lineRule="auto"/>
        <w:rPr>
          <w:rFonts w:ascii="宋体" w:hAnsi="宋体" w:cs="仿宋"/>
          <w:sz w:val="24"/>
          <w:szCs w:val="24"/>
        </w:rPr>
      </w:pPr>
      <w:r>
        <w:rPr>
          <w:rFonts w:ascii="宋体" w:hAnsi="宋体" w:cs="仿宋"/>
          <w:sz w:val="24"/>
          <w:szCs w:val="24"/>
        </w:rPr>
        <w:t xml:space="preserve">……</w:t>
      </w:r>
      <w:r/>
    </w:p>
    <w:p>
      <w:pPr>
        <w:pStyle w:val="860"/>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ascii="宋体" w:hAnsi="宋体" w:cs="仿宋"/>
          <w:sz w:val="24"/>
          <w:szCs w:val="24"/>
        </w:rPr>
        <w:t xml:space="preserve">请求：</w:t>
      </w:r>
      <w:r>
        <w:rPr>
          <w:rFonts w:ascii="宋体" w:hAnsi="宋体" w:cs="仿宋"/>
          <w:sz w:val="24"/>
          <w:szCs w:val="24"/>
          <w:u w:val="single"/>
        </w:rPr>
        <w:t xml:space="preserve">                </w:t>
      </w:r>
      <w:r>
        <w:rPr>
          <w:rFonts w:ascii="宋体" w:hAnsi="宋体" w:cs="仿宋"/>
          <w:sz w:val="24"/>
          <w:szCs w:val="24"/>
          <w:u w:val="single"/>
        </w:rPr>
        <w:t xml:space="preserve">                                                    </w:t>
      </w:r>
      <w:r/>
    </w:p>
    <w:p>
      <w:pPr>
        <w:pStyle w:val="860"/>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t xml:space="preserve">签  字(签章)：                                 公  章：                      </w:t>
      </w:r>
      <w:r/>
    </w:p>
    <w:p>
      <w:pPr>
        <w:pStyle w:val="860"/>
        <w:rPr>
          <w:rFonts w:ascii="宋体" w:hAnsi="宋体"/>
          <w:sz w:val="24"/>
          <w:szCs w:val="24"/>
        </w:rPr>
      </w:pPr>
      <w:r>
        <w:rPr>
          <w:rFonts w:ascii="宋体" w:hAnsi="宋体"/>
          <w:sz w:val="24"/>
          <w:szCs w:val="24"/>
        </w:rPr>
        <w:t xml:space="preserve">日  期：    </w:t>
      </w:r>
      <w:r/>
    </w:p>
    <w:p>
      <w:pPr>
        <w:pStyle w:val="860"/>
        <w:spacing w:line="480" w:lineRule="exact"/>
        <w:rPr>
          <w:rFonts w:ascii="宋体" w:hAnsi="宋体"/>
          <w:bCs/>
          <w:sz w:val="24"/>
          <w:szCs w:val="24"/>
        </w:rPr>
      </w:pPr>
      <w:r>
        <w:rPr>
          <w:rFonts w:ascii="宋体" w:hAnsi="宋体"/>
          <w:bCs/>
          <w:sz w:val="24"/>
          <w:szCs w:val="24"/>
        </w:rPr>
      </w:r>
      <w:r/>
    </w:p>
    <w:p>
      <w:pPr>
        <w:pStyle w:val="860"/>
        <w:ind w:firstLine="480"/>
        <w:spacing w:line="480" w:lineRule="exact"/>
        <w:rPr>
          <w:rFonts w:ascii="宋体" w:hAnsi="宋体"/>
          <w:bCs/>
          <w:sz w:val="24"/>
          <w:szCs w:val="24"/>
        </w:rPr>
      </w:pPr>
      <w:r>
        <w:rPr>
          <w:rFonts w:ascii="宋体" w:hAnsi="宋体"/>
          <w:bCs/>
          <w:sz w:val="24"/>
          <w:szCs w:val="24"/>
        </w:rPr>
      </w:r>
      <w:r/>
    </w:p>
    <w:p>
      <w:pPr>
        <w:pStyle w:val="860"/>
        <w:ind w:firstLine="480"/>
        <w:spacing w:line="480" w:lineRule="exact"/>
        <w:rPr>
          <w:rFonts w:ascii="宋体" w:hAnsi="宋体"/>
          <w:bCs/>
          <w:sz w:val="24"/>
          <w:szCs w:val="24"/>
        </w:rPr>
      </w:pPr>
      <w:r>
        <w:rPr>
          <w:rFonts w:ascii="宋体" w:hAnsi="宋体"/>
          <w:bCs/>
          <w:sz w:val="24"/>
          <w:szCs w:val="24"/>
        </w:rPr>
        <w:t xml:space="preserve">相关说明：</w:t>
      </w:r>
      <w:r/>
    </w:p>
    <w:p>
      <w:pPr>
        <w:pStyle w:val="860"/>
        <w:ind w:firstLine="480"/>
        <w:spacing w:line="480" w:lineRule="exact"/>
        <w:rPr>
          <w:rFonts w:ascii="宋体" w:hAnsi="宋体" w:cs="仿宋"/>
          <w:sz w:val="24"/>
          <w:szCs w:val="24"/>
        </w:rPr>
      </w:pPr>
      <w:r>
        <w:rPr>
          <w:rFonts w:ascii="宋体" w:hAnsi="宋体" w:cs="仿宋"/>
          <w:sz w:val="24"/>
          <w:szCs w:val="24"/>
        </w:rPr>
        <w:t xml:space="preserve">1.供应商提出质疑，应提交《质疑函》和必要的证明材料。</w:t>
      </w:r>
      <w:r/>
    </w:p>
    <w:p>
      <w:pPr>
        <w:pStyle w:val="860"/>
        <w:ind w:firstLine="480"/>
        <w:spacing w:line="480" w:lineRule="exact"/>
        <w:rPr>
          <w:rFonts w:ascii="宋体" w:hAnsi="宋体" w:cs="仿宋"/>
          <w:sz w:val="24"/>
          <w:szCs w:val="24"/>
        </w:rPr>
      </w:pPr>
      <w:r>
        <w:rPr>
          <w:rFonts w:ascii="宋体" w:hAnsi="宋体" w:cs="仿宋"/>
          <w:sz w:val="24"/>
          <w:szCs w:val="24"/>
        </w:rPr>
        <w:t xml:space="preserve">2.</w:t>
      </w:r>
      <w:r>
        <w:rPr>
          <w:rFonts w:ascii="宋体" w:hAnsi="宋体" w:cs="仿宋"/>
          <w:b/>
          <w:bCs/>
          <w:sz w:val="24"/>
          <w:szCs w:val="24"/>
        </w:rPr>
        <w:t xml:space="preserve">由授权代表负责质疑事宜的，《质疑函》附件中应提交由质疑供应商法定代表人或主要负责人签署的《授权委托书》。</w:t>
      </w:r>
      <w:r>
        <w:rPr>
          <w:rFonts w:ascii="宋体" w:hAnsi="宋体" w:cs="仿宋"/>
          <w:sz w:val="24"/>
          <w:szCs w:val="24"/>
        </w:rPr>
      </w:r>
      <w:r/>
    </w:p>
    <w:p>
      <w:pPr>
        <w:pStyle w:val="860"/>
        <w:ind w:firstLine="480"/>
        <w:spacing w:line="480" w:lineRule="exact"/>
        <w:rPr>
          <w:rFonts w:ascii="宋体" w:hAnsi="宋体" w:cs="仿宋"/>
          <w:sz w:val="24"/>
          <w:szCs w:val="24"/>
        </w:rPr>
      </w:pPr>
      <w:r>
        <w:rPr>
          <w:rFonts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ascii="宋体" w:hAnsi="宋体" w:cs="仿宋"/>
          <w:sz w:val="24"/>
          <w:szCs w:val="24"/>
        </w:rPr>
      </w:pPr>
      <w:r>
        <w:rPr>
          <w:rFonts w:ascii="宋体" w:hAnsi="宋体" w:cs="仿宋"/>
          <w:sz w:val="24"/>
          <w:szCs w:val="24"/>
        </w:rPr>
        <w:t xml:space="preserve">4.《质疑函》的质疑事项应具体、明确，并有必要的事实依据和法律依据。</w:t>
      </w:r>
      <w:r/>
    </w:p>
    <w:p>
      <w:pPr>
        <w:pStyle w:val="860"/>
        <w:ind w:firstLine="480"/>
        <w:spacing w:line="480" w:lineRule="exact"/>
        <w:rPr>
          <w:rFonts w:ascii="宋体" w:hAnsi="宋体" w:cs="仿宋"/>
          <w:sz w:val="24"/>
          <w:szCs w:val="24"/>
        </w:rPr>
      </w:pPr>
      <w:r>
        <w:rPr>
          <w:rFonts w:ascii="宋体" w:hAnsi="宋体" w:cs="仿宋"/>
          <w:sz w:val="24"/>
          <w:szCs w:val="24"/>
        </w:rPr>
        <w:t xml:space="preserve">5.《质疑函》的质疑请求应与质疑事项相关。</w:t>
      </w:r>
      <w:r/>
    </w:p>
    <w:p>
      <w:pPr>
        <w:pStyle w:val="860"/>
        <w:ind w:firstLine="480"/>
        <w:spacing w:line="480" w:lineRule="exact"/>
        <w:rPr>
          <w:rFonts w:ascii="宋体" w:hAnsi="宋体" w:cs="仿宋"/>
          <w:sz w:val="24"/>
          <w:szCs w:val="24"/>
        </w:rPr>
      </w:pPr>
      <w:r>
        <w:rPr>
          <w:rFonts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ascii="宋体" w:hAnsi="宋体" w:cs="仿宋"/>
          <w:sz w:val="24"/>
          <w:szCs w:val="24"/>
        </w:rPr>
      </w:pPr>
      <w:r>
        <w:rPr>
          <w:rFonts w:ascii="宋体" w:hAnsi="宋体" w:cs="仿宋"/>
          <w:sz w:val="24"/>
          <w:szCs w:val="24"/>
        </w:rPr>
        <w:t xml:space="preserve">7.质疑</w:t>
      </w:r>
      <w:r>
        <w:rPr>
          <w:rFonts w:ascii="宋体" w:hAnsi="宋体" w:cs="仿宋"/>
          <w:sz w:val="24"/>
          <w:szCs w:val="24"/>
          <w:lang w:val="zh-CN"/>
        </w:rPr>
        <w:t xml:space="preserve">供应商</w:t>
      </w:r>
      <w:r>
        <w:rPr>
          <w:rFonts w:ascii="宋体" w:hAnsi="宋体" w:cs="仿宋"/>
          <w:sz w:val="24"/>
          <w:szCs w:val="24"/>
        </w:rPr>
        <w:t xml:space="preserve">为</w:t>
      </w:r>
      <w:r>
        <w:rPr>
          <w:rFonts w:ascii="宋体" w:hAnsi="宋体" w:cs="仿宋"/>
          <w:sz w:val="24"/>
          <w:szCs w:val="24"/>
          <w:lang w:val="zh-CN"/>
        </w:rPr>
        <w:t xml:space="preserve">联合体</w:t>
      </w:r>
      <w:r>
        <w:rPr>
          <w:rFonts w:ascii="宋体" w:hAnsi="宋体" w:cs="仿宋"/>
          <w:sz w:val="24"/>
          <w:szCs w:val="24"/>
        </w:rPr>
        <w:t xml:space="preserve">的</w:t>
      </w:r>
      <w:r>
        <w:rPr>
          <w:rFonts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Cambria Math">
    <w:panose1 w:val="02040503050406030204"/>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３５</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6"/>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3"/>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1"/>
      <w:lang w:val="en-US" w:eastAsia="zh-CN" w:bidi="ar-SA"/>
    </w:rPr>
  </w:style>
  <w:style w:type="paragraph" w:styleId="861">
    <w:name w:val="标题 1"/>
    <w:basedOn w:val="860"/>
    <w:next w:val="860"/>
    <w:link w:val="878"/>
    <w:qFormat/>
    <w:pPr>
      <w:jc w:val="center"/>
      <w:keepNext/>
      <w:outlineLvl w:val="0"/>
    </w:pPr>
    <w:rPr>
      <w:rFonts w:ascii="楷体_GB2312" w:eastAsia="楷体_GB2312"/>
      <w:sz w:val="28"/>
      <w:szCs w:val="28"/>
    </w:rPr>
  </w:style>
  <w:style w:type="paragraph" w:styleId="862">
    <w:name w:val="标题 2"/>
    <w:basedOn w:val="860"/>
    <w:next w:val="88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0"/>
    <w:link w:val="882"/>
    <w:qFormat/>
    <w:pPr>
      <w:keepLines/>
      <w:keepNext/>
      <w:spacing w:before="260" w:after="260" w:line="416" w:lineRule="auto"/>
      <w:outlineLvl w:val="2"/>
    </w:pPr>
    <w:rPr>
      <w:b/>
      <w:bCs/>
      <w:sz w:val="32"/>
      <w:szCs w:val="32"/>
    </w:rPr>
  </w:style>
  <w:style w:type="paragraph" w:styleId="864">
    <w:name w:val="标题 4"/>
    <w:basedOn w:val="860"/>
    <w:next w:val="880"/>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0"/>
    <w:link w:val="884"/>
    <w:qFormat/>
    <w:pPr>
      <w:keepNext/>
      <w:outlineLvl w:val="4"/>
    </w:pPr>
    <w:rPr>
      <w:rFonts w:ascii="宋体"/>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firstLine="420"/>
      <w:spacing w:line="360" w:lineRule="auto"/>
    </w:pPr>
    <w:rPr>
      <w:rFonts w:ascii="宋体" w:hAnsi="宋体" w:eastAsia="宋体"/>
      <w:sz w:val="21"/>
      <w:szCs w:val="20"/>
    </w:rPr>
  </w:style>
  <w:style w:type="paragraph" w:styleId="874">
    <w:name w:val="正文文本缩进"/>
    <w:basedOn w:val="860"/>
    <w:next w:val="876"/>
    <w:link w:val="875"/>
    <w:pPr>
      <w:ind w:firstLine="645"/>
    </w:pPr>
    <w:rPr>
      <w:rFonts w:ascii="楷体_GB2312" w:eastAsia="楷体_GB2312"/>
      <w:sz w:val="32"/>
      <w:szCs w:val="32"/>
    </w:rPr>
  </w:style>
  <w:style w:type="character" w:styleId="875">
    <w:name w:val="正文文本缩进 字符"/>
    <w:next w:val="875"/>
    <w:link w:val="874"/>
    <w:rPr>
      <w:rFonts w:ascii="楷体_GB2312" w:hAnsi="Times New Roman" w:eastAsia="楷体_GB2312" w:cs="Times New Roman"/>
      <w:sz w:val="32"/>
      <w:szCs w:val="32"/>
    </w:rPr>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 w:val="32"/>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paragraph" w:styleId="880">
    <w:name w:val="正文缩进"/>
    <w:basedOn w:val="860"/>
    <w:next w:val="880"/>
    <w:link w:val="881"/>
    <w:pPr>
      <w:ind w:firstLine="420"/>
    </w:pPr>
  </w:style>
  <w:style w:type="character" w:styleId="881">
    <w:name w:val="正文缩进 字符"/>
    <w:next w:val="881"/>
    <w:link w:val="880"/>
    <w:rPr>
      <w:rFonts w:ascii="Times New Roman" w:hAnsi="Times New Roman" w:eastAsia="宋体" w:cs="Times New Roman"/>
      <w:szCs w:val="21"/>
    </w:rPr>
  </w:style>
  <w:style w:type="character" w:styleId="882">
    <w:name w:val="标题 3 字符"/>
    <w:next w:val="882"/>
    <w:link w:val="863"/>
    <w:rPr>
      <w:rFonts w:ascii="Times New Roman" w:hAnsi="Times New Roman" w:eastAsia="宋体" w:cs="Times New Roman"/>
      <w:b/>
      <w:bCs/>
      <w:sz w:val="32"/>
      <w:szCs w:val="32"/>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style>
  <w:style w:type="paragraph" w:styleId="890">
    <w:name w:val="toc 7"/>
    <w:basedOn w:val="860"/>
    <w:next w:val="860"/>
    <w:link w:val="860"/>
    <w:semiHidden/>
    <w:pPr>
      <w:ind w:left="1260"/>
      <w:jc w:val="left"/>
    </w:pPr>
  </w:style>
  <w:style w:type="paragraph" w:styleId="891">
    <w:name w:val="文档结构图"/>
    <w:basedOn w:val="860"/>
    <w:next w:val="891"/>
    <w:link w:val="892"/>
    <w:semiHidden/>
    <w:pPr>
      <w:shd w:val="clear" w:color="auto" w:fill="000080"/>
    </w:p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semiHidden/>
    <w:pPr>
      <w:jc w:val="left"/>
    </w:pPr>
  </w:style>
  <w:style w:type="character" w:styleId="894">
    <w:name w:val="批注文字 字符"/>
    <w:next w:val="894"/>
    <w:link w:val="893"/>
    <w:semiHidden/>
    <w:rPr>
      <w:rFonts w:ascii="Times New Roman" w:hAnsi="Times New Roman" w:eastAsia="宋体" w:cs="Times New Roman"/>
      <w:szCs w:val="21"/>
    </w:rPr>
  </w:style>
  <w:style w:type="paragraph" w:styleId="895">
    <w:name w:val="正文文本 3"/>
    <w:basedOn w:val="860"/>
    <w:next w:val="895"/>
    <w:link w:val="896"/>
    <w:rPr>
      <w:rFonts w:ascii="仿宋_GB2312" w:hAnsi="Arial" w:eastAsia="仿宋_GB2312"/>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style>
  <w:style w:type="paragraph" w:styleId="900">
    <w:name w:val="toc 5"/>
    <w:basedOn w:val="860"/>
    <w:next w:val="860"/>
    <w:link w:val="860"/>
    <w:semiHidden/>
    <w:pPr>
      <w:ind w:left="840"/>
      <w:jc w:val="left"/>
    </w:pPr>
  </w:style>
  <w:style w:type="paragraph" w:styleId="901">
    <w:name w:val="toc 3"/>
    <w:basedOn w:val="860"/>
    <w:next w:val="860"/>
    <w:link w:val="860"/>
    <w:semiHidden/>
    <w:pPr>
      <w:ind w:left="420"/>
      <w:jc w:val="left"/>
    </w:pPr>
    <w:rPr>
      <w:i/>
      <w:iCs/>
      <w:szCs w:val="24"/>
    </w:rPr>
  </w:style>
  <w:style w:type="paragraph" w:styleId="902">
    <w:name w:val="纯文本"/>
    <w:basedOn w:val="860"/>
    <w:next w:val="902"/>
    <w:link w:val="903"/>
    <w:rPr>
      <w:rFonts w:ascii="宋体" w:hAnsi="Courier New" w:cs="Courier New"/>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style>
  <w:style w:type="paragraph" w:styleId="905">
    <w:name w:val="日期"/>
    <w:basedOn w:val="860"/>
    <w:next w:val="860"/>
    <w:link w:val="906"/>
    <w:rPr>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caps/>
      <w:sz w:val="24"/>
      <w:szCs w:val="24"/>
    </w:rPr>
  </w:style>
  <w:style w:type="paragraph" w:styleId="916">
    <w:name w:val="toc 4"/>
    <w:basedOn w:val="860"/>
    <w:next w:val="860"/>
    <w:link w:val="860"/>
    <w:semiHidden/>
    <w:pPr>
      <w:ind w:left="630"/>
      <w:jc w:val="left"/>
    </w:pPr>
  </w:style>
  <w:style w:type="paragraph" w:styleId="917">
    <w:name w:val="列表"/>
    <w:basedOn w:val="860"/>
    <w:next w:val="917"/>
    <w:link w:val="860"/>
    <w:pPr>
      <w:ind w:left="200" w:hanging="200"/>
    </w:pPr>
  </w:style>
  <w:style w:type="paragraph" w:styleId="918">
    <w:name w:val="toc 6"/>
    <w:basedOn w:val="860"/>
    <w:next w:val="860"/>
    <w:link w:val="860"/>
    <w:semiHidden/>
    <w:pPr>
      <w:ind w:left="1050"/>
      <w:jc w:val="left"/>
    </w:p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style>
  <w:style w:type="paragraph" w:styleId="922">
    <w:name w:val="toc 2"/>
    <w:basedOn w:val="860"/>
    <w:next w:val="860"/>
    <w:link w:val="860"/>
    <w:semiHidden/>
    <w:pPr>
      <w:ind w:left="210"/>
      <w:jc w:val="left"/>
    </w:pPr>
    <w:rPr>
      <w:smallCaps/>
      <w:szCs w:val="24"/>
    </w:rPr>
  </w:style>
  <w:style w:type="paragraph" w:styleId="923">
    <w:name w:val="toc 9"/>
    <w:basedOn w:val="860"/>
    <w:next w:val="860"/>
    <w:link w:val="860"/>
    <w:semiHidden/>
    <w:pPr>
      <w:ind w:left="1680"/>
      <w:jc w:val="left"/>
    </w:pPr>
  </w:style>
  <w:style w:type="paragraph" w:styleId="924">
    <w:name w:val="正文文本 2"/>
    <w:basedOn w:val="860"/>
    <w:next w:val="924"/>
    <w:link w:val="925"/>
    <w:pPr>
      <w:jc w:val="center"/>
      <w:widowControl/>
    </w:pPr>
    <w:rPr>
      <w:rFonts w:ascii="楷体_GB2312" w:eastAsia="楷体_GB2312"/>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cs="宋体"/>
      <w:sz w:val="24"/>
      <w:szCs w:val="24"/>
    </w:rPr>
  </w:style>
  <w:style w:type="paragraph" w:styleId="927">
    <w:name w:val="索引 1"/>
    <w:basedOn w:val="860"/>
    <w:next w:val="860"/>
    <w:link w:val="860"/>
    <w:semiHidden/>
    <w:pPr>
      <w:spacing w:line="240" w:lineRule="atLeast"/>
    </w:pPr>
    <w:rPr>
      <w:b/>
      <w:bCs/>
    </w:rPr>
  </w:style>
  <w:style w:type="paragraph" w:styleId="928">
    <w:name w:val="批注主题"/>
    <w:basedOn w:val="893"/>
    <w:next w:val="893"/>
    <w:link w:val="929"/>
    <w:semiHidden/>
    <w:rPr>
      <w:b/>
      <w:bCs/>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eastAsia="仿宋_GB2312"/>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正文1"/>
    <w:basedOn w:val="860"/>
    <w:next w:val="939"/>
    <w:link w:val="860"/>
    <w:qFormat/>
    <w:pPr>
      <w:ind w:left="350" w:firstLine="0"/>
    </w:pPr>
    <w:rPr>
      <w:rFonts w:cs="Times New Roman"/>
      <w:sz w:val="20"/>
      <w:szCs w:val="24"/>
    </w:rPr>
  </w:style>
  <w:style w:type="paragraph" w:styleId="940">
    <w:name w:val="索引 41"/>
    <w:basedOn w:val="860"/>
    <w:next w:val="860"/>
    <w:link w:val="860"/>
    <w:qFormat/>
    <w:pPr>
      <w:ind w:left="1260"/>
    </w:pPr>
    <w:rPr>
      <w:rFonts w:ascii="Calibri" w:hAnsi="Calibri" w:eastAsia="Calibri" w:cs="宋体"/>
      <w:sz w:val="20"/>
      <w:lang w:val="zh-CN"/>
    </w:rPr>
  </w:style>
  <w:style w:type="paragraph" w:styleId="941">
    <w:name w:val="正文文本缩进1"/>
    <w:basedOn w:val="860"/>
    <w:next w:val="942"/>
    <w:link w:val="860"/>
    <w:unhideWhenUsed/>
    <w:qFormat/>
    <w:pPr>
      <w:ind w:left="420"/>
      <w:spacing w:after="120"/>
    </w:pPr>
  </w:style>
  <w:style w:type="paragraph" w:styleId="942">
    <w:name w:val="正文首行缩进 21"/>
    <w:basedOn w:val="941"/>
    <w:next w:val="942"/>
    <w:link w:val="860"/>
    <w:qFormat/>
    <w:pPr>
      <w:ind w:left="0" w:firstLine="420"/>
      <w:spacing w:after="0" w:line="360" w:lineRule="auto"/>
    </w:pPr>
    <w:rPr>
      <w:rFonts w:ascii="宋体" w:hAnsi="宋体"/>
      <w:sz w:val="20"/>
      <w:szCs w:val="20"/>
      <w:lang w:val="en-US" w:eastAsia="en-US"/>
    </w:rPr>
  </w:style>
  <w:style w:type="paragraph" w:styleId="943">
    <w:name w:val="正文文本12"/>
    <w:basedOn w:val="860"/>
    <w:next w:val="943"/>
    <w:link w:val="860"/>
    <w:uiPriority w:val="1"/>
    <w:qFormat/>
    <w:pPr>
      <w:ind w:left="120"/>
    </w:pPr>
    <w:rPr>
      <w:rFonts w:ascii="宋体" w:hAnsi="宋体" w:eastAsia="宋体" w:cs="宋体"/>
      <w:sz w:val="21"/>
      <w:szCs w:val="21"/>
      <w:lang w:val="zh-CN" w:eastAsia="zh-CN" w:bidi="zh-CN"/>
    </w:rPr>
  </w:style>
  <w:style w:type="character" w:styleId="944">
    <w:name w:val="font5 Char"/>
    <w:next w:val="944"/>
    <w:link w:val="860"/>
    <w:rPr>
      <w:rFonts w:ascii="宋体" w:hAnsi="宋体" w:eastAsia="宋体"/>
      <w:sz w:val="28"/>
      <w:szCs w:val="28"/>
      <w:lang w:val="en-US" w:eastAsia="zh-CN" w:bidi="ar-SA"/>
    </w:rPr>
  </w:style>
  <w:style w:type="character" w:styleId="945">
    <w:name w:val="二级目录 Char"/>
    <w:next w:val="945"/>
    <w:link w:val="946"/>
    <w:rPr>
      <w:b/>
      <w:sz w:val="30"/>
      <w:szCs w:val="28"/>
    </w:rPr>
  </w:style>
  <w:style w:type="paragraph" w:styleId="946">
    <w:name w:val="二级目录"/>
    <w:next w:val="860"/>
    <w:link w:val="945"/>
    <w:pPr>
      <w:numPr>
        <w:ilvl w:val="0"/>
        <w:numId w:val="2"/>
      </w:numPr>
      <w:tabs>
        <w:tab w:val="left" w:pos="907" w:leader="none"/>
        <w:tab w:val="left" w:pos="1145" w:leader="none"/>
      </w:tabs>
      <w:outlineLvl w:val="1"/>
    </w:pPr>
    <w:rPr>
      <w:b/>
      <w:sz w:val="30"/>
      <w:szCs w:val="28"/>
      <w:lang w:val="en-US" w:eastAsia="zh-CN" w:bidi="ar-SA"/>
    </w:rPr>
  </w:style>
  <w:style w:type="character" w:styleId="947">
    <w:name w:val="列出段落 Char,Bullet List Char,numbered Char,FooterText Char,List Paragraph1 Char,Paragraphe de liste1 Char"/>
    <w:next w:val="947"/>
    <w:link w:val="948"/>
    <w:rPr>
      <w:rFonts w:ascii="Calibri" w:hAnsi="Calibri"/>
      <w:sz w:val="24"/>
      <w:szCs w:val="24"/>
      <w:lang w:eastAsia="en-US" w:bidi="en-US"/>
    </w:rPr>
  </w:style>
  <w:style w:type="paragraph" w:styleId="948">
    <w:name w:val="列出段落1"/>
    <w:basedOn w:val="860"/>
    <w:next w:val="948"/>
    <w:link w:val="947"/>
    <w:qFormat/>
    <w:pPr>
      <w:contextualSpacing/>
      <w:ind w:left="720"/>
      <w:jc w:val="left"/>
      <w:widowControl/>
    </w:pPr>
    <w:rPr>
      <w:rFonts w:ascii="Calibri" w:hAnsi="Calibri" w:eastAsia="宋体" w:cs="Times New Roman"/>
      <w:sz w:val="24"/>
      <w:szCs w:val="24"/>
      <w:lang w:eastAsia="en-US" w:bidi="en-US"/>
    </w:rPr>
  </w:style>
  <w:style w:type="paragraph" w:styleId="949">
    <w:name w:val="Body Text(ch)"/>
    <w:basedOn w:val="860"/>
    <w:next w:val="897"/>
    <w:link w:val="860"/>
    <w:pPr>
      <w:spacing w:after="120"/>
    </w:pPr>
    <w:rPr>
      <w:rFonts w:ascii="宋体" w:hAnsi="Arial"/>
      <w:bCs/>
      <w:iCs/>
      <w:szCs w:val="24"/>
    </w:rPr>
  </w:style>
  <w:style w:type="paragraph" w:styleId="950">
    <w:name w:val="xl27"/>
    <w:basedOn w:val="860"/>
    <w:next w:val="950"/>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name w:val="xl26"/>
    <w:basedOn w:val="860"/>
    <w:next w:val="951"/>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2">
    <w:name w:val="Char"/>
    <w:basedOn w:val="860"/>
    <w:next w:val="952"/>
    <w:link w:val="860"/>
    <w:pPr>
      <w:ind w:firstLine="200"/>
      <w:tabs>
        <w:tab w:val="left" w:pos="360" w:leader="none"/>
      </w:tabs>
    </w:pPr>
    <w:rPr>
      <w:sz w:val="28"/>
      <w:szCs w:val="30"/>
    </w:rPr>
  </w:style>
  <w:style w:type="paragraph" w:styleId="953">
    <w:name w:val=" Char"/>
    <w:basedOn w:val="891"/>
    <w:next w:val="953"/>
    <w:link w:val="860"/>
    <w:rPr>
      <w:rFonts w:ascii="Tahoma" w:hAnsi="Tahoma"/>
      <w:sz w:val="24"/>
      <w:szCs w:val="24"/>
    </w:rPr>
  </w:style>
  <w:style w:type="paragraph" w:styleId="954">
    <w:name w:val="普通正文"/>
    <w:basedOn w:val="860"/>
    <w:next w:val="954"/>
    <w:link w:val="860"/>
    <w:pPr>
      <w:ind w:firstLine="480"/>
      <w:jc w:val="left"/>
      <w:spacing w:before="120" w:after="120" w:line="360" w:lineRule="auto"/>
    </w:pPr>
    <w:rPr>
      <w:rFonts w:ascii="Arial" w:hAnsi="Arial"/>
      <w:sz w:val="24"/>
      <w:szCs w:val="24"/>
    </w:rPr>
  </w:style>
  <w:style w:type="paragraph" w:styleId="955">
    <w:name w:val="table_lines"/>
    <w:basedOn w:val="860"/>
    <w:next w:val="955"/>
    <w:link w:val="860"/>
    <w:pPr>
      <w:jc w:val="left"/>
      <w:widowControl/>
    </w:pPr>
    <w:rPr>
      <w:sz w:val="20"/>
      <w:szCs w:val="20"/>
      <w:lang w:val="de-DE" w:eastAsia="de-DE"/>
    </w:rPr>
  </w:style>
  <w:style w:type="paragraph" w:styleId="956">
    <w:name w:val="附录1"/>
    <w:next w:val="956"/>
    <w:link w:val="860"/>
    <w:pPr>
      <w:numPr>
        <w:ilvl w:val="0"/>
        <w:numId w:val="2"/>
      </w:numPr>
      <w:spacing w:before="240" w:line="600" w:lineRule="atLeast"/>
      <w:tabs>
        <w:tab w:val="left" w:pos="907" w:leader="none"/>
      </w:tabs>
    </w:pPr>
    <w:rPr>
      <w:b/>
      <w:i/>
      <w:sz w:val="28"/>
      <w:lang w:val="en-US" w:eastAsia="zh-CN" w:bidi="ar-SA"/>
    </w:rPr>
  </w:style>
  <w:style w:type="paragraph" w:styleId="957">
    <w:name w:val="font7"/>
    <w:basedOn w:val="860"/>
    <w:next w:val="957"/>
    <w:link w:val="860"/>
    <w:pPr>
      <w:jc w:val="left"/>
      <w:spacing w:before="100" w:beforeAutospacing="1" w:after="100" w:afterAutospacing="1"/>
      <w:widowControl/>
    </w:pPr>
    <w:rPr>
      <w:rFonts w:hint="eastAsia" w:ascii="宋体" w:hAnsi="宋体"/>
      <w:sz w:val="18"/>
      <w:szCs w:val="18"/>
    </w:rPr>
  </w:style>
  <w:style w:type="paragraph" w:styleId="958">
    <w:name w:val=" Char Char Char Char"/>
    <w:basedOn w:val="891"/>
    <w:next w:val="958"/>
    <w:link w:val="860"/>
    <w:pPr>
      <w:spacing w:line="360" w:lineRule="auto"/>
    </w:pPr>
    <w:rPr>
      <w:rFonts w:ascii="Tahoma" w:hAnsi="Tahoma"/>
      <w:sz w:val="24"/>
      <w:szCs w:val="24"/>
    </w:rPr>
  </w:style>
  <w:style w:type="paragraph" w:styleId="959">
    <w:name w:val="列表段落"/>
    <w:basedOn w:val="860"/>
    <w:next w:val="959"/>
    <w:link w:val="860"/>
    <w:qFormat/>
    <w:pPr>
      <w:contextualSpacing/>
      <w:ind w:left="720"/>
      <w:jc w:val="left"/>
      <w:widowControl/>
    </w:pPr>
    <w:rPr>
      <w:rFonts w:ascii="Calibri" w:hAnsi="Calibri"/>
      <w:sz w:val="24"/>
      <w:szCs w:val="24"/>
      <w:lang w:eastAsia="en-US" w:bidi="en-US"/>
    </w:rPr>
  </w:style>
  <w:style w:type="paragraph" w:styleId="960">
    <w:name w:val="4"/>
    <w:basedOn w:val="860"/>
    <w:next w:val="919"/>
    <w:link w:val="860"/>
    <w:pPr>
      <w:ind w:firstLine="420"/>
      <w:spacing w:line="360" w:lineRule="auto"/>
    </w:pPr>
    <w:rPr>
      <w:color w:val="ff0000"/>
      <w:sz w:val="24"/>
      <w:szCs w:val="24"/>
    </w:rPr>
  </w:style>
  <w:style w:type="paragraph" w:styleId="961">
    <w:name w:val="普通 (Web)"/>
    <w:basedOn w:val="860"/>
    <w:next w:val="961"/>
    <w:link w:val="860"/>
    <w:pPr>
      <w:jc w:val="left"/>
      <w:spacing w:before="100" w:beforeAutospacing="1" w:after="100" w:afterAutospacing="1"/>
      <w:widowControl/>
    </w:pPr>
    <w:rPr>
      <w:rFonts w:ascii="宋体" w:hAnsi="宋体"/>
      <w:sz w:val="24"/>
      <w:szCs w:val="24"/>
    </w:rPr>
  </w:style>
  <w:style w:type="paragraph" w:styleId="962">
    <w:name w:val=" Char Char Char Char Char Char Char Char Char Char"/>
    <w:basedOn w:val="860"/>
    <w:next w:val="962"/>
    <w:link w:val="860"/>
    <w:pPr>
      <w:spacing w:line="360" w:lineRule="auto"/>
    </w:pPr>
    <w:rPr>
      <w:sz w:val="24"/>
      <w:szCs w:val="20"/>
    </w:rPr>
  </w:style>
  <w:style w:type="paragraph" w:styleId="963">
    <w:name w:val="样式1"/>
    <w:basedOn w:val="860"/>
    <w:next w:val="963"/>
    <w:link w:val="860"/>
    <w:pPr>
      <w:numPr>
        <w:ilvl w:val="0"/>
        <w:numId w:val="3"/>
      </w:numPr>
      <w:tabs>
        <w:tab w:val="left" w:pos="709" w:leader="none"/>
      </w:tabs>
    </w:pPr>
    <w:rPr>
      <w:rFonts w:ascii="宋体" w:hAnsi="宋体"/>
    </w:rPr>
  </w:style>
  <w:style w:type="paragraph" w:styleId="964">
    <w:name w:val="font6"/>
    <w:basedOn w:val="860"/>
    <w:next w:val="964"/>
    <w:link w:val="860"/>
    <w:pPr>
      <w:jc w:val="left"/>
      <w:spacing w:before="100" w:beforeAutospacing="1" w:after="100" w:afterAutospacing="1"/>
      <w:widowControl/>
    </w:pPr>
    <w:rPr>
      <w:rFonts w:hint="eastAsia" w:ascii="宋体" w:hAnsi="宋体"/>
      <w:sz w:val="28"/>
      <w:szCs w:val="28"/>
      <w:u w:val="single"/>
    </w:rPr>
  </w:style>
  <w:style w:type="paragraph" w:styleId="965">
    <w:name w:val="xl25"/>
    <w:basedOn w:val="860"/>
    <w:next w:val="965"/>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name w:val="标题3"/>
    <w:basedOn w:val="860"/>
    <w:next w:val="860"/>
    <w:link w:val="860"/>
    <w:pPr>
      <w:ind w:firstLine="624"/>
      <w:spacing w:line="590" w:lineRule="atLeast"/>
    </w:pPr>
    <w:rPr>
      <w:rFonts w:ascii="方正黑体_GBK" w:eastAsia="方正黑体_GBK"/>
      <w:sz w:val="32"/>
      <w:szCs w:val="32"/>
    </w:rPr>
  </w:style>
  <w:style w:type="paragraph" w:styleId="968">
    <w:name w:val="xl24"/>
    <w:basedOn w:val="860"/>
    <w:next w:val="96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9"/>
    <w:basedOn w:val="860"/>
    <w:next w:val="969"/>
    <w:link w:val="8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name w:val="Char Char Char Char Char Char Char Char"/>
    <w:basedOn w:val="860"/>
    <w:next w:val="970"/>
    <w:link w:val="860"/>
    <w:pPr>
      <w:jc w:val="left"/>
      <w:spacing w:after="160" w:line="240" w:lineRule="exact"/>
      <w:widowControl/>
    </w:pPr>
    <w:rPr>
      <w:rFonts w:ascii="Verdana" w:hAnsi="Verdana"/>
      <w:sz w:val="20"/>
      <w:szCs w:val="20"/>
      <w:lang w:eastAsia="en-US"/>
    </w:rPr>
  </w:style>
  <w:style w:type="paragraph" w:styleId="971">
    <w:name w:val="xl28"/>
    <w:basedOn w:val="860"/>
    <w:next w:val="971"/>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name w:val=" Char Char Char Char Char Char Char Char"/>
    <w:basedOn w:val="860"/>
    <w:next w:val="972"/>
    <w:link w:val="860"/>
    <w:pPr>
      <w:jc w:val="left"/>
      <w:spacing w:after="160" w:line="240" w:lineRule="exact"/>
      <w:widowControl/>
    </w:pPr>
    <w:rPr>
      <w:rFonts w:ascii="Verdana" w:hAnsi="Verdana"/>
      <w:sz w:val="20"/>
      <w:szCs w:val="20"/>
      <w:lang w:eastAsia="en-US"/>
    </w:rPr>
  </w:style>
  <w:style w:type="paragraph" w:styleId="973">
    <w:name w:val="xl30"/>
    <w:basedOn w:val="860"/>
    <w:next w:val="973"/>
    <w:link w:val="860"/>
    <w:pPr>
      <w:jc w:val="center"/>
      <w:spacing w:before="100" w:beforeAutospacing="1" w:after="100" w:afterAutospacing="1"/>
      <w:widowControl/>
    </w:pPr>
    <w:rPr>
      <w:rFonts w:ascii="宋体" w:hAnsi="宋体"/>
      <w:b/>
      <w:bCs/>
      <w:sz w:val="36"/>
      <w:szCs w:val="36"/>
    </w:rPr>
  </w:style>
  <w:style w:type="paragraph" w:styleId="974">
    <w:name w:val="Char Char Char Char"/>
    <w:basedOn w:val="891"/>
    <w:next w:val="974"/>
    <w:link w:val="860"/>
    <w:pPr>
      <w:spacing w:line="360" w:lineRule="auto"/>
    </w:pPr>
    <w:rPr>
      <w:rFonts w:ascii="Tahoma" w:hAnsi="Tahoma"/>
      <w:sz w:val="24"/>
      <w:szCs w:val="24"/>
    </w:rPr>
  </w:style>
  <w:style w:type="paragraph" w:styleId="975">
    <w:name w:val="table_1stline"/>
    <w:basedOn w:val="860"/>
    <w:next w:val="975"/>
    <w:link w:val="860"/>
    <w:pPr>
      <w:jc w:val="left"/>
      <w:spacing w:before="120"/>
      <w:widowControl/>
    </w:pPr>
    <w:rPr>
      <w:bCs/>
      <w:sz w:val="20"/>
      <w:szCs w:val="20"/>
      <w:lang w:val="de-DE" w:eastAsia="de-DE"/>
    </w:rPr>
  </w:style>
  <w:style w:type="paragraph" w:styleId="976">
    <w:name w:val="font5"/>
    <w:basedOn w:val="860"/>
    <w:next w:val="976"/>
    <w:link w:val="860"/>
    <w:pPr>
      <w:jc w:val="left"/>
      <w:spacing w:before="100" w:beforeAutospacing="1" w:after="100" w:afterAutospacing="1"/>
      <w:widowControl/>
    </w:pPr>
    <w:rPr>
      <w:rFonts w:hint="eastAsia" w:ascii="宋体" w:hAnsi="宋体"/>
      <w:sz w:val="28"/>
      <w:szCs w:val="28"/>
    </w:rPr>
  </w:style>
  <w:style w:type="paragraph" w:styleId="977">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name w:val="修订"/>
    <w:next w:val="978"/>
    <w:link w:val="860"/>
    <w:uiPriority w:val="99"/>
    <w:semiHidden/>
    <w:rPr>
      <w:sz w:val="21"/>
      <w:szCs w:val="21"/>
      <w:lang w:val="en-US" w:eastAsia="zh-CN" w:bidi="ar-SA"/>
    </w:rPr>
  </w:style>
  <w:style w:type="paragraph" w:styleId="979">
    <w:name w:val="无间隔"/>
    <w:next w:val="979"/>
    <w:link w:val="860"/>
    <w:uiPriority w:val="99"/>
    <w:qFormat/>
    <w:pPr>
      <w:jc w:val="both"/>
      <w:widowControl w:val="off"/>
    </w:pPr>
    <w:rPr>
      <w:sz w:val="21"/>
      <w:szCs w:val="21"/>
      <w:lang w:val="en-US" w:eastAsia="zh-CN" w:bidi="ar-SA"/>
    </w:rPr>
  </w:style>
  <w:style w:type="paragraph" w:styleId="980">
    <w:name w:val="正文文本 211"/>
    <w:basedOn w:val="860"/>
    <w:next w:val="980"/>
    <w:link w:val="860"/>
    <w:uiPriority w:val="99"/>
    <w:qFormat/>
    <w:pPr>
      <w:jc w:val="center"/>
    </w:pPr>
    <w:rPr>
      <w:b/>
      <w:bCs/>
      <w:sz w:val="20"/>
      <w:szCs w:val="20"/>
    </w:rPr>
  </w:style>
  <w:style w:type="table" w:styleId="981">
    <w:name w:val="Table Normal"/>
    <w:next w:val="981"/>
    <w:link w:val="860"/>
    <w:qFormat/>
    <w:rPr>
      <w:lang w:val="en-US" w:eastAsia="zh-CN" w:bidi="ar-SA"/>
    </w:rPr>
    <w:tblPr/>
  </w:style>
  <w:style w:type="paragraph" w:styleId="982">
    <w:name w:val="正文文本1"/>
    <w:basedOn w:val="860"/>
    <w:next w:val="860"/>
    <w:link w:val="860"/>
    <w:semiHidden/>
    <w:qFormat/>
    <w:rPr>
      <w:rFonts w:ascii="Arial" w:hAnsi="Arial" w:eastAsia="Arial" w:cs="Arial"/>
      <w:sz w:val="21"/>
      <w:szCs w:val="21"/>
      <w:lang w:val="en-US" w:eastAsia="en-US" w:bidi="ar-SA"/>
    </w:rPr>
  </w:style>
  <w:style w:type="paragraph" w:styleId="983">
    <w:name w:val="纯文本1"/>
    <w:basedOn w:val="860"/>
    <w:next w:val="983"/>
    <w:link w:val="860"/>
    <w:qFormat/>
    <w:rPr>
      <w:rFonts w:ascii="宋体" w:hAnsi="Courier New" w:cs="Courier New"/>
    </w:rPr>
  </w:style>
  <w:style w:type="table" w:styleId="984">
    <w:name w:val="网格型1"/>
    <w:basedOn w:val="985"/>
    <w:next w:val="984"/>
    <w:link w:val="860"/>
    <w:qFormat/>
    <w:pPr>
      <w:jc w:val="both"/>
      <w:widowControl w:val="off"/>
    </w:pPr>
    <w:tblPr/>
  </w:style>
  <w:style w:type="table" w:styleId="985">
    <w:name w:val="普通表格1"/>
    <w:next w:val="985"/>
    <w:link w:val="860"/>
    <w:uiPriority w:val="99"/>
    <w:unhideWhenUsed/>
    <w:qFormat/>
    <w:rPr>
      <w:lang w:val="en-US" w:eastAsia="zh-CN" w:bidi="ar-SA"/>
    </w:rPr>
    <w:tblPr/>
  </w:style>
  <w:style w:type="paragraph" w:styleId="986">
    <w:name w:val="Table Paragraph"/>
    <w:basedOn w:val="860"/>
    <w:next w:val="986"/>
    <w:link w:val="860"/>
    <w:uiPriority w:val="1"/>
    <w:qFormat/>
    <w:pPr>
      <w:jc w:val="left"/>
    </w:pPr>
    <w:rPr>
      <w:rFonts w:ascii="宋体" w:hAnsi="宋体" w:eastAsia="宋体" w:cs="宋体"/>
      <w:sz w:val="22"/>
      <w:szCs w:val="22"/>
      <w:lang w:val="zh-CN" w:bidi="zh-CN"/>
    </w:rPr>
  </w:style>
  <w:style w:type="character" w:styleId="987">
    <w:name w:val="15"/>
    <w:next w:val="987"/>
    <w:link w:val="860"/>
    <w:rPr>
      <w:rFonts w:ascii="Times New Roman" w:hAnsi="Times New Roman" w:cs="Times New Roman"/>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13</cp:revision>
  <dcterms:created xsi:type="dcterms:W3CDTF">2023-03-16T02:16:00Z</dcterms:created>
  <dcterms:modified xsi:type="dcterms:W3CDTF">2026-09-04T02:16:12Z</dcterms:modified>
  <cp:version>1048576</cp:version>
</cp:coreProperties>
</file>