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600" w:lineRule="exact"/>
        <w:widowControl w:val="off"/>
        <w:rPr>
          <w:rFonts w:eastAsia="方正小标宋_GBK"/>
          <w:bCs/>
          <w:spacing w:val="20"/>
          <w:sz w:val="52"/>
          <w:szCs w:val="32"/>
          <w:highlight w:val="none"/>
        </w:rPr>
      </w:pPr>
      <w:r>
        <w:rPr>
          <w:rFonts w:hint="eastAsia" w:eastAsia="方正小标宋_GBK"/>
          <w:bCs/>
          <w:spacing w:val="20"/>
          <w:sz w:val="52"/>
          <w:szCs w:val="32"/>
          <w:highlight w:val="none"/>
        </w:rPr>
        <w:t xml:space="preserve">启东市2026年空气质量精准管控服务项目</w:t>
      </w:r>
      <w:r/>
    </w:p>
    <w:p>
      <w:pPr>
        <w:jc w:val="center"/>
        <w:shd w:val="clear" w:color="auto"/>
        <w:rPr>
          <w:rFonts w:hint="eastAsia" w:eastAsia="方正小标宋_GBK"/>
          <w:bCs/>
          <w:color w:val="auto"/>
          <w:sz w:val="100"/>
          <w:szCs w:val="100"/>
          <w:highlight w:val="none"/>
          <w:lang w:val="en-US" w:eastAsia="zh-CN"/>
        </w:rPr>
      </w:pPr>
      <w:r>
        <w:rPr>
          <w:rFonts w:hint="eastAsia" w:eastAsia="方正小标宋_GBK"/>
          <w:bCs/>
          <w:color w:val="auto"/>
          <w:sz w:val="100"/>
          <w:szCs w:val="100"/>
          <w:highlight w:val="none"/>
          <w:lang w:val="en-US" w:eastAsia="zh-CN"/>
        </w:rPr>
      </w:r>
      <w:r/>
    </w:p>
    <w:p>
      <w:pPr>
        <w:jc w:val="center"/>
        <w:shd w:val="clear" w:color="auto"/>
        <w:rPr>
          <w:rFonts w:eastAsia="方正小标宋_GBK"/>
          <w:bCs/>
          <w:color w:val="auto"/>
          <w:highlight w:val="none"/>
        </w:rPr>
      </w:pPr>
      <w:r>
        <w:rPr>
          <w:rFonts w:hint="eastAsia" w:eastAsia="方正小标宋_GBK"/>
          <w:bCs/>
          <w:color w:val="auto"/>
          <w:sz w:val="100"/>
          <w:szCs w:val="100"/>
          <w:highlight w:val="none"/>
          <w:lang w:val="en-US" w:eastAsia="zh-CN"/>
        </w:rPr>
        <w:t xml:space="preserve">分散</w:t>
      </w:r>
      <w:r>
        <w:rPr>
          <w:rFonts w:eastAsia="方正小标宋_GBK"/>
          <w:bCs/>
          <w:color w:val="auto"/>
          <w:sz w:val="100"/>
          <w:szCs w:val="100"/>
          <w:highlight w:val="none"/>
        </w:rPr>
        <w:t xml:space="preserve">采购</w:t>
      </w:r>
      <w:r>
        <w:rPr>
          <w:rFonts w:hint="eastAsia" w:eastAsia="方正小标宋_GBK"/>
          <w:bCs/>
          <w:color w:val="auto"/>
          <w:sz w:val="100"/>
          <w:szCs w:val="100"/>
          <w:highlight w:val="none"/>
        </w:rPr>
        <w:t xml:space="preserve">磋商</w:t>
      </w:r>
      <w:r>
        <w:rPr>
          <w:rFonts w:eastAsia="方正小标宋_GBK"/>
          <w:bCs/>
          <w:color w:val="auto"/>
          <w:sz w:val="100"/>
          <w:szCs w:val="100"/>
          <w:highlight w:val="none"/>
        </w:rPr>
        <w:t xml:space="preserve">文件</w:t>
      </w:r>
      <w:r/>
    </w:p>
    <w:p>
      <w:pPr>
        <w:pStyle w:val="857"/>
        <w:jc w:val="center"/>
        <w:spacing w:before="0" w:after="0" w:line="500" w:lineRule="exact"/>
        <w:shd w:val="clear" w:color="auto"/>
        <w:rPr>
          <w:rFonts w:ascii="Times New Roman" w:hAnsi="Times New Roman" w:eastAsia="方正小标宋_GBK" w:cs="Times New Roman"/>
          <w:b w:val="0"/>
          <w:color w:val="auto"/>
          <w:sz w:val="36"/>
          <w:szCs w:val="36"/>
          <w:highlight w:val="none"/>
        </w:rPr>
      </w:pPr>
      <w:r>
        <w:rPr>
          <w:rFonts w:ascii="Times New Roman" w:hAnsi="Times New Roman" w:eastAsia="方正小标宋_GBK" w:cs="Times New Roman"/>
          <w:b w:val="0"/>
          <w:color w:val="auto"/>
          <w:sz w:val="36"/>
          <w:szCs w:val="36"/>
          <w:highlight w:val="none"/>
        </w:rPr>
      </w:r>
      <w:r/>
    </w:p>
    <w:p>
      <w:pPr>
        <w:pStyle w:val="857"/>
        <w:ind w:firstLine="1080"/>
        <w:jc w:val="both"/>
        <w:spacing w:before="0" w:after="0" w:line="500" w:lineRule="exact"/>
        <w:shd w:val="clear" w:color="auto"/>
        <w:rPr>
          <w:rFonts w:hint="default" w:ascii="Times New Roman" w:hAnsi="Times New Roman" w:eastAsia="方正小标宋_GBK" w:cs="Times New Roman"/>
          <w:b w:val="0"/>
          <w:color w:val="auto"/>
          <w:sz w:val="36"/>
          <w:szCs w:val="36"/>
          <w:highlight w:val="none"/>
          <w:lang w:val="en-US" w:eastAsia="zh-CN"/>
        </w:rPr>
      </w:pPr>
      <w:r>
        <w:rPr>
          <w:rFonts w:ascii="Times New Roman" w:hAnsi="Times New Roman" w:eastAsia="方正小标宋_GBK" w:cs="Times New Roman"/>
          <w:b w:val="0"/>
          <w:color w:val="auto"/>
          <w:sz w:val="36"/>
          <w:szCs w:val="36"/>
          <w:highlight w:val="none"/>
        </w:rPr>
        <w:t xml:space="preserve">项目编号：</w:t>
      </w:r>
      <w:r>
        <w:rPr>
          <w:rFonts w:hint="eastAsia" w:ascii="Times New Roman" w:hAnsi="Times New Roman" w:eastAsia="方正小标宋_GBK" w:cs="Times New Roman"/>
          <w:b w:val="0"/>
          <w:color w:val="auto"/>
          <w:sz w:val="36"/>
          <w:szCs w:val="36"/>
          <w:highlight w:val="none"/>
          <w:lang w:val="en-US" w:eastAsia="zh-CN"/>
        </w:rPr>
        <w:t xml:space="preserve">JSZC-320681-SXSJ-C2026-0013</w:t>
      </w:r>
      <w:r/>
    </w:p>
    <w:p>
      <w:pPr>
        <w:jc w:val="center"/>
        <w:spacing w:line="500" w:lineRule="exact"/>
        <w:shd w:val="clear" w:color="auto"/>
        <w:rPr>
          <w:rFonts w:ascii="仿宋_GB2312" w:eastAsia="仿宋_GB2312"/>
          <w:b/>
          <w:color w:val="auto"/>
          <w:sz w:val="36"/>
          <w:highlight w:val="none"/>
        </w:rPr>
      </w:pPr>
      <w:r>
        <w:rPr>
          <w:rFonts w:ascii="仿宋_GB2312" w:eastAsia="仿宋_GB2312"/>
          <w:b/>
          <w:color w:val="auto"/>
          <w:sz w:val="36"/>
          <w:highlight w:val="none"/>
        </w:rPr>
      </w:r>
      <w:r/>
    </w:p>
    <w:p>
      <w:pPr>
        <w:pStyle w:val="862"/>
        <w:shd w:val="clear" w:color="auto"/>
        <w:rPr>
          <w:color w:val="auto"/>
          <w:highlight w:val="none"/>
        </w:rPr>
      </w:pPr>
      <w:r>
        <w:rPr>
          <w:color w:val="auto"/>
          <w:highlight w:val="none"/>
        </w:rPr>
      </w:r>
      <w:r/>
    </w:p>
    <w:p>
      <w:pPr>
        <w:pStyle w:val="862"/>
        <w:shd w:val="clear" w:color="auto"/>
        <w:rPr>
          <w:color w:val="auto"/>
          <w:highlight w:val="none"/>
        </w:rPr>
      </w:pPr>
      <w:r>
        <w:rPr>
          <w:color w:val="auto"/>
          <w:highlight w:val="none"/>
        </w:rPr>
      </w:r>
      <w:r/>
    </w:p>
    <w:p>
      <w:pPr>
        <w:jc w:val="center"/>
        <w:spacing w:line="500" w:lineRule="exact"/>
        <w:shd w:val="clear" w:color="auto"/>
        <w:rPr>
          <w:rFonts w:ascii="仿宋_GB2312" w:eastAsia="仿宋_GB2312"/>
          <w:b/>
          <w:color w:val="auto"/>
          <w:sz w:val="36"/>
          <w:highlight w:val="none"/>
        </w:rPr>
      </w:pPr>
      <w:r>
        <w:rPr>
          <w:rFonts w:ascii="仿宋_GB2312" w:eastAsia="仿宋_GB2312"/>
          <w:b/>
          <w:color w:val="auto"/>
          <w:sz w:val="36"/>
          <w:highlight w:val="none"/>
        </w:rPr>
      </w:r>
      <w:r/>
    </w:p>
    <w:p>
      <w:pPr>
        <w:jc w:val="center"/>
        <w:spacing w:line="500" w:lineRule="exact"/>
        <w:shd w:val="clear" w:color="auto"/>
        <w:rPr>
          <w:rFonts w:ascii="仿宋_GB2312" w:eastAsia="仿宋_GB2312"/>
          <w:b/>
          <w:color w:val="auto"/>
          <w:sz w:val="36"/>
          <w:highlight w:val="none"/>
        </w:rPr>
      </w:pPr>
      <w:r>
        <w:rPr>
          <w:rFonts w:ascii="仿宋_GB2312" w:eastAsia="仿宋_GB2312"/>
          <w:b/>
          <w:color w:val="auto"/>
          <w:sz w:val="36"/>
          <w:highlight w:val="none"/>
        </w:rPr>
      </w:r>
      <w:r/>
    </w:p>
    <w:p>
      <w:pPr>
        <w:spacing w:line="500" w:lineRule="exact"/>
        <w:shd w:val="clear" w:color="auto"/>
        <w:rPr>
          <w:rFonts w:ascii="仿宋_GB2312" w:eastAsia="仿宋_GB2312"/>
          <w:color w:val="auto"/>
          <w:highlight w:val="none"/>
        </w:rPr>
      </w:pPr>
      <w:r>
        <w:rPr>
          <w:rFonts w:ascii="仿宋_GB2312" w:eastAsia="仿宋_GB2312"/>
          <w:color w:val="auto"/>
          <w:highlight w:val="none"/>
        </w:rPr>
      </w:r>
      <w:r/>
    </w:p>
    <w:p>
      <w:pPr>
        <w:jc w:val="center"/>
        <w:spacing w:line="500" w:lineRule="exact"/>
        <w:shd w:val="clear" w:color="auto"/>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shd w:val="clear" w:color="auto"/>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shd w:val="clear" w:color="auto"/>
        <w:rPr>
          <w:rFonts w:ascii="仿宋_GB2312" w:eastAsia="仿宋_GB2312"/>
          <w:color w:val="auto"/>
          <w:sz w:val="32"/>
          <w:highlight w:val="none"/>
        </w:rPr>
      </w:pPr>
      <w:r>
        <w:rPr>
          <w:rFonts w:ascii="仿宋_GB2312" w:eastAsia="仿宋_GB2312"/>
          <w:color w:val="auto"/>
          <w:sz w:val="32"/>
          <w:highlight w:val="none"/>
        </w:rPr>
      </w:r>
      <w:r/>
    </w:p>
    <w:p>
      <w:pPr>
        <w:shd w:val="clear" w:color="auto"/>
        <w:rPr>
          <w:color w:val="auto"/>
          <w:highlight w:val="none"/>
        </w:rPr>
      </w:pPr>
      <w:r>
        <w:rPr>
          <w:color w:val="auto"/>
          <w:highlight w:val="none"/>
        </w:rPr>
      </w:r>
      <w:r/>
    </w:p>
    <w:p>
      <w:pPr>
        <w:jc w:val="center"/>
        <w:spacing w:line="500" w:lineRule="exact"/>
        <w:shd w:val="clear" w:color="auto"/>
        <w:rPr>
          <w:rFonts w:eastAsia="楷体"/>
          <w:bCs/>
          <w:color w:val="auto"/>
          <w:spacing w:val="20"/>
          <w:sz w:val="44"/>
          <w:highlight w:val="none"/>
        </w:rPr>
      </w:pPr>
      <w:r>
        <w:rPr>
          <w:rFonts w:hint="eastAsia" w:eastAsia="楷体"/>
          <w:bCs/>
          <w:color w:val="auto"/>
          <w:spacing w:val="20"/>
          <w:sz w:val="44"/>
          <w:highlight w:val="none"/>
        </w:rPr>
        <w:t xml:space="preserve">南通市启东生态环境局</w:t>
      </w:r>
      <w:r/>
    </w:p>
    <w:p>
      <w:pPr>
        <w:pStyle w:val="869"/>
        <w:ind w:left="0" w:right="119" w:firstLine="0"/>
        <w:spacing w:before="0" w:after="0" w:line="500" w:lineRule="exact"/>
        <w:shd w:val="clear" w:color="auto"/>
        <w:rPr>
          <w:color w:val="auto"/>
          <w:highlight w:val="none"/>
        </w:rPr>
      </w:pPr>
      <w:r>
        <w:rPr>
          <w:rFonts w:hint="eastAsia" w:ascii="Times New Roman" w:hAnsi="Times New Roman" w:eastAsia="楷体"/>
          <w:color w:val="auto"/>
          <w:sz w:val="44"/>
          <w:szCs w:val="44"/>
          <w:highlight w:val="none"/>
          <w:u w:val="single"/>
          <w:lang w:val="en-US" w:eastAsia="zh-CN"/>
        </w:rPr>
        <w:t xml:space="preserve">  2026  </w:t>
      </w:r>
      <w:r>
        <w:rPr>
          <w:rFonts w:ascii="Times New Roman" w:hAnsi="Times New Roman" w:eastAsia="楷体"/>
          <w:color w:val="auto"/>
          <w:sz w:val="44"/>
          <w:szCs w:val="44"/>
          <w:highlight w:val="none"/>
        </w:rPr>
        <w:t xml:space="preserve">年</w:t>
      </w:r>
      <w:r>
        <w:rPr>
          <w:rFonts w:hint="eastAsia" w:ascii="Times New Roman" w:hAnsi="Times New Roman" w:eastAsia="楷体"/>
          <w:color w:val="auto"/>
          <w:sz w:val="44"/>
          <w:szCs w:val="44"/>
          <w:highlight w:val="none"/>
          <w:u w:val="single"/>
          <w:lang w:val="en-US" w:eastAsia="zh-CN"/>
        </w:rPr>
        <w:t xml:space="preserve">  9  </w:t>
      </w:r>
      <w:r>
        <w:rPr>
          <w:rFonts w:ascii="Times New Roman" w:hAnsi="Times New Roman" w:eastAsia="楷体"/>
          <w:color w:val="auto"/>
          <w:sz w:val="44"/>
          <w:szCs w:val="44"/>
          <w:highlight w:val="none"/>
        </w:rPr>
        <w:t xml:space="preserve">月</w:t>
      </w:r>
      <w:r>
        <w:rPr>
          <w:rFonts w:hint="eastAsia" w:ascii="Times New Roman" w:hAnsi="Times New Roman" w:eastAsia="楷体"/>
          <w:color w:val="auto"/>
          <w:sz w:val="44"/>
          <w:szCs w:val="44"/>
          <w:highlight w:val="none"/>
          <w:u w:val="single"/>
          <w:lang w:val="en-US" w:eastAsia="zh-CN"/>
        </w:rPr>
        <w:t xml:space="preserve">  18  </w:t>
      </w:r>
      <w:r>
        <w:rPr>
          <w:rFonts w:ascii="Times New Roman" w:hAnsi="Times New Roman" w:eastAsia="楷体"/>
          <w:color w:val="auto"/>
          <w:sz w:val="44"/>
          <w:szCs w:val="44"/>
          <w:highlight w:val="none"/>
        </w:rPr>
        <w:t xml:space="preserve">日</w:t>
      </w:r>
      <w:r/>
    </w:p>
    <w:p>
      <w:pPr>
        <w:ind w:left="-158"/>
        <w:spacing w:line="500" w:lineRule="exact"/>
        <w:shd w:val="clear" w:color="auto"/>
        <w:rPr>
          <w:rFonts w:ascii="宋体" w:hAnsi="宋体"/>
          <w:b/>
          <w:color w:val="auto"/>
          <w:sz w:val="26"/>
          <w:szCs w:val="28"/>
          <w:highlight w:val="none"/>
          <w:u w:val="single"/>
        </w:rPr>
      </w:pPr>
      <w:r>
        <w:rPr>
          <w:rFonts w:hint="eastAsia" w:ascii="宋体" w:hAnsi="宋体"/>
          <w:b/>
          <w:color w:val="auto"/>
          <w:sz w:val="26"/>
          <w:szCs w:val="28"/>
          <w:highlight w:val="none"/>
          <w:u w:val="single"/>
        </w:rPr>
        <w:t xml:space="preserve">_</w:t>
      </w:r>
      <w:r>
        <w:rPr>
          <w:rFonts w:ascii="宋体" w:hAnsi="宋体"/>
          <w:b/>
          <w:color w:val="auto"/>
          <w:sz w:val="26"/>
          <w:szCs w:val="28"/>
          <w:highlight w:val="none"/>
          <w:u w:val="single"/>
        </w:rPr>
        <w:t xml:space="preserve">_______________________________________________________________</w:t>
      </w:r>
      <w:r/>
    </w:p>
    <w:p>
      <w:pPr>
        <w:ind w:left="-158"/>
        <w:jc w:val="left"/>
        <w:shd w:val="clear" w:color="auto"/>
        <w:rPr>
          <w:rFonts w:hint="eastAsia" w:eastAsia="方正仿宋_GBK"/>
          <w:b/>
          <w:color w:val="auto"/>
          <w:sz w:val="32"/>
          <w:szCs w:val="32"/>
          <w:highlight w:val="none"/>
        </w:rPr>
      </w:pPr>
      <w:r>
        <w:rPr>
          <w:rFonts w:hint="eastAsia" w:eastAsia="方正仿宋_GBK"/>
          <w:b/>
          <w:color w:val="auto"/>
          <w:sz w:val="32"/>
          <w:szCs w:val="32"/>
          <w:highlight w:val="none"/>
        </w:rPr>
        <w:t xml:space="preserve">地址</w:t>
      </w:r>
      <w:r>
        <w:rPr>
          <w:rFonts w:hint="eastAsia" w:eastAsia="方正仿宋_GBK"/>
          <w:b/>
          <w:color w:val="auto"/>
          <w:sz w:val="32"/>
          <w:szCs w:val="32"/>
          <w:highlight w:val="none"/>
          <w:lang w:eastAsia="zh-CN"/>
        </w:rPr>
        <w:t xml:space="preserve">：</w:t>
      </w:r>
      <w:r>
        <w:rPr>
          <w:rFonts w:hint="eastAsia" w:eastAsia="方正仿宋_GBK"/>
          <w:b/>
          <w:color w:val="auto"/>
          <w:sz w:val="32"/>
          <w:szCs w:val="32"/>
          <w:highlight w:val="none"/>
        </w:rPr>
        <w:t xml:space="preserve">南通市启东市汇龙镇紫薇中路718号</w:t>
      </w:r>
      <w:r/>
    </w:p>
    <w:p>
      <w:pPr>
        <w:ind w:left="-158"/>
        <w:jc w:val="left"/>
        <w:shd w:val="clear" w:color="auto"/>
        <w:rPr>
          <w:rFonts w:eastAsia="方正仿宋_GBK"/>
          <w:color w:val="auto"/>
          <w:sz w:val="32"/>
          <w:szCs w:val="32"/>
          <w:highlight w:val="none"/>
        </w:rPr>
      </w:pPr>
      <w:r>
        <w:rPr>
          <w:rFonts w:hint="eastAsia" w:eastAsia="方正仿宋_GBK"/>
          <w:b/>
          <w:color w:val="auto"/>
          <w:sz w:val="32"/>
          <w:szCs w:val="32"/>
          <w:highlight w:val="none"/>
        </w:rPr>
        <w:t xml:space="preserve">邮政编码：226200</w:t>
      </w:r>
      <w:r/>
    </w:p>
    <w:p>
      <w:pPr>
        <w:ind w:left="-158" w:right="-601"/>
        <w:shd w:val="clear" w:color="auto"/>
        <w:rPr>
          <w:rFonts w:eastAsia="方正仿宋_GBK"/>
          <w:b/>
          <w:color w:val="auto"/>
          <w:sz w:val="32"/>
          <w:szCs w:val="32"/>
          <w:highlight w:val="none"/>
        </w:rPr>
      </w:pPr>
      <w:r>
        <w:rPr>
          <w:rFonts w:hint="eastAsia" w:eastAsia="方正仿宋_GBK"/>
          <w:b/>
          <w:color w:val="auto"/>
          <w:sz w:val="32"/>
          <w:szCs w:val="32"/>
          <w:highlight w:val="none"/>
        </w:rPr>
        <w:t xml:space="preserve">江苏政府采购网</w:t>
      </w:r>
      <w:r/>
    </w:p>
    <w:p>
      <w:pPr>
        <w:shd w:val="clear" w:color="auto"/>
        <w:rPr>
          <w:rFonts w:hint="eastAsia" w:ascii="方正黑体_GBK" w:hAnsi="宋体" w:eastAsia="方正黑体_GBK"/>
          <w:color w:val="auto"/>
          <w:sz w:val="44"/>
          <w:szCs w:val="44"/>
          <w:highlight w:val="none"/>
          <w:lang w:val="zh-CN"/>
        </w:rPr>
      </w:pPr>
      <w:r>
        <w:rPr>
          <w:rFonts w:hint="eastAsia" w:ascii="方正黑体_GBK" w:hAnsi="宋体" w:eastAsia="方正黑体_GBK"/>
          <w:color w:val="auto"/>
          <w:sz w:val="44"/>
          <w:szCs w:val="44"/>
          <w:highlight w:val="none"/>
          <w:lang w:val="zh-CN"/>
        </w:rPr>
        <w:br w:type="page" w:clear="all"/>
      </w:r>
      <w:r/>
    </w:p>
    <w:p>
      <w:pPr>
        <w:jc w:val="center"/>
        <w:shd w:val="clear" w:color="auto"/>
        <w:widowControl/>
        <w:rPr>
          <w:rFonts w:ascii="方正黑体_GBK" w:hAnsi="宋体" w:eastAsia="方正黑体_GBK"/>
          <w:color w:val="auto"/>
          <w:sz w:val="44"/>
          <w:szCs w:val="44"/>
          <w:highlight w:val="none"/>
          <w:lang w:val="zh-CN"/>
        </w:rPr>
      </w:pPr>
      <w:r>
        <w:rPr>
          <w:rFonts w:hint="eastAsia" w:ascii="方正黑体_GBK" w:hAnsi="宋体" w:eastAsia="方正黑体_GBK"/>
          <w:color w:val="auto"/>
          <w:sz w:val="44"/>
          <w:szCs w:val="44"/>
          <w:highlight w:val="none"/>
          <w:lang w:val="zh-CN"/>
        </w:rPr>
        <w:t xml:space="preserve">目</w:t>
      </w:r>
      <w:r>
        <w:rPr>
          <w:rFonts w:ascii="方正黑体_GBK" w:hAnsi="宋体" w:eastAsia="方正黑体_GBK"/>
          <w:color w:val="auto"/>
          <w:sz w:val="44"/>
          <w:szCs w:val="44"/>
          <w:highlight w:val="none"/>
          <w:lang w:val="zh-CN"/>
        </w:rPr>
        <w:t xml:space="preserve"> </w:t>
      </w:r>
      <w:r>
        <w:rPr>
          <w:rFonts w:hint="eastAsia" w:ascii="方正黑体_GBK" w:hAnsi="宋体" w:eastAsia="方正黑体_GBK"/>
          <w:color w:val="auto"/>
          <w:sz w:val="44"/>
          <w:szCs w:val="44"/>
          <w:highlight w:val="none"/>
          <w:lang w:val="zh-CN"/>
        </w:rPr>
        <w:t xml:space="preserve">录</w:t>
      </w:r>
      <w:r/>
    </w:p>
    <w:p>
      <w:pPr>
        <w:ind w:firstLine="556"/>
        <w:spacing w:line="360" w:lineRule="auto"/>
        <w:shd w:val="clear" w:color="auto"/>
        <w:rPr>
          <w:rFonts w:ascii="方正黑体_GBK" w:hAnsi="仿宋" w:eastAsia="方正黑体_GBK"/>
          <w:color w:val="auto"/>
          <w:sz w:val="32"/>
          <w:szCs w:val="32"/>
          <w:highlight w:val="none"/>
        </w:rPr>
      </w:pPr>
      <w:r>
        <w:rPr>
          <w:rFonts w:ascii="方正黑体_GBK" w:hAnsi="仿宋" w:eastAsia="方正黑体_GBK"/>
          <w:color w:val="auto"/>
          <w:sz w:val="32"/>
          <w:szCs w:val="32"/>
          <w:highlight w:val="none"/>
        </w:rPr>
      </w:r>
      <w:r/>
    </w:p>
    <w:p>
      <w:pPr>
        <w:ind w:firstLine="556"/>
        <w:spacing w:line="360" w:lineRule="auto"/>
        <w:shd w:val="clear" w:color="auto"/>
        <w:rPr>
          <w:rFonts w:ascii="方正黑体_GBK" w:hAnsi="仿宋" w:eastAsia="方正黑体_GBK"/>
          <w:color w:val="auto"/>
          <w:sz w:val="32"/>
          <w:szCs w:val="32"/>
          <w:highlight w:val="none"/>
        </w:rPr>
      </w:pPr>
      <w:r>
        <w:rPr>
          <w:rFonts w:ascii="方正黑体_GBK" w:hAnsi="仿宋" w:eastAsia="方正黑体_GBK"/>
          <w:color w:val="auto"/>
          <w:sz w:val="32"/>
          <w:szCs w:val="32"/>
          <w:highlight w:val="none"/>
        </w:rPr>
      </w:r>
      <w:r/>
    </w:p>
    <w:p>
      <w:pPr>
        <w:ind w:firstLine="556"/>
        <w:spacing w:line="360" w:lineRule="auto"/>
        <w:shd w:val="clear" w:color="auto"/>
        <w:rPr>
          <w:rFonts w:ascii="方正黑体_GBK" w:hAnsi="仿宋" w:eastAsia="方正黑体_GBK"/>
          <w:color w:val="auto"/>
          <w:sz w:val="32"/>
          <w:szCs w:val="32"/>
          <w:highlight w:val="none"/>
        </w:rPr>
      </w:pPr>
      <w:r>
        <w:rPr>
          <w:rFonts w:ascii="方正黑体_GBK" w:hAnsi="仿宋" w:eastAsia="方正黑体_GBK"/>
          <w:color w:val="auto"/>
          <w:sz w:val="32"/>
          <w:szCs w:val="32"/>
          <w:highlight w:val="none"/>
        </w:rPr>
      </w:r>
      <w:r/>
    </w:p>
    <w:p>
      <w:pPr>
        <w:ind w:firstLine="556"/>
        <w:spacing w:line="360" w:lineRule="auto"/>
        <w:shd w:val="clear" w:color="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第一部分  竞争性磋商公告</w:t>
      </w:r>
      <w:r/>
    </w:p>
    <w:p>
      <w:pPr>
        <w:ind w:firstLine="556"/>
        <w:spacing w:line="360" w:lineRule="auto"/>
        <w:shd w:val="clear" w:color="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第二部分  磋商须知</w:t>
      </w:r>
      <w:r/>
    </w:p>
    <w:p>
      <w:pPr>
        <w:ind w:firstLine="537"/>
        <w:spacing w:line="360" w:lineRule="auto"/>
        <w:shd w:val="clear" w:color="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第三部分  项目需求</w:t>
      </w:r>
      <w:r/>
    </w:p>
    <w:p>
      <w:pPr>
        <w:ind w:firstLine="537"/>
        <w:spacing w:line="360" w:lineRule="auto"/>
        <w:shd w:val="clear" w:color="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第四部分  评审方法和评审标准</w:t>
      </w:r>
      <w:r/>
    </w:p>
    <w:p>
      <w:pPr>
        <w:ind w:firstLine="556"/>
        <w:spacing w:line="360" w:lineRule="auto"/>
        <w:shd w:val="clear" w:color="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第五部分  响应文件格式</w:t>
      </w:r>
      <w:r/>
    </w:p>
    <w:p>
      <w:pPr>
        <w:spacing w:line="500" w:lineRule="exact"/>
        <w:shd w:val="clear" w:color="auto"/>
        <w:tabs>
          <w:tab w:val="left" w:pos="7740" w:leader="none"/>
        </w:tabs>
        <w:rPr>
          <w:rFonts w:ascii="宋体" w:hAnsi="宋体"/>
          <w:bCs/>
          <w:color w:val="auto"/>
          <w:sz w:val="32"/>
          <w:szCs w:val="32"/>
          <w:highlight w:val="none"/>
        </w:rPr>
      </w:pPr>
      <w:r>
        <w:rPr>
          <w:rFonts w:ascii="宋体" w:hAnsi="宋体"/>
          <w:bCs/>
          <w:color w:val="auto"/>
          <w:sz w:val="32"/>
          <w:szCs w:val="32"/>
          <w:highlight w:val="none"/>
        </w:rPr>
      </w:r>
      <w:r/>
    </w:p>
    <w:p>
      <w:pPr>
        <w:spacing w:line="500" w:lineRule="exact"/>
        <w:shd w:val="clear" w:color="auto"/>
        <w:tabs>
          <w:tab w:val="left" w:pos="7740" w:leader="none"/>
        </w:tabs>
        <w:rPr>
          <w:rFonts w:ascii="宋体" w:hAnsi="宋体"/>
          <w:bCs/>
          <w:color w:val="auto"/>
          <w:sz w:val="32"/>
          <w:szCs w:val="32"/>
          <w:highlight w:val="none"/>
        </w:rPr>
      </w:pPr>
      <w:r>
        <w:rPr>
          <w:rFonts w:ascii="宋体" w:hAnsi="宋体"/>
          <w:bCs/>
          <w:color w:val="auto"/>
          <w:sz w:val="32"/>
          <w:szCs w:val="32"/>
          <w:highlight w:val="none"/>
        </w:rPr>
      </w:r>
      <w:r/>
    </w:p>
    <w:p>
      <w:pPr>
        <w:jc w:val="center"/>
        <w:spacing w:line="500" w:lineRule="exact"/>
        <w:shd w:val="clear" w:color="auto"/>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spacing w:line="500" w:lineRule="exact"/>
        <w:shd w:val="clear" w:color="auto"/>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jc w:val="center"/>
        <w:spacing w:line="500" w:lineRule="exact"/>
        <w:shd w:val="clear" w:color="auto"/>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jc w:val="center"/>
        <w:spacing w:line="500" w:lineRule="exact"/>
        <w:shd w:val="clear" w:color="auto"/>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jc w:val="center"/>
        <w:spacing w:line="500" w:lineRule="exact"/>
        <w:shd w:val="clear" w:color="auto"/>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jc w:val="center"/>
        <w:spacing w:line="500" w:lineRule="exact"/>
        <w:shd w:val="clear" w:color="auto"/>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jc w:val="center"/>
        <w:spacing w:line="500" w:lineRule="exact"/>
        <w:shd w:val="clear" w:color="auto"/>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jc w:val="center"/>
        <w:spacing w:line="500" w:lineRule="exact"/>
        <w:shd w:val="clear" w:color="auto"/>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pStyle w:val="862"/>
        <w:shd w:val="clear" w:color="auto"/>
        <w:rPr>
          <w:color w:val="auto"/>
          <w:highlight w:val="none"/>
          <w:lang w:val="zh-CN"/>
        </w:rPr>
      </w:pPr>
      <w:r>
        <w:rPr>
          <w:color w:val="auto"/>
          <w:highlight w:val="none"/>
          <w:lang w:val="zh-CN"/>
        </w:rPr>
      </w:r>
      <w:r/>
    </w:p>
    <w:p>
      <w:pPr>
        <w:pStyle w:val="862"/>
        <w:shd w:val="clear" w:color="auto"/>
        <w:rPr>
          <w:color w:val="auto"/>
          <w:highlight w:val="none"/>
          <w:lang w:val="zh-CN"/>
        </w:rPr>
      </w:pPr>
      <w:r>
        <w:rPr>
          <w:color w:val="auto"/>
          <w:highlight w:val="none"/>
          <w:lang w:val="zh-CN"/>
        </w:rPr>
      </w:r>
      <w:r/>
    </w:p>
    <w:p>
      <w:pPr>
        <w:shd w:val="clear" w:color="auto"/>
        <w:rPr>
          <w:color w:val="auto"/>
          <w:highlight w:val="none"/>
          <w:lang w:val="zh-CN"/>
        </w:rPr>
      </w:pPr>
      <w:r>
        <w:rPr>
          <w:color w:val="auto"/>
          <w:highlight w:val="none"/>
          <w:lang w:val="zh-CN"/>
        </w:rPr>
      </w:r>
      <w:r/>
    </w:p>
    <w:p>
      <w:pPr>
        <w:jc w:val="both"/>
        <w:spacing w:line="500" w:lineRule="exact"/>
        <w:shd w:val="clear" w:color="auto"/>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shd w:val="clear" w:color="auto"/>
        <w:rPr>
          <w:rFonts w:hint="eastAsia" w:ascii="方正小标宋_GBK" w:hAnsi="宋体" w:eastAsia="方正小标宋_GBK"/>
          <w:color w:val="auto"/>
          <w:sz w:val="36"/>
          <w:szCs w:val="36"/>
          <w:highlight w:val="none"/>
          <w:lang w:val="zh-CN"/>
        </w:rPr>
      </w:pPr>
      <w:r>
        <w:rPr>
          <w:rFonts w:hint="eastAsia" w:ascii="方正小标宋_GBK" w:hAnsi="宋体" w:eastAsia="方正小标宋_GBK"/>
          <w:color w:val="auto"/>
          <w:sz w:val="36"/>
          <w:szCs w:val="36"/>
          <w:highlight w:val="none"/>
          <w:lang w:val="zh-CN"/>
        </w:rPr>
        <w:br w:type="page" w:clear="all"/>
      </w:r>
      <w:r/>
    </w:p>
    <w:p>
      <w:pPr>
        <w:jc w:val="center"/>
        <w:spacing w:line="500" w:lineRule="exact"/>
        <w:shd w:val="clear" w:color="auto"/>
        <w:rPr>
          <w:rFonts w:ascii="方正小标宋_GBK" w:hAnsi="宋体" w:eastAsia="方正小标宋_GBK"/>
          <w:color w:val="auto"/>
          <w:sz w:val="36"/>
          <w:szCs w:val="36"/>
          <w:highlight w:val="none"/>
        </w:rPr>
        <w:outlineLvl w:val="0"/>
      </w:pPr>
      <w:r>
        <w:rPr>
          <w:rFonts w:hint="eastAsia" w:ascii="方正小标宋_GBK" w:hAnsi="宋体" w:eastAsia="方正小标宋_GBK"/>
          <w:color w:val="auto"/>
          <w:sz w:val="36"/>
          <w:szCs w:val="36"/>
          <w:highlight w:val="none"/>
          <w:lang w:val="zh-CN"/>
        </w:rPr>
        <w:t xml:space="preserve">第一部分  竞争性磋商公告</w:t>
      </w:r>
      <w:r/>
    </w:p>
    <w:p>
      <w:pPr>
        <w:ind w:firstLine="560"/>
        <w:spacing w:line="500" w:lineRule="exact"/>
        <w:shd w:val="clear" w:color="auto"/>
        <w:rPr>
          <w:rFonts w:eastAsia="方正仿宋_GBK"/>
          <w:color w:val="auto"/>
          <w:sz w:val="28"/>
          <w:szCs w:val="28"/>
          <w:highlight w:val="none"/>
        </w:rPr>
      </w:pPr>
      <w:r>
        <w:rPr>
          <w:rFonts w:eastAsia="方正仿宋_GBK"/>
          <w:color w:val="auto"/>
          <w:sz w:val="28"/>
          <w:szCs w:val="28"/>
          <w:highlight w:val="none"/>
        </w:rPr>
        <w:t xml:space="preserve">受[</w:t>
      </w:r>
      <w:r>
        <w:rPr>
          <w:rFonts w:hint="eastAsia" w:eastAsia="方正仿宋_GBK"/>
          <w:color w:val="auto"/>
          <w:sz w:val="28"/>
          <w:szCs w:val="28"/>
          <w:highlight w:val="none"/>
          <w:lang w:val="en-US" w:eastAsia="zh-CN"/>
        </w:rPr>
        <w:t xml:space="preserve">南通市启东生态环境局</w:t>
      </w:r>
      <w:r>
        <w:rPr>
          <w:rFonts w:eastAsia="方正仿宋_GBK"/>
          <w:color w:val="auto"/>
          <w:sz w:val="28"/>
          <w:szCs w:val="28"/>
          <w:highlight w:val="none"/>
        </w:rPr>
        <w:t xml:space="preserve">]的委托，</w:t>
      </w:r>
      <w:r>
        <w:rPr>
          <w:rFonts w:hint="eastAsia" w:eastAsia="方正仿宋_GBK"/>
          <w:color w:val="auto"/>
          <w:sz w:val="28"/>
          <w:szCs w:val="28"/>
          <w:highlight w:val="none"/>
          <w:lang w:val="en-US" w:eastAsia="zh-CN"/>
        </w:rPr>
        <w:t xml:space="preserve">江苏新世纪工程项目管理有限公司</w:t>
      </w:r>
      <w:r>
        <w:rPr>
          <w:rFonts w:eastAsia="方正仿宋_GBK"/>
          <w:color w:val="auto"/>
          <w:sz w:val="28"/>
          <w:szCs w:val="28"/>
          <w:highlight w:val="none"/>
        </w:rPr>
        <w:t xml:space="preserve">就[</w:t>
      </w:r>
      <w:r>
        <w:rPr>
          <w:rFonts w:hint="eastAsia" w:eastAsia="方正仿宋_GBK"/>
          <w:color w:val="auto"/>
          <w:sz w:val="28"/>
          <w:szCs w:val="28"/>
          <w:highlight w:val="none"/>
        </w:rPr>
        <w:t xml:space="preserve">启东市2026年空气质量精准管控服务项目</w:t>
      </w:r>
      <w:r>
        <w:rPr>
          <w:rFonts w:eastAsia="方正仿宋_GBK"/>
          <w:color w:val="auto"/>
          <w:sz w:val="28"/>
          <w:szCs w:val="28"/>
          <w:highlight w:val="none"/>
        </w:rPr>
        <w:t xml:space="preserve">]</w:t>
      </w:r>
      <w:r>
        <w:rPr>
          <w:rFonts w:hint="eastAsia" w:eastAsia="方正仿宋_GBK"/>
          <w:color w:val="auto"/>
          <w:sz w:val="28"/>
          <w:szCs w:val="28"/>
          <w:highlight w:val="none"/>
        </w:rPr>
        <w:t xml:space="preserve">（</w:t>
      </w:r>
      <w:r>
        <w:rPr>
          <w:rFonts w:eastAsia="方正仿宋_GBK"/>
          <w:color w:val="auto"/>
          <w:sz w:val="28"/>
          <w:szCs w:val="28"/>
          <w:highlight w:val="none"/>
        </w:rPr>
        <w:t xml:space="preserve">项目编号</w:t>
      </w:r>
      <w:r>
        <w:rPr>
          <w:rFonts w:hint="eastAsia" w:eastAsia="方正仿宋_GBK"/>
          <w:color w:val="auto"/>
          <w:sz w:val="28"/>
          <w:szCs w:val="28"/>
          <w:highlight w:val="none"/>
        </w:rPr>
        <w:t xml:space="preserve">：</w:t>
      </w:r>
      <w:r>
        <w:rPr>
          <w:rFonts w:hint="eastAsia" w:eastAsia="方正仿宋_GBK"/>
          <w:color w:val="auto"/>
          <w:sz w:val="28"/>
          <w:szCs w:val="28"/>
          <w:highlight w:val="none"/>
          <w:lang w:val="en-US" w:eastAsia="zh-CN"/>
        </w:rPr>
        <w:t xml:space="preserve">JSZC-320681-SXSJ-C2026-0013</w:t>
      </w:r>
      <w:r>
        <w:rPr>
          <w:rFonts w:hint="eastAsia" w:eastAsia="方正仿宋_GBK"/>
          <w:color w:val="auto"/>
          <w:sz w:val="28"/>
          <w:szCs w:val="28"/>
          <w:highlight w:val="none"/>
        </w:rPr>
        <w:t xml:space="preserve">）</w:t>
      </w:r>
      <w:r>
        <w:rPr>
          <w:rFonts w:eastAsia="方正仿宋_GBK"/>
          <w:color w:val="auto"/>
          <w:sz w:val="28"/>
          <w:szCs w:val="28"/>
          <w:highlight w:val="none"/>
        </w:rPr>
        <w:t xml:space="preserve">进行竞争性磋商采购，欢迎符合条件的供应商参加磋商。</w:t>
      </w:r>
      <w:r/>
    </w:p>
    <w:p>
      <w:pPr>
        <w:ind w:firstLine="560"/>
        <w:spacing w:line="500" w:lineRule="exact"/>
        <w:shd w:val="clear" w:color="auto"/>
        <w:rPr>
          <w:rFonts w:eastAsia="方正仿宋_GBK"/>
          <w:color w:val="auto"/>
          <w:sz w:val="28"/>
          <w:szCs w:val="28"/>
          <w:highlight w:val="none"/>
        </w:rPr>
        <w:pBdr>
          <w:top w:val="single" w:color="auto" w:sz="4" w:space="1"/>
          <w:left w:val="single" w:color="auto" w:sz="4" w:space="1"/>
          <w:bottom w:val="single" w:color="auto" w:sz="4" w:space="1"/>
          <w:right w:val="single" w:color="auto" w:sz="4" w:space="4"/>
        </w:pBdr>
      </w:pPr>
      <w:r>
        <w:rPr>
          <w:rFonts w:eastAsia="方正仿宋_GBK"/>
          <w:color w:val="auto"/>
          <w:sz w:val="28"/>
          <w:szCs w:val="28"/>
          <w:highlight w:val="none"/>
        </w:rPr>
        <w:t xml:space="preserve">项目概况</w:t>
      </w:r>
      <w:r/>
    </w:p>
    <w:p>
      <w:pPr>
        <w:ind w:firstLine="560"/>
        <w:spacing w:after="24" w:line="500" w:lineRule="exact"/>
        <w:shd w:val="clear" w:color="auto"/>
        <w:rPr>
          <w:rFonts w:eastAsia="方正仿宋_GBK"/>
          <w:b/>
          <w:color w:val="auto"/>
          <w:spacing w:val="7"/>
          <w:sz w:val="28"/>
          <w:szCs w:val="28"/>
          <w:highlight w:val="none"/>
        </w:rPr>
        <w:pBdr>
          <w:top w:val="single" w:color="auto" w:sz="4" w:space="1"/>
          <w:left w:val="single" w:color="auto" w:sz="4" w:space="1"/>
          <w:bottom w:val="single" w:color="auto" w:sz="4" w:space="1"/>
          <w:right w:val="single" w:color="auto" w:sz="4" w:space="4"/>
        </w:pBdr>
      </w:pPr>
      <w:r/>
      <w:bookmarkStart w:id="0" w:name="_Hlk194482126"/>
      <w:r>
        <w:rPr>
          <w:rFonts w:eastAsia="方正仿宋_GBK"/>
          <w:color w:val="auto"/>
          <w:sz w:val="28"/>
          <w:szCs w:val="28"/>
          <w:highlight w:val="none"/>
        </w:rPr>
        <w:t xml:space="preserve">[</w:t>
      </w:r>
      <w:r>
        <w:rPr>
          <w:rFonts w:hint="eastAsia" w:eastAsia="方正仿宋_GBK"/>
          <w:color w:val="auto"/>
          <w:sz w:val="28"/>
          <w:szCs w:val="28"/>
          <w:highlight w:val="none"/>
        </w:rPr>
        <w:t xml:space="preserve">启东市2026年空气质量精准管控服务项目</w:t>
      </w:r>
      <w:r>
        <w:rPr>
          <w:rFonts w:eastAsia="方正仿宋_GBK"/>
          <w:color w:val="auto"/>
          <w:sz w:val="28"/>
          <w:szCs w:val="28"/>
          <w:highlight w:val="none"/>
        </w:rPr>
        <w:t xml:space="preserve">]的</w:t>
      </w:r>
      <w:bookmarkEnd w:id="0"/>
      <w:r>
        <w:rPr>
          <w:rFonts w:eastAsia="方正仿宋_GBK"/>
          <w:color w:val="auto"/>
          <w:sz w:val="28"/>
          <w:szCs w:val="28"/>
          <w:highlight w:val="none"/>
        </w:rPr>
        <w:t xml:space="preserve">潜在供应商应在</w:t>
      </w:r>
      <w:r>
        <w:rPr>
          <w:rFonts w:hint="eastAsia" w:eastAsia="方正仿宋_GBK"/>
          <w:color w:val="auto"/>
          <w:sz w:val="28"/>
          <w:szCs w:val="28"/>
          <w:highlight w:val="none"/>
        </w:rPr>
        <w:t xml:space="preserve">江苏政府采购网</w:t>
      </w:r>
      <w:r>
        <w:rPr>
          <w:rFonts w:eastAsia="方正仿宋_GBK"/>
          <w:color w:val="auto"/>
          <w:sz w:val="28"/>
          <w:szCs w:val="28"/>
          <w:highlight w:val="none"/>
        </w:rPr>
        <w:t xml:space="preserve">获取采购文件，并于</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9</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29</w:t>
      </w:r>
      <w:r>
        <w:rPr>
          <w:rFonts w:eastAsia="方正仿宋_GBK"/>
          <w:color w:val="auto"/>
          <w:sz w:val="28"/>
          <w:szCs w:val="28"/>
          <w:highlight w:val="none"/>
        </w:rPr>
        <w:t xml:space="preserve">日9点</w:t>
      </w:r>
      <w:r>
        <w:rPr>
          <w:rFonts w:hint="eastAsia" w:eastAsia="方正仿宋_GBK"/>
          <w:color w:val="auto"/>
          <w:sz w:val="28"/>
          <w:szCs w:val="28"/>
          <w:highlight w:val="none"/>
          <w:lang w:val="en-US" w:eastAsia="zh-CN"/>
        </w:rPr>
        <w:t xml:space="preserve">00</w:t>
      </w:r>
      <w:r>
        <w:rPr>
          <w:rFonts w:eastAsia="方正仿宋_GBK"/>
          <w:color w:val="auto"/>
          <w:sz w:val="28"/>
          <w:szCs w:val="28"/>
          <w:highlight w:val="none"/>
        </w:rPr>
        <w:t xml:space="preserve">分（北京时间）前提交响应文件。</w:t>
      </w:r>
      <w:r/>
    </w:p>
    <w:p>
      <w:pPr>
        <w:ind w:firstLine="560"/>
        <w:keepLines w:val="0"/>
        <w:keepNext w:val="0"/>
        <w:pageBreakBefore w:val="0"/>
        <w:spacing w:line="500" w:lineRule="exact"/>
        <w:shd w:val="clear" w:color="auto"/>
        <w:widowControl w:val="off"/>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一、项目基本情况</w:t>
      </w:r>
      <w:r/>
    </w:p>
    <w:p>
      <w:pPr>
        <w:ind w:firstLine="560"/>
        <w:keepLines w:val="0"/>
        <w:keepNext w:val="0"/>
        <w:pageBreakBefore w:val="0"/>
        <w:spacing w:line="500" w:lineRule="exact"/>
        <w:shd w:val="clear" w:color="auto"/>
        <w:widowControl w:val="off"/>
        <w:rPr>
          <w:rFonts w:hint="default" w:eastAsia="方正仿宋_GBK"/>
          <w:color w:val="auto"/>
          <w:sz w:val="28"/>
          <w:szCs w:val="28"/>
          <w:highlight w:val="none"/>
          <w:lang w:val="en-US" w:eastAsia="zh-CN"/>
        </w:rPr>
      </w:pPr>
      <w:r>
        <w:rPr>
          <w:rFonts w:eastAsia="方正仿宋_GBK"/>
          <w:color w:val="auto"/>
          <w:sz w:val="28"/>
          <w:szCs w:val="28"/>
          <w:highlight w:val="none"/>
        </w:rPr>
        <w:t xml:space="preserve">项目编号：</w:t>
      </w:r>
      <w:r>
        <w:rPr>
          <w:rFonts w:hint="eastAsia" w:eastAsia="方正仿宋_GBK"/>
          <w:color w:val="auto"/>
          <w:sz w:val="28"/>
          <w:szCs w:val="28"/>
          <w:highlight w:val="none"/>
        </w:rPr>
        <w:t xml:space="preserve">JSZC-320681-SXSJ-C2026-0013</w:t>
      </w:r>
      <w:r/>
    </w:p>
    <w:p>
      <w:pPr>
        <w:ind w:firstLine="560"/>
        <w:keepLines w:val="0"/>
        <w:keepNext w:val="0"/>
        <w:pageBreakBefore w:val="0"/>
        <w:spacing w:line="500" w:lineRule="exact"/>
        <w:shd w:val="clear" w:color="auto"/>
        <w:widowControl w:val="off"/>
        <w:rPr>
          <w:rFonts w:hint="eastAsia" w:eastAsia="方正仿宋_GBK"/>
          <w:color w:val="auto"/>
          <w:sz w:val="28"/>
          <w:szCs w:val="28"/>
          <w:highlight w:val="none"/>
        </w:rPr>
      </w:pPr>
      <w:r>
        <w:rPr>
          <w:rFonts w:eastAsia="方正仿宋_GBK"/>
          <w:color w:val="auto"/>
          <w:sz w:val="28"/>
          <w:szCs w:val="28"/>
          <w:highlight w:val="none"/>
        </w:rPr>
        <w:t xml:space="preserve">项目名称：</w:t>
      </w:r>
      <w:r>
        <w:rPr>
          <w:rFonts w:hint="eastAsia" w:eastAsia="方正仿宋_GBK"/>
          <w:color w:val="auto"/>
          <w:sz w:val="28"/>
          <w:szCs w:val="28"/>
          <w:highlight w:val="none"/>
        </w:rPr>
        <w:t xml:space="preserve">启东市2026年空气质量精准管控服务项目</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eastAsia="方正仿宋_GBK"/>
          <w:color w:val="auto"/>
          <w:sz w:val="28"/>
          <w:szCs w:val="28"/>
          <w:highlight w:val="none"/>
        </w:rPr>
        <w:t xml:space="preserve">项目类型：</w:t>
      </w:r>
      <w:r>
        <w:rPr>
          <w:rFonts w:eastAsia="方正仿宋_GBK"/>
          <w:color w:val="auto"/>
          <w:sz w:val="28"/>
          <w:szCs w:val="28"/>
          <w:highlight w:val="none"/>
        </w:rPr>
        <w:t xml:space="preserve">服务</w:t>
      </w:r>
      <w:r/>
    </w:p>
    <w:p>
      <w:pPr>
        <w:ind w:firstLine="560"/>
        <w:keepLines w:val="0"/>
        <w:keepNext w:val="0"/>
        <w:pageBreakBefore w:val="0"/>
        <w:spacing w:line="500" w:lineRule="exact"/>
        <w:shd w:val="clear" w:color="auto"/>
        <w:widowControl w:val="off"/>
        <w:rPr>
          <w:rFonts w:hint="eastAsia" w:eastAsia="方正仿宋_GBK"/>
          <w:color w:val="auto"/>
          <w:sz w:val="28"/>
          <w:szCs w:val="28"/>
          <w:highlight w:val="none"/>
        </w:rPr>
      </w:pPr>
      <w:r>
        <w:rPr>
          <w:rFonts w:hint="eastAsia" w:eastAsia="方正仿宋_GBK"/>
          <w:color w:val="auto"/>
          <w:sz w:val="28"/>
          <w:szCs w:val="28"/>
          <w:highlight w:val="none"/>
        </w:rPr>
        <w:t xml:space="preserve">所属行业：其他未列明行业</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eastAsia="方正仿宋_GBK"/>
          <w:color w:val="auto"/>
          <w:sz w:val="28"/>
          <w:szCs w:val="28"/>
          <w:highlight w:val="none"/>
        </w:rPr>
        <w:t xml:space="preserve">预算金额：</w:t>
      </w:r>
      <w:r>
        <w:rPr>
          <w:rFonts w:hint="eastAsia" w:eastAsia="方正仿宋_GBK"/>
          <w:color w:val="auto"/>
          <w:sz w:val="28"/>
          <w:szCs w:val="28"/>
          <w:highlight w:val="none"/>
          <w:lang w:val="en-US" w:eastAsia="zh-CN"/>
        </w:rPr>
        <w:t xml:space="preserve">140</w:t>
      </w:r>
      <w:r>
        <w:rPr>
          <w:rFonts w:eastAsia="方正仿宋_GBK"/>
          <w:color w:val="auto"/>
          <w:sz w:val="28"/>
          <w:szCs w:val="28"/>
          <w:highlight w:val="none"/>
        </w:rPr>
        <w:t xml:space="preserve">万元</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eastAsia="方正仿宋_GBK"/>
          <w:color w:val="auto"/>
          <w:sz w:val="28"/>
          <w:szCs w:val="28"/>
          <w:highlight w:val="none"/>
        </w:rPr>
        <w:t xml:space="preserve">最高限价：</w:t>
      </w:r>
      <w:r>
        <w:rPr>
          <w:rFonts w:hint="eastAsia" w:eastAsia="方正仿宋_GBK"/>
          <w:color w:val="auto"/>
          <w:sz w:val="28"/>
          <w:szCs w:val="28"/>
          <w:highlight w:val="none"/>
          <w:lang w:val="en-US" w:eastAsia="zh-CN"/>
        </w:rPr>
        <w:t xml:space="preserve">139</w:t>
      </w:r>
      <w:r>
        <w:rPr>
          <w:rFonts w:hint="eastAsia" w:eastAsia="方正仿宋_GBK"/>
          <w:color w:val="auto"/>
          <w:sz w:val="28"/>
          <w:szCs w:val="28"/>
          <w:highlight w:val="none"/>
        </w:rPr>
        <w:t xml:space="preserve">万元，投标报价低于或等于最高限价的为有效报价，投标报价高于最高限价的为无效报价，作无效投标处理。</w:t>
      </w:r>
      <w:r>
        <w:rPr>
          <w:rFonts w:eastAsia="方正仿宋_GBK"/>
          <w:color w:val="auto"/>
          <w:sz w:val="28"/>
          <w:szCs w:val="28"/>
          <w:highlight w:val="none"/>
        </w:rPr>
        <w:t xml:space="preserve"> </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eastAsia="方正仿宋_GBK"/>
          <w:color w:val="auto"/>
          <w:sz w:val="28"/>
          <w:szCs w:val="28"/>
          <w:highlight w:val="none"/>
        </w:rPr>
        <w:t xml:space="preserve">采购需求：详见磋商文件，请仔细研究。</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eastAsia="方正仿宋_GBK"/>
          <w:color w:val="auto"/>
          <w:sz w:val="28"/>
          <w:szCs w:val="28"/>
          <w:highlight w:val="none"/>
        </w:rPr>
        <w:t xml:space="preserve">合同履行期限：</w:t>
      </w:r>
      <w:r>
        <w:rPr>
          <w:rFonts w:hint="eastAsia" w:eastAsia="方正仿宋_GBK"/>
          <w:color w:val="auto"/>
          <w:sz w:val="28"/>
          <w:szCs w:val="28"/>
          <w:highlight w:val="none"/>
        </w:rPr>
        <w:t xml:space="preserve">详见磋商文</w:t>
      </w:r>
      <w:r>
        <w:rPr>
          <w:rFonts w:hint="eastAsia" w:eastAsia="方正仿宋_GBK"/>
          <w:color w:val="auto"/>
          <w:sz w:val="28"/>
          <w:szCs w:val="28"/>
          <w:highlight w:val="none"/>
        </w:rPr>
        <w:t xml:space="preserve">件第三部分项目需求。</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eastAsia="方正仿宋_GBK"/>
          <w:color w:val="auto"/>
          <w:sz w:val="28"/>
          <w:szCs w:val="28"/>
          <w:highlight w:val="none"/>
        </w:rPr>
        <w:t xml:space="preserve">本项目</w:t>
      </w:r>
      <w:r>
        <w:rPr>
          <w:rFonts w:hint="eastAsia" w:eastAsia="方正仿宋_GBK"/>
          <w:color w:val="auto"/>
          <w:sz w:val="28"/>
          <w:szCs w:val="28"/>
          <w:highlight w:val="none"/>
        </w:rPr>
        <w:t xml:space="preserve">是否</w:t>
      </w:r>
      <w:r>
        <w:rPr>
          <w:rFonts w:eastAsia="方正仿宋_GBK"/>
          <w:color w:val="auto"/>
          <w:sz w:val="28"/>
          <w:szCs w:val="28"/>
          <w:highlight w:val="none"/>
        </w:rPr>
        <w:t xml:space="preserve">接受联合体</w:t>
      </w:r>
      <w:r>
        <w:rPr>
          <w:rFonts w:hint="eastAsia" w:eastAsia="方正仿宋_GBK"/>
          <w:color w:val="auto"/>
          <w:sz w:val="28"/>
          <w:szCs w:val="28"/>
          <w:highlight w:val="none"/>
        </w:rPr>
        <w:t xml:space="preserve">响应：否</w:t>
      </w:r>
      <w:r>
        <w:rPr>
          <w:rFonts w:eastAsia="方正仿宋_GBK"/>
          <w:color w:val="auto"/>
          <w:sz w:val="28"/>
          <w:szCs w:val="28"/>
          <w:highlight w:val="none"/>
        </w:rPr>
        <w:t xml:space="preserve">。</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eastAsia="方正仿宋_GBK"/>
          <w:color w:val="auto"/>
          <w:sz w:val="28"/>
          <w:szCs w:val="28"/>
          <w:highlight w:val="none"/>
        </w:rPr>
        <w:t xml:space="preserve">本项目</w:t>
      </w:r>
      <w:r>
        <w:rPr>
          <w:rFonts w:hint="eastAsia" w:eastAsia="方正仿宋_GBK"/>
          <w:color w:val="auto"/>
          <w:sz w:val="28"/>
          <w:szCs w:val="28"/>
          <w:highlight w:val="none"/>
        </w:rPr>
        <w:t xml:space="preserve">是否</w:t>
      </w:r>
      <w:r>
        <w:rPr>
          <w:rFonts w:eastAsia="方正仿宋_GBK"/>
          <w:color w:val="auto"/>
          <w:sz w:val="28"/>
          <w:szCs w:val="28"/>
          <w:highlight w:val="none"/>
        </w:rPr>
        <w:t xml:space="preserve">接受</w:t>
      </w:r>
      <w:r>
        <w:rPr>
          <w:rFonts w:hint="eastAsia" w:eastAsia="方正仿宋_GBK"/>
          <w:color w:val="auto"/>
          <w:sz w:val="28"/>
          <w:szCs w:val="28"/>
          <w:highlight w:val="none"/>
        </w:rPr>
        <w:t xml:space="preserve">分包：否</w:t>
      </w:r>
      <w:r>
        <w:rPr>
          <w:rFonts w:eastAsia="方正仿宋_GBK"/>
          <w:color w:val="auto"/>
          <w:sz w:val="28"/>
          <w:szCs w:val="28"/>
          <w:highlight w:val="none"/>
        </w:rPr>
        <w:t xml:space="preserve">。</w:t>
      </w:r>
      <w:r/>
    </w:p>
    <w:p>
      <w:pPr>
        <w:ind w:firstLine="560"/>
        <w:keepLines w:val="0"/>
        <w:keepNext w:val="0"/>
        <w:pageBreakBefore w:val="0"/>
        <w:spacing w:line="500" w:lineRule="exact"/>
        <w:shd w:val="clear" w:color="auto"/>
        <w:widowControl w:val="off"/>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二、供应商的资格要求</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hint="eastAsia" w:eastAsia="方正仿宋_GBK"/>
          <w:color w:val="auto"/>
          <w:sz w:val="28"/>
          <w:szCs w:val="28"/>
          <w:highlight w:val="none"/>
        </w:rPr>
        <w:t xml:space="preserve">1.</w:t>
      </w:r>
      <w:r>
        <w:rPr>
          <w:rFonts w:eastAsia="方正仿宋_GBK"/>
          <w:color w:val="auto"/>
          <w:sz w:val="28"/>
          <w:szCs w:val="28"/>
          <w:highlight w:val="none"/>
        </w:rPr>
        <w:t xml:space="preserve">满足《中华人民共和国政府采购法》第二十二条规定。</w:t>
      </w:r>
      <w:r/>
    </w:p>
    <w:p>
      <w:pPr>
        <w:ind w:firstLine="560"/>
        <w:keepLines w:val="0"/>
        <w:keepNext w:val="0"/>
        <w:pageBreakBefore w:val="0"/>
        <w:spacing w:line="500" w:lineRule="exact"/>
        <w:shd w:val="clear" w:color="auto"/>
        <w:widowControl w:val="off"/>
        <w:rPr>
          <w:rFonts w:eastAsia="方正仿宋_GBK"/>
          <w:color w:val="auto"/>
          <w:sz w:val="28"/>
          <w:szCs w:val="28"/>
          <w:highlight w:val="none"/>
          <w:u w:val="single"/>
        </w:rPr>
      </w:pPr>
      <w:r>
        <w:rPr>
          <w:rFonts w:hint="eastAsia" w:eastAsia="方正仿宋_GBK"/>
          <w:color w:val="auto"/>
          <w:sz w:val="28"/>
          <w:szCs w:val="28"/>
          <w:highlight w:val="none"/>
        </w:rPr>
        <w:t xml:space="preserve">2.</w:t>
      </w:r>
      <w:r>
        <w:rPr>
          <w:rFonts w:eastAsia="方正仿宋_GBK"/>
          <w:color w:val="auto"/>
          <w:sz w:val="28"/>
          <w:szCs w:val="28"/>
          <w:highlight w:val="none"/>
        </w:rPr>
        <w:t xml:space="preserve">落实政府采购政策需满足的资格要求</w:t>
      </w:r>
      <w:r>
        <w:rPr>
          <w:rFonts w:eastAsia="方正仿宋_GBK"/>
          <w:color w:val="auto"/>
          <w:sz w:val="28"/>
          <w:szCs w:val="28"/>
          <w:highlight w:val="none"/>
        </w:rPr>
        <w:t xml:space="preserve">：</w:t>
      </w:r>
      <w:r>
        <w:rPr>
          <w:rFonts w:hint="eastAsia" w:eastAsia="方正仿宋_GBK"/>
          <w:color w:val="auto"/>
          <w:sz w:val="28"/>
          <w:szCs w:val="28"/>
          <w:highlight w:val="none"/>
          <w:u w:val="single"/>
        </w:rPr>
        <w:t xml:space="preserve">本项目</w:t>
      </w:r>
      <w:r>
        <w:rPr>
          <w:rFonts w:eastAsia="方正仿宋_GBK"/>
          <w:color w:val="auto"/>
          <w:sz w:val="28"/>
          <w:szCs w:val="28"/>
          <w:highlight w:val="none"/>
          <w:u w:val="single"/>
        </w:rPr>
        <w:t xml:space="preserve">属于专门面向中小企业采购的项目</w:t>
      </w:r>
      <w:r>
        <w:rPr>
          <w:rFonts w:hint="eastAsia" w:eastAsia="方正仿宋_GBK"/>
          <w:color w:val="auto"/>
          <w:sz w:val="28"/>
          <w:szCs w:val="28"/>
          <w:highlight w:val="none"/>
          <w:u w:val="single"/>
        </w:rPr>
        <w:t xml:space="preserve">（服务类项目的</w:t>
      </w:r>
      <w:r>
        <w:rPr>
          <w:rFonts w:eastAsia="方正仿宋_GBK"/>
          <w:color w:val="auto"/>
          <w:sz w:val="28"/>
          <w:szCs w:val="28"/>
          <w:highlight w:val="none"/>
          <w:u w:val="single"/>
        </w:rPr>
        <w:t xml:space="preserve">服务全部由符合政策要求的中小</w:t>
      </w:r>
      <w:r>
        <w:rPr>
          <w:rFonts w:hint="eastAsia" w:eastAsia="方正仿宋_GBK"/>
          <w:color w:val="auto"/>
          <w:sz w:val="28"/>
          <w:szCs w:val="28"/>
          <w:highlight w:val="none"/>
          <w:u w:val="single"/>
        </w:rPr>
        <w:t xml:space="preserve">微</w:t>
      </w:r>
      <w:r>
        <w:rPr>
          <w:rFonts w:eastAsia="方正仿宋_GBK"/>
          <w:color w:val="auto"/>
          <w:sz w:val="28"/>
          <w:szCs w:val="28"/>
          <w:highlight w:val="none"/>
          <w:u w:val="single"/>
        </w:rPr>
        <w:t xml:space="preserve">企业承接</w:t>
      </w:r>
      <w:r>
        <w:rPr>
          <w:rFonts w:hint="eastAsia" w:eastAsia="方正仿宋_GBK"/>
          <w:color w:val="auto"/>
          <w:sz w:val="28"/>
          <w:szCs w:val="28"/>
          <w:highlight w:val="none"/>
          <w:u w:val="single"/>
        </w:rPr>
        <w:t xml:space="preserve">），残疾人福利性单位、监狱和戒毒企业（简称监狱企业）视同小型、微型企业，响应供应商应按</w:t>
      </w:r>
      <w:r>
        <w:rPr>
          <w:rFonts w:eastAsia="方正仿宋_GBK"/>
          <w:color w:val="auto"/>
          <w:sz w:val="28"/>
          <w:szCs w:val="28"/>
          <w:highlight w:val="none"/>
          <w:u w:val="single"/>
        </w:rPr>
        <w:t xml:space="preserve">采购文件</w:t>
      </w:r>
      <w:r>
        <w:rPr>
          <w:rFonts w:hint="eastAsia" w:eastAsia="方正仿宋_GBK"/>
          <w:color w:val="auto"/>
          <w:sz w:val="28"/>
          <w:szCs w:val="28"/>
          <w:highlight w:val="none"/>
          <w:u w:val="single"/>
        </w:rPr>
        <w:t xml:space="preserve">要求填写并提供《中小企业声明函》或《残疾人福利性单位声明函》，或提供由省级以上监狱管理局、戒毒管理局（含新疆生产建设兵团）出具的属于监狱企业的证明文件。</w:t>
      </w:r>
      <w:r/>
    </w:p>
    <w:p>
      <w:pPr>
        <w:ind w:firstLine="560"/>
        <w:keepLines w:val="0"/>
        <w:keepNext w:val="0"/>
        <w:pageBreakBefore w:val="0"/>
        <w:spacing w:line="500" w:lineRule="exact"/>
        <w:shd w:val="clear" w:color="auto"/>
        <w:widowControl w:val="off"/>
        <w:rPr>
          <w:rFonts w:hint="eastAsia" w:eastAsia="方正仿宋_GBK"/>
          <w:color w:val="auto"/>
          <w:sz w:val="28"/>
          <w:szCs w:val="28"/>
          <w:highlight w:val="none"/>
          <w:u w:val="single"/>
          <w:lang w:eastAsia="zh-CN"/>
        </w:rPr>
      </w:pPr>
      <w:r>
        <w:rPr>
          <w:rFonts w:hint="eastAsia" w:eastAsia="方正仿宋_GBK"/>
          <w:color w:val="auto"/>
          <w:sz w:val="28"/>
          <w:szCs w:val="28"/>
          <w:highlight w:val="none"/>
        </w:rPr>
        <w:t xml:space="preserve">3.</w:t>
      </w:r>
      <w:r>
        <w:rPr>
          <w:rFonts w:eastAsia="方正仿宋_GBK"/>
          <w:color w:val="auto"/>
          <w:sz w:val="28"/>
          <w:szCs w:val="28"/>
          <w:highlight w:val="none"/>
        </w:rPr>
        <w:t xml:space="preserve">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auto"/>
          <w:sz w:val="28"/>
          <w:szCs w:val="28"/>
          <w:highlight w:val="none"/>
        </w:rPr>
        <w:t xml:space="preserve">响应</w:t>
      </w:r>
      <w:r>
        <w:rPr>
          <w:rFonts w:eastAsia="方正仿宋_GBK"/>
          <w:color w:val="auto"/>
          <w:sz w:val="28"/>
          <w:szCs w:val="28"/>
          <w:highlight w:val="none"/>
        </w:rPr>
        <w:t xml:space="preserve">文件中无需提供证明材料）</w:t>
      </w:r>
      <w:r>
        <w:rPr>
          <w:rFonts w:hint="eastAsia" w:eastAsia="方正仿宋_GBK"/>
          <w:color w:val="auto"/>
          <w:sz w:val="28"/>
          <w:szCs w:val="28"/>
          <w:highlight w:val="none"/>
          <w:lang w:eastAsia="zh-CN"/>
        </w:rPr>
        <w:t xml:space="preserve">。</w:t>
      </w:r>
      <w:r/>
    </w:p>
    <w:p>
      <w:pPr>
        <w:ind w:firstLine="560"/>
        <w:keepLines w:val="0"/>
        <w:keepNext w:val="0"/>
        <w:pageBreakBefore w:val="0"/>
        <w:spacing w:line="500" w:lineRule="exact"/>
        <w:shd w:val="clear" w:color="auto"/>
        <w:widowControl w:val="off"/>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三、获取采购文件</w:t>
      </w:r>
      <w:r/>
    </w:p>
    <w:p>
      <w:pPr>
        <w:ind w:firstLine="560"/>
        <w:keepLines w:val="0"/>
        <w:keepNext w:val="0"/>
        <w:pageBreakBefore w:val="0"/>
        <w:spacing w:line="500" w:lineRule="exact"/>
        <w:shd w:val="clear" w:color="auto"/>
        <w:widowControl w:val="off"/>
        <w:rPr>
          <w:rFonts w:hint="default" w:eastAsia="方正仿宋_GBK"/>
          <w:color w:val="auto"/>
          <w:sz w:val="28"/>
          <w:szCs w:val="28"/>
          <w:highlight w:val="none"/>
          <w:lang w:val="en-US" w:eastAsia="zh-CN"/>
        </w:rPr>
      </w:pPr>
      <w:r>
        <w:rPr>
          <w:rFonts w:eastAsia="方正仿宋_GBK"/>
          <w:color w:val="auto"/>
          <w:sz w:val="28"/>
          <w:szCs w:val="28"/>
          <w:highlight w:val="none"/>
        </w:rPr>
        <w:t xml:space="preserve">时间：</w:t>
      </w:r>
      <w:r>
        <w:rPr>
          <w:rFonts w:hint="eastAsia" w:eastAsia="方正仿宋_GBK"/>
          <w:color w:val="auto"/>
          <w:sz w:val="28"/>
          <w:szCs w:val="28"/>
          <w:highlight w:val="none"/>
        </w:rPr>
        <w:t xml:space="preserve">自本公告发布之日</w:t>
      </w:r>
      <w:r>
        <w:rPr>
          <w:rFonts w:eastAsia="方正仿宋_GBK"/>
          <w:color w:val="auto"/>
          <w:sz w:val="28"/>
          <w:szCs w:val="28"/>
          <w:highlight w:val="none"/>
        </w:rPr>
        <w:t xml:space="preserve">起</w:t>
      </w:r>
      <w:r>
        <w:rPr>
          <w:rFonts w:hint="eastAsia" w:eastAsia="方正仿宋_GBK"/>
          <w:color w:val="auto"/>
          <w:sz w:val="28"/>
          <w:szCs w:val="28"/>
          <w:highlight w:val="none"/>
          <w:lang w:val="en-US" w:eastAsia="zh-CN"/>
        </w:rPr>
        <w:t xml:space="preserve">5个工作日</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eastAsia="方正仿宋_GBK"/>
          <w:color w:val="auto"/>
          <w:sz w:val="28"/>
          <w:szCs w:val="28"/>
          <w:highlight w:val="none"/>
        </w:rPr>
        <w:t xml:space="preserve">地点：</w:t>
      </w:r>
      <w:r>
        <w:rPr>
          <w:rFonts w:hint="eastAsia" w:eastAsia="方正仿宋_GBK"/>
          <w:color w:val="auto"/>
          <w:sz w:val="28"/>
          <w:szCs w:val="28"/>
          <w:highlight w:val="none"/>
        </w:rPr>
        <w:t xml:space="preserve">江苏政府采购网（网上注册登记成功后系统内免费下载）</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eastAsia="方正仿宋_GBK"/>
          <w:color w:val="auto"/>
          <w:sz w:val="28"/>
          <w:szCs w:val="28"/>
          <w:highlight w:val="none"/>
        </w:rPr>
        <w:t xml:space="preserve">方式：</w:t>
      </w:r>
      <w:r>
        <w:rPr>
          <w:rFonts w:hint="eastAsia" w:eastAsia="方正仿宋_GBK"/>
          <w:color w:val="auto"/>
          <w:sz w:val="28"/>
          <w:szCs w:val="28"/>
          <w:highlight w:val="none"/>
        </w:rPr>
        <w:t xml:space="preserve">本项目采用网上注册登记方式。</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hint="eastAsia" w:eastAsia="方正仿宋_GBK"/>
          <w:color w:val="auto"/>
          <w:sz w:val="28"/>
          <w:szCs w:val="28"/>
          <w:highlight w:val="none"/>
        </w:rPr>
        <w:t xml:space="preserve">1.潜在供应商访问电子招标响应交易平台的网络地址和方法：“苏采云”系统用户注册</w:t>
      </w:r>
      <w:r>
        <w:rPr>
          <w:rFonts w:eastAsia="方正仿宋_GBK"/>
          <w:color w:val="auto"/>
          <w:sz w:val="28"/>
          <w:szCs w:val="28"/>
          <w:highlight w:val="none"/>
        </w:rPr>
        <w:t xml:space="preserve">－</w:t>
      </w:r>
      <w:r>
        <w:rPr>
          <w:rFonts w:hint="eastAsia" w:eastAsia="方正仿宋_GBK"/>
          <w:color w:val="auto"/>
          <w:sz w:val="28"/>
          <w:szCs w:val="28"/>
          <w:highlight w:val="none"/>
        </w:rPr>
        <w:t xml:space="preserve">获取“CA数字证书”</w:t>
      </w:r>
      <w:r>
        <w:rPr>
          <w:rFonts w:eastAsia="方正仿宋_GBK"/>
          <w:color w:val="auto"/>
          <w:sz w:val="28"/>
          <w:szCs w:val="28"/>
          <w:highlight w:val="none"/>
        </w:rPr>
        <w:t xml:space="preserve">－</w:t>
      </w:r>
      <w:r>
        <w:rPr>
          <w:rFonts w:hint="eastAsia" w:eastAsia="方正仿宋_GBK"/>
          <w:color w:val="auto"/>
          <w:sz w:val="28"/>
          <w:szCs w:val="28"/>
          <w:highlight w:val="none"/>
        </w:rPr>
        <w:t xml:space="preserve">CA绑定与登录--网上报名</w:t>
      </w:r>
      <w:r>
        <w:rPr>
          <w:rFonts w:eastAsia="方正仿宋_GBK"/>
          <w:color w:val="auto"/>
          <w:sz w:val="28"/>
          <w:szCs w:val="28"/>
          <w:highlight w:val="none"/>
        </w:rPr>
        <w:t xml:space="preserve">－</w:t>
      </w:r>
      <w:r>
        <w:rPr>
          <w:rFonts w:hint="eastAsia" w:eastAsia="方正仿宋_GBK"/>
          <w:color w:val="auto"/>
          <w:sz w:val="28"/>
          <w:szCs w:val="28"/>
          <w:highlight w:val="none"/>
        </w:rPr>
        <w:t xml:space="preserve">下载采购文件（后缀名为“.kedt”）--将后缀名为“.kedt”的采购文件导入政府采购客户端工具</w:t>
      </w:r>
      <w:r>
        <w:rPr>
          <w:rFonts w:eastAsia="方正仿宋_GBK"/>
          <w:color w:val="auto"/>
          <w:sz w:val="28"/>
          <w:szCs w:val="28"/>
          <w:highlight w:val="none"/>
        </w:rPr>
        <w:t xml:space="preserve">－</w:t>
      </w:r>
      <w:r>
        <w:rPr>
          <w:rFonts w:hint="eastAsia" w:eastAsia="方正仿宋_GBK"/>
          <w:color w:val="auto"/>
          <w:sz w:val="28"/>
          <w:szCs w:val="28"/>
          <w:highlight w:val="none"/>
        </w:rPr>
        <w:t xml:space="preserve">制作响应文件</w:t>
      </w:r>
      <w:r>
        <w:rPr>
          <w:rFonts w:eastAsia="方正仿宋_GBK"/>
          <w:color w:val="auto"/>
          <w:sz w:val="28"/>
          <w:szCs w:val="28"/>
          <w:highlight w:val="none"/>
        </w:rPr>
        <w:t xml:space="preserve">－</w:t>
      </w:r>
      <w:r>
        <w:rPr>
          <w:rFonts w:hint="eastAsia" w:eastAsia="方正仿宋_GBK"/>
          <w:color w:val="auto"/>
          <w:sz w:val="28"/>
          <w:szCs w:val="28"/>
          <w:highlight w:val="none"/>
        </w:rPr>
        <w:t xml:space="preserve">导出加密的响应文件（后缀名为zip）</w:t>
      </w:r>
      <w:r>
        <w:rPr>
          <w:rFonts w:eastAsia="方正仿宋_GBK"/>
          <w:color w:val="auto"/>
          <w:sz w:val="28"/>
          <w:szCs w:val="28"/>
          <w:highlight w:val="none"/>
        </w:rPr>
        <w:t xml:space="preserve">－</w:t>
      </w:r>
      <w:r>
        <w:rPr>
          <w:rFonts w:hint="eastAsia" w:eastAsia="方正仿宋_GBK"/>
          <w:color w:val="auto"/>
          <w:sz w:val="28"/>
          <w:szCs w:val="28"/>
          <w:highlight w:val="none"/>
        </w:rPr>
        <w:t xml:space="preserve">通过“苏采云”系统上传响应文件。具体见江苏政府采购网</w:t>
      </w:r>
      <w:r>
        <w:rPr>
          <w:rFonts w:eastAsia="方正仿宋_GBK"/>
          <w:color w:val="auto"/>
          <w:sz w:val="28"/>
          <w:szCs w:val="28"/>
          <w:highlight w:val="none"/>
        </w:rPr>
        <w:t xml:space="preserve">—资料下载中</w:t>
      </w:r>
      <w:r>
        <w:rPr>
          <w:rFonts w:hint="eastAsia" w:eastAsia="方正仿宋_GBK"/>
          <w:color w:val="auto"/>
          <w:sz w:val="28"/>
          <w:szCs w:val="28"/>
          <w:highlight w:val="none"/>
        </w:rPr>
        <w:t xml:space="preserve">《江苏省政府采购管理交易系统（苏采云）供应商操作指南》。</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hint="eastAsia" w:eastAsia="方正仿宋_GBK"/>
          <w:color w:val="auto"/>
          <w:sz w:val="28"/>
          <w:szCs w:val="28"/>
          <w:highlight w:val="none"/>
        </w:rPr>
        <w:t xml:space="preserve">2.潜在供应商访问“苏采云”系统的网络地址和方法：“苏采云”系统的网址：http://jszfcg.jsczt.cn/。</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hint="eastAsia" w:eastAsia="方正仿宋_GBK"/>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w:t>
      </w:r>
      <w:r>
        <w:rPr>
          <w:rFonts w:eastAsia="方正仿宋_GBK"/>
          <w:color w:val="auto"/>
          <w:sz w:val="28"/>
          <w:szCs w:val="28"/>
          <w:highlight w:val="none"/>
        </w:rPr>
        <w:t xml:space="preserve">—</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w:t>
      </w:r>
      <w:r>
        <w:rPr>
          <w:rFonts w:hint="eastAsia" w:eastAsia="方正仿宋_GBK"/>
          <w:color w:val="auto"/>
          <w:sz w:val="28"/>
          <w:szCs w:val="28"/>
          <w:highlight w:val="none"/>
        </w:rPr>
        <w:t xml:space="preserve">供应商进入</w:t>
      </w:r>
      <w:r>
        <w:rPr>
          <w:rFonts w:eastAsia="方正仿宋_GBK"/>
          <w:color w:val="auto"/>
          <w:sz w:val="28"/>
          <w:szCs w:val="28"/>
          <w:highlight w:val="none"/>
        </w:rPr>
        <w:t xml:space="preserve">—CA</w:t>
      </w:r>
      <w:r>
        <w:rPr>
          <w:rFonts w:hint="eastAsia" w:eastAsia="方正仿宋_GBK"/>
          <w:color w:val="auto"/>
          <w:sz w:val="28"/>
          <w:szCs w:val="28"/>
          <w:highlight w:val="none"/>
        </w:rPr>
        <w:t xml:space="preserve">办理指南</w:t>
      </w:r>
      <w:r>
        <w:rPr>
          <w:rFonts w:eastAsia="方正仿宋_GBK"/>
          <w:color w:val="auto"/>
          <w:sz w:val="28"/>
          <w:szCs w:val="28"/>
          <w:highlight w:val="none"/>
        </w:rPr>
        <w:t xml:space="preserve">中</w:t>
      </w:r>
      <w:r>
        <w:rPr>
          <w:rFonts w:hint="eastAsia" w:eastAsia="方正仿宋_GBK"/>
          <w:color w:val="auto"/>
          <w:sz w:val="28"/>
          <w:szCs w:val="28"/>
          <w:highlight w:val="none"/>
        </w:rPr>
        <w:t xml:space="preserve">《江苏省政府采购数字证书（供应商）数字证书CA及电子签章办理指南》。</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hint="eastAsia" w:eastAsia="方正仿宋_GBK"/>
          <w:color w:val="auto"/>
          <w:sz w:val="28"/>
          <w:szCs w:val="28"/>
          <w:highlight w:val="none"/>
        </w:rPr>
        <w:t xml:space="preserve">4.采购文件（后缀名为“.kedt”）、供应商操作指南及政府采购客户端工具可通过“苏采云”系统</w:t>
      </w:r>
      <w:r>
        <w:rPr>
          <w:rFonts w:eastAsia="方正仿宋_GBK"/>
          <w:color w:val="auto"/>
          <w:sz w:val="28"/>
          <w:szCs w:val="28"/>
          <w:highlight w:val="none"/>
        </w:rPr>
        <w:t xml:space="preserve">－</w:t>
      </w:r>
      <w:r>
        <w:rPr>
          <w:rFonts w:hint="eastAsia" w:eastAsia="方正仿宋_GBK"/>
          <w:color w:val="auto"/>
          <w:sz w:val="28"/>
          <w:szCs w:val="28"/>
          <w:highlight w:val="none"/>
        </w:rPr>
        <w:t xml:space="preserve">已报名项目</w:t>
      </w:r>
      <w:r>
        <w:rPr>
          <w:rFonts w:eastAsia="方正仿宋_GBK"/>
          <w:color w:val="auto"/>
          <w:sz w:val="28"/>
          <w:szCs w:val="28"/>
          <w:highlight w:val="none"/>
        </w:rPr>
        <w:t xml:space="preserve">－</w:t>
      </w:r>
      <w:r>
        <w:rPr>
          <w:rFonts w:hint="eastAsia" w:eastAsia="方正仿宋_GBK"/>
          <w:color w:val="auto"/>
          <w:sz w:val="28"/>
          <w:szCs w:val="28"/>
          <w:highlight w:val="none"/>
        </w:rPr>
        <w:t xml:space="preserve">报名详情页面内相应链接进行下载。</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hint="eastAsia" w:eastAsia="方正仿宋_GBK"/>
          <w:color w:val="auto"/>
          <w:sz w:val="28"/>
          <w:szCs w:val="28"/>
          <w:highlight w:val="none"/>
        </w:rPr>
        <w:t xml:space="preserve">5.招标代理机构（采购代理机构）将数据电文形式的采购文件加载至“苏采云”系统，供潜在供应商下载或者查阅。</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hint="eastAsia" w:eastAsia="方正仿宋_GBK"/>
          <w:color w:val="auto"/>
          <w:sz w:val="28"/>
          <w:szCs w:val="28"/>
          <w:highlight w:val="none"/>
        </w:rPr>
        <w:t xml:space="preserve">6.请潜在响应单位提前安装相应的控件（详见《江苏省政府采购管理交易系统（苏采云）供应商操作指南》）并使用谷歌浏览器登录“苏采云”系统参与不见面开评标。</w:t>
      </w:r>
      <w:r/>
    </w:p>
    <w:p>
      <w:pPr>
        <w:ind w:firstLine="562"/>
        <w:keepLines w:val="0"/>
        <w:keepNext w:val="0"/>
        <w:pageBreakBefore w:val="0"/>
        <w:spacing w:line="500" w:lineRule="exact"/>
        <w:shd w:val="clear" w:color="auto"/>
        <w:widowControl w:val="off"/>
        <w:rPr>
          <w:rFonts w:eastAsia="方正仿宋_GBK"/>
          <w:color w:val="auto"/>
          <w:sz w:val="28"/>
          <w:szCs w:val="28"/>
          <w:highlight w:val="none"/>
        </w:rPr>
      </w:pPr>
      <w:r>
        <w:rPr>
          <w:rFonts w:hint="eastAsia" w:eastAsia="方正仿宋_GBK"/>
          <w:b/>
          <w:color w:val="auto"/>
          <w:sz w:val="28"/>
          <w:szCs w:val="28"/>
          <w:highlight w:val="none"/>
        </w:rPr>
        <w:t xml:space="preserve">注：如潜在供应商未按上述要求操作，将自行承担所产生的风险。</w:t>
      </w:r>
      <w:r/>
    </w:p>
    <w:p>
      <w:pPr>
        <w:ind w:firstLine="560"/>
        <w:keepLines w:val="0"/>
        <w:keepNext w:val="0"/>
        <w:pageBreakBefore w:val="0"/>
        <w:spacing w:line="500" w:lineRule="exact"/>
        <w:shd w:val="clear" w:color="auto"/>
        <w:widowControl w:val="off"/>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四、提交响应文件截止时间、磋商时间和地点</w:t>
      </w:r>
      <w:r/>
    </w:p>
    <w:p>
      <w:pPr>
        <w:ind w:firstLine="560"/>
        <w:keepLines w:val="0"/>
        <w:keepNext w:val="0"/>
        <w:pageBreakBefore w:val="0"/>
        <w:spacing w:line="500" w:lineRule="exact"/>
        <w:shd w:val="clear" w:color="auto"/>
        <w:widowControl w:val="off"/>
        <w:rPr>
          <w:rFonts w:eastAsia="方正仿宋_GBK"/>
          <w:i/>
          <w:color w:val="auto"/>
          <w:sz w:val="28"/>
          <w:szCs w:val="28"/>
          <w:highlight w:val="none"/>
          <w:u w:val="single"/>
        </w:rPr>
      </w:pPr>
      <w:r>
        <w:rPr>
          <w:rFonts w:hint="eastAsia" w:eastAsia="方正仿宋_GBK"/>
          <w:color w:val="auto"/>
          <w:sz w:val="28"/>
          <w:szCs w:val="28"/>
          <w:highlight w:val="none"/>
        </w:rPr>
        <w:t xml:space="preserve">1.</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9</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29</w:t>
      </w:r>
      <w:r>
        <w:rPr>
          <w:rFonts w:eastAsia="方正仿宋_GBK"/>
          <w:color w:val="auto"/>
          <w:sz w:val="28"/>
          <w:szCs w:val="28"/>
          <w:highlight w:val="none"/>
        </w:rPr>
        <w:t xml:space="preserve">日9点</w:t>
      </w:r>
      <w:r>
        <w:rPr>
          <w:rFonts w:hint="eastAsia" w:eastAsia="方正仿宋_GBK"/>
          <w:color w:val="auto"/>
          <w:sz w:val="28"/>
          <w:szCs w:val="28"/>
          <w:highlight w:val="none"/>
          <w:lang w:val="en-US" w:eastAsia="zh-CN"/>
        </w:rPr>
        <w:t xml:space="preserve">00</w:t>
      </w:r>
      <w:r>
        <w:rPr>
          <w:rFonts w:eastAsia="方正仿宋_GBK"/>
          <w:color w:val="auto"/>
          <w:sz w:val="28"/>
          <w:szCs w:val="28"/>
          <w:highlight w:val="none"/>
        </w:rPr>
        <w:t xml:space="preserve">分（北京时间）</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eastAsia="方正仿宋_GBK"/>
          <w:color w:val="auto"/>
          <w:sz w:val="28"/>
          <w:szCs w:val="28"/>
          <w:highlight w:val="none"/>
        </w:rPr>
        <w:t xml:space="preserve">逾时，交易系统将拒绝接受上传响应文件电子文档。</w:t>
      </w:r>
      <w:r/>
    </w:p>
    <w:p>
      <w:pPr>
        <w:ind w:firstLine="562"/>
        <w:keepLines w:val="0"/>
        <w:keepNext w:val="0"/>
        <w:pageBreakBefore w:val="0"/>
        <w:spacing w:line="500" w:lineRule="exact"/>
        <w:shd w:val="clear" w:color="auto"/>
        <w:widowControl w:val="off"/>
        <w:rPr>
          <w:rFonts w:eastAsia="方正仿宋_GBK"/>
          <w:b/>
          <w:color w:val="auto"/>
          <w:sz w:val="28"/>
          <w:szCs w:val="28"/>
          <w:highlight w:val="none"/>
        </w:rPr>
      </w:pPr>
      <w:r>
        <w:rPr>
          <w:rFonts w:hint="eastAsia" w:eastAsia="方正仿宋_GBK"/>
          <w:b/>
          <w:color w:val="auto"/>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hint="eastAsia" w:eastAsia="方正仿宋_GBK"/>
          <w:color w:val="auto"/>
          <w:sz w:val="28"/>
          <w:szCs w:val="28"/>
          <w:highlight w:val="none"/>
        </w:rPr>
        <w:t xml:space="preserve">2.线上开标地点：“苏采云”系统（网址：http://jszfcg.jsczt.cn/）“开标大厅”。</w:t>
      </w:r>
      <w:r/>
    </w:p>
    <w:p>
      <w:pPr>
        <w:ind w:firstLine="560"/>
        <w:keepLines w:val="0"/>
        <w:keepNext w:val="0"/>
        <w:pageBreakBefore w:val="0"/>
        <w:spacing w:line="500" w:lineRule="exact"/>
        <w:shd w:val="clear" w:color="auto"/>
        <w:widowControl w:val="off"/>
        <w:rPr>
          <w:rFonts w:eastAsia="方正仿宋_GBK"/>
          <w:i/>
          <w:color w:val="auto"/>
          <w:sz w:val="28"/>
          <w:szCs w:val="28"/>
          <w:highlight w:val="none"/>
        </w:rPr>
      </w:pPr>
      <w:r>
        <w:rPr>
          <w:rFonts w:hint="eastAsia" w:eastAsia="方正仿宋_GBK"/>
          <w:color w:val="auto"/>
          <w:sz w:val="28"/>
          <w:szCs w:val="28"/>
          <w:highlight w:val="none"/>
        </w:rPr>
        <w:t xml:space="preserve">3.响应文件的解密：开标当天各供应商及时登录不见面开标大厅，响应文件递交截止时间后，采购人将在系统内公布响应</w:t>
      </w:r>
      <w:r>
        <w:rPr>
          <w:rFonts w:hint="eastAsia" w:eastAsia="方正仿宋_GBK"/>
          <w:color w:val="auto"/>
          <w:sz w:val="28"/>
          <w:szCs w:val="28"/>
          <w:highlight w:val="none"/>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keepLines w:val="0"/>
        <w:keepNext w:val="0"/>
        <w:pageBreakBefore w:val="0"/>
        <w:spacing w:line="500" w:lineRule="exact"/>
        <w:shd w:val="clear" w:color="auto"/>
        <w:widowControl w:val="off"/>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五、公告期限</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eastAsia="方正仿宋_GBK"/>
          <w:color w:val="auto"/>
          <w:sz w:val="28"/>
          <w:szCs w:val="28"/>
          <w:highlight w:val="none"/>
        </w:rPr>
        <w:t xml:space="preserve">自本公告发布之日起3个工作日。</w:t>
      </w:r>
      <w:r/>
    </w:p>
    <w:p>
      <w:pPr>
        <w:ind w:firstLine="560"/>
        <w:keepLines w:val="0"/>
        <w:keepNext w:val="0"/>
        <w:pageBreakBefore w:val="0"/>
        <w:spacing w:line="500" w:lineRule="exact"/>
        <w:shd w:val="clear" w:color="auto"/>
        <w:widowControl w:val="off"/>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六、其他补充事宜</w:t>
      </w:r>
      <w:r/>
    </w:p>
    <w:p>
      <w:pPr>
        <w:ind w:firstLine="560"/>
        <w:keepLines w:val="0"/>
        <w:keepNext w:val="0"/>
        <w:pageBreakBefore w:val="0"/>
        <w:spacing w:line="500" w:lineRule="exact"/>
        <w:shd w:val="clear" w:color="auto"/>
        <w:widowControl w:val="off"/>
        <w:rPr>
          <w:rFonts w:hint="eastAsia" w:eastAsia="方正仿宋_GBK"/>
          <w:color w:val="auto"/>
          <w:sz w:val="28"/>
          <w:szCs w:val="28"/>
          <w:highlight w:val="none"/>
          <w:lang w:val="en-US" w:eastAsia="zh-CN"/>
        </w:rPr>
      </w:pPr>
      <w:r>
        <w:rPr>
          <w:rFonts w:hint="eastAsia" w:eastAsia="方正仿宋_GBK"/>
          <w:color w:val="auto"/>
          <w:sz w:val="28"/>
          <w:szCs w:val="28"/>
          <w:highlight w:val="none"/>
        </w:rPr>
        <w:t xml:space="preserve">1.</w:t>
      </w:r>
      <w:r>
        <w:rPr>
          <w:rFonts w:eastAsia="方正仿宋_GBK"/>
          <w:color w:val="auto"/>
          <w:sz w:val="28"/>
          <w:szCs w:val="28"/>
          <w:highlight w:val="none"/>
        </w:rPr>
        <w:t xml:space="preserve">响应保证金：免收</w:t>
      </w:r>
      <w:r>
        <w:rPr>
          <w:rFonts w:hint="eastAsia" w:eastAsia="方正仿宋_GBK"/>
          <w:color w:val="auto"/>
          <w:sz w:val="28"/>
          <w:szCs w:val="28"/>
          <w:highlight w:val="none"/>
          <w:lang w:eastAsia="zh-CN"/>
        </w:rPr>
        <w:t xml:space="preserve">。</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hint="eastAsia" w:eastAsia="方正仿宋_GBK"/>
          <w:color w:val="auto"/>
          <w:sz w:val="28"/>
          <w:szCs w:val="28"/>
          <w:highlight w:val="none"/>
        </w:rPr>
        <w:t xml:space="preserve">2.</w:t>
      </w:r>
      <w:r>
        <w:rPr>
          <w:rFonts w:eastAsia="方正仿宋_GBK"/>
          <w:color w:val="auto"/>
          <w:sz w:val="28"/>
          <w:szCs w:val="28"/>
          <w:highlight w:val="none"/>
        </w:rPr>
        <w:t xml:space="preserve">项目磋商活动模式：不见面远程磋商模式，供应商在各自地点通过</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系统参加磋商活</w:t>
      </w:r>
      <w:bookmarkStart w:id="110" w:name="_GoBack"/>
      <w:r/>
      <w:bookmarkEnd w:id="110"/>
      <w:r>
        <w:rPr>
          <w:rFonts w:eastAsia="方正仿宋_GBK"/>
          <w:color w:val="auto"/>
          <w:sz w:val="28"/>
          <w:szCs w:val="28"/>
          <w:highlight w:val="none"/>
        </w:rPr>
        <w:t xml:space="preserve">动。</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hint="eastAsia" w:eastAsia="方正仿宋_GBK"/>
          <w:color w:val="auto"/>
          <w:sz w:val="28"/>
          <w:szCs w:val="28"/>
          <w:highlight w:val="none"/>
        </w:rPr>
        <w:t xml:space="preserve">3.</w:t>
      </w:r>
      <w:r>
        <w:rPr>
          <w:rFonts w:eastAsia="方正仿宋_GBK"/>
          <w:color w:val="auto"/>
          <w:sz w:val="28"/>
          <w:szCs w:val="28"/>
          <w:highlight w:val="none"/>
        </w:rPr>
        <w:t xml:space="preserve">项目演示、样品、答辩等</w:t>
      </w:r>
      <w:r>
        <w:rPr>
          <w:rFonts w:eastAsia="方正仿宋_GBK"/>
          <w:color w:val="auto"/>
          <w:sz w:val="28"/>
          <w:szCs w:val="28"/>
          <w:highlight w:val="none"/>
        </w:rPr>
        <w:t xml:space="preserve">：无</w:t>
      </w:r>
      <w:r>
        <w:rPr>
          <w:rFonts w:hint="eastAsia" w:eastAsia="方正仿宋_GBK"/>
          <w:color w:val="auto"/>
          <w:sz w:val="28"/>
          <w:szCs w:val="28"/>
          <w:highlight w:val="none"/>
        </w:rPr>
        <w:t xml:space="preserve">。</w:t>
      </w:r>
      <w:r/>
    </w:p>
    <w:p>
      <w:pPr>
        <w:ind w:firstLine="560"/>
        <w:keepLines w:val="0"/>
        <w:keepNext w:val="0"/>
        <w:pageBreakBefore w:val="0"/>
        <w:spacing w:line="500" w:lineRule="exact"/>
        <w:shd w:val="clear" w:color="auto"/>
        <w:widowControl w:val="off"/>
        <w:rPr>
          <w:rFonts w:eastAsia="方正仿宋_GBK"/>
          <w:color w:val="auto"/>
          <w:sz w:val="28"/>
          <w:szCs w:val="28"/>
          <w:highlight w:val="none"/>
        </w:rPr>
      </w:pPr>
      <w:r>
        <w:rPr>
          <w:rFonts w:hint="eastAsia" w:eastAsia="方正仿宋_GBK"/>
          <w:color w:val="auto"/>
          <w:sz w:val="28"/>
          <w:szCs w:val="28"/>
          <w:highlight w:val="none"/>
        </w:rPr>
        <w:t xml:space="preserve">4.</w:t>
      </w:r>
      <w:r>
        <w:rPr>
          <w:rFonts w:eastAsia="方正仿宋_GBK"/>
          <w:color w:val="auto"/>
          <w:sz w:val="28"/>
          <w:szCs w:val="28"/>
          <w:highlight w:val="none"/>
        </w:rPr>
        <w:t xml:space="preserve">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560"/>
        <w:keepLines w:val="0"/>
        <w:keepNext w:val="0"/>
        <w:pageBreakBefore w:val="0"/>
        <w:spacing w:line="500" w:lineRule="exact"/>
        <w:shd w:val="clear" w:color="auto"/>
        <w:widowControl w:val="off"/>
        <w:rPr>
          <w:rFonts w:eastAsia="方正仿宋_GBK"/>
          <w:sz w:val="28"/>
          <w:szCs w:val="28"/>
        </w:rPr>
      </w:pPr>
      <w:r>
        <w:rPr>
          <w:rFonts w:hint="eastAsia" w:eastAsia="方正仿宋_GBK"/>
          <w:color w:val="auto"/>
          <w:sz w:val="28"/>
          <w:szCs w:val="28"/>
          <w:highlight w:val="none"/>
        </w:rPr>
        <w:t xml:space="preserve">5.</w:t>
      </w:r>
      <w:r>
        <w:rPr>
          <w:rFonts w:eastAsia="方正仿宋_GBK"/>
          <w:color w:val="auto"/>
          <w:sz w:val="28"/>
          <w:szCs w:val="28"/>
          <w:highlight w:val="none"/>
        </w:rPr>
        <w:t xml:space="preserve">供应商应依照规定提交各类声明函、承诺函，不再同时提供原件备查或</w:t>
      </w:r>
      <w:r>
        <w:rPr>
          <w:rFonts w:eastAsia="方正仿宋_GBK"/>
          <w:sz w:val="28"/>
          <w:szCs w:val="28"/>
        </w:rPr>
        <w:t xml:space="preserve">提供有关部门出具的相关证明文件。但成交供应商，应做好提交声明函、承诺函相应原件的核查准备；核查后发现虚假或违背承诺的，依照相关法律法规规定处理。</w:t>
      </w:r>
      <w:r/>
    </w:p>
    <w:p>
      <w:pPr>
        <w:ind w:firstLine="560"/>
        <w:keepLines w:val="0"/>
        <w:keepNext w:val="0"/>
        <w:pageBreakBefore w:val="0"/>
        <w:spacing w:line="500" w:lineRule="exact"/>
        <w:widowControl w:val="off"/>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七、本次磋商联系方式</w:t>
      </w:r>
      <w:r/>
    </w:p>
    <w:p>
      <w:pPr>
        <w:ind w:firstLine="560"/>
        <w:keepLines w:val="0"/>
        <w:keepNext w:val="0"/>
        <w:pageBreakBefore w:val="0"/>
        <w:spacing w:line="500" w:lineRule="exact"/>
        <w:widowControl w:val="off"/>
        <w:rPr>
          <w:rFonts w:eastAsia="方正仿宋_GBK"/>
          <w:sz w:val="28"/>
          <w:szCs w:val="28"/>
          <w:highlight w:val="none"/>
        </w:rPr>
      </w:pPr>
      <w:r>
        <w:rPr>
          <w:rFonts w:hint="eastAsia" w:eastAsia="方正仿宋_GBK"/>
          <w:sz w:val="28"/>
          <w:szCs w:val="28"/>
        </w:rPr>
        <w:t xml:space="preserve">1.</w:t>
      </w:r>
      <w:r>
        <w:rPr>
          <w:rFonts w:eastAsia="方正仿宋_GBK"/>
          <w:sz w:val="28"/>
          <w:szCs w:val="28"/>
        </w:rPr>
        <w:t xml:space="preserve">采</w:t>
      </w:r>
      <w:r>
        <w:rPr>
          <w:rFonts w:eastAsia="方正仿宋_GBK"/>
          <w:sz w:val="28"/>
          <w:szCs w:val="28"/>
          <w:highlight w:val="none"/>
        </w:rPr>
        <w:t xml:space="preserve">购人信息</w:t>
      </w:r>
      <w:r/>
    </w:p>
    <w:p>
      <w:pPr>
        <w:ind w:firstLine="560"/>
        <w:keepLines w:val="0"/>
        <w:keepNext w:val="0"/>
        <w:pageBreakBefore w:val="0"/>
        <w:spacing w:line="500" w:lineRule="exact"/>
        <w:widowControl w:val="off"/>
        <w:rPr>
          <w:rFonts w:eastAsia="方正仿宋_GBK"/>
          <w:sz w:val="28"/>
          <w:szCs w:val="28"/>
          <w:highlight w:val="none"/>
        </w:rPr>
      </w:pPr>
      <w:r>
        <w:rPr>
          <w:rFonts w:eastAsia="方正仿宋_GBK"/>
          <w:sz w:val="28"/>
          <w:szCs w:val="28"/>
          <w:highlight w:val="none"/>
        </w:rPr>
        <w:t xml:space="preserve">名 </w:t>
      </w:r>
      <w:r>
        <w:rPr>
          <w:rFonts w:hint="eastAsia" w:eastAsia="方正仿宋_GBK"/>
          <w:sz w:val="28"/>
          <w:szCs w:val="28"/>
          <w:highlight w:val="none"/>
          <w:lang w:val="en-US" w:eastAsia="zh-CN"/>
        </w:rPr>
        <w:t xml:space="preserve">  </w:t>
      </w:r>
      <w:r>
        <w:rPr>
          <w:rFonts w:eastAsia="方正仿宋_GBK"/>
          <w:sz w:val="28"/>
          <w:szCs w:val="28"/>
          <w:highlight w:val="none"/>
        </w:rPr>
        <w:t xml:space="preserve"> 称：</w:t>
      </w:r>
      <w:r>
        <w:rPr>
          <w:rFonts w:hint="eastAsia" w:eastAsia="方正仿宋_GBK"/>
          <w:sz w:val="28"/>
          <w:szCs w:val="28"/>
          <w:highlight w:val="none"/>
        </w:rPr>
        <w:t xml:space="preserve">南通市启东生态环境局</w:t>
      </w:r>
      <w:r/>
    </w:p>
    <w:p>
      <w:pPr>
        <w:ind w:firstLine="560"/>
        <w:keepLines w:val="0"/>
        <w:keepNext w:val="0"/>
        <w:pageBreakBefore w:val="0"/>
        <w:spacing w:line="500" w:lineRule="exact"/>
        <w:widowControl w:val="off"/>
        <w:rPr>
          <w:rFonts w:eastAsia="方正仿宋_GBK"/>
          <w:sz w:val="28"/>
          <w:szCs w:val="28"/>
          <w:highlight w:val="none"/>
        </w:rPr>
      </w:pPr>
      <w:r>
        <w:rPr>
          <w:rFonts w:eastAsia="方正仿宋_GBK"/>
          <w:sz w:val="28"/>
          <w:szCs w:val="28"/>
          <w:highlight w:val="none"/>
        </w:rPr>
        <w:t xml:space="preserve">地</w:t>
      </w:r>
      <w:r>
        <w:rPr>
          <w:rFonts w:hint="eastAsia" w:eastAsia="方正仿宋_GBK"/>
          <w:sz w:val="28"/>
          <w:szCs w:val="28"/>
          <w:highlight w:val="none"/>
        </w:rPr>
        <w:t xml:space="preserve"> </w:t>
      </w:r>
      <w:r>
        <w:rPr>
          <w:rFonts w:hint="eastAsia" w:eastAsia="方正仿宋_GBK"/>
          <w:sz w:val="28"/>
          <w:szCs w:val="28"/>
          <w:highlight w:val="none"/>
          <w:lang w:val="en-US" w:eastAsia="zh-CN"/>
        </w:rPr>
        <w:t xml:space="preserve">  </w:t>
      </w:r>
      <w:r>
        <w:rPr>
          <w:rFonts w:eastAsia="方正仿宋_GBK"/>
          <w:sz w:val="28"/>
          <w:szCs w:val="28"/>
          <w:highlight w:val="none"/>
        </w:rPr>
        <w:t xml:space="preserve"> 址：</w:t>
      </w:r>
      <w:r>
        <w:rPr>
          <w:rFonts w:hint="eastAsia" w:eastAsia="方正仿宋_GBK"/>
          <w:sz w:val="28"/>
          <w:szCs w:val="28"/>
          <w:highlight w:val="none"/>
        </w:rPr>
        <w:t xml:space="preserve">南通市启东市汇龙镇紫薇中路718号</w:t>
      </w:r>
      <w:r>
        <w:rPr>
          <w:rFonts w:eastAsia="方正仿宋_GBK"/>
          <w:sz w:val="28"/>
          <w:szCs w:val="28"/>
          <w:highlight w:val="none"/>
        </w:rPr>
        <w:t xml:space="preserve">　　　</w:t>
      </w:r>
      <w:r/>
    </w:p>
    <w:p>
      <w:pPr>
        <w:ind w:firstLine="560"/>
        <w:keepLines w:val="0"/>
        <w:keepNext w:val="0"/>
        <w:pageBreakBefore w:val="0"/>
        <w:spacing w:line="500" w:lineRule="exact"/>
        <w:widowControl w:val="off"/>
        <w:rPr>
          <w:rFonts w:hint="eastAsia" w:eastAsia="方正仿宋_GBK"/>
          <w:sz w:val="28"/>
          <w:szCs w:val="28"/>
          <w:highlight w:val="none"/>
          <w:lang w:val="en-US" w:eastAsia="zh-CN"/>
        </w:rPr>
      </w:pPr>
      <w:r>
        <w:rPr>
          <w:rFonts w:eastAsia="方正仿宋_GBK"/>
          <w:sz w:val="28"/>
          <w:szCs w:val="28"/>
          <w:highlight w:val="none"/>
        </w:rPr>
        <w:t xml:space="preserve">联</w:t>
      </w:r>
      <w:r>
        <w:rPr>
          <w:rFonts w:hint="eastAsia" w:eastAsia="方正仿宋_GBK"/>
          <w:sz w:val="28"/>
          <w:szCs w:val="28"/>
          <w:highlight w:val="none"/>
          <w:lang w:val="en-US" w:eastAsia="zh-CN"/>
        </w:rPr>
        <w:t xml:space="preserve"> </w:t>
      </w:r>
      <w:r>
        <w:rPr>
          <w:rFonts w:eastAsia="方正仿宋_GBK"/>
          <w:sz w:val="28"/>
          <w:szCs w:val="28"/>
          <w:highlight w:val="none"/>
        </w:rPr>
        <w:t xml:space="preserve">系</w:t>
      </w:r>
      <w:r>
        <w:rPr>
          <w:rFonts w:hint="eastAsia" w:eastAsia="方正仿宋_GBK"/>
          <w:sz w:val="28"/>
          <w:szCs w:val="28"/>
          <w:highlight w:val="none"/>
          <w:lang w:val="en-US" w:eastAsia="zh-CN"/>
        </w:rPr>
        <w:t xml:space="preserve"> </w:t>
      </w:r>
      <w:r>
        <w:rPr>
          <w:rFonts w:eastAsia="方正仿宋_GBK"/>
          <w:sz w:val="28"/>
          <w:szCs w:val="28"/>
          <w:highlight w:val="none"/>
        </w:rPr>
        <w:t xml:space="preserve">人：</w:t>
      </w:r>
      <w:r>
        <w:rPr>
          <w:rFonts w:hint="eastAsia" w:eastAsia="方正仿宋_GBK"/>
          <w:sz w:val="28"/>
          <w:szCs w:val="28"/>
          <w:highlight w:val="none"/>
          <w:lang w:val="en-US" w:eastAsia="zh-CN"/>
        </w:rPr>
        <w:t xml:space="preserve">陈小锦</w:t>
      </w:r>
      <w:r/>
    </w:p>
    <w:p>
      <w:pPr>
        <w:ind w:firstLine="560"/>
        <w:keepLines w:val="0"/>
        <w:keepNext w:val="0"/>
        <w:pageBreakBefore w:val="0"/>
        <w:spacing w:line="500" w:lineRule="exact"/>
        <w:widowControl w:val="off"/>
        <w:rPr>
          <w:rFonts w:eastAsia="方正仿宋_GBK"/>
          <w:sz w:val="28"/>
          <w:szCs w:val="28"/>
          <w:highlight w:val="none"/>
        </w:rPr>
      </w:pPr>
      <w:r>
        <w:rPr>
          <w:rFonts w:eastAsia="方正仿宋_GBK"/>
          <w:sz w:val="28"/>
          <w:szCs w:val="28"/>
          <w:highlight w:val="none"/>
        </w:rPr>
        <w:t xml:space="preserve">联系方式：</w:t>
      </w:r>
      <w:r>
        <w:rPr>
          <w:rFonts w:hint="eastAsia" w:eastAsia="方正仿宋_GBK"/>
          <w:sz w:val="28"/>
          <w:szCs w:val="28"/>
          <w:highlight w:val="none"/>
        </w:rPr>
        <w:t xml:space="preserve">0513-80921316</w:t>
      </w:r>
      <w:r>
        <w:rPr>
          <w:rFonts w:eastAsia="方正仿宋_GBK"/>
          <w:sz w:val="28"/>
          <w:szCs w:val="28"/>
          <w:highlight w:val="none"/>
        </w:rPr>
        <w:t xml:space="preserve">　　　</w:t>
      </w:r>
      <w:r/>
    </w:p>
    <w:p>
      <w:pPr>
        <w:ind w:firstLine="560"/>
        <w:keepLines w:val="0"/>
        <w:keepNext w:val="0"/>
        <w:pageBreakBefore w:val="0"/>
        <w:spacing w:line="500" w:lineRule="exact"/>
        <w:widowControl w:val="off"/>
        <w:rPr>
          <w:rFonts w:eastAsia="方正仿宋_GBK"/>
          <w:sz w:val="28"/>
          <w:szCs w:val="28"/>
          <w:highlight w:val="none"/>
        </w:rPr>
      </w:pPr>
      <w:r>
        <w:rPr>
          <w:rFonts w:hint="eastAsia" w:eastAsia="方正仿宋_GBK"/>
          <w:sz w:val="28"/>
          <w:szCs w:val="28"/>
          <w:highlight w:val="none"/>
        </w:rPr>
        <w:t xml:space="preserve">2.采购代理机构</w:t>
      </w:r>
      <w:r/>
    </w:p>
    <w:p>
      <w:pPr>
        <w:ind w:firstLine="560"/>
        <w:keepLines w:val="0"/>
        <w:keepNext w:val="0"/>
        <w:pageBreakBefore w:val="0"/>
        <w:spacing w:line="500" w:lineRule="exact"/>
        <w:widowControl w:val="off"/>
        <w:rPr>
          <w:rFonts w:hint="default" w:eastAsia="方正仿宋_GBK"/>
          <w:sz w:val="28"/>
          <w:szCs w:val="28"/>
          <w:lang w:val="en-US" w:eastAsia="zh-CN"/>
        </w:rPr>
      </w:pPr>
      <w:r>
        <w:rPr>
          <w:rFonts w:hint="eastAsia" w:eastAsia="方正仿宋_GBK"/>
          <w:sz w:val="28"/>
          <w:szCs w:val="28"/>
        </w:rPr>
        <w:t xml:space="preserve">名</w:t>
      </w:r>
      <w:r>
        <w:rPr>
          <w:rFonts w:eastAsia="方正仿宋_GBK"/>
          <w:sz w:val="28"/>
          <w:szCs w:val="28"/>
        </w:rPr>
        <w:t xml:space="preserve">  </w:t>
      </w:r>
      <w:r>
        <w:rPr>
          <w:rFonts w:hint="eastAsia" w:eastAsia="方正仿宋_GBK"/>
          <w:sz w:val="28"/>
          <w:szCs w:val="28"/>
          <w:lang w:val="en-US" w:eastAsia="zh-CN"/>
        </w:rPr>
        <w:t xml:space="preserve">  </w:t>
      </w:r>
      <w:r>
        <w:rPr>
          <w:rFonts w:hint="eastAsia" w:eastAsia="方正仿宋_GBK"/>
          <w:sz w:val="28"/>
          <w:szCs w:val="28"/>
        </w:rPr>
        <w:t xml:space="preserve">称：</w:t>
      </w:r>
      <w:r>
        <w:rPr>
          <w:rFonts w:hint="eastAsia" w:eastAsia="方正仿宋_GBK"/>
          <w:sz w:val="28"/>
          <w:szCs w:val="28"/>
          <w:lang w:val="en-US" w:eastAsia="zh-CN"/>
        </w:rPr>
        <w:t xml:space="preserve">江苏新世纪工程项目管理有限公司</w:t>
      </w:r>
      <w:r/>
    </w:p>
    <w:p>
      <w:pPr>
        <w:ind w:firstLine="560"/>
        <w:keepLines w:val="0"/>
        <w:keepNext w:val="0"/>
        <w:pageBreakBefore w:val="0"/>
        <w:spacing w:line="500" w:lineRule="exact"/>
        <w:widowControl w:val="off"/>
        <w:rPr>
          <w:rFonts w:hint="default" w:eastAsia="方正仿宋_GBK"/>
          <w:sz w:val="28"/>
          <w:szCs w:val="28"/>
          <w:lang w:val="en-US" w:eastAsia="zh-CN"/>
        </w:rPr>
      </w:pPr>
      <w:r>
        <w:rPr>
          <w:rFonts w:hint="eastAsia" w:eastAsia="方正仿宋_GBK"/>
          <w:sz w:val="28"/>
          <w:szCs w:val="28"/>
        </w:rPr>
        <w:t xml:space="preserve">地 </w:t>
      </w:r>
      <w:r>
        <w:rPr>
          <w:rFonts w:hint="eastAsia" w:eastAsia="方正仿宋_GBK"/>
          <w:sz w:val="28"/>
          <w:szCs w:val="28"/>
          <w:lang w:val="en-US" w:eastAsia="zh-CN"/>
        </w:rPr>
        <w:t xml:space="preserve">  </w:t>
      </w:r>
      <w:r>
        <w:rPr>
          <w:rFonts w:hint="eastAsia" w:eastAsia="方正仿宋_GBK"/>
          <w:sz w:val="28"/>
          <w:szCs w:val="28"/>
        </w:rPr>
        <w:t xml:space="preserve"> 址：启东市</w:t>
      </w:r>
      <w:r>
        <w:rPr>
          <w:rFonts w:hint="eastAsia" w:eastAsia="方正仿宋_GBK"/>
          <w:sz w:val="28"/>
          <w:szCs w:val="28"/>
          <w:lang w:val="en-US" w:eastAsia="zh-CN"/>
        </w:rPr>
        <w:t xml:space="preserve">汇龙镇人民中路972号明天商务广场302室</w:t>
      </w:r>
      <w:r/>
    </w:p>
    <w:p>
      <w:pPr>
        <w:ind w:firstLine="560"/>
        <w:keepLines w:val="0"/>
        <w:keepNext w:val="0"/>
        <w:pageBreakBefore w:val="0"/>
        <w:spacing w:line="500" w:lineRule="exact"/>
        <w:widowControl w:val="off"/>
        <w:rPr>
          <w:rFonts w:eastAsia="方正仿宋_GBK"/>
          <w:sz w:val="28"/>
          <w:szCs w:val="28"/>
        </w:rPr>
      </w:pPr>
      <w:r>
        <w:rPr>
          <w:rFonts w:eastAsia="方正仿宋_GBK"/>
          <w:sz w:val="28"/>
          <w:szCs w:val="28"/>
        </w:rPr>
        <w:t xml:space="preserve">联</w:t>
      </w:r>
      <w:r>
        <w:rPr>
          <w:rFonts w:hint="eastAsia" w:eastAsia="方正仿宋_GBK"/>
          <w:sz w:val="28"/>
          <w:szCs w:val="28"/>
          <w:lang w:val="en-US" w:eastAsia="zh-CN"/>
        </w:rPr>
        <w:t xml:space="preserve"> </w:t>
      </w:r>
      <w:r>
        <w:rPr>
          <w:rFonts w:eastAsia="方正仿宋_GBK"/>
          <w:sz w:val="28"/>
          <w:szCs w:val="28"/>
        </w:rPr>
        <w:t xml:space="preserve">系</w:t>
      </w:r>
      <w:r>
        <w:rPr>
          <w:rFonts w:hint="eastAsia" w:eastAsia="方正仿宋_GBK"/>
          <w:sz w:val="28"/>
          <w:szCs w:val="28"/>
          <w:lang w:val="en-US" w:eastAsia="zh-CN"/>
        </w:rPr>
        <w:t xml:space="preserve"> </w:t>
      </w:r>
      <w:r>
        <w:rPr>
          <w:rFonts w:eastAsia="方正仿宋_GBK"/>
          <w:sz w:val="28"/>
          <w:szCs w:val="28"/>
        </w:rPr>
        <w:t xml:space="preserve">人：</w:t>
      </w:r>
      <w:r>
        <w:rPr>
          <w:rFonts w:hint="eastAsia" w:eastAsia="方正仿宋_GBK"/>
          <w:sz w:val="28"/>
          <w:szCs w:val="28"/>
          <w:lang w:val="en-US" w:eastAsia="zh-CN"/>
        </w:rPr>
        <w:t xml:space="preserve">施烨华</w:t>
      </w:r>
      <w:r/>
    </w:p>
    <w:p>
      <w:pPr>
        <w:ind w:firstLine="560"/>
        <w:keepLines w:val="0"/>
        <w:keepNext w:val="0"/>
        <w:pageBreakBefore w:val="0"/>
        <w:spacing w:line="500" w:lineRule="exact"/>
        <w:widowControl w:val="off"/>
        <w:rPr>
          <w:rFonts w:hint="default" w:eastAsia="方正仿宋_GBK"/>
          <w:sz w:val="28"/>
          <w:szCs w:val="28"/>
          <w:lang w:val="en-US" w:eastAsia="zh-CN"/>
        </w:rPr>
      </w:pPr>
      <w:r>
        <w:rPr>
          <w:rFonts w:hint="eastAsia" w:eastAsia="方正仿宋_GBK"/>
          <w:sz w:val="28"/>
          <w:szCs w:val="28"/>
        </w:rPr>
        <w:t xml:space="preserve">联系方式：</w:t>
      </w:r>
      <w:r>
        <w:rPr>
          <w:rFonts w:hint="eastAsia" w:eastAsia="方正仿宋_GBK"/>
          <w:sz w:val="28"/>
          <w:szCs w:val="28"/>
          <w:lang w:val="en-US" w:eastAsia="zh-CN"/>
        </w:rPr>
        <w:t xml:space="preserve">18901481738</w:t>
      </w:r>
      <w:r/>
    </w:p>
    <w:p>
      <w:pPr>
        <w:ind w:firstLine="560"/>
        <w:keepLines w:val="0"/>
        <w:keepNext w:val="0"/>
        <w:pageBreakBefore w:val="0"/>
        <w:spacing w:line="500" w:lineRule="exact"/>
        <w:widowControl w:val="off"/>
        <w:rPr>
          <w:rFonts w:eastAsia="方正仿宋_GBK"/>
          <w:sz w:val="28"/>
          <w:szCs w:val="28"/>
        </w:rPr>
      </w:pPr>
      <w:r>
        <w:rPr>
          <w:rFonts w:hint="eastAsia" w:eastAsia="方正仿宋_GBK"/>
          <w:sz w:val="28"/>
          <w:szCs w:val="28"/>
        </w:rPr>
        <w:t xml:space="preserve">3.软件技术支持</w:t>
      </w:r>
      <w:r/>
    </w:p>
    <w:p>
      <w:pPr>
        <w:ind w:firstLine="560"/>
        <w:keepLines w:val="0"/>
        <w:keepNext w:val="0"/>
        <w:pageBreakBefore w:val="0"/>
        <w:spacing w:line="500" w:lineRule="exact"/>
        <w:widowControl w:val="off"/>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t xml:space="preserve">。</w:t>
      </w:r>
      <w:r/>
    </w:p>
    <w:p>
      <w:pPr>
        <w:ind w:firstLine="560"/>
        <w:spacing w:line="500" w:lineRule="exact"/>
        <w:rPr>
          <w:rFonts w:ascii="仿宋" w:hAnsi="仿宋" w:eastAsia="仿宋" w:cs="宋体"/>
          <w:sz w:val="28"/>
          <w:szCs w:val="28"/>
        </w:rPr>
      </w:pPr>
      <w:r>
        <w:rPr>
          <w:rFonts w:ascii="仿宋" w:hAnsi="仿宋" w:eastAsia="仿宋" w:cs="宋体"/>
          <w:sz w:val="28"/>
          <w:szCs w:val="28"/>
        </w:rPr>
      </w:r>
      <w:r/>
    </w:p>
    <w:p>
      <w:pPr>
        <w:jc w:val="center"/>
        <w:spacing w:line="500" w:lineRule="exact"/>
        <w:rPr>
          <w:rFonts w:ascii="方正小标宋_GBK" w:hAnsi="宋体" w:eastAsia="方正小标宋_GBK"/>
          <w:sz w:val="36"/>
          <w:szCs w:val="36"/>
          <w:lang w:val="zh-CN"/>
        </w:rPr>
        <w:outlineLvl w:val="0"/>
      </w:pPr>
      <w:r/>
      <w:bookmarkStart w:id="1" w:name="_Toc513029203"/>
      <w:r/>
      <w:bookmarkStart w:id="2" w:name="_Toc20823275"/>
      <w:r/>
      <w:bookmarkStart w:id="3" w:name="_Toc120614214"/>
      <w:r/>
      <w:bookmarkStart w:id="4" w:name="_Toc16938519"/>
      <w:r>
        <w:rPr>
          <w:szCs w:val="20"/>
        </w:rPr>
        <w:br w:type="page" w:clear="all"/>
      </w:r>
      <w:r>
        <w:rPr>
          <w:rFonts w:hint="eastAsia" w:ascii="方正小标宋_GBK" w:hAnsi="宋体" w:eastAsia="方正小标宋_GBK"/>
          <w:sz w:val="36"/>
          <w:szCs w:val="36"/>
          <w:lang w:val="zh-CN"/>
        </w:rPr>
        <w:t xml:space="preserve">第二部分  磋商须知</w:t>
      </w:r>
      <w:r/>
    </w:p>
    <w:p>
      <w:pPr>
        <w:ind w:firstLine="560"/>
        <w:keepLines/>
        <w:keepNext/>
        <w:spacing w:line="500" w:lineRule="exact"/>
        <w:rPr>
          <w:rFonts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一、总则</w:t>
      </w:r>
      <w:bookmarkEnd w:id="1"/>
      <w:r/>
      <w:bookmarkEnd w:id="2"/>
      <w:r/>
      <w:bookmarkEnd w:id="3"/>
      <w:r/>
      <w:bookmarkEnd w:id="4"/>
      <w:r/>
      <w:r/>
    </w:p>
    <w:p>
      <w:pPr>
        <w:ind w:firstLine="560"/>
        <w:keepNext/>
        <w:spacing w:line="500" w:lineRule="exact"/>
        <w:rPr>
          <w:rFonts w:eastAsia="方正仿宋_GBK"/>
          <w:b/>
          <w:bCs/>
          <w:sz w:val="28"/>
          <w:szCs w:val="28"/>
        </w:rPr>
        <w:outlineLvl w:val="3"/>
      </w:pPr>
      <w:r/>
      <w:bookmarkStart w:id="5" w:name="_Hlt16619475"/>
      <w:r/>
      <w:bookmarkEnd w:id="5"/>
      <w:r/>
      <w:bookmarkStart w:id="6" w:name="_Toc458694821"/>
      <w:r/>
      <w:bookmarkStart w:id="7" w:name="_Toc20823276"/>
      <w:r/>
      <w:bookmarkStart w:id="8" w:name="_Toc16938520"/>
      <w:r/>
      <w:bookmarkStart w:id="9" w:name="_Toc513029204"/>
      <w:r>
        <w:rPr>
          <w:rFonts w:eastAsia="方正仿宋_GBK"/>
          <w:sz w:val="28"/>
          <w:szCs w:val="28"/>
        </w:rPr>
        <w:t xml:space="preserve">1</w:t>
      </w:r>
      <w:bookmarkEnd w:id="6"/>
      <w:r>
        <w:rPr>
          <w:rFonts w:eastAsia="方正仿宋_GBK"/>
          <w:sz w:val="28"/>
          <w:szCs w:val="28"/>
        </w:rPr>
        <w:t xml:space="preserve">.采购方式</w:t>
      </w:r>
      <w:bookmarkEnd w:id="7"/>
      <w:r/>
      <w:bookmarkEnd w:id="8"/>
      <w:r/>
      <w:bookmarkEnd w:id="9"/>
      <w:r/>
      <w:r/>
    </w:p>
    <w:p>
      <w:pPr>
        <w:ind w:firstLine="560"/>
        <w:spacing w:line="500" w:lineRule="exact"/>
        <w:rPr>
          <w:rFonts w:eastAsia="方正仿宋_GBK"/>
          <w:sz w:val="28"/>
          <w:szCs w:val="28"/>
        </w:rPr>
      </w:pPr>
      <w:r>
        <w:rPr>
          <w:rFonts w:eastAsia="方正仿宋_GBK"/>
          <w:sz w:val="28"/>
          <w:szCs w:val="28"/>
        </w:rPr>
        <w:t xml:space="preserve">1.1本次采取竞争性磋商方式，本磋商文件仅适用于磋商公告中所述项目。</w:t>
      </w:r>
      <w:r/>
    </w:p>
    <w:p>
      <w:pPr>
        <w:ind w:firstLine="560"/>
        <w:keepNext/>
        <w:spacing w:line="500" w:lineRule="exact"/>
        <w:rPr>
          <w:rFonts w:eastAsia="方正仿宋_GBK"/>
          <w:sz w:val="28"/>
          <w:szCs w:val="28"/>
        </w:rPr>
        <w:outlineLvl w:val="3"/>
      </w:pPr>
      <w:r/>
      <w:bookmarkStart w:id="10" w:name="_Toc513029205"/>
      <w:r/>
      <w:bookmarkStart w:id="11" w:name="_Toc20823277"/>
      <w:r/>
      <w:bookmarkStart w:id="12" w:name="_Toc16938521"/>
      <w:r>
        <w:rPr>
          <w:rFonts w:eastAsia="方正仿宋_GBK"/>
          <w:sz w:val="28"/>
          <w:szCs w:val="28"/>
        </w:rPr>
        <w:t xml:space="preserve">2.合格的</w:t>
      </w:r>
      <w:bookmarkEnd w:id="10"/>
      <w:r/>
      <w:bookmarkEnd w:id="11"/>
      <w:r/>
      <w:bookmarkEnd w:id="12"/>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ind w:firstLine="560"/>
        <w:keepNext/>
        <w:spacing w:line="500" w:lineRule="exact"/>
        <w:rPr>
          <w:rFonts w:eastAsia="方正仿宋_GBK"/>
          <w:sz w:val="28"/>
          <w:szCs w:val="28"/>
        </w:rPr>
        <w:outlineLvl w:val="3"/>
      </w:pPr>
      <w:r/>
      <w:bookmarkStart w:id="13" w:name="_Toc16938522"/>
      <w:r/>
      <w:bookmarkStart w:id="14" w:name="_Toc20823278"/>
      <w:r/>
      <w:bookmarkStart w:id="15" w:name="_Toc513029206"/>
      <w:r>
        <w:rPr>
          <w:rFonts w:eastAsia="方正仿宋_GBK"/>
          <w:sz w:val="28"/>
          <w:szCs w:val="28"/>
        </w:rPr>
        <w:t xml:space="preserve">3.适用法律</w:t>
      </w:r>
      <w:bookmarkEnd w:id="13"/>
      <w:r/>
      <w:bookmarkEnd w:id="14"/>
      <w:r/>
      <w:bookmarkEnd w:id="15"/>
      <w:r/>
      <w:r/>
    </w:p>
    <w:p>
      <w:pPr>
        <w:ind w:firstLine="490"/>
        <w:spacing w:line="500" w:lineRule="exact"/>
        <w:rPr>
          <w:rFonts w:eastAsia="方正仿宋_GBK"/>
          <w:sz w:val="28"/>
          <w:szCs w:val="28"/>
        </w:rPr>
      </w:pPr>
      <w:r>
        <w:rPr>
          <w:rFonts w:eastAsia="方正仿宋_GBK"/>
          <w:sz w:val="28"/>
          <w:szCs w:val="28"/>
        </w:rPr>
        <w:t xml:space="preserve">3.1本次采购及由此产生的合同受中华人民共和国有关的法律法规制约和保护。</w:t>
      </w:r>
      <w:r/>
    </w:p>
    <w:p>
      <w:pPr>
        <w:ind w:firstLine="560"/>
        <w:keepNext/>
        <w:spacing w:line="500" w:lineRule="exact"/>
        <w:rPr>
          <w:rFonts w:eastAsia="方正仿宋_GBK"/>
          <w:sz w:val="28"/>
          <w:szCs w:val="28"/>
        </w:rPr>
        <w:outlineLvl w:val="3"/>
      </w:pPr>
      <w:r/>
      <w:bookmarkStart w:id="16" w:name="_Toc462564067"/>
      <w:r/>
      <w:bookmarkStart w:id="17" w:name="_Toc513029207"/>
      <w:r/>
      <w:bookmarkStart w:id="18" w:name="_Toc20823279"/>
      <w:r/>
      <w:bookmarkStart w:id="19" w:name="_Toc16938523"/>
      <w:r>
        <w:rPr>
          <w:rFonts w:eastAsia="方正仿宋_GBK"/>
          <w:sz w:val="28"/>
          <w:szCs w:val="28"/>
        </w:rPr>
        <w:t xml:space="preserve">4.磋商费用</w:t>
      </w:r>
      <w:bookmarkEnd w:id="16"/>
      <w:r/>
      <w:bookmarkEnd w:id="17"/>
      <w:r/>
      <w:bookmarkEnd w:id="18"/>
      <w:r/>
      <w:bookmarkEnd w:id="19"/>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供应商应自行承担所有与参加磋商有关的费用，无论磋商过程中的做法和结果如何，</w:t>
      </w:r>
      <w:r>
        <w:rPr>
          <w:rFonts w:hint="eastAsia" w:eastAsia="方正仿宋_GBK"/>
          <w:sz w:val="28"/>
          <w:szCs w:val="28"/>
          <w:lang w:val="en-US" w:eastAsia="zh-CN"/>
        </w:rPr>
        <w:t xml:space="preserve">采购人和采购代理机构</w:t>
      </w:r>
      <w:r>
        <w:rPr>
          <w:rFonts w:eastAsia="方正仿宋_GBK"/>
          <w:sz w:val="28"/>
          <w:szCs w:val="28"/>
        </w:rPr>
        <w:t xml:space="preserve">在任何情况下均无义务和责任承担这些费用。</w:t>
      </w:r>
      <w:r/>
    </w:p>
    <w:p>
      <w:pPr>
        <w:ind w:firstLine="560"/>
        <w:keepNext/>
        <w:spacing w:line="500" w:lineRule="exact"/>
        <w:rPr>
          <w:rFonts w:eastAsia="方正仿宋_GBK"/>
          <w:sz w:val="28"/>
          <w:szCs w:val="28"/>
        </w:rPr>
        <w:outlineLvl w:val="3"/>
      </w:pPr>
      <w:r>
        <w:rPr>
          <w:rFonts w:eastAsia="方正仿宋_GBK"/>
          <w:sz w:val="28"/>
          <w:szCs w:val="28"/>
        </w:rPr>
        <w:t xml:space="preserve">5.磋商文件的约束力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供应商一旦参加本项目采购活动，即被认为接受了本磋商文件的规定和约束。</w:t>
      </w:r>
      <w:r/>
    </w:p>
    <w:p>
      <w:pPr>
        <w:ind w:firstLine="560"/>
        <w:keepNext/>
        <w:spacing w:line="500" w:lineRule="exact"/>
        <w:rPr>
          <w:rFonts w:eastAsia="方正仿宋_GBK"/>
          <w:sz w:val="28"/>
          <w:szCs w:val="28"/>
        </w:rPr>
        <w:outlineLvl w:val="3"/>
      </w:pPr>
      <w:r>
        <w:rPr>
          <w:rFonts w:eastAsia="方正仿宋_GBK"/>
          <w:sz w:val="28"/>
          <w:szCs w:val="28"/>
        </w:rPr>
        <w:t xml:space="preserve">6.磋商文件的解释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磋商文件需求部分（供应商资格要求、项目需求、商务技术评分标准）由采购人解释，其他部分由</w:t>
      </w:r>
      <w:r>
        <w:rPr>
          <w:rFonts w:hint="eastAsia" w:eastAsia="方正仿宋_GBK"/>
          <w:sz w:val="28"/>
          <w:szCs w:val="28"/>
          <w:lang w:val="en-US" w:eastAsia="zh-CN"/>
        </w:rPr>
        <w:t xml:space="preserve">采购代理机构</w:t>
      </w:r>
      <w:r>
        <w:rPr>
          <w:rFonts w:eastAsia="方正仿宋_GBK"/>
          <w:sz w:val="28"/>
          <w:szCs w:val="28"/>
        </w:rPr>
        <w:t xml:space="preserve">解释。</w:t>
      </w:r>
      <w:r/>
    </w:p>
    <w:p>
      <w:pPr>
        <w:ind w:firstLine="560"/>
        <w:keepLines/>
        <w:keepNext/>
        <w:spacing w:line="500" w:lineRule="exact"/>
        <w:rPr>
          <w:rFonts w:ascii="方正黑体_GBK" w:hAnsi="方正黑体_GBK" w:eastAsia="方正黑体_GBK" w:cs="方正黑体_GBK"/>
          <w:sz w:val="28"/>
          <w:szCs w:val="28"/>
        </w:rPr>
        <w:outlineLvl w:val="2"/>
      </w:pPr>
      <w:r/>
      <w:bookmarkStart w:id="20" w:name="_Toc20823281"/>
      <w:r/>
      <w:bookmarkStart w:id="21" w:name="_Toc120614215"/>
      <w:r/>
      <w:bookmarkStart w:id="22" w:name="_Toc513029209"/>
      <w:r/>
      <w:bookmarkStart w:id="23" w:name="_Toc16938525"/>
      <w:r>
        <w:rPr>
          <w:rFonts w:hint="eastAsia" w:ascii="方正黑体_GBK" w:hAnsi="方正黑体_GBK" w:eastAsia="方正黑体_GBK" w:cs="方正黑体_GBK"/>
          <w:sz w:val="28"/>
          <w:szCs w:val="28"/>
        </w:rPr>
        <w:t xml:space="preserve">二、磋商文件</w:t>
      </w:r>
      <w:bookmarkEnd w:id="20"/>
      <w:r/>
      <w:bookmarkEnd w:id="21"/>
      <w:r/>
      <w:bookmarkEnd w:id="22"/>
      <w:r/>
      <w:bookmarkEnd w:id="23"/>
      <w:r/>
      <w:r/>
    </w:p>
    <w:p>
      <w:pPr>
        <w:ind w:firstLine="560"/>
        <w:keepNext/>
        <w:spacing w:line="500" w:lineRule="exact"/>
        <w:rPr>
          <w:rFonts w:eastAsia="方正仿宋_GBK"/>
          <w:sz w:val="28"/>
          <w:szCs w:val="28"/>
        </w:rPr>
        <w:outlineLvl w:val="3"/>
      </w:pPr>
      <w:r/>
      <w:bookmarkStart w:id="24" w:name="_Toc513029210"/>
      <w:r/>
      <w:bookmarkStart w:id="25" w:name="_Toc20823282"/>
      <w:r/>
      <w:bookmarkStart w:id="26" w:name="_Toc16938526"/>
      <w:r>
        <w:rPr>
          <w:rFonts w:eastAsia="方正仿宋_GBK"/>
          <w:sz w:val="28"/>
          <w:szCs w:val="28"/>
        </w:rPr>
        <w:t xml:space="preserve">1.磋商文件构成</w:t>
      </w:r>
      <w:bookmarkEnd w:id="24"/>
      <w:r/>
      <w:bookmarkEnd w:id="25"/>
      <w:r/>
      <w:bookmarkEnd w:id="26"/>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磋商文件由以下部分组成：</w:t>
      </w:r>
      <w:r/>
    </w:p>
    <w:p>
      <w:pPr>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（2）磋商须知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（4）评审方法和评审标准</w:t>
      </w:r>
      <w:r/>
    </w:p>
    <w:p>
      <w:pPr>
        <w:ind w:firstLine="420"/>
        <w:spacing w:line="500" w:lineRule="exact"/>
        <w:rPr>
          <w:rFonts w:eastAsia="方正仿宋_GBK"/>
          <w:sz w:val="28"/>
          <w:szCs w:val="28"/>
        </w:rPr>
      </w:pPr>
      <w:r>
        <w:rPr>
          <w:rFonts w:eastAsia="方正仿宋_GBK"/>
          <w:sz w:val="28"/>
          <w:szCs w:val="28"/>
        </w:rPr>
        <w:t xml:space="preserve">（5）响应文件</w:t>
      </w:r>
      <w:r>
        <w:rPr>
          <w:rFonts w:hint="eastAsia" w:eastAsia="方正仿宋_GBK"/>
          <w:sz w:val="28"/>
          <w:szCs w:val="28"/>
        </w:rPr>
        <w:t xml:space="preserve">格式</w:t>
      </w:r>
      <w:r/>
    </w:p>
    <w:p>
      <w:pPr>
        <w:ind w:firstLine="420"/>
        <w:spacing w:line="500" w:lineRule="exact"/>
        <w:rPr>
          <w:rFonts w:eastAsia="方正仿宋_GBK"/>
          <w:sz w:val="28"/>
          <w:szCs w:val="28"/>
        </w:rPr>
      </w:pPr>
      <w:r>
        <w:rPr>
          <w:rFonts w:eastAsia="方正仿宋_GBK"/>
          <w:sz w:val="28"/>
          <w:szCs w:val="28"/>
        </w:rPr>
        <w:t xml:space="preserve">（6）附件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lang w:val="en-US" w:eastAsia="zh-CN"/>
        </w:rPr>
        <w:t xml:space="preserve">采购人</w:t>
      </w:r>
      <w:r>
        <w:rPr>
          <w:rFonts w:eastAsia="方正仿宋_GBK"/>
          <w:sz w:val="28"/>
          <w:szCs w:val="28"/>
        </w:rPr>
        <w:t xml:space="preserve">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Next/>
        <w:spacing w:line="500" w:lineRule="exact"/>
        <w:rPr>
          <w:rFonts w:eastAsia="方正仿宋_GBK"/>
          <w:sz w:val="28"/>
          <w:szCs w:val="28"/>
        </w:rPr>
        <w:outlineLvl w:val="3"/>
      </w:pPr>
      <w:r/>
      <w:bookmarkStart w:id="27" w:name="_Toc20823283"/>
      <w:r/>
      <w:bookmarkStart w:id="28" w:name="_Toc513029211"/>
      <w:r/>
      <w:bookmarkStart w:id="29" w:name="_Toc16938527"/>
      <w:r/>
      <w:bookmarkStart w:id="30" w:name="_Toc462564070"/>
      <w:r>
        <w:rPr>
          <w:rFonts w:eastAsia="方正仿宋_GBK"/>
          <w:sz w:val="28"/>
          <w:szCs w:val="28"/>
        </w:rPr>
        <w:t xml:space="preserve">2.磋商文件的澄清</w:t>
      </w:r>
      <w:bookmarkEnd w:id="27"/>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ind w:firstLine="560"/>
        <w:keepNext/>
        <w:spacing w:line="500" w:lineRule="exact"/>
        <w:rPr>
          <w:rFonts w:eastAsia="方正仿宋_GBK"/>
          <w:sz w:val="28"/>
          <w:szCs w:val="28"/>
        </w:rPr>
        <w:outlineLvl w:val="3"/>
      </w:pPr>
      <w:r/>
      <w:bookmarkStart w:id="31" w:name="_Toc20823284"/>
      <w:r/>
      <w:bookmarkStart w:id="32" w:name="_Toc16938528"/>
      <w:r/>
      <w:bookmarkStart w:id="33" w:name="_Toc513029212"/>
      <w:r/>
      <w:bookmarkStart w:id="34" w:name="_Toc462564071"/>
      <w:r>
        <w:rPr>
          <w:rFonts w:eastAsia="方正仿宋_GBK"/>
          <w:sz w:val="28"/>
          <w:szCs w:val="28"/>
        </w:rPr>
        <w:t xml:space="preserve">3.磋商文件的修改</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在响应文件提交截止时间前，</w:t>
      </w:r>
      <w:r>
        <w:rPr>
          <w:rFonts w:hint="eastAsia" w:eastAsia="方正仿宋_GBK"/>
          <w:sz w:val="28"/>
          <w:szCs w:val="28"/>
          <w:lang w:val="en-US" w:eastAsia="zh-CN"/>
        </w:rPr>
        <w:t xml:space="preserve">采购人</w:t>
      </w:r>
      <w:r>
        <w:rPr>
          <w:rFonts w:eastAsia="方正仿宋_GBK"/>
          <w:sz w:val="28"/>
          <w:szCs w:val="28"/>
        </w:rPr>
        <w:t xml:space="preserve">可以对磋商文件进行修改。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lang w:val="en-US" w:eastAsia="zh-CN"/>
        </w:rPr>
        <w:t xml:space="preserve">采购人</w:t>
      </w:r>
      <w:r>
        <w:rPr>
          <w:rFonts w:eastAsia="方正仿宋_GBK"/>
          <w:sz w:val="28"/>
          <w:szCs w:val="28"/>
        </w:rPr>
        <w:t xml:space="preserve">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磋商文件的修改将在</w:t>
      </w:r>
      <w:r>
        <w:rPr>
          <w:rFonts w:hint="eastAsia" w:eastAsia="方正仿宋_GBK"/>
          <w:sz w:val="28"/>
          <w:szCs w:val="28"/>
        </w:rPr>
        <w:t xml:space="preserve">江苏</w:t>
      </w:r>
      <w:r>
        <w:rPr>
          <w:rFonts w:eastAsia="方正仿宋_GBK"/>
          <w:sz w:val="28"/>
          <w:szCs w:val="28"/>
        </w:rPr>
        <w:t xml:space="preserve">政府采购网公布，补充文件将作为磋商文件的组成部分，并对供应商具有约束力。</w:t>
      </w:r>
      <w:r/>
    </w:p>
    <w:p>
      <w:pPr>
        <w:ind w:firstLine="560"/>
        <w:keepLines/>
        <w:keepNext/>
        <w:spacing w:line="500" w:lineRule="exact"/>
        <w:rPr>
          <w:rFonts w:ascii="方正黑体_GBK" w:hAnsi="方正黑体_GBK" w:eastAsia="方正黑体_GBK" w:cs="方正黑体_GBK"/>
          <w:sz w:val="28"/>
          <w:szCs w:val="28"/>
        </w:rPr>
        <w:outlineLvl w:val="2"/>
      </w:pPr>
      <w:r/>
      <w:bookmarkStart w:id="35" w:name="_Toc462564072"/>
      <w:r/>
      <w:bookmarkStart w:id="36" w:name="_Toc513029213"/>
      <w:r/>
      <w:bookmarkStart w:id="37" w:name="_Toc120614216"/>
      <w:r/>
      <w:bookmarkStart w:id="38" w:name="_Toc20823285"/>
      <w:r/>
      <w:bookmarkStart w:id="39" w:name="_Toc16938529"/>
      <w:r>
        <w:rPr>
          <w:rFonts w:hint="eastAsia" w:ascii="方正黑体_GBK" w:hAnsi="方正黑体_GBK" w:eastAsia="方正黑体_GBK" w:cs="方正黑体_GBK"/>
          <w:sz w:val="28"/>
          <w:szCs w:val="28"/>
        </w:rPr>
        <w:t xml:space="preserve">三、响应文件的编制</w:t>
      </w:r>
      <w:bookmarkEnd w:id="35"/>
      <w:r/>
      <w:bookmarkEnd w:id="36"/>
      <w:r/>
      <w:bookmarkEnd w:id="37"/>
      <w:r/>
      <w:bookmarkEnd w:id="38"/>
      <w:r/>
      <w:bookmarkEnd w:id="39"/>
      <w:r/>
      <w:r/>
    </w:p>
    <w:p>
      <w:pPr>
        <w:ind w:firstLine="560"/>
        <w:keepNext/>
        <w:spacing w:line="500" w:lineRule="exact"/>
        <w:rPr>
          <w:rFonts w:eastAsia="方正仿宋_GBK"/>
          <w:sz w:val="28"/>
          <w:szCs w:val="28"/>
        </w:rPr>
        <w:outlineLvl w:val="3"/>
      </w:pPr>
      <w:r/>
      <w:bookmarkStart w:id="40" w:name="_Toc513029214"/>
      <w:r/>
      <w:bookmarkStart w:id="41" w:name="_Toc462564073"/>
      <w:r/>
      <w:bookmarkStart w:id="42" w:name="_Toc20823286"/>
      <w:r/>
      <w:bookmarkStart w:id="43" w:name="_Toc16938530"/>
      <w:r>
        <w:rPr>
          <w:rFonts w:eastAsia="方正仿宋_GBK"/>
          <w:sz w:val="28"/>
          <w:szCs w:val="28"/>
        </w:rPr>
        <w:t xml:space="preserve">1.响应文件的语言及度量衡单位</w:t>
      </w:r>
      <w:bookmarkEnd w:id="40"/>
      <w:r/>
      <w:bookmarkEnd w:id="41"/>
      <w:r/>
      <w:bookmarkEnd w:id="42"/>
      <w:r/>
      <w:bookmarkEnd w:id="43"/>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w:t>
      </w:r>
      <w:r>
        <w:rPr>
          <w:rFonts w:hint="eastAsia" w:eastAsia="方正仿宋_GBK"/>
          <w:sz w:val="28"/>
          <w:szCs w:val="28"/>
          <w:lang w:val="en-US" w:eastAsia="zh-CN"/>
        </w:rPr>
        <w:t xml:space="preserve">及采购代理机构</w:t>
      </w:r>
      <w:r>
        <w:rPr>
          <w:rFonts w:eastAsia="方正仿宋_GBK"/>
          <w:sz w:val="28"/>
          <w:szCs w:val="28"/>
        </w:rPr>
        <w:t xml:space="preserve">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除技术性能另有规定外，响应文件所使用的度量衡单位，均须采用国家法定计量单位。</w:t>
      </w:r>
      <w:r/>
    </w:p>
    <w:p>
      <w:pPr>
        <w:ind w:firstLine="560"/>
        <w:keepNext/>
        <w:spacing w:line="500" w:lineRule="exact"/>
        <w:rPr>
          <w:rFonts w:eastAsia="方正仿宋_GBK"/>
          <w:sz w:val="28"/>
          <w:szCs w:val="28"/>
        </w:rPr>
        <w:outlineLvl w:val="3"/>
      </w:pPr>
      <w:r/>
      <w:bookmarkStart w:id="44" w:name="_Toc16938531"/>
      <w:r/>
      <w:bookmarkStart w:id="45" w:name="_Toc20823287"/>
      <w:r/>
      <w:bookmarkStart w:id="46" w:name="_Toc462564074"/>
      <w:r/>
      <w:bookmarkStart w:id="47" w:name="_Toc513029215"/>
      <w:r>
        <w:rPr>
          <w:rFonts w:eastAsia="方正仿宋_GBK"/>
          <w:sz w:val="28"/>
          <w:szCs w:val="28"/>
        </w:rPr>
        <w:t xml:space="preserve">2.响应文件构成</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供应商</w:t>
      </w:r>
      <w:r>
        <w:rPr>
          <w:rFonts w:hint="eastAsia" w:eastAsia="方正仿宋_GBK"/>
          <w:sz w:val="28"/>
          <w:szCs w:val="28"/>
        </w:rPr>
        <w:t xml:space="preserve">编写的响应文件应包括资格证明文件、符合性证明文件、磋商报价表</w:t>
      </w:r>
      <w:r>
        <w:rPr>
          <w:rFonts w:eastAsia="方正仿宋_GBK"/>
          <w:sz w:val="28"/>
          <w:szCs w:val="28"/>
        </w:rPr>
        <w:t xml:space="preserve">、</w:t>
      </w:r>
      <w:r>
        <w:rPr>
          <w:rFonts w:hint="eastAsia" w:eastAsia="方正仿宋_GBK"/>
          <w:sz w:val="28"/>
          <w:szCs w:val="28"/>
        </w:rPr>
        <w:t xml:space="preserve">分项报价明细表、其他证明文件等部分。</w:t>
      </w:r>
      <w:r>
        <w:rPr>
          <w:rFonts w:eastAsia="方正仿宋_GBK"/>
          <w:sz w:val="28"/>
          <w:szCs w:val="28"/>
        </w:rPr>
        <w:t xml:space="preserve">供应商按“第五部分 响应文件</w:t>
      </w:r>
      <w:r>
        <w:rPr>
          <w:rFonts w:hint="eastAsia" w:eastAsia="方正仿宋_GBK"/>
          <w:sz w:val="28"/>
          <w:szCs w:val="28"/>
        </w:rPr>
        <w:t xml:space="preserve">格式</w:t>
      </w:r>
      <w:r>
        <w:rPr>
          <w:rFonts w:eastAsia="方正仿宋_GBK"/>
          <w:sz w:val="28"/>
          <w:szCs w:val="28"/>
        </w:rPr>
        <w:t xml:space="preserve">”</w:t>
      </w:r>
      <w:r>
        <w:rPr>
          <w:rFonts w:hint="eastAsia" w:eastAsia="方正仿宋_GBK"/>
          <w:sz w:val="28"/>
          <w:szCs w:val="28"/>
        </w:rPr>
        <w:t xml:space="preserve">及“苏采云系统”中电子投标（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.2如标书制作工具中格式和内容与“江苏政府采购网”发布的磋商文件不一致，请以“江苏政府采购网”发布的磋商文件为准。</w:t>
      </w:r>
      <w:r/>
    </w:p>
    <w:p>
      <w:pPr>
        <w:ind w:firstLine="560"/>
        <w:spacing w:line="500" w:lineRule="exact"/>
        <w:rPr>
          <w:rFonts w:eastAsia="方正仿宋_GBK"/>
          <w:sz w:val="28"/>
          <w:szCs w:val="28"/>
        </w:rPr>
      </w:pPr>
      <w:r/>
      <w:bookmarkStart w:id="48" w:name="_Hlt26954838"/>
      <w:r/>
      <w:bookmarkEnd w:id="48"/>
      <w:r/>
      <w:bookmarkStart w:id="49" w:name="_Hlt26670360"/>
      <w:r/>
      <w:bookmarkEnd w:id="49"/>
      <w:r/>
      <w:bookmarkStart w:id="50" w:name="_Hlt26668975"/>
      <w:r/>
      <w:bookmarkEnd w:id="50"/>
      <w:r/>
      <w:bookmarkStart w:id="51" w:name="_Toc14577360"/>
      <w:r/>
      <w:bookmarkStart w:id="52" w:name="_Toc49090511"/>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磋商</w:t>
      </w:r>
      <w:r>
        <w:rPr>
          <w:rFonts w:eastAsia="方正仿宋_GBK"/>
          <w:sz w:val="28"/>
          <w:szCs w:val="28"/>
        </w:rPr>
        <w:t xml:space="preserve">文件规定的文件</w:t>
      </w:r>
      <w:r/>
    </w:p>
    <w:p>
      <w:pPr>
        <w:ind w:firstLine="560"/>
        <w:spacing w:line="500" w:lineRule="exact"/>
        <w:rPr>
          <w:rFonts w:eastAsia="方正仿宋_GBK"/>
          <w:sz w:val="28"/>
          <w:szCs w:val="28"/>
        </w:rPr>
      </w:pPr>
      <w:r/>
      <w:bookmarkStart w:id="53" w:name="_Toc14577355"/>
      <w:r/>
      <w:bookmarkStart w:id="54" w:name="_Toc49090508"/>
      <w:r>
        <w:rPr>
          <w:rFonts w:eastAsia="方正仿宋_GBK"/>
          <w:sz w:val="28"/>
          <w:szCs w:val="28"/>
        </w:rPr>
        <w:t xml:space="preserve">3.1</w:t>
      </w:r>
      <w:r>
        <w:rPr>
          <w:rFonts w:hint="eastAsia" w:eastAsia="方正仿宋_GBK"/>
          <w:sz w:val="28"/>
          <w:szCs w:val="28"/>
        </w:rPr>
        <w:t xml:space="preserve">供应商</w:t>
      </w:r>
      <w:r>
        <w:rPr>
          <w:rFonts w:eastAsia="方正仿宋_GBK"/>
          <w:sz w:val="28"/>
          <w:szCs w:val="28"/>
        </w:rPr>
        <w:t xml:space="preserve">应按照法律、法规、规章和规范性文件以及</w:t>
      </w:r>
      <w:r>
        <w:rPr>
          <w:rFonts w:hint="eastAsia" w:eastAsia="方正仿宋_GBK"/>
          <w:sz w:val="28"/>
          <w:szCs w:val="28"/>
        </w:rPr>
        <w:t xml:space="preserve">磋商</w:t>
      </w:r>
      <w:r>
        <w:rPr>
          <w:rFonts w:eastAsia="方正仿宋_GBK"/>
          <w:sz w:val="28"/>
          <w:szCs w:val="28"/>
        </w:rPr>
        <w:t xml:space="preserve">文件要求提交证明文件，证明其及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磋商</w:t>
      </w:r>
      <w:r>
        <w:rPr>
          <w:rFonts w:eastAsia="方正仿宋_GBK"/>
          <w:sz w:val="28"/>
          <w:szCs w:val="28"/>
        </w:rPr>
        <w:t xml:space="preserve">文件规定。</w:t>
      </w:r>
      <w:r/>
    </w:p>
    <w:p>
      <w:pPr>
        <w:ind w:firstLine="560"/>
        <w:spacing w:line="500" w:lineRule="exact"/>
        <w:rPr>
          <w:rFonts w:eastAsia="方正仿宋_GBK"/>
          <w:sz w:val="28"/>
          <w:szCs w:val="28"/>
        </w:rPr>
      </w:pPr>
      <w:r>
        <w:rPr>
          <w:rFonts w:eastAsia="方正仿宋_GBK"/>
          <w:sz w:val="28"/>
          <w:szCs w:val="28"/>
        </w:rPr>
        <w:t xml:space="preserve">3.2</w:t>
      </w:r>
      <w:r>
        <w:rPr>
          <w:rFonts w:hint="eastAsia" w:eastAsia="方正仿宋_GBK"/>
          <w:sz w:val="28"/>
          <w:szCs w:val="28"/>
        </w:rPr>
        <w:t xml:space="preserve">磋商</w:t>
      </w:r>
      <w:r>
        <w:rPr>
          <w:rFonts w:eastAsia="方正仿宋_GBK"/>
          <w:sz w:val="28"/>
          <w:szCs w:val="28"/>
        </w:rPr>
        <w:t xml:space="preserve">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4.分项报价</w:t>
      </w:r>
      <w:bookmarkEnd w:id="53"/>
      <w:r/>
      <w:bookmarkStart w:id="55" w:name="_Hlt26670373"/>
      <w:r/>
      <w:bookmarkEnd w:id="55"/>
      <w:r>
        <w:rPr>
          <w:rFonts w:hint="eastAsia" w:eastAsia="方正仿宋_GBK"/>
          <w:sz w:val="28"/>
          <w:szCs w:val="28"/>
        </w:rPr>
        <w:t xml:space="preserve">明细</w:t>
      </w:r>
      <w:r>
        <w:rPr>
          <w:rFonts w:eastAsia="方正仿宋_GBK"/>
          <w:sz w:val="28"/>
          <w:szCs w:val="28"/>
        </w:rPr>
        <w:t xml:space="preserve">表</w:t>
      </w:r>
      <w:bookmarkEnd w:id="54"/>
      <w:r/>
      <w:r/>
    </w:p>
    <w:p>
      <w:pPr>
        <w:ind w:firstLine="560"/>
        <w:spacing w:line="500" w:lineRule="exact"/>
        <w:rPr>
          <w:rFonts w:eastAsia="方正仿宋_GBK"/>
          <w:sz w:val="28"/>
          <w:szCs w:val="28"/>
        </w:rPr>
      </w:pPr>
      <w:r>
        <w:rPr>
          <w:rFonts w:eastAsia="方正仿宋_GBK"/>
          <w:sz w:val="28"/>
          <w:szCs w:val="28"/>
        </w:rPr>
        <w:t xml:space="preserve">4.1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磋商</w:t>
      </w:r>
      <w:r>
        <w:rPr>
          <w:rFonts w:eastAsia="方正仿宋_GBK"/>
          <w:sz w:val="28"/>
          <w:szCs w:val="28"/>
        </w:rPr>
        <w:t xml:space="preserve">文件规定格式填报分项报价</w:t>
      </w:r>
      <w:r>
        <w:rPr>
          <w:rFonts w:hint="eastAsia" w:eastAsia="方正仿宋_GBK"/>
          <w:sz w:val="28"/>
          <w:szCs w:val="28"/>
        </w:rPr>
        <w:t xml:space="preserve">明细</w:t>
      </w:r>
      <w:r>
        <w:rPr>
          <w:rFonts w:eastAsia="方正仿宋_GBK"/>
          <w:sz w:val="28"/>
          <w:szCs w:val="28"/>
        </w:rPr>
        <w:t xml:space="preserve">表</w:t>
      </w:r>
      <w:bookmarkStart w:id="56" w:name="_Hlt26670399"/>
      <w:r/>
      <w:bookmarkEnd w:id="56"/>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4.2</w:t>
      </w:r>
      <w:r>
        <w:rPr>
          <w:rFonts w:hint="eastAsia" w:eastAsia="方正仿宋_GBK"/>
          <w:sz w:val="28"/>
          <w:szCs w:val="28"/>
        </w:rPr>
        <w:t xml:space="preserve">响应</w:t>
      </w:r>
      <w:r>
        <w:rPr>
          <w:rFonts w:eastAsia="方正仿宋_GBK"/>
          <w:sz w:val="28"/>
          <w:szCs w:val="28"/>
        </w:rPr>
        <w:t xml:space="preserve">货币。</w:t>
      </w:r>
      <w:r>
        <w:rPr>
          <w:rFonts w:hint="eastAsia" w:eastAsia="方正仿宋_GBK"/>
          <w:sz w:val="28"/>
          <w:szCs w:val="28"/>
        </w:rPr>
        <w:t xml:space="preserve">磋商</w:t>
      </w:r>
      <w:r>
        <w:rPr>
          <w:rFonts w:eastAsia="方正仿宋_GBK"/>
          <w:sz w:val="28"/>
          <w:szCs w:val="28"/>
        </w:rPr>
        <w:t xml:space="preserve">文件中的单价和总价无特殊规定的采用人民币报价，以元为单位标注。</w:t>
      </w:r>
      <w:r>
        <w:rPr>
          <w:rFonts w:hint="eastAsia" w:eastAsia="方正仿宋_GBK"/>
          <w:sz w:val="28"/>
          <w:szCs w:val="28"/>
        </w:rPr>
        <w:t xml:space="preserve">磋商</w:t>
      </w:r>
      <w:r>
        <w:rPr>
          <w:rFonts w:eastAsia="方正仿宋_GBK"/>
          <w:sz w:val="28"/>
          <w:szCs w:val="28"/>
        </w:rPr>
        <w:t xml:space="preserve">文件中另有规定的按规定执行。</w:t>
      </w:r>
      <w:r/>
    </w:p>
    <w:p>
      <w:pPr>
        <w:ind w:firstLine="560"/>
        <w:spacing w:line="500" w:lineRule="exact"/>
        <w:rPr>
          <w:rFonts w:eastAsia="方正仿宋_GBK"/>
          <w:sz w:val="28"/>
          <w:szCs w:val="28"/>
        </w:rPr>
      </w:pPr>
      <w:r/>
      <w:bookmarkStart w:id="57" w:name="_Hlt26954848"/>
      <w:r/>
      <w:bookmarkEnd w:id="57"/>
      <w:r/>
      <w:bookmarkStart w:id="58" w:name="_Hlt26668983"/>
      <w:r/>
      <w:bookmarkEnd w:id="58"/>
      <w:r/>
      <w:bookmarkStart w:id="59" w:name="_Hlt26954846"/>
      <w:r/>
      <w:bookmarkEnd w:id="59"/>
      <w:r/>
      <w:bookmarkStart w:id="60" w:name="_Hlt26670425"/>
      <w:r/>
      <w:bookmarkEnd w:id="60"/>
      <w:r/>
      <w:bookmarkStart w:id="61" w:name="_Hlt26954844"/>
      <w:r/>
      <w:bookmarkEnd w:id="61"/>
      <w:r/>
      <w:bookmarkStart w:id="62" w:name="_Hlt26670486"/>
      <w:r/>
      <w:bookmarkEnd w:id="62"/>
      <w:r/>
      <w:bookmarkStart w:id="63" w:name="_Hlt26670482"/>
      <w:r/>
      <w:bookmarkEnd w:id="63"/>
      <w:r/>
      <w:bookmarkStart w:id="64" w:name="_Hlt26954842"/>
      <w:r/>
      <w:bookmarkEnd w:id="64"/>
      <w:r/>
      <w:bookmarkStart w:id="65" w:name="_Hlt26670403"/>
      <w:r/>
      <w:bookmarkEnd w:id="65"/>
      <w:r/>
      <w:bookmarkStart w:id="66" w:name="_Hlt26954731"/>
      <w:r/>
      <w:bookmarkEnd w:id="66"/>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hint="eastAsia" w:eastAsia="方正仿宋_GBK"/>
          <w:sz w:val="28"/>
          <w:szCs w:val="28"/>
        </w:rPr>
        <w:t xml:space="preserve">供应商</w:t>
      </w:r>
      <w:r>
        <w:rPr>
          <w:rFonts w:eastAsia="方正仿宋_GBK"/>
          <w:sz w:val="28"/>
          <w:szCs w:val="28"/>
        </w:rPr>
        <w:t xml:space="preserve">需</w:t>
      </w:r>
      <w:r>
        <w:rPr>
          <w:rFonts w:hint="eastAsia" w:eastAsia="方正仿宋_GBK"/>
          <w:sz w:val="28"/>
          <w:szCs w:val="28"/>
        </w:rPr>
        <w:t xml:space="preserve">按磋商</w:t>
      </w:r>
      <w:r>
        <w:rPr>
          <w:rFonts w:eastAsia="方正仿宋_GBK"/>
          <w:sz w:val="28"/>
          <w:szCs w:val="28"/>
        </w:rPr>
        <w:t xml:space="preserve">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hint="eastAsia" w:eastAsia="方正仿宋_GBK"/>
          <w:sz w:val="28"/>
          <w:szCs w:val="28"/>
        </w:rPr>
        <w:t xml:space="preserve">供应商</w:t>
      </w:r>
      <w:r>
        <w:rPr>
          <w:rFonts w:eastAsia="方正仿宋_GBK"/>
          <w:sz w:val="28"/>
          <w:szCs w:val="28"/>
        </w:rPr>
        <w:t xml:space="preserve">可在</w:t>
      </w:r>
      <w:r>
        <w:rPr>
          <w:rFonts w:hint="eastAsia" w:eastAsia="方正仿宋_GBK"/>
          <w:sz w:val="28"/>
          <w:szCs w:val="28"/>
        </w:rPr>
        <w:t xml:space="preserve">磋商</w:t>
      </w:r>
      <w:r>
        <w:rPr>
          <w:rFonts w:eastAsia="方正仿宋_GBK"/>
          <w:sz w:val="28"/>
          <w:szCs w:val="28"/>
        </w:rPr>
        <w:t xml:space="preserve">文件中提供认为需要的其他技术文件或说明。</w:t>
      </w:r>
      <w:r/>
    </w:p>
    <w:p>
      <w:pPr>
        <w:ind w:firstLine="560"/>
        <w:spacing w:line="500" w:lineRule="exact"/>
        <w:rPr>
          <w:rFonts w:eastAsia="方正仿宋_GBK"/>
          <w:sz w:val="28"/>
          <w:szCs w:val="28"/>
        </w:rPr>
      </w:pPr>
      <w:r/>
      <w:bookmarkStart w:id="67" w:name="_Toc14577359"/>
      <w:r/>
      <w:bookmarkStart w:id="68" w:name="_Toc49090510"/>
      <w:r>
        <w:rPr>
          <w:rFonts w:eastAsia="方正仿宋_GBK"/>
          <w:sz w:val="28"/>
          <w:szCs w:val="28"/>
        </w:rPr>
        <w:t xml:space="preserve">6.</w:t>
      </w:r>
      <w:r>
        <w:rPr>
          <w:rFonts w:hint="eastAsia" w:eastAsia="方正仿宋_GBK"/>
          <w:sz w:val="28"/>
          <w:szCs w:val="28"/>
        </w:rPr>
        <w:t xml:space="preserve">磋商响应</w:t>
      </w:r>
      <w:r>
        <w:rPr>
          <w:rFonts w:eastAsia="方正仿宋_GBK"/>
          <w:sz w:val="28"/>
          <w:szCs w:val="28"/>
        </w:rPr>
        <w:t xml:space="preserve">函和</w:t>
      </w:r>
      <w:r>
        <w:rPr>
          <w:rFonts w:hint="eastAsia" w:eastAsia="方正仿宋_GBK"/>
          <w:sz w:val="28"/>
          <w:szCs w:val="28"/>
        </w:rPr>
        <w:t xml:space="preserve">磋商报价表</w:t>
      </w:r>
      <w:r/>
    </w:p>
    <w:p>
      <w:pPr>
        <w:ind w:firstLine="560"/>
        <w:spacing w:line="500" w:lineRule="exact"/>
        <w:rPr>
          <w:rFonts w:eastAsia="方正仿宋_GBK"/>
          <w:sz w:val="28"/>
          <w:szCs w:val="28"/>
        </w:rPr>
      </w:pPr>
      <w:r>
        <w:rPr>
          <w:rFonts w:eastAsia="方正仿宋_GBK"/>
          <w:sz w:val="28"/>
          <w:szCs w:val="28"/>
        </w:rPr>
        <w:t xml:space="preserve">6.1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磋商</w:t>
      </w:r>
      <w:r>
        <w:rPr>
          <w:rFonts w:eastAsia="方正仿宋_GBK"/>
          <w:sz w:val="28"/>
          <w:szCs w:val="28"/>
        </w:rPr>
        <w:t xml:space="preserve">文件中提供的格式完整、正确填写</w:t>
      </w:r>
      <w:r>
        <w:rPr>
          <w:rFonts w:hint="eastAsia" w:eastAsia="方正仿宋_GBK"/>
          <w:sz w:val="28"/>
          <w:szCs w:val="28"/>
        </w:rPr>
        <w:t xml:space="preserve">磋商响应</w:t>
      </w:r>
      <w:r>
        <w:rPr>
          <w:rFonts w:eastAsia="方正仿宋_GBK"/>
          <w:sz w:val="28"/>
          <w:szCs w:val="28"/>
        </w:rPr>
        <w:t xml:space="preserve">函、</w:t>
      </w:r>
      <w:r>
        <w:rPr>
          <w:rFonts w:hint="eastAsia" w:eastAsia="方正仿宋_GBK"/>
          <w:sz w:val="28"/>
          <w:szCs w:val="28"/>
        </w:rPr>
        <w:t xml:space="preserve">磋商报价表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6.2对于采用货币报价的项目，</w:t>
      </w:r>
      <w:r>
        <w:rPr>
          <w:rFonts w:hint="eastAsia" w:eastAsia="方正仿宋_GBK"/>
          <w:sz w:val="28"/>
          <w:szCs w:val="28"/>
        </w:rPr>
        <w:t xml:space="preserve">磋商报价表</w:t>
      </w:r>
      <w:r>
        <w:rPr>
          <w:rFonts w:eastAsia="方正仿宋_GBK"/>
          <w:sz w:val="28"/>
          <w:szCs w:val="28"/>
        </w:rPr>
        <w:t xml:space="preserve">中的</w:t>
      </w:r>
      <w:r>
        <w:rPr>
          <w:rFonts w:hint="eastAsia" w:eastAsia="方正仿宋_GBK"/>
          <w:sz w:val="28"/>
          <w:szCs w:val="28"/>
        </w:rPr>
        <w:t xml:space="preserve">响应</w:t>
      </w:r>
      <w:r>
        <w:rPr>
          <w:rFonts w:eastAsia="方正仿宋_GBK"/>
          <w:sz w:val="28"/>
          <w:szCs w:val="28"/>
        </w:rPr>
        <w:t xml:space="preserve">总报价应与分项报价</w:t>
      </w:r>
      <w:r>
        <w:rPr>
          <w:rFonts w:hint="eastAsia" w:eastAsia="方正仿宋_GBK"/>
          <w:sz w:val="28"/>
          <w:szCs w:val="28"/>
        </w:rPr>
        <w:t xml:space="preserve">明细</w:t>
      </w:r>
      <w:r>
        <w:rPr>
          <w:rFonts w:eastAsia="方正仿宋_GBK"/>
          <w:sz w:val="28"/>
          <w:szCs w:val="28"/>
        </w:rPr>
        <w:t xml:space="preserve">表中的</w:t>
      </w:r>
      <w:r>
        <w:rPr>
          <w:rFonts w:hint="eastAsia" w:eastAsia="方正仿宋_GBK"/>
          <w:sz w:val="28"/>
          <w:szCs w:val="28"/>
        </w:rPr>
        <w:t xml:space="preserve">响应</w:t>
      </w:r>
      <w:r>
        <w:rPr>
          <w:rFonts w:eastAsia="方正仿宋_GBK"/>
          <w:sz w:val="28"/>
          <w:szCs w:val="28"/>
        </w:rPr>
        <w:t xml:space="preserve">总报价一致，如不一致，不作为无效</w:t>
      </w:r>
      <w:r>
        <w:rPr>
          <w:rFonts w:hint="eastAsia" w:eastAsia="方正仿宋_GBK"/>
          <w:sz w:val="28"/>
          <w:szCs w:val="28"/>
        </w:rPr>
        <w:t xml:space="preserve">响应</w:t>
      </w:r>
      <w:r>
        <w:rPr>
          <w:rFonts w:eastAsia="方正仿宋_GBK"/>
          <w:sz w:val="28"/>
          <w:szCs w:val="28"/>
        </w:rPr>
        <w:t xml:space="preserve">处理，但评标时按</w:t>
      </w:r>
      <w:r>
        <w:rPr>
          <w:rFonts w:hint="eastAsia" w:eastAsia="方正仿宋_GBK"/>
          <w:sz w:val="28"/>
          <w:szCs w:val="28"/>
        </w:rPr>
        <w:t xml:space="preserve">磋商报价表</w:t>
      </w:r>
      <w:r>
        <w:rPr>
          <w:rFonts w:eastAsia="方正仿宋_GBK"/>
          <w:sz w:val="28"/>
          <w:szCs w:val="28"/>
        </w:rPr>
        <w:t xml:space="preserve">中价格为准。</w:t>
      </w:r>
      <w:bookmarkEnd w:id="67"/>
      <w:bookmarkEnd w:id="68"/>
      <w:r/>
    </w:p>
    <w:p>
      <w:pPr>
        <w:ind w:firstLine="560"/>
        <w:keepNext/>
        <w:spacing w:line="500" w:lineRule="exact"/>
        <w:rPr>
          <w:rFonts w:eastAsia="方正仿宋_GBK"/>
          <w:sz w:val="28"/>
          <w:szCs w:val="28"/>
        </w:rPr>
        <w:outlineLvl w:val="3"/>
      </w:pPr>
      <w:r>
        <w:rPr>
          <w:rFonts w:eastAsia="方正仿宋_GBK"/>
          <w:sz w:val="28"/>
          <w:szCs w:val="28"/>
        </w:rPr>
        <w:t xml:space="preserve">7.</w:t>
      </w:r>
      <w:bookmarkEnd w:id="51"/>
      <w:r/>
      <w:bookmarkEnd w:id="52"/>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7.1磋商响应有效期为规定的响应文件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p>
    <w:p>
      <w:pPr>
        <w:ind w:firstLine="560"/>
        <w:keepNext/>
        <w:spacing w:line="500" w:lineRule="exact"/>
        <w:rPr>
          <w:rFonts w:eastAsia="方正仿宋_GBK"/>
          <w:sz w:val="28"/>
          <w:szCs w:val="28"/>
        </w:rPr>
        <w:outlineLvl w:val="3"/>
      </w:pPr>
      <w:r>
        <w:rPr>
          <w:rFonts w:eastAsia="方正仿宋_GBK"/>
          <w:sz w:val="28"/>
          <w:szCs w:val="28"/>
        </w:rPr>
        <w:t xml:space="preserve">8.磋商响应有效期的延长</w:t>
      </w:r>
      <w:r/>
    </w:p>
    <w:p>
      <w:pPr>
        <w:ind w:firstLine="560"/>
        <w:spacing w:line="500" w:lineRule="exact"/>
        <w:rPr>
          <w:rFonts w:eastAsia="方正仿宋_GBK"/>
          <w:bCs/>
          <w:sz w:val="28"/>
          <w:szCs w:val="28"/>
        </w:rPr>
      </w:pPr>
      <w:r>
        <w:rPr>
          <w:rFonts w:eastAsia="方正仿宋_GBK"/>
          <w:bCs/>
          <w:sz w:val="28"/>
          <w:szCs w:val="28"/>
        </w:rPr>
        <w:t xml:space="preserve">8.1在特殊情况下，</w:t>
      </w:r>
      <w:r>
        <w:rPr>
          <w:rFonts w:hint="eastAsia" w:eastAsia="方正仿宋_GBK"/>
          <w:bCs/>
          <w:sz w:val="28"/>
          <w:szCs w:val="28"/>
          <w:lang w:val="en-US" w:eastAsia="zh-CN"/>
        </w:rPr>
        <w:t xml:space="preserve">采购人</w:t>
      </w:r>
      <w:r>
        <w:rPr>
          <w:rFonts w:eastAsia="方正仿宋_GBK"/>
          <w:bCs/>
          <w:sz w:val="28"/>
          <w:szCs w:val="28"/>
        </w:rPr>
        <w:t xml:space="preserve">于原磋商响应有效期满之前，可向磋商供应商提出延长磋商响应有效期的要求。这种要求与答复均应采用书面形式。供应商可以拒绝</w:t>
      </w:r>
      <w:r>
        <w:rPr>
          <w:rFonts w:hint="eastAsia" w:eastAsia="方正仿宋_GBK"/>
          <w:bCs/>
          <w:sz w:val="28"/>
          <w:szCs w:val="28"/>
          <w:lang w:val="en-US" w:eastAsia="zh-CN"/>
        </w:rPr>
        <w:t xml:space="preserve">采购人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ind w:firstLine="560"/>
        <w:keepLines/>
        <w:keepNext/>
        <w:spacing w:line="500" w:lineRule="exact"/>
        <w:rPr>
          <w:rFonts w:ascii="方正黑体_GBK" w:hAnsi="方正黑体_GBK" w:eastAsia="方正黑体_GBK" w:cs="方正黑体_GBK"/>
          <w:sz w:val="28"/>
          <w:szCs w:val="28"/>
        </w:rPr>
        <w:outlineLvl w:val="2"/>
      </w:pPr>
      <w:r/>
      <w:bookmarkStart w:id="69" w:name="_Hlt26954852"/>
      <w:r/>
      <w:bookmarkEnd w:id="69"/>
      <w:r/>
      <w:bookmarkStart w:id="70" w:name="_Hlt26954739"/>
      <w:r/>
      <w:bookmarkEnd w:id="70"/>
      <w:r/>
      <w:bookmarkStart w:id="71" w:name="_Toc16938540"/>
      <w:r/>
      <w:bookmarkStart w:id="72" w:name="_Toc20823296"/>
      <w:r/>
      <w:bookmarkStart w:id="73" w:name="_Toc120614217"/>
      <w:r/>
      <w:bookmarkStart w:id="74" w:name="_Toc513029224"/>
      <w:r>
        <w:rPr>
          <w:rFonts w:hint="eastAsia" w:ascii="方正黑体_GBK" w:hAnsi="方正黑体_GBK" w:eastAsia="方正黑体_GBK" w:cs="方正黑体_GBK"/>
          <w:sz w:val="28"/>
          <w:szCs w:val="28"/>
        </w:rPr>
        <w:t xml:space="preserve">四、响应文件的提交</w:t>
      </w:r>
      <w:bookmarkEnd w:id="71"/>
      <w:r/>
      <w:bookmarkEnd w:id="72"/>
      <w:r/>
      <w:bookmarkEnd w:id="73"/>
      <w:r/>
      <w:bookmarkEnd w:id="74"/>
      <w:r/>
      <w:r/>
    </w:p>
    <w:p>
      <w:pPr>
        <w:ind w:firstLine="560"/>
        <w:keepNext/>
        <w:spacing w:line="500" w:lineRule="exact"/>
        <w:rPr>
          <w:rFonts w:eastAsia="方正仿宋_GBK"/>
          <w:sz w:val="28"/>
          <w:szCs w:val="28"/>
        </w:rPr>
        <w:outlineLvl w:val="3"/>
      </w:pPr>
      <w:r/>
      <w:bookmarkStart w:id="75" w:name="_Toc16938541"/>
      <w:r/>
      <w:bookmarkStart w:id="76" w:name="_Toc513029225"/>
      <w:r/>
      <w:bookmarkStart w:id="77" w:name="_Toc462564084"/>
      <w:r/>
      <w:bookmarkStart w:id="78" w:name="_Toc20823297"/>
      <w:r>
        <w:rPr>
          <w:rFonts w:eastAsia="方正仿宋_GBK"/>
          <w:sz w:val="28"/>
          <w:szCs w:val="28"/>
        </w:rPr>
        <w:t xml:space="preserve">1.响应文件</w:t>
      </w:r>
      <w:bookmarkEnd w:id="75"/>
      <w:r/>
      <w:bookmarkEnd w:id="76"/>
      <w:r/>
      <w:bookmarkEnd w:id="77"/>
      <w:r/>
      <w:bookmarkEnd w:id="78"/>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w:t>
      </w:r>
      <w:bookmarkStart w:id="79" w:name="_Toc20823298"/>
      <w:r/>
      <w:bookmarkStart w:id="80" w:name="_Toc16938542"/>
      <w:r/>
      <w:bookmarkStart w:id="81" w:name="_Toc513029226"/>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keepNext/>
        <w:spacing w:line="500" w:lineRule="exact"/>
        <w:rPr>
          <w:rFonts w:eastAsia="方正仿宋_GBK"/>
          <w:sz w:val="28"/>
          <w:szCs w:val="28"/>
        </w:rPr>
        <w:outlineLvl w:val="3"/>
      </w:pPr>
      <w:r>
        <w:rPr>
          <w:rFonts w:eastAsia="方正仿宋_GBK"/>
          <w:sz w:val="28"/>
          <w:szCs w:val="28"/>
        </w:rPr>
        <w:t xml:space="preserve">2.响应文件截止日期</w:t>
      </w:r>
      <w:bookmarkEnd w:id="79"/>
      <w:r/>
      <w:bookmarkEnd w:id="80"/>
      <w:r/>
      <w:bookmarkEnd w:id="81"/>
      <w:r/>
      <w:r/>
    </w:p>
    <w:p>
      <w:pPr>
        <w:ind w:firstLine="560"/>
        <w:spacing w:line="500" w:lineRule="exact"/>
        <w:rPr>
          <w:rFonts w:eastAsia="方正仿宋_GBK"/>
          <w:bCs/>
          <w:sz w:val="28"/>
          <w:szCs w:val="28"/>
        </w:rPr>
      </w:pPr>
      <w:r>
        <w:rPr>
          <w:rFonts w:eastAsia="方正仿宋_GBK"/>
          <w:bCs/>
          <w:sz w:val="28"/>
          <w:szCs w:val="28"/>
        </w:rPr>
        <w:t xml:space="preserve">2.1供应商上传电子响应文件的时间不得迟于磋商公告中规定的响应文件提交截止时间。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lang w:eastAsia="zh-CN"/>
        </w:rPr>
        <w:t xml:space="preserve">采购人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ind w:firstLine="560"/>
        <w:keepNext/>
        <w:spacing w:line="500" w:lineRule="exact"/>
        <w:rPr>
          <w:rFonts w:eastAsia="方正仿宋_GBK"/>
          <w:sz w:val="28"/>
          <w:szCs w:val="28"/>
        </w:rPr>
        <w:outlineLvl w:val="3"/>
      </w:pPr>
      <w:r/>
      <w:bookmarkStart w:id="82" w:name="_Toc513029227"/>
      <w:r/>
      <w:bookmarkStart w:id="83" w:name="_Toc16938543"/>
      <w:r/>
      <w:bookmarkStart w:id="84" w:name="_Toc20823299"/>
      <w:r>
        <w:rPr>
          <w:rFonts w:eastAsia="方正仿宋_GBK"/>
          <w:sz w:val="28"/>
          <w:szCs w:val="28"/>
        </w:rPr>
        <w:t xml:space="preserve">3.响应文件</w:t>
      </w:r>
      <w:bookmarkEnd w:id="82"/>
      <w:r/>
      <w:bookmarkEnd w:id="83"/>
      <w:r/>
      <w:bookmarkEnd w:id="8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lang w:eastAsia="zh-CN"/>
        </w:rPr>
        <w:t xml:space="preserve">采购人</w:t>
      </w:r>
      <w:r>
        <w:rPr>
          <w:rFonts w:eastAsia="方正仿宋_GBK"/>
          <w:bCs/>
          <w:sz w:val="28"/>
          <w:szCs w:val="28"/>
        </w:rPr>
        <w:t xml:space="preserve">拒绝接收在其规定的响应文件提交截止时间后上传的任何响应文件。</w:t>
      </w:r>
      <w:r/>
    </w:p>
    <w:p>
      <w:pPr>
        <w:ind w:firstLine="560"/>
        <w:keepNext/>
        <w:spacing w:line="500" w:lineRule="exact"/>
        <w:rPr>
          <w:rFonts w:eastAsia="方正仿宋_GBK"/>
          <w:sz w:val="28"/>
          <w:szCs w:val="28"/>
        </w:rPr>
        <w:outlineLvl w:val="3"/>
      </w:pPr>
      <w:r/>
      <w:bookmarkStart w:id="85" w:name="_Toc16938544"/>
      <w:r/>
      <w:bookmarkStart w:id="86" w:name="_Toc513029228"/>
      <w:r/>
      <w:bookmarkStart w:id="87" w:name="_Toc20823300"/>
      <w:r>
        <w:rPr>
          <w:rFonts w:eastAsia="方正仿宋_GBK"/>
          <w:sz w:val="28"/>
          <w:szCs w:val="28"/>
        </w:rPr>
        <w:t xml:space="preserve">4.响应文件的撤回和修改</w:t>
      </w:r>
      <w:bookmarkEnd w:id="85"/>
      <w:r/>
      <w:bookmarkEnd w:id="86"/>
      <w:r/>
      <w:bookmarkEnd w:id="87"/>
      <w:r/>
      <w:r/>
    </w:p>
    <w:p>
      <w:pPr>
        <w:ind w:firstLine="560"/>
        <w:spacing w:line="500" w:lineRule="exact"/>
        <w:rPr>
          <w:rFonts w:eastAsia="方正仿宋_GBK"/>
          <w:sz w:val="28"/>
          <w:szCs w:val="28"/>
        </w:rPr>
      </w:pPr>
      <w:r>
        <w:rPr>
          <w:rFonts w:eastAsia="方正仿宋_GBK"/>
          <w:sz w:val="28"/>
          <w:szCs w:val="28"/>
        </w:rPr>
        <w:t xml:space="preserve">4.1响应文件的撤回</w:t>
      </w:r>
      <w:r/>
    </w:p>
    <w:p>
      <w:pPr>
        <w:ind w:firstLine="560"/>
        <w:spacing w:line="500" w:lineRule="exact"/>
        <w:rPr>
          <w:rFonts w:eastAsia="方正仿宋_GBK"/>
          <w:sz w:val="28"/>
          <w:szCs w:val="28"/>
        </w:rPr>
      </w:pPr>
      <w:r>
        <w:rPr>
          <w:rFonts w:eastAsia="方正仿宋_GBK"/>
          <w:sz w:val="28"/>
          <w:szCs w:val="28"/>
        </w:rPr>
        <w:t xml:space="preserve">4.1.1电子响应文件的撤回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w:t>
      </w:r>
      <w:r>
        <w:rPr>
          <w:rFonts w:eastAsia="方正仿宋_GBK"/>
          <w:sz w:val="28"/>
          <w:szCs w:val="28"/>
        </w:rPr>
        <w:t xml:space="preserve">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在响应文件截止时间至响应文件中规定的磋商响应有效期满之间的这段时间内，供应商不得撤回其响应文件。</w:t>
      </w:r>
      <w:r/>
    </w:p>
    <w:p>
      <w:pPr>
        <w:ind w:firstLine="560"/>
        <w:keepLines/>
        <w:keepNext/>
        <w:spacing w:line="500" w:lineRule="exact"/>
        <w:rPr>
          <w:rFonts w:ascii="方正黑体_GBK" w:hAnsi="方正黑体_GBK" w:eastAsia="方正黑体_GBK" w:cs="方正黑体_GBK"/>
          <w:sz w:val="28"/>
          <w:szCs w:val="28"/>
        </w:rPr>
        <w:outlineLvl w:val="2"/>
      </w:pPr>
      <w:r/>
      <w:bookmarkStart w:id="88" w:name="_Toc16938545"/>
      <w:r/>
      <w:bookmarkStart w:id="89" w:name="_Toc513029229"/>
      <w:r/>
      <w:bookmarkStart w:id="90" w:name="_Toc20823301"/>
      <w:r/>
      <w:bookmarkStart w:id="91" w:name="_Toc120614218"/>
      <w:r>
        <w:rPr>
          <w:rFonts w:hint="eastAsia" w:ascii="方正黑体_GBK" w:hAnsi="方正黑体_GBK" w:eastAsia="方正黑体_GBK" w:cs="方正黑体_GBK"/>
          <w:sz w:val="28"/>
          <w:szCs w:val="28"/>
        </w:rPr>
        <w:t xml:space="preserve">五</w:t>
      </w:r>
      <w:bookmarkEnd w:id="88"/>
      <w:r/>
      <w:bookmarkEnd w:id="89"/>
      <w:r/>
      <w:bookmarkEnd w:id="90"/>
      <w:r/>
      <w:bookmarkEnd w:id="91"/>
      <w:r/>
      <w:bookmarkStart w:id="92" w:name="_Toc513029230"/>
      <w:r/>
      <w:bookmarkStart w:id="93" w:name="_Toc20823302"/>
      <w:r/>
      <w:bookmarkStart w:id="94" w:name="_Toc16938546"/>
      <w:r>
        <w:rPr>
          <w:rFonts w:hint="eastAsia" w:ascii="方正黑体_GBK" w:hAnsi="方正黑体_GBK" w:eastAsia="方正黑体_GBK" w:cs="方正黑体_GBK"/>
          <w:sz w:val="28"/>
          <w:szCs w:val="28"/>
        </w:rPr>
        <w:t xml:space="preserve">、磋商与评审</w:t>
      </w:r>
      <w:r/>
    </w:p>
    <w:p>
      <w:pPr>
        <w:ind w:firstLine="560"/>
        <w:spacing w:line="500" w:lineRule="exact"/>
        <w:rPr>
          <w:rFonts w:eastAsia="方正仿宋_GBK"/>
          <w:sz w:val="28"/>
          <w:szCs w:val="28"/>
        </w:rPr>
      </w:pPr>
      <w:r>
        <w:rPr>
          <w:rFonts w:eastAsia="方正仿宋_GBK"/>
          <w:sz w:val="28"/>
          <w:szCs w:val="28"/>
        </w:rPr>
        <w:t xml:space="preserve">1.磋商仪式</w:t>
      </w:r>
      <w:r/>
    </w:p>
    <w:p>
      <w:pPr>
        <w:ind w:firstLine="56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lang w:val="en-US" w:eastAsia="zh-CN"/>
        </w:rPr>
        <w:t xml:space="preserve">采购人和</w:t>
      </w:r>
      <w:r>
        <w:rPr>
          <w:rFonts w:hint="eastAsia" w:eastAsia="方正仿宋_GBK"/>
          <w:sz w:val="28"/>
          <w:szCs w:val="28"/>
          <w:lang w:val="en-US" w:eastAsia="zh-CN"/>
        </w:rPr>
        <w:t xml:space="preserve">采购代理机构</w:t>
      </w:r>
      <w:r>
        <w:rPr>
          <w:rFonts w:eastAsia="方正仿宋_GBK"/>
          <w:bCs/>
          <w:sz w:val="28"/>
          <w:szCs w:val="28"/>
        </w:rPr>
        <w:t xml:space="preserve">将在磋商公告中规定的时间和地点组织磋商开始仪式。</w:t>
      </w:r>
      <w:r/>
    </w:p>
    <w:p>
      <w:pPr>
        <w:ind w:firstLine="560"/>
        <w:spacing w:line="500" w:lineRule="exact"/>
        <w:rPr>
          <w:rFonts w:eastAsia="方正仿宋_GBK"/>
          <w:b/>
          <w:sz w:val="28"/>
          <w:szCs w:val="28"/>
        </w:rPr>
      </w:pPr>
      <w:r>
        <w:rPr>
          <w:rFonts w:eastAsia="方正仿宋_GBK"/>
          <w:bCs/>
          <w:sz w:val="28"/>
          <w:szCs w:val="28"/>
        </w:rPr>
        <w:t xml:space="preserve">1.2磋商活动的文件解密工作</w:t>
      </w:r>
      <w:r>
        <w:rPr>
          <w:rFonts w:eastAsia="方正仿宋_GBK"/>
          <w:sz w:val="28"/>
          <w:szCs w:val="28"/>
        </w:rPr>
        <w:t xml:space="preserve">由</w:t>
      </w:r>
      <w:r>
        <w:rPr>
          <w:rFonts w:hint="eastAsia" w:eastAsia="方正仿宋_GBK"/>
          <w:sz w:val="28"/>
          <w:szCs w:val="28"/>
          <w:lang w:val="en-US" w:eastAsia="zh-CN"/>
        </w:rPr>
        <w:t xml:space="preserve">采购代理机构</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系统中进行磋商。</w:t>
      </w:r>
      <w:r/>
    </w:p>
    <w:p>
      <w:pPr>
        <w:ind w:firstLine="560"/>
        <w:spacing w:line="500" w:lineRule="exact"/>
        <w:rPr>
          <w:rFonts w:eastAsia="方正仿宋_GBK"/>
          <w:sz w:val="28"/>
          <w:szCs w:val="28"/>
        </w:rPr>
      </w:pPr>
      <w:r>
        <w:rPr>
          <w:rFonts w:eastAsia="方正仿宋_GBK"/>
          <w:bCs/>
          <w:sz w:val="28"/>
          <w:szCs w:val="28"/>
        </w:rPr>
        <w:t xml:space="preserve">1.3供应商在磋商</w:t>
      </w:r>
      <w:r>
        <w:rPr>
          <w:rFonts w:hint="eastAsia" w:eastAsia="方正仿宋_GBK"/>
          <w:bCs/>
          <w:sz w:val="28"/>
          <w:szCs w:val="28"/>
        </w:rPr>
        <w:t xml:space="preserve">过程中涉及</w:t>
      </w:r>
      <w:r>
        <w:rPr>
          <w:rFonts w:eastAsia="方正仿宋_GBK"/>
          <w:bCs/>
          <w:sz w:val="28"/>
          <w:szCs w:val="28"/>
        </w:rPr>
        <w:t xml:space="preserve">的磋商文件解密等工作，按照《</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2.磋商小组</w:t>
      </w:r>
      <w:r/>
    </w:p>
    <w:p>
      <w:pPr>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lang w:eastAsia="zh-CN"/>
        </w:rPr>
        <w:t xml:space="preserve">采购人</w:t>
      </w:r>
      <w:r>
        <w:rPr>
          <w:rFonts w:eastAsia="方正仿宋_GBK"/>
          <w:sz w:val="28"/>
          <w:szCs w:val="28"/>
        </w:rPr>
        <w:t xml:space="preserve">将组织磋商小组进行评审。</w:t>
      </w:r>
      <w:r/>
    </w:p>
    <w:p>
      <w:pPr>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w:t>
      </w:r>
      <w:r>
        <w:rPr>
          <w:rFonts w:hint="eastAsia" w:eastAsia="方正仿宋_GBK"/>
          <w:sz w:val="28"/>
          <w:szCs w:val="28"/>
          <w:lang w:val="en-US" w:eastAsia="zh-CN"/>
        </w:rPr>
        <w:t xml:space="preserve">采购代理机构</w:t>
      </w:r>
      <w:r>
        <w:rPr>
          <w:rFonts w:eastAsia="方正仿宋_GBK"/>
          <w:sz w:val="28"/>
          <w:szCs w:val="28"/>
        </w:rPr>
        <w:t xml:space="preserve">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候选人</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lang w:val="en-US" w:eastAsia="zh-CN"/>
        </w:rPr>
        <w:t xml:space="preserve">采购代理机构</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lang w:val="en-US" w:eastAsia="zh-CN"/>
        </w:rPr>
        <w:t xml:space="preserve">采购代理机构</w:t>
      </w:r>
      <w:r>
        <w:rPr>
          <w:rFonts w:eastAsia="方正仿宋_GBK"/>
          <w:bCs/>
          <w:sz w:val="28"/>
          <w:szCs w:val="28"/>
        </w:rPr>
        <w:t xml:space="preserve">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lang w:val="en-US" w:eastAsia="zh-CN"/>
        </w:rPr>
        <w:t xml:space="preserve">采购人</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lang w:val="en-US" w:eastAsia="zh-CN"/>
        </w:rPr>
        <w:t xml:space="preserve">采购人</w:t>
      </w:r>
      <w:r>
        <w:rPr>
          <w:rFonts w:eastAsia="方正仿宋_GBK"/>
          <w:sz w:val="28"/>
          <w:szCs w:val="28"/>
        </w:rPr>
        <w:t xml:space="preserve">和评审小组不向未成交的供应商解释未成交原因，也不公布评审过程中的相关细节。</w:t>
      </w:r>
      <w:r/>
    </w:p>
    <w:p>
      <w:pPr>
        <w:ind w:firstLine="560"/>
        <w:spacing w:line="500" w:lineRule="exact"/>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w:t>
      </w:r>
      <w:r>
        <w:rPr>
          <w:rFonts w:hint="eastAsia" w:eastAsia="方正仿宋_GBK"/>
          <w:sz w:val="28"/>
          <w:szCs w:val="28"/>
        </w:rPr>
        <w:t xml:space="preserve">有助于</w:t>
      </w:r>
      <w:r>
        <w:rPr>
          <w:rFonts w:eastAsia="方正仿宋_GBK"/>
          <w:sz w:val="28"/>
          <w:szCs w:val="28"/>
        </w:rPr>
        <w:t xml:space="preserve">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w:t>
      </w:r>
      <w:r>
        <w:rPr>
          <w:rFonts w:hint="eastAsia" w:eastAsia="方正仿宋_GBK"/>
          <w:sz w:val="28"/>
          <w:szCs w:val="28"/>
        </w:rPr>
        <w:t xml:space="preserve">作出</w:t>
      </w:r>
      <w:r>
        <w:rPr>
          <w:rFonts w:eastAsia="方正仿宋_GBK"/>
          <w:sz w:val="28"/>
          <w:szCs w:val="28"/>
        </w:rPr>
        <w:t xml:space="preserve">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4.3接到磋商小组澄清要求的供应商如未按规定</w:t>
      </w:r>
      <w:r>
        <w:rPr>
          <w:rFonts w:hint="eastAsia" w:eastAsia="方正仿宋_GBK"/>
          <w:sz w:val="28"/>
          <w:szCs w:val="28"/>
        </w:rPr>
        <w:t xml:space="preserve">作出</w:t>
      </w:r>
      <w:r>
        <w:rPr>
          <w:rFonts w:eastAsia="方正仿宋_GBK"/>
          <w:sz w:val="28"/>
          <w:szCs w:val="28"/>
        </w:rPr>
        <w:t xml:space="preserve">澄清，其风</w:t>
      </w:r>
      <w:r>
        <w:rPr>
          <w:rFonts w:eastAsia="方正仿宋_GBK"/>
          <w:bCs/>
          <w:sz w:val="28"/>
          <w:szCs w:val="28"/>
        </w:rPr>
        <w:t xml:space="preserve">险由供应商自行承担。</w:t>
      </w:r>
      <w:r/>
    </w:p>
    <w:p>
      <w:pPr>
        <w:ind w:firstLine="560"/>
        <w:spacing w:line="500" w:lineRule="exact"/>
        <w:rPr>
          <w:rFonts w:eastAsia="方正仿宋_GBK"/>
          <w:sz w:val="28"/>
          <w:szCs w:val="28"/>
        </w:rPr>
      </w:pPr>
      <w:r>
        <w:rPr>
          <w:rFonts w:eastAsia="方正仿宋_GBK"/>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w:t>
      </w:r>
      <w:r>
        <w:rPr>
          <w:rFonts w:hint="eastAsia" w:eastAsia="方正仿宋_GBK"/>
          <w:bCs/>
          <w:sz w:val="28"/>
          <w:szCs w:val="28"/>
        </w:rPr>
        <w:t xml:space="preserve">磋商小组</w:t>
      </w:r>
      <w:r>
        <w:rPr>
          <w:rFonts w:eastAsia="方正仿宋_GBK"/>
          <w:bCs/>
          <w:sz w:val="28"/>
          <w:szCs w:val="28"/>
        </w:rPr>
        <w:t xml:space="preserve">对响应文件中的资格审查证明材料进行审查</w:t>
      </w:r>
      <w:r>
        <w:rPr>
          <w:rFonts w:hint="eastAsia" w:eastAsia="方正仿宋_GBK"/>
          <w:bCs/>
          <w:sz w:val="28"/>
          <w:szCs w:val="28"/>
        </w:rPr>
        <w:t xml:space="preserve">，以确定供应商是否具备参加磋商的资格</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磋商小组</w:t>
      </w:r>
      <w:r>
        <w:rPr>
          <w:rFonts w:eastAsia="方正仿宋_GBK"/>
          <w:bCs/>
          <w:sz w:val="28"/>
          <w:szCs w:val="28"/>
        </w:rPr>
        <w:t xml:space="preserve">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“信用中国”网站查询供应商的信用记录，以确定供应商是否具备参加磋商的资格</w:t>
      </w:r>
      <w:r>
        <w:rPr>
          <w:rFonts w:hint="eastAsia" w:eastAsia="方正仿宋_GBK"/>
          <w:bCs/>
          <w:sz w:val="28"/>
          <w:szCs w:val="28"/>
        </w:rPr>
        <w:t xml:space="preserve">，</w:t>
      </w:r>
      <w:r>
        <w:rPr>
          <w:rFonts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w:t>
      </w:r>
      <w:r>
        <w:rPr>
          <w:rFonts w:hint="eastAsia" w:eastAsia="方正仿宋_GBK"/>
          <w:bCs/>
          <w:sz w:val="28"/>
          <w:szCs w:val="28"/>
        </w:rPr>
        <w:t xml:space="preserve">，</w:t>
      </w:r>
      <w:r>
        <w:rPr>
          <w:rFonts w:eastAsia="方正仿宋_GBK"/>
          <w:bCs/>
          <w:sz w:val="28"/>
          <w:szCs w:val="28"/>
        </w:rPr>
        <w:t xml:space="preserve">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w:t>
      </w:r>
      <w:r>
        <w:rPr>
          <w:rFonts w:hint="eastAsia" w:eastAsia="方正仿宋_GBK"/>
          <w:bCs/>
          <w:sz w:val="28"/>
          <w:szCs w:val="28"/>
        </w:rPr>
        <w:t xml:space="preserve">（包括技术部分、商务部分和其他磋商材料的响应）</w:t>
      </w:r>
      <w:r>
        <w:rPr>
          <w:rFonts w:eastAsia="方正仿宋_GBK"/>
          <w:bCs/>
          <w:sz w:val="28"/>
          <w:szCs w:val="28"/>
        </w:rPr>
        <w:t xml:space="preserve">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lang w:eastAsia="zh-CN"/>
        </w:rPr>
        <w:t xml:space="preserve">采购人</w:t>
      </w:r>
      <w:r>
        <w:rPr>
          <w:rFonts w:eastAsia="方正仿宋_GBK"/>
          <w:bCs/>
          <w:sz w:val="28"/>
          <w:szCs w:val="28"/>
        </w:rPr>
        <w:t xml:space="preserve">将告知未通过资格审查或符合性审查的原因，评审结束后，</w:t>
      </w:r>
      <w:r>
        <w:rPr>
          <w:rFonts w:hint="eastAsia" w:eastAsia="方正仿宋_GBK"/>
          <w:bCs/>
          <w:sz w:val="28"/>
          <w:szCs w:val="28"/>
          <w:lang w:eastAsia="zh-CN"/>
        </w:rPr>
        <w:t xml:space="preserve">采购人</w:t>
      </w:r>
      <w:r>
        <w:rPr>
          <w:rFonts w:eastAsia="方正仿宋_GBK"/>
          <w:bCs/>
          <w:sz w:val="28"/>
          <w:szCs w:val="28"/>
        </w:rPr>
        <w:t xml:space="preserve">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w:t>
      </w:r>
      <w:r>
        <w:rPr>
          <w:rFonts w:hint="eastAsia" w:eastAsia="方正仿宋_GBK"/>
          <w:bCs/>
          <w:sz w:val="28"/>
          <w:szCs w:val="28"/>
        </w:rPr>
        <w:t xml:space="preserve">不符</w:t>
      </w:r>
      <w:r>
        <w:rPr>
          <w:rFonts w:eastAsia="方正仿宋_GBK"/>
          <w:bCs/>
          <w:sz w:val="28"/>
          <w:szCs w:val="28"/>
        </w:rPr>
        <w:t xml:space="preserve">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内容与响应文件中相应内容不一致的，以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sz w:val="28"/>
          <w:szCs w:val="28"/>
        </w:rPr>
        <w:t xml:space="preserve">“苏采云”</w:t>
      </w:r>
      <w:r>
        <w:rPr>
          <w:rFonts w:eastAsia="方正仿宋_GBK"/>
          <w:bCs/>
          <w:sz w:val="28"/>
          <w:szCs w:val="28"/>
        </w:rPr>
        <w:t xml:space="preserve">系统告知供应商，调整后的价格应对供应商具有约束力。如果供应商不接受修正后的价格，则其磋商活动将被拒绝。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w:t>
      </w:r>
      <w:r>
        <w:rPr>
          <w:rFonts w:hint="eastAsia" w:eastAsia="方正仿宋_GBK"/>
          <w:bCs/>
          <w:sz w:val="28"/>
          <w:szCs w:val="28"/>
        </w:rPr>
        <w:t xml:space="preserve">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w:t>
      </w:r>
      <w:r>
        <w:rPr>
          <w:rFonts w:hint="eastAsia" w:eastAsia="方正仿宋_GBK"/>
          <w:sz w:val="28"/>
          <w:szCs w:val="28"/>
        </w:rPr>
        <w:t xml:space="preserve">供应商</w:t>
      </w:r>
      <w:r>
        <w:rPr>
          <w:rFonts w:eastAsia="方正仿宋_GBK"/>
          <w:sz w:val="28"/>
          <w:szCs w:val="28"/>
        </w:rPr>
        <w:t xml:space="preserve">，其他同品牌供应商不作为成交候选</w:t>
      </w:r>
      <w:r>
        <w:rPr>
          <w:rFonts w:hint="eastAsia" w:eastAsia="方正仿宋_GBK"/>
          <w:sz w:val="28"/>
          <w:szCs w:val="28"/>
        </w:rPr>
        <w:t xml:space="preserve">供应商</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eastAsia="方正仿宋_GBK"/>
          <w:bCs/>
          <w:sz w:val="28"/>
          <w:szCs w:val="28"/>
        </w:rPr>
      </w:pPr>
      <w:r>
        <w:rPr>
          <w:rFonts w:eastAsia="方正仿宋_GBK"/>
          <w:sz w:val="28"/>
          <w:szCs w:val="28"/>
        </w:rPr>
        <w:t xml:space="preserve">5.8供应商在评审全过程中应</w:t>
      </w:r>
      <w:r>
        <w:rPr>
          <w:rFonts w:hint="eastAsia" w:eastAsia="方正仿宋_GBK"/>
          <w:sz w:val="28"/>
          <w:szCs w:val="28"/>
        </w:rPr>
        <w:t xml:space="preserve">保持通信畅通</w:t>
      </w:r>
      <w:r>
        <w:rPr>
          <w:rFonts w:eastAsia="方正仿宋_GBK"/>
          <w:sz w:val="28"/>
          <w:szCs w:val="28"/>
        </w:rPr>
        <w:t xml:space="preserve">，并安排专人与</w:t>
      </w:r>
      <w:r>
        <w:rPr>
          <w:rFonts w:hint="eastAsia" w:eastAsia="方正仿宋_GBK"/>
          <w:sz w:val="28"/>
          <w:szCs w:val="28"/>
          <w:lang w:eastAsia="zh-CN"/>
        </w:rPr>
        <w:t xml:space="preserve">采购人</w:t>
      </w:r>
      <w:r>
        <w:rPr>
          <w:rFonts w:eastAsia="方正仿宋_GBK"/>
          <w:sz w:val="28"/>
          <w:szCs w:val="28"/>
        </w:rPr>
        <w:t xml:space="preserve">及磋商小组联系。</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sz w:val="28"/>
          <w:szCs w:val="28"/>
        </w:rPr>
        <w:t xml:space="preserve">“苏采云”</w:t>
      </w:r>
      <w:r>
        <w:rPr>
          <w:rFonts w:eastAsia="方正仿宋_GBK"/>
          <w:bCs/>
          <w:sz w:val="28"/>
          <w:szCs w:val="28"/>
        </w:rPr>
        <w:t xml:space="preserve">系统规定的时间内未成功解密电子响应文件的。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w:t>
      </w:r>
      <w:r>
        <w:rPr>
          <w:rFonts w:hint="eastAsia" w:eastAsia="方正仿宋_GBK"/>
          <w:bCs/>
          <w:sz w:val="28"/>
          <w:szCs w:val="28"/>
        </w:rPr>
        <w:t xml:space="preserve">，</w:t>
      </w:r>
      <w:r>
        <w:rPr>
          <w:rFonts w:eastAsia="方正仿宋_GBK"/>
          <w:bCs/>
          <w:sz w:val="28"/>
          <w:szCs w:val="28"/>
        </w:rPr>
        <w:t xml:space="preserve">或上传的文件打不开的。</w:t>
      </w:r>
      <w:r/>
    </w:p>
    <w:p>
      <w:pPr>
        <w:ind w:left="559"/>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left="559"/>
        <w:spacing w:line="500" w:lineRule="exact"/>
        <w:rPr>
          <w:rFonts w:eastAsia="方正仿宋_GBK"/>
          <w:bCs/>
          <w:sz w:val="28"/>
          <w:szCs w:val="28"/>
        </w:rPr>
      </w:pPr>
      <w:r>
        <w:rPr>
          <w:rFonts w:eastAsia="方正仿宋_GBK"/>
          <w:bCs/>
          <w:sz w:val="28"/>
          <w:szCs w:val="28"/>
        </w:rPr>
        <w:t xml:space="preserve">6.1.4不具备磋商文件中规定的资格要求的。</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.1评审过程中出现下列情形之一的，</w:t>
      </w:r>
      <w:r>
        <w:rPr>
          <w:rFonts w:eastAsia="方正仿宋_GBK"/>
          <w:bCs/>
          <w:sz w:val="28"/>
          <w:szCs w:val="28"/>
        </w:rPr>
        <w:t xml:space="preserve">磋商小组</w:t>
      </w:r>
      <w:r>
        <w:rPr>
          <w:rFonts w:hint="eastAsia" w:eastAsia="方正仿宋_GBK"/>
          <w:bCs/>
          <w:sz w:val="28"/>
          <w:szCs w:val="28"/>
        </w:rPr>
        <w:t xml:space="preserve">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投标（响应）报价低于采购项目最高限价</w:t>
      </w:r>
      <w:r>
        <w:rPr>
          <w:rFonts w:eastAsia="方正仿宋_GBK"/>
          <w:bCs/>
          <w:sz w:val="28"/>
          <w:szCs w:val="28"/>
        </w:rPr>
        <w:t xml:space="preserve">45%</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采购项目最高限价×</w:t>
      </w:r>
      <w:r>
        <w:rPr>
          <w:rFonts w:eastAsia="方正仿宋_GBK"/>
          <w:bCs/>
          <w:sz w:val="28"/>
          <w:szCs w:val="28"/>
        </w:rPr>
        <w:t xml:space="preserve">45%</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磋商小组</w:t>
      </w:r>
      <w:r>
        <w:rPr>
          <w:rFonts w:hint="eastAsia" w:eastAsia="方正仿宋_GBK"/>
          <w:bCs/>
          <w:sz w:val="28"/>
          <w:szCs w:val="28"/>
        </w:rPr>
        <w:t xml:space="preserve">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.2启动异常低价投标（响应）审查后，属于前述第</w:t>
      </w:r>
      <w:r>
        <w:rPr>
          <w:rFonts w:eastAsia="方正仿宋_GBK"/>
          <w:bCs/>
          <w:sz w:val="28"/>
          <w:szCs w:val="28"/>
        </w:rPr>
        <w:t xml:space="preserve">①</w:t>
      </w:r>
      <w:r>
        <w:rPr>
          <w:rFonts w:hint="eastAsia" w:eastAsia="方正仿宋_GBK"/>
          <w:bCs/>
          <w:sz w:val="28"/>
          <w:szCs w:val="28"/>
        </w:rPr>
        <w:t xml:space="preserve">项至第④项情形的，</w:t>
      </w:r>
      <w:r>
        <w:rPr>
          <w:rFonts w:eastAsia="方正仿宋_GBK"/>
          <w:bCs/>
          <w:sz w:val="28"/>
          <w:szCs w:val="28"/>
        </w:rPr>
        <w:t xml:space="preserve">磋商小组</w:t>
      </w:r>
      <w:r>
        <w:rPr>
          <w:rFonts w:hint="eastAsia" w:eastAsia="方正仿宋_GBK"/>
          <w:bCs/>
          <w:sz w:val="28"/>
          <w:szCs w:val="28"/>
        </w:rPr>
        <w:t xml:space="preserve">应当要求相关供应商在合理的时间内</w:t>
      </w:r>
      <w:r>
        <w:rPr>
          <w:rFonts w:eastAsia="方正仿宋_GBK"/>
          <w:bCs/>
          <w:sz w:val="28"/>
          <w:szCs w:val="28"/>
        </w:rPr>
        <w:t xml:space="preserve">通过</w:t>
      </w:r>
      <w:r>
        <w:rPr>
          <w:rFonts w:hint="eastAsia" w:eastAsia="方正仿宋_GBK"/>
          <w:bCs/>
          <w:sz w:val="28"/>
          <w:szCs w:val="28"/>
        </w:rPr>
        <w:t xml:space="preserve">“苏采云”</w:t>
      </w:r>
      <w:r>
        <w:rPr>
          <w:rFonts w:eastAsia="方正仿宋_GBK"/>
          <w:bCs/>
          <w:sz w:val="28"/>
          <w:szCs w:val="28"/>
        </w:rPr>
        <w:t xml:space="preserve">系统</w:t>
      </w:r>
      <w:r>
        <w:rPr>
          <w:rFonts w:hint="eastAsia" w:eastAsia="方正仿宋_GBK"/>
          <w:bCs/>
          <w:sz w:val="28"/>
          <w:szCs w:val="28"/>
        </w:rPr>
        <w:t xml:space="preserve">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hint="eastAsia" w:eastAsia="方正仿宋_GBK"/>
          <w:bCs/>
          <w:sz w:val="28"/>
          <w:szCs w:val="28"/>
        </w:rPr>
        <w:t xml:space="preserve">分钟。其中，属于第</w:t>
      </w:r>
      <w:r>
        <w:rPr>
          <w:rFonts w:eastAsia="方正仿宋_GBK"/>
          <w:bCs/>
          <w:sz w:val="28"/>
          <w:szCs w:val="28"/>
        </w:rPr>
        <w:t xml:space="preserve">3 </w:t>
      </w:r>
      <w:r>
        <w:rPr>
          <w:rFonts w:hint="eastAsia"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磋商小组</w:t>
      </w:r>
      <w:r>
        <w:rPr>
          <w:rFonts w:hint="eastAsia" w:eastAsia="方正仿宋_GBK"/>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eastAsia="方正仿宋_GBK"/>
          <w:bCs/>
          <w:sz w:val="28"/>
          <w:szCs w:val="28"/>
        </w:rPr>
        <w:t xml:space="preserve">磋商小组</w:t>
      </w:r>
      <w:r>
        <w:rPr>
          <w:rFonts w:hint="eastAsia" w:eastAsia="方正仿宋_GBK"/>
          <w:bCs/>
          <w:sz w:val="28"/>
          <w:szCs w:val="28"/>
        </w:rPr>
        <w:t xml:space="preserve">应当将其作为无效投标（响应）处理。</w:t>
      </w:r>
      <w:r/>
    </w:p>
    <w:p>
      <w:pPr>
        <w:ind w:firstLine="560"/>
        <w:spacing w:line="500" w:lineRule="exact"/>
        <w:rPr>
          <w:rFonts w:eastAsia="方正仿宋_GBK"/>
          <w:bCs/>
          <w:sz w:val="28"/>
          <w:szCs w:val="28"/>
        </w:rPr>
      </w:pPr>
      <w:r>
        <w:rPr>
          <w:rFonts w:hint="eastAsia" w:eastAsia="方正仿宋_GBK"/>
          <w:bCs/>
          <w:sz w:val="28"/>
          <w:szCs w:val="28"/>
        </w:rPr>
        <w:t xml:space="preserve">采购人、采购代理机构应当为</w:t>
      </w:r>
      <w:r>
        <w:rPr>
          <w:rFonts w:eastAsia="方正仿宋_GBK"/>
          <w:bCs/>
          <w:sz w:val="28"/>
          <w:szCs w:val="28"/>
        </w:rPr>
        <w:t xml:space="preserve">磋商小组</w:t>
      </w:r>
      <w:r>
        <w:rPr>
          <w:rFonts w:hint="eastAsia" w:eastAsia="方正仿宋_GBK"/>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eastAsia="方正仿宋_GBK"/>
          <w:bCs/>
          <w:sz w:val="28"/>
          <w:szCs w:val="28"/>
        </w:rPr>
        <w:t xml:space="preserve">磋商小组</w:t>
      </w:r>
      <w:r>
        <w:rPr>
          <w:rFonts w:hint="eastAsia" w:eastAsia="方正仿宋_GBK"/>
          <w:bCs/>
          <w:sz w:val="28"/>
          <w:szCs w:val="28"/>
        </w:rPr>
        <w:t xml:space="preserve">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hint="eastAsia" w:eastAsia="方正仿宋_GBK"/>
          <w:bCs/>
          <w:sz w:val="28"/>
          <w:szCs w:val="28"/>
        </w:rPr>
        <w:t xml:space="preserve">异常低价投标（响应）审查的启动原因、审查意见和审查结果应当在评审报告中记录，并随供应商提供的相关书面说明及证明材料，以及</w:t>
      </w:r>
      <w:r>
        <w:rPr>
          <w:rFonts w:eastAsia="方正仿宋_GBK"/>
          <w:bCs/>
          <w:sz w:val="28"/>
          <w:szCs w:val="28"/>
        </w:rPr>
        <w:t xml:space="preserve">磋商小组</w:t>
      </w:r>
      <w:r>
        <w:rPr>
          <w:rFonts w:hint="eastAsia" w:eastAsia="方正仿宋_GBK"/>
          <w:bCs/>
          <w:sz w:val="28"/>
          <w:szCs w:val="28"/>
        </w:rPr>
        <w:t xml:space="preserve">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w:t>
      </w:r>
      <w:r>
        <w:rPr>
          <w:rFonts w:hint="eastAsia" w:eastAsia="方正仿宋_GBK"/>
          <w:bCs/>
          <w:sz w:val="28"/>
          <w:szCs w:val="28"/>
        </w:rPr>
        <w:t xml:space="preserve">”“</w:t>
      </w:r>
      <w:r>
        <w:rPr>
          <w:rFonts w:eastAsia="方正仿宋_GBK"/>
          <w:bCs/>
          <w:sz w:val="28"/>
          <w:szCs w:val="28"/>
        </w:rPr>
        <w:t xml:space="preserve">环境标志产品品目清单”强制采购范围，而供应商所响应产品不在强制采购范围内的。（所</w:t>
      </w:r>
      <w:r>
        <w:rPr>
          <w:rFonts w:hint="eastAsia" w:eastAsia="方正仿宋_GBK"/>
          <w:bCs/>
          <w:sz w:val="28"/>
          <w:szCs w:val="28"/>
        </w:rPr>
        <w:t xml:space="preserve">响应</w:t>
      </w:r>
      <w:r>
        <w:rPr>
          <w:rFonts w:eastAsia="方正仿宋_GBK"/>
          <w:bCs/>
          <w:sz w:val="28"/>
          <w:szCs w:val="28"/>
        </w:rPr>
        <w:t xml:space="preserve">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w:t>
      </w:r>
      <w:r>
        <w:rPr>
          <w:rFonts w:hint="eastAsia" w:eastAsia="方正仿宋_GBK"/>
          <w:bCs/>
          <w:sz w:val="28"/>
          <w:szCs w:val="28"/>
        </w:rPr>
        <w:t xml:space="preserve">供应商的响应</w:t>
      </w:r>
      <w:r>
        <w:rPr>
          <w:rFonts w:eastAsia="方正仿宋_GBK"/>
          <w:bCs/>
          <w:sz w:val="28"/>
          <w:szCs w:val="28"/>
        </w:rPr>
        <w:t xml:space="preserve">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lang w:val="en-US" w:eastAsia="zh-CN"/>
        </w:rPr>
        <w:t xml:space="preserve">标书制作设备</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标书制作客户端</w:t>
      </w:r>
      <w:r>
        <w:rPr>
          <w:rFonts w:hint="eastAsia" w:eastAsia="方正仿宋_GBK"/>
          <w:bCs/>
          <w:sz w:val="28"/>
          <w:szCs w:val="28"/>
          <w:lang w:val="en-US" w:eastAsia="zh-CN"/>
        </w:rPr>
        <w:t xml:space="preserve">唯一</w:t>
      </w:r>
      <w:r>
        <w:rPr>
          <w:rFonts w:eastAsia="方正仿宋_GBK"/>
          <w:bCs/>
          <w:sz w:val="28"/>
          <w:szCs w:val="28"/>
        </w:rPr>
        <w:t xml:space="preserve">标识码一致的。</w:t>
      </w:r>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6.2出现下列情形之一的，磋商失败。</w:t>
      </w:r>
      <w:r/>
    </w:p>
    <w:p>
      <w:pPr>
        <w:ind w:firstLine="570"/>
        <w:spacing w:line="500" w:lineRule="exact"/>
        <w:rPr>
          <w:rFonts w:eastAsia="方正仿宋_GBK"/>
          <w:bCs/>
          <w:sz w:val="28"/>
          <w:szCs w:val="28"/>
          <w:highlight w:val="red"/>
        </w:rPr>
      </w:pPr>
      <w:r>
        <w:rPr>
          <w:rFonts w:eastAsia="方正仿宋_GBK"/>
          <w:bCs/>
          <w:sz w:val="28"/>
          <w:szCs w:val="28"/>
        </w:rPr>
        <w:t xml:space="preserve">6.2.1符合条件的供应商或者对磋商文件作实质响应的供应商不足3家的（市场竞争不充分的科研项目，以及需要扶持的科技成果转化项目可以是2家）；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hint="eastAsia" w:eastAsia="方正仿宋_GBK"/>
          <w:sz w:val="28"/>
          <w:szCs w:val="28"/>
        </w:rPr>
        <w:t xml:space="preserve">“苏采云”系统故障</w:t>
      </w:r>
      <w:r>
        <w:rPr>
          <w:rFonts w:eastAsia="方正仿宋_GBK"/>
          <w:bCs/>
          <w:sz w:val="28"/>
          <w:szCs w:val="28"/>
        </w:rPr>
        <w:t xml:space="preserve">原因造成磋商不成功的。</w:t>
      </w:r>
      <w:r/>
    </w:p>
    <w:p>
      <w:pPr>
        <w:ind w:firstLine="560"/>
        <w:spacing w:line="500" w:lineRule="exact"/>
        <w:rPr>
          <w:rFonts w:eastAsia="方正仿宋_GBK"/>
          <w:bCs/>
          <w:sz w:val="28"/>
          <w:szCs w:val="28"/>
        </w:rPr>
      </w:pPr>
      <w:r>
        <w:rPr>
          <w:rFonts w:eastAsia="方正仿宋_GBK"/>
          <w:bCs/>
          <w:sz w:val="28"/>
          <w:szCs w:val="28"/>
        </w:rPr>
        <w:t xml:space="preserve">6.3响应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bookmarkEnd w:id="92"/>
      <w:bookmarkEnd w:id="93"/>
      <w:bookmarkEnd w:id="94"/>
      <w:r/>
    </w:p>
    <w:p>
      <w:pPr>
        <w:ind w:firstLine="560"/>
        <w:keepLines/>
        <w:keepNext/>
        <w:spacing w:line="500" w:lineRule="exact"/>
        <w:rPr>
          <w:rFonts w:ascii="方正黑体_GBK" w:hAnsi="方正黑体_GBK" w:eastAsia="方正黑体_GBK" w:cs="方正黑体_GBK"/>
          <w:sz w:val="28"/>
          <w:szCs w:val="28"/>
        </w:rPr>
        <w:outlineLvl w:val="2"/>
      </w:pPr>
      <w:r/>
      <w:bookmarkStart w:id="95" w:name="_Toc120614219"/>
      <w:r>
        <w:rPr>
          <w:rFonts w:hint="eastAsia" w:ascii="方正黑体_GBK" w:hAnsi="方正黑体_GBK" w:eastAsia="方正黑体_GBK" w:cs="方正黑体_GBK"/>
          <w:sz w:val="28"/>
          <w:szCs w:val="28"/>
        </w:rPr>
        <w:t xml:space="preserve">六</w:t>
      </w:r>
      <w:bookmarkEnd w:id="95"/>
      <w:r>
        <w:rPr>
          <w:rFonts w:hint="eastAsia" w:ascii="方正黑体_GBK" w:hAnsi="方正黑体_GBK" w:eastAsia="方正黑体_GBK" w:cs="方正黑体_GBK"/>
          <w:sz w:val="28"/>
          <w:szCs w:val="28"/>
        </w:rPr>
        <w:t xml:space="preserve">、成交</w:t>
      </w:r>
      <w:r/>
    </w:p>
    <w:p>
      <w:pPr>
        <w:ind w:firstLine="560"/>
        <w:spacing w:line="500" w:lineRule="exact"/>
        <w:rPr>
          <w:rFonts w:eastAsia="方正仿宋_GBK"/>
          <w:sz w:val="28"/>
          <w:szCs w:val="28"/>
        </w:rPr>
      </w:pPr>
      <w:r/>
      <w:bookmarkStart w:id="96" w:name="_Toc20823310"/>
      <w:r/>
      <w:bookmarkStart w:id="97" w:name="_Toc16938554"/>
      <w:r>
        <w:rPr>
          <w:rFonts w:eastAsia="方正仿宋_GBK"/>
          <w:sz w:val="28"/>
          <w:szCs w:val="28"/>
        </w:rPr>
        <w:t xml:space="preserve">1.确定</w:t>
      </w:r>
      <w:bookmarkEnd w:id="96"/>
      <w:r/>
      <w:bookmarkEnd w:id="97"/>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w:t>
      </w:r>
      <w:r/>
    </w:p>
    <w:p>
      <w:pPr>
        <w:ind w:firstLine="560"/>
        <w:spacing w:line="500" w:lineRule="exact"/>
        <w:rPr>
          <w:rFonts w:eastAsia="方正仿宋_GBK"/>
          <w:bCs/>
          <w:sz w:val="28"/>
          <w:szCs w:val="28"/>
        </w:rPr>
      </w:pPr>
      <w:r>
        <w:rPr>
          <w:rFonts w:eastAsia="方正仿宋_GBK"/>
          <w:bCs/>
          <w:sz w:val="28"/>
          <w:szCs w:val="28"/>
        </w:rPr>
        <w:t xml:space="preserve">1.2</w:t>
      </w:r>
      <w:r>
        <w:rPr>
          <w:rFonts w:hint="eastAsia" w:eastAsia="方正仿宋_GBK"/>
          <w:bCs/>
          <w:sz w:val="28"/>
          <w:szCs w:val="28"/>
        </w:rPr>
        <w:t xml:space="preserve">采购人从评审报告提出的成交候选供应商中，按照排序由高到低的原则确定成交供应商。</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采购人确定成交供应商后，</w:t>
      </w:r>
      <w:r>
        <w:rPr>
          <w:rFonts w:hint="eastAsia" w:eastAsia="方正仿宋_GBK"/>
          <w:sz w:val="28"/>
          <w:szCs w:val="28"/>
          <w:lang w:eastAsia="zh-CN"/>
        </w:rPr>
        <w:t xml:space="preserve">采购人</w:t>
      </w:r>
      <w:r>
        <w:rPr>
          <w:rFonts w:eastAsia="方正仿宋_GBK"/>
          <w:sz w:val="28"/>
          <w:szCs w:val="28"/>
        </w:rPr>
        <w:t xml:space="preserve">将在</w:t>
      </w:r>
      <w:r>
        <w:rPr>
          <w:rFonts w:hint="eastAsia" w:eastAsia="方正仿宋_GBK"/>
          <w:sz w:val="28"/>
          <w:szCs w:val="28"/>
        </w:rPr>
        <w:t xml:space="preserve">江苏</w:t>
      </w:r>
      <w:r>
        <w:rPr>
          <w:rFonts w:eastAsia="方正仿宋_GBK"/>
          <w:sz w:val="28"/>
          <w:szCs w:val="28"/>
        </w:rPr>
        <w:t xml:space="preserve">政府采购网发布成交结果公告，公告期限为1个工作日。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lang w:val="en-US" w:eastAsia="zh-CN"/>
        </w:rPr>
        <w:t xml:space="preserve">采购代理机构</w:t>
      </w:r>
      <w:r>
        <w:rPr>
          <w:rFonts w:eastAsia="方正仿宋_GBK"/>
          <w:sz w:val="28"/>
          <w:szCs w:val="28"/>
        </w:rPr>
        <w:t xml:space="preserve">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98"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560"/>
        <w:spacing w:line="500" w:lineRule="exact"/>
        <w:rPr>
          <w:rFonts w:eastAsia="方正仿宋_GBK"/>
          <w:sz w:val="28"/>
          <w:szCs w:val="28"/>
        </w:rPr>
      </w:pPr>
      <w:r>
        <w:rPr>
          <w:rFonts w:eastAsia="方正仿宋_GBK"/>
          <w:sz w:val="28"/>
          <w:szCs w:val="28"/>
        </w:rPr>
        <w:t xml:space="preserve">2.质疑处理</w:t>
      </w:r>
      <w:bookmarkEnd w:id="98"/>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2.1提出质疑的供应商应当是参与所质疑项目采购活动的供应商。潜在供应商依法获取其可质疑的磋商文件的，可以对磋商文件提出质疑。</w:t>
      </w:r>
      <w:r/>
    </w:p>
    <w:p>
      <w:pPr>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个工作日内，以书面形式向采购人</w:t>
      </w:r>
      <w:r>
        <w:rPr>
          <w:rFonts w:hint="eastAsia" w:eastAsia="方正仿宋_GBK"/>
          <w:sz w:val="28"/>
          <w:szCs w:val="28"/>
          <w:lang w:val="en-US" w:eastAsia="zh-CN"/>
        </w:rPr>
        <w:t xml:space="preserve">或采购代理机构</w:t>
      </w:r>
      <w:r>
        <w:rPr>
          <w:rFonts w:eastAsia="方正仿宋_GBK"/>
          <w:sz w:val="28"/>
          <w:szCs w:val="28"/>
        </w:rPr>
        <w:t xml:space="preserve">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2.4对采购方式、磋商文件中项目需求、供应商资格条件、评审方法和评审标准、资格审查结果等应当由采购人答复的质疑，请向采购人提出，由采购人负责答复。供应商对其他事项的质疑，请向</w:t>
      </w:r>
      <w:r>
        <w:rPr>
          <w:rFonts w:hint="eastAsia" w:eastAsia="方正仿宋_GBK"/>
          <w:sz w:val="28"/>
          <w:szCs w:val="28"/>
          <w:lang w:val="en-US" w:eastAsia="zh-CN"/>
        </w:rPr>
        <w:t xml:space="preserve">采购代理机构</w:t>
      </w:r>
      <w:r>
        <w:rPr>
          <w:rFonts w:eastAsia="方正仿宋_GBK"/>
          <w:sz w:val="28"/>
          <w:szCs w:val="28"/>
        </w:rPr>
        <w:t xml:space="preserve">提出，由</w:t>
      </w:r>
      <w:r>
        <w:rPr>
          <w:rFonts w:hint="eastAsia" w:eastAsia="方正仿宋_GBK"/>
          <w:sz w:val="28"/>
          <w:szCs w:val="28"/>
          <w:lang w:val="en-US" w:eastAsia="zh-CN"/>
        </w:rPr>
        <w:t xml:space="preserve">采购代理机构</w:t>
      </w:r>
      <w:r>
        <w:rPr>
          <w:rFonts w:eastAsia="方正仿宋_GBK"/>
          <w:sz w:val="28"/>
          <w:szCs w:val="28"/>
        </w:rPr>
        <w:t xml:space="preserve">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lang w:val="en-US" w:eastAsia="zh-CN"/>
        </w:rPr>
        <w:t xml:space="preserve">采购代理机构</w:t>
      </w:r>
      <w:r>
        <w:rPr>
          <w:rFonts w:eastAsia="方正仿宋_GBK"/>
          <w:sz w:val="28"/>
          <w:szCs w:val="28"/>
        </w:rPr>
        <w:t xml:space="preserve">以书面形式提交质疑函。</w:t>
      </w:r>
      <w:r/>
    </w:p>
    <w:p>
      <w:pPr>
        <w:ind w:firstLine="560"/>
        <w:spacing w:line="500" w:lineRule="exact"/>
        <w:rPr>
          <w:rFonts w:eastAsia="方正仿宋_GBK"/>
          <w:sz w:val="28"/>
          <w:szCs w:val="28"/>
        </w:rPr>
      </w:pPr>
      <w:r>
        <w:rPr>
          <w:rFonts w:hint="eastAsia" w:eastAsia="方正仿宋_GBK"/>
          <w:bCs/>
          <w:sz w:val="28"/>
          <w:szCs w:val="28"/>
          <w:lang w:val="en-US" w:eastAsia="zh-CN"/>
        </w:rPr>
        <w:t xml:space="preserve">采购代理机构</w:t>
      </w:r>
      <w:r>
        <w:rPr>
          <w:rFonts w:eastAsia="方正仿宋_GBK"/>
          <w:sz w:val="28"/>
          <w:szCs w:val="28"/>
        </w:rPr>
        <w:t xml:space="preserve">质疑受理部门为</w:t>
      </w:r>
      <w:r>
        <w:rPr>
          <w:rFonts w:hint="eastAsia" w:eastAsia="方正仿宋_GBK"/>
          <w:sz w:val="28"/>
          <w:szCs w:val="28"/>
          <w:lang w:val="en-US" w:eastAsia="zh-CN"/>
        </w:rPr>
        <w:t xml:space="preserve">江苏新世纪工程项目管理有限公司启东分公司</w:t>
      </w:r>
      <w:r>
        <w:rPr>
          <w:rFonts w:eastAsia="方正仿宋_GBK"/>
          <w:sz w:val="28"/>
          <w:szCs w:val="28"/>
        </w:rPr>
        <w:t xml:space="preserve">，联系地址：</w:t>
      </w:r>
      <w:r>
        <w:rPr>
          <w:rFonts w:hint="eastAsia" w:eastAsia="方正仿宋_GBK"/>
          <w:sz w:val="28"/>
          <w:szCs w:val="28"/>
        </w:rPr>
        <w:t xml:space="preserve">启东市</w:t>
      </w:r>
      <w:r>
        <w:rPr>
          <w:rFonts w:hint="eastAsia" w:eastAsia="方正仿宋_GBK"/>
          <w:sz w:val="28"/>
          <w:szCs w:val="28"/>
          <w:lang w:val="en-US" w:eastAsia="zh-CN"/>
        </w:rPr>
        <w:t xml:space="preserve">汇龙镇人民中路972号明天商务广场302室</w:t>
      </w:r>
      <w:r>
        <w:rPr>
          <w:rFonts w:eastAsia="方正仿宋_GBK"/>
          <w:sz w:val="28"/>
          <w:szCs w:val="28"/>
        </w:rPr>
        <w:t xml:space="preserve">，联系电话：</w:t>
      </w:r>
      <w:r>
        <w:rPr>
          <w:rFonts w:hint="eastAsia" w:eastAsia="方正仿宋_GBK"/>
          <w:sz w:val="28"/>
          <w:szCs w:val="28"/>
          <w:lang w:val="en-US" w:eastAsia="zh-CN"/>
        </w:rPr>
        <w:t xml:space="preserve">18901481738</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eastAsia="方正仿宋_GBK"/>
          <w:sz w:val="28"/>
          <w:szCs w:val="28"/>
        </w:rPr>
        <w:t xml:space="preserve">2.5以下情形的质疑不予受理</w:t>
      </w:r>
      <w:r/>
    </w:p>
    <w:p>
      <w:pPr>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2.5.2超出政府采购法定期限的质疑。</w:t>
      </w:r>
      <w:r/>
    </w:p>
    <w:p>
      <w:pPr>
        <w:ind w:firstLine="560"/>
        <w:spacing w:line="500" w:lineRule="exact"/>
        <w:rPr>
          <w:rFonts w:eastAsia="方正仿宋_GBK"/>
          <w:sz w:val="28"/>
          <w:szCs w:val="28"/>
        </w:rPr>
      </w:pPr>
      <w:r>
        <w:rPr>
          <w:rFonts w:eastAsia="方正仿宋_GBK"/>
          <w:sz w:val="28"/>
          <w:szCs w:val="28"/>
        </w:rPr>
        <w:t xml:space="preserve">2.5.3未参加磋商活动的供应商或在磋商活动中自身权益未受到损害的供应商所提出的质疑。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w:t>
      </w:r>
      <w:r>
        <w:rPr>
          <w:rFonts w:hint="eastAsia" w:eastAsia="方正仿宋_GBK"/>
          <w:sz w:val="28"/>
          <w:szCs w:val="28"/>
          <w:lang w:eastAsia="zh-CN"/>
        </w:rPr>
        <w:t xml:space="preserve">采购人</w:t>
      </w:r>
      <w:r>
        <w:rPr>
          <w:rFonts w:eastAsia="方正仿宋_GBK"/>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成交通知书</w:t>
      </w:r>
      <w:r/>
    </w:p>
    <w:p>
      <w:pPr>
        <w:ind w:firstLine="56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eastAsia="方正仿宋_GBK"/>
          <w:bCs/>
          <w:sz w:val="28"/>
          <w:szCs w:val="28"/>
          <w:lang w:eastAsia="zh-CN"/>
        </w:rPr>
        <w:t xml:space="preserve">采购人</w:t>
      </w:r>
      <w:r>
        <w:rPr>
          <w:rFonts w:eastAsia="方正仿宋_GBK"/>
          <w:sz w:val="28"/>
          <w:szCs w:val="28"/>
        </w:rPr>
        <w:t xml:space="preserve">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详见磋商文件第四部分</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ind w:firstLine="560"/>
        <w:keepLines/>
        <w:keepNext/>
        <w:spacing w:line="500" w:lineRule="exact"/>
        <w:rPr>
          <w:rFonts w:ascii="方正黑体_GBK" w:hAnsi="方正黑体_GBK" w:eastAsia="方正黑体_GBK" w:cs="方正黑体_GBK"/>
          <w:sz w:val="28"/>
          <w:szCs w:val="28"/>
        </w:rPr>
        <w:outlineLvl w:val="2"/>
      </w:pPr>
      <w:r/>
      <w:bookmarkStart w:id="99" w:name="_Toc120614220"/>
      <w:r/>
      <w:bookmarkStart w:id="100" w:name="_Toc513029236"/>
      <w:r/>
      <w:bookmarkStart w:id="101" w:name="_Toc16938552"/>
      <w:r/>
      <w:bookmarkStart w:id="102" w:name="_Toc20823308"/>
      <w:r>
        <w:rPr>
          <w:rFonts w:hint="eastAsia" w:ascii="方正黑体_GBK" w:hAnsi="方正黑体_GBK" w:eastAsia="方正黑体_GBK" w:cs="方正黑体_GBK"/>
          <w:sz w:val="28"/>
          <w:szCs w:val="28"/>
        </w:rPr>
        <w:t xml:space="preserve">七、授予合同</w:t>
      </w:r>
      <w:bookmarkEnd w:id="99"/>
      <w:r/>
      <w:bookmarkEnd w:id="100"/>
      <w:bookmarkEnd w:id="101"/>
      <w:bookmarkEnd w:id="102"/>
      <w:r/>
    </w:p>
    <w:p>
      <w:pPr>
        <w:ind w:firstLine="560"/>
        <w:spacing w:line="500" w:lineRule="exact"/>
        <w:rPr>
          <w:rFonts w:eastAsia="方正仿宋_GBK"/>
          <w:sz w:val="28"/>
          <w:szCs w:val="28"/>
        </w:rPr>
      </w:pPr>
      <w:r/>
      <w:bookmarkStart w:id="103" w:name="_Toc16938553"/>
      <w:r/>
      <w:bookmarkStart w:id="104" w:name="_Toc513029237"/>
      <w:r/>
      <w:bookmarkStart w:id="105" w:name="_Toc20823309"/>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.l成交供应商应当在成交通知书发出之日起十日内，按照磋商文件确定的事项与采购人签订采购合同。</w:t>
      </w:r>
      <w:r/>
    </w:p>
    <w:p>
      <w:pPr>
        <w:ind w:firstLine="56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eastAsia="方正仿宋_GBK"/>
          <w:sz w:val="28"/>
          <w:szCs w:val="28"/>
        </w:rPr>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keepNext/>
        <w:spacing w:line="500" w:lineRule="exact"/>
        <w:rPr>
          <w:rFonts w:eastAsia="方正仿宋_GBK"/>
          <w:sz w:val="28"/>
          <w:szCs w:val="28"/>
        </w:rPr>
        <w:outlineLvl w:val="3"/>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的通知》（通财购〔2021〕41号），对</w:t>
      </w:r>
      <w:r>
        <w:rPr>
          <w:rFonts w:hint="eastAsia" w:eastAsia="方正仿宋_GBK"/>
          <w:sz w:val="28"/>
          <w:szCs w:val="28"/>
        </w:rPr>
        <w:t xml:space="preserve">中标（成交）</w:t>
      </w:r>
      <w:r>
        <w:rPr>
          <w:rFonts w:eastAsia="方正仿宋_GBK"/>
          <w:sz w:val="28"/>
          <w:szCs w:val="28"/>
        </w:rPr>
        <w:t xml:space="preserve">供应商提出“政采贷”融资申请的，采购人应当依法按时在“苏采云”系统中录入并公开采购合同信息，勾选“融资贷款”选项，并在合同签订、验收付款、账号维护等环节提供必要便利，持续降低参与政府采购的中小企业融资成本。</w:t>
      </w:r>
      <w:r>
        <w:rPr>
          <w:rFonts w:hint="eastAsia" w:eastAsia="方正仿宋_GBK"/>
          <w:sz w:val="28"/>
          <w:szCs w:val="28"/>
        </w:rPr>
        <w:t xml:space="preserve">中标</w:t>
      </w:r>
      <w:r>
        <w:rPr>
          <w:rFonts w:eastAsia="方正仿宋_GBK"/>
          <w:sz w:val="28"/>
          <w:szCs w:val="28"/>
        </w:rPr>
        <w:t xml:space="preserve">（</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支持，可凭采购合同办理“政采贷”融资贷款</w:t>
      </w:r>
      <w:r>
        <w:rPr>
          <w:rFonts w:hint="eastAsia" w:eastAsia="方正仿宋_GBK"/>
          <w:sz w:val="28"/>
          <w:szCs w:val="28"/>
        </w:rPr>
        <w:t xml:space="preserve">，详情请见江苏政府采购网“政采贷”专栏。</w:t>
      </w:r>
      <w:r/>
    </w:p>
    <w:p>
      <w:pPr>
        <w:ind w:firstLine="562"/>
        <w:spacing w:line="500" w:lineRule="exact"/>
        <w:rPr>
          <w:rFonts w:ascii="宋体" w:hAnsi="宋体"/>
          <w:b/>
          <w:sz w:val="28"/>
          <w:szCs w:val="28"/>
        </w:rPr>
      </w:pPr>
      <w:r>
        <w:rPr>
          <w:rFonts w:ascii="宋体" w:hAnsi="宋体"/>
          <w:b/>
          <w:sz w:val="28"/>
          <w:szCs w:val="28"/>
        </w:rPr>
      </w:r>
      <w:bookmarkEnd w:id="103"/>
      <w:bookmarkEnd w:id="104"/>
      <w:bookmarkEnd w:id="105"/>
      <w:r/>
    </w:p>
    <w:p>
      <w:pPr>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p>
    <w:p>
      <w:pPr>
        <w:jc w:val="center"/>
        <w:spacing w:line="500" w:lineRule="exact"/>
        <w:rPr>
          <w:rFonts w:ascii="方正小标宋_GBK" w:hAnsi="宋体" w:eastAsia="方正小标宋_GBK"/>
          <w:color w:val="auto"/>
          <w:sz w:val="36"/>
          <w:szCs w:val="36"/>
          <w:highlight w:val="none"/>
          <w:lang w:val="zh-CN"/>
        </w:rPr>
        <w:outlineLvl w:val="0"/>
      </w:pPr>
      <w:r>
        <w:rPr>
          <w:rFonts w:hint="eastAsia" w:ascii="方正小标宋_GBK" w:hAnsi="宋体" w:eastAsia="方正小标宋_GBK"/>
          <w:color w:val="auto"/>
          <w:sz w:val="36"/>
          <w:szCs w:val="36"/>
          <w:highlight w:val="none"/>
          <w:lang w:val="zh-CN"/>
        </w:rPr>
        <w:t xml:space="preserve">第三部分  项目需求</w:t>
      </w:r>
      <w:r/>
    </w:p>
    <w:p>
      <w:pPr>
        <w:ind w:firstLine="560"/>
        <w:spacing w:line="500" w:lineRule="exact"/>
        <w:shd w:val="clear" w:color="auto"/>
        <w:rPr>
          <w:rFonts w:eastAsia="方正仿宋_GBK"/>
          <w:color w:val="auto"/>
          <w:sz w:val="28"/>
          <w:szCs w:val="28"/>
          <w:highlight w:val="none"/>
        </w:rPr>
      </w:pPr>
      <w:r>
        <w:rPr>
          <w:rFonts w:eastAsia="方正仿宋_GBK"/>
          <w:color w:val="auto"/>
          <w:sz w:val="28"/>
          <w:szCs w:val="28"/>
          <w:highlight w:val="none"/>
        </w:rPr>
        <w:t xml:space="preserve">供应商在制作响应文件时仔细研究项目需求说明。项目需求包括技术要求和商务要求</w:t>
      </w:r>
      <w:r>
        <w:rPr>
          <w:rFonts w:hint="eastAsia" w:eastAsia="方正仿宋_GBK"/>
          <w:color w:val="auto"/>
          <w:sz w:val="28"/>
          <w:szCs w:val="28"/>
          <w:highlight w:val="none"/>
        </w:rPr>
        <w:t xml:space="preserve">：</w:t>
      </w:r>
      <w:r>
        <w:rPr>
          <w:rFonts w:eastAsia="方正仿宋_GBK"/>
          <w:color w:val="auto"/>
          <w:sz w:val="28"/>
          <w:szCs w:val="28"/>
          <w:highlight w:val="none"/>
        </w:rPr>
        <w:t xml:space="preserve">技术要求是指对采购标的功能和质量要求，包括性能、材料、结构、外观、安全，或者服务内容和标准等</w:t>
      </w:r>
      <w:r>
        <w:rPr>
          <w:rFonts w:hint="eastAsia" w:eastAsia="方正仿宋_GBK"/>
          <w:color w:val="auto"/>
          <w:sz w:val="28"/>
          <w:szCs w:val="28"/>
          <w:highlight w:val="none"/>
        </w:rPr>
        <w:t xml:space="preserve">；</w:t>
      </w:r>
      <w:r>
        <w:rPr>
          <w:rFonts w:eastAsia="方正仿宋_GBK"/>
          <w:color w:val="auto"/>
          <w:sz w:val="28"/>
          <w:szCs w:val="28"/>
          <w:highlight w:val="none"/>
        </w:rPr>
        <w:t xml:space="preserve">商务要求是指取得采购标的的时间、地点、财务和服务要求，包括交付（实施）的时间（期限）和地点（范围），付款条件（进度和方法），包装和运输，售后服务，保险等。</w:t>
      </w:r>
      <w:r/>
    </w:p>
    <w:p>
      <w:pPr>
        <w:ind w:firstLine="560"/>
        <w:spacing w:line="500" w:lineRule="exact"/>
        <w:shd w:val="clear" w:color="auto"/>
        <w:rPr>
          <w:rFonts w:eastAsia="方正仿宋_GBK"/>
          <w:color w:val="auto"/>
          <w:sz w:val="28"/>
          <w:szCs w:val="28"/>
          <w:highlight w:val="none"/>
        </w:rPr>
      </w:pPr>
      <w:r>
        <w:rPr>
          <w:rFonts w:eastAsia="方正仿宋_GBK"/>
          <w:color w:val="auto"/>
          <w:sz w:val="28"/>
          <w:szCs w:val="28"/>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shd w:val="clear" w:color="auto"/>
        <w:rPr>
          <w:rFonts w:eastAsia="方正仿宋_GBK"/>
          <w:b/>
          <w:color w:val="auto"/>
          <w:sz w:val="28"/>
          <w:szCs w:val="28"/>
          <w:highlight w:val="none"/>
        </w:rPr>
      </w:pPr>
      <w:r>
        <w:rPr>
          <w:rFonts w:hint="eastAsia" w:eastAsia="方正仿宋_GBK"/>
          <w:b/>
          <w:bCs/>
          <w:color w:val="auto"/>
          <w:sz w:val="28"/>
          <w:szCs w:val="28"/>
          <w:highlight w:val="none"/>
        </w:rPr>
        <w:t xml:space="preserve">项目需求</w:t>
      </w:r>
      <w:r>
        <w:rPr>
          <w:rFonts w:eastAsia="方正仿宋_GBK"/>
          <w:b/>
          <w:bCs/>
          <w:color w:val="auto"/>
          <w:sz w:val="28"/>
          <w:szCs w:val="28"/>
          <w:highlight w:val="none"/>
        </w:rPr>
        <w:t xml:space="preserve">内容：</w:t>
      </w:r>
      <w:r/>
    </w:p>
    <w:p>
      <w:pPr>
        <w:ind w:firstLine="560"/>
        <w:spacing w:line="500" w:lineRule="exact"/>
        <w:shd w:val="clear" w:color="auto"/>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rPr>
        <w:t xml:space="preserve">一、项目概况</w:t>
      </w:r>
      <w:r/>
    </w:p>
    <w:p>
      <w:pPr>
        <w:ind w:firstLine="560"/>
        <w:spacing w:line="500" w:lineRule="exact"/>
        <w:shd w:val="clear" w:color="auto"/>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大气污染防治是一项长期、专业且复杂的工作，根据启东市近年来空气质量改善情况来看，PM</w:t>
      </w:r>
      <w:r>
        <w:rPr>
          <w:rFonts w:hint="eastAsia" w:ascii="Times New Roman" w:hAnsi="Times New Roman" w:eastAsia="方正仿宋_GBK" w:cs="Times New Roman"/>
          <w:color w:val="auto"/>
          <w:sz w:val="28"/>
          <w:szCs w:val="28"/>
          <w:highlight w:val="none"/>
          <w:vertAlign w:val="subscript"/>
        </w:rPr>
        <w:t xml:space="preserve">2.5</w:t>
      </w:r>
      <w:r>
        <w:rPr>
          <w:rFonts w:hint="eastAsia" w:ascii="Times New Roman" w:hAnsi="Times New Roman" w:eastAsia="方正仿宋_GBK" w:cs="Times New Roman"/>
          <w:color w:val="auto"/>
          <w:sz w:val="28"/>
          <w:szCs w:val="28"/>
          <w:highlight w:val="none"/>
        </w:rPr>
        <w:t xml:space="preserve">管控取得了较好成效，但仍存在波动，PM</w:t>
      </w:r>
      <w:r>
        <w:rPr>
          <w:rFonts w:hint="eastAsia" w:ascii="Times New Roman" w:hAnsi="Times New Roman" w:eastAsia="方正仿宋_GBK" w:cs="Times New Roman"/>
          <w:color w:val="auto"/>
          <w:sz w:val="28"/>
          <w:szCs w:val="28"/>
          <w:highlight w:val="none"/>
          <w:vertAlign w:val="subscript"/>
        </w:rPr>
        <w:t xml:space="preserve">2.5</w:t>
      </w:r>
      <w:r>
        <w:rPr>
          <w:rFonts w:hint="eastAsia" w:ascii="Times New Roman" w:hAnsi="Times New Roman" w:eastAsia="方正仿宋_GBK" w:cs="Times New Roman"/>
          <w:color w:val="auto"/>
          <w:sz w:val="28"/>
          <w:szCs w:val="28"/>
          <w:highlight w:val="none"/>
        </w:rPr>
        <w:t xml:space="preserve">和臭氧复合污染</w:t>
      </w:r>
      <w:r>
        <w:rPr>
          <w:rFonts w:hint="eastAsia" w:eastAsia="方正仿宋_GBK" w:cs="Times New Roman"/>
          <w:color w:val="auto"/>
          <w:sz w:val="28"/>
          <w:szCs w:val="28"/>
          <w:highlight w:val="none"/>
          <w:lang w:eastAsia="zh-CN"/>
        </w:rPr>
        <w:t xml:space="preserve">仍是</w:t>
      </w:r>
      <w:r>
        <w:rPr>
          <w:rFonts w:hint="eastAsia" w:ascii="Times New Roman" w:hAnsi="Times New Roman" w:eastAsia="方正仿宋_GBK" w:cs="Times New Roman"/>
          <w:color w:val="auto"/>
          <w:sz w:val="28"/>
          <w:szCs w:val="28"/>
          <w:highlight w:val="none"/>
        </w:rPr>
        <w:t xml:space="preserve">制约区域空气质量提升的瓶颈问题。</w:t>
      </w:r>
      <w:r/>
    </w:p>
    <w:p>
      <w:pPr>
        <w:ind w:firstLine="560"/>
        <w:spacing w:line="500" w:lineRule="exact"/>
        <w:shd w:val="clear" w:color="auto"/>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根据《长三角美丽中国先行区建设行动方案》的要求，</w:t>
      </w:r>
      <w:r>
        <w:rPr>
          <w:rFonts w:hint="eastAsia" w:eastAsia="方正仿宋_GBK" w:cs="Times New Roman"/>
          <w:color w:val="auto"/>
          <w:sz w:val="28"/>
          <w:szCs w:val="28"/>
          <w:highlight w:val="none"/>
          <w:lang w:eastAsia="zh-CN"/>
        </w:rPr>
        <w:t xml:space="preserve">建设美丽启东</w:t>
      </w:r>
      <w:r>
        <w:rPr>
          <w:rFonts w:hint="eastAsia" w:ascii="Times New Roman" w:hAnsi="Times New Roman" w:eastAsia="方正仿宋_GBK" w:cs="Times New Roman"/>
          <w:color w:val="auto"/>
          <w:sz w:val="28"/>
          <w:szCs w:val="28"/>
          <w:highlight w:val="none"/>
        </w:rPr>
        <w:t xml:space="preserve">需强化大气污染精准治理。同时，由于启东市空气质量本底浓度较低，考核压力大，实现空气质量稳步改善存在一定难度。因此，围绕启东市高质量发展及大气污染防治要求，要开展更加深入的精准溯源和管控保障，确保生态环境质量持续改善。</w:t>
      </w:r>
      <w:r/>
    </w:p>
    <w:p>
      <w:pPr>
        <w:ind w:firstLine="560"/>
        <w:spacing w:line="500" w:lineRule="exact"/>
        <w:shd w:val="clear" w:color="auto"/>
        <w:rPr>
          <w:rFonts w:hint="default" w:ascii="方正黑体_GBK" w:hAnsi="方正黑体_GBK" w:eastAsia="方正黑体_GBK" w:cs="方正黑体_GBK"/>
          <w:color w:val="auto"/>
          <w:sz w:val="28"/>
          <w:szCs w:val="28"/>
          <w:highlight w:val="none"/>
        </w:rPr>
      </w:pPr>
      <w:r>
        <w:rPr>
          <w:rFonts w:hint="default" w:ascii="方正黑体_GBK" w:hAnsi="方正黑体_GBK" w:eastAsia="方正黑体_GBK" w:cs="方正黑体_GBK"/>
          <w:color w:val="auto"/>
          <w:sz w:val="28"/>
          <w:szCs w:val="28"/>
          <w:highlight w:val="none"/>
        </w:rPr>
        <w:t xml:space="preserve">二、服务内容</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eastAsia="zh-CN"/>
        </w:rPr>
        <w:t xml:space="preserve">启东市空气质量精准管控服务项目</w:t>
      </w:r>
      <w:r>
        <w:rPr>
          <w:rFonts w:hint="default" w:ascii="Times New Roman" w:hAnsi="Times New Roman" w:eastAsia="方正仿宋_GBK" w:cs="Times New Roman"/>
          <w:color w:val="auto"/>
          <w:sz w:val="28"/>
          <w:szCs w:val="28"/>
          <w:highlight w:val="none"/>
        </w:rPr>
        <w:t xml:space="preserve">采取“监测监控+监管平台+专家团队”模式</w:t>
      </w:r>
      <w:r>
        <w:rPr>
          <w:rFonts w:hint="eastAsia" w:eastAsia="方正仿宋_GBK" w:cs="Times New Roman"/>
          <w:color w:val="auto"/>
          <w:sz w:val="28"/>
          <w:szCs w:val="28"/>
          <w:highlight w:val="none"/>
          <w:lang w:eastAsia="zh-CN"/>
        </w:rPr>
        <w:t xml:space="preserve">，</w:t>
      </w:r>
      <w:r>
        <w:rPr>
          <w:rFonts w:hint="default" w:ascii="Times New Roman" w:hAnsi="Times New Roman" w:eastAsia="方正仿宋_GBK" w:cs="Times New Roman"/>
          <w:color w:val="auto"/>
          <w:sz w:val="28"/>
          <w:szCs w:val="28"/>
          <w:highlight w:val="none"/>
        </w:rPr>
        <w:t xml:space="preserve">主要通过VOCs＋颗粒物走航车、便携</w:t>
      </w:r>
      <w:r>
        <w:rPr>
          <w:rFonts w:hint="eastAsia" w:eastAsia="方正仿宋_GBK" w:cs="Times New Roman"/>
          <w:color w:val="auto"/>
          <w:sz w:val="28"/>
          <w:szCs w:val="28"/>
          <w:highlight w:val="none"/>
          <w:lang w:eastAsia="zh-CN"/>
        </w:rPr>
        <w:t xml:space="preserve">式</w:t>
      </w:r>
      <w:r>
        <w:rPr>
          <w:rFonts w:hint="default" w:ascii="Times New Roman" w:hAnsi="Times New Roman" w:eastAsia="方正仿宋_GBK" w:cs="Times New Roman"/>
          <w:color w:val="auto"/>
          <w:sz w:val="28"/>
          <w:szCs w:val="28"/>
          <w:highlight w:val="none"/>
        </w:rPr>
        <w:t xml:space="preserve">VOCs</w:t>
      </w:r>
      <w:r>
        <w:rPr>
          <w:rFonts w:hint="eastAsia" w:eastAsia="方正仿宋_GBK" w:cs="Times New Roman"/>
          <w:color w:val="auto"/>
          <w:sz w:val="28"/>
          <w:szCs w:val="28"/>
          <w:highlight w:val="none"/>
          <w:lang w:val="en-US" w:eastAsia="zh-CN"/>
        </w:rPr>
        <w:t xml:space="preserve">/</w:t>
      </w:r>
      <w:r>
        <w:rPr>
          <w:rFonts w:hint="eastAsia" w:eastAsia="方正仿宋_GBK" w:cs="Times New Roman"/>
          <w:color w:val="auto"/>
          <w:sz w:val="28"/>
          <w:szCs w:val="28"/>
          <w:highlight w:val="none"/>
          <w:lang w:eastAsia="zh-CN"/>
        </w:rPr>
        <w:t xml:space="preserve">颗粒物</w:t>
      </w:r>
      <w:r>
        <w:rPr>
          <w:rFonts w:hint="default" w:ascii="Times New Roman" w:hAnsi="Times New Roman" w:eastAsia="方正仿宋_GBK" w:cs="Times New Roman"/>
          <w:color w:val="auto"/>
          <w:sz w:val="28"/>
          <w:szCs w:val="28"/>
          <w:highlight w:val="none"/>
        </w:rPr>
        <w:t xml:space="preserve">监测仪、</w:t>
      </w:r>
      <w:r>
        <w:rPr>
          <w:rFonts w:hint="eastAsia" w:eastAsia="方正仿宋_GBK" w:cs="Times New Roman"/>
          <w:color w:val="auto"/>
          <w:sz w:val="28"/>
          <w:szCs w:val="28"/>
          <w:highlight w:val="none"/>
          <w:lang w:eastAsia="zh-CN"/>
        </w:rPr>
        <w:t xml:space="preserve">无人机灵嗅走航、</w:t>
      </w:r>
      <w:r>
        <w:rPr>
          <w:rFonts w:hint="default" w:ascii="Times New Roman" w:hAnsi="Times New Roman" w:eastAsia="方正仿宋_GBK" w:cs="Times New Roman"/>
          <w:color w:val="auto"/>
          <w:sz w:val="28"/>
          <w:szCs w:val="28"/>
          <w:highlight w:val="none"/>
        </w:rPr>
        <w:t xml:space="preserve">空气质量微站、激光雷达扫描</w:t>
      </w:r>
      <w:r>
        <w:rPr>
          <w:rFonts w:hint="eastAsia" w:eastAsia="方正仿宋_GBK" w:cs="Times New Roman"/>
          <w:color w:val="auto"/>
          <w:sz w:val="28"/>
          <w:szCs w:val="28"/>
          <w:highlight w:val="none"/>
          <w:lang w:eastAsia="zh-CN"/>
        </w:rPr>
        <w:t xml:space="preserve">等</w:t>
      </w:r>
      <w:r>
        <w:rPr>
          <w:rFonts w:hint="default" w:ascii="Times New Roman" w:hAnsi="Times New Roman" w:eastAsia="方正仿宋_GBK" w:cs="Times New Roman"/>
          <w:color w:val="auto"/>
          <w:sz w:val="28"/>
          <w:szCs w:val="28"/>
          <w:highlight w:val="none"/>
        </w:rPr>
        <w:t xml:space="preserve">，</w:t>
      </w:r>
      <w:r>
        <w:rPr>
          <w:rFonts w:hint="eastAsia" w:eastAsia="方正仿宋_GBK" w:cs="Times New Roman"/>
          <w:color w:val="auto"/>
          <w:sz w:val="28"/>
          <w:szCs w:val="28"/>
          <w:highlight w:val="none"/>
          <w:lang w:eastAsia="zh-CN"/>
        </w:rPr>
        <w:t xml:space="preserve">开展</w:t>
      </w:r>
      <w:r>
        <w:rPr>
          <w:rFonts w:hint="default" w:ascii="Times New Roman" w:hAnsi="Times New Roman" w:eastAsia="方正仿宋_GBK" w:cs="Times New Roman"/>
          <w:color w:val="auto"/>
          <w:sz w:val="28"/>
          <w:szCs w:val="28"/>
          <w:highlight w:val="none"/>
        </w:rPr>
        <w:t xml:space="preserve">大气网格化监管</w:t>
      </w:r>
      <w:r>
        <w:rPr>
          <w:rFonts w:hint="eastAsia" w:eastAsia="方正仿宋_GBK" w:cs="Times New Roman"/>
          <w:color w:val="auto"/>
          <w:sz w:val="28"/>
          <w:szCs w:val="28"/>
          <w:highlight w:val="none"/>
          <w:lang w:eastAsia="zh-CN"/>
        </w:rPr>
        <w:t xml:space="preserve">，</w:t>
      </w:r>
      <w:r>
        <w:rPr>
          <w:rFonts w:hint="default" w:ascii="Times New Roman" w:hAnsi="Times New Roman" w:eastAsia="方正仿宋_GBK" w:cs="Times New Roman"/>
          <w:color w:val="auto"/>
          <w:sz w:val="28"/>
          <w:szCs w:val="28"/>
          <w:highlight w:val="none"/>
        </w:rPr>
        <w:t xml:space="preserve">提升环保信息化应用水平</w:t>
      </w:r>
      <w:r>
        <w:rPr>
          <w:rFonts w:hint="eastAsia" w:eastAsia="方正仿宋_GBK" w:cs="Times New Roman"/>
          <w:color w:val="auto"/>
          <w:sz w:val="28"/>
          <w:szCs w:val="28"/>
          <w:highlight w:val="none"/>
          <w:lang w:eastAsia="zh-CN"/>
        </w:rPr>
        <w:t xml:space="preserve">。本项目需对启东现有的立体监测设备及网格化监管平台</w:t>
      </w:r>
      <w:r>
        <w:rPr>
          <w:rFonts w:hint="eastAsia" w:eastAsia="方正仿宋_GBK" w:cs="Times New Roman"/>
          <w:color w:val="auto"/>
          <w:sz w:val="28"/>
          <w:szCs w:val="28"/>
          <w:highlight w:val="none"/>
          <w:lang w:val="en-US" w:eastAsia="zh-CN"/>
        </w:rPr>
        <w:t xml:space="preserve">进行运维管理，</w:t>
      </w:r>
      <w:r>
        <w:rPr>
          <w:rFonts w:hint="default" w:ascii="Times New Roman" w:hAnsi="Times New Roman" w:eastAsia="方正仿宋_GBK" w:cs="Times New Roman"/>
          <w:color w:val="auto"/>
          <w:sz w:val="28"/>
          <w:szCs w:val="28"/>
          <w:highlight w:val="none"/>
        </w:rPr>
        <w:t xml:space="preserve">结合专家团队的动态跟踪驻场服务助力科学管理。</w:t>
      </w:r>
      <w:r/>
    </w:p>
    <w:p>
      <w:pPr>
        <w:ind w:firstLine="562"/>
        <w:spacing w:line="500" w:lineRule="exact"/>
        <w:shd w:val="clear" w:color="auto"/>
        <w:rPr>
          <w:rFonts w:hint="eastAsia" w:ascii="Times New Roman" w:hAnsi="Times New Roman" w:eastAsia="方正仿宋_GBK" w:cs="Times New Roman"/>
          <w:b/>
          <w:bCs/>
          <w:color w:val="auto"/>
          <w:sz w:val="28"/>
          <w:szCs w:val="28"/>
          <w:highlight w:val="none"/>
          <w:lang w:eastAsia="zh-CN"/>
        </w:rPr>
      </w:pPr>
      <w:r>
        <w:rPr>
          <w:rFonts w:hint="default" w:ascii="Times New Roman" w:hAnsi="Times New Roman" w:eastAsia="方正仿宋_GBK" w:cs="Times New Roman"/>
          <w:b/>
          <w:bCs/>
          <w:color w:val="auto"/>
          <w:sz w:val="28"/>
          <w:szCs w:val="28"/>
          <w:highlight w:val="none"/>
        </w:rPr>
        <w:t xml:space="preserve">（一）监测</w:t>
      </w:r>
      <w:r>
        <w:rPr>
          <w:rFonts w:hint="eastAsia" w:eastAsia="方正仿宋_GBK" w:cs="Times New Roman"/>
          <w:b/>
          <w:bCs/>
          <w:color w:val="auto"/>
          <w:sz w:val="28"/>
          <w:szCs w:val="28"/>
          <w:highlight w:val="none"/>
          <w:lang w:eastAsia="zh-CN"/>
        </w:rPr>
        <w:t xml:space="preserve">监控设备运维</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val="en-US" w:eastAsia="zh-CN"/>
        </w:rPr>
        <w:t xml:space="preserve">目前启东市</w:t>
      </w:r>
      <w:r>
        <w:rPr>
          <w:rFonts w:hint="eastAsia" w:eastAsia="方正仿宋_GBK" w:cs="Times New Roman"/>
          <w:color w:val="auto"/>
          <w:sz w:val="28"/>
          <w:szCs w:val="28"/>
          <w:highlight w:val="none"/>
          <w:lang w:eastAsia="zh-CN"/>
        </w:rPr>
        <w:t xml:space="preserve">在</w:t>
      </w:r>
      <w:r>
        <w:rPr>
          <w:rFonts w:hint="default" w:ascii="Times New Roman" w:hAnsi="Times New Roman" w:eastAsia="方正仿宋_GBK" w:cs="Times New Roman"/>
          <w:color w:val="auto"/>
          <w:sz w:val="28"/>
          <w:szCs w:val="28"/>
          <w:highlight w:val="none"/>
        </w:rPr>
        <w:t xml:space="preserve">重点区域布设</w:t>
      </w:r>
      <w:r>
        <w:rPr>
          <w:rFonts w:hint="eastAsia" w:eastAsia="方正仿宋_GBK" w:cs="Times New Roman"/>
          <w:color w:val="auto"/>
          <w:sz w:val="28"/>
          <w:szCs w:val="28"/>
          <w:highlight w:val="none"/>
          <w:lang w:eastAsia="zh-CN"/>
        </w:rPr>
        <w:t xml:space="preserve">有</w:t>
      </w:r>
      <w:r>
        <w:rPr>
          <w:rFonts w:hint="default" w:ascii="Times New Roman" w:hAnsi="Times New Roman" w:eastAsia="方正仿宋_GBK" w:cs="Times New Roman"/>
          <w:color w:val="auto"/>
          <w:sz w:val="28"/>
          <w:szCs w:val="28"/>
          <w:highlight w:val="none"/>
        </w:rPr>
        <w:t xml:space="preserve">38套微型环境空气质量在线监测仪</w:t>
      </w:r>
      <w:r>
        <w:rPr>
          <w:rFonts w:hint="eastAsia" w:eastAsia="方正仿宋_GBK" w:cs="Times New Roman"/>
          <w:color w:val="auto"/>
          <w:sz w:val="28"/>
          <w:szCs w:val="28"/>
          <w:highlight w:val="none"/>
          <w:lang w:eastAsia="zh-CN"/>
        </w:rPr>
        <w:t xml:space="preserve">（简称“空气质量微站”）和</w:t>
      </w:r>
      <w:r>
        <w:rPr>
          <w:rFonts w:hint="eastAsia" w:eastAsia="方正仿宋_GBK" w:cs="Times New Roman"/>
          <w:color w:val="auto"/>
          <w:sz w:val="28"/>
          <w:szCs w:val="28"/>
          <w:highlight w:val="none"/>
          <w:lang w:val="en-US" w:eastAsia="zh-CN"/>
        </w:rPr>
        <w:t xml:space="preserve">1台</w:t>
      </w:r>
      <w:r>
        <w:rPr>
          <w:rFonts w:hint="default" w:ascii="Times New Roman" w:hAnsi="Times New Roman" w:eastAsia="方正仿宋_GBK" w:cs="Times New Roman"/>
          <w:color w:val="auto"/>
          <w:sz w:val="28"/>
          <w:szCs w:val="28"/>
          <w:highlight w:val="none"/>
        </w:rPr>
        <w:t xml:space="preserve">大气颗粒物监测激光雷达</w:t>
      </w:r>
      <w:r>
        <w:rPr>
          <w:rFonts w:hint="eastAsia" w:eastAsia="方正仿宋_GBK" w:cs="Times New Roman"/>
          <w:color w:val="auto"/>
          <w:sz w:val="28"/>
          <w:szCs w:val="28"/>
          <w:highlight w:val="none"/>
          <w:lang w:eastAsia="zh-CN"/>
        </w:rPr>
        <w:t xml:space="preserve">，同时配备无人机灵嗅、便携式</w:t>
      </w:r>
      <w:r>
        <w:rPr>
          <w:rFonts w:hint="eastAsia" w:eastAsia="方正仿宋_GBK" w:cs="Times New Roman"/>
          <w:color w:val="auto"/>
          <w:sz w:val="28"/>
          <w:szCs w:val="28"/>
          <w:highlight w:val="none"/>
          <w:lang w:val="en-US" w:eastAsia="zh-CN"/>
        </w:rPr>
        <w:t xml:space="preserve">VOCs检测仪（PID）等监测设备</w:t>
      </w:r>
      <w:r>
        <w:rPr>
          <w:rFonts w:hint="eastAsia" w:eastAsia="方正仿宋_GBK" w:cs="Times New Roman"/>
          <w:color w:val="auto"/>
          <w:sz w:val="28"/>
          <w:szCs w:val="28"/>
          <w:highlight w:val="none"/>
          <w:lang w:eastAsia="zh-CN"/>
        </w:rPr>
        <w:t xml:space="preserve">，可实时监测</w:t>
      </w:r>
      <w:r>
        <w:rPr>
          <w:rFonts w:hint="default" w:ascii="Times New Roman" w:hAnsi="Times New Roman" w:eastAsia="方正仿宋_GBK" w:cs="Times New Roman"/>
          <w:color w:val="auto"/>
          <w:sz w:val="28"/>
          <w:szCs w:val="28"/>
          <w:highlight w:val="none"/>
        </w:rPr>
        <w:t xml:space="preserve">重点区域污染信息，</w:t>
      </w:r>
      <w:r>
        <w:rPr>
          <w:rFonts w:hint="eastAsia" w:eastAsia="方正仿宋_GBK" w:cs="Times New Roman"/>
          <w:color w:val="auto"/>
          <w:sz w:val="28"/>
          <w:szCs w:val="28"/>
          <w:highlight w:val="none"/>
          <w:lang w:eastAsia="zh-CN"/>
        </w:rPr>
        <w:t xml:space="preserve">从而</w:t>
      </w:r>
      <w:r>
        <w:rPr>
          <w:rFonts w:hint="default" w:ascii="Times New Roman" w:hAnsi="Times New Roman" w:eastAsia="方正仿宋_GBK" w:cs="Times New Roman"/>
          <w:color w:val="auto"/>
          <w:sz w:val="28"/>
          <w:szCs w:val="28"/>
          <w:highlight w:val="none"/>
        </w:rPr>
        <w:t xml:space="preserve">最短时间清除</w:t>
      </w:r>
      <w:r>
        <w:rPr>
          <w:rFonts w:hint="eastAsia" w:eastAsia="方正仿宋_GBK" w:cs="Times New Roman"/>
          <w:color w:val="auto"/>
          <w:sz w:val="28"/>
          <w:szCs w:val="28"/>
          <w:highlight w:val="none"/>
          <w:lang w:eastAsia="zh-CN"/>
        </w:rPr>
        <w:t xml:space="preserve">污染</w:t>
      </w:r>
      <w:r>
        <w:rPr>
          <w:rFonts w:hint="default" w:ascii="Times New Roman" w:hAnsi="Times New Roman" w:eastAsia="方正仿宋_GBK" w:cs="Times New Roman"/>
          <w:color w:val="auto"/>
          <w:sz w:val="28"/>
          <w:szCs w:val="28"/>
          <w:highlight w:val="none"/>
        </w:rPr>
        <w:t xml:space="preserve">，</w:t>
      </w:r>
      <w:r>
        <w:rPr>
          <w:rFonts w:hint="eastAsia" w:eastAsia="方正仿宋_GBK" w:cs="Times New Roman"/>
          <w:color w:val="auto"/>
          <w:sz w:val="28"/>
          <w:szCs w:val="28"/>
          <w:highlight w:val="none"/>
          <w:lang w:eastAsia="zh-CN"/>
        </w:rPr>
        <w:t xml:space="preserve">减少对空气质量的影响。本项目需对现有空气质量微站、激光雷达、无人机灵嗅、便携式</w:t>
      </w:r>
      <w:r>
        <w:rPr>
          <w:rFonts w:hint="eastAsia" w:eastAsia="方正仿宋_GBK" w:cs="Times New Roman"/>
          <w:color w:val="auto"/>
          <w:sz w:val="28"/>
          <w:szCs w:val="28"/>
          <w:highlight w:val="none"/>
          <w:lang w:val="en-US" w:eastAsia="zh-CN"/>
        </w:rPr>
        <w:t xml:space="preserve">VOCs检测仪等</w:t>
      </w:r>
      <w:r>
        <w:rPr>
          <w:rFonts w:hint="eastAsia" w:eastAsia="方正仿宋_GBK" w:cs="Times New Roman"/>
          <w:color w:val="auto"/>
          <w:sz w:val="28"/>
          <w:szCs w:val="28"/>
          <w:highlight w:val="none"/>
          <w:lang w:eastAsia="zh-CN"/>
        </w:rPr>
        <w:t xml:space="preserve">监测设备进行</w:t>
      </w:r>
      <w:r>
        <w:rPr>
          <w:rFonts w:hint="eastAsia" w:eastAsia="方正仿宋_GBK" w:cs="Times New Roman"/>
          <w:color w:val="auto"/>
          <w:sz w:val="28"/>
          <w:szCs w:val="28"/>
          <w:highlight w:val="none"/>
          <w:lang w:val="en-US" w:eastAsia="zh-CN"/>
        </w:rPr>
        <w:t xml:space="preserve">运维和管理工作。</w:t>
      </w:r>
      <w:r/>
    </w:p>
    <w:p>
      <w:pPr>
        <w:ind w:firstLine="560"/>
        <w:spacing w:line="500" w:lineRule="exact"/>
        <w:shd w:val="clear" w:color="auto"/>
        <w:rPr>
          <w:rFonts w:hint="default" w:ascii="Times New Roman" w:hAnsi="Times New Roman" w:eastAsia="方正仿宋_GBK" w:cs="Times New Roman"/>
          <w:color w:val="auto"/>
          <w:sz w:val="28"/>
          <w:szCs w:val="28"/>
          <w:highlight w:val="none"/>
          <w:lang w:val="en-US" w:eastAsia="zh-CN"/>
        </w:rPr>
      </w:pPr>
      <w:r>
        <w:rPr>
          <w:rFonts w:hint="eastAsia" w:eastAsia="方正仿宋_GBK" w:cs="Times New Roman"/>
          <w:color w:val="auto"/>
          <w:sz w:val="28"/>
          <w:szCs w:val="28"/>
          <w:highlight w:val="none"/>
          <w:lang w:eastAsia="zh-CN"/>
        </w:rPr>
        <w:t xml:space="preserve">主要设备介绍：</w:t>
      </w:r>
      <w:r>
        <w:rPr>
          <w:rFonts w:hint="eastAsia" w:eastAsia="方正仿宋_GBK" w:cs="Times New Roman"/>
          <w:color w:val="auto"/>
          <w:sz w:val="28"/>
          <w:szCs w:val="28"/>
          <w:highlight w:val="none"/>
          <w:lang w:val="en-US" w:eastAsia="zh-CN"/>
        </w:rPr>
        <w:t xml:space="preserve">1.</w:t>
      </w:r>
      <w:r>
        <w:rPr>
          <w:rFonts w:hint="default" w:ascii="Times New Roman" w:hAnsi="Times New Roman" w:eastAsia="方正仿宋_GBK" w:cs="Times New Roman"/>
          <w:color w:val="auto"/>
          <w:sz w:val="28"/>
          <w:szCs w:val="28"/>
          <w:highlight w:val="none"/>
        </w:rPr>
        <w:t xml:space="preserve">空气质量</w:t>
      </w:r>
      <w:r>
        <w:rPr>
          <w:rFonts w:hint="eastAsia" w:eastAsia="方正仿宋_GBK" w:cs="Times New Roman"/>
          <w:color w:val="auto"/>
          <w:sz w:val="28"/>
          <w:szCs w:val="28"/>
          <w:highlight w:val="none"/>
          <w:lang w:eastAsia="zh-CN"/>
        </w:rPr>
        <w:t xml:space="preserve">微站，生产厂家为北京万维盈创科技发展有限公司，</w:t>
      </w:r>
      <w:r>
        <w:rPr>
          <w:rFonts w:hint="default" w:ascii="Times New Roman" w:hAnsi="Times New Roman" w:eastAsia="方正仿宋_GBK" w:cs="Times New Roman"/>
          <w:color w:val="auto"/>
          <w:sz w:val="28"/>
          <w:szCs w:val="28"/>
          <w:highlight w:val="none"/>
        </w:rPr>
        <w:t xml:space="preserve">产品型号</w:t>
      </w:r>
      <w:r>
        <w:rPr>
          <w:rFonts w:hint="eastAsia" w:eastAsia="方正仿宋_GBK" w:cs="Times New Roman"/>
          <w:color w:val="auto"/>
          <w:sz w:val="28"/>
          <w:szCs w:val="28"/>
          <w:highlight w:val="none"/>
          <w:lang w:eastAsia="zh-CN"/>
        </w:rPr>
        <w:t xml:space="preserve">为</w:t>
      </w:r>
      <w:r>
        <w:rPr>
          <w:rFonts w:hint="default" w:ascii="Times New Roman" w:hAnsi="Times New Roman" w:eastAsia="方正仿宋_GBK" w:cs="Times New Roman"/>
          <w:color w:val="auto"/>
          <w:sz w:val="28"/>
          <w:szCs w:val="28"/>
          <w:highlight w:val="none"/>
        </w:rPr>
        <w:t xml:space="preserve">AQME-S2，监测因子包括 SO</w:t>
      </w:r>
      <w:r>
        <w:rPr>
          <w:rFonts w:hint="default" w:ascii="Times New Roman" w:hAnsi="Times New Roman" w:eastAsia="方正仿宋_GBK" w:cs="Times New Roman"/>
          <w:color w:val="auto"/>
          <w:sz w:val="28"/>
          <w:szCs w:val="28"/>
          <w:highlight w:val="none"/>
          <w:vertAlign w:val="subscript"/>
        </w:rPr>
        <w:t xml:space="preserve">2</w:t>
      </w:r>
      <w:r>
        <w:rPr>
          <w:rFonts w:hint="default" w:ascii="Times New Roman" w:hAnsi="Times New Roman" w:eastAsia="方正仿宋_GBK" w:cs="Times New Roman"/>
          <w:color w:val="auto"/>
          <w:sz w:val="28"/>
          <w:szCs w:val="28"/>
          <w:highlight w:val="none"/>
        </w:rPr>
        <w:t xml:space="preserve">、NO</w:t>
      </w:r>
      <w:r>
        <w:rPr>
          <w:rFonts w:hint="default" w:ascii="Times New Roman" w:hAnsi="Times New Roman" w:eastAsia="方正仿宋_GBK" w:cs="Times New Roman"/>
          <w:color w:val="auto"/>
          <w:sz w:val="28"/>
          <w:szCs w:val="28"/>
          <w:highlight w:val="none"/>
          <w:vertAlign w:val="subscript"/>
        </w:rPr>
        <w:t xml:space="preserve">2</w:t>
      </w:r>
      <w:r>
        <w:rPr>
          <w:rFonts w:hint="default" w:ascii="Times New Roman" w:hAnsi="Times New Roman" w:eastAsia="方正仿宋_GBK" w:cs="Times New Roman"/>
          <w:color w:val="auto"/>
          <w:sz w:val="28"/>
          <w:szCs w:val="28"/>
          <w:highlight w:val="none"/>
        </w:rPr>
        <w:t xml:space="preserve">、PM</w:t>
      </w:r>
      <w:r>
        <w:rPr>
          <w:rFonts w:hint="default" w:ascii="Times New Roman" w:hAnsi="Times New Roman" w:eastAsia="方正仿宋_GBK" w:cs="Times New Roman"/>
          <w:color w:val="auto"/>
          <w:sz w:val="28"/>
          <w:szCs w:val="28"/>
          <w:highlight w:val="none"/>
          <w:vertAlign w:val="subscript"/>
        </w:rPr>
        <w:t xml:space="preserve">10</w:t>
      </w:r>
      <w:r>
        <w:rPr>
          <w:rFonts w:hint="default" w:ascii="Times New Roman" w:hAnsi="Times New Roman" w:eastAsia="方正仿宋_GBK" w:cs="Times New Roman"/>
          <w:color w:val="auto"/>
          <w:sz w:val="28"/>
          <w:szCs w:val="28"/>
          <w:highlight w:val="none"/>
        </w:rPr>
        <w:t xml:space="preserve">、PM</w:t>
      </w:r>
      <w:r>
        <w:rPr>
          <w:rFonts w:hint="default" w:ascii="Times New Roman" w:hAnsi="Times New Roman" w:eastAsia="方正仿宋_GBK" w:cs="Times New Roman"/>
          <w:color w:val="auto"/>
          <w:sz w:val="28"/>
          <w:szCs w:val="28"/>
          <w:highlight w:val="none"/>
          <w:vertAlign w:val="subscript"/>
        </w:rPr>
        <w:t xml:space="preserve">2.5</w:t>
      </w:r>
      <w:r>
        <w:rPr>
          <w:rFonts w:hint="default" w:ascii="Times New Roman" w:hAnsi="Times New Roman" w:eastAsia="方正仿宋_GBK" w:cs="Times New Roman"/>
          <w:color w:val="auto"/>
          <w:sz w:val="28"/>
          <w:szCs w:val="28"/>
          <w:highlight w:val="none"/>
        </w:rPr>
        <w:t xml:space="preserve">、O</w:t>
      </w:r>
      <w:r>
        <w:rPr>
          <w:rFonts w:hint="default" w:ascii="Times New Roman" w:hAnsi="Times New Roman" w:eastAsia="方正仿宋_GBK" w:cs="Times New Roman"/>
          <w:color w:val="auto"/>
          <w:sz w:val="28"/>
          <w:szCs w:val="28"/>
          <w:highlight w:val="none"/>
          <w:vertAlign w:val="subscript"/>
        </w:rPr>
        <w:t xml:space="preserve">3</w:t>
      </w:r>
      <w:r>
        <w:rPr>
          <w:rFonts w:hint="default" w:ascii="Times New Roman" w:hAnsi="Times New Roman" w:eastAsia="方正仿宋_GBK" w:cs="Times New Roman"/>
          <w:color w:val="auto"/>
          <w:sz w:val="28"/>
          <w:szCs w:val="28"/>
          <w:highlight w:val="none"/>
        </w:rPr>
        <w:t xml:space="preserve">、CO、TVOC</w:t>
      </w:r>
      <w:r>
        <w:rPr>
          <w:rFonts w:hint="eastAsia" w:eastAsia="方正仿宋_GBK" w:cs="Times New Roman"/>
          <w:color w:val="auto"/>
          <w:sz w:val="28"/>
          <w:szCs w:val="28"/>
          <w:highlight w:val="none"/>
          <w:lang w:eastAsia="zh-CN"/>
        </w:rPr>
        <w:t xml:space="preserve">。</w:t>
      </w:r>
      <w:r>
        <w:rPr>
          <w:rFonts w:hint="eastAsia" w:eastAsia="方正仿宋_GBK" w:cs="Times New Roman"/>
          <w:color w:val="auto"/>
          <w:sz w:val="28"/>
          <w:szCs w:val="28"/>
          <w:highlight w:val="none"/>
          <w:lang w:val="en-US" w:eastAsia="zh-CN"/>
        </w:rPr>
        <w:t xml:space="preserve">2.</w:t>
      </w:r>
      <w:r>
        <w:rPr>
          <w:rFonts w:hint="default" w:ascii="Times New Roman" w:hAnsi="Times New Roman" w:eastAsia="方正仿宋_GBK" w:cs="Times New Roman"/>
          <w:color w:val="auto"/>
          <w:sz w:val="28"/>
          <w:szCs w:val="28"/>
          <w:highlight w:val="none"/>
        </w:rPr>
        <w:t xml:space="preserve">大气颗粒物监测激光雷达</w:t>
      </w:r>
      <w:r>
        <w:rPr>
          <w:rFonts w:hint="eastAsia" w:eastAsia="方正仿宋_GBK" w:cs="Times New Roman"/>
          <w:color w:val="auto"/>
          <w:sz w:val="28"/>
          <w:szCs w:val="28"/>
          <w:highlight w:val="none"/>
          <w:lang w:eastAsia="zh-CN"/>
        </w:rPr>
        <w:t xml:space="preserve">，生产厂家为</w:t>
      </w:r>
      <w:r>
        <w:rPr>
          <w:rFonts w:hint="default" w:ascii="Times New Roman" w:hAnsi="Times New Roman" w:eastAsia="方正仿宋_GBK" w:cs="Times New Roman"/>
          <w:color w:val="auto"/>
          <w:sz w:val="28"/>
          <w:szCs w:val="28"/>
          <w:highlight w:val="none"/>
        </w:rPr>
        <w:t xml:space="preserve">安徽科创中光科技股份有限公司</w:t>
      </w:r>
      <w:r>
        <w:rPr>
          <w:rFonts w:hint="eastAsia" w:eastAsia="方正仿宋_GBK" w:cs="Times New Roman"/>
          <w:color w:val="auto"/>
          <w:sz w:val="28"/>
          <w:szCs w:val="28"/>
          <w:highlight w:val="none"/>
          <w:lang w:eastAsia="zh-CN"/>
        </w:rPr>
        <w:t xml:space="preserve">，</w:t>
      </w:r>
      <w:r>
        <w:rPr>
          <w:rFonts w:hint="default" w:ascii="Times New Roman" w:hAnsi="Times New Roman" w:eastAsia="方正仿宋_GBK" w:cs="Times New Roman"/>
          <w:color w:val="auto"/>
          <w:sz w:val="28"/>
          <w:szCs w:val="28"/>
          <w:highlight w:val="none"/>
        </w:rPr>
        <w:t xml:space="preserve">型号：RayAL-GB型</w:t>
      </w:r>
      <w:r>
        <w:rPr>
          <w:rFonts w:hint="eastAsia" w:eastAsia="方正仿宋_GBK" w:cs="Times New Roman"/>
          <w:color w:val="auto"/>
          <w:sz w:val="28"/>
          <w:szCs w:val="28"/>
          <w:highlight w:val="none"/>
          <w:lang w:eastAsia="zh-CN"/>
        </w:rPr>
        <w:t xml:space="preserve">，</w:t>
      </w:r>
      <w:r>
        <w:rPr>
          <w:rFonts w:hint="default" w:ascii="Times New Roman" w:hAnsi="Times New Roman" w:eastAsia="方正仿宋_GBK" w:cs="Times New Roman"/>
          <w:color w:val="auto"/>
          <w:sz w:val="28"/>
          <w:szCs w:val="28"/>
          <w:highlight w:val="none"/>
        </w:rPr>
        <w:t xml:space="preserve">24h不间断的扫描监测</w:t>
      </w:r>
      <w:r>
        <w:rPr>
          <w:rFonts w:hint="eastAsia" w:eastAsia="方正仿宋_GBK" w:cs="Times New Roman"/>
          <w:color w:val="auto"/>
          <w:sz w:val="28"/>
          <w:szCs w:val="28"/>
          <w:highlight w:val="none"/>
          <w:lang w:eastAsia="zh-CN"/>
        </w:rPr>
        <w:t xml:space="preserve">。</w:t>
      </w:r>
      <w:r>
        <w:rPr>
          <w:rFonts w:hint="eastAsia" w:eastAsia="方正仿宋_GBK" w:cs="Times New Roman"/>
          <w:color w:val="auto"/>
          <w:sz w:val="28"/>
          <w:szCs w:val="28"/>
          <w:highlight w:val="none"/>
          <w:lang w:val="en-US" w:eastAsia="zh-CN"/>
        </w:rPr>
        <w:t xml:space="preserve">3.</w:t>
      </w:r>
      <w:r>
        <w:rPr>
          <w:rFonts w:hint="eastAsia" w:eastAsia="方正仿宋_GBK" w:cs="Times New Roman"/>
          <w:color w:val="auto"/>
          <w:sz w:val="28"/>
          <w:szCs w:val="28"/>
          <w:highlight w:val="none"/>
          <w:lang w:eastAsia="zh-CN"/>
        </w:rPr>
        <w:t xml:space="preserve">便携式VOC</w:t>
      </w:r>
      <w:r>
        <w:rPr>
          <w:rFonts w:hint="eastAsia" w:eastAsia="方正仿宋_GBK" w:cs="Times New Roman"/>
          <w:color w:val="auto"/>
          <w:sz w:val="28"/>
          <w:szCs w:val="28"/>
          <w:highlight w:val="none"/>
          <w:lang w:val="en-US" w:eastAsia="zh-CN"/>
        </w:rPr>
        <w:t xml:space="preserve">s</w:t>
      </w:r>
      <w:r>
        <w:rPr>
          <w:rFonts w:hint="eastAsia" w:eastAsia="方正仿宋_GBK" w:cs="Times New Roman"/>
          <w:color w:val="auto"/>
          <w:sz w:val="28"/>
          <w:szCs w:val="28"/>
          <w:highlight w:val="none"/>
          <w:lang w:eastAsia="zh-CN"/>
        </w:rPr>
        <w:t xml:space="preserve">检测仪，产品名称：ppbRAE3000+，产品型号：PGM-7340。</w:t>
      </w:r>
      <w:r>
        <w:rPr>
          <w:rFonts w:hint="eastAsia" w:eastAsia="方正仿宋_GBK" w:cs="Times New Roman"/>
          <w:color w:val="auto"/>
          <w:sz w:val="28"/>
          <w:szCs w:val="28"/>
          <w:highlight w:val="none"/>
          <w:lang w:val="en-US" w:eastAsia="zh-CN"/>
        </w:rPr>
        <w:t xml:space="preserve">4.</w:t>
      </w:r>
      <w:r>
        <w:rPr>
          <w:rFonts w:hint="eastAsia" w:eastAsia="方正仿宋_GBK" w:cs="Times New Roman"/>
          <w:color w:val="auto"/>
          <w:sz w:val="28"/>
          <w:szCs w:val="28"/>
          <w:highlight w:val="none"/>
          <w:lang w:eastAsia="zh-CN"/>
        </w:rPr>
        <w:t xml:space="preserve">气体移动监测设备，产品名称：灵嗅Mini2超细网格多气体移动监测系统，产品型号：Sniffer4D Mini2。</w:t>
      </w:r>
      <w:r/>
    </w:p>
    <w:p>
      <w:pPr>
        <w:ind w:firstLine="562"/>
        <w:spacing w:line="500" w:lineRule="exact"/>
        <w:shd w:val="clear" w:color="auto"/>
        <w:rPr>
          <w:rFonts w:hint="eastAsia" w:ascii="Times New Roman" w:hAnsi="Times New Roman" w:eastAsia="方正仿宋_GBK" w:cs="Times New Roman"/>
          <w:b/>
          <w:bCs/>
          <w:color w:val="auto"/>
          <w:sz w:val="28"/>
          <w:szCs w:val="28"/>
          <w:highlight w:val="none"/>
          <w:lang w:eastAsia="zh-CN"/>
        </w:rPr>
      </w:pPr>
      <w:r>
        <w:rPr>
          <w:rFonts w:hint="default" w:ascii="Times New Roman" w:hAnsi="Times New Roman" w:eastAsia="方正仿宋_GBK" w:cs="Times New Roman"/>
          <w:b/>
          <w:bCs/>
          <w:color w:val="auto"/>
          <w:sz w:val="28"/>
          <w:szCs w:val="28"/>
          <w:highlight w:val="none"/>
        </w:rPr>
        <w:t xml:space="preserve">（</w:t>
      </w:r>
      <w:r>
        <w:rPr>
          <w:rFonts w:hint="eastAsia" w:eastAsia="方正仿宋_GBK" w:cs="Times New Roman"/>
          <w:b/>
          <w:bCs/>
          <w:color w:val="auto"/>
          <w:sz w:val="28"/>
          <w:szCs w:val="28"/>
          <w:highlight w:val="none"/>
          <w:lang w:val="en-US" w:eastAsia="zh-CN"/>
        </w:rPr>
        <w:t xml:space="preserve">二</w:t>
      </w:r>
      <w:r>
        <w:rPr>
          <w:rFonts w:hint="default" w:ascii="Times New Roman" w:hAnsi="Times New Roman" w:eastAsia="方正仿宋_GBK" w:cs="Times New Roman"/>
          <w:b/>
          <w:bCs/>
          <w:color w:val="auto"/>
          <w:sz w:val="28"/>
          <w:szCs w:val="28"/>
          <w:highlight w:val="none"/>
        </w:rPr>
        <w:t xml:space="preserve">）大气网格监管</w:t>
      </w:r>
      <w:r>
        <w:rPr>
          <w:rFonts w:hint="eastAsia" w:eastAsia="方正仿宋_GBK" w:cs="Times New Roman"/>
          <w:b/>
          <w:bCs/>
          <w:color w:val="auto"/>
          <w:sz w:val="28"/>
          <w:szCs w:val="28"/>
          <w:highlight w:val="none"/>
          <w:lang w:eastAsia="zh-CN"/>
        </w:rPr>
        <w:t xml:space="preserve">平台运维</w:t>
      </w:r>
      <w:r/>
    </w:p>
    <w:p>
      <w:pPr>
        <w:ind w:firstLine="560"/>
        <w:spacing w:line="500" w:lineRule="exact"/>
        <w:shd w:val="clear" w:color="auto"/>
        <w:rPr>
          <w:rFonts w:hint="eastAsia" w:ascii="Times New Roman" w:hAnsi="Times New Roman" w:eastAsia="方正仿宋_GBK" w:cs="Times New Roman"/>
          <w:b/>
          <w:bCs/>
          <w:color w:val="auto"/>
          <w:sz w:val="28"/>
          <w:szCs w:val="28"/>
          <w:highlight w:val="none"/>
          <w:lang w:eastAsia="zh-CN"/>
        </w:rPr>
      </w:pPr>
      <w:r>
        <w:rPr>
          <w:rFonts w:hint="eastAsia" w:eastAsia="方正仿宋_GBK" w:cs="Times New Roman"/>
          <w:color w:val="auto"/>
          <w:sz w:val="28"/>
          <w:szCs w:val="28"/>
          <w:highlight w:val="none"/>
          <w:lang w:eastAsia="zh-CN"/>
        </w:rPr>
        <w:t xml:space="preserve">目前启东市</w:t>
      </w:r>
      <w:r>
        <w:rPr>
          <w:rFonts w:hint="default" w:ascii="Times New Roman" w:hAnsi="Times New Roman" w:eastAsia="方正仿宋_GBK" w:cs="Times New Roman"/>
          <w:color w:val="auto"/>
          <w:sz w:val="28"/>
          <w:szCs w:val="28"/>
          <w:highlight w:val="none"/>
        </w:rPr>
        <w:t xml:space="preserve">建</w:t>
      </w:r>
      <w:r>
        <w:rPr>
          <w:rFonts w:hint="eastAsia" w:eastAsia="方正仿宋_GBK" w:cs="Times New Roman"/>
          <w:color w:val="auto"/>
          <w:sz w:val="28"/>
          <w:szCs w:val="28"/>
          <w:highlight w:val="none"/>
          <w:lang w:eastAsia="zh-CN"/>
        </w:rPr>
        <w:t xml:space="preserve">有</w:t>
      </w:r>
      <w:r>
        <w:rPr>
          <w:rFonts w:hint="default" w:ascii="Times New Roman" w:hAnsi="Times New Roman" w:eastAsia="方正仿宋_GBK" w:cs="Times New Roman"/>
          <w:color w:val="auto"/>
          <w:sz w:val="28"/>
          <w:szCs w:val="28"/>
          <w:highlight w:val="none"/>
        </w:rPr>
        <w:t xml:space="preserve">一套智能化、高效化大气网格监管</w:t>
      </w:r>
      <w:r>
        <w:rPr>
          <w:rFonts w:hint="eastAsia" w:eastAsia="方正仿宋_GBK" w:cs="Times New Roman"/>
          <w:color w:val="auto"/>
          <w:sz w:val="28"/>
          <w:szCs w:val="28"/>
          <w:highlight w:val="none"/>
          <w:lang w:eastAsia="zh-CN"/>
        </w:rPr>
        <w:t xml:space="preserve">平台</w:t>
      </w:r>
      <w:r>
        <w:rPr>
          <w:rFonts w:hint="default" w:ascii="Times New Roman" w:hAnsi="Times New Roman" w:eastAsia="方正仿宋_GBK" w:cs="Times New Roman"/>
          <w:color w:val="auto"/>
          <w:sz w:val="28"/>
          <w:szCs w:val="28"/>
          <w:highlight w:val="none"/>
        </w:rPr>
        <w:t xml:space="preserve">，将实时数据监测与环境管理相结合，</w:t>
      </w:r>
      <w:r>
        <w:rPr>
          <w:rFonts w:hint="eastAsia" w:eastAsia="方正仿宋_GBK" w:cs="Times New Roman"/>
          <w:color w:val="auto"/>
          <w:sz w:val="28"/>
          <w:szCs w:val="28"/>
          <w:highlight w:val="none"/>
          <w:lang w:eastAsia="zh-CN"/>
        </w:rPr>
        <w:t xml:space="preserve">基本</w:t>
      </w:r>
      <w:r>
        <w:rPr>
          <w:rFonts w:hint="default" w:ascii="Times New Roman" w:hAnsi="Times New Roman" w:eastAsia="方正仿宋_GBK" w:cs="Times New Roman"/>
          <w:color w:val="auto"/>
          <w:sz w:val="28"/>
          <w:szCs w:val="28"/>
          <w:highlight w:val="none"/>
        </w:rPr>
        <w:t xml:space="preserve">实现以数据为驱动的全流程精细化管理。</w:t>
      </w:r>
      <w:r>
        <w:rPr>
          <w:rFonts w:hint="eastAsia" w:eastAsia="方正仿宋_GBK" w:cs="Times New Roman"/>
          <w:color w:val="auto"/>
          <w:sz w:val="28"/>
          <w:szCs w:val="28"/>
          <w:highlight w:val="none"/>
          <w:lang w:eastAsia="zh-CN"/>
        </w:rPr>
        <w:t xml:space="preserve">本项目需负责现有</w:t>
      </w:r>
      <w:r>
        <w:rPr>
          <w:rFonts w:hint="default" w:ascii="Times New Roman" w:hAnsi="Times New Roman" w:eastAsia="方正仿宋_GBK" w:cs="Times New Roman"/>
          <w:color w:val="auto"/>
          <w:sz w:val="28"/>
          <w:szCs w:val="28"/>
          <w:highlight w:val="none"/>
        </w:rPr>
        <w:t xml:space="preserve">大气网格</w:t>
      </w:r>
      <w:r>
        <w:rPr>
          <w:rFonts w:hint="eastAsia" w:eastAsia="方正仿宋_GBK" w:cs="Times New Roman"/>
          <w:color w:val="auto"/>
          <w:sz w:val="28"/>
          <w:szCs w:val="28"/>
          <w:highlight w:val="none"/>
          <w:lang w:eastAsia="zh-CN"/>
        </w:rPr>
        <w:t xml:space="preserve">监管平台的</w:t>
      </w:r>
      <w:r>
        <w:rPr>
          <w:rFonts w:hint="eastAsia" w:eastAsia="方正仿宋_GBK" w:cs="Times New Roman"/>
          <w:color w:val="auto"/>
          <w:sz w:val="28"/>
          <w:szCs w:val="28"/>
          <w:highlight w:val="none"/>
          <w:lang w:val="en-US" w:eastAsia="zh-CN"/>
        </w:rPr>
        <w:t xml:space="preserve">运维和管理工作</w:t>
      </w:r>
      <w:r>
        <w:rPr>
          <w:rFonts w:hint="default" w:ascii="Times New Roman" w:hAnsi="Times New Roman" w:eastAsia="方正仿宋_GBK" w:cs="Times New Roman"/>
          <w:color w:val="auto"/>
          <w:sz w:val="28"/>
          <w:szCs w:val="28"/>
          <w:highlight w:val="none"/>
        </w:rPr>
        <w:t xml:space="preserve">，保障平台正常运行。</w:t>
      </w:r>
      <w:r/>
    </w:p>
    <w:p>
      <w:pPr>
        <w:numPr>
          <w:ilvl w:val="0"/>
          <w:numId w:val="0"/>
        </w:num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运行维护操作包括基于运行维护管理平台的工单派发与处理、周监控、月巡检，每季度抽取不少于</w:t>
      </w:r>
      <w:r>
        <w:rPr>
          <w:rFonts w:hint="eastAsia" w:eastAsia="方正仿宋_GBK" w:cs="Times New Roman"/>
          <w:color w:val="auto"/>
          <w:sz w:val="28"/>
          <w:szCs w:val="28"/>
          <w:highlight w:val="none"/>
          <w:lang w:val="en-US" w:eastAsia="zh-CN"/>
        </w:rPr>
        <w:t xml:space="preserve">2</w:t>
      </w:r>
      <w:r>
        <w:rPr>
          <w:rFonts w:hint="default" w:ascii="Times New Roman" w:hAnsi="Times New Roman" w:eastAsia="方正仿宋_GBK" w:cs="Times New Roman"/>
          <w:color w:val="auto"/>
          <w:sz w:val="28"/>
          <w:szCs w:val="28"/>
          <w:highlight w:val="none"/>
        </w:rPr>
        <w:t xml:space="preserve">5%站点的现场检查等。</w:t>
      </w:r>
      <w:r/>
    </w:p>
    <w:p>
      <w:pPr>
        <w:numPr>
          <w:ilvl w:val="0"/>
          <w:numId w:val="0"/>
        </w:num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现场运维主要包括站点巡检、供电异常排查、设备更换、操作信息记录提交等工作。根据派发工单情况</w:t>
      </w:r>
      <w:r>
        <w:rPr>
          <w:rFonts w:hint="eastAsia" w:eastAsia="方正仿宋_GBK" w:cs="Times New Roman"/>
          <w:color w:val="auto"/>
          <w:sz w:val="28"/>
          <w:szCs w:val="28"/>
          <w:highlight w:val="none"/>
          <w:lang w:eastAsia="zh-CN"/>
        </w:rPr>
        <w:t xml:space="preserve">，</w:t>
      </w:r>
      <w:r>
        <w:rPr>
          <w:rFonts w:hint="default" w:ascii="Times New Roman" w:hAnsi="Times New Roman" w:eastAsia="方正仿宋_GBK" w:cs="Times New Roman"/>
          <w:color w:val="auto"/>
          <w:sz w:val="28"/>
          <w:szCs w:val="28"/>
          <w:highlight w:val="none"/>
        </w:rPr>
        <w:t xml:space="preserve">对相应点位进行站点巡检等操作，待设备正常回传数据后，按要求提交维护信息。</w:t>
      </w:r>
      <w:r/>
    </w:p>
    <w:p>
      <w:pPr>
        <w:numPr>
          <w:ilvl w:val="0"/>
          <w:numId w:val="0"/>
        </w:num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val="en-US" w:eastAsia="zh-CN"/>
        </w:rPr>
        <w:t xml:space="preserve">1.</w:t>
      </w:r>
      <w:r>
        <w:rPr>
          <w:rFonts w:hint="default" w:ascii="Times New Roman" w:hAnsi="Times New Roman" w:eastAsia="方正仿宋_GBK" w:cs="Times New Roman"/>
          <w:color w:val="auto"/>
          <w:sz w:val="28"/>
          <w:szCs w:val="28"/>
          <w:highlight w:val="none"/>
        </w:rPr>
        <w:t xml:space="preserve">每日运维工单派发与处理。每日在运行维护系统上对设备故障与报警情况、在线率等进行检查，并对故障设备进行工单派发操作。工单派发后，现场操作人员于</w:t>
      </w:r>
      <w:r>
        <w:rPr>
          <w:rFonts w:hint="eastAsia" w:eastAsia="方正仿宋_GBK" w:cs="Times New Roman"/>
          <w:color w:val="auto"/>
          <w:sz w:val="28"/>
          <w:szCs w:val="28"/>
          <w:highlight w:val="none"/>
          <w:lang w:val="en-US" w:eastAsia="zh-CN"/>
        </w:rPr>
        <w:t xml:space="preserve">2</w:t>
      </w:r>
      <w:r>
        <w:rPr>
          <w:rFonts w:hint="default" w:ascii="Times New Roman" w:hAnsi="Times New Roman" w:eastAsia="方正仿宋_GBK" w:cs="Times New Roman"/>
          <w:color w:val="auto"/>
          <w:sz w:val="28"/>
          <w:szCs w:val="28"/>
          <w:highlight w:val="none"/>
        </w:rPr>
        <w:t xml:space="preserve">h内前往现场进行故障解决操作，完成后随即提交相关维护信息。</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val="en-US" w:eastAsia="zh-CN"/>
        </w:rPr>
        <w:t xml:space="preserve">2.</w:t>
      </w:r>
      <w:r>
        <w:rPr>
          <w:rFonts w:hint="default" w:ascii="Times New Roman" w:hAnsi="Times New Roman" w:eastAsia="方正仿宋_GBK" w:cs="Times New Roman"/>
          <w:color w:val="auto"/>
          <w:sz w:val="28"/>
          <w:szCs w:val="28"/>
          <w:highlight w:val="none"/>
        </w:rPr>
        <w:t xml:space="preserve">周监控：每周在运行维护管理平台检查设备在线率、报警情况、运行维护计划等不少于一次。每周出设备状态简报。</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val="en-US" w:eastAsia="zh-CN"/>
        </w:rPr>
        <w:t xml:space="preserve">3.</w:t>
      </w:r>
      <w:r>
        <w:rPr>
          <w:rFonts w:hint="default" w:ascii="Times New Roman" w:hAnsi="Times New Roman" w:eastAsia="方正仿宋_GBK" w:cs="Times New Roman"/>
          <w:color w:val="auto"/>
          <w:sz w:val="28"/>
          <w:szCs w:val="28"/>
          <w:highlight w:val="none"/>
        </w:rPr>
        <w:t xml:space="preserve">月巡检：每月在运行维护管理平台远程巡检网络设备运行状况不少于一次，具体内容包括设备运行状态、异常率、运行负荷、质控合格情况等。每月出月巡检报告。</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val="en-US" w:eastAsia="zh-CN"/>
        </w:rPr>
        <w:t xml:space="preserve">4.</w:t>
      </w:r>
      <w:r>
        <w:rPr>
          <w:rFonts w:hint="default" w:ascii="Times New Roman" w:hAnsi="Times New Roman" w:eastAsia="方正仿宋_GBK" w:cs="Times New Roman"/>
          <w:color w:val="auto"/>
          <w:sz w:val="28"/>
          <w:szCs w:val="28"/>
          <w:highlight w:val="none"/>
        </w:rPr>
        <w:t xml:space="preserve">季度检查：每季度抽取不少于</w:t>
      </w:r>
      <w:r>
        <w:rPr>
          <w:rFonts w:hint="eastAsia" w:eastAsia="方正仿宋_GBK" w:cs="Times New Roman"/>
          <w:color w:val="auto"/>
          <w:sz w:val="28"/>
          <w:szCs w:val="28"/>
          <w:highlight w:val="none"/>
          <w:lang w:val="en-US" w:eastAsia="zh-CN"/>
        </w:rPr>
        <w:t xml:space="preserve">2</w:t>
      </w:r>
      <w:r>
        <w:rPr>
          <w:rFonts w:hint="default" w:ascii="Times New Roman" w:hAnsi="Times New Roman" w:eastAsia="方正仿宋_GBK" w:cs="Times New Roman"/>
          <w:color w:val="auto"/>
          <w:sz w:val="28"/>
          <w:szCs w:val="28"/>
          <w:highlight w:val="none"/>
        </w:rPr>
        <w:t xml:space="preserve">5%</w:t>
      </w:r>
      <w:r>
        <w:rPr>
          <w:rFonts w:hint="eastAsia" w:eastAsia="方正仿宋_GBK" w:cs="Times New Roman"/>
          <w:color w:val="auto"/>
          <w:sz w:val="28"/>
          <w:szCs w:val="28"/>
          <w:highlight w:val="none"/>
          <w:lang w:eastAsia="zh-CN"/>
        </w:rPr>
        <w:t xml:space="preserve">站点</w:t>
      </w:r>
      <w:r>
        <w:rPr>
          <w:rFonts w:hint="default" w:ascii="Times New Roman" w:hAnsi="Times New Roman" w:eastAsia="方正仿宋_GBK" w:cs="Times New Roman"/>
          <w:color w:val="auto"/>
          <w:sz w:val="28"/>
          <w:szCs w:val="28"/>
          <w:highlight w:val="none"/>
        </w:rPr>
        <w:t xml:space="preserve">进行现场检查，检查内容包括质量浓度准确性、平行性、设备安装状况、周边环境、设备运行状况等。每季度出现场检查报告。</w:t>
      </w:r>
      <w:r/>
    </w:p>
    <w:p>
      <w:pPr>
        <w:ind w:firstLine="560"/>
        <w:spacing w:line="500" w:lineRule="exact"/>
        <w:shd w:val="clear" w:color="auto"/>
        <w:rPr>
          <w:rFonts w:hint="eastAsia" w:eastAsia="方正仿宋_GBK" w:cs="Times New Roman"/>
          <w:b/>
          <w:bCs/>
          <w:color w:val="auto"/>
          <w:sz w:val="28"/>
          <w:szCs w:val="28"/>
          <w:highlight w:val="none"/>
          <w:lang w:eastAsia="zh-CN"/>
        </w:rPr>
      </w:pPr>
      <w:r>
        <w:rPr>
          <w:rFonts w:hint="eastAsia" w:eastAsia="方正仿宋_GBK" w:cs="Times New Roman"/>
          <w:color w:val="auto"/>
          <w:sz w:val="28"/>
          <w:szCs w:val="28"/>
          <w:highlight w:val="none"/>
          <w:lang w:val="en-US" w:eastAsia="zh-CN"/>
        </w:rPr>
        <w:t xml:space="preserve">注：本项目设备及平台运维均为“全包”运维。供应商需承接服务期设备全生命周期管理，‌涵盖耗材、配件、人工、维修及预防性保养等所有成本与责任‌，采购人无需额外付费或配备专人管理即可保障设备稳定运行。</w:t>
      </w:r>
      <w:r/>
    </w:p>
    <w:p>
      <w:pPr>
        <w:ind w:firstLine="562"/>
        <w:spacing w:line="500" w:lineRule="exact"/>
        <w:shd w:val="clear" w:color="auto"/>
        <w:rPr>
          <w:rFonts w:hint="default" w:ascii="Times New Roman" w:hAnsi="Times New Roman" w:eastAsia="方正仿宋_GBK" w:cs="Times New Roman"/>
          <w:b/>
          <w:bCs/>
          <w:color w:val="auto"/>
          <w:sz w:val="28"/>
          <w:szCs w:val="28"/>
          <w:highlight w:val="none"/>
        </w:rPr>
      </w:pPr>
      <w:r>
        <w:rPr>
          <w:rFonts w:hint="eastAsia" w:eastAsia="方正仿宋_GBK" w:cs="Times New Roman"/>
          <w:b/>
          <w:bCs/>
          <w:color w:val="auto"/>
          <w:sz w:val="28"/>
          <w:szCs w:val="28"/>
          <w:highlight w:val="none"/>
          <w:lang w:eastAsia="zh-CN"/>
        </w:rPr>
        <w:t xml:space="preserve">（三）</w:t>
      </w:r>
      <w:r>
        <w:rPr>
          <w:rFonts w:hint="default" w:ascii="Times New Roman" w:hAnsi="Times New Roman" w:eastAsia="方正仿宋_GBK" w:cs="Times New Roman"/>
          <w:b/>
          <w:bCs/>
          <w:color w:val="auto"/>
          <w:sz w:val="28"/>
          <w:szCs w:val="28"/>
          <w:highlight w:val="none"/>
        </w:rPr>
        <w:t xml:space="preserve">专家团队服务</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组建启东市大气污染防治专家团队，从顶层设计层面优化完善我市大气污染防治工作方案；通过建立“短期应急”和“长期改善”相结合的工作方法、建立专家咨询和现场督导相结合的工作模式，确保各项措施有序执行；结合大数据分析和专家分析，科学研判污染成因，精准定位污染来源，做到靶向治理，最终实现启东市大气环境质量持续改善。</w:t>
      </w:r>
      <w:r/>
    </w:p>
    <w:p>
      <w:pPr>
        <w:ind w:firstLine="562"/>
        <w:spacing w:line="500" w:lineRule="exact"/>
        <w:shd w:val="clear" w:color="auto"/>
        <w:rPr>
          <w:rFonts w:hint="default" w:ascii="Times New Roman" w:hAnsi="Times New Roman" w:eastAsia="方正仿宋_GBK" w:cs="Times New Roman"/>
          <w:b/>
          <w:bCs/>
          <w:color w:val="auto"/>
          <w:sz w:val="28"/>
          <w:szCs w:val="28"/>
          <w:highlight w:val="none"/>
        </w:rPr>
      </w:pPr>
      <w:r>
        <w:rPr>
          <w:rFonts w:hint="eastAsia" w:eastAsia="方正仿宋_GBK" w:cs="Times New Roman"/>
          <w:b/>
          <w:bCs/>
          <w:color w:val="auto"/>
          <w:sz w:val="28"/>
          <w:szCs w:val="28"/>
          <w:highlight w:val="none"/>
          <w:lang w:val="en-US" w:eastAsia="zh-CN"/>
        </w:rPr>
        <w:t xml:space="preserve">1.</w:t>
      </w:r>
      <w:r>
        <w:rPr>
          <w:rFonts w:hint="default" w:ascii="Times New Roman" w:hAnsi="Times New Roman" w:eastAsia="方正仿宋_GBK" w:cs="Times New Roman"/>
          <w:b/>
          <w:bCs/>
          <w:color w:val="auto"/>
          <w:sz w:val="28"/>
          <w:szCs w:val="28"/>
          <w:highlight w:val="none"/>
        </w:rPr>
        <w:t xml:space="preserve">强化数字赋能</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包括但不限于大气环境演变规律分析、大气环境质量现状评价与超标情况分析，识别影响达标的主要因素。</w:t>
      </w:r>
      <w:r/>
    </w:p>
    <w:p>
      <w:pPr>
        <w:ind w:firstLine="560"/>
        <w:spacing w:line="500" w:lineRule="exact"/>
        <w:shd w:val="clear" w:color="auto"/>
        <w:rPr>
          <w:rFonts w:hint="eastAsia" w:ascii="Times New Roman" w:hAnsi="Times New Roman" w:eastAsia="方正仿宋_GBK" w:cs="Times New Roman"/>
          <w:color w:val="auto"/>
          <w:sz w:val="28"/>
          <w:szCs w:val="28"/>
          <w:highlight w:val="none"/>
          <w:lang w:eastAsia="zh-CN"/>
        </w:rPr>
      </w:pPr>
      <w:r>
        <w:rPr>
          <w:rFonts w:hint="eastAsia" w:eastAsia="方正仿宋_GBK" w:cs="Times New Roman"/>
          <w:color w:val="auto"/>
          <w:sz w:val="28"/>
          <w:szCs w:val="28"/>
          <w:highlight w:val="none"/>
          <w:lang w:val="en-US" w:eastAsia="zh-CN"/>
        </w:rPr>
        <w:t xml:space="preserve">（1）</w:t>
      </w:r>
      <w:r>
        <w:rPr>
          <w:rFonts w:hint="default" w:ascii="Times New Roman" w:hAnsi="Times New Roman" w:eastAsia="方正仿宋_GBK" w:cs="Times New Roman"/>
          <w:color w:val="auto"/>
          <w:sz w:val="28"/>
          <w:szCs w:val="28"/>
          <w:highlight w:val="none"/>
        </w:rPr>
        <w:t xml:space="preserve">明确达标率与考核目标间的差距，提供污染特征分析报告</w:t>
      </w:r>
      <w:r>
        <w:rPr>
          <w:rFonts w:hint="eastAsia" w:eastAsia="方正仿宋_GBK" w:cs="Times New Roman"/>
          <w:color w:val="auto"/>
          <w:sz w:val="28"/>
          <w:szCs w:val="28"/>
          <w:highlight w:val="none"/>
          <w:lang w:eastAsia="zh-CN"/>
        </w:rPr>
        <w:t xml:space="preserve">。</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val="en-US" w:eastAsia="zh-CN"/>
        </w:rPr>
        <w:t xml:space="preserve">（2）</w:t>
      </w:r>
      <w:r>
        <w:rPr>
          <w:rFonts w:hint="default" w:ascii="Times New Roman" w:hAnsi="Times New Roman" w:eastAsia="方正仿宋_GBK" w:cs="Times New Roman"/>
          <w:color w:val="auto"/>
          <w:sz w:val="28"/>
          <w:szCs w:val="28"/>
          <w:highlight w:val="none"/>
        </w:rPr>
        <w:t xml:space="preserve">每周研判分析，总结上周空气质量、管控措施及问题，研判未来污染形势，制定管控措施，提供技术分析报告。</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val="en-US" w:eastAsia="zh-CN"/>
        </w:rPr>
        <w:t xml:space="preserve">（3）</w:t>
      </w:r>
      <w:r>
        <w:rPr>
          <w:rFonts w:hint="default" w:ascii="Times New Roman" w:hAnsi="Times New Roman" w:eastAsia="方正仿宋_GBK" w:cs="Times New Roman"/>
          <w:color w:val="auto"/>
          <w:sz w:val="28"/>
          <w:szCs w:val="28"/>
          <w:highlight w:val="none"/>
        </w:rPr>
        <w:t xml:space="preserve">气象、排放影响因素分析，系统分析多年气象数据，分析启东市自然地理区位的特征和影响因素，定量评估扩散条件与周边城市的差异，以及重点污染源的排放影响，为后续管控和发展提供依据。</w:t>
      </w:r>
      <w:r/>
    </w:p>
    <w:p>
      <w:pPr>
        <w:ind w:firstLine="562"/>
        <w:spacing w:line="500" w:lineRule="exact"/>
        <w:shd w:val="clear" w:color="auto"/>
        <w:rPr>
          <w:rFonts w:hint="default" w:ascii="Times New Roman" w:hAnsi="Times New Roman" w:eastAsia="方正仿宋_GBK" w:cs="Times New Roman"/>
          <w:b/>
          <w:bCs/>
          <w:color w:val="auto"/>
          <w:sz w:val="28"/>
          <w:szCs w:val="28"/>
          <w:highlight w:val="none"/>
        </w:rPr>
      </w:pPr>
      <w:r>
        <w:rPr>
          <w:rFonts w:hint="eastAsia" w:eastAsia="方正仿宋_GBK" w:cs="Times New Roman"/>
          <w:b/>
          <w:bCs/>
          <w:color w:val="auto"/>
          <w:sz w:val="28"/>
          <w:szCs w:val="28"/>
          <w:highlight w:val="none"/>
          <w:lang w:val="en-US" w:eastAsia="zh-CN"/>
        </w:rPr>
        <w:t xml:space="preserve">2.</w:t>
      </w:r>
      <w:r>
        <w:rPr>
          <w:rFonts w:hint="default" w:ascii="Times New Roman" w:hAnsi="Times New Roman" w:eastAsia="方正仿宋_GBK" w:cs="Times New Roman"/>
          <w:b/>
          <w:bCs/>
          <w:color w:val="auto"/>
          <w:sz w:val="28"/>
          <w:szCs w:val="28"/>
          <w:highlight w:val="none"/>
        </w:rPr>
        <w:t xml:space="preserve">开展预报</w:t>
      </w:r>
      <w:r>
        <w:rPr>
          <w:rFonts w:hint="eastAsia" w:eastAsia="方正仿宋_GBK" w:cs="Times New Roman"/>
          <w:b/>
          <w:bCs/>
          <w:color w:val="auto"/>
          <w:sz w:val="28"/>
          <w:szCs w:val="28"/>
          <w:highlight w:val="none"/>
          <w:lang w:eastAsia="zh-CN"/>
        </w:rPr>
        <w:t xml:space="preserve">及</w:t>
      </w:r>
      <w:r>
        <w:rPr>
          <w:rFonts w:hint="default" w:ascii="Times New Roman" w:hAnsi="Times New Roman" w:eastAsia="方正仿宋_GBK" w:cs="Times New Roman"/>
          <w:b/>
          <w:bCs/>
          <w:color w:val="auto"/>
          <w:sz w:val="28"/>
          <w:szCs w:val="28"/>
          <w:highlight w:val="none"/>
        </w:rPr>
        <w:t xml:space="preserve">工作会商</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val="en-US" w:eastAsia="zh-CN"/>
        </w:rPr>
        <w:t xml:space="preserve">（1）</w:t>
      </w:r>
      <w:r>
        <w:rPr>
          <w:rFonts w:hint="default" w:ascii="Times New Roman" w:hAnsi="Times New Roman" w:eastAsia="方正仿宋_GBK" w:cs="Times New Roman"/>
          <w:color w:val="auto"/>
          <w:sz w:val="28"/>
          <w:szCs w:val="28"/>
          <w:highlight w:val="none"/>
        </w:rPr>
        <w:t xml:space="preserve">预报分析，利用WRF-CMAQ空气质量模型，模拟解析PM</w:t>
      </w:r>
      <w:r>
        <w:rPr>
          <w:rFonts w:hint="default" w:ascii="Times New Roman" w:hAnsi="Times New Roman" w:eastAsia="方正仿宋_GBK" w:cs="Times New Roman"/>
          <w:color w:val="auto"/>
          <w:sz w:val="28"/>
          <w:szCs w:val="28"/>
          <w:highlight w:val="none"/>
          <w:vertAlign w:val="subscript"/>
        </w:rPr>
        <w:t xml:space="preserve">2.5</w:t>
      </w:r>
      <w:r>
        <w:rPr>
          <w:rFonts w:hint="default" w:ascii="Times New Roman" w:hAnsi="Times New Roman" w:eastAsia="方正仿宋_GBK" w:cs="Times New Roman"/>
          <w:color w:val="auto"/>
          <w:sz w:val="28"/>
          <w:szCs w:val="28"/>
          <w:highlight w:val="none"/>
        </w:rPr>
        <w:t xml:space="preserve">和O</w:t>
      </w:r>
      <w:r>
        <w:rPr>
          <w:rFonts w:hint="default" w:ascii="Times New Roman" w:hAnsi="Times New Roman" w:eastAsia="方正仿宋_GBK" w:cs="Times New Roman"/>
          <w:color w:val="auto"/>
          <w:sz w:val="28"/>
          <w:szCs w:val="28"/>
          <w:highlight w:val="none"/>
          <w:vertAlign w:val="subscript"/>
        </w:rPr>
        <w:t xml:space="preserve">3</w:t>
      </w:r>
      <w:r>
        <w:rPr>
          <w:rFonts w:hint="default" w:ascii="Times New Roman" w:hAnsi="Times New Roman" w:eastAsia="方正仿宋_GBK" w:cs="Times New Roman"/>
          <w:color w:val="auto"/>
          <w:sz w:val="28"/>
          <w:szCs w:val="28"/>
          <w:highlight w:val="none"/>
        </w:rPr>
        <w:t xml:space="preserve">的主要来源，结合污染源排放清单，评估本地重点排放源以及区域传输对省控站点PM</w:t>
      </w:r>
      <w:r>
        <w:rPr>
          <w:rFonts w:hint="default" w:ascii="Times New Roman" w:hAnsi="Times New Roman" w:eastAsia="方正仿宋_GBK" w:cs="Times New Roman"/>
          <w:color w:val="auto"/>
          <w:sz w:val="28"/>
          <w:szCs w:val="28"/>
          <w:highlight w:val="none"/>
          <w:vertAlign w:val="subscript"/>
        </w:rPr>
        <w:t xml:space="preserve">2.5</w:t>
      </w:r>
      <w:r>
        <w:rPr>
          <w:rFonts w:hint="default" w:ascii="Times New Roman" w:hAnsi="Times New Roman" w:eastAsia="方正仿宋_GBK" w:cs="Times New Roman"/>
          <w:color w:val="auto"/>
          <w:sz w:val="28"/>
          <w:szCs w:val="28"/>
          <w:highlight w:val="none"/>
        </w:rPr>
        <w:t xml:space="preserve">和O</w:t>
      </w:r>
      <w:r>
        <w:rPr>
          <w:rFonts w:hint="default" w:ascii="Times New Roman" w:hAnsi="Times New Roman" w:eastAsia="方正仿宋_GBK" w:cs="Times New Roman"/>
          <w:color w:val="auto"/>
          <w:sz w:val="28"/>
          <w:szCs w:val="28"/>
          <w:highlight w:val="none"/>
          <w:vertAlign w:val="subscript"/>
        </w:rPr>
        <w:t xml:space="preserve">3</w:t>
      </w:r>
      <w:r>
        <w:rPr>
          <w:rFonts w:hint="default" w:ascii="Times New Roman" w:hAnsi="Times New Roman" w:eastAsia="方正仿宋_GBK" w:cs="Times New Roman"/>
          <w:color w:val="auto"/>
          <w:sz w:val="28"/>
          <w:szCs w:val="28"/>
          <w:highlight w:val="none"/>
        </w:rPr>
        <w:t xml:space="preserve">的贡献。并对未来几天空气质量形势进行研判，提前做好应对。</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val="en-US" w:eastAsia="zh-CN"/>
        </w:rPr>
        <w:t xml:space="preserve">（2）</w:t>
      </w:r>
      <w:r>
        <w:rPr>
          <w:rFonts w:hint="default" w:ascii="Times New Roman" w:hAnsi="Times New Roman" w:eastAsia="方正仿宋_GBK" w:cs="Times New Roman"/>
          <w:color w:val="auto"/>
          <w:sz w:val="28"/>
          <w:szCs w:val="28"/>
          <w:highlight w:val="none"/>
        </w:rPr>
        <w:t xml:space="preserve">工作会商，为进一步促进各相关职能部门在大气污染防治工作中的沟通协作，形成合力，更好</w:t>
      </w:r>
      <w:r>
        <w:rPr>
          <w:rFonts w:hint="eastAsia" w:eastAsia="方正仿宋_GBK" w:cs="Times New Roman"/>
          <w:color w:val="auto"/>
          <w:sz w:val="28"/>
          <w:szCs w:val="28"/>
          <w:highlight w:val="none"/>
          <w:lang w:eastAsia="zh-CN"/>
        </w:rPr>
        <w:t xml:space="preserve">地</w:t>
      </w:r>
      <w:r>
        <w:rPr>
          <w:rFonts w:hint="default" w:ascii="Times New Roman" w:hAnsi="Times New Roman" w:eastAsia="方正仿宋_GBK" w:cs="Times New Roman"/>
          <w:color w:val="auto"/>
          <w:sz w:val="28"/>
          <w:szCs w:val="28"/>
          <w:highlight w:val="none"/>
        </w:rPr>
        <w:t xml:space="preserve">开展污染防治工作。会商工作坚持一周一总结、一周一研判工作方法。对工作中存在的突出问题进行分析研究，剖析问题原因，商讨解决对策；对下周大气污染防治重点工作进行规划和部署，并对未来一周的天气变化形势及其对环境空气质量的影响趋势进行分析研判。</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eastAsia="zh-CN"/>
        </w:rPr>
        <w:t xml:space="preserve">（</w:t>
      </w:r>
      <w:r>
        <w:rPr>
          <w:rFonts w:hint="eastAsia" w:eastAsia="方正仿宋_GBK" w:cs="Times New Roman"/>
          <w:color w:val="auto"/>
          <w:sz w:val="28"/>
          <w:szCs w:val="28"/>
          <w:highlight w:val="none"/>
          <w:lang w:val="en-US" w:eastAsia="zh-CN"/>
        </w:rPr>
        <w:t xml:space="preserve">3</w:t>
      </w:r>
      <w:r>
        <w:rPr>
          <w:rFonts w:hint="eastAsia" w:eastAsia="方正仿宋_GBK" w:cs="Times New Roman"/>
          <w:color w:val="auto"/>
          <w:sz w:val="28"/>
          <w:szCs w:val="28"/>
          <w:highlight w:val="none"/>
          <w:lang w:eastAsia="zh-CN"/>
        </w:rPr>
        <w:t xml:space="preserve">）</w:t>
      </w:r>
      <w:r>
        <w:rPr>
          <w:rFonts w:hint="default" w:ascii="Times New Roman" w:hAnsi="Times New Roman" w:eastAsia="方正仿宋_GBK" w:cs="Times New Roman"/>
          <w:color w:val="auto"/>
          <w:sz w:val="28"/>
          <w:szCs w:val="28"/>
          <w:highlight w:val="none"/>
        </w:rPr>
        <w:t xml:space="preserve">污染天案例库汇总，结合气压场、气象预报和本地排放数据等，建立并更新本地臭氧、颗粒物各一套污染案例库，支撑预报工作。</w:t>
      </w:r>
      <w:r/>
    </w:p>
    <w:p>
      <w:pPr>
        <w:ind w:firstLine="562"/>
        <w:spacing w:line="500" w:lineRule="exact"/>
        <w:shd w:val="clear" w:color="auto"/>
        <w:rPr>
          <w:rFonts w:hint="eastAsia" w:ascii="Times New Roman" w:hAnsi="Times New Roman" w:eastAsia="方正仿宋_GBK" w:cs="Times New Roman"/>
          <w:b/>
          <w:bCs/>
          <w:color w:val="auto"/>
          <w:sz w:val="28"/>
          <w:szCs w:val="28"/>
          <w:highlight w:val="none"/>
          <w:lang w:eastAsia="zh-CN"/>
        </w:rPr>
      </w:pPr>
      <w:r>
        <w:rPr>
          <w:rFonts w:hint="eastAsia" w:eastAsia="方正仿宋_GBK" w:cs="Times New Roman"/>
          <w:b/>
          <w:bCs/>
          <w:color w:val="auto"/>
          <w:sz w:val="28"/>
          <w:szCs w:val="28"/>
          <w:highlight w:val="none"/>
          <w:lang w:val="en-US" w:eastAsia="zh-CN"/>
        </w:rPr>
        <w:t xml:space="preserve">3.</w:t>
      </w:r>
      <w:r>
        <w:rPr>
          <w:rFonts w:hint="default" w:ascii="Times New Roman" w:hAnsi="Times New Roman" w:eastAsia="方正仿宋_GBK" w:cs="Times New Roman"/>
          <w:b/>
          <w:bCs/>
          <w:color w:val="auto"/>
          <w:sz w:val="28"/>
          <w:szCs w:val="28"/>
          <w:highlight w:val="none"/>
        </w:rPr>
        <w:t xml:space="preserve">VOCs+颗粒物走航</w:t>
      </w:r>
      <w:r>
        <w:rPr>
          <w:rFonts w:hint="eastAsia" w:eastAsia="方正仿宋_GBK" w:cs="Times New Roman"/>
          <w:b/>
          <w:bCs/>
          <w:color w:val="auto"/>
          <w:sz w:val="28"/>
          <w:szCs w:val="28"/>
          <w:highlight w:val="none"/>
          <w:lang w:eastAsia="zh-CN"/>
        </w:rPr>
        <w:t xml:space="preserve">监测服务</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结合区域环境空气臭氧污染情况、研究目标及环境管理需求等制定规范可行的VOCs</w:t>
      </w:r>
      <w:r>
        <w:rPr>
          <w:rFonts w:hint="default" w:ascii="Times New Roman" w:hAnsi="Times New Roman" w:eastAsia="方正仿宋_GBK" w:cs="Times New Roman"/>
          <w:b/>
          <w:bCs/>
          <w:color w:val="auto"/>
          <w:sz w:val="28"/>
          <w:szCs w:val="28"/>
          <w:highlight w:val="none"/>
        </w:rPr>
        <w:t xml:space="preserve">+</w:t>
      </w:r>
      <w:r>
        <w:rPr>
          <w:rFonts w:hint="default" w:ascii="Times New Roman" w:hAnsi="Times New Roman" w:eastAsia="方正仿宋_GBK" w:cs="Times New Roman"/>
          <w:color w:val="auto"/>
          <w:sz w:val="28"/>
          <w:szCs w:val="28"/>
          <w:highlight w:val="none"/>
        </w:rPr>
        <w:t xml:space="preserve">颗粒物走航监测工作方案。围绕重点区域利用质谱技术开展走航监测，实现准确的定性和定量分析。</w:t>
      </w:r>
      <w:r/>
    </w:p>
    <w:p>
      <w:pPr>
        <w:ind w:firstLine="562"/>
        <w:spacing w:line="500" w:lineRule="exact"/>
        <w:shd w:val="clear" w:color="auto"/>
        <w:rPr>
          <w:rFonts w:hint="default" w:ascii="Times New Roman" w:hAnsi="Times New Roman" w:eastAsia="方正仿宋_GBK" w:cs="Times New Roman"/>
          <w:color w:val="auto"/>
          <w:sz w:val="28"/>
          <w:szCs w:val="28"/>
          <w:highlight w:val="none"/>
        </w:rPr>
      </w:pPr>
      <w:r/>
      <w:bookmarkStart w:id="106" w:name="_Hlk54975045"/>
      <w:r>
        <w:rPr>
          <w:rFonts w:hint="eastAsia" w:eastAsia="方正仿宋_GBK" w:cs="Times New Roman"/>
          <w:b/>
          <w:bCs/>
          <w:color w:val="auto"/>
          <w:sz w:val="28"/>
          <w:szCs w:val="28"/>
          <w:highlight w:val="none"/>
          <w:lang w:val="en-US" w:eastAsia="zh-CN"/>
        </w:rPr>
        <w:t xml:space="preserve">（1）总体要求：</w:t>
      </w:r>
      <w:r>
        <w:rPr>
          <w:rFonts w:hint="default" w:ascii="Times New Roman" w:hAnsi="Times New Roman" w:eastAsia="方正仿宋_GBK" w:cs="Times New Roman"/>
          <w:color w:val="auto"/>
          <w:sz w:val="28"/>
          <w:szCs w:val="28"/>
          <w:highlight w:val="none"/>
        </w:rPr>
        <w:t xml:space="preserve">利用VOCs</w:t>
      </w:r>
      <w:r>
        <w:rPr>
          <w:rFonts w:hint="default" w:ascii="Times New Roman" w:hAnsi="Times New Roman" w:eastAsia="方正仿宋_GBK" w:cs="Times New Roman"/>
          <w:b/>
          <w:bCs/>
          <w:color w:val="auto"/>
          <w:sz w:val="28"/>
          <w:szCs w:val="28"/>
          <w:highlight w:val="none"/>
        </w:rPr>
        <w:t xml:space="preserve">+</w:t>
      </w:r>
      <w:r>
        <w:rPr>
          <w:rFonts w:hint="default" w:ascii="Times New Roman" w:hAnsi="Times New Roman" w:eastAsia="方正仿宋_GBK" w:cs="Times New Roman"/>
          <w:color w:val="auto"/>
          <w:sz w:val="28"/>
          <w:szCs w:val="28"/>
          <w:highlight w:val="none"/>
        </w:rPr>
        <w:t xml:space="preserve">颗粒物走航监测车进行网格化走航监测，结合不同工作模式获得污染状况图，掌握污染源的排放特征和规律</w:t>
      </w:r>
      <w:r>
        <w:rPr>
          <w:rFonts w:hint="eastAsia" w:eastAsia="方正仿宋_GBK" w:cs="Times New Roman"/>
          <w:color w:val="auto"/>
          <w:sz w:val="28"/>
          <w:szCs w:val="28"/>
          <w:highlight w:val="none"/>
          <w:lang w:eastAsia="zh-CN"/>
        </w:rPr>
        <w:t xml:space="preserve">，</w:t>
      </w:r>
      <w:r>
        <w:rPr>
          <w:rFonts w:hint="default" w:ascii="Times New Roman" w:hAnsi="Times New Roman" w:eastAsia="方正仿宋_GBK" w:cs="Times New Roman"/>
          <w:color w:val="auto"/>
          <w:sz w:val="28"/>
          <w:szCs w:val="28"/>
          <w:highlight w:val="none"/>
        </w:rPr>
        <w:t xml:space="preserve">快速找出问题点位，确定VOCs、颗粒物超标排放责任主体及问题点。</w:t>
      </w:r>
      <w:bookmarkEnd w:id="106"/>
      <w:r/>
    </w:p>
    <w:p>
      <w:pPr>
        <w:numPr>
          <w:ilvl w:val="0"/>
          <w:numId w:val="0"/>
        </w:numPr>
        <w:ind w:firstLine="562"/>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b/>
          <w:bCs/>
          <w:color w:val="auto"/>
          <w:sz w:val="28"/>
          <w:szCs w:val="28"/>
          <w:highlight w:val="none"/>
          <w:lang w:val="en-US" w:eastAsia="zh-CN"/>
        </w:rPr>
        <w:t xml:space="preserve">（2）</w:t>
      </w:r>
      <w:r>
        <w:rPr>
          <w:rFonts w:hint="default" w:ascii="Times New Roman" w:hAnsi="Times New Roman" w:eastAsia="方正仿宋_GBK" w:cs="Times New Roman"/>
          <w:b/>
          <w:bCs/>
          <w:color w:val="auto"/>
          <w:sz w:val="28"/>
          <w:szCs w:val="28"/>
          <w:highlight w:val="none"/>
        </w:rPr>
        <w:t xml:space="preserve">技术参数</w:t>
      </w:r>
      <w:r>
        <w:rPr>
          <w:rFonts w:hint="eastAsia" w:eastAsia="方正仿宋_GBK" w:cs="Times New Roman"/>
          <w:b/>
          <w:bCs/>
          <w:color w:val="auto"/>
          <w:sz w:val="28"/>
          <w:szCs w:val="28"/>
          <w:highlight w:val="none"/>
          <w:lang w:eastAsia="zh-CN"/>
        </w:rPr>
        <w:t xml:space="preserve">要求：</w:t>
      </w:r>
      <w:r>
        <w:rPr>
          <w:rFonts w:hint="eastAsia" w:eastAsia="方正仿宋_GBK" w:cs="Times New Roman"/>
          <w:color w:val="auto"/>
          <w:sz w:val="28"/>
          <w:szCs w:val="28"/>
          <w:highlight w:val="none"/>
          <w:lang w:val="en-US" w:eastAsia="zh-CN"/>
        </w:rPr>
        <w:t xml:space="preserve">a.</w:t>
      </w:r>
      <w:r>
        <w:rPr>
          <w:rFonts w:hint="default" w:ascii="Times New Roman" w:hAnsi="Times New Roman" w:eastAsia="方正仿宋_GBK" w:cs="Times New Roman"/>
          <w:color w:val="auto"/>
          <w:sz w:val="28"/>
          <w:szCs w:val="28"/>
          <w:highlight w:val="none"/>
        </w:rPr>
        <w:t xml:space="preserve">对大气VOCs、颗粒物实时在线监测，样品无需前处理直接进样检测；</w:t>
      </w:r>
      <w:r>
        <w:rPr>
          <w:rFonts w:hint="eastAsia" w:eastAsia="方正仿宋_GBK" w:cs="Times New Roman"/>
          <w:color w:val="auto"/>
          <w:sz w:val="28"/>
          <w:szCs w:val="28"/>
          <w:highlight w:val="none"/>
          <w:lang w:val="en-US" w:eastAsia="zh-CN"/>
        </w:rPr>
        <w:t xml:space="preserve">b.</w:t>
      </w:r>
      <w:r>
        <w:rPr>
          <w:rFonts w:hint="default" w:ascii="Times New Roman" w:hAnsi="Times New Roman" w:eastAsia="方正仿宋_GBK" w:cs="Times New Roman"/>
          <w:color w:val="auto"/>
          <w:sz w:val="28"/>
          <w:szCs w:val="28"/>
          <w:highlight w:val="none"/>
        </w:rPr>
        <w:t xml:space="preserve">仪器搭载在监测车上，满足可对VOCs、颗粒物实时在线走航监测，实现∑VOCs及单组分浓度3D-GIS可视化功能，可以给出走航路线上任意点位的∑VOCs及主要物种的浓度；</w:t>
      </w:r>
      <w:r>
        <w:rPr>
          <w:rFonts w:hint="eastAsia" w:eastAsia="方正仿宋_GBK" w:cs="Times New Roman"/>
          <w:color w:val="auto"/>
          <w:sz w:val="28"/>
          <w:szCs w:val="28"/>
          <w:highlight w:val="none"/>
          <w:lang w:val="en-US" w:eastAsia="zh-CN"/>
        </w:rPr>
        <w:t xml:space="preserve">c.</w:t>
      </w:r>
      <w:r>
        <w:rPr>
          <w:rFonts w:hint="default" w:ascii="Times New Roman" w:hAnsi="Times New Roman" w:eastAsia="方正仿宋_GBK" w:cs="Times New Roman"/>
          <w:color w:val="auto"/>
          <w:sz w:val="28"/>
          <w:szCs w:val="28"/>
          <w:highlight w:val="none"/>
        </w:rPr>
        <w:t xml:space="preserve">仪器可以进行单组分走航，绘制单组分走航图；</w:t>
      </w:r>
      <w:r>
        <w:rPr>
          <w:rFonts w:hint="eastAsia" w:eastAsia="方正仿宋_GBK" w:cs="Times New Roman"/>
          <w:color w:val="auto"/>
          <w:sz w:val="28"/>
          <w:szCs w:val="28"/>
          <w:highlight w:val="none"/>
          <w:lang w:val="en-US" w:eastAsia="zh-CN"/>
        </w:rPr>
        <w:t xml:space="preserve">d.</w:t>
      </w:r>
      <w:r>
        <w:rPr>
          <w:rFonts w:hint="default" w:ascii="Times New Roman" w:hAnsi="Times New Roman" w:eastAsia="方正仿宋_GBK" w:cs="Times New Roman"/>
          <w:color w:val="auto"/>
          <w:sz w:val="28"/>
          <w:szCs w:val="28"/>
          <w:highlight w:val="none"/>
        </w:rPr>
        <w:t xml:space="preserve">车载连续工作时间：车载UPS供电续航时间8小时以上。</w:t>
      </w:r>
      <w:r/>
    </w:p>
    <w:p>
      <w:pPr>
        <w:numPr>
          <w:ilvl w:val="0"/>
          <w:numId w:val="0"/>
        </w:numPr>
        <w:ind w:firstLine="560"/>
        <w:spacing w:line="500" w:lineRule="exact"/>
        <w:shd w:val="clear" w:color="auto"/>
        <w:rPr>
          <w:rFonts w:hint="eastAsia" w:ascii="Times New Roman" w:hAnsi="Times New Roman" w:eastAsia="方正仿宋_GBK" w:cs="Times New Roman"/>
          <w:color w:val="auto"/>
          <w:sz w:val="28"/>
          <w:szCs w:val="28"/>
          <w:highlight w:val="none"/>
          <w:lang w:eastAsia="zh-CN"/>
        </w:rPr>
      </w:pPr>
      <w:r>
        <w:rPr>
          <w:rFonts w:hint="eastAsia" w:eastAsia="方正仿宋_GBK" w:cs="Times New Roman"/>
          <w:color w:val="auto"/>
          <w:sz w:val="28"/>
          <w:szCs w:val="28"/>
          <w:highlight w:val="none"/>
          <w:lang w:eastAsia="zh-CN"/>
        </w:rPr>
        <w:t xml:space="preserve">（</w:t>
      </w:r>
      <w:r>
        <w:rPr>
          <w:rFonts w:hint="eastAsia" w:eastAsia="方正仿宋_GBK" w:cs="Times New Roman"/>
          <w:color w:val="auto"/>
          <w:sz w:val="28"/>
          <w:szCs w:val="28"/>
          <w:highlight w:val="none"/>
          <w:lang w:val="en-US" w:eastAsia="zh-CN"/>
        </w:rPr>
        <w:t xml:space="preserve">3</w:t>
      </w:r>
      <w:r>
        <w:rPr>
          <w:rFonts w:hint="eastAsia" w:eastAsia="方正仿宋_GBK" w:cs="Times New Roman"/>
          <w:color w:val="auto"/>
          <w:sz w:val="28"/>
          <w:szCs w:val="28"/>
          <w:highlight w:val="none"/>
          <w:lang w:eastAsia="zh-CN"/>
        </w:rPr>
        <w:t xml:space="preserve">）颗粒物源解析：使用颗粒物组分监测设备对颗粒物一次和二次组分进行来源解析，获得典型污染过程中各排放源对颗粒物的贡献值和分担率，有效监测不少于</w:t>
      </w:r>
      <w:r>
        <w:rPr>
          <w:rFonts w:hint="eastAsia" w:eastAsia="方正仿宋_GBK" w:cs="Times New Roman"/>
          <w:color w:val="auto"/>
          <w:sz w:val="28"/>
          <w:szCs w:val="28"/>
          <w:highlight w:val="none"/>
          <w:lang w:val="en-US" w:eastAsia="zh-CN"/>
        </w:rPr>
        <w:t xml:space="preserve">7</w:t>
      </w:r>
      <w:r>
        <w:rPr>
          <w:rFonts w:hint="eastAsia" w:eastAsia="方正仿宋_GBK" w:cs="Times New Roman"/>
          <w:color w:val="auto"/>
          <w:sz w:val="28"/>
          <w:szCs w:val="28"/>
          <w:highlight w:val="none"/>
          <w:lang w:eastAsia="zh-CN"/>
        </w:rPr>
        <w:t xml:space="preserve">天，形成1份源解析报告。</w:t>
      </w:r>
      <w:r/>
    </w:p>
    <w:p>
      <w:pPr>
        <w:ind w:firstLine="562"/>
        <w:spacing w:line="500" w:lineRule="exact"/>
        <w:shd w:val="clear" w:color="auto"/>
        <w:rPr>
          <w:rFonts w:hint="default" w:ascii="Times New Roman" w:hAnsi="Times New Roman" w:eastAsia="方正仿宋_GBK" w:cs="Times New Roman"/>
          <w:b/>
          <w:bCs/>
          <w:color w:val="auto"/>
          <w:sz w:val="28"/>
          <w:szCs w:val="28"/>
          <w:highlight w:val="none"/>
        </w:rPr>
      </w:pPr>
      <w:r>
        <w:rPr>
          <w:rFonts w:hint="eastAsia" w:eastAsia="方正仿宋_GBK" w:cs="Times New Roman"/>
          <w:b/>
          <w:bCs/>
          <w:color w:val="auto"/>
          <w:sz w:val="28"/>
          <w:szCs w:val="28"/>
          <w:highlight w:val="none"/>
          <w:lang w:val="en-US" w:eastAsia="zh-CN"/>
        </w:rPr>
        <w:t xml:space="preserve">4.</w:t>
      </w:r>
      <w:r>
        <w:rPr>
          <w:rFonts w:hint="default" w:ascii="Times New Roman" w:hAnsi="Times New Roman" w:eastAsia="方正仿宋_GBK" w:cs="Times New Roman"/>
          <w:b/>
          <w:bCs/>
          <w:color w:val="auto"/>
          <w:sz w:val="28"/>
          <w:szCs w:val="28"/>
          <w:highlight w:val="none"/>
        </w:rPr>
        <w:t xml:space="preserve">精细化靶向管控</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服务期间根据</w:t>
      </w:r>
      <w:r>
        <w:rPr>
          <w:rFonts w:hint="eastAsia" w:eastAsia="方正仿宋_GBK" w:cs="Times New Roman"/>
          <w:color w:val="auto"/>
          <w:sz w:val="28"/>
          <w:szCs w:val="28"/>
          <w:highlight w:val="none"/>
          <w:lang w:eastAsia="zh-CN"/>
        </w:rPr>
        <w:t xml:space="preserve">空气质量</w:t>
      </w:r>
      <w:r>
        <w:rPr>
          <w:rFonts w:hint="default" w:ascii="Times New Roman" w:hAnsi="Times New Roman" w:eastAsia="方正仿宋_GBK" w:cs="Times New Roman"/>
          <w:color w:val="auto"/>
          <w:sz w:val="28"/>
          <w:szCs w:val="28"/>
          <w:highlight w:val="none"/>
        </w:rPr>
        <w:t xml:space="preserve">污染形势，划分管控区域，以科技装备监测等技术形式，结合专业技术人员</w:t>
      </w:r>
      <w:r>
        <w:rPr>
          <w:rFonts w:hint="eastAsia" w:eastAsia="方正仿宋_GBK" w:cs="Times New Roman"/>
          <w:color w:val="auto"/>
          <w:sz w:val="28"/>
          <w:szCs w:val="28"/>
          <w:highlight w:val="none"/>
          <w:lang w:eastAsia="zh-CN"/>
        </w:rPr>
        <w:t xml:space="preserve">开展污染溯源</w:t>
      </w:r>
      <w:r>
        <w:rPr>
          <w:rFonts w:hint="default" w:ascii="Times New Roman" w:hAnsi="Times New Roman" w:eastAsia="方正仿宋_GBK" w:cs="Times New Roman"/>
          <w:color w:val="auto"/>
          <w:sz w:val="28"/>
          <w:szCs w:val="28"/>
          <w:highlight w:val="none"/>
        </w:rPr>
        <w:t xml:space="preserve">工作，做好日常保障。</w:t>
      </w:r>
      <w:r>
        <w:rPr>
          <w:rFonts w:hint="eastAsia" w:eastAsia="方正仿宋_GBK" w:cs="Times New Roman"/>
          <w:color w:val="auto"/>
          <w:sz w:val="28"/>
          <w:szCs w:val="28"/>
          <w:highlight w:val="none"/>
          <w:lang w:eastAsia="zh-CN"/>
        </w:rPr>
        <w:t xml:space="preserve">并</w:t>
      </w:r>
      <w:r>
        <w:rPr>
          <w:rFonts w:hint="default" w:ascii="Times New Roman" w:hAnsi="Times New Roman" w:eastAsia="方正仿宋_GBK" w:cs="Times New Roman"/>
          <w:color w:val="auto"/>
          <w:sz w:val="28"/>
          <w:szCs w:val="28"/>
          <w:highlight w:val="none"/>
        </w:rPr>
        <w:t xml:space="preserve">动态更新污染源清单，分类包括：工业企业、扬尘源、餐饮、汽修、加油站等；台账清单信息包括：污染源所属辖区、污染源类别、现状等，扬尘源每月更新一次，其他源每半年更新一次。</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val="en-US" w:eastAsia="zh-CN"/>
        </w:rPr>
        <w:t xml:space="preserve">（1）</w:t>
      </w:r>
      <w:r>
        <w:rPr>
          <w:rFonts w:hint="eastAsia" w:eastAsia="方正仿宋_GBK" w:cs="Times New Roman"/>
          <w:color w:val="auto"/>
          <w:sz w:val="28"/>
          <w:szCs w:val="28"/>
          <w:highlight w:val="none"/>
          <w:lang w:eastAsia="zh-CN"/>
        </w:rPr>
        <w:t xml:space="preserve">提供大气治理技术支撑</w:t>
      </w:r>
      <w:r>
        <w:rPr>
          <w:rFonts w:hint="default" w:ascii="Times New Roman" w:hAnsi="Times New Roman" w:eastAsia="方正仿宋_GBK" w:cs="Times New Roman"/>
          <w:color w:val="auto"/>
          <w:sz w:val="28"/>
          <w:szCs w:val="28"/>
          <w:highlight w:val="none"/>
        </w:rPr>
        <w:t xml:space="preserve">，</w:t>
      </w:r>
      <w:r>
        <w:rPr>
          <w:rFonts w:hint="eastAsia" w:eastAsia="方正仿宋_GBK" w:cs="Times New Roman"/>
          <w:color w:val="auto"/>
          <w:sz w:val="28"/>
          <w:szCs w:val="28"/>
          <w:highlight w:val="none"/>
          <w:lang w:eastAsia="zh-CN"/>
        </w:rPr>
        <w:t xml:space="preserve">协助</w:t>
      </w:r>
      <w:r>
        <w:rPr>
          <w:rFonts w:hint="default" w:ascii="Times New Roman" w:hAnsi="Times New Roman" w:eastAsia="方正仿宋_GBK" w:cs="Times New Roman"/>
          <w:color w:val="auto"/>
          <w:sz w:val="28"/>
          <w:szCs w:val="28"/>
          <w:highlight w:val="none"/>
        </w:rPr>
        <w:t xml:space="preserve">制定综合解决方案</w:t>
      </w:r>
      <w:r>
        <w:rPr>
          <w:rFonts w:hint="eastAsia" w:eastAsia="方正仿宋_GBK" w:cs="Times New Roman"/>
          <w:color w:val="auto"/>
          <w:sz w:val="28"/>
          <w:szCs w:val="28"/>
          <w:highlight w:val="none"/>
          <w:lang w:eastAsia="zh-CN"/>
        </w:rPr>
        <w:t xml:space="preserve">（</w:t>
      </w:r>
      <w:r>
        <w:rPr>
          <w:rFonts w:hint="default" w:ascii="Times New Roman" w:hAnsi="Times New Roman" w:eastAsia="方正仿宋_GBK" w:cs="Times New Roman"/>
          <w:color w:val="auto"/>
          <w:sz w:val="28"/>
          <w:szCs w:val="28"/>
          <w:highlight w:val="none"/>
        </w:rPr>
        <w:t xml:space="preserve">行业废气整治指南、专项大气管理措施、专项方案或办法的制定提供技术咨询等</w:t>
      </w:r>
      <w:r>
        <w:rPr>
          <w:rFonts w:hint="eastAsia" w:eastAsia="方正仿宋_GBK" w:cs="Times New Roman"/>
          <w:color w:val="auto"/>
          <w:sz w:val="28"/>
          <w:szCs w:val="28"/>
          <w:highlight w:val="none"/>
          <w:lang w:eastAsia="zh-CN"/>
        </w:rPr>
        <w:t xml:space="preserve">）</w:t>
      </w:r>
      <w:r>
        <w:rPr>
          <w:rFonts w:hint="default" w:ascii="Times New Roman" w:hAnsi="Times New Roman" w:eastAsia="方正仿宋_GBK" w:cs="Times New Roman"/>
          <w:color w:val="auto"/>
          <w:sz w:val="28"/>
          <w:szCs w:val="28"/>
          <w:highlight w:val="none"/>
        </w:rPr>
        <w:t xml:space="preserve">并做好后续整治效果的评估，强化针对性溯源和精细化管控。</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val="en-US" w:eastAsia="zh-CN"/>
        </w:rPr>
        <w:t xml:space="preserve">（2）</w:t>
      </w:r>
      <w:r>
        <w:rPr>
          <w:rFonts w:hint="default" w:ascii="Times New Roman" w:hAnsi="Times New Roman" w:eastAsia="方正仿宋_GBK" w:cs="Times New Roman"/>
          <w:color w:val="auto"/>
          <w:sz w:val="28"/>
          <w:szCs w:val="28"/>
          <w:highlight w:val="none"/>
        </w:rPr>
        <w:t xml:space="preserve">应急管控。当</w:t>
      </w:r>
      <w:r>
        <w:rPr>
          <w:rFonts w:hint="eastAsia" w:eastAsia="方正仿宋_GBK" w:cs="Times New Roman"/>
          <w:color w:val="auto"/>
          <w:sz w:val="28"/>
          <w:szCs w:val="28"/>
          <w:highlight w:val="none"/>
          <w:lang w:eastAsia="zh-CN"/>
        </w:rPr>
        <w:t xml:space="preserve">空气质量数据</w:t>
      </w:r>
      <w:r>
        <w:rPr>
          <w:rFonts w:hint="default" w:ascii="Times New Roman" w:hAnsi="Times New Roman" w:eastAsia="方正仿宋_GBK" w:cs="Times New Roman"/>
          <w:color w:val="auto"/>
          <w:sz w:val="28"/>
          <w:szCs w:val="28"/>
          <w:highlight w:val="none"/>
        </w:rPr>
        <w:t xml:space="preserve">发生异常时，根据数据变化、走航热点及气象条件有针对性对污染源</w:t>
      </w:r>
      <w:r>
        <w:rPr>
          <w:rFonts w:hint="eastAsia" w:eastAsia="方正仿宋_GBK" w:cs="Times New Roman"/>
          <w:color w:val="auto"/>
          <w:sz w:val="28"/>
          <w:szCs w:val="28"/>
          <w:highlight w:val="none"/>
          <w:lang w:eastAsia="zh-CN"/>
        </w:rPr>
        <w:t xml:space="preserve">提出</w:t>
      </w:r>
      <w:r>
        <w:rPr>
          <w:rFonts w:hint="default" w:ascii="Times New Roman" w:hAnsi="Times New Roman" w:eastAsia="方正仿宋_GBK" w:cs="Times New Roman"/>
          <w:color w:val="auto"/>
          <w:sz w:val="28"/>
          <w:szCs w:val="28"/>
          <w:highlight w:val="none"/>
        </w:rPr>
        <w:t xml:space="preserve">管控</w:t>
      </w:r>
      <w:r>
        <w:rPr>
          <w:rFonts w:hint="eastAsia" w:eastAsia="方正仿宋_GBK" w:cs="Times New Roman"/>
          <w:color w:val="auto"/>
          <w:sz w:val="28"/>
          <w:szCs w:val="28"/>
          <w:highlight w:val="none"/>
          <w:lang w:eastAsia="zh-CN"/>
        </w:rPr>
        <w:t xml:space="preserve">建议</w:t>
      </w:r>
      <w:r>
        <w:rPr>
          <w:rFonts w:hint="default" w:ascii="Times New Roman" w:hAnsi="Times New Roman" w:eastAsia="方正仿宋_GBK" w:cs="Times New Roman"/>
          <w:color w:val="auto"/>
          <w:sz w:val="28"/>
          <w:szCs w:val="28"/>
          <w:highlight w:val="none"/>
        </w:rPr>
        <w:t xml:space="preserve">，如油漆喷涂、尾气污染、露天焚烧污染等。</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val="en-US" w:eastAsia="zh-CN"/>
        </w:rPr>
        <w:t xml:space="preserve">（3）</w:t>
      </w:r>
      <w:r>
        <w:rPr>
          <w:rFonts w:hint="default" w:ascii="Times New Roman" w:hAnsi="Times New Roman" w:eastAsia="方正仿宋_GBK" w:cs="Times New Roman"/>
          <w:color w:val="auto"/>
          <w:sz w:val="28"/>
          <w:szCs w:val="28"/>
          <w:highlight w:val="none"/>
        </w:rPr>
        <w:t xml:space="preserve">常态管控。日常情况下，每天</w:t>
      </w:r>
      <w:r>
        <w:rPr>
          <w:rFonts w:hint="eastAsia" w:eastAsia="方正仿宋_GBK" w:cs="Times New Roman"/>
          <w:color w:val="auto"/>
          <w:sz w:val="28"/>
          <w:szCs w:val="28"/>
          <w:highlight w:val="none"/>
          <w:lang w:eastAsia="zh-CN"/>
        </w:rPr>
        <w:t xml:space="preserve">根据监测监控问题进行溯源</w:t>
      </w:r>
      <w:r>
        <w:rPr>
          <w:rFonts w:hint="default" w:ascii="Times New Roman" w:hAnsi="Times New Roman" w:eastAsia="方正仿宋_GBK" w:cs="Times New Roman"/>
          <w:color w:val="auto"/>
          <w:sz w:val="28"/>
          <w:szCs w:val="28"/>
          <w:highlight w:val="none"/>
        </w:rPr>
        <w:t xml:space="preserve">，将发现的污染</w:t>
      </w:r>
      <w:r>
        <w:rPr>
          <w:rFonts w:hint="eastAsia" w:eastAsia="方正仿宋_GBK" w:cs="Times New Roman"/>
          <w:color w:val="auto"/>
          <w:sz w:val="28"/>
          <w:szCs w:val="28"/>
          <w:highlight w:val="none"/>
          <w:lang w:eastAsia="zh-CN"/>
        </w:rPr>
        <w:t xml:space="preserve">问题</w:t>
      </w:r>
      <w:r>
        <w:rPr>
          <w:rFonts w:hint="default" w:ascii="Times New Roman" w:hAnsi="Times New Roman" w:eastAsia="方正仿宋_GBK" w:cs="Times New Roman"/>
          <w:color w:val="auto"/>
          <w:sz w:val="28"/>
          <w:szCs w:val="28"/>
          <w:highlight w:val="none"/>
        </w:rPr>
        <w:t xml:space="preserve">第一时间</w:t>
      </w:r>
      <w:r>
        <w:rPr>
          <w:rFonts w:hint="eastAsia" w:eastAsia="方正仿宋_GBK" w:cs="Times New Roman"/>
          <w:color w:val="auto"/>
          <w:sz w:val="28"/>
          <w:szCs w:val="28"/>
          <w:highlight w:val="none"/>
          <w:lang w:eastAsia="zh-CN"/>
        </w:rPr>
        <w:t xml:space="preserve">报送</w:t>
      </w:r>
      <w:r>
        <w:rPr>
          <w:rFonts w:hint="eastAsia" w:eastAsia="方正仿宋_GBK" w:cs="Times New Roman"/>
          <w:color w:val="auto"/>
          <w:sz w:val="28"/>
          <w:szCs w:val="28"/>
          <w:highlight w:val="none"/>
          <w:lang w:val="en-US" w:eastAsia="zh-CN"/>
        </w:rPr>
        <w:t xml:space="preserve">采购人</w:t>
      </w:r>
      <w:r>
        <w:rPr>
          <w:rFonts w:hint="eastAsia" w:eastAsia="方正仿宋_GBK" w:cs="Times New Roman"/>
          <w:color w:val="auto"/>
          <w:sz w:val="28"/>
          <w:szCs w:val="28"/>
          <w:highlight w:val="none"/>
          <w:lang w:eastAsia="zh-CN"/>
        </w:rPr>
        <w:t xml:space="preserve">消除污染</w:t>
      </w:r>
      <w:r>
        <w:rPr>
          <w:rFonts w:hint="default" w:ascii="Times New Roman" w:hAnsi="Times New Roman" w:eastAsia="方正仿宋_GBK" w:cs="Times New Roman"/>
          <w:color w:val="auto"/>
          <w:sz w:val="28"/>
          <w:szCs w:val="28"/>
          <w:highlight w:val="none"/>
        </w:rPr>
        <w:t xml:space="preserve">。</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color w:val="auto"/>
          <w:sz w:val="28"/>
          <w:szCs w:val="28"/>
          <w:highlight w:val="none"/>
          <w:lang w:val="en-US" w:eastAsia="zh-CN"/>
        </w:rPr>
        <w:t xml:space="preserve">（4）</w:t>
      </w:r>
      <w:r>
        <w:rPr>
          <w:rFonts w:hint="default" w:ascii="Times New Roman" w:hAnsi="Times New Roman" w:eastAsia="方正仿宋_GBK" w:cs="Times New Roman"/>
          <w:color w:val="auto"/>
          <w:sz w:val="28"/>
          <w:szCs w:val="28"/>
          <w:highlight w:val="none"/>
        </w:rPr>
        <w:t xml:space="preserve">临时管控。不利气象条件下，尤其针对AQI指数在100左右的污染</w:t>
      </w:r>
      <w:r>
        <w:rPr>
          <w:rFonts w:hint="eastAsia" w:eastAsia="方正仿宋_GBK" w:cs="Times New Roman"/>
          <w:color w:val="auto"/>
          <w:sz w:val="28"/>
          <w:szCs w:val="28"/>
          <w:highlight w:val="none"/>
          <w:lang w:eastAsia="zh-CN"/>
        </w:rPr>
        <w:t xml:space="preserve">临界</w:t>
      </w:r>
      <w:r>
        <w:rPr>
          <w:rFonts w:hint="default" w:ascii="Times New Roman" w:hAnsi="Times New Roman" w:eastAsia="方正仿宋_GBK" w:cs="Times New Roman"/>
          <w:color w:val="auto"/>
          <w:sz w:val="28"/>
          <w:szCs w:val="28"/>
          <w:highlight w:val="none"/>
        </w:rPr>
        <w:t xml:space="preserve">天，</w:t>
      </w:r>
      <w:r>
        <w:rPr>
          <w:rFonts w:hint="eastAsia" w:eastAsia="方正仿宋_GBK" w:cs="Times New Roman"/>
          <w:color w:val="auto"/>
          <w:sz w:val="28"/>
          <w:szCs w:val="28"/>
          <w:highlight w:val="none"/>
          <w:lang w:eastAsia="zh-CN"/>
        </w:rPr>
        <w:t xml:space="preserve">提供</w:t>
      </w:r>
      <w:r>
        <w:rPr>
          <w:rFonts w:hint="default" w:ascii="Times New Roman" w:hAnsi="Times New Roman" w:eastAsia="方正仿宋_GBK" w:cs="Times New Roman"/>
          <w:color w:val="auto"/>
          <w:sz w:val="28"/>
          <w:szCs w:val="28"/>
          <w:highlight w:val="none"/>
        </w:rPr>
        <w:t xml:space="preserve">相应技术管控措施</w:t>
      </w:r>
      <w:r>
        <w:rPr>
          <w:rFonts w:hint="eastAsia" w:eastAsia="方正仿宋_GBK" w:cs="Times New Roman"/>
          <w:color w:val="auto"/>
          <w:sz w:val="28"/>
          <w:szCs w:val="28"/>
          <w:highlight w:val="none"/>
          <w:lang w:eastAsia="zh-CN"/>
        </w:rPr>
        <w:t xml:space="preserve">建议</w:t>
      </w:r>
      <w:r>
        <w:rPr>
          <w:rFonts w:hint="default" w:ascii="Times New Roman" w:hAnsi="Times New Roman" w:eastAsia="方正仿宋_GBK" w:cs="Times New Roman"/>
          <w:color w:val="auto"/>
          <w:sz w:val="28"/>
          <w:szCs w:val="28"/>
          <w:highlight w:val="none"/>
        </w:rPr>
        <w:t xml:space="preserve">，</w:t>
      </w:r>
      <w:r>
        <w:rPr>
          <w:rFonts w:hint="eastAsia" w:eastAsia="方正仿宋_GBK" w:cs="Times New Roman"/>
          <w:color w:val="auto"/>
          <w:sz w:val="28"/>
          <w:szCs w:val="28"/>
          <w:highlight w:val="none"/>
          <w:lang w:eastAsia="zh-CN"/>
        </w:rPr>
        <w:t xml:space="preserve">供</w:t>
      </w:r>
      <w:r>
        <w:rPr>
          <w:rFonts w:hint="eastAsia" w:eastAsia="方正仿宋_GBK" w:cs="Times New Roman"/>
          <w:color w:val="auto"/>
          <w:sz w:val="28"/>
          <w:szCs w:val="28"/>
          <w:highlight w:val="none"/>
          <w:lang w:val="en-US" w:eastAsia="zh-CN"/>
        </w:rPr>
        <w:t xml:space="preserve">采购人</w:t>
      </w:r>
      <w:r>
        <w:rPr>
          <w:rFonts w:hint="eastAsia" w:eastAsia="方正仿宋_GBK" w:cs="Times New Roman"/>
          <w:color w:val="auto"/>
          <w:sz w:val="28"/>
          <w:szCs w:val="28"/>
          <w:highlight w:val="none"/>
          <w:lang w:eastAsia="zh-CN"/>
        </w:rPr>
        <w:t xml:space="preserve">参考</w:t>
      </w:r>
      <w:r>
        <w:rPr>
          <w:rFonts w:hint="default" w:ascii="Times New Roman" w:hAnsi="Times New Roman" w:eastAsia="方正仿宋_GBK" w:cs="Times New Roman"/>
          <w:color w:val="auto"/>
          <w:sz w:val="28"/>
          <w:szCs w:val="28"/>
          <w:highlight w:val="none"/>
        </w:rPr>
        <w:t xml:space="preserve">采取针对性的临时管控</w:t>
      </w:r>
      <w:r>
        <w:rPr>
          <w:rFonts w:hint="eastAsia" w:eastAsia="方正仿宋_GBK" w:cs="Times New Roman"/>
          <w:color w:val="auto"/>
          <w:sz w:val="28"/>
          <w:szCs w:val="28"/>
          <w:highlight w:val="none"/>
          <w:lang w:eastAsia="zh-CN"/>
        </w:rPr>
        <w:t xml:space="preserve">措施</w:t>
      </w:r>
      <w:r>
        <w:rPr>
          <w:rFonts w:hint="default" w:ascii="Times New Roman" w:hAnsi="Times New Roman" w:eastAsia="方正仿宋_GBK" w:cs="Times New Roman"/>
          <w:color w:val="auto"/>
          <w:sz w:val="28"/>
          <w:szCs w:val="28"/>
          <w:highlight w:val="none"/>
        </w:rPr>
        <w:t xml:space="preserve">，争取良好的考核数值，保证优良天数。</w:t>
      </w:r>
      <w:r/>
    </w:p>
    <w:p>
      <w:pPr>
        <w:ind w:firstLine="562"/>
        <w:spacing w:line="500" w:lineRule="exact"/>
        <w:shd w:val="clear" w:color="auto"/>
        <w:rPr>
          <w:rFonts w:hint="default" w:ascii="Times New Roman" w:hAnsi="Times New Roman" w:eastAsia="方正仿宋_GBK" w:cs="Times New Roman"/>
          <w:color w:val="auto"/>
          <w:sz w:val="28"/>
          <w:szCs w:val="28"/>
          <w:highlight w:val="none"/>
        </w:rPr>
      </w:pPr>
      <w:r>
        <w:rPr>
          <w:rFonts w:hint="eastAsia" w:eastAsia="方正仿宋_GBK" w:cs="Times New Roman"/>
          <w:b/>
          <w:bCs/>
          <w:color w:val="auto"/>
          <w:sz w:val="28"/>
          <w:szCs w:val="28"/>
          <w:highlight w:val="none"/>
          <w:lang w:val="en-US" w:eastAsia="zh-CN"/>
        </w:rPr>
        <w:t xml:space="preserve">5.</w:t>
      </w:r>
      <w:r>
        <w:rPr>
          <w:rFonts w:hint="default" w:ascii="Times New Roman" w:hAnsi="Times New Roman" w:eastAsia="方正仿宋_GBK" w:cs="Times New Roman"/>
          <w:b/>
          <w:bCs/>
          <w:color w:val="auto"/>
          <w:sz w:val="28"/>
          <w:szCs w:val="28"/>
          <w:highlight w:val="none"/>
        </w:rPr>
        <w:t xml:space="preserve">提供驻场服务（4人+1车、24h服务），不少于40天走航工作</w:t>
      </w:r>
      <w:r>
        <w:rPr>
          <w:rFonts w:hint="eastAsia" w:eastAsia="方正仿宋_GBK" w:cs="Times New Roman"/>
          <w:b/>
          <w:bCs/>
          <w:color w:val="auto"/>
          <w:sz w:val="28"/>
          <w:szCs w:val="28"/>
          <w:highlight w:val="none"/>
          <w:lang w:eastAsia="zh-CN"/>
        </w:rPr>
        <w:t xml:space="preserve">（含不少于7天颗粒物组分分析监测）</w:t>
      </w:r>
      <w:r>
        <w:rPr>
          <w:rFonts w:hint="default" w:ascii="Times New Roman" w:hAnsi="Times New Roman" w:eastAsia="方正仿宋_GBK" w:cs="Times New Roman"/>
          <w:b/>
          <w:bCs/>
          <w:color w:val="auto"/>
          <w:sz w:val="28"/>
          <w:szCs w:val="28"/>
          <w:highlight w:val="none"/>
        </w:rPr>
        <w:t xml:space="preserve">，具体分工如下表：</w:t>
      </w:r>
      <w:r/>
    </w:p>
    <w:p>
      <w:pPr>
        <w:jc w:val="center"/>
        <w:spacing w:line="500" w:lineRule="exact"/>
        <w:shd w:val="clear" w:color="auto"/>
        <w:rPr>
          <w:rFonts w:hint="default" w:ascii="Times New Roman" w:hAnsi="Times New Roman" w:cs="Times New Roman"/>
          <w:b/>
          <w:bCs/>
          <w:color w:val="auto"/>
          <w:sz w:val="24"/>
          <w:highlight w:val="none"/>
        </w:rPr>
      </w:pPr>
      <w:r>
        <w:rPr>
          <w:rFonts w:hint="eastAsia" w:eastAsia="方正仿宋_GBK" w:cs="Times New Roman"/>
          <w:b/>
          <w:bCs/>
          <w:color w:val="auto"/>
          <w:sz w:val="28"/>
          <w:szCs w:val="28"/>
          <w:highlight w:val="none"/>
          <w:lang w:val="en-US" w:eastAsia="zh-CN"/>
        </w:rPr>
        <w:t xml:space="preserve">表1  </w:t>
      </w:r>
      <w:r>
        <w:rPr>
          <w:rFonts w:hint="default" w:ascii="Times New Roman" w:hAnsi="Times New Roman" w:eastAsia="方正仿宋_GBK" w:cs="Times New Roman"/>
          <w:b/>
          <w:bCs/>
          <w:color w:val="auto"/>
          <w:sz w:val="28"/>
          <w:szCs w:val="28"/>
          <w:highlight w:val="none"/>
        </w:rPr>
        <w:t xml:space="preserve">服务团队人员组成要求及分工安排</w:t>
      </w:r>
      <w:r/>
    </w:p>
    <w:tbl>
      <w:tblPr>
        <w:tblStyle w:val="859"/>
        <w:tblW w:w="8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6"/>
        <w:gridCol w:w="5747"/>
        <w:gridCol w:w="1383"/>
      </w:tblGrid>
      <w:tr>
        <w:trPr>
          <w:jc w:val="center"/>
          <w:trHeight w:val="630"/>
          <w:tblHeader/>
        </w:trPr>
        <w:tc>
          <w:tcPr>
            <w:tcW w:w="1776"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b/>
                <w:bCs/>
                <w:color w:val="auto"/>
                <w:sz w:val="24"/>
                <w:highlight w:val="none"/>
              </w:rPr>
            </w:pPr>
            <w:r>
              <w:rPr>
                <w:rFonts w:hint="default" w:ascii="Times New Roman" w:hAnsi="Times New Roman" w:eastAsia="方正仿宋_GBK" w:cs="Times New Roman"/>
                <w:b/>
                <w:bCs/>
                <w:color w:val="auto"/>
                <w:sz w:val="24"/>
                <w:highlight w:val="none"/>
              </w:rPr>
              <w:t xml:space="preserve">人员职务</w:t>
            </w:r>
            <w:r/>
          </w:p>
        </w:tc>
        <w:tc>
          <w:tcPr>
            <w:tcW w:w="5747"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b/>
                <w:bCs/>
                <w:color w:val="auto"/>
                <w:sz w:val="24"/>
                <w:highlight w:val="none"/>
              </w:rPr>
            </w:pPr>
            <w:r>
              <w:rPr>
                <w:rFonts w:hint="default" w:ascii="Times New Roman" w:hAnsi="Times New Roman" w:eastAsia="方正仿宋_GBK" w:cs="Times New Roman"/>
                <w:b/>
                <w:bCs/>
                <w:color w:val="auto"/>
                <w:sz w:val="24"/>
                <w:highlight w:val="none"/>
              </w:rPr>
              <w:t xml:space="preserve">岗位职责</w:t>
            </w:r>
            <w:r/>
          </w:p>
        </w:tc>
        <w:tc>
          <w:tcPr>
            <w:tcW w:w="1383"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b/>
                <w:bCs/>
                <w:color w:val="auto"/>
                <w:sz w:val="24"/>
                <w:highlight w:val="none"/>
              </w:rPr>
            </w:pPr>
            <w:r>
              <w:rPr>
                <w:rFonts w:hint="default" w:ascii="Times New Roman" w:hAnsi="Times New Roman" w:eastAsia="方正仿宋_GBK" w:cs="Times New Roman"/>
                <w:b/>
                <w:bCs/>
                <w:color w:val="auto"/>
                <w:sz w:val="24"/>
                <w:highlight w:val="none"/>
              </w:rPr>
              <w:t xml:space="preserve">人员数量</w:t>
            </w:r>
            <w:r/>
          </w:p>
        </w:tc>
      </w:tr>
      <w:tr>
        <w:trPr>
          <w:jc w:val="center"/>
          <w:trHeight w:val="90"/>
        </w:trPr>
        <w:tc>
          <w:tcPr>
            <w:tcW w:w="1776"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项目经理</w:t>
            </w:r>
            <w:r/>
          </w:p>
        </w:tc>
        <w:tc>
          <w:tcPr>
            <w:tcW w:w="5747" w:type="dxa"/>
            <w:vAlign w:val="center"/>
            <w:textDirection w:val="lrTb"/>
            <w:noWrap w:val="false"/>
          </w:tcPr>
          <w:p>
            <w:pPr>
              <w:keepLines w:val="0"/>
              <w:keepNext w:val="0"/>
              <w:pageBreakBefore w:val="0"/>
              <w:spacing w:line="300" w:lineRule="exact"/>
              <w:shd w:val="clear" w:color="auto"/>
              <w:widowControl w:val="off"/>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负责对项目日常管理以及与生态环境部门进行对接，配合政府组织并参加大气污染防治研判及专家讨论等会议，并调度公司相关资源提供技术支持。驻场</w:t>
            </w:r>
            <w:r/>
          </w:p>
        </w:tc>
        <w:tc>
          <w:tcPr>
            <w:tcW w:w="1383" w:type="dxa"/>
            <w:vAlign w:val="center"/>
            <w:textDirection w:val="lrTb"/>
            <w:noWrap w:val="false"/>
          </w:tcPr>
          <w:p>
            <w:pPr>
              <w:jc w:val="center"/>
              <w:keepLines w:val="0"/>
              <w:keepNext w:val="0"/>
              <w:pageBreakBefore w:val="0"/>
              <w:spacing w:line="300" w:lineRule="exact"/>
              <w:shd w:val="clear" w:color="auto"/>
              <w:widowControl w:val="off"/>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1</w:t>
            </w:r>
            <w:r/>
          </w:p>
        </w:tc>
      </w:tr>
      <w:tr>
        <w:trPr>
          <w:jc w:val="center"/>
          <w:trHeight w:val="150"/>
        </w:trPr>
        <w:tc>
          <w:tcPr>
            <w:tcW w:w="1776"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环境分析人员</w:t>
            </w:r>
            <w:r/>
          </w:p>
        </w:tc>
        <w:tc>
          <w:tcPr>
            <w:tcW w:w="5747" w:type="dxa"/>
            <w:vAlign w:val="center"/>
            <w:textDirection w:val="lrTb"/>
            <w:noWrap w:val="false"/>
          </w:tcPr>
          <w:p>
            <w:pP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结合驻地空气站、在线污染源、网格化监测、气象等数据进行综合分析，对城区空气质量进行分析及研判，提出环境管控建议并提供相应专用报告。驻场</w:t>
            </w:r>
            <w:r/>
          </w:p>
        </w:tc>
        <w:tc>
          <w:tcPr>
            <w:tcW w:w="1383"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1</w:t>
            </w:r>
            <w:r/>
          </w:p>
        </w:tc>
      </w:tr>
      <w:tr>
        <w:trPr>
          <w:jc w:val="center"/>
          <w:trHeight w:val="403"/>
        </w:trPr>
        <w:tc>
          <w:tcPr>
            <w:tcW w:w="1776"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污染溯源</w:t>
            </w:r>
            <w:r>
              <w:rPr>
                <w:rFonts w:hint="default" w:ascii="Times New Roman" w:hAnsi="Times New Roman" w:eastAsia="方正仿宋_GBK" w:cs="Times New Roman"/>
                <w:color w:val="auto"/>
                <w:sz w:val="24"/>
                <w:highlight w:val="none"/>
              </w:rPr>
              <w:t xml:space="preserve">人员</w:t>
            </w:r>
            <w:r/>
          </w:p>
        </w:tc>
        <w:tc>
          <w:tcPr>
            <w:tcW w:w="5747" w:type="dxa"/>
            <w:vAlign w:val="center"/>
            <w:textDirection w:val="lrTb"/>
            <w:noWrap w:val="false"/>
          </w:tcPr>
          <w:p>
            <w:pP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完成日常和特殊污染事件</w:t>
            </w:r>
            <w:r>
              <w:rPr>
                <w:rFonts w:hint="eastAsia" w:eastAsia="方正仿宋_GBK" w:cs="Times New Roman"/>
                <w:color w:val="auto"/>
                <w:sz w:val="24"/>
                <w:highlight w:val="none"/>
                <w:lang w:eastAsia="zh-CN"/>
              </w:rPr>
              <w:t xml:space="preserve">溯源排查</w:t>
            </w:r>
            <w:r>
              <w:rPr>
                <w:rFonts w:hint="default" w:ascii="Times New Roman" w:hAnsi="Times New Roman" w:eastAsia="方正仿宋_GBK" w:cs="Times New Roman"/>
                <w:color w:val="auto"/>
                <w:sz w:val="24"/>
                <w:highlight w:val="none"/>
              </w:rPr>
              <w:t xml:space="preserve">工作，拍摄现场照片，提交</w:t>
            </w:r>
            <w:r>
              <w:rPr>
                <w:rFonts w:hint="eastAsia" w:eastAsia="方正仿宋_GBK" w:cs="Times New Roman"/>
                <w:color w:val="auto"/>
                <w:sz w:val="24"/>
                <w:highlight w:val="none"/>
                <w:lang w:eastAsia="zh-CN"/>
              </w:rPr>
              <w:t xml:space="preserve">污染溯源</w:t>
            </w:r>
            <w:r>
              <w:rPr>
                <w:rFonts w:hint="default" w:ascii="Times New Roman" w:hAnsi="Times New Roman" w:eastAsia="方正仿宋_GBK" w:cs="Times New Roman"/>
                <w:color w:val="auto"/>
                <w:sz w:val="24"/>
                <w:highlight w:val="none"/>
              </w:rPr>
              <w:t xml:space="preserve">报告。驻场</w:t>
            </w:r>
            <w:r/>
          </w:p>
        </w:tc>
        <w:tc>
          <w:tcPr>
            <w:tcW w:w="1383"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2</w:t>
            </w:r>
            <w:r/>
          </w:p>
        </w:tc>
      </w:tr>
      <w:tr>
        <w:trPr>
          <w:jc w:val="center"/>
          <w:trHeight w:val="90"/>
        </w:trPr>
        <w:tc>
          <w:tcPr>
            <w:tcW w:w="1776"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val="en-US" w:eastAsia="zh-CN"/>
              </w:rPr>
              <w:t xml:space="preserve">其他</w:t>
            </w:r>
            <w:r>
              <w:rPr>
                <w:rFonts w:hint="default" w:ascii="Times New Roman" w:hAnsi="Times New Roman" w:eastAsia="方正仿宋_GBK" w:cs="Times New Roman"/>
                <w:color w:val="auto"/>
                <w:sz w:val="24"/>
                <w:highlight w:val="none"/>
              </w:rPr>
              <w:t xml:space="preserve">服务人员</w:t>
            </w:r>
            <w:r/>
          </w:p>
        </w:tc>
        <w:tc>
          <w:tcPr>
            <w:tcW w:w="5747" w:type="dxa"/>
            <w:vAlign w:val="center"/>
            <w:textDirection w:val="lrTb"/>
            <w:noWrap w:val="false"/>
          </w:tcPr>
          <w:p>
            <w:pP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根据项目要求，随时</w:t>
            </w:r>
            <w:r>
              <w:rPr>
                <w:rFonts w:hint="eastAsia" w:eastAsia="方正仿宋_GBK" w:cs="Times New Roman"/>
                <w:color w:val="auto"/>
                <w:sz w:val="24"/>
                <w:highlight w:val="none"/>
                <w:lang w:eastAsia="zh-CN"/>
              </w:rPr>
              <w:t xml:space="preserve">根据</w:t>
            </w:r>
            <w:r>
              <w:rPr>
                <w:rFonts w:hint="default" w:ascii="Times New Roman" w:hAnsi="Times New Roman" w:eastAsia="方正仿宋_GBK" w:cs="Times New Roman"/>
                <w:color w:val="auto"/>
                <w:sz w:val="24"/>
                <w:highlight w:val="none"/>
              </w:rPr>
              <w:t xml:space="preserve">安排进行移动监测、分析、运维等相关工作。按需驻场</w:t>
            </w:r>
            <w:r/>
          </w:p>
        </w:tc>
        <w:tc>
          <w:tcPr>
            <w:tcW w:w="1383"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eastAsia" w:ascii="Times New Roman" w:hAnsi="Times New Roman" w:eastAsia="方正仿宋_GBK" w:cs="Times New Roman"/>
                <w:color w:val="auto"/>
                <w:sz w:val="24"/>
                <w:highlight w:val="none"/>
                <w:lang w:val="en-US" w:eastAsia="zh-CN"/>
              </w:rPr>
            </w:pPr>
            <w:r>
              <w:rPr>
                <w:rFonts w:hint="eastAsia" w:eastAsia="方正仿宋_GBK" w:cs="Times New Roman"/>
                <w:color w:val="auto"/>
                <w:sz w:val="24"/>
                <w:highlight w:val="none"/>
                <w:lang w:val="en-US" w:eastAsia="zh-CN"/>
              </w:rPr>
              <w:t xml:space="preserve">按需</w:t>
            </w:r>
            <w:r/>
          </w:p>
        </w:tc>
      </w:tr>
    </w:tbl>
    <w:p>
      <w:pPr>
        <w:ind w:firstLine="560"/>
        <w:spacing w:line="500" w:lineRule="exact"/>
        <w:shd w:val="clear" w:color="auto"/>
        <w:rPr>
          <w:rFonts w:hint="default" w:ascii="Times New Roman" w:hAnsi="Times New Roman" w:eastAsia="方正仿宋_GBK" w:cs="Times New Roman"/>
          <w:color w:val="auto"/>
          <w:sz w:val="28"/>
          <w:szCs w:val="28"/>
          <w:highlight w:val="none"/>
        </w:rPr>
        <w:sectPr>
          <w:headerReference w:type="default" r:id="rId9"/>
          <w:footerReference w:type="default" r:id="rId13"/>
          <w:footnotePr/>
          <w:endnotePr/>
          <w:type w:val="nextPage"/>
          <w:pgSz w:w="11906" w:h="16838" w:orient="portrait"/>
          <w:pgMar w:top="1440" w:right="1797" w:bottom="1440" w:left="1797" w:header="851" w:footer="992" w:gutter="0"/>
          <w:pgNumType w:start="1"/>
          <w:cols w:num="1" w:sep="0" w:space="720" w:equalWidth="1"/>
          <w:docGrid w:linePitch="360"/>
        </w:sectPr>
      </w:pPr>
      <w:r>
        <w:rPr>
          <w:rFonts w:hint="default" w:ascii="Times New Roman" w:hAnsi="Times New Roman" w:eastAsia="方正仿宋_GBK" w:cs="Times New Roman"/>
          <w:color w:val="auto"/>
          <w:sz w:val="28"/>
          <w:szCs w:val="28"/>
          <w:highlight w:val="none"/>
        </w:rPr>
      </w:r>
      <w:r/>
    </w:p>
    <w:p>
      <w:pPr>
        <w:ind w:left="0" w:firstLine="560"/>
        <w:keepLines w:val="0"/>
        <w:keepNext w:val="0"/>
        <w:pageBreakBefore w:val="0"/>
        <w:spacing w:line="500" w:lineRule="exact"/>
        <w:shd w:val="clear" w:color="auto"/>
        <w:widowControl w:val="off"/>
        <w:rPr>
          <w:rFonts w:hint="default" w:ascii="方正黑体_GBK" w:hAnsi="方正黑体_GBK" w:eastAsia="方正黑体_GBK" w:cs="方正黑体_GBK"/>
          <w:color w:val="auto"/>
          <w:sz w:val="28"/>
          <w:szCs w:val="28"/>
          <w:highlight w:val="none"/>
        </w:rPr>
      </w:pPr>
      <w:r>
        <w:rPr>
          <w:rFonts w:hint="default" w:ascii="方正黑体_GBK" w:hAnsi="方正黑体_GBK" w:eastAsia="方正黑体_GBK" w:cs="方正黑体_GBK"/>
          <w:color w:val="auto"/>
          <w:sz w:val="28"/>
          <w:szCs w:val="28"/>
          <w:highlight w:val="none"/>
        </w:rPr>
        <w:t xml:space="preserve">三、配置</w:t>
      </w:r>
      <w:r/>
    </w:p>
    <w:p>
      <w:pPr>
        <w:ind w:left="0" w:firstLine="560"/>
        <w:keepLines w:val="0"/>
        <w:keepNext w:val="0"/>
        <w:pageBreakBefore w:val="0"/>
        <w:spacing w:line="500" w:lineRule="exact"/>
        <w:shd w:val="clear" w:color="auto"/>
        <w:widowControl w:val="off"/>
        <w:rPr>
          <w:rFonts w:hint="eastAsia" w:eastAsia="方正仿宋_GBK" w:cs="Times New Roman"/>
          <w:color w:val="auto"/>
          <w:sz w:val="28"/>
          <w:szCs w:val="28"/>
          <w:highlight w:val="none"/>
          <w:lang w:eastAsia="zh-CN"/>
        </w:rPr>
      </w:pPr>
      <w:r>
        <w:rPr>
          <w:rFonts w:hint="default" w:ascii="Times New Roman" w:hAnsi="Times New Roman" w:eastAsia="方正仿宋_GBK" w:cs="Times New Roman"/>
          <w:color w:val="auto"/>
          <w:sz w:val="28"/>
          <w:szCs w:val="28"/>
          <w:highlight w:val="none"/>
        </w:rPr>
        <w:t xml:space="preserve">在充分考虑本地化需求的基础上，根据“监测监控</w:t>
      </w:r>
      <w:r>
        <w:rPr>
          <w:rFonts w:hint="eastAsia" w:eastAsia="方正仿宋_GBK" w:cs="Times New Roman"/>
          <w:color w:val="auto"/>
          <w:sz w:val="28"/>
          <w:szCs w:val="28"/>
          <w:highlight w:val="none"/>
          <w:lang w:eastAsia="zh-CN"/>
        </w:rPr>
        <w:t xml:space="preserve">运维</w:t>
      </w:r>
      <w:r>
        <w:rPr>
          <w:rFonts w:hint="default" w:ascii="Times New Roman" w:hAnsi="Times New Roman" w:eastAsia="方正仿宋_GBK" w:cs="Times New Roman"/>
          <w:color w:val="auto"/>
          <w:sz w:val="28"/>
          <w:szCs w:val="28"/>
          <w:highlight w:val="none"/>
        </w:rPr>
        <w:t xml:space="preserve">+监管平台</w:t>
      </w:r>
      <w:r>
        <w:rPr>
          <w:rFonts w:hint="eastAsia" w:eastAsia="方正仿宋_GBK" w:cs="Times New Roman"/>
          <w:color w:val="auto"/>
          <w:sz w:val="28"/>
          <w:szCs w:val="28"/>
          <w:highlight w:val="none"/>
          <w:lang w:eastAsia="zh-CN"/>
        </w:rPr>
        <w:t xml:space="preserve">管理</w:t>
      </w:r>
      <w:r>
        <w:rPr>
          <w:rFonts w:hint="default" w:ascii="Times New Roman" w:hAnsi="Times New Roman" w:eastAsia="方正仿宋_GBK" w:cs="Times New Roman"/>
          <w:color w:val="auto"/>
          <w:sz w:val="28"/>
          <w:szCs w:val="28"/>
          <w:highlight w:val="none"/>
        </w:rPr>
        <w:t xml:space="preserve">+专家团队</w:t>
      </w:r>
      <w:r>
        <w:rPr>
          <w:rFonts w:hint="eastAsia" w:eastAsia="方正仿宋_GBK" w:cs="Times New Roman"/>
          <w:color w:val="auto"/>
          <w:sz w:val="28"/>
          <w:szCs w:val="28"/>
          <w:highlight w:val="none"/>
          <w:lang w:eastAsia="zh-CN"/>
        </w:rPr>
        <w:t xml:space="preserve">服务</w:t>
      </w:r>
      <w:r>
        <w:rPr>
          <w:rFonts w:hint="default" w:ascii="Times New Roman" w:hAnsi="Times New Roman" w:eastAsia="方正仿宋_GBK" w:cs="Times New Roman"/>
          <w:color w:val="auto"/>
          <w:sz w:val="28"/>
          <w:szCs w:val="28"/>
          <w:highlight w:val="none"/>
        </w:rPr>
        <w:t xml:space="preserve">”的服务内容配置启东市</w:t>
      </w:r>
      <w:r>
        <w:rPr>
          <w:rFonts w:hint="eastAsia" w:ascii="Times New Roman" w:hAnsi="Times New Roman" w:eastAsia="方正仿宋_GBK" w:cs="Times New Roman"/>
          <w:color w:val="auto"/>
          <w:sz w:val="28"/>
          <w:szCs w:val="28"/>
          <w:highlight w:val="none"/>
          <w:lang w:val="en-US" w:eastAsia="zh-CN"/>
        </w:rPr>
        <w:t xml:space="preserve">2026</w:t>
      </w:r>
      <w:r>
        <w:rPr>
          <w:rFonts w:hint="default" w:ascii="Times New Roman" w:hAnsi="Times New Roman" w:eastAsia="方正仿宋_GBK" w:cs="Times New Roman"/>
          <w:color w:val="auto"/>
          <w:sz w:val="28"/>
          <w:szCs w:val="28"/>
          <w:highlight w:val="none"/>
        </w:rPr>
        <w:t xml:space="preserve">年空气质量精准管控服务工作具体如下</w:t>
      </w:r>
      <w:r>
        <w:rPr>
          <w:rFonts w:hint="eastAsia" w:eastAsia="方正仿宋_GBK" w:cs="Times New Roman"/>
          <w:color w:val="auto"/>
          <w:sz w:val="28"/>
          <w:szCs w:val="28"/>
          <w:highlight w:val="none"/>
          <w:lang w:eastAsia="zh-CN"/>
        </w:rPr>
        <w:t xml:space="preserve">：</w:t>
      </w:r>
      <w:r/>
    </w:p>
    <w:p>
      <w:pPr>
        <w:ind w:left="0"/>
        <w:jc w:val="center"/>
        <w:keepLines w:val="0"/>
        <w:keepNext w:val="0"/>
        <w:pageBreakBefore w:val="0"/>
        <w:spacing w:line="500" w:lineRule="exact"/>
        <w:shd w:val="clear" w:color="auto"/>
        <w:widowControl w:val="off"/>
        <w:rPr>
          <w:rFonts w:hint="default" w:ascii="Times New Roman" w:hAnsi="Times New Roman" w:eastAsia="方正仿宋_GBK" w:cs="Times New Roman"/>
          <w:color w:val="auto"/>
          <w:highlight w:val="none"/>
        </w:rPr>
      </w:pPr>
      <w:r>
        <w:rPr>
          <w:rFonts w:hint="eastAsia" w:eastAsia="方正仿宋_GBK" w:cs="Times New Roman"/>
          <w:b/>
          <w:bCs/>
          <w:color w:val="auto"/>
          <w:spacing w:val="-3"/>
          <w:sz w:val="28"/>
          <w:szCs w:val="28"/>
          <w:highlight w:val="none"/>
          <w:lang w:val="en-US" w:eastAsia="zh-CN"/>
        </w:rPr>
        <w:t xml:space="preserve">表2  </w:t>
      </w:r>
      <w:r>
        <w:rPr>
          <w:rFonts w:hint="default" w:ascii="Times New Roman" w:hAnsi="Times New Roman" w:eastAsia="方正仿宋_GBK" w:cs="Times New Roman"/>
          <w:b/>
          <w:bCs/>
          <w:color w:val="auto"/>
          <w:spacing w:val="-3"/>
          <w:sz w:val="28"/>
          <w:szCs w:val="28"/>
          <w:highlight w:val="none"/>
        </w:rPr>
        <w:t xml:space="preserve">启东市2026年空气质量精准管控服务</w:t>
      </w:r>
      <w:r/>
    </w:p>
    <w:tbl>
      <w:tblPr>
        <w:tblStyle w:val="859"/>
        <w:tblW w:w="13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91"/>
        <w:gridCol w:w="921"/>
        <w:gridCol w:w="1912"/>
        <w:gridCol w:w="9053"/>
        <w:gridCol w:w="821"/>
        <w:gridCol w:w="537"/>
      </w:tblGrid>
      <w:tr>
        <w:trPr>
          <w:jc w:val="center"/>
          <w:trHeight w:val="288"/>
          <w:tblHead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b/>
                <w:bCs/>
                <w:color w:val="auto"/>
                <w:spacing w:val="-5"/>
                <w:szCs w:val="21"/>
                <w:highlight w:val="none"/>
              </w:rPr>
            </w:pPr>
            <w:r>
              <w:rPr>
                <w:rFonts w:hint="default" w:ascii="Times New Roman" w:hAnsi="Times New Roman" w:eastAsia="方正仿宋_GBK" w:cs="Times New Roman"/>
                <w:b/>
                <w:bCs/>
                <w:color w:val="auto"/>
                <w:spacing w:val="-5"/>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pacing w:val="-5"/>
                <w:szCs w:val="21"/>
                <w:highlight w:val="none"/>
              </w:rPr>
              <w:t xml:space="preserve">类别</w:t>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pacing w:val="-5"/>
                <w:szCs w:val="21"/>
                <w:highlight w:val="none"/>
              </w:rPr>
              <w:t xml:space="preserve">服务内容</w:t>
            </w:r>
            <w:r/>
          </w:p>
        </w:tc>
        <w:tc>
          <w:tcPr>
            <w:tcBorders>
              <w:top w:val="single" w:color="auto" w:sz="4" w:space="0"/>
              <w:left w:val="single" w:color="auto" w:sz="4" w:space="0"/>
              <w:bottom w:val="single" w:color="auto" w:sz="4" w:space="0"/>
              <w:right w:val="single" w:color="auto" w:sz="4" w:space="0"/>
            </w:tcBorders>
            <w:tcW w:w="9053"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pacing w:val="-6"/>
                <w:szCs w:val="21"/>
                <w:highlight w:val="none"/>
                <w:lang w:val="en-US" w:eastAsia="zh-CN"/>
              </w:rPr>
              <w:t xml:space="preserve">服务要求</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pacing w:val="-3"/>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pacing w:val="-3"/>
                <w:szCs w:val="21"/>
                <w:highlight w:val="none"/>
              </w:rPr>
              <w:t xml:space="preserve">单位</w:t>
            </w:r>
            <w:r/>
          </w:p>
        </w:tc>
      </w:tr>
      <w:tr>
        <w:trPr>
          <w:jc w:val="center"/>
          <w:trHeight w:val="542"/>
        </w:trPr>
        <w:tc>
          <w:tcPr>
            <w:tcBorders>
              <w:top w:val="single" w:color="auto" w:sz="4" w:space="0"/>
              <w:left w:val="single" w:color="auto" w:sz="4" w:space="0"/>
              <w:right w:val="single" w:color="auto" w:sz="4" w:space="0"/>
            </w:tcBorders>
            <w:tcW w:w="691" w:type="dxa"/>
            <w:vAlign w:val="center"/>
            <w:vMerge w:val="restart"/>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val="en-US" w:eastAsia="zh-CN"/>
              </w:rPr>
            </w:pPr>
            <w:r>
              <w:rPr>
                <w:rFonts w:hint="default" w:ascii="Times New Roman" w:hAnsi="Times New Roman" w:eastAsia="方正仿宋_GBK" w:cs="Times New Roman"/>
                <w:color w:val="auto"/>
                <w:szCs w:val="21"/>
                <w:highlight w:val="none"/>
              </w:rPr>
              <w:t xml:space="preserve">1</w:t>
            </w:r>
            <w:r/>
          </w:p>
        </w:tc>
        <w:tc>
          <w:tcPr>
            <w:tcBorders>
              <w:top w:val="single" w:color="auto" w:sz="4" w:space="0"/>
              <w:left w:val="single" w:color="auto" w:sz="4" w:space="0"/>
              <w:right w:val="single" w:color="auto" w:sz="4" w:space="0"/>
            </w:tcBorders>
            <w:tcW w:w="921" w:type="dxa"/>
            <w:vAlign w:val="center"/>
            <w:vMerge w:val="restart"/>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监测监控</w:t>
            </w:r>
            <w:r>
              <w:rPr>
                <w:rFonts w:hint="eastAsia" w:eastAsia="方正仿宋_GBK" w:cs="Times New Roman"/>
                <w:color w:val="auto"/>
                <w:spacing w:val="-1"/>
                <w:szCs w:val="21"/>
                <w:highlight w:val="none"/>
                <w:lang w:eastAsia="zh-CN"/>
              </w:rPr>
              <w:t xml:space="preserve">运维</w:t>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微站</w:t>
            </w:r>
            <w:r>
              <w:rPr>
                <w:rFonts w:hint="eastAsia" w:eastAsia="方正仿宋_GBK" w:cs="Times New Roman"/>
                <w:color w:val="auto"/>
                <w:szCs w:val="21"/>
                <w:highlight w:val="none"/>
                <w:lang w:eastAsia="zh-CN"/>
              </w:rPr>
              <w:t xml:space="preserve">运维</w:t>
            </w:r>
            <w:r/>
          </w:p>
        </w:tc>
        <w:tc>
          <w:tcPr>
            <w:tcBorders>
              <w:top w:val="single" w:color="auto" w:sz="4" w:space="0"/>
              <w:left w:val="single" w:color="auto" w:sz="4" w:space="0"/>
              <w:right w:val="single" w:color="auto" w:sz="4" w:space="0"/>
            </w:tcBorders>
            <w:tcW w:w="9053" w:type="dxa"/>
            <w:vAlign w:val="center"/>
            <w:textDirection w:val="lrTb"/>
            <w:noWrap w:val="false"/>
          </w:tcPr>
          <w:p>
            <w:pP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eastAsia="zh-CN"/>
              </w:rPr>
              <w:t xml:space="preserve">目前启东城区</w:t>
            </w:r>
            <w:r>
              <w:rPr>
                <w:rFonts w:hint="default" w:ascii="Times New Roman" w:hAnsi="Times New Roman" w:eastAsia="方正仿宋_GBK" w:cs="Times New Roman"/>
                <w:color w:val="auto"/>
                <w:szCs w:val="21"/>
                <w:highlight w:val="none"/>
              </w:rPr>
              <w:t xml:space="preserve">布设</w:t>
            </w:r>
            <w:r>
              <w:rPr>
                <w:rFonts w:hint="eastAsia" w:eastAsia="方正仿宋_GBK" w:cs="Times New Roman"/>
                <w:color w:val="auto"/>
                <w:szCs w:val="21"/>
                <w:highlight w:val="none"/>
                <w:lang w:eastAsia="zh-CN"/>
              </w:rPr>
              <w:t xml:space="preserve">有</w:t>
            </w:r>
            <w:r>
              <w:rPr>
                <w:rFonts w:hint="eastAsia" w:eastAsia="方正仿宋_GBK" w:cs="Times New Roman"/>
                <w:color w:val="auto"/>
                <w:szCs w:val="21"/>
                <w:highlight w:val="none"/>
                <w:lang w:val="en-US" w:eastAsia="zh-CN"/>
              </w:rPr>
              <w:t xml:space="preserve">38</w:t>
            </w:r>
            <w:r>
              <w:rPr>
                <w:rFonts w:hint="default" w:ascii="Times New Roman" w:hAnsi="Times New Roman" w:eastAsia="方正仿宋_GBK" w:cs="Times New Roman"/>
                <w:color w:val="auto"/>
                <w:szCs w:val="21"/>
                <w:highlight w:val="none"/>
              </w:rPr>
              <w:t xml:space="preserve">空气质量微站</w:t>
            </w:r>
            <w:r>
              <w:rPr>
                <w:rFonts w:hint="eastAsia" w:eastAsia="方正仿宋_GBK" w:cs="Times New Roman"/>
                <w:color w:val="auto"/>
                <w:szCs w:val="21"/>
                <w:highlight w:val="none"/>
                <w:lang w:eastAsia="zh-CN"/>
              </w:rPr>
              <w:t xml:space="preserve">（产品型号：AQME-S2）</w:t>
            </w:r>
            <w:r>
              <w:rPr>
                <w:rFonts w:hint="default" w:ascii="Times New Roman" w:hAnsi="Times New Roman" w:eastAsia="方正仿宋_GBK" w:cs="Times New Roman"/>
                <w:color w:val="auto"/>
                <w:szCs w:val="21"/>
                <w:highlight w:val="none"/>
              </w:rPr>
              <w:t xml:space="preserve">，实现重点区域污染物浓度水平实时监控。</w:t>
            </w:r>
            <w:r>
              <w:rPr>
                <w:rFonts w:hint="eastAsia" w:eastAsia="方正仿宋_GBK" w:cs="Times New Roman"/>
                <w:color w:val="auto"/>
                <w:spacing w:val="4"/>
                <w:szCs w:val="21"/>
                <w:highlight w:val="none"/>
                <w:lang w:val="en-US" w:eastAsia="zh-CN"/>
              </w:rPr>
              <w:t xml:space="preserve">本项目需要对</w:t>
            </w:r>
            <w:r>
              <w:rPr>
                <w:rFonts w:hint="default" w:ascii="Times New Roman" w:hAnsi="Times New Roman" w:eastAsia="方正仿宋_GBK" w:cs="Times New Roman"/>
                <w:color w:val="auto"/>
                <w:spacing w:val="1"/>
                <w:szCs w:val="21"/>
                <w:highlight w:val="none"/>
              </w:rPr>
              <w:t xml:space="preserve">空气微站</w:t>
            </w:r>
            <w:r>
              <w:rPr>
                <w:rFonts w:hint="eastAsia" w:eastAsia="方正仿宋_GBK" w:cs="Times New Roman"/>
                <w:color w:val="auto"/>
                <w:spacing w:val="1"/>
                <w:szCs w:val="21"/>
                <w:highlight w:val="none"/>
                <w:lang w:eastAsia="zh-CN"/>
              </w:rPr>
              <w:t xml:space="preserve">进行全包运维</w:t>
            </w:r>
            <w:r>
              <w:rPr>
                <w:rFonts w:hint="default" w:ascii="Times New Roman" w:hAnsi="Times New Roman" w:eastAsia="方正仿宋_GBK" w:cs="Times New Roman"/>
                <w:color w:val="auto"/>
                <w:spacing w:val="1"/>
                <w:szCs w:val="21"/>
                <w:highlight w:val="none"/>
              </w:rPr>
              <w:t xml:space="preserve">及管理工作</w:t>
            </w:r>
            <w:r>
              <w:rPr>
                <w:rFonts w:hint="eastAsia" w:eastAsia="方正仿宋_GBK" w:cs="Times New Roman"/>
                <w:color w:val="auto"/>
                <w:spacing w:val="1"/>
                <w:szCs w:val="21"/>
                <w:highlight w:val="none"/>
                <w:lang w:eastAsia="zh-CN"/>
              </w:rPr>
              <w:t xml:space="preserve">。</w:t>
            </w:r>
            <w:r/>
          </w:p>
        </w:tc>
        <w:tc>
          <w:tcPr>
            <w:tcBorders>
              <w:top w:val="single" w:color="auto" w:sz="4" w:space="0"/>
              <w:left w:val="single" w:color="auto" w:sz="4" w:space="0"/>
              <w:right w:val="single" w:color="auto" w:sz="4" w:space="0"/>
            </w:tcBorders>
            <w:tcW w:w="821"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pacing w:val="-4"/>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zCs w:val="21"/>
                <w:highlight w:val="none"/>
                <w:lang w:val="en-US" w:eastAsia="zh-CN"/>
              </w:rPr>
              <w:t xml:space="preserve">年</w:t>
            </w:r>
            <w:r/>
          </w:p>
        </w:tc>
      </w:tr>
      <w:tr>
        <w:trPr>
          <w:jc w:val="center"/>
          <w:trHeight w:val="90"/>
        </w:trPr>
        <w:tc>
          <w:tcPr>
            <w:tcBorders>
              <w:left w:val="single" w:color="auto" w:sz="4" w:space="0"/>
              <w:right w:val="single" w:color="auto" w:sz="4" w:space="0"/>
            </w:tcBorders>
            <w:tcW w:w="691" w:type="dxa"/>
            <w:vAlign w:val="center"/>
            <w:vMerge w:val="continue"/>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left w:val="single" w:color="auto" w:sz="4" w:space="0"/>
              <w:right w:val="single" w:color="auto" w:sz="4" w:space="0"/>
            </w:tcBorders>
            <w:tcW w:w="921" w:type="dxa"/>
            <w:vAlign w:val="center"/>
            <w:vMerge w:val="continue"/>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激光雷达</w:t>
            </w:r>
            <w:r>
              <w:rPr>
                <w:rFonts w:hint="eastAsia" w:eastAsia="方正仿宋_GBK" w:cs="Times New Roman"/>
                <w:color w:val="auto"/>
                <w:szCs w:val="21"/>
                <w:highlight w:val="none"/>
                <w:lang w:eastAsia="zh-CN"/>
              </w:rPr>
              <w:t xml:space="preserve">运维</w:t>
            </w:r>
            <w:r/>
          </w:p>
        </w:tc>
        <w:tc>
          <w:tcPr>
            <w:tcBorders>
              <w:top w:val="single" w:color="auto" w:sz="4" w:space="0"/>
              <w:left w:val="single" w:color="auto" w:sz="4" w:space="0"/>
              <w:bottom w:val="single" w:color="auto" w:sz="4" w:space="0"/>
              <w:right w:val="single" w:color="auto" w:sz="4" w:space="0"/>
            </w:tcBorders>
            <w:tcW w:w="9053" w:type="dxa"/>
            <w:vAlign w:val="center"/>
            <w:textDirection w:val="lrTb"/>
            <w:noWrap w:val="false"/>
          </w:tcPr>
          <w:p>
            <w:pP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pacing w:val="3"/>
                <w:szCs w:val="21"/>
                <w:highlight w:val="none"/>
                <w:lang w:eastAsia="zh-CN"/>
              </w:rPr>
              <w:t xml:space="preserve">目前启东</w:t>
            </w:r>
            <w:r>
              <w:rPr>
                <w:rFonts w:hint="default" w:ascii="Times New Roman" w:hAnsi="Times New Roman" w:eastAsia="方正仿宋_GBK" w:cs="Times New Roman"/>
                <w:color w:val="auto"/>
                <w:spacing w:val="3"/>
                <w:szCs w:val="21"/>
                <w:highlight w:val="none"/>
              </w:rPr>
              <w:t xml:space="preserve">布设</w:t>
            </w:r>
            <w:r>
              <w:rPr>
                <w:rFonts w:hint="eastAsia" w:eastAsia="方正仿宋_GBK" w:cs="Times New Roman"/>
                <w:color w:val="auto"/>
                <w:spacing w:val="3"/>
                <w:szCs w:val="21"/>
                <w:highlight w:val="none"/>
                <w:lang w:eastAsia="zh-CN"/>
              </w:rPr>
              <w:t xml:space="preserve">有</w:t>
            </w:r>
            <w:r>
              <w:rPr>
                <w:rFonts w:hint="default" w:ascii="Times New Roman" w:hAnsi="Times New Roman" w:eastAsia="方正仿宋_GBK" w:cs="Times New Roman"/>
                <w:color w:val="auto"/>
                <w:spacing w:val="3"/>
                <w:szCs w:val="21"/>
                <w:highlight w:val="none"/>
              </w:rPr>
              <w:t xml:space="preserve">1台颗粒物激光雷达</w:t>
            </w:r>
            <w:r>
              <w:rPr>
                <w:rFonts w:hint="eastAsia" w:eastAsia="方正仿宋_GBK" w:cs="Times New Roman"/>
                <w:color w:val="auto"/>
                <w:spacing w:val="3"/>
                <w:szCs w:val="21"/>
                <w:highlight w:val="none"/>
                <w:lang w:eastAsia="zh-CN"/>
              </w:rPr>
              <w:t xml:space="preserve">（型号：RayAL-GB型），</w:t>
            </w:r>
            <w:r>
              <w:rPr>
                <w:rFonts w:hint="default" w:ascii="Times New Roman" w:hAnsi="Times New Roman" w:eastAsia="方正仿宋_GBK" w:cs="Times New Roman"/>
                <w:color w:val="auto"/>
                <w:spacing w:val="2"/>
                <w:szCs w:val="21"/>
                <w:highlight w:val="none"/>
              </w:rPr>
              <w:t xml:space="preserve">进行24h不间断的扫描监测，实时采集周边区域的污染信息</w:t>
            </w:r>
            <w:r>
              <w:rPr>
                <w:rFonts w:hint="default" w:ascii="Times New Roman" w:hAnsi="Times New Roman" w:eastAsia="方正仿宋_GBK" w:cs="Times New Roman"/>
                <w:color w:val="auto"/>
                <w:szCs w:val="21"/>
                <w:highlight w:val="none"/>
              </w:rPr>
              <w:t xml:space="preserve">，</w:t>
            </w:r>
            <w:r>
              <w:rPr>
                <w:rFonts w:hint="eastAsia" w:eastAsia="方正仿宋_GBK" w:cs="Times New Roman"/>
                <w:color w:val="auto"/>
                <w:szCs w:val="21"/>
                <w:highlight w:val="none"/>
                <w:lang w:eastAsia="zh-CN"/>
              </w:rPr>
              <w:t xml:space="preserve">针对性溯源</w:t>
            </w:r>
            <w:r>
              <w:rPr>
                <w:rFonts w:hint="default" w:ascii="Times New Roman" w:hAnsi="Times New Roman" w:eastAsia="方正仿宋_GBK" w:cs="Times New Roman"/>
                <w:color w:val="auto"/>
                <w:spacing w:val="4"/>
                <w:szCs w:val="21"/>
                <w:highlight w:val="none"/>
              </w:rPr>
              <w:t xml:space="preserve">在最短时</w:t>
            </w:r>
            <w:r>
              <w:rPr>
                <w:rFonts w:hint="eastAsia" w:eastAsia="方正仿宋_GBK" w:cs="Times New Roman"/>
                <w:color w:val="auto"/>
                <w:spacing w:val="4"/>
                <w:szCs w:val="21"/>
                <w:highlight w:val="none"/>
                <w:lang w:eastAsia="zh-CN"/>
              </w:rPr>
              <w:t xml:space="preserve">间内</w:t>
            </w:r>
            <w:r>
              <w:rPr>
                <w:rFonts w:hint="default" w:ascii="Times New Roman" w:hAnsi="Times New Roman" w:eastAsia="方正仿宋_GBK" w:cs="Times New Roman"/>
                <w:color w:val="auto"/>
                <w:spacing w:val="4"/>
                <w:szCs w:val="21"/>
                <w:highlight w:val="none"/>
              </w:rPr>
              <w:t xml:space="preserve">清除</w:t>
            </w:r>
            <w:r>
              <w:rPr>
                <w:rFonts w:hint="default" w:ascii="Times New Roman" w:hAnsi="Times New Roman" w:eastAsia="方正仿宋_GBK" w:cs="Times New Roman"/>
                <w:color w:val="auto"/>
                <w:szCs w:val="21"/>
                <w:highlight w:val="none"/>
              </w:rPr>
              <w:t xml:space="preserve">污染</w:t>
            </w:r>
            <w:r>
              <w:rPr>
                <w:rFonts w:hint="eastAsia" w:eastAsia="方正仿宋_GBK" w:cs="Times New Roman"/>
                <w:color w:val="auto"/>
                <w:szCs w:val="21"/>
                <w:highlight w:val="none"/>
                <w:lang w:eastAsia="zh-CN"/>
              </w:rPr>
              <w:t xml:space="preserve">问题</w:t>
            </w:r>
            <w:r>
              <w:rPr>
                <w:rFonts w:hint="eastAsia" w:eastAsia="方正仿宋_GBK" w:cs="Times New Roman"/>
                <w:color w:val="auto"/>
                <w:spacing w:val="4"/>
                <w:szCs w:val="21"/>
                <w:highlight w:val="none"/>
                <w:lang w:eastAsia="zh-CN"/>
              </w:rPr>
              <w:t xml:space="preserve">。</w:t>
            </w:r>
            <w:r>
              <w:rPr>
                <w:rFonts w:hint="eastAsia" w:eastAsia="方正仿宋_GBK" w:cs="Times New Roman"/>
                <w:color w:val="auto"/>
                <w:spacing w:val="3"/>
                <w:szCs w:val="21"/>
                <w:highlight w:val="none"/>
                <w:lang w:eastAsia="zh-CN"/>
              </w:rPr>
              <w:t xml:space="preserve">本项目</w:t>
            </w:r>
            <w:r>
              <w:rPr>
                <w:rFonts w:hint="eastAsia" w:eastAsia="方正仿宋_GBK" w:cs="Times New Roman"/>
                <w:color w:val="auto"/>
                <w:spacing w:val="4"/>
                <w:szCs w:val="21"/>
                <w:highlight w:val="none"/>
                <w:lang w:val="en-US" w:eastAsia="zh-CN"/>
              </w:rPr>
              <w:t xml:space="preserve">需要对激光雷达</w:t>
            </w:r>
            <w:r>
              <w:rPr>
                <w:rFonts w:hint="eastAsia" w:eastAsia="方正仿宋_GBK" w:cs="Times New Roman"/>
                <w:color w:val="auto"/>
                <w:spacing w:val="1"/>
                <w:szCs w:val="21"/>
                <w:highlight w:val="none"/>
                <w:lang w:eastAsia="zh-CN"/>
              </w:rPr>
              <w:t xml:space="preserve">进行全包运维</w:t>
            </w:r>
            <w:r>
              <w:rPr>
                <w:rFonts w:hint="default" w:ascii="Times New Roman" w:hAnsi="Times New Roman" w:eastAsia="方正仿宋_GBK" w:cs="Times New Roman"/>
                <w:color w:val="auto"/>
                <w:spacing w:val="1"/>
                <w:szCs w:val="21"/>
                <w:highlight w:val="none"/>
              </w:rPr>
              <w:t xml:space="preserve">及管理工作</w:t>
            </w:r>
            <w:r>
              <w:rPr>
                <w:rFonts w:hint="eastAsia" w:eastAsia="方正仿宋_GBK" w:cs="Times New Roman"/>
                <w:color w:val="auto"/>
                <w:spacing w:val="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lang w:val="en-US" w:eastAsia="zh-CN"/>
              </w:rPr>
            </w:pPr>
            <w:r>
              <w:rPr>
                <w:rFonts w:hint="eastAsia" w:eastAsia="方正仿宋_GBK" w:cs="Times New Roman"/>
                <w:color w:val="auto"/>
                <w:spacing w:val="-6"/>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eastAsia="zh-CN"/>
              </w:rPr>
              <w:t xml:space="preserve">年</w:t>
            </w:r>
            <w:r/>
          </w:p>
        </w:tc>
      </w:tr>
      <w:tr>
        <w:trPr>
          <w:jc w:val="center"/>
          <w:trHeight w:val="90"/>
        </w:trPr>
        <w:tc>
          <w:tcPr>
            <w:tcBorders>
              <w:left w:val="single" w:color="auto" w:sz="4" w:space="0"/>
              <w:right w:val="single" w:color="auto" w:sz="4" w:space="0"/>
            </w:tcBorders>
            <w:tcW w:w="691" w:type="dxa"/>
            <w:vAlign w:val="center"/>
            <w:vMerge w:val="continue"/>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left w:val="single" w:color="auto" w:sz="4" w:space="0"/>
              <w:right w:val="single" w:color="auto" w:sz="4" w:space="0"/>
            </w:tcBorders>
            <w:tcW w:w="921" w:type="dxa"/>
            <w:vAlign w:val="center"/>
            <w:vMerge w:val="continue"/>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便携式VOC</w:t>
            </w:r>
            <w:r>
              <w:rPr>
                <w:rFonts w:hint="eastAsia" w:eastAsia="方正仿宋_GBK" w:cs="Times New Roman"/>
                <w:color w:val="auto"/>
                <w:szCs w:val="21"/>
                <w:highlight w:val="none"/>
                <w:lang w:val="en-US" w:eastAsia="zh-CN"/>
              </w:rPr>
              <w:t xml:space="preserve">s</w:t>
            </w:r>
            <w:r>
              <w:rPr>
                <w:rFonts w:hint="default" w:ascii="Times New Roman" w:hAnsi="Times New Roman" w:eastAsia="方正仿宋_GBK" w:cs="Times New Roman"/>
                <w:color w:val="auto"/>
                <w:szCs w:val="21"/>
                <w:highlight w:val="none"/>
              </w:rPr>
              <w:t xml:space="preserve">检测仪</w:t>
            </w:r>
            <w:r>
              <w:rPr>
                <w:rFonts w:hint="eastAsia" w:eastAsia="方正仿宋_GBK" w:cs="Times New Roman"/>
                <w:color w:val="auto"/>
                <w:szCs w:val="21"/>
                <w:highlight w:val="none"/>
                <w:lang w:eastAsia="zh-CN"/>
              </w:rPr>
              <w:t xml:space="preserve">、气体移动监测设备等运维</w:t>
            </w:r>
            <w:r/>
          </w:p>
        </w:tc>
        <w:tc>
          <w:tcPr>
            <w:tcBorders>
              <w:top w:val="single" w:color="auto" w:sz="4" w:space="0"/>
              <w:left w:val="single" w:color="auto" w:sz="4" w:space="0"/>
              <w:bottom w:val="single" w:color="auto" w:sz="4" w:space="0"/>
              <w:right w:val="single" w:color="auto" w:sz="4" w:space="0"/>
            </w:tcBorders>
            <w:tcW w:w="9053" w:type="dxa"/>
            <w:vAlign w:val="center"/>
            <w:textDirection w:val="lrTb"/>
            <w:noWrap w:val="false"/>
          </w:tcPr>
          <w:p>
            <w:pP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pacing w:val="14"/>
                <w:szCs w:val="21"/>
                <w:highlight w:val="none"/>
                <w:lang w:eastAsia="zh-CN"/>
              </w:rPr>
              <w:t xml:space="preserve">目前配有</w:t>
            </w:r>
            <w:r>
              <w:rPr>
                <w:rFonts w:hint="default" w:ascii="Times New Roman" w:hAnsi="Times New Roman" w:eastAsia="方正仿宋_GBK" w:cs="Times New Roman"/>
                <w:color w:val="auto"/>
                <w:spacing w:val="14"/>
                <w:szCs w:val="21"/>
                <w:highlight w:val="none"/>
              </w:rPr>
              <w:t xml:space="preserve">6套便携式</w:t>
            </w:r>
            <w:r>
              <w:rPr>
                <w:rFonts w:hint="default" w:ascii="Times New Roman" w:hAnsi="Times New Roman" w:eastAsia="方正仿宋_GBK" w:cs="Times New Roman"/>
                <w:color w:val="auto"/>
                <w:szCs w:val="21"/>
                <w:highlight w:val="none"/>
              </w:rPr>
              <w:t xml:space="preserve">VOC</w:t>
            </w:r>
            <w:r>
              <w:rPr>
                <w:rFonts w:hint="eastAsia" w:eastAsia="方正仿宋_GBK" w:cs="Times New Roman"/>
                <w:color w:val="auto"/>
                <w:szCs w:val="21"/>
                <w:highlight w:val="none"/>
                <w:lang w:val="en-US" w:eastAsia="zh-CN"/>
              </w:rPr>
              <w:t xml:space="preserve">s</w:t>
            </w:r>
            <w:r>
              <w:rPr>
                <w:rFonts w:hint="default" w:ascii="Times New Roman" w:hAnsi="Times New Roman" w:eastAsia="方正仿宋_GBK" w:cs="Times New Roman"/>
                <w:color w:val="auto"/>
                <w:spacing w:val="14"/>
                <w:szCs w:val="21"/>
                <w:highlight w:val="none"/>
              </w:rPr>
              <w:t xml:space="preserve">检测</w:t>
            </w:r>
            <w:r>
              <w:rPr>
                <w:rFonts w:hint="eastAsia" w:eastAsia="方正仿宋_GBK" w:cs="Times New Roman"/>
                <w:color w:val="auto"/>
                <w:spacing w:val="14"/>
                <w:szCs w:val="21"/>
                <w:highlight w:val="none"/>
                <w:lang w:eastAsia="zh-CN"/>
              </w:rPr>
              <w:t xml:space="preserve">设备（产品名称：ppbRAE3000+、产品型号：PGM-7340）、</w:t>
            </w:r>
            <w:r>
              <w:rPr>
                <w:rFonts w:hint="eastAsia" w:eastAsia="方正仿宋_GBK" w:cs="Times New Roman"/>
                <w:color w:val="auto"/>
                <w:spacing w:val="14"/>
                <w:szCs w:val="21"/>
                <w:highlight w:val="none"/>
                <w:lang w:val="en-US" w:eastAsia="zh-CN"/>
              </w:rPr>
              <w:t xml:space="preserve">1台气体移动监测设备（产品名称：灵嗅Mini2超细网格多气体移动监测系统、产品型号：Sniffer4D Mini2）</w:t>
            </w:r>
            <w:r>
              <w:rPr>
                <w:rFonts w:hint="eastAsia" w:eastAsia="方正仿宋_GBK" w:cs="Times New Roman"/>
                <w:color w:val="auto"/>
                <w:spacing w:val="2"/>
                <w:szCs w:val="21"/>
                <w:highlight w:val="none"/>
                <w:lang w:eastAsia="zh-CN"/>
              </w:rPr>
              <w:t xml:space="preserve">。</w:t>
            </w:r>
            <w:r>
              <w:rPr>
                <w:rFonts w:hint="eastAsia" w:eastAsia="方正仿宋_GBK" w:cs="Times New Roman"/>
                <w:color w:val="auto"/>
                <w:spacing w:val="4"/>
                <w:szCs w:val="21"/>
                <w:highlight w:val="none"/>
                <w:lang w:val="en-US" w:eastAsia="zh-CN"/>
              </w:rPr>
              <w:t xml:space="preserve">本项目需提供设备全包运维及管理服务。</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t xml:space="preserve">年</w:t>
            </w:r>
            <w:r/>
          </w:p>
        </w:tc>
      </w:tr>
      <w:tr>
        <w:trPr>
          <w:jc w:val="center"/>
          <w:trHeight w:val="90"/>
        </w:trPr>
        <w:tc>
          <w:tcPr>
            <w:tcBorders>
              <w:left w:val="single" w:color="auto" w:sz="4" w:space="0"/>
              <w:bottom w:val="single" w:color="auto" w:sz="4" w:space="0"/>
              <w:right w:val="single" w:color="auto" w:sz="4" w:space="0"/>
            </w:tcBorders>
            <w:tcW w:w="691"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t xml:space="preserve">2</w:t>
            </w:r>
            <w:r/>
          </w:p>
        </w:tc>
        <w:tc>
          <w:tcPr>
            <w:tcBorders>
              <w:left w:val="single" w:color="auto" w:sz="4" w:space="0"/>
              <w:bottom w:val="single" w:color="auto" w:sz="4" w:space="0"/>
              <w:right w:val="single" w:color="auto" w:sz="4" w:space="0"/>
            </w:tcBorders>
            <w:tcW w:w="921"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pacing w:val="-1"/>
                <w:szCs w:val="21"/>
                <w:highlight w:val="none"/>
                <w:lang w:eastAsia="zh-CN"/>
              </w:rPr>
              <w:t xml:space="preserve">监管平台管理</w:t>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大气网格化监管</w:t>
            </w:r>
            <w:r>
              <w:rPr>
                <w:rFonts w:hint="default" w:ascii="Times New Roman" w:hAnsi="Times New Roman" w:eastAsia="方正仿宋_GBK" w:cs="Times New Roman"/>
                <w:color w:val="auto"/>
                <w:spacing w:val="-1"/>
                <w:szCs w:val="21"/>
                <w:highlight w:val="none"/>
              </w:rPr>
              <w:t xml:space="preserve">平台</w:t>
            </w:r>
            <w:r>
              <w:rPr>
                <w:rFonts w:hint="eastAsia" w:eastAsia="方正仿宋_GBK" w:cs="Times New Roman"/>
                <w:color w:val="auto"/>
                <w:szCs w:val="21"/>
                <w:highlight w:val="none"/>
                <w:lang w:eastAsia="zh-CN"/>
              </w:rPr>
              <w:t xml:space="preserve">运维</w:t>
            </w:r>
            <w:r/>
          </w:p>
        </w:tc>
        <w:tc>
          <w:tcPr>
            <w:tcBorders>
              <w:top w:val="single" w:color="auto" w:sz="4" w:space="0"/>
              <w:left w:val="single" w:color="auto" w:sz="4" w:space="0"/>
              <w:bottom w:val="single" w:color="auto" w:sz="4" w:space="0"/>
              <w:right w:val="single" w:color="auto" w:sz="4" w:space="0"/>
            </w:tcBorders>
            <w:tcW w:w="9053" w:type="dxa"/>
            <w:vAlign w:val="center"/>
            <w:textDirection w:val="lrTb"/>
            <w:noWrap w:val="false"/>
          </w:tcPr>
          <w:p>
            <w:pPr>
              <w:jc w:val="left"/>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eastAsia="zh-CN"/>
              </w:rPr>
              <w:t xml:space="preserve">目前启东</w:t>
            </w:r>
            <w:r>
              <w:rPr>
                <w:rFonts w:hint="eastAsia" w:eastAsia="方正仿宋_GBK" w:cs="Times New Roman"/>
                <w:color w:val="auto"/>
                <w:szCs w:val="21"/>
                <w:highlight w:val="none"/>
                <w:lang w:val="en-US" w:eastAsia="zh-CN"/>
              </w:rPr>
              <w:t xml:space="preserve">建有</w:t>
            </w:r>
            <w:r>
              <w:rPr>
                <w:rFonts w:hint="eastAsia" w:eastAsia="方正仿宋_GBK" w:cs="Times New Roman"/>
                <w:color w:val="auto"/>
                <w:spacing w:val="-2"/>
                <w:szCs w:val="21"/>
                <w:highlight w:val="none"/>
                <w:lang w:eastAsia="zh-CN"/>
              </w:rPr>
              <w:t xml:space="preserve">空气质量精准管控</w:t>
            </w:r>
            <w:r>
              <w:rPr>
                <w:rFonts w:hint="eastAsia" w:eastAsia="方正仿宋_GBK" w:cs="Times New Roman"/>
                <w:color w:val="auto"/>
                <w:spacing w:val="-3"/>
                <w:szCs w:val="21"/>
                <w:highlight w:val="none"/>
                <w:lang w:eastAsia="zh-CN"/>
              </w:rPr>
              <w:t xml:space="preserve">平台</w:t>
            </w:r>
            <w:r>
              <w:rPr>
                <w:rFonts w:hint="default" w:ascii="Times New Roman" w:hAnsi="Times New Roman" w:eastAsia="方正仿宋_GBK" w:cs="Times New Roman"/>
                <w:color w:val="auto"/>
                <w:spacing w:val="-1"/>
                <w:szCs w:val="21"/>
                <w:highlight w:val="none"/>
              </w:rPr>
              <w:t xml:space="preserve">，将实时数据监</w:t>
            </w:r>
            <w:r>
              <w:rPr>
                <w:rFonts w:hint="default" w:ascii="Times New Roman" w:hAnsi="Times New Roman" w:eastAsia="方正仿宋_GBK" w:cs="Times New Roman"/>
                <w:color w:val="auto"/>
                <w:szCs w:val="21"/>
                <w:highlight w:val="none"/>
              </w:rPr>
              <w:t xml:space="preserve">测与环境管理相结合，实现以数据为驱动</w:t>
            </w:r>
            <w:r>
              <w:rPr>
                <w:rFonts w:hint="default" w:ascii="Times New Roman" w:hAnsi="Times New Roman" w:eastAsia="方正仿宋_GBK" w:cs="Times New Roman"/>
                <w:color w:val="auto"/>
                <w:spacing w:val="-1"/>
                <w:szCs w:val="21"/>
                <w:highlight w:val="none"/>
              </w:rPr>
              <w:t xml:space="preserve">的全流程精细化管理</w:t>
            </w:r>
            <w:r>
              <w:rPr>
                <w:rFonts w:hint="default" w:ascii="Times New Roman" w:hAnsi="Times New Roman" w:eastAsia="方正仿宋_GBK" w:cs="Times New Roman"/>
                <w:color w:val="auto"/>
                <w:spacing w:val="10"/>
                <w:szCs w:val="21"/>
                <w:highlight w:val="none"/>
              </w:rPr>
              <w:t xml:space="preserve">。</w:t>
            </w:r>
            <w:r>
              <w:rPr>
                <w:rFonts w:hint="eastAsia" w:eastAsia="方正仿宋_GBK" w:cs="Times New Roman"/>
                <w:color w:val="auto"/>
                <w:spacing w:val="10"/>
                <w:szCs w:val="21"/>
                <w:highlight w:val="none"/>
                <w:lang w:eastAsia="zh-CN"/>
              </w:rPr>
              <w:t xml:space="preserve">本项目需对现有平台进行运维及管理工作。</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zCs w:val="21"/>
                <w:highlight w:val="none"/>
                <w:lang w:val="en-US" w:eastAsia="zh-CN"/>
              </w:rPr>
              <w:t xml:space="preserve">年</w:t>
            </w:r>
            <w:r/>
          </w:p>
        </w:tc>
      </w:tr>
      <w:tr>
        <w:trPr>
          <w:jc w:val="center"/>
          <w:trHeight w:val="90"/>
        </w:trPr>
        <w:tc>
          <w:tcPr>
            <w:tcBorders>
              <w:top w:val="single" w:color="auto" w:sz="4" w:space="0"/>
              <w:left w:val="single" w:color="auto" w:sz="4" w:space="0"/>
              <w:right w:val="single" w:color="auto" w:sz="4" w:space="0"/>
            </w:tcBorders>
            <w:tcW w:w="691" w:type="dxa"/>
            <w:vAlign w:val="center"/>
            <w:vMerge w:val="restart"/>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pacing w:val="-2"/>
                <w:szCs w:val="21"/>
                <w:highlight w:val="none"/>
                <w:lang w:eastAsia="zh-CN"/>
              </w:rPr>
            </w:pPr>
            <w:r>
              <w:rPr>
                <w:rFonts w:hint="eastAsia" w:eastAsia="方正仿宋_GBK" w:cs="Times New Roman"/>
                <w:color w:val="auto"/>
                <w:spacing w:val="-2"/>
                <w:szCs w:val="21"/>
                <w:highlight w:val="none"/>
                <w:lang w:val="en-US" w:eastAsia="zh-CN"/>
              </w:rPr>
              <w:t xml:space="preserve">3</w:t>
            </w:r>
            <w:r/>
          </w:p>
        </w:tc>
        <w:tc>
          <w:tcPr>
            <w:tcBorders>
              <w:top w:val="single" w:color="auto" w:sz="4" w:space="0"/>
              <w:left w:val="single" w:color="auto" w:sz="4" w:space="0"/>
              <w:right w:val="single" w:color="auto" w:sz="4" w:space="0"/>
            </w:tcBorders>
            <w:tcW w:w="921" w:type="dxa"/>
            <w:vAlign w:val="center"/>
            <w:vMerge w:val="restart"/>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pacing w:val="-2"/>
                <w:szCs w:val="21"/>
                <w:highlight w:val="none"/>
              </w:rPr>
              <w:t xml:space="preserve">专家团队服务</w:t>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污染成因分析和空气质量会商服务</w:t>
            </w:r>
            <w:r/>
          </w:p>
        </w:tc>
        <w:tc>
          <w:tcPr>
            <w:tcBorders>
              <w:top w:val="single" w:color="auto" w:sz="4" w:space="0"/>
              <w:left w:val="single" w:color="auto" w:sz="4" w:space="0"/>
              <w:bottom w:val="single" w:color="auto" w:sz="4" w:space="0"/>
              <w:right w:val="single" w:color="auto" w:sz="4" w:space="0"/>
            </w:tcBorders>
            <w:tcW w:w="9053" w:type="dxa"/>
            <w:vAlign w:val="center"/>
            <w:textDirection w:val="lrTb"/>
            <w:noWrap w:val="false"/>
          </w:tcPr>
          <w:p>
            <w:pP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定期开展空气质量会商，平时为每周一次，特殊时期</w:t>
            </w:r>
            <w:r>
              <w:rPr>
                <w:rFonts w:hint="eastAsia" w:eastAsia="方正仿宋_GBK" w:cs="Times New Roman"/>
                <w:color w:val="auto"/>
                <w:szCs w:val="21"/>
                <w:highlight w:val="none"/>
                <w:lang w:eastAsia="zh-CN"/>
              </w:rPr>
              <w:t xml:space="preserve">（</w:t>
            </w:r>
            <w:r>
              <w:rPr>
                <w:rFonts w:hint="default" w:ascii="Times New Roman" w:hAnsi="Times New Roman" w:eastAsia="方正仿宋_GBK" w:cs="Times New Roman"/>
                <w:color w:val="auto"/>
                <w:szCs w:val="21"/>
                <w:highlight w:val="none"/>
              </w:rPr>
              <w:t xml:space="preserve">如重污染时期，重大活动保障时期</w:t>
            </w:r>
            <w:r>
              <w:rPr>
                <w:rFonts w:hint="eastAsia" w:eastAsia="方正仿宋_GBK" w:cs="Times New Roman"/>
                <w:color w:val="auto"/>
                <w:szCs w:val="21"/>
                <w:highlight w:val="none"/>
                <w:lang w:eastAsia="zh-CN"/>
              </w:rPr>
              <w:t xml:space="preserve">）</w:t>
            </w:r>
            <w:r>
              <w:rPr>
                <w:rFonts w:hint="default" w:ascii="Times New Roman" w:hAnsi="Times New Roman" w:eastAsia="方正仿宋_GBK" w:cs="Times New Roman"/>
                <w:color w:val="auto"/>
                <w:szCs w:val="21"/>
                <w:highlight w:val="none"/>
              </w:rPr>
              <w:t xml:space="preserve">加密</w:t>
            </w:r>
            <w:r>
              <w:rPr>
                <w:rFonts w:hint="eastAsia" w:eastAsia="方正仿宋_GBK" w:cs="Times New Roman"/>
                <w:color w:val="auto"/>
                <w:szCs w:val="21"/>
                <w:highlight w:val="none"/>
                <w:lang w:eastAsia="zh-CN"/>
              </w:rPr>
              <w:t xml:space="preserve">开展</w:t>
            </w:r>
            <w:r>
              <w:rPr>
                <w:rFonts w:hint="default" w:ascii="Times New Roman" w:hAnsi="Times New Roman" w:eastAsia="方正仿宋_GBK" w:cs="Times New Roman"/>
                <w:color w:val="auto"/>
                <w:szCs w:val="21"/>
                <w:highlight w:val="none"/>
              </w:rPr>
              <w:t xml:space="preserve">，会商内容包括近期空气质量状况、驻点管控工作及问题清单、未来空气质量趋势研判和措施建议等，并按时提供数据分析报告，包括日报、周报、月报、季度报告、年报和重污染应急及成因分析报告</w:t>
            </w:r>
            <w:r>
              <w:rPr>
                <w:rFonts w:hint="default" w:ascii="Times New Roman" w:hAnsi="Times New Roman" w:eastAsia="方正仿宋_GBK" w:cs="Times New Roman"/>
                <w:color w:val="auto"/>
                <w:spacing w:val="9"/>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lang w:val="en-US" w:eastAsia="zh-CN"/>
              </w:rPr>
            </w:pPr>
            <w:r>
              <w:rPr>
                <w:rFonts w:hint="eastAsia" w:ascii="Times New Roman" w:hAnsi="Times New Roman" w:eastAsia="方正仿宋_GBK"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年</w:t>
            </w:r>
            <w:r/>
          </w:p>
        </w:tc>
      </w:tr>
      <w:tr>
        <w:trPr>
          <w:jc w:val="center"/>
          <w:trHeight w:val="90"/>
        </w:trPr>
        <w:tc>
          <w:tcPr>
            <w:tcBorders>
              <w:left w:val="single" w:color="auto" w:sz="4" w:space="0"/>
              <w:right w:val="single" w:color="auto" w:sz="4" w:space="0"/>
            </w:tcBorders>
            <w:tcW w:w="691" w:type="dxa"/>
            <w:vAlign w:val="center"/>
            <w:vMerge w:val="continue"/>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pacing w:val="-2"/>
                <w:szCs w:val="21"/>
                <w:highlight w:val="none"/>
                <w:lang w:eastAsia="zh-CN"/>
              </w:rPr>
            </w:pPr>
            <w:r>
              <w:rPr>
                <w:rFonts w:hint="eastAsia" w:ascii="Times New Roman" w:hAnsi="Times New Roman" w:eastAsia="方正仿宋_GBK" w:cs="Times New Roman"/>
                <w:color w:val="auto"/>
                <w:spacing w:val="-2"/>
                <w:szCs w:val="21"/>
                <w:highlight w:val="none"/>
                <w:lang w:eastAsia="zh-CN"/>
              </w:rPr>
            </w:r>
            <w:r/>
          </w:p>
        </w:tc>
        <w:tc>
          <w:tcPr>
            <w:tcBorders>
              <w:left w:val="single" w:color="auto" w:sz="4" w:space="0"/>
              <w:right w:val="single" w:color="auto" w:sz="4" w:space="0"/>
            </w:tcBorders>
            <w:tcW w:w="921" w:type="dxa"/>
            <w:vAlign w:val="center"/>
            <w:vMerge w:val="continue"/>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VOCs+颗粒物走航监测</w:t>
            </w:r>
            <w:r/>
          </w:p>
        </w:tc>
        <w:tc>
          <w:tcPr>
            <w:tcBorders>
              <w:top w:val="single" w:color="auto" w:sz="4" w:space="0"/>
              <w:left w:val="single" w:color="auto" w:sz="4" w:space="0"/>
              <w:bottom w:val="single" w:color="auto" w:sz="4" w:space="0"/>
              <w:right w:val="single" w:color="auto" w:sz="4" w:space="0"/>
            </w:tcBorders>
            <w:tcW w:w="9053" w:type="dxa"/>
            <w:vAlign w:val="center"/>
            <w:textDirection w:val="lrTb"/>
            <w:noWrap w:val="false"/>
          </w:tcPr>
          <w:p>
            <w:pP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pacing w:val="5"/>
                <w:szCs w:val="21"/>
                <w:highlight w:val="none"/>
              </w:rPr>
              <w:t xml:space="preserve">结合区域环境空气臭氧污染情况、研究目标及环境管理需求等制定规范可行的</w:t>
            </w:r>
            <w:r>
              <w:rPr>
                <w:rFonts w:hint="default" w:ascii="Times New Roman" w:hAnsi="Times New Roman" w:eastAsia="方正仿宋_GBK" w:cs="Times New Roman"/>
                <w:color w:val="auto"/>
                <w:spacing w:val="6"/>
                <w:szCs w:val="21"/>
                <w:highlight w:val="none"/>
              </w:rPr>
              <w:t xml:space="preserve">走航监测工作方案。围绕重点区域利用</w:t>
            </w:r>
            <w:r>
              <w:rPr>
                <w:rFonts w:hint="default" w:ascii="Times New Roman" w:hAnsi="Times New Roman" w:eastAsia="方正仿宋_GBK" w:cs="Times New Roman"/>
                <w:color w:val="auto"/>
                <w:szCs w:val="21"/>
                <w:highlight w:val="none"/>
              </w:rPr>
              <w:t xml:space="preserve">质谱</w:t>
            </w:r>
            <w:r>
              <w:rPr>
                <w:rFonts w:hint="default" w:ascii="Times New Roman" w:hAnsi="Times New Roman" w:eastAsia="方正仿宋_GBK" w:cs="Times New Roman"/>
                <w:color w:val="auto"/>
                <w:spacing w:val="6"/>
                <w:szCs w:val="21"/>
                <w:highlight w:val="none"/>
              </w:rPr>
              <w:t xml:space="preserve">技术开展走航监测，</w:t>
            </w:r>
            <w:r>
              <w:rPr>
                <w:rFonts w:hint="default" w:ascii="Times New Roman" w:hAnsi="Times New Roman" w:eastAsia="方正仿宋_GBK" w:cs="Times New Roman"/>
                <w:color w:val="auto"/>
                <w:spacing w:val="1"/>
                <w:szCs w:val="21"/>
                <w:highlight w:val="none"/>
              </w:rPr>
              <w:t xml:space="preserve">实现快速筛查</w:t>
            </w:r>
            <w:r>
              <w:rPr>
                <w:rFonts w:hint="default" w:ascii="Times New Roman" w:hAnsi="Times New Roman" w:eastAsia="方正仿宋_GBK" w:cs="Times New Roman"/>
                <w:color w:val="auto"/>
                <w:spacing w:val="9"/>
                <w:szCs w:val="21"/>
                <w:highlight w:val="none"/>
              </w:rPr>
              <w:t xml:space="preserve">。</w:t>
            </w:r>
            <w:r>
              <w:rPr>
                <w:rFonts w:hint="eastAsia" w:eastAsia="方正仿宋_GBK" w:cs="Times New Roman"/>
                <w:color w:val="auto"/>
                <w:spacing w:val="9"/>
                <w:szCs w:val="21"/>
                <w:highlight w:val="none"/>
                <w:lang w:eastAsia="zh-CN"/>
              </w:rPr>
              <w:t xml:space="preserve">至少</w:t>
            </w:r>
            <w:r>
              <w:rPr>
                <w:rFonts w:hint="default" w:ascii="Times New Roman" w:hAnsi="Times New Roman" w:eastAsia="方正仿宋_GBK" w:cs="Times New Roman"/>
                <w:color w:val="auto"/>
                <w:spacing w:val="9"/>
                <w:szCs w:val="21"/>
                <w:highlight w:val="none"/>
              </w:rPr>
              <w:t xml:space="preserve">保障40天的24小时走航工作</w:t>
            </w:r>
            <w:r>
              <w:rPr>
                <w:rFonts w:hint="eastAsia" w:eastAsia="方正仿宋_GBK" w:cs="Times New Roman"/>
                <w:color w:val="auto"/>
                <w:spacing w:val="9"/>
                <w:szCs w:val="21"/>
                <w:highlight w:val="none"/>
                <w:lang w:eastAsia="zh-CN"/>
              </w:rPr>
              <w:t xml:space="preserve">（含不少于</w:t>
            </w:r>
            <w:r>
              <w:rPr>
                <w:rFonts w:hint="eastAsia" w:eastAsia="方正仿宋_GBK" w:cs="Times New Roman"/>
                <w:color w:val="auto"/>
                <w:spacing w:val="9"/>
                <w:szCs w:val="21"/>
                <w:highlight w:val="none"/>
                <w:lang w:val="en-US" w:eastAsia="zh-CN"/>
              </w:rPr>
              <w:t xml:space="preserve">7天颗粒物组分分析监测</w:t>
            </w:r>
            <w:r>
              <w:rPr>
                <w:rFonts w:hint="eastAsia" w:eastAsia="方正仿宋_GBK" w:cs="Times New Roman"/>
                <w:color w:val="auto"/>
                <w:spacing w:val="9"/>
                <w:szCs w:val="21"/>
                <w:highlight w:val="none"/>
                <w:lang w:eastAsia="zh-CN"/>
              </w:rPr>
              <w:t xml:space="preserve">）</w:t>
            </w:r>
            <w:r>
              <w:rPr>
                <w:rFonts w:hint="default" w:ascii="Times New Roman" w:hAnsi="Times New Roman" w:eastAsia="方正仿宋_GBK"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val="en-US" w:eastAsia="zh-CN"/>
              </w:rPr>
              <w:t xml:space="preserve">40</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zCs w:val="21"/>
                <w:highlight w:val="none"/>
                <w:lang w:eastAsia="zh-CN"/>
              </w:rPr>
              <w:t xml:space="preserve">天</w:t>
            </w:r>
            <w:r/>
          </w:p>
        </w:tc>
      </w:tr>
      <w:tr>
        <w:trPr>
          <w:jc w:val="center"/>
          <w:trHeight w:val="90"/>
        </w:trPr>
        <w:tc>
          <w:tcPr>
            <w:tcBorders>
              <w:left w:val="single" w:color="auto" w:sz="4" w:space="0"/>
              <w:bottom w:val="single" w:color="auto" w:sz="4" w:space="0"/>
              <w:right w:val="single" w:color="auto" w:sz="4" w:space="0"/>
            </w:tcBorders>
            <w:tcW w:w="691" w:type="dxa"/>
            <w:vAlign w:val="top"/>
            <w:vMerge w:val="continue"/>
            <w:textDirection w:val="lrTb"/>
            <w:noWrap w:val="false"/>
          </w:tcPr>
          <w:p>
            <w:pP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left w:val="single" w:color="auto" w:sz="4" w:space="0"/>
              <w:bottom w:val="single" w:color="auto" w:sz="4" w:space="0"/>
              <w:right w:val="single" w:color="auto" w:sz="4" w:space="0"/>
            </w:tcBorders>
            <w:tcW w:w="921" w:type="dxa"/>
            <w:vAlign w:val="top"/>
            <w:vMerge w:val="continue"/>
            <w:textDirection w:val="lrTb"/>
            <w:noWrap w:val="false"/>
          </w:tcPr>
          <w:p>
            <w:pP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驻场靶向管控服务</w:t>
            </w:r>
            <w:r/>
          </w:p>
        </w:tc>
        <w:tc>
          <w:tcPr>
            <w:tcBorders>
              <w:top w:val="single" w:color="auto" w:sz="4" w:space="0"/>
              <w:left w:val="single" w:color="auto" w:sz="4" w:space="0"/>
              <w:bottom w:val="single" w:color="auto" w:sz="4" w:space="0"/>
              <w:right w:val="single" w:color="auto" w:sz="4" w:space="0"/>
            </w:tcBorders>
            <w:tcW w:w="9053" w:type="dxa"/>
            <w:vAlign w:val="center"/>
            <w:textDirection w:val="lrTb"/>
            <w:noWrap w:val="false"/>
          </w:tcPr>
          <w:p>
            <w:pP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服务期间根据</w:t>
            </w:r>
            <w:r>
              <w:rPr>
                <w:rFonts w:hint="eastAsia" w:eastAsia="方正仿宋_GBK" w:cs="Times New Roman"/>
                <w:color w:val="auto"/>
                <w:szCs w:val="21"/>
                <w:highlight w:val="none"/>
                <w:lang w:eastAsia="zh-CN"/>
              </w:rPr>
              <w:t xml:space="preserve">空气质量</w:t>
            </w:r>
            <w:r>
              <w:rPr>
                <w:rFonts w:hint="default" w:ascii="Times New Roman" w:hAnsi="Times New Roman" w:eastAsia="方正仿宋_GBK" w:cs="Times New Roman"/>
                <w:color w:val="auto"/>
                <w:szCs w:val="21"/>
                <w:highlight w:val="none"/>
              </w:rPr>
              <w:t xml:space="preserve">污染形势，划分管控区域，以科技装备监测等技术形式，</w:t>
            </w:r>
            <w:r>
              <w:rPr>
                <w:rFonts w:hint="eastAsia" w:eastAsia="方正仿宋_GBK" w:cs="Times New Roman"/>
                <w:color w:val="auto"/>
                <w:szCs w:val="21"/>
                <w:highlight w:val="none"/>
                <w:lang w:eastAsia="zh-CN"/>
              </w:rPr>
              <w:t xml:space="preserve">开展污染溯源</w:t>
            </w:r>
            <w:r>
              <w:rPr>
                <w:rFonts w:hint="default" w:ascii="Times New Roman" w:hAnsi="Times New Roman" w:eastAsia="方正仿宋_GBK" w:cs="Times New Roman"/>
                <w:color w:val="auto"/>
                <w:szCs w:val="21"/>
                <w:highlight w:val="none"/>
              </w:rPr>
              <w:t xml:space="preserve">工作，做好日常保障。</w:t>
            </w:r>
            <w:r>
              <w:rPr>
                <w:rFonts w:hint="eastAsia" w:eastAsia="方正仿宋_GBK" w:cs="Times New Roman"/>
                <w:color w:val="auto"/>
                <w:szCs w:val="21"/>
                <w:highlight w:val="none"/>
                <w:lang w:eastAsia="zh-CN"/>
              </w:rPr>
              <w:t xml:space="preserve">主要</w:t>
            </w:r>
            <w:r>
              <w:rPr>
                <w:rFonts w:hint="default" w:ascii="Times New Roman" w:hAnsi="Times New Roman" w:eastAsia="方正仿宋_GBK" w:cs="Times New Roman"/>
                <w:color w:val="auto"/>
                <w:szCs w:val="21"/>
                <w:highlight w:val="none"/>
              </w:rPr>
              <w:t xml:space="preserve">包括城区上风向、重大保障和重污染预警过程中上风向产业园区、夜间站点高值、微站和雷达发现热点区域等</w:t>
            </w:r>
            <w:r>
              <w:rPr>
                <w:rFonts w:hint="eastAsia" w:eastAsia="方正仿宋_GBK" w:cs="Times New Roman"/>
                <w:color w:val="auto"/>
                <w:szCs w:val="21"/>
                <w:highlight w:val="none"/>
                <w:lang w:eastAsia="zh-CN"/>
              </w:rPr>
              <w:t xml:space="preserve">进行污染溯源</w:t>
            </w:r>
            <w:r>
              <w:rPr>
                <w:rFonts w:hint="eastAsia" w:ascii="Times New Roman" w:hAnsi="Times New Roman" w:eastAsia="方正仿宋_GBK" w:cs="Times New Roman"/>
                <w:color w:val="auto"/>
                <w:szCs w:val="21"/>
                <w:highlight w:val="none"/>
                <w:lang w:val="en-US" w:eastAsia="zh-CN"/>
              </w:rPr>
              <w:t xml:space="preserve">。</w:t>
            </w:r>
            <w:r>
              <w:rPr>
                <w:rFonts w:hint="default" w:ascii="Times New Roman" w:hAnsi="Times New Roman" w:eastAsia="方正仿宋_GBK" w:cs="Times New Roman"/>
                <w:color w:val="auto"/>
                <w:szCs w:val="21"/>
                <w:highlight w:val="none"/>
              </w:rPr>
              <w:t xml:space="preserve">启东驻场安排4人加一辆车；24小时在线服务。其他事项听从</w:t>
            </w:r>
            <w:r>
              <w:rPr>
                <w:rFonts w:hint="eastAsia" w:ascii="Times New Roman" w:hAnsi="Times New Roman" w:eastAsia="方正仿宋_GBK" w:cs="Times New Roman"/>
                <w:color w:val="auto"/>
                <w:szCs w:val="21"/>
                <w:highlight w:val="none"/>
                <w:lang w:val="en-US" w:eastAsia="zh-CN"/>
              </w:rPr>
              <w:t xml:space="preserve">采购人</w:t>
            </w:r>
            <w:r>
              <w:rPr>
                <w:rFonts w:hint="default" w:ascii="Times New Roman" w:hAnsi="Times New Roman" w:eastAsia="方正仿宋_GBK" w:cs="Times New Roman"/>
                <w:color w:val="auto"/>
                <w:szCs w:val="21"/>
                <w:highlight w:val="none"/>
              </w:rPr>
              <w:t xml:space="preserve">安排。</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ascii="Times New Roman" w:hAnsi="Times New Roman" w:eastAsia="方正仿宋_GBK"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年</w:t>
            </w:r>
            <w:r/>
          </w:p>
        </w:tc>
      </w:tr>
    </w:tbl>
    <w:p>
      <w:pPr>
        <w:spacing w:line="500" w:lineRule="exact"/>
        <w:shd w:val="clear" w:color="auto"/>
        <w:rPr>
          <w:rFonts w:hint="default" w:ascii="Times New Roman" w:hAnsi="Times New Roman" w:eastAsia="方正仿宋_GBK" w:cs="Times New Roman"/>
          <w:color w:val="auto"/>
          <w:sz w:val="28"/>
          <w:szCs w:val="28"/>
          <w:highlight w:val="none"/>
        </w:rPr>
        <w:sectPr>
          <w:footnotePr/>
          <w:endnotePr/>
          <w:type w:val="nextPage"/>
          <w:pgSz w:w="16838" w:h="11906" w:orient="landscape"/>
          <w:pgMar w:top="1797" w:right="1440" w:bottom="1797" w:left="1440" w:header="851" w:footer="992" w:gutter="0"/>
          <w:cols w:num="1" w:sep="0" w:space="720" w:equalWidth="1"/>
          <w:docGrid w:linePitch="360"/>
        </w:sectPr>
      </w:pPr>
      <w:r>
        <w:rPr>
          <w:rFonts w:hint="default" w:ascii="Times New Roman" w:hAnsi="Times New Roman" w:eastAsia="方正仿宋_GBK" w:cs="Times New Roman"/>
          <w:color w:val="auto"/>
          <w:sz w:val="28"/>
          <w:szCs w:val="28"/>
          <w:highlight w:val="none"/>
        </w:rPr>
      </w:r>
      <w:r/>
    </w:p>
    <w:p>
      <w:pPr>
        <w:ind w:firstLine="560"/>
        <w:spacing w:line="500" w:lineRule="exact"/>
        <w:shd w:val="clear" w:color="auto"/>
        <w:rPr>
          <w:rFonts w:hint="default" w:ascii="方正黑体_GBK" w:hAnsi="方正黑体_GBK" w:eastAsia="方正黑体_GBK" w:cs="方正黑体_GBK"/>
          <w:color w:val="auto"/>
          <w:sz w:val="28"/>
          <w:szCs w:val="28"/>
          <w:highlight w:val="none"/>
        </w:rPr>
      </w:pPr>
      <w:r>
        <w:rPr>
          <w:rFonts w:hint="default" w:ascii="方正黑体_GBK" w:hAnsi="方正黑体_GBK" w:eastAsia="方正黑体_GBK" w:cs="方正黑体_GBK"/>
          <w:color w:val="auto"/>
          <w:sz w:val="28"/>
          <w:szCs w:val="28"/>
          <w:highlight w:val="none"/>
        </w:rPr>
        <w:t xml:space="preserve">四、服务期限和地点</w:t>
      </w:r>
      <w:r/>
    </w:p>
    <w:p>
      <w:pPr>
        <w:ind w:firstLine="562"/>
        <w:spacing w:line="500" w:lineRule="exact"/>
        <w:shd w:val="clear" w:color="auto"/>
        <w:rPr>
          <w:rFonts w:hint="default" w:ascii="Times New Roman" w:hAnsi="Times New Roman" w:eastAsia="方正仿宋_GBK" w:cs="Times New Roman"/>
          <w:b/>
          <w:bCs/>
          <w:color w:val="auto"/>
          <w:sz w:val="28"/>
          <w:szCs w:val="28"/>
          <w:highlight w:val="none"/>
        </w:rPr>
      </w:pPr>
      <w:r>
        <w:rPr>
          <w:rFonts w:hint="eastAsia" w:eastAsia="方正仿宋_GBK" w:cs="Times New Roman"/>
          <w:b/>
          <w:bCs/>
          <w:color w:val="auto"/>
          <w:sz w:val="28"/>
          <w:szCs w:val="28"/>
          <w:highlight w:val="none"/>
          <w:lang w:eastAsia="zh-CN"/>
        </w:rPr>
        <w:t xml:space="preserve">（</w:t>
      </w:r>
      <w:r>
        <w:rPr>
          <w:rFonts w:hint="eastAsia" w:eastAsia="方正仿宋_GBK" w:cs="Times New Roman"/>
          <w:b/>
          <w:bCs/>
          <w:color w:val="auto"/>
          <w:sz w:val="28"/>
          <w:szCs w:val="28"/>
          <w:highlight w:val="none"/>
          <w:lang w:val="en-US" w:eastAsia="zh-CN"/>
        </w:rPr>
        <w:t xml:space="preserve">一</w:t>
      </w:r>
      <w:r>
        <w:rPr>
          <w:rFonts w:hint="eastAsia" w:eastAsia="方正仿宋_GBK" w:cs="Times New Roman"/>
          <w:b/>
          <w:bCs/>
          <w:color w:val="auto"/>
          <w:sz w:val="28"/>
          <w:szCs w:val="28"/>
          <w:highlight w:val="none"/>
          <w:lang w:eastAsia="zh-CN"/>
        </w:rPr>
        <w:t xml:space="preserve">）</w:t>
      </w:r>
      <w:r>
        <w:rPr>
          <w:rFonts w:hint="default" w:ascii="Times New Roman" w:hAnsi="Times New Roman" w:eastAsia="方正仿宋_GBK" w:cs="Times New Roman"/>
          <w:b/>
          <w:bCs/>
          <w:color w:val="auto"/>
          <w:sz w:val="28"/>
          <w:szCs w:val="28"/>
          <w:highlight w:val="none"/>
        </w:rPr>
        <w:t xml:space="preserve">服务期限</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自合同签订起开始服务工作，服务周期为一年</w:t>
      </w:r>
      <w:r>
        <w:rPr>
          <w:rFonts w:hint="eastAsia" w:eastAsia="方正仿宋_GBK" w:cs="Times New Roman"/>
          <w:color w:val="auto"/>
          <w:sz w:val="28"/>
          <w:szCs w:val="28"/>
          <w:highlight w:val="none"/>
          <w:lang w:eastAsia="zh-CN"/>
        </w:rPr>
        <w:t xml:space="preserve">。</w:t>
      </w:r>
      <w:r>
        <w:rPr>
          <w:rFonts w:hint="default" w:ascii="Times New Roman" w:hAnsi="Times New Roman" w:eastAsia="方正仿宋_GBK" w:cs="Times New Roman"/>
          <w:color w:val="auto"/>
          <w:sz w:val="28"/>
          <w:szCs w:val="28"/>
          <w:highlight w:val="none"/>
        </w:rPr>
        <w:t xml:space="preserve">项目要求走航设备符合质量要求，可用于</w:t>
      </w:r>
      <w:r>
        <w:rPr>
          <w:rFonts w:hint="eastAsia" w:eastAsia="方正仿宋_GBK" w:cs="Times New Roman"/>
          <w:color w:val="auto"/>
          <w:sz w:val="28"/>
          <w:szCs w:val="28"/>
          <w:highlight w:val="none"/>
          <w:lang w:eastAsia="zh-CN"/>
        </w:rPr>
        <w:t xml:space="preserve">监管</w:t>
      </w:r>
      <w:r>
        <w:rPr>
          <w:rFonts w:hint="default" w:ascii="Times New Roman" w:hAnsi="Times New Roman" w:eastAsia="方正仿宋_GBK" w:cs="Times New Roman"/>
          <w:color w:val="auto"/>
          <w:sz w:val="28"/>
          <w:szCs w:val="28"/>
          <w:highlight w:val="none"/>
        </w:rPr>
        <w:t xml:space="preserve">执法，每年不少于40天走航工作</w:t>
      </w:r>
      <w:r>
        <w:rPr>
          <w:rFonts w:hint="eastAsia" w:eastAsia="方正仿宋_GBK" w:cs="Times New Roman"/>
          <w:color w:val="auto"/>
          <w:sz w:val="28"/>
          <w:szCs w:val="28"/>
          <w:highlight w:val="none"/>
          <w:lang w:eastAsia="zh-CN"/>
        </w:rPr>
        <w:t xml:space="preserve">（含不少于7天颗粒物组分分析监测）</w:t>
      </w:r>
      <w:r>
        <w:rPr>
          <w:rFonts w:hint="default" w:ascii="Times New Roman" w:hAnsi="Times New Roman" w:eastAsia="方正仿宋_GBK" w:cs="Times New Roman"/>
          <w:color w:val="auto"/>
          <w:sz w:val="28"/>
          <w:szCs w:val="28"/>
          <w:highlight w:val="none"/>
        </w:rPr>
        <w:t xml:space="preserve">；要求专家团队动态跟踪，定期会商（平时1周1次、特殊时期1天1次），驻场服务（4人+1车、24h服务）。</w:t>
      </w:r>
      <w:r/>
    </w:p>
    <w:p>
      <w:pPr>
        <w:ind w:firstLine="560"/>
        <w:spacing w:line="500" w:lineRule="exact"/>
        <w:shd w:val="clear" w:color="auto"/>
        <w:rPr>
          <w:rFonts w:hint="eastAsia" w:eastAsia="方正仿宋_GBK" w:cs="Times New Roman"/>
          <w:color w:val="auto"/>
          <w:sz w:val="28"/>
          <w:szCs w:val="28"/>
          <w:highlight w:val="none"/>
          <w:lang w:eastAsia="zh-CN"/>
        </w:rPr>
      </w:pPr>
      <w:r>
        <w:rPr>
          <w:rFonts w:hint="eastAsia" w:eastAsia="方正仿宋_GBK" w:cs="Times New Roman"/>
          <w:color w:val="auto"/>
          <w:sz w:val="28"/>
          <w:szCs w:val="28"/>
          <w:highlight w:val="none"/>
          <w:lang w:val="en-US" w:eastAsia="zh-CN"/>
        </w:rPr>
        <w:t xml:space="preserve">注：</w:t>
      </w:r>
      <w:r>
        <w:rPr>
          <w:rFonts w:hint="eastAsia" w:eastAsia="方正仿宋_GBK" w:cs="Times New Roman"/>
          <w:color w:val="auto"/>
          <w:sz w:val="28"/>
          <w:szCs w:val="28"/>
          <w:highlight w:val="none"/>
          <w:lang w:eastAsia="zh-CN"/>
        </w:rPr>
        <w:t xml:space="preserve">本项目预算为一年度的预算，根据《政府购买服务管理办法》第二十四条规定，本项目根据采购结果，采取一次招标三年沿用（</w:t>
      </w:r>
      <w:r>
        <w:rPr>
          <w:rFonts w:hint="eastAsia" w:eastAsia="方正仿宋_GBK" w:cs="Times New Roman"/>
          <w:color w:val="auto"/>
          <w:sz w:val="28"/>
          <w:szCs w:val="28"/>
          <w:highlight w:val="none"/>
          <w:lang w:val="en-US" w:eastAsia="zh-CN"/>
        </w:rPr>
        <w:t xml:space="preserve">即2026年招标，2027年和2028年沿用</w:t>
      </w:r>
      <w:r>
        <w:rPr>
          <w:rFonts w:hint="eastAsia" w:eastAsia="方正仿宋_GBK" w:cs="Times New Roman"/>
          <w:color w:val="auto"/>
          <w:sz w:val="28"/>
          <w:szCs w:val="28"/>
          <w:highlight w:val="none"/>
          <w:lang w:eastAsia="zh-CN"/>
        </w:rPr>
        <w:t xml:space="preserve">）。服务期自合同签订之日起一年，实行一年一考核一续签合同的办法，一年合同期满后，采购人可自主决定是否续签下一年度合同。如采购人因未获得预算批复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2"/>
        <w:spacing w:line="500" w:lineRule="exact"/>
        <w:shd w:val="clear" w:color="auto"/>
        <w:rPr>
          <w:rFonts w:hint="default" w:ascii="Times New Roman" w:hAnsi="Times New Roman" w:eastAsia="方正仿宋_GBK" w:cs="Times New Roman"/>
          <w:b/>
          <w:bCs/>
          <w:color w:val="auto"/>
          <w:sz w:val="28"/>
          <w:szCs w:val="28"/>
          <w:highlight w:val="none"/>
        </w:rPr>
      </w:pPr>
      <w:r>
        <w:rPr>
          <w:rFonts w:hint="eastAsia" w:eastAsia="方正仿宋_GBK" w:cs="Times New Roman"/>
          <w:b/>
          <w:bCs/>
          <w:color w:val="auto"/>
          <w:sz w:val="28"/>
          <w:szCs w:val="28"/>
          <w:highlight w:val="none"/>
          <w:lang w:eastAsia="zh-CN"/>
        </w:rPr>
        <w:t xml:space="preserve">（</w:t>
      </w:r>
      <w:r>
        <w:rPr>
          <w:rFonts w:hint="eastAsia" w:eastAsia="方正仿宋_GBK" w:cs="Times New Roman"/>
          <w:b/>
          <w:bCs/>
          <w:color w:val="auto"/>
          <w:sz w:val="28"/>
          <w:szCs w:val="28"/>
          <w:highlight w:val="none"/>
          <w:lang w:val="en-US" w:eastAsia="zh-CN"/>
        </w:rPr>
        <w:t xml:space="preserve">二</w:t>
      </w:r>
      <w:r>
        <w:rPr>
          <w:rFonts w:hint="eastAsia" w:eastAsia="方正仿宋_GBK" w:cs="Times New Roman"/>
          <w:b/>
          <w:bCs/>
          <w:color w:val="auto"/>
          <w:sz w:val="28"/>
          <w:szCs w:val="28"/>
          <w:highlight w:val="none"/>
          <w:lang w:eastAsia="zh-CN"/>
        </w:rPr>
        <w:t xml:space="preserve">）</w:t>
      </w:r>
      <w:r>
        <w:rPr>
          <w:rFonts w:hint="default" w:ascii="Times New Roman" w:hAnsi="Times New Roman" w:eastAsia="方正仿宋_GBK" w:cs="Times New Roman"/>
          <w:b/>
          <w:bCs/>
          <w:color w:val="auto"/>
          <w:sz w:val="28"/>
          <w:szCs w:val="28"/>
          <w:highlight w:val="none"/>
        </w:rPr>
        <w:t xml:space="preserve">服务地点</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采购人指定地点。</w:t>
      </w:r>
      <w:r/>
    </w:p>
    <w:p>
      <w:pPr>
        <w:ind w:firstLine="560"/>
        <w:spacing w:line="500" w:lineRule="exact"/>
        <w:shd w:val="clear" w:color="auto"/>
        <w:rPr>
          <w:rFonts w:hint="default" w:ascii="方正黑体_GBK" w:hAnsi="方正黑体_GBK" w:eastAsia="方正黑体_GBK" w:cs="方正黑体_GBK"/>
          <w:color w:val="auto"/>
          <w:sz w:val="28"/>
          <w:szCs w:val="28"/>
          <w:highlight w:val="none"/>
        </w:rPr>
      </w:pPr>
      <w:r>
        <w:rPr>
          <w:rFonts w:hint="default" w:ascii="方正黑体_GBK" w:hAnsi="方正黑体_GBK" w:eastAsia="方正黑体_GBK" w:cs="方正黑体_GBK"/>
          <w:color w:val="auto"/>
          <w:sz w:val="28"/>
          <w:szCs w:val="28"/>
          <w:highlight w:val="none"/>
        </w:rPr>
        <w:t xml:space="preserve">五、保密要求</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w:t>
      </w:r>
      <w:r>
        <w:rPr>
          <w:rFonts w:hint="eastAsia" w:eastAsia="方正仿宋_GBK" w:cs="Times New Roman"/>
          <w:color w:val="auto"/>
          <w:sz w:val="28"/>
          <w:szCs w:val="28"/>
          <w:highlight w:val="none"/>
          <w:lang w:val="en-US" w:eastAsia="zh-CN"/>
        </w:rPr>
        <w:t xml:space="preserve">.</w:t>
      </w:r>
      <w:r>
        <w:rPr>
          <w:rFonts w:hint="default" w:ascii="Times New Roman" w:hAnsi="Times New Roman" w:eastAsia="方正仿宋_GBK" w:cs="Times New Roman"/>
          <w:color w:val="auto"/>
          <w:sz w:val="28"/>
          <w:szCs w:val="28"/>
          <w:highlight w:val="none"/>
        </w:rPr>
        <w:t xml:space="preserve">成交供应商对采购人所提供资料及最终成果保密，成交供应商及其工作人员需遵守采购人的保密规定，不以任何形式将收集的所有资料、数据等进行泄漏、传播；</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w:t>
      </w:r>
      <w:r>
        <w:rPr>
          <w:rFonts w:hint="eastAsia" w:eastAsia="方正仿宋_GBK" w:cs="Times New Roman"/>
          <w:color w:val="auto"/>
          <w:sz w:val="28"/>
          <w:szCs w:val="28"/>
          <w:highlight w:val="none"/>
          <w:lang w:val="en-US" w:eastAsia="zh-CN"/>
        </w:rPr>
        <w:t xml:space="preserve">.</w:t>
      </w:r>
      <w:r>
        <w:rPr>
          <w:rFonts w:hint="default" w:ascii="Times New Roman" w:hAnsi="Times New Roman" w:eastAsia="方正仿宋_GBK" w:cs="Times New Roman"/>
          <w:color w:val="auto"/>
          <w:sz w:val="28"/>
          <w:szCs w:val="28"/>
          <w:highlight w:val="none"/>
        </w:rPr>
        <w:t xml:space="preserve">项目参与人员需签署相关保密协议，承担工作中接触相关内容的保密义务；</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w:t>
      </w:r>
      <w:r>
        <w:rPr>
          <w:rFonts w:hint="eastAsia" w:eastAsia="方正仿宋_GBK" w:cs="Times New Roman"/>
          <w:color w:val="auto"/>
          <w:sz w:val="28"/>
          <w:szCs w:val="28"/>
          <w:highlight w:val="none"/>
          <w:lang w:val="en-US" w:eastAsia="zh-CN"/>
        </w:rPr>
        <w:t xml:space="preserve">.</w:t>
      </w:r>
      <w:r>
        <w:rPr>
          <w:rFonts w:hint="default" w:ascii="Times New Roman" w:hAnsi="Times New Roman" w:eastAsia="方正仿宋_GBK" w:cs="Times New Roman"/>
          <w:color w:val="auto"/>
          <w:sz w:val="28"/>
          <w:szCs w:val="28"/>
          <w:highlight w:val="none"/>
        </w:rPr>
        <w:t xml:space="preserve">项目成果最终所有权属采购人，在项目完成时成交供应商必须全部移交；</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4</w:t>
      </w:r>
      <w:r>
        <w:rPr>
          <w:rFonts w:hint="eastAsia" w:eastAsia="方正仿宋_GBK" w:cs="Times New Roman"/>
          <w:color w:val="auto"/>
          <w:sz w:val="28"/>
          <w:szCs w:val="28"/>
          <w:highlight w:val="none"/>
          <w:lang w:val="en-US" w:eastAsia="zh-CN"/>
        </w:rPr>
        <w:t xml:space="preserve">.</w:t>
      </w:r>
      <w:r>
        <w:rPr>
          <w:rFonts w:hint="default" w:ascii="Times New Roman" w:hAnsi="Times New Roman" w:eastAsia="方正仿宋_GBK" w:cs="Times New Roman"/>
          <w:color w:val="auto"/>
          <w:sz w:val="28"/>
          <w:szCs w:val="28"/>
          <w:highlight w:val="none"/>
        </w:rPr>
        <w:t xml:space="preserve">成交供应商须维护项目服务成果，不得转让给第三方重复使用。</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5</w:t>
      </w:r>
      <w:r>
        <w:rPr>
          <w:rFonts w:hint="eastAsia" w:eastAsia="方正仿宋_GBK" w:cs="Times New Roman"/>
          <w:color w:val="auto"/>
          <w:sz w:val="28"/>
          <w:szCs w:val="28"/>
          <w:highlight w:val="none"/>
          <w:lang w:val="en-US" w:eastAsia="zh-CN"/>
        </w:rPr>
        <w:t xml:space="preserve">.</w:t>
      </w:r>
      <w:r>
        <w:rPr>
          <w:rFonts w:hint="default" w:ascii="Times New Roman" w:hAnsi="Times New Roman" w:eastAsia="方正仿宋_GBK" w:cs="Times New Roman"/>
          <w:color w:val="auto"/>
          <w:sz w:val="28"/>
          <w:szCs w:val="28"/>
          <w:highlight w:val="none"/>
        </w:rPr>
        <w:t xml:space="preserve">以上保密规定如有违反，采购人有权追究成交供应商相关法律责任。</w:t>
      </w:r>
      <w:r/>
    </w:p>
    <w:p>
      <w:pPr>
        <w:ind w:firstLine="560"/>
        <w:spacing w:line="500" w:lineRule="exact"/>
        <w:shd w:val="clear" w:color="auto"/>
        <w:rPr>
          <w:rFonts w:hint="default" w:ascii="方正黑体_GBK" w:hAnsi="方正黑体_GBK" w:eastAsia="方正黑体_GBK" w:cs="方正黑体_GBK"/>
          <w:color w:val="auto"/>
          <w:sz w:val="28"/>
          <w:szCs w:val="28"/>
          <w:highlight w:val="none"/>
        </w:rPr>
      </w:pPr>
      <w:r>
        <w:rPr>
          <w:rFonts w:hint="default" w:ascii="方正黑体_GBK" w:hAnsi="方正黑体_GBK" w:eastAsia="方正黑体_GBK" w:cs="方正黑体_GBK"/>
          <w:color w:val="auto"/>
          <w:sz w:val="28"/>
          <w:szCs w:val="28"/>
          <w:highlight w:val="none"/>
        </w:rPr>
        <w:t xml:space="preserve">六、后期服务及其他要求</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w:t>
      </w:r>
      <w:r>
        <w:rPr>
          <w:rFonts w:hint="eastAsia" w:eastAsia="方正仿宋_GBK" w:cs="Times New Roman"/>
          <w:color w:val="auto"/>
          <w:sz w:val="28"/>
          <w:szCs w:val="28"/>
          <w:highlight w:val="none"/>
          <w:lang w:val="en-US" w:eastAsia="zh-CN"/>
        </w:rPr>
        <w:t xml:space="preserve">.</w:t>
      </w:r>
      <w:r>
        <w:rPr>
          <w:rFonts w:hint="default" w:ascii="Times New Roman" w:hAnsi="Times New Roman" w:eastAsia="方正仿宋_GBK" w:cs="Times New Roman"/>
          <w:color w:val="auto"/>
          <w:sz w:val="28"/>
          <w:szCs w:val="28"/>
          <w:highlight w:val="none"/>
        </w:rPr>
        <w:t xml:space="preserve">成交供应商需严格按磋商文件规定的时间完成项目的全部工作内容，如在实施的过程中出现错误，误差，需负责及时更正直至采购人确认，并经主管部门验收合格，成交供应商在项目进行过程中产生的任何安全、损坏等责任事故一律由成交供应商自行承担。成交供应商协助采购人完成其他需要成交供应商配合的服务。成交供应商应严格遵守服务合约，项目完成以后，如采购人有需要成交供应商配合的服务，成交供应商必须予以配合，协助采购人完善项目内容。</w:t>
      </w:r>
      <w:r/>
    </w:p>
    <w:p>
      <w:pPr>
        <w:ind w:firstLine="560"/>
        <w:spacing w:line="500" w:lineRule="exact"/>
        <w:shd w:val="clear" w:color="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w:t>
      </w:r>
      <w:r>
        <w:rPr>
          <w:rFonts w:hint="eastAsia" w:eastAsia="方正仿宋_GBK" w:cs="Times New Roman"/>
          <w:color w:val="auto"/>
          <w:sz w:val="28"/>
          <w:szCs w:val="28"/>
          <w:highlight w:val="none"/>
          <w:lang w:val="en-US" w:eastAsia="zh-CN"/>
        </w:rPr>
        <w:t xml:space="preserve">.</w:t>
      </w:r>
      <w:r>
        <w:rPr>
          <w:rFonts w:hint="default" w:ascii="Times New Roman" w:hAnsi="Times New Roman" w:eastAsia="方正仿宋_GBK" w:cs="Times New Roman"/>
          <w:color w:val="auto"/>
          <w:sz w:val="28"/>
          <w:szCs w:val="28"/>
          <w:highlight w:val="none"/>
        </w:rPr>
        <w:t xml:space="preserve">其他保障类服务：根据采购人要求，供应商技术、设备、人员、装备满足要求的情况下，开展的其他启东市大气精准管控保障服务。</w:t>
      </w:r>
      <w:r/>
    </w:p>
    <w:p>
      <w:pPr>
        <w:ind w:firstLine="560"/>
        <w:spacing w:line="500" w:lineRule="exact"/>
        <w:shd w:val="clear" w:color="auto"/>
        <w:rPr>
          <w:rFonts w:hint="default" w:ascii="方正黑体_GBK" w:hAnsi="方正黑体_GBK" w:eastAsia="方正黑体_GBK" w:cs="方正黑体_GBK"/>
          <w:color w:val="auto"/>
          <w:sz w:val="28"/>
          <w:szCs w:val="28"/>
          <w:highlight w:val="none"/>
        </w:rPr>
      </w:pPr>
      <w:r>
        <w:rPr>
          <w:rFonts w:hint="default" w:ascii="方正黑体_GBK" w:hAnsi="方正黑体_GBK" w:eastAsia="方正黑体_GBK" w:cs="方正黑体_GBK"/>
          <w:color w:val="auto"/>
          <w:sz w:val="28"/>
          <w:szCs w:val="28"/>
          <w:highlight w:val="none"/>
        </w:rPr>
        <w:t xml:space="preserve">七、验收成果要求</w:t>
      </w:r>
      <w:r/>
    </w:p>
    <w:p>
      <w:pPr>
        <w:ind w:firstLine="560"/>
        <w:spacing w:line="500" w:lineRule="exact"/>
        <w:shd w:val="clear" w:color="auto"/>
        <w:rPr>
          <w:rFonts w:hint="default" w:ascii="Times New Roman" w:hAnsi="Times New Roman" w:eastAsia="方正仿宋_GBK" w:cs="Times New Roman"/>
          <w:b/>
          <w:bCs/>
          <w:color w:val="auto"/>
          <w:sz w:val="28"/>
          <w:szCs w:val="28"/>
          <w:highlight w:val="none"/>
        </w:rPr>
      </w:pPr>
      <w:r>
        <w:rPr>
          <w:rFonts w:hint="default" w:ascii="Times New Roman" w:hAnsi="Times New Roman" w:eastAsia="方正仿宋_GBK" w:cs="Times New Roman"/>
          <w:color w:val="auto"/>
          <w:sz w:val="28"/>
          <w:szCs w:val="28"/>
          <w:highlight w:val="none"/>
        </w:rPr>
        <w:t xml:space="preserve">本项目验收成果为各类分析报告及</w:t>
      </w:r>
      <w:r>
        <w:rPr>
          <w:rFonts w:hint="eastAsia" w:eastAsia="方正仿宋_GBK" w:cs="Times New Roman"/>
          <w:color w:val="auto"/>
          <w:sz w:val="28"/>
          <w:szCs w:val="28"/>
          <w:highlight w:val="none"/>
          <w:lang w:eastAsia="zh-CN"/>
        </w:rPr>
        <w:t xml:space="preserve">溯源</w:t>
      </w:r>
      <w:r>
        <w:rPr>
          <w:rFonts w:hint="default" w:ascii="Times New Roman" w:hAnsi="Times New Roman" w:eastAsia="方正仿宋_GBK" w:cs="Times New Roman"/>
          <w:color w:val="auto"/>
          <w:sz w:val="28"/>
          <w:szCs w:val="28"/>
          <w:highlight w:val="none"/>
        </w:rPr>
        <w:t xml:space="preserve">台账，具体要求见下表。</w:t>
      </w:r>
      <w:r/>
    </w:p>
    <w:p>
      <w:pPr>
        <w:jc w:val="center"/>
        <w:spacing w:line="500" w:lineRule="exact"/>
        <w:shd w:val="clear" w:color="auto"/>
        <w:rPr>
          <w:rFonts w:hint="default" w:ascii="Times New Roman" w:hAnsi="Times New Roman" w:cs="Times New Roman"/>
          <w:color w:val="auto"/>
          <w:highlight w:val="none"/>
        </w:rPr>
      </w:pPr>
      <w:r>
        <w:rPr>
          <w:rFonts w:hint="eastAsia" w:eastAsia="方正仿宋_GBK" w:cs="Times New Roman"/>
          <w:b/>
          <w:bCs/>
          <w:color w:val="auto"/>
          <w:sz w:val="28"/>
          <w:szCs w:val="28"/>
          <w:highlight w:val="none"/>
          <w:lang w:val="en-US" w:eastAsia="zh-CN"/>
        </w:rPr>
        <w:t xml:space="preserve">表3  </w:t>
      </w:r>
      <w:r>
        <w:rPr>
          <w:rFonts w:hint="default" w:ascii="Times New Roman" w:hAnsi="Times New Roman" w:eastAsia="方正仿宋_GBK" w:cs="Times New Roman"/>
          <w:b/>
          <w:bCs/>
          <w:color w:val="auto"/>
          <w:sz w:val="28"/>
          <w:szCs w:val="28"/>
          <w:highlight w:val="none"/>
        </w:rPr>
        <w:t xml:space="preserve">验收成果要求</w:t>
      </w:r>
      <w:r/>
    </w:p>
    <w:tbl>
      <w:tblPr>
        <w:tblStyle w:val="8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1804"/>
        <w:gridCol w:w="5633"/>
      </w:tblGrid>
      <w:tr>
        <w:trPr>
          <w:jc w:val="center"/>
          <w:trHeight w:val="580"/>
        </w:trPr>
        <w:tc>
          <w:tcPr>
            <w:gridSpan w:val="2"/>
            <w:tcW w:w="2895" w:type="dxa"/>
            <w:vAlign w:val="center"/>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b/>
                <w:bCs/>
                <w:color w:val="auto"/>
                <w:sz w:val="24"/>
                <w:highlight w:val="none"/>
              </w:rPr>
            </w:pPr>
            <w:r>
              <w:rPr>
                <w:rFonts w:hint="default" w:ascii="Times New Roman" w:hAnsi="Times New Roman" w:eastAsia="方正仿宋_GBK" w:cs="Times New Roman"/>
                <w:b/>
                <w:bCs/>
                <w:color w:val="auto"/>
                <w:sz w:val="24"/>
                <w:highlight w:val="none"/>
              </w:rPr>
              <w:t xml:space="preserve">分类</w:t>
            </w:r>
            <w:r/>
          </w:p>
        </w:tc>
        <w:tc>
          <w:tcPr>
            <w:tcW w:w="5633" w:type="dxa"/>
            <w:vAlign w:val="center"/>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b/>
                <w:bCs/>
                <w:color w:val="auto"/>
                <w:sz w:val="24"/>
                <w:highlight w:val="none"/>
              </w:rPr>
            </w:pPr>
            <w:r>
              <w:rPr>
                <w:rFonts w:hint="default" w:ascii="Times New Roman" w:hAnsi="Times New Roman" w:eastAsia="方正仿宋_GBK" w:cs="Times New Roman"/>
                <w:b/>
                <w:bCs/>
                <w:color w:val="auto"/>
                <w:sz w:val="24"/>
                <w:highlight w:val="none"/>
              </w:rPr>
              <w:t xml:space="preserve">内容</w:t>
            </w:r>
            <w:r/>
          </w:p>
        </w:tc>
      </w:tr>
      <w:tr>
        <w:trPr>
          <w:jc w:val="center"/>
          <w:trHeight w:val="139"/>
        </w:trPr>
        <w:tc>
          <w:tcPr>
            <w:tcW w:w="1091" w:type="dxa"/>
            <w:vAlign w:val="center"/>
            <w:vMerge w:val="restart"/>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常规分析报告</w:t>
            </w:r>
            <w:r/>
          </w:p>
        </w:tc>
        <w:tc>
          <w:tcPr>
            <w:tcW w:w="1804" w:type="dxa"/>
            <w:vAlign w:val="center"/>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日报</w:t>
            </w:r>
            <w:r/>
          </w:p>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（365份）</w:t>
            </w:r>
            <w:r/>
          </w:p>
        </w:tc>
        <w:tc>
          <w:tcPr>
            <w:tcW w:w="5633" w:type="dxa"/>
            <w:vAlign w:val="center"/>
            <w:textDirection w:val="lrTb"/>
            <w:noWrap w:val="false"/>
          </w:tcPr>
          <w:p>
            <w:pP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（1）</w:t>
            </w:r>
            <w:r>
              <w:rPr>
                <w:rFonts w:hint="default" w:ascii="Times New Roman" w:hAnsi="Times New Roman" w:eastAsia="方正仿宋_GBK" w:cs="Times New Roman"/>
                <w:color w:val="auto"/>
                <w:sz w:val="24"/>
                <w:highlight w:val="none"/>
              </w:rPr>
              <w:t xml:space="preserve">每日驻地环境空气质量浓度以及排名；</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（2）</w:t>
            </w:r>
            <w:r>
              <w:rPr>
                <w:rFonts w:hint="default" w:ascii="Times New Roman" w:hAnsi="Times New Roman" w:eastAsia="方正仿宋_GBK" w:cs="Times New Roman"/>
                <w:color w:val="auto"/>
                <w:sz w:val="24"/>
                <w:highlight w:val="none"/>
              </w:rPr>
              <w:t xml:space="preserve">驻地空气站点及网格化数据变化分析。</w:t>
            </w:r>
            <w:r/>
          </w:p>
        </w:tc>
      </w:tr>
      <w:tr>
        <w:trPr>
          <w:jc w:val="center"/>
          <w:trHeight w:val="139"/>
        </w:trPr>
        <w:tc>
          <w:tcPr>
            <w:tcW w:w="1091" w:type="dxa"/>
            <w:vAlign w:val="center"/>
            <w:vMerge w:val="continue"/>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r>
            <w:r/>
          </w:p>
        </w:tc>
        <w:tc>
          <w:tcPr>
            <w:tcW w:w="1804" w:type="dxa"/>
            <w:vAlign w:val="center"/>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月报</w:t>
            </w:r>
            <w:r/>
          </w:p>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（12份）</w:t>
            </w:r>
            <w:r/>
          </w:p>
        </w:tc>
        <w:tc>
          <w:tcPr>
            <w:tcW w:w="5633" w:type="dxa"/>
            <w:vAlign w:val="center"/>
            <w:textDirection w:val="lrTb"/>
            <w:noWrap w:val="false"/>
          </w:tcPr>
          <w:p>
            <w:pP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（1）</w:t>
            </w:r>
            <w:r>
              <w:rPr>
                <w:rFonts w:hint="default" w:ascii="Times New Roman" w:hAnsi="Times New Roman" w:eastAsia="方正仿宋_GBK" w:cs="Times New Roman"/>
                <w:color w:val="auto"/>
                <w:sz w:val="24"/>
                <w:highlight w:val="none"/>
              </w:rPr>
              <w:t xml:space="preserve">分析本月驻地环境空气质量情况；</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（2）</w:t>
            </w:r>
            <w:r>
              <w:rPr>
                <w:rFonts w:hint="default" w:ascii="Times New Roman" w:hAnsi="Times New Roman" w:eastAsia="方正仿宋_GBK" w:cs="Times New Roman"/>
                <w:color w:val="auto"/>
                <w:sz w:val="24"/>
                <w:highlight w:val="none"/>
              </w:rPr>
              <w:t xml:space="preserve">空气站点数据变化情况分析；</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（3）</w:t>
            </w:r>
            <w:r>
              <w:rPr>
                <w:rFonts w:hint="default" w:ascii="Times New Roman" w:hAnsi="Times New Roman" w:eastAsia="方正仿宋_GBK" w:cs="Times New Roman"/>
                <w:color w:val="auto"/>
                <w:sz w:val="24"/>
                <w:highlight w:val="none"/>
              </w:rPr>
              <w:t xml:space="preserve">异常数据分析；</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（4）</w:t>
            </w:r>
            <w:r>
              <w:rPr>
                <w:rFonts w:hint="default" w:ascii="Times New Roman" w:hAnsi="Times New Roman" w:eastAsia="方正仿宋_GBK" w:cs="Times New Roman"/>
                <w:color w:val="auto"/>
                <w:sz w:val="24"/>
                <w:highlight w:val="none"/>
              </w:rPr>
              <w:t xml:space="preserve">污染过程分析；</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（5）</w:t>
            </w:r>
            <w:r>
              <w:rPr>
                <w:rFonts w:hint="default" w:ascii="Times New Roman" w:hAnsi="Times New Roman" w:eastAsia="方正仿宋_GBK" w:cs="Times New Roman"/>
                <w:color w:val="auto"/>
                <w:sz w:val="24"/>
                <w:highlight w:val="none"/>
              </w:rPr>
              <w:t xml:space="preserve">本月问题</w:t>
            </w:r>
            <w:r>
              <w:rPr>
                <w:rFonts w:hint="eastAsia" w:eastAsia="方正仿宋_GBK" w:cs="Times New Roman"/>
                <w:color w:val="auto"/>
                <w:sz w:val="24"/>
                <w:highlight w:val="none"/>
                <w:lang w:eastAsia="zh-CN"/>
              </w:rPr>
              <w:t xml:space="preserve">溯源</w:t>
            </w:r>
            <w:r>
              <w:rPr>
                <w:rFonts w:hint="default" w:ascii="Times New Roman" w:hAnsi="Times New Roman" w:eastAsia="方正仿宋_GBK" w:cs="Times New Roman"/>
                <w:color w:val="auto"/>
                <w:sz w:val="24"/>
                <w:highlight w:val="none"/>
              </w:rPr>
              <w:t xml:space="preserve">及处理情况汇总；</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（6）</w:t>
            </w:r>
            <w:r>
              <w:rPr>
                <w:rFonts w:hint="default" w:ascii="Times New Roman" w:hAnsi="Times New Roman" w:eastAsia="方正仿宋_GBK" w:cs="Times New Roman"/>
                <w:color w:val="auto"/>
                <w:sz w:val="24"/>
                <w:highlight w:val="none"/>
              </w:rPr>
              <w:t xml:space="preserve">下月空气质量预报及重点管控建议。</w:t>
            </w:r>
            <w:r/>
          </w:p>
        </w:tc>
      </w:tr>
      <w:tr>
        <w:trPr>
          <w:jc w:val="center"/>
          <w:trHeight w:val="139"/>
        </w:trPr>
        <w:tc>
          <w:tcPr>
            <w:tcW w:w="1091" w:type="dxa"/>
            <w:vAlign w:val="center"/>
            <w:vMerge w:val="continue"/>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r>
            <w:r/>
          </w:p>
        </w:tc>
        <w:tc>
          <w:tcPr>
            <w:tcW w:w="1804" w:type="dxa"/>
            <w:vAlign w:val="center"/>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年报</w:t>
            </w:r>
            <w:r/>
          </w:p>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（1份）</w:t>
            </w:r>
            <w:r/>
          </w:p>
        </w:tc>
        <w:tc>
          <w:tcPr>
            <w:tcW w:w="5633" w:type="dxa"/>
            <w:vAlign w:val="center"/>
            <w:textDirection w:val="lrTb"/>
            <w:noWrap w:val="false"/>
          </w:tcPr>
          <w:p>
            <w:pPr>
              <w:numPr>
                <w:ilvl w:val="0"/>
                <w:numId w:val="0"/>
              </w:numP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（1）</w:t>
            </w:r>
            <w:r>
              <w:rPr>
                <w:rFonts w:hint="default" w:ascii="Times New Roman" w:hAnsi="Times New Roman" w:eastAsia="方正仿宋_GBK" w:cs="Times New Roman"/>
                <w:color w:val="auto"/>
                <w:sz w:val="24"/>
                <w:highlight w:val="none"/>
              </w:rPr>
              <w:t xml:space="preserve">本年驻地环境空气质量分析；</w:t>
            </w:r>
            <w:r/>
          </w:p>
          <w:p>
            <w:pPr>
              <w:numPr>
                <w:ilvl w:val="0"/>
                <w:numId w:val="0"/>
              </w:numP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（2）</w:t>
            </w:r>
            <w:r>
              <w:rPr>
                <w:rFonts w:hint="default" w:ascii="Times New Roman" w:hAnsi="Times New Roman" w:eastAsia="方正仿宋_GBK" w:cs="Times New Roman"/>
                <w:color w:val="auto"/>
                <w:sz w:val="24"/>
                <w:highlight w:val="none"/>
              </w:rPr>
              <w:t xml:space="preserve">异常数据统计分析；</w:t>
            </w:r>
            <w:r/>
          </w:p>
          <w:p>
            <w:pPr>
              <w:numPr>
                <w:ilvl w:val="0"/>
                <w:numId w:val="0"/>
              </w:numP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（3）</w:t>
            </w:r>
            <w:r>
              <w:rPr>
                <w:rFonts w:hint="default" w:ascii="Times New Roman" w:hAnsi="Times New Roman" w:eastAsia="方正仿宋_GBK" w:cs="Times New Roman"/>
                <w:color w:val="auto"/>
                <w:sz w:val="24"/>
                <w:highlight w:val="none"/>
              </w:rPr>
              <w:t xml:space="preserve">污染过程分析；</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（4）</w:t>
            </w:r>
            <w:r>
              <w:rPr>
                <w:rFonts w:hint="default" w:ascii="Times New Roman" w:hAnsi="Times New Roman" w:eastAsia="方正仿宋_GBK" w:cs="Times New Roman"/>
                <w:color w:val="auto"/>
                <w:sz w:val="24"/>
                <w:highlight w:val="none"/>
              </w:rPr>
              <w:t xml:space="preserve">本年问题</w:t>
            </w:r>
            <w:r>
              <w:rPr>
                <w:rFonts w:hint="eastAsia" w:eastAsia="方正仿宋_GBK" w:cs="Times New Roman"/>
                <w:color w:val="auto"/>
                <w:sz w:val="24"/>
                <w:highlight w:val="none"/>
                <w:lang w:eastAsia="zh-CN"/>
              </w:rPr>
              <w:t xml:space="preserve">溯源</w:t>
            </w:r>
            <w:r>
              <w:rPr>
                <w:rFonts w:hint="default" w:ascii="Times New Roman" w:hAnsi="Times New Roman" w:eastAsia="方正仿宋_GBK" w:cs="Times New Roman"/>
                <w:color w:val="auto"/>
                <w:sz w:val="24"/>
                <w:highlight w:val="none"/>
              </w:rPr>
              <w:t xml:space="preserve">及处理情况汇总；</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（5）</w:t>
            </w:r>
            <w:r>
              <w:rPr>
                <w:rFonts w:hint="default" w:ascii="Times New Roman" w:hAnsi="Times New Roman" w:eastAsia="方正仿宋_GBK" w:cs="Times New Roman"/>
                <w:color w:val="auto"/>
                <w:sz w:val="24"/>
                <w:highlight w:val="none"/>
              </w:rPr>
              <w:t xml:space="preserve">项目本年度整体运行状况。</w:t>
            </w:r>
            <w:r/>
          </w:p>
        </w:tc>
      </w:tr>
      <w:tr>
        <w:trPr>
          <w:jc w:val="center"/>
          <w:trHeight w:val="1016"/>
        </w:trPr>
        <w:tc>
          <w:tcPr>
            <w:gridSpan w:val="2"/>
            <w:tcW w:w="2895" w:type="dxa"/>
            <w:vAlign w:val="center"/>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eastAsia="zh-CN"/>
              </w:rPr>
              <w:t xml:space="preserve">污染溯源</w:t>
            </w:r>
            <w:r>
              <w:rPr>
                <w:rFonts w:hint="default" w:ascii="Times New Roman" w:hAnsi="Times New Roman" w:eastAsia="方正仿宋_GBK" w:cs="Times New Roman"/>
                <w:color w:val="auto"/>
                <w:sz w:val="24"/>
                <w:highlight w:val="none"/>
              </w:rPr>
              <w:t xml:space="preserve">台账</w:t>
            </w:r>
            <w:r/>
          </w:p>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（按实际情况确定份数）</w:t>
            </w:r>
            <w:r/>
          </w:p>
        </w:tc>
        <w:tc>
          <w:tcPr>
            <w:tcW w:w="5633" w:type="dxa"/>
            <w:vAlign w:val="center"/>
            <w:textDirection w:val="lrTb"/>
            <w:noWrap w:val="false"/>
          </w:tcPr>
          <w:p>
            <w:pPr>
              <w:keepLines w:val="0"/>
              <w:keepNext w:val="0"/>
              <w:pageBreakBefore w:val="0"/>
              <w:spacing w:line="300" w:lineRule="exact"/>
              <w:shd w:val="clear" w:color="auto"/>
              <w:widowControl/>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现场</w:t>
            </w:r>
            <w:r>
              <w:rPr>
                <w:rFonts w:hint="eastAsia" w:eastAsia="方正仿宋_GBK" w:cs="Times New Roman"/>
                <w:color w:val="auto"/>
                <w:sz w:val="24"/>
                <w:highlight w:val="none"/>
                <w:lang w:eastAsia="zh-CN"/>
              </w:rPr>
              <w:t xml:space="preserve">溯源</w:t>
            </w:r>
            <w:r>
              <w:rPr>
                <w:rFonts w:hint="default" w:ascii="Times New Roman" w:hAnsi="Times New Roman" w:eastAsia="方正仿宋_GBK" w:cs="Times New Roman"/>
                <w:color w:val="auto"/>
                <w:sz w:val="24"/>
                <w:highlight w:val="none"/>
              </w:rPr>
              <w:t xml:space="preserve">情况及现场照片，污染事件管控措施建议及处理情况记录。</w:t>
            </w:r>
            <w:r>
              <w:rPr>
                <w:rFonts w:hint="eastAsia" w:eastAsia="方正仿宋_GBK" w:cs="Times New Roman"/>
                <w:color w:val="auto"/>
                <w:sz w:val="24"/>
                <w:highlight w:val="none"/>
                <w:lang w:eastAsia="zh-CN"/>
              </w:rPr>
              <w:t xml:space="preserve">至少包括走航监测报告（</w:t>
            </w:r>
            <w:r>
              <w:rPr>
                <w:rFonts w:hint="eastAsia" w:eastAsia="方正仿宋_GBK" w:cs="Times New Roman"/>
                <w:color w:val="auto"/>
                <w:sz w:val="24"/>
                <w:highlight w:val="none"/>
                <w:lang w:val="en-US" w:eastAsia="zh-CN"/>
              </w:rPr>
              <w:t xml:space="preserve">40份</w:t>
            </w:r>
            <w:r>
              <w:rPr>
                <w:rFonts w:hint="eastAsia" w:eastAsia="方正仿宋_GBK" w:cs="Times New Roman"/>
                <w:color w:val="auto"/>
                <w:sz w:val="24"/>
                <w:highlight w:val="none"/>
                <w:lang w:eastAsia="zh-CN"/>
              </w:rPr>
              <w:t xml:space="preserve">）、</w:t>
            </w:r>
            <w:r>
              <w:rPr>
                <w:rFonts w:hint="eastAsia" w:eastAsia="方正仿宋_GBK" w:cs="Times New Roman"/>
                <w:color w:val="auto"/>
                <w:sz w:val="24"/>
                <w:szCs w:val="24"/>
                <w:highlight w:val="none"/>
                <w:lang w:eastAsia="zh-CN"/>
              </w:rPr>
              <w:t xml:space="preserve">源解析报告（1份）、</w:t>
            </w:r>
            <w:r>
              <w:rPr>
                <w:rFonts w:hint="eastAsia" w:ascii="Times New Roman" w:hAnsi="Times New Roman" w:eastAsia="方正仿宋_GBK" w:cs="Times New Roman"/>
                <w:color w:val="auto"/>
                <w:sz w:val="24"/>
                <w:highlight w:val="none"/>
              </w:rPr>
              <w:t xml:space="preserve">精</w:t>
            </w:r>
            <w:r>
              <w:rPr>
                <w:rFonts w:hint="default" w:ascii="Times New Roman" w:hAnsi="Times New Roman" w:eastAsia="方正仿宋_GBK" w:cs="Times New Roman"/>
                <w:color w:val="auto"/>
                <w:sz w:val="24"/>
                <w:highlight w:val="none"/>
              </w:rPr>
              <w:t xml:space="preserve">细化溯源成果</w:t>
            </w:r>
            <w:r>
              <w:rPr>
                <w:rFonts w:hint="eastAsia" w:ascii="Times New Roman" w:hAnsi="Times New Roman" w:eastAsia="方正仿宋_GBK" w:cs="Times New Roman"/>
                <w:color w:val="auto"/>
                <w:sz w:val="24"/>
                <w:highlight w:val="none"/>
                <w:lang w:eastAsia="zh-CN"/>
              </w:rPr>
              <w:t xml:space="preserve">（</w:t>
            </w:r>
            <w:r>
              <w:rPr>
                <w:rFonts w:hint="eastAsia" w:ascii="Times New Roman" w:hAnsi="Times New Roman" w:eastAsia="方正仿宋_GBK" w:cs="Times New Roman"/>
                <w:color w:val="auto"/>
                <w:sz w:val="24"/>
                <w:highlight w:val="none"/>
                <w:lang w:val="en-US" w:eastAsia="zh-CN"/>
              </w:rPr>
              <w:t xml:space="preserve">2份</w:t>
            </w:r>
            <w:r>
              <w:rPr>
                <w:rFonts w:hint="eastAsia" w:ascii="Times New Roman" w:hAnsi="Times New Roman" w:eastAsia="方正仿宋_GBK" w:cs="Times New Roman"/>
                <w:color w:val="auto"/>
                <w:sz w:val="24"/>
                <w:highlight w:val="none"/>
                <w:lang w:eastAsia="zh-CN"/>
              </w:rPr>
              <w:t xml:space="preserve">）及</w:t>
            </w:r>
            <w:r>
              <w:rPr>
                <w:rFonts w:hint="default" w:ascii="Times New Roman" w:hAnsi="Times New Roman" w:eastAsia="方正仿宋_GBK" w:cs="Times New Roman"/>
                <w:color w:val="auto"/>
                <w:sz w:val="24"/>
                <w:highlight w:val="none"/>
              </w:rPr>
              <w:t xml:space="preserve">颗粒物、臭氧污染案例库</w:t>
            </w:r>
            <w:r>
              <w:rPr>
                <w:rFonts w:hint="eastAsia" w:ascii="Times New Roman" w:hAnsi="Times New Roman" w:eastAsia="方正仿宋_GBK" w:cs="Times New Roman"/>
                <w:color w:val="auto"/>
                <w:sz w:val="24"/>
                <w:highlight w:val="none"/>
                <w:lang w:eastAsia="zh-CN"/>
              </w:rPr>
              <w:t xml:space="preserve">（各</w:t>
            </w:r>
            <w:r>
              <w:rPr>
                <w:rFonts w:hint="eastAsia" w:ascii="Times New Roman" w:hAnsi="Times New Roman" w:eastAsia="方正仿宋_GBK" w:cs="Times New Roman"/>
                <w:color w:val="auto"/>
                <w:sz w:val="24"/>
                <w:highlight w:val="none"/>
                <w:lang w:val="en-US" w:eastAsia="zh-CN"/>
              </w:rPr>
              <w:t xml:space="preserve">1</w:t>
            </w:r>
            <w:r>
              <w:rPr>
                <w:rFonts w:hint="eastAsia" w:ascii="Times New Roman" w:hAnsi="Times New Roman" w:eastAsia="方正仿宋_GBK" w:cs="Times New Roman"/>
                <w:color w:val="auto"/>
                <w:sz w:val="24"/>
                <w:highlight w:val="none"/>
                <w:lang w:eastAsia="zh-CN"/>
              </w:rPr>
              <w:t xml:space="preserve">份）</w:t>
            </w:r>
            <w:r>
              <w:rPr>
                <w:rFonts w:hint="eastAsia" w:eastAsia="方正仿宋_GBK" w:cs="Times New Roman"/>
                <w:color w:val="auto"/>
                <w:sz w:val="24"/>
                <w:highlight w:val="none"/>
                <w:lang w:eastAsia="zh-CN"/>
              </w:rPr>
              <w:t xml:space="preserve">等</w:t>
            </w:r>
            <w:r>
              <w:rPr>
                <w:rFonts w:hint="default" w:ascii="Times New Roman" w:hAnsi="Times New Roman" w:eastAsia="方正仿宋_GBK" w:cs="Times New Roman"/>
                <w:color w:val="auto"/>
                <w:sz w:val="24"/>
                <w:highlight w:val="none"/>
              </w:rPr>
              <w:t xml:space="preserve">。</w:t>
            </w:r>
            <w:r/>
          </w:p>
        </w:tc>
      </w:tr>
      <w:tr>
        <w:trPr>
          <w:jc w:val="center"/>
          <w:trHeight w:val="1016"/>
        </w:trPr>
        <w:tc>
          <w:tcPr>
            <w:gridSpan w:val="2"/>
            <w:tcW w:w="2895" w:type="dxa"/>
            <w:vAlign w:val="center"/>
            <w:textDirection w:val="lrTb"/>
            <w:noWrap w:val="false"/>
          </w:tcPr>
          <w:p>
            <w:pPr>
              <w:jc w:val="center"/>
              <w:keepLines w:val="0"/>
              <w:keepNext w:val="0"/>
              <w:pageBreakBefore w:val="0"/>
              <w:spacing w:line="300" w:lineRule="exact"/>
              <w:shd w:val="clear" w:color="auto"/>
              <w:widowControl/>
              <w:rPr>
                <w:rFonts w:hint="eastAsia" w:eastAsia="方正仿宋_GBK" w:cs="Times New Roman"/>
                <w:color w:val="auto"/>
                <w:sz w:val="24"/>
                <w:highlight w:val="none"/>
                <w:lang w:eastAsia="zh-CN"/>
              </w:rPr>
            </w:pPr>
            <w:r>
              <w:rPr>
                <w:rFonts w:hint="eastAsia" w:eastAsia="方正仿宋_GBK" w:cs="Times New Roman"/>
                <w:color w:val="auto"/>
                <w:sz w:val="24"/>
                <w:highlight w:val="none"/>
                <w:lang w:val="en-US" w:eastAsia="zh-CN"/>
              </w:rPr>
              <w:t xml:space="preserve">设备平台运维台账</w:t>
            </w:r>
            <w:r/>
          </w:p>
        </w:tc>
        <w:tc>
          <w:tcPr>
            <w:tcW w:w="5633" w:type="dxa"/>
            <w:vAlign w:val="center"/>
            <w:textDirection w:val="lrTb"/>
            <w:noWrap w:val="false"/>
          </w:tcPr>
          <w:p>
            <w:pPr>
              <w:jc w:val="center"/>
              <w:keepLines w:val="0"/>
              <w:keepNext w:val="0"/>
              <w:pageBreakBefore w:val="0"/>
              <w:spacing w:line="300" w:lineRule="exact"/>
              <w:shd w:val="clear" w:color="auto"/>
              <w:widowControl/>
              <w:rPr>
                <w:rFonts w:hint="default" w:eastAsia="方正仿宋_GBK" w:cs="Times New Roman"/>
                <w:color w:val="auto"/>
                <w:sz w:val="24"/>
                <w:highlight w:val="none"/>
                <w:lang w:eastAsia="zh-CN"/>
              </w:rPr>
            </w:pPr>
            <w:r>
              <w:rPr>
                <w:rFonts w:hint="eastAsia" w:eastAsia="方正仿宋_GBK" w:cs="Times New Roman"/>
                <w:color w:val="auto"/>
                <w:sz w:val="24"/>
                <w:highlight w:val="none"/>
                <w:lang w:eastAsia="zh-CN"/>
              </w:rPr>
              <w:t xml:space="preserve">设备日常运维、平台巡检、现场检查（设备比对）及运维照片等记录。至少包括设备状态简报（按周）、巡检报告（按月）、现场检查报告（按季度）等。</w:t>
            </w:r>
            <w:r/>
          </w:p>
        </w:tc>
      </w:tr>
    </w:tbl>
    <w:p>
      <w:pPr>
        <w:ind w:firstLine="560"/>
        <w:spacing w:line="500" w:lineRule="exact"/>
        <w:shd w:val="clear" w:color="auto"/>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rPr>
        <w:t xml:space="preserve">八、其他要求</w:t>
      </w:r>
      <w:r/>
    </w:p>
    <w:p>
      <w:pPr>
        <w:ind w:firstLine="560"/>
        <w:spacing w:line="500" w:lineRule="exact"/>
        <w:shd w:val="clear" w:color="auto"/>
        <w:rPr>
          <w:rFonts w:hint="eastAsia" w:eastAsia="方正仿宋_GBK"/>
          <w:color w:val="auto"/>
          <w:sz w:val="28"/>
          <w:szCs w:val="28"/>
          <w:highlight w:val="none"/>
        </w:rPr>
      </w:pPr>
      <w:r>
        <w:rPr>
          <w:rFonts w:hint="eastAsia" w:eastAsia="方正仿宋_GBK"/>
          <w:color w:val="auto"/>
          <w:sz w:val="28"/>
          <w:szCs w:val="28"/>
          <w:highlight w:val="none"/>
        </w:rPr>
        <w:t xml:space="preserve">1</w:t>
      </w:r>
      <w:r>
        <w:rPr>
          <w:rFonts w:hint="eastAsia" w:eastAsia="方正仿宋_GBK"/>
          <w:color w:val="auto"/>
          <w:sz w:val="28"/>
          <w:szCs w:val="28"/>
          <w:highlight w:val="none"/>
          <w:lang w:val="en-US" w:eastAsia="zh-CN"/>
        </w:rPr>
        <w:t xml:space="preserve">.</w:t>
      </w:r>
      <w:r>
        <w:rPr>
          <w:rFonts w:hint="eastAsia" w:eastAsia="方正仿宋_GBK"/>
          <w:color w:val="auto"/>
          <w:sz w:val="28"/>
          <w:szCs w:val="28"/>
          <w:highlight w:val="none"/>
        </w:rPr>
        <w:t xml:space="preserve">成交供应商在项目服务期间应制定项目安全实施管理措施，并严格遵守企业单位安全管理要求，成交供应商在项目服务过程中因管理不当、维护措施不当等因素或不按安全管理要求，造成人员安全或财产损失事故的，其责任均由成交供应商承担，采购人不承担责任。</w:t>
      </w:r>
      <w:r/>
    </w:p>
    <w:p>
      <w:pPr>
        <w:ind w:firstLine="560"/>
        <w:spacing w:line="500" w:lineRule="exact"/>
        <w:shd w:val="clear" w:color="auto"/>
        <w:rPr>
          <w:rFonts w:hint="eastAsia" w:eastAsia="方正仿宋_GBK"/>
          <w:color w:val="auto"/>
          <w:sz w:val="28"/>
          <w:szCs w:val="28"/>
          <w:highlight w:val="none"/>
        </w:rPr>
      </w:pPr>
      <w:r>
        <w:rPr>
          <w:rFonts w:hint="eastAsia" w:eastAsia="方正仿宋_GBK"/>
          <w:color w:val="auto"/>
          <w:sz w:val="28"/>
          <w:szCs w:val="28"/>
          <w:highlight w:val="none"/>
        </w:rPr>
        <w:t xml:space="preserve">2</w:t>
      </w:r>
      <w:r>
        <w:rPr>
          <w:rFonts w:hint="eastAsia" w:eastAsia="方正仿宋_GBK"/>
          <w:color w:val="auto"/>
          <w:sz w:val="28"/>
          <w:szCs w:val="28"/>
          <w:highlight w:val="none"/>
          <w:lang w:val="en-US" w:eastAsia="zh-CN"/>
        </w:rPr>
        <w:t xml:space="preserve">.</w:t>
      </w:r>
      <w:r>
        <w:rPr>
          <w:rFonts w:hint="eastAsia" w:eastAsia="方正仿宋_GBK"/>
          <w:color w:val="auto"/>
          <w:sz w:val="28"/>
          <w:szCs w:val="28"/>
          <w:highlight w:val="none"/>
        </w:rPr>
        <w:t xml:space="preserve">知识产权：成交供应商应能保证所提供服务涉及到的知识产权是合法取得，并享有完整的知识产权，不会因为采购人的使用而被责令停止使用、追偿或要求赔偿损失，如出现此情况，一切经济和法律责任均由成交供应商承担。成交供应商提供的所有服务质量必须符合国际或国家通用标准，如出现质量问题，成交供应商负责更正，发生的费用由成交供应商自行负责。</w:t>
      </w:r>
      <w:r/>
    </w:p>
    <w:p>
      <w:pPr>
        <w:ind w:firstLine="560"/>
        <w:spacing w:line="500" w:lineRule="exact"/>
        <w:shd w:val="clear" w:color="auto"/>
        <w:rPr>
          <w:rFonts w:hint="eastAsia" w:eastAsia="方正仿宋_GBK"/>
          <w:color w:val="auto"/>
          <w:sz w:val="28"/>
          <w:szCs w:val="28"/>
          <w:highlight w:val="none"/>
        </w:rPr>
      </w:pPr>
      <w:r>
        <w:rPr>
          <w:rFonts w:hint="eastAsia" w:eastAsia="方正仿宋_GBK"/>
          <w:color w:val="auto"/>
          <w:sz w:val="28"/>
          <w:szCs w:val="28"/>
          <w:highlight w:val="none"/>
        </w:rPr>
        <w:t xml:space="preserve">3</w:t>
      </w:r>
      <w:r>
        <w:rPr>
          <w:rFonts w:hint="eastAsia" w:eastAsia="方正仿宋_GBK"/>
          <w:color w:val="auto"/>
          <w:sz w:val="28"/>
          <w:szCs w:val="28"/>
          <w:highlight w:val="none"/>
          <w:lang w:val="en-US" w:eastAsia="zh-CN"/>
        </w:rPr>
        <w:t xml:space="preserve">.</w:t>
      </w:r>
      <w:r>
        <w:rPr>
          <w:rFonts w:hint="eastAsia" w:eastAsia="方正仿宋_GBK"/>
          <w:color w:val="auto"/>
          <w:sz w:val="28"/>
          <w:szCs w:val="28"/>
          <w:highlight w:val="none"/>
        </w:rPr>
        <w:t xml:space="preserve">合同生效后立即组建项目团队，选派具有丰富实践经验和良好沟通、协调能力的项目经理。</w:t>
      </w:r>
      <w:r>
        <w:rPr>
          <w:rFonts w:hint="eastAsia" w:eastAsia="方正仿宋_GBK"/>
          <w:b/>
          <w:bCs/>
          <w:color w:val="auto"/>
          <w:sz w:val="28"/>
          <w:szCs w:val="28"/>
          <w:highlight w:val="none"/>
        </w:rPr>
        <w:t xml:space="preserve">成交供应商须为本项目配备项目负责人1</w:t>
      </w:r>
      <w:r>
        <w:rPr>
          <w:rFonts w:hint="eastAsia" w:eastAsia="方正仿宋_GBK"/>
          <w:b/>
          <w:bCs/>
          <w:color w:val="auto"/>
          <w:sz w:val="28"/>
          <w:szCs w:val="28"/>
          <w:highlight w:val="none"/>
          <w:lang w:val="en-US" w:eastAsia="zh-CN"/>
        </w:rPr>
        <w:t xml:space="preserve">人</w:t>
      </w:r>
      <w:r>
        <w:rPr>
          <w:rFonts w:hint="eastAsia" w:eastAsia="方正仿宋_GBK"/>
          <w:b/>
          <w:bCs/>
          <w:color w:val="auto"/>
          <w:sz w:val="28"/>
          <w:szCs w:val="28"/>
          <w:highlight w:val="none"/>
        </w:rPr>
        <w:t xml:space="preserve">，项目组成员至少</w:t>
      </w:r>
      <w:r>
        <w:rPr>
          <w:rFonts w:hint="eastAsia" w:eastAsia="方正仿宋_GBK"/>
          <w:b/>
          <w:bCs/>
          <w:color w:val="auto"/>
          <w:sz w:val="28"/>
          <w:szCs w:val="28"/>
          <w:highlight w:val="none"/>
          <w:lang w:val="en-US" w:eastAsia="zh-CN"/>
        </w:rPr>
        <w:t xml:space="preserve">3</w:t>
      </w:r>
      <w:r>
        <w:rPr>
          <w:rFonts w:hint="eastAsia" w:eastAsia="方正仿宋_GBK"/>
          <w:b/>
          <w:bCs/>
          <w:color w:val="auto"/>
          <w:sz w:val="28"/>
          <w:szCs w:val="28"/>
          <w:highlight w:val="none"/>
        </w:rPr>
        <w:t xml:space="preserve">人。</w:t>
      </w:r>
      <w:r>
        <w:rPr>
          <w:rFonts w:hint="eastAsia" w:eastAsia="方正仿宋_GBK"/>
          <w:color w:val="auto"/>
          <w:sz w:val="28"/>
          <w:szCs w:val="28"/>
          <w:highlight w:val="none"/>
        </w:rPr>
        <w:t xml:space="preserve">在服务期间原则上不得更换项目负责人，特殊情况确需更换的，应事先征得采购人批准，但采购人有权对不能胜任本项目工作的技术人员（含项目负责人）提出更换。如项目负责人及相应资质的专业技术人员未按要求到位，视作违约，采购人有权单方面终止合同。项目实施人员在服务期间内出现的工伤及其他意外事故，均由成交供应商自行负责，采购人不承担任何责任。采购人有权要求成交供应商撤换工作不负责任、管理不力、贻误工期和造成严重的安全事故和工程质量事故、违法乱纪的专业技术、管理人员及项目经理，直至采购人满意为止。</w:t>
      </w:r>
      <w:r/>
    </w:p>
    <w:p>
      <w:pPr>
        <w:ind w:firstLine="560"/>
        <w:spacing w:line="500" w:lineRule="exact"/>
        <w:shd w:val="clear" w:color="auto"/>
        <w:rPr>
          <w:rFonts w:hint="default" w:eastAsia="方正仿宋_GBK"/>
          <w:color w:val="auto"/>
          <w:highlight w:val="none"/>
          <w:lang w:val="en-US" w:eastAsia="zh-CN"/>
        </w:rPr>
      </w:pPr>
      <w:r>
        <w:rPr>
          <w:rFonts w:hint="eastAsia" w:eastAsia="方正仿宋_GBK"/>
          <w:color w:val="auto"/>
          <w:sz w:val="28"/>
          <w:szCs w:val="28"/>
          <w:highlight w:val="none"/>
          <w:lang w:val="en-US" w:eastAsia="zh-CN"/>
        </w:rPr>
        <w:t xml:space="preserve">4.</w:t>
      </w:r>
      <w:r>
        <w:rPr>
          <w:rFonts w:hint="eastAsia" w:eastAsia="方正仿宋_GBK"/>
          <w:color w:val="auto"/>
          <w:sz w:val="28"/>
          <w:szCs w:val="28"/>
          <w:highlight w:val="none"/>
        </w:rPr>
        <w:t xml:space="preserve">凡涉及磋商文件的补充说明和修改，均以</w:t>
      </w:r>
      <w:r>
        <w:rPr>
          <w:rFonts w:hint="eastAsia" w:eastAsia="方正仿宋_GBK"/>
          <w:color w:val="auto"/>
          <w:sz w:val="28"/>
          <w:szCs w:val="28"/>
          <w:highlight w:val="none"/>
          <w:lang w:val="en-US" w:eastAsia="zh-CN"/>
        </w:rPr>
        <w:t xml:space="preserve">江苏政府采购网</w:t>
      </w:r>
      <w:r>
        <w:rPr>
          <w:rFonts w:hint="eastAsia" w:eastAsia="方正仿宋_GBK"/>
          <w:color w:val="auto"/>
          <w:sz w:val="28"/>
          <w:szCs w:val="28"/>
          <w:highlight w:val="none"/>
        </w:rPr>
        <w:t xml:space="preserve">更正公告为准。</w:t>
      </w:r>
      <w:r/>
    </w:p>
    <w:p>
      <w:pPr>
        <w:ind w:firstLine="560"/>
        <w:spacing w:line="500" w:lineRule="exact"/>
        <w:shd w:val="clear" w:color="auto"/>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rPr>
        <w:t xml:space="preserve">九、报价要求</w:t>
      </w:r>
      <w:r/>
    </w:p>
    <w:p>
      <w:pPr>
        <w:ind w:firstLine="560"/>
        <w:spacing w:line="500" w:lineRule="exact"/>
        <w:shd w:val="clear" w:color="auto"/>
        <w:rPr>
          <w:rFonts w:hint="eastAsia" w:eastAsia="方正仿宋_GBK"/>
          <w:color w:val="auto"/>
          <w:sz w:val="28"/>
          <w:szCs w:val="28"/>
          <w:highlight w:val="none"/>
        </w:rPr>
      </w:pPr>
      <w:r>
        <w:rPr>
          <w:rFonts w:hint="eastAsia" w:eastAsia="方正仿宋_GBK"/>
          <w:color w:val="auto"/>
          <w:sz w:val="28"/>
          <w:szCs w:val="28"/>
          <w:highlight w:val="none"/>
        </w:rPr>
        <w:t xml:space="preserve">1</w:t>
      </w:r>
      <w:r>
        <w:rPr>
          <w:rFonts w:hint="eastAsia" w:eastAsia="方正仿宋_GBK"/>
          <w:color w:val="auto"/>
          <w:sz w:val="28"/>
          <w:szCs w:val="28"/>
          <w:highlight w:val="none"/>
          <w:lang w:val="en-US" w:eastAsia="zh-CN"/>
        </w:rPr>
        <w:t xml:space="preserve">.</w:t>
      </w:r>
      <w:r>
        <w:rPr>
          <w:rFonts w:hint="eastAsia" w:eastAsia="方正仿宋_GBK"/>
          <w:color w:val="auto"/>
          <w:sz w:val="28"/>
          <w:szCs w:val="28"/>
          <w:highlight w:val="none"/>
        </w:rPr>
        <w:t xml:space="preserve">供应商须对本项目中的所有服务进行报价，不得拆开或只投其中的部分内容，否则将作无效投标处理。</w:t>
      </w:r>
      <w:r/>
    </w:p>
    <w:p>
      <w:pPr>
        <w:ind w:firstLine="560"/>
        <w:spacing w:line="500" w:lineRule="exact"/>
        <w:shd w:val="clear" w:color="auto"/>
        <w:rPr>
          <w:rFonts w:hint="eastAsia" w:eastAsia="方正仿宋_GBK"/>
          <w:color w:val="auto"/>
          <w:sz w:val="28"/>
          <w:szCs w:val="28"/>
          <w:highlight w:val="none"/>
        </w:rPr>
      </w:pPr>
      <w:r>
        <w:rPr>
          <w:rFonts w:hint="eastAsia" w:eastAsia="方正仿宋_GBK"/>
          <w:color w:val="auto"/>
          <w:sz w:val="28"/>
          <w:szCs w:val="28"/>
          <w:highlight w:val="none"/>
        </w:rPr>
        <w:t xml:space="preserve">2</w:t>
      </w:r>
      <w:r>
        <w:rPr>
          <w:rFonts w:hint="eastAsia" w:eastAsia="方正仿宋_GBK"/>
          <w:color w:val="auto"/>
          <w:sz w:val="28"/>
          <w:szCs w:val="28"/>
          <w:highlight w:val="none"/>
          <w:lang w:val="en-US" w:eastAsia="zh-CN"/>
        </w:rPr>
        <w:t xml:space="preserve">.</w:t>
      </w:r>
      <w:r>
        <w:rPr>
          <w:rFonts w:hint="eastAsia" w:eastAsia="方正仿宋_GBK"/>
          <w:color w:val="auto"/>
          <w:sz w:val="28"/>
          <w:szCs w:val="28"/>
          <w:highlight w:val="none"/>
        </w:rPr>
        <w:t xml:space="preserve">本项目报价包含为履行本合同的所有费用，包括所有组成部分的现场调查费用、收集资料费、日常维护服务、质量控制、故障维修、仪器安装调试、数据审核、分析报告的编写和上报、备件、耗材供应、应急服务、人工、差旅、运输、装卸、通信、各种税费、交通费、办公设备费、食宿费、保险费（包括人身意外及伤亡保险）、会务费、技术指导（含现场服务、领导汇报等）、</w:t>
      </w:r>
      <w:r>
        <w:rPr>
          <w:rFonts w:hint="eastAsia" w:eastAsia="方正仿宋_GBK"/>
          <w:color w:val="auto"/>
          <w:sz w:val="28"/>
          <w:szCs w:val="28"/>
          <w:highlight w:val="none"/>
          <w:lang w:val="en-US" w:eastAsia="zh-CN"/>
        </w:rPr>
        <w:t xml:space="preserve">申请上级资金可行性研究报告编制、</w:t>
      </w:r>
      <w:r>
        <w:rPr>
          <w:rFonts w:hint="eastAsia" w:eastAsia="方正仿宋_GBK"/>
          <w:color w:val="auto"/>
          <w:sz w:val="28"/>
          <w:szCs w:val="28"/>
          <w:highlight w:val="none"/>
        </w:rPr>
        <w:t xml:space="preserve">招标代理费（本项目招标代理服务费为5000元，由成交供应商在签订采购合同前支付）等一切有可能发生的全部费用。</w:t>
      </w:r>
      <w:r/>
    </w:p>
    <w:p>
      <w:pPr>
        <w:ind w:firstLine="560"/>
        <w:spacing w:line="500" w:lineRule="exact"/>
        <w:shd w:val="clear" w:color="auto"/>
        <w:rPr>
          <w:rFonts w:hint="eastAsia" w:eastAsia="方正仿宋_GBK"/>
          <w:color w:val="auto"/>
          <w:sz w:val="28"/>
          <w:szCs w:val="28"/>
          <w:highlight w:val="none"/>
          <w:lang w:eastAsia="zh-CN"/>
        </w:rPr>
      </w:pPr>
      <w:r>
        <w:rPr>
          <w:rFonts w:hint="eastAsia" w:eastAsia="方正仿宋_GBK"/>
          <w:color w:val="auto"/>
          <w:sz w:val="28"/>
          <w:szCs w:val="28"/>
          <w:highlight w:val="none"/>
        </w:rPr>
        <w:t xml:space="preserve">3</w:t>
      </w:r>
      <w:r>
        <w:rPr>
          <w:rFonts w:hint="eastAsia" w:eastAsia="方正仿宋_GBK"/>
          <w:color w:val="auto"/>
          <w:sz w:val="28"/>
          <w:szCs w:val="28"/>
          <w:highlight w:val="none"/>
          <w:lang w:val="en-US" w:eastAsia="zh-CN"/>
        </w:rPr>
        <w:t xml:space="preserve">.</w:t>
      </w:r>
      <w:r>
        <w:rPr>
          <w:rFonts w:hint="eastAsia" w:eastAsia="方正仿宋_GBK"/>
          <w:color w:val="auto"/>
          <w:sz w:val="28"/>
          <w:szCs w:val="28"/>
          <w:highlight w:val="none"/>
        </w:rPr>
        <w:t xml:space="preserve">供应商在报价时应考虑各种风险因素，相关风险因素费用包含在报价总价中。风险因素包括遇重大活动、检查、突发情况、最低工资调整、物价调整、税费调整等。合同价在合同实施期间不因市场价格波动和各种风险因素的发生而变动。因管理不当造成设备或辅助设施丢失和损坏由成交供应商承担</w:t>
      </w:r>
      <w:r>
        <w:rPr>
          <w:rFonts w:hint="eastAsia" w:eastAsia="方正仿宋_GBK"/>
          <w:color w:val="auto"/>
          <w:sz w:val="28"/>
          <w:szCs w:val="28"/>
          <w:highlight w:val="none"/>
          <w:lang w:eastAsia="zh-CN"/>
        </w:rPr>
        <w:t xml:space="preserve">。</w:t>
      </w:r>
      <w:r/>
    </w:p>
    <w:p>
      <w:pPr>
        <w:ind w:firstLine="560"/>
        <w:spacing w:line="500" w:lineRule="exact"/>
        <w:shd w:val="clear" w:color="auto"/>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lang w:val="en-US" w:eastAsia="zh-CN"/>
        </w:rPr>
        <w:t xml:space="preserve">十</w:t>
      </w:r>
      <w:r>
        <w:rPr>
          <w:rFonts w:hint="eastAsia" w:ascii="方正黑体_GBK" w:hAnsi="方正黑体_GBK" w:eastAsia="方正黑体_GBK" w:cs="方正黑体_GBK"/>
          <w:color w:val="auto"/>
          <w:sz w:val="28"/>
          <w:szCs w:val="28"/>
          <w:highlight w:val="none"/>
        </w:rPr>
        <w:t xml:space="preserve">、采购标的的其他技术、服务等要求</w:t>
      </w:r>
      <w:r/>
    </w:p>
    <w:p>
      <w:pPr>
        <w:ind w:firstLine="560"/>
        <w:spacing w:line="500" w:lineRule="exact"/>
        <w:shd w:val="clear" w:color="auto"/>
        <w:rPr>
          <w:rFonts w:eastAsia="方正仿宋_GBK"/>
          <w:color w:val="auto"/>
          <w:sz w:val="28"/>
          <w:szCs w:val="28"/>
          <w:highlight w:val="none"/>
        </w:rPr>
      </w:pPr>
      <w:r>
        <w:rPr>
          <w:rFonts w:hint="eastAsia" w:eastAsia="方正仿宋_GBK"/>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shd w:val="clear" w:color="auto"/>
        <w:rPr>
          <w:rFonts w:eastAsia="方正仿宋_GBK"/>
          <w:color w:val="auto"/>
          <w:sz w:val="28"/>
          <w:szCs w:val="28"/>
          <w:highlight w:val="none"/>
        </w:rPr>
      </w:pPr>
      <w:r>
        <w:rPr>
          <w:rFonts w:hint="eastAsia" w:eastAsia="方正仿宋_GBK"/>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shd w:val="clear" w:color="auto"/>
        <w:rPr>
          <w:rFonts w:eastAsia="方正仿宋_GBK"/>
          <w:color w:val="auto"/>
          <w:sz w:val="28"/>
          <w:szCs w:val="28"/>
          <w:highlight w:val="none"/>
        </w:rPr>
      </w:pPr>
      <w:r>
        <w:rPr>
          <w:rFonts w:hint="eastAsia" w:eastAsia="方正仿宋_GBK"/>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0"/>
        <w:spacing w:line="500" w:lineRule="exact"/>
        <w:shd w:val="clear" w:color="auto"/>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lang w:val="en-US" w:eastAsia="zh-CN"/>
        </w:rPr>
        <w:t xml:space="preserve">十一</w:t>
      </w:r>
      <w:r>
        <w:rPr>
          <w:rFonts w:hint="eastAsia" w:ascii="方正黑体_GBK" w:hAnsi="方正黑体_GBK" w:eastAsia="方正黑体_GBK" w:cs="方正黑体_GBK"/>
          <w:color w:val="auto"/>
          <w:sz w:val="28"/>
          <w:szCs w:val="28"/>
          <w:highlight w:val="none"/>
        </w:rPr>
        <w:t xml:space="preserve">、付款方式</w:t>
      </w:r>
      <w:r/>
    </w:p>
    <w:p>
      <w:pPr>
        <w:ind w:firstLine="560"/>
        <w:spacing w:line="500" w:lineRule="exact"/>
        <w:shd w:val="clear" w:color="auto"/>
        <w:rPr>
          <w:rFonts w:hint="eastAsia" w:eastAsia="方正仿宋_GBK"/>
          <w:color w:val="auto"/>
          <w:sz w:val="28"/>
          <w:szCs w:val="28"/>
          <w:highlight w:val="none"/>
          <w:lang w:eastAsia="zh-CN"/>
        </w:rPr>
      </w:pPr>
      <w:r>
        <w:rPr>
          <w:rFonts w:hint="eastAsia" w:eastAsia="方正仿宋_GBK"/>
          <w:color w:val="auto"/>
          <w:sz w:val="28"/>
          <w:szCs w:val="28"/>
          <w:highlight w:val="none"/>
        </w:rPr>
        <w:t xml:space="preserve">合同签订</w:t>
      </w:r>
      <w:r>
        <w:rPr>
          <w:rFonts w:hint="eastAsia" w:eastAsia="方正仿宋_GBK"/>
          <w:color w:val="auto"/>
          <w:sz w:val="28"/>
          <w:szCs w:val="28"/>
          <w:highlight w:val="none"/>
          <w:lang w:val="en-US" w:eastAsia="zh-CN"/>
        </w:rPr>
        <w:t xml:space="preserve">30</w:t>
      </w:r>
      <w:r>
        <w:rPr>
          <w:rFonts w:hint="eastAsia" w:eastAsia="方正仿宋_GBK"/>
          <w:color w:val="auto"/>
          <w:sz w:val="28"/>
          <w:szCs w:val="28"/>
          <w:highlight w:val="none"/>
        </w:rPr>
        <w:t xml:space="preserve">日</w:t>
      </w:r>
      <w:r>
        <w:rPr>
          <w:rFonts w:hint="eastAsia" w:eastAsia="方正仿宋_GBK"/>
          <w:color w:val="auto"/>
          <w:sz w:val="28"/>
          <w:szCs w:val="28"/>
          <w:highlight w:val="none"/>
          <w:lang w:val="en-US" w:eastAsia="zh-CN"/>
        </w:rPr>
        <w:t xml:space="preserve">后</w:t>
      </w:r>
      <w:r>
        <w:rPr>
          <w:rFonts w:hint="eastAsia" w:eastAsia="方正仿宋_GBK"/>
          <w:color w:val="auto"/>
          <w:sz w:val="28"/>
          <w:szCs w:val="28"/>
          <w:highlight w:val="none"/>
        </w:rPr>
        <w:t xml:space="preserve">预付合同价的</w:t>
      </w:r>
      <w:r>
        <w:rPr>
          <w:rFonts w:hint="eastAsia" w:eastAsia="方正仿宋_GBK"/>
          <w:color w:val="auto"/>
          <w:sz w:val="28"/>
          <w:szCs w:val="28"/>
          <w:highlight w:val="none"/>
          <w:lang w:val="en-US" w:eastAsia="zh-CN"/>
        </w:rPr>
        <w:t xml:space="preserve">20</w:t>
      </w:r>
      <w:r>
        <w:rPr>
          <w:rFonts w:hint="eastAsia" w:eastAsia="方正仿宋_GBK"/>
          <w:color w:val="auto"/>
          <w:sz w:val="28"/>
          <w:szCs w:val="28"/>
          <w:highlight w:val="none"/>
        </w:rPr>
        <w:t xml:space="preserve">%，202</w:t>
      </w:r>
      <w:r>
        <w:rPr>
          <w:rFonts w:hint="eastAsia" w:eastAsia="方正仿宋_GBK"/>
          <w:color w:val="auto"/>
          <w:sz w:val="28"/>
          <w:szCs w:val="28"/>
          <w:highlight w:val="none"/>
          <w:lang w:val="en-US" w:eastAsia="zh-CN"/>
        </w:rPr>
        <w:t xml:space="preserve">7</w:t>
      </w:r>
      <w:r>
        <w:rPr>
          <w:rFonts w:hint="eastAsia"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6月30日</w:t>
      </w:r>
      <w:r>
        <w:rPr>
          <w:rFonts w:hint="eastAsia" w:eastAsia="方正仿宋_GBK"/>
          <w:color w:val="auto"/>
          <w:sz w:val="28"/>
          <w:szCs w:val="28"/>
          <w:highlight w:val="none"/>
        </w:rPr>
        <w:t xml:space="preserve">前支付合同额的</w:t>
      </w:r>
      <w:r>
        <w:rPr>
          <w:rFonts w:hint="eastAsia" w:eastAsia="方正仿宋_GBK"/>
          <w:color w:val="auto"/>
          <w:sz w:val="28"/>
          <w:szCs w:val="28"/>
          <w:highlight w:val="none"/>
          <w:lang w:val="en-US" w:eastAsia="zh-CN"/>
        </w:rPr>
        <w:t xml:space="preserve">50</w:t>
      </w:r>
      <w:r>
        <w:rPr>
          <w:rFonts w:hint="eastAsia" w:eastAsia="方正仿宋_GBK"/>
          <w:color w:val="auto"/>
          <w:sz w:val="28"/>
          <w:szCs w:val="28"/>
          <w:highlight w:val="none"/>
        </w:rPr>
        <w:t xml:space="preserve">%，</w:t>
      </w:r>
      <w:r>
        <w:rPr>
          <w:rFonts w:hint="eastAsia" w:eastAsia="方正仿宋_GBK"/>
          <w:color w:val="auto"/>
          <w:sz w:val="28"/>
          <w:szCs w:val="28"/>
          <w:highlight w:val="none"/>
          <w:lang w:val="en-US" w:eastAsia="zh-CN"/>
        </w:rPr>
        <w:t xml:space="preserve">剩余</w:t>
      </w:r>
      <w:r>
        <w:rPr>
          <w:rFonts w:hint="eastAsia" w:eastAsia="方正仿宋_GBK"/>
          <w:color w:val="auto"/>
          <w:sz w:val="28"/>
          <w:szCs w:val="28"/>
          <w:highlight w:val="none"/>
        </w:rPr>
        <w:t xml:space="preserve">30%待项目服务期限结束后，</w:t>
      </w:r>
      <w:r>
        <w:rPr>
          <w:rFonts w:hint="default" w:ascii="Times New Roman" w:hAnsi="Times New Roman" w:eastAsia="方正仿宋_GBK" w:cs="Times New Roman"/>
          <w:color w:val="auto"/>
          <w:sz w:val="28"/>
          <w:szCs w:val="28"/>
          <w:highlight w:val="none"/>
        </w:rPr>
        <w:t xml:space="preserve">30日内</w:t>
      </w:r>
      <w:r>
        <w:rPr>
          <w:rFonts w:hint="eastAsia" w:eastAsia="方正仿宋_GBK"/>
          <w:color w:val="auto"/>
          <w:sz w:val="28"/>
          <w:szCs w:val="28"/>
          <w:highlight w:val="none"/>
        </w:rPr>
        <w:t xml:space="preserve">根据最终考核结果支付余款</w:t>
      </w:r>
      <w:r>
        <w:rPr>
          <w:rFonts w:hint="eastAsia" w:eastAsia="方正仿宋_GBK"/>
          <w:color w:val="auto"/>
          <w:sz w:val="28"/>
          <w:szCs w:val="28"/>
          <w:highlight w:val="none"/>
          <w:lang w:eastAsia="zh-CN"/>
        </w:rPr>
        <w:t xml:space="preserve">（具体考核细则和扣款细则详见</w:t>
      </w:r>
      <w:r>
        <w:rPr>
          <w:rFonts w:hint="eastAsia" w:eastAsia="方正仿宋_GBK"/>
          <w:color w:val="auto"/>
          <w:sz w:val="28"/>
          <w:szCs w:val="28"/>
          <w:highlight w:val="none"/>
          <w:lang w:val="en-US" w:eastAsia="zh-CN"/>
        </w:rPr>
        <w:t xml:space="preserve">合同附件1和附件2</w:t>
      </w:r>
      <w:r>
        <w:rPr>
          <w:rFonts w:hint="eastAsia" w:eastAsia="方正仿宋_GBK"/>
          <w:color w:val="auto"/>
          <w:sz w:val="28"/>
          <w:szCs w:val="28"/>
          <w:highlight w:val="none"/>
          <w:lang w:eastAsia="zh-CN"/>
        </w:rPr>
        <w:t xml:space="preserve">）</w:t>
      </w:r>
      <w:r>
        <w:rPr>
          <w:rFonts w:hint="eastAsia" w:eastAsia="方正仿宋_GBK"/>
          <w:color w:val="auto"/>
          <w:sz w:val="28"/>
          <w:szCs w:val="28"/>
          <w:highlight w:val="none"/>
        </w:rPr>
        <w:t xml:space="preserve">。</w:t>
      </w:r>
      <w:r>
        <w:rPr>
          <w:rFonts w:hint="default" w:ascii="Times New Roman" w:hAnsi="Times New Roman" w:eastAsia="方正仿宋_GBK" w:cs="Times New Roman"/>
          <w:color w:val="auto"/>
          <w:sz w:val="28"/>
          <w:szCs w:val="28"/>
          <w:highlight w:val="none"/>
        </w:rPr>
        <w:t xml:space="preserve">备注：对满足合同支付条件的，采购人应当自</w:t>
      </w:r>
      <w:r>
        <w:rPr>
          <w:rFonts w:hint="eastAsia" w:eastAsia="方正仿宋_GBK"/>
          <w:color w:val="auto"/>
          <w:sz w:val="28"/>
          <w:szCs w:val="28"/>
          <w:highlight w:val="none"/>
        </w:rPr>
        <w:t xml:space="preserve">收到发票后30日内支付资金</w:t>
      </w:r>
      <w:r>
        <w:rPr>
          <w:rFonts w:hint="eastAsia" w:eastAsia="方正仿宋_GBK"/>
          <w:color w:val="auto"/>
          <w:sz w:val="28"/>
          <w:szCs w:val="28"/>
          <w:highlight w:val="none"/>
          <w:lang w:eastAsia="zh-CN"/>
        </w:rPr>
        <w:t xml:space="preserve">。</w:t>
      </w:r>
      <w:r/>
    </w:p>
    <w:p>
      <w:pPr>
        <w:ind w:firstLine="560"/>
        <w:spacing w:line="500" w:lineRule="exact"/>
        <w:shd w:val="clear" w:color="auto"/>
        <w:rPr>
          <w:rFonts w:eastAsia="方正仿宋_GBK"/>
          <w:color w:val="auto"/>
          <w:sz w:val="28"/>
          <w:szCs w:val="28"/>
          <w:highlight w:val="none"/>
        </w:rPr>
      </w:pPr>
      <w:r>
        <w:rPr>
          <w:rFonts w:hint="eastAsia" w:ascii="方正黑体_GBK" w:hAnsi="方正黑体_GBK" w:eastAsia="方正黑体_GBK" w:cs="方正黑体_GBK"/>
          <w:color w:val="auto"/>
          <w:sz w:val="28"/>
          <w:szCs w:val="28"/>
          <w:highlight w:val="none"/>
        </w:rPr>
        <w:t xml:space="preserve">十</w:t>
      </w:r>
      <w:r>
        <w:rPr>
          <w:rFonts w:hint="eastAsia" w:ascii="方正黑体_GBK" w:hAnsi="方正黑体_GBK" w:eastAsia="方正黑体_GBK" w:cs="方正黑体_GBK"/>
          <w:color w:val="auto"/>
          <w:sz w:val="28"/>
          <w:szCs w:val="28"/>
          <w:highlight w:val="none"/>
          <w:lang w:val="en-US" w:eastAsia="zh-CN"/>
        </w:rPr>
        <w:t xml:space="preserve">二</w:t>
      </w:r>
      <w:r>
        <w:rPr>
          <w:rFonts w:hint="eastAsia" w:ascii="方正黑体_GBK" w:hAnsi="方正黑体_GBK" w:eastAsia="方正黑体_GBK" w:cs="方正黑体_GBK"/>
          <w:color w:val="auto"/>
          <w:sz w:val="28"/>
          <w:szCs w:val="28"/>
          <w:highlight w:val="none"/>
        </w:rPr>
        <w:t xml:space="preserve">、履约保证金</w:t>
      </w:r>
      <w:r/>
    </w:p>
    <w:p>
      <w:pPr>
        <w:ind w:firstLine="560"/>
        <w:spacing w:line="500" w:lineRule="exact"/>
        <w:shd w:val="clear" w:color="auto"/>
        <w:rPr>
          <w:rFonts w:hint="eastAsia" w:eastAsia="方正仿宋_GBK"/>
          <w:color w:val="auto"/>
          <w:sz w:val="28"/>
          <w:szCs w:val="28"/>
          <w:highlight w:val="none"/>
        </w:rPr>
      </w:pPr>
      <w:r>
        <w:rPr>
          <w:rFonts w:hint="eastAsia" w:eastAsia="方正仿宋_GBK"/>
          <w:color w:val="auto"/>
          <w:sz w:val="28"/>
          <w:szCs w:val="28"/>
          <w:highlight w:val="none"/>
        </w:rPr>
        <w:t xml:space="preserve">1</w:t>
      </w:r>
      <w:r>
        <w:rPr>
          <w:rFonts w:hint="eastAsia" w:eastAsia="方正仿宋_GBK"/>
          <w:color w:val="auto"/>
          <w:sz w:val="28"/>
          <w:szCs w:val="28"/>
          <w:highlight w:val="none"/>
          <w:lang w:val="en-US" w:eastAsia="zh-CN"/>
        </w:rPr>
        <w:t xml:space="preserve">.</w:t>
      </w:r>
      <w:r>
        <w:rPr>
          <w:rFonts w:hint="eastAsia" w:eastAsia="方正仿宋_GBK"/>
          <w:color w:val="auto"/>
          <w:sz w:val="28"/>
          <w:szCs w:val="28"/>
          <w:highlight w:val="none"/>
        </w:rPr>
        <w:t xml:space="preserve">本项目成交后的履约保证金为项目成交价的5%，成交供应商的履约保证金须在成交通知书发出之日起至合同签订前汇入采购人账户（应当以数字人民币、支票、汇票或者金融机构、担保机构出具的保函等非现金形式提交），成交供应商凭成交通知书与</w:t>
      </w:r>
      <w:r>
        <w:rPr>
          <w:rFonts w:hint="eastAsia" w:eastAsia="方正仿宋_GBK"/>
          <w:color w:val="auto"/>
          <w:sz w:val="28"/>
          <w:szCs w:val="28"/>
          <w:highlight w:val="none"/>
          <w:lang w:eastAsia="zh-CN"/>
        </w:rPr>
        <w:t xml:space="preserve">采购人</w:t>
      </w:r>
      <w:r>
        <w:rPr>
          <w:rFonts w:hint="eastAsia" w:eastAsia="方正仿宋_GBK"/>
          <w:color w:val="auto"/>
          <w:sz w:val="28"/>
          <w:szCs w:val="28"/>
          <w:highlight w:val="none"/>
        </w:rPr>
        <w:t xml:space="preserve">签订合同。超期或未协商一致，则视为自动放弃成交资格。</w:t>
      </w:r>
      <w:r/>
    </w:p>
    <w:p>
      <w:pPr>
        <w:ind w:firstLine="560"/>
        <w:spacing w:line="500" w:lineRule="exact"/>
        <w:shd w:val="clear" w:color="auto"/>
        <w:rPr>
          <w:rFonts w:hint="eastAsia" w:eastAsia="方正仿宋_GBK"/>
          <w:color w:val="auto"/>
          <w:sz w:val="28"/>
          <w:szCs w:val="28"/>
          <w:highlight w:val="none"/>
        </w:rPr>
      </w:pPr>
      <w:r>
        <w:rPr>
          <w:rFonts w:hint="eastAsia" w:eastAsia="方正仿宋_GBK"/>
          <w:color w:val="auto"/>
          <w:sz w:val="28"/>
          <w:szCs w:val="28"/>
          <w:highlight w:val="none"/>
        </w:rPr>
        <w:t xml:space="preserve">2</w:t>
      </w:r>
      <w:r>
        <w:rPr>
          <w:rFonts w:hint="eastAsia" w:eastAsia="方正仿宋_GBK"/>
          <w:color w:val="auto"/>
          <w:sz w:val="28"/>
          <w:szCs w:val="28"/>
          <w:highlight w:val="none"/>
          <w:lang w:val="en-US" w:eastAsia="zh-CN"/>
        </w:rPr>
        <w:t xml:space="preserve">.</w:t>
      </w:r>
      <w:r>
        <w:rPr>
          <w:rFonts w:hint="eastAsia" w:eastAsia="方正仿宋_GBK"/>
          <w:color w:val="auto"/>
          <w:sz w:val="28"/>
          <w:szCs w:val="28"/>
          <w:highlight w:val="none"/>
        </w:rPr>
        <w:t xml:space="preserve">成交供应商全部</w:t>
      </w:r>
      <w:r>
        <w:rPr>
          <w:rFonts w:hint="eastAsia" w:eastAsia="方正仿宋_GBK"/>
          <w:color w:val="auto"/>
          <w:sz w:val="28"/>
          <w:szCs w:val="28"/>
          <w:highlight w:val="none"/>
          <w:lang w:eastAsia="zh-CN"/>
        </w:rPr>
        <w:t xml:space="preserve">履约合同</w:t>
      </w:r>
      <w:r>
        <w:rPr>
          <w:rFonts w:hint="eastAsia" w:eastAsia="方正仿宋_GBK"/>
          <w:color w:val="auto"/>
          <w:sz w:val="28"/>
          <w:szCs w:val="28"/>
          <w:highlight w:val="none"/>
        </w:rPr>
        <w:t xml:space="preserve">义务，经采购人验收合格无质量、进度等问题的，采购人在验收合格后一次性退还履约保证金。</w:t>
      </w:r>
      <w:r/>
    </w:p>
    <w:p>
      <w:pPr>
        <w:ind w:firstLine="560"/>
        <w:spacing w:line="500" w:lineRule="exact"/>
        <w:shd w:val="clear" w:color="auto"/>
        <w:rPr>
          <w:rFonts w:hint="eastAsia" w:eastAsia="方正仿宋_GBK"/>
          <w:color w:val="auto"/>
          <w:sz w:val="28"/>
          <w:szCs w:val="28"/>
          <w:highlight w:val="none"/>
        </w:rPr>
      </w:pPr>
      <w:r>
        <w:rPr>
          <w:rFonts w:hint="eastAsia" w:eastAsia="方正仿宋_GBK"/>
          <w:color w:val="auto"/>
          <w:sz w:val="28"/>
          <w:szCs w:val="28"/>
          <w:highlight w:val="none"/>
        </w:rPr>
        <w:t xml:space="preserve">3</w:t>
      </w:r>
      <w:r>
        <w:rPr>
          <w:rFonts w:hint="eastAsia" w:eastAsia="方正仿宋_GBK"/>
          <w:color w:val="auto"/>
          <w:sz w:val="28"/>
          <w:szCs w:val="28"/>
          <w:highlight w:val="none"/>
          <w:lang w:val="en-US" w:eastAsia="zh-CN"/>
        </w:rPr>
        <w:t xml:space="preserve">.</w:t>
      </w:r>
      <w:r>
        <w:rPr>
          <w:rFonts w:hint="eastAsia" w:eastAsia="方正仿宋_GBK"/>
          <w:color w:val="auto"/>
          <w:sz w:val="28"/>
          <w:szCs w:val="28"/>
          <w:highlight w:val="none"/>
        </w:rPr>
        <w:t xml:space="preserve">发生以下情况的，履约保证金不予退还或部分退还：</w:t>
      </w:r>
      <w:r/>
    </w:p>
    <w:p>
      <w:pPr>
        <w:ind w:firstLine="560"/>
        <w:spacing w:line="500" w:lineRule="exact"/>
        <w:shd w:val="clear" w:color="auto"/>
        <w:rPr>
          <w:rFonts w:hint="eastAsia" w:eastAsia="方正仿宋_GBK"/>
          <w:color w:val="auto"/>
          <w:sz w:val="28"/>
          <w:szCs w:val="28"/>
          <w:highlight w:val="none"/>
        </w:rPr>
      </w:pPr>
      <w:r>
        <w:rPr>
          <w:rFonts w:hint="eastAsia" w:eastAsia="方正仿宋_GBK"/>
          <w:color w:val="auto"/>
          <w:sz w:val="28"/>
          <w:szCs w:val="28"/>
          <w:highlight w:val="none"/>
        </w:rPr>
        <w:t xml:space="preserve">（1）签订合同后，成交供应商不履行合同义务的，</w:t>
      </w:r>
      <w:r>
        <w:rPr>
          <w:rFonts w:hint="eastAsia" w:eastAsia="方正仿宋_GBK"/>
          <w:color w:val="auto"/>
          <w:sz w:val="28"/>
          <w:szCs w:val="28"/>
          <w:highlight w:val="none"/>
          <w:lang w:eastAsia="zh-CN"/>
        </w:rPr>
        <w:t xml:space="preserve">采购人</w:t>
      </w:r>
      <w:r>
        <w:rPr>
          <w:rFonts w:hint="eastAsia" w:eastAsia="方正仿宋_GBK"/>
          <w:color w:val="auto"/>
          <w:sz w:val="28"/>
          <w:szCs w:val="28"/>
          <w:highlight w:val="none"/>
        </w:rPr>
        <w:t xml:space="preserve">有权全额扣除履约保证金，全额不予退还，同时</w:t>
      </w:r>
      <w:r>
        <w:rPr>
          <w:rFonts w:hint="eastAsia" w:eastAsia="方正仿宋_GBK"/>
          <w:color w:val="auto"/>
          <w:sz w:val="28"/>
          <w:szCs w:val="28"/>
          <w:highlight w:val="none"/>
          <w:lang w:eastAsia="zh-CN"/>
        </w:rPr>
        <w:t xml:space="preserve">采购人</w:t>
      </w:r>
      <w:r>
        <w:rPr>
          <w:rFonts w:hint="eastAsia" w:eastAsia="方正仿宋_GBK"/>
          <w:color w:val="auto"/>
          <w:sz w:val="28"/>
          <w:szCs w:val="28"/>
          <w:highlight w:val="none"/>
        </w:rPr>
        <w:t xml:space="preserve">亦有权终止合同，成交供应商还须承担相应的法律赔偿责任。</w:t>
      </w:r>
      <w:r/>
    </w:p>
    <w:p>
      <w:pPr>
        <w:ind w:firstLine="560"/>
        <w:spacing w:line="500" w:lineRule="exact"/>
        <w:shd w:val="clear" w:color="auto"/>
        <w:rPr>
          <w:rFonts w:hint="eastAsia" w:eastAsia="方正仿宋_GBK"/>
          <w:color w:val="auto"/>
          <w:sz w:val="28"/>
          <w:szCs w:val="28"/>
          <w:highlight w:val="none"/>
        </w:rPr>
      </w:pPr>
      <w:r>
        <w:rPr>
          <w:rFonts w:hint="eastAsia" w:eastAsia="方正仿宋_GBK"/>
          <w:color w:val="auto"/>
          <w:sz w:val="28"/>
          <w:szCs w:val="28"/>
          <w:highlight w:val="none"/>
        </w:rPr>
        <w:t xml:space="preserve">（2）成交供应商在履约过程中发生违约行为，给</w:t>
      </w:r>
      <w:r>
        <w:rPr>
          <w:rFonts w:hint="eastAsia" w:eastAsia="方正仿宋_GBK"/>
          <w:color w:val="auto"/>
          <w:sz w:val="28"/>
          <w:szCs w:val="28"/>
          <w:highlight w:val="none"/>
          <w:lang w:eastAsia="zh-CN"/>
        </w:rPr>
        <w:t xml:space="preserve">采购人</w:t>
      </w:r>
      <w:r>
        <w:rPr>
          <w:rFonts w:hint="eastAsia" w:eastAsia="方正仿宋_GBK"/>
          <w:color w:val="auto"/>
          <w:sz w:val="28"/>
          <w:szCs w:val="28"/>
          <w:highlight w:val="none"/>
        </w:rPr>
        <w:t xml:space="preserve">造成损失的，</w:t>
      </w:r>
      <w:r>
        <w:rPr>
          <w:rFonts w:hint="eastAsia" w:eastAsia="方正仿宋_GBK"/>
          <w:color w:val="auto"/>
          <w:sz w:val="28"/>
          <w:szCs w:val="28"/>
          <w:highlight w:val="none"/>
          <w:lang w:eastAsia="zh-CN"/>
        </w:rPr>
        <w:t xml:space="preserve">采购人</w:t>
      </w:r>
      <w:r>
        <w:rPr>
          <w:rFonts w:hint="eastAsia" w:eastAsia="方正仿宋_GBK"/>
          <w:color w:val="auto"/>
          <w:sz w:val="28"/>
          <w:szCs w:val="28"/>
          <w:highlight w:val="none"/>
        </w:rPr>
        <w:t xml:space="preserve">有权在成交供应商缴纳的履约保证金中予以扣款，以弥补</w:t>
      </w:r>
      <w:r>
        <w:rPr>
          <w:rFonts w:hint="eastAsia" w:eastAsia="方正仿宋_GBK"/>
          <w:color w:val="auto"/>
          <w:sz w:val="28"/>
          <w:szCs w:val="28"/>
          <w:highlight w:val="none"/>
          <w:lang w:eastAsia="zh-CN"/>
        </w:rPr>
        <w:t xml:space="preserve">采购人</w:t>
      </w:r>
      <w:r>
        <w:rPr>
          <w:rFonts w:hint="eastAsia" w:eastAsia="方正仿宋_GBK"/>
          <w:color w:val="auto"/>
          <w:sz w:val="28"/>
          <w:szCs w:val="28"/>
          <w:highlight w:val="none"/>
        </w:rPr>
        <w:t xml:space="preserve">经济损失，不足的部分成交供应商另外补齐。</w:t>
      </w:r>
      <w:r/>
    </w:p>
    <w:p>
      <w:pPr>
        <w:ind w:firstLine="560"/>
        <w:spacing w:line="500" w:lineRule="exact"/>
        <w:shd w:val="clear" w:color="auto"/>
        <w:rPr>
          <w:rFonts w:eastAsia="方正仿宋_GBK"/>
          <w:color w:val="auto"/>
          <w:sz w:val="28"/>
          <w:szCs w:val="28"/>
          <w:highlight w:val="none"/>
        </w:rPr>
      </w:pPr>
      <w:r>
        <w:rPr>
          <w:rFonts w:hint="eastAsia" w:eastAsia="方正仿宋_GBK"/>
          <w:color w:val="auto"/>
          <w:sz w:val="28"/>
          <w:szCs w:val="28"/>
          <w:highlight w:val="none"/>
        </w:rPr>
        <w:t xml:space="preserve">4</w:t>
      </w:r>
      <w:r>
        <w:rPr>
          <w:rFonts w:hint="eastAsia" w:eastAsia="方正仿宋_GBK"/>
          <w:color w:val="auto"/>
          <w:sz w:val="28"/>
          <w:szCs w:val="28"/>
          <w:highlight w:val="none"/>
          <w:lang w:val="en-US" w:eastAsia="zh-CN"/>
        </w:rPr>
        <w:t xml:space="preserve">.</w:t>
      </w:r>
      <w:r>
        <w:rPr>
          <w:rFonts w:hint="eastAsia" w:eastAsia="方正仿宋_GBK"/>
          <w:color w:val="auto"/>
          <w:sz w:val="28"/>
          <w:szCs w:val="28"/>
          <w:highlight w:val="none"/>
        </w:rPr>
        <w:t xml:space="preserve">若成为本采购项目的中标（成交）供应商，可自愿选择履约保函（保险）形式替代履约保证金，也可持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shd w:val="clear" w:color="auto"/>
        <w:rPr>
          <w:rFonts w:hint="eastAsia" w:eastAsia="方正黑体_GBK"/>
          <w:color w:val="auto"/>
          <w:sz w:val="28"/>
          <w:szCs w:val="28"/>
          <w:highlight w:val="none"/>
          <w:lang w:eastAsia="zh-CN"/>
        </w:rPr>
      </w:pPr>
      <w:r>
        <w:rPr>
          <w:rFonts w:hint="eastAsia" w:ascii="方正黑体_GBK" w:hAnsi="方正黑体_GBK" w:eastAsia="方正黑体_GBK" w:cs="方正黑体_GBK"/>
          <w:bCs/>
          <w:color w:val="auto"/>
          <w:sz w:val="28"/>
          <w:szCs w:val="28"/>
          <w:highlight w:val="none"/>
        </w:rPr>
        <w:t xml:space="preserve">十三、本项目（不接受）进口产品参与</w:t>
      </w:r>
      <w:r>
        <w:rPr>
          <w:rFonts w:hint="eastAsia" w:eastAsia="方正仿宋_GBK"/>
          <w:color w:val="auto"/>
          <w:sz w:val="28"/>
          <w:szCs w:val="28"/>
          <w:highlight w:val="none"/>
          <w:lang w:eastAsia="zh-CN"/>
        </w:rPr>
        <w:t xml:space="preserve">。</w:t>
      </w:r>
      <w:r/>
    </w:p>
    <w:p>
      <w:pPr>
        <w:ind w:firstLine="560"/>
        <w:spacing w:line="500" w:lineRule="exact"/>
        <w:shd w:val="clear" w:color="auto"/>
        <w:rPr>
          <w:rFonts w:hint="default" w:ascii="Times New Roman" w:hAnsi="Times New Roman" w:eastAsia="方正仿宋_GBK" w:cs="Times New Roman"/>
          <w:b/>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十四、合同条款</w:t>
      </w:r>
      <w:r>
        <w:rPr>
          <w:rFonts w:hint="eastAsia" w:ascii="方正黑体_GBK" w:hAnsi="方正黑体_GBK" w:eastAsia="方正黑体_GBK" w:cs="方正黑体_GBK"/>
          <w:bCs/>
          <w:color w:val="auto"/>
          <w:sz w:val="28"/>
          <w:szCs w:val="28"/>
          <w:highlight w:val="none"/>
          <w:lang w:eastAsia="zh-CN"/>
        </w:rPr>
        <w:t xml:space="preserve">（</w:t>
      </w:r>
      <w:r>
        <w:rPr>
          <w:rFonts w:hint="eastAsia" w:ascii="方正黑体_GBK" w:hAnsi="方正黑体_GBK" w:eastAsia="方正黑体_GBK" w:cs="方正黑体_GBK"/>
          <w:bCs/>
          <w:color w:val="auto"/>
          <w:sz w:val="28"/>
          <w:szCs w:val="28"/>
          <w:highlight w:val="none"/>
          <w:lang w:val="en-US" w:eastAsia="zh-CN"/>
        </w:rPr>
        <w:t xml:space="preserve">详见如下条款</w:t>
      </w:r>
      <w:r>
        <w:rPr>
          <w:rFonts w:hint="eastAsia" w:ascii="方正黑体_GBK" w:hAnsi="方正黑体_GBK" w:eastAsia="方正黑体_GBK" w:cs="方正黑体_GBK"/>
          <w:bCs/>
          <w:color w:val="auto"/>
          <w:sz w:val="28"/>
          <w:szCs w:val="28"/>
          <w:highlight w:val="none"/>
          <w:lang w:eastAsia="zh-CN"/>
        </w:rPr>
        <w:t xml:space="preserve">）</w:t>
      </w:r>
      <w:r>
        <w:rPr>
          <w:rFonts w:hint="default" w:ascii="Times New Roman" w:hAnsi="Times New Roman" w:eastAsia="方正仿宋_GBK" w:cs="Times New Roman"/>
          <w:b/>
          <w:color w:val="auto"/>
          <w:sz w:val="28"/>
          <w:szCs w:val="28"/>
          <w:highlight w:val="none"/>
        </w:rPr>
        <w:br w:type="page" w:clear="all"/>
      </w:r>
      <w:r/>
    </w:p>
    <w:p>
      <w:pPr>
        <w:spacing w:line="500" w:lineRule="exact"/>
        <w:shd w:val="clear" w:color="auto"/>
        <w:rPr>
          <w:rFonts w:hint="default" w:ascii="Times New Roman" w:hAnsi="Times New Roman" w:eastAsia="方正仿宋_GBK" w:cs="Times New Roman"/>
          <w:b/>
          <w:color w:val="auto"/>
          <w:sz w:val="44"/>
          <w:szCs w:val="44"/>
          <w:highlight w:val="none"/>
        </w:rPr>
      </w:pPr>
      <w:r>
        <w:rPr>
          <w:rFonts w:hint="default" w:ascii="Times New Roman" w:hAnsi="Times New Roman" w:eastAsia="方正仿宋_GBK" w:cs="Times New Roman"/>
          <w:b/>
          <w:color w:val="auto"/>
          <w:sz w:val="28"/>
          <w:szCs w:val="28"/>
          <w:highlight w:val="none"/>
        </w:rPr>
        <w:t xml:space="preserve">项目编号</w:t>
      </w:r>
      <w:r>
        <w:rPr>
          <w:rFonts w:hint="eastAsia" w:eastAsia="方正仿宋_GBK" w:cs="Times New Roman"/>
          <w:b/>
          <w:color w:val="auto"/>
          <w:sz w:val="28"/>
          <w:szCs w:val="28"/>
          <w:highlight w:val="none"/>
          <w:lang w:eastAsia="zh-CN"/>
        </w:rPr>
        <w:t xml:space="preserve">（</w:t>
      </w:r>
      <w:r>
        <w:rPr>
          <w:rFonts w:hint="eastAsia" w:eastAsia="方正仿宋_GBK" w:cs="Times New Roman"/>
          <w:b/>
          <w:color w:val="auto"/>
          <w:sz w:val="28"/>
          <w:szCs w:val="28"/>
          <w:highlight w:val="none"/>
          <w:lang w:val="en-US" w:eastAsia="zh-CN"/>
        </w:rPr>
        <w:t xml:space="preserve">如有</w:t>
      </w:r>
      <w:r>
        <w:rPr>
          <w:rFonts w:hint="eastAsia" w:eastAsia="方正仿宋_GBK" w:cs="Times New Roman"/>
          <w:b/>
          <w:color w:val="auto"/>
          <w:sz w:val="28"/>
          <w:szCs w:val="28"/>
          <w:highlight w:val="none"/>
          <w:lang w:eastAsia="zh-CN"/>
        </w:rPr>
        <w:t xml:space="preserve">）</w:t>
      </w:r>
      <w:r>
        <w:rPr>
          <w:rFonts w:hint="default" w:ascii="Times New Roman" w:hAnsi="Times New Roman" w:eastAsia="方正仿宋_GBK" w:cs="Times New Roman"/>
          <w:b/>
          <w:color w:val="auto"/>
          <w:sz w:val="28"/>
          <w:szCs w:val="28"/>
          <w:highlight w:val="none"/>
        </w:rPr>
        <w:t xml:space="preserve">：</w:t>
      </w:r>
      <w:r/>
    </w:p>
    <w:p>
      <w:pPr>
        <w:pStyle w:val="862"/>
        <w:shd w:val="clear" w:color="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r>
      <w:r/>
    </w:p>
    <w:p>
      <w:pPr>
        <w:spacing w:line="560" w:lineRule="exact"/>
        <w:shd w:val="clear" w:color="auto"/>
        <w:rPr>
          <w:rFonts w:hint="default" w:ascii="Times New Roman" w:hAnsi="Times New Roman" w:eastAsia="方正仿宋_GBK" w:cs="Times New Roman"/>
          <w:b/>
          <w:color w:val="auto"/>
          <w:sz w:val="44"/>
          <w:szCs w:val="44"/>
          <w:highlight w:val="none"/>
        </w:rPr>
      </w:pPr>
      <w:r>
        <w:rPr>
          <w:rFonts w:hint="default" w:ascii="Times New Roman" w:hAnsi="Times New Roman" w:eastAsia="方正仿宋_GBK" w:cs="Times New Roman"/>
          <w:b/>
          <w:color w:val="auto"/>
          <w:sz w:val="44"/>
          <w:szCs w:val="44"/>
          <w:highlight w:val="none"/>
        </w:rPr>
      </w:r>
      <w:r/>
    </w:p>
    <w:p>
      <w:pPr>
        <w:jc w:val="center"/>
        <w:spacing w:line="800" w:lineRule="exact"/>
        <w:shd w:val="clear" w:color="auto"/>
        <w:rPr>
          <w:rFonts w:hint="default" w:ascii="Times New Roman" w:hAnsi="Times New Roman" w:eastAsia="方正仿宋_GBK" w:cs="Times New Roman"/>
          <w:b/>
          <w:color w:val="auto"/>
          <w:sz w:val="56"/>
          <w:szCs w:val="56"/>
          <w:highlight w:val="none"/>
          <w:lang w:eastAsia="zh-CN"/>
        </w:rPr>
      </w:pPr>
      <w:r>
        <w:rPr>
          <w:rFonts w:hint="eastAsia" w:ascii="Times New Roman" w:hAnsi="Times New Roman" w:eastAsia="方正仿宋_GBK" w:cs="Times New Roman"/>
          <w:b/>
          <w:color w:val="auto"/>
          <w:sz w:val="52"/>
          <w:szCs w:val="52"/>
          <w:highlight w:val="none"/>
          <w:lang w:eastAsia="zh-CN"/>
        </w:rPr>
        <w:t xml:space="preserve">启东市2026年空气质量精准管控服务项目</w:t>
      </w:r>
      <w:r/>
    </w:p>
    <w:p>
      <w:pPr>
        <w:pStyle w:val="862"/>
        <w:shd w:val="clear" w:color="auto"/>
        <w:rPr>
          <w:rFonts w:hint="default" w:ascii="Times New Roman" w:hAnsi="Times New Roman" w:eastAsia="方正仿宋_GBK" w:cs="Times New Roman"/>
          <w:b/>
          <w:color w:val="auto"/>
          <w:sz w:val="44"/>
          <w:szCs w:val="44"/>
          <w:highlight w:val="none"/>
        </w:rPr>
      </w:pPr>
      <w:r>
        <w:rPr>
          <w:rFonts w:hint="default" w:ascii="Times New Roman" w:hAnsi="Times New Roman" w:eastAsia="方正仿宋_GBK" w:cs="Times New Roman"/>
          <w:b/>
          <w:color w:val="auto"/>
          <w:sz w:val="44"/>
          <w:szCs w:val="44"/>
          <w:highlight w:val="none"/>
        </w:rPr>
      </w:r>
      <w:r/>
    </w:p>
    <w:p>
      <w:pPr>
        <w:shd w:val="clear" w:color="auto"/>
        <w:rPr>
          <w:rFonts w:hint="default" w:ascii="Times New Roman" w:hAnsi="Times New Roman" w:eastAsia="方正仿宋_GBK" w:cs="Times New Roman"/>
          <w:b/>
          <w:color w:val="auto"/>
          <w:sz w:val="44"/>
          <w:szCs w:val="44"/>
          <w:highlight w:val="none"/>
        </w:rPr>
      </w:pPr>
      <w:r>
        <w:rPr>
          <w:rFonts w:hint="default" w:ascii="Times New Roman" w:hAnsi="Times New Roman" w:eastAsia="方正仿宋_GBK" w:cs="Times New Roman"/>
          <w:b/>
          <w:color w:val="auto"/>
          <w:sz w:val="44"/>
          <w:szCs w:val="44"/>
          <w:highlight w:val="none"/>
        </w:rPr>
      </w:r>
      <w:r/>
    </w:p>
    <w:p>
      <w:pPr>
        <w:spacing w:line="240" w:lineRule="atLeast"/>
        <w:shd w:val="clear" w:color="auto"/>
        <w:rPr>
          <w:rFonts w:hint="default" w:ascii="Times New Roman" w:hAnsi="Times New Roman" w:eastAsia="方正仿宋_GBK" w:cs="Times New Roman"/>
          <w:b/>
          <w:color w:val="auto"/>
          <w:sz w:val="72"/>
          <w:szCs w:val="72"/>
          <w:highlight w:val="none"/>
        </w:rPr>
      </w:pPr>
      <w:r>
        <w:rPr>
          <w:rFonts w:hint="default" w:ascii="Times New Roman" w:hAnsi="Times New Roman" w:eastAsia="方正仿宋_GBK" w:cs="Times New Roman"/>
          <w:b/>
          <w:color w:val="auto"/>
          <w:sz w:val="72"/>
          <w:szCs w:val="72"/>
          <w:highlight w:val="none"/>
        </w:rPr>
      </w:r>
      <w:r/>
    </w:p>
    <w:p>
      <w:pPr>
        <w:jc w:val="center"/>
        <w:spacing w:line="240" w:lineRule="atLeast"/>
        <w:shd w:val="clear" w:color="auto"/>
        <w:rPr>
          <w:rFonts w:hint="default" w:ascii="Times New Roman" w:hAnsi="Times New Roman" w:eastAsia="方正仿宋_GBK" w:cs="Times New Roman"/>
          <w:b/>
          <w:color w:val="auto"/>
          <w:sz w:val="72"/>
          <w:szCs w:val="72"/>
          <w:highlight w:val="none"/>
        </w:rPr>
      </w:pPr>
      <w:r>
        <w:rPr>
          <w:rFonts w:hint="default" w:ascii="Times New Roman" w:hAnsi="Times New Roman" w:eastAsia="方正仿宋_GBK" w:cs="Times New Roman"/>
          <w:b/>
          <w:color w:val="auto"/>
          <w:sz w:val="72"/>
          <w:szCs w:val="72"/>
          <w:highlight w:val="none"/>
        </w:rPr>
      </w:r>
      <w:r/>
    </w:p>
    <w:p>
      <w:pPr>
        <w:jc w:val="center"/>
        <w:spacing w:line="240" w:lineRule="atLeast"/>
        <w:shd w:val="clear" w:color="auto"/>
        <w:rPr>
          <w:rFonts w:hint="default" w:ascii="Times New Roman" w:hAnsi="Times New Roman" w:eastAsia="方正仿宋_GBK" w:cs="Times New Roman"/>
          <w:b/>
          <w:color w:val="auto"/>
          <w:sz w:val="72"/>
          <w:szCs w:val="72"/>
          <w:highlight w:val="none"/>
        </w:rPr>
      </w:pPr>
      <w:r>
        <w:rPr>
          <w:rFonts w:hint="default" w:ascii="Times New Roman" w:hAnsi="Times New Roman" w:eastAsia="方正仿宋_GBK" w:cs="Times New Roman"/>
          <w:b/>
          <w:color w:val="auto"/>
          <w:sz w:val="72"/>
          <w:szCs w:val="72"/>
          <w:highlight w:val="none"/>
        </w:rPr>
        <w:t xml:space="preserve">采 购 合 同</w:t>
      </w:r>
      <w:r/>
    </w:p>
    <w:p>
      <w:pPr>
        <w:pStyle w:val="862"/>
        <w:shd w:val="clear" w:color="auto"/>
        <w:rPr>
          <w:rFonts w:hint="default" w:ascii="Times New Roman" w:hAnsi="Times New Roman" w:eastAsia="方正仿宋_GBK" w:cs="Times New Roman"/>
          <w:b/>
          <w:color w:val="auto"/>
          <w:sz w:val="44"/>
          <w:szCs w:val="44"/>
          <w:highlight w:val="none"/>
        </w:rPr>
      </w:pPr>
      <w:r>
        <w:rPr>
          <w:rFonts w:hint="default" w:ascii="Times New Roman" w:hAnsi="Times New Roman" w:eastAsia="方正仿宋_GBK" w:cs="Times New Roman"/>
          <w:b/>
          <w:color w:val="auto"/>
          <w:sz w:val="44"/>
          <w:szCs w:val="44"/>
          <w:highlight w:val="none"/>
        </w:rPr>
      </w:r>
      <w:r/>
    </w:p>
    <w:p>
      <w:pPr>
        <w:shd w:val="clear" w:color="auto"/>
        <w:rPr>
          <w:rFonts w:hint="default" w:ascii="Times New Roman" w:hAnsi="Times New Roman" w:eastAsia="方正仿宋_GBK" w:cs="Times New Roman"/>
          <w:b/>
          <w:color w:val="auto"/>
          <w:sz w:val="44"/>
          <w:szCs w:val="44"/>
          <w:highlight w:val="none"/>
        </w:rPr>
      </w:pPr>
      <w:r>
        <w:rPr>
          <w:rFonts w:hint="default" w:ascii="Times New Roman" w:hAnsi="Times New Roman" w:eastAsia="方正仿宋_GBK" w:cs="Times New Roman"/>
          <w:b/>
          <w:color w:val="auto"/>
          <w:sz w:val="44"/>
          <w:szCs w:val="44"/>
          <w:highlight w:val="none"/>
        </w:rPr>
      </w:r>
      <w:r/>
    </w:p>
    <w:p>
      <w:pPr>
        <w:spacing w:line="240" w:lineRule="atLeast"/>
        <w:shd w:val="clear" w:color="auto"/>
        <w:rPr>
          <w:rFonts w:hint="default" w:ascii="Times New Roman" w:hAnsi="Times New Roman" w:eastAsia="方正仿宋_GBK" w:cs="Times New Roman"/>
          <w:b/>
          <w:color w:val="auto"/>
          <w:sz w:val="72"/>
          <w:szCs w:val="72"/>
          <w:highlight w:val="none"/>
        </w:rPr>
      </w:pPr>
      <w:r>
        <w:rPr>
          <w:rFonts w:hint="default" w:ascii="Times New Roman" w:hAnsi="Times New Roman" w:eastAsia="方正仿宋_GBK" w:cs="Times New Roman"/>
          <w:b/>
          <w:color w:val="auto"/>
          <w:sz w:val="72"/>
          <w:szCs w:val="72"/>
          <w:highlight w:val="none"/>
        </w:rPr>
      </w:r>
      <w:r/>
    </w:p>
    <w:p>
      <w:pPr>
        <w:jc w:val="center"/>
        <w:spacing w:line="240" w:lineRule="atLeast"/>
        <w:shd w:val="clear" w:color="auto"/>
        <w:rPr>
          <w:rFonts w:hint="default" w:ascii="Times New Roman" w:hAnsi="Times New Roman" w:eastAsia="方正仿宋_GBK" w:cs="Times New Roman"/>
          <w:b/>
          <w:color w:val="auto"/>
          <w:sz w:val="72"/>
          <w:szCs w:val="72"/>
          <w:highlight w:val="none"/>
        </w:rPr>
      </w:pPr>
      <w:r>
        <w:rPr>
          <w:rFonts w:hint="default" w:ascii="Times New Roman" w:hAnsi="Times New Roman" w:eastAsia="方正仿宋_GBK" w:cs="Times New Roman"/>
          <w:b/>
          <w:color w:val="auto"/>
          <w:sz w:val="72"/>
          <w:szCs w:val="72"/>
          <w:highlight w:val="none"/>
        </w:rPr>
      </w:r>
      <w:r/>
    </w:p>
    <w:p>
      <w:pPr>
        <w:ind w:firstLine="1405"/>
        <w:spacing w:line="560" w:lineRule="exact"/>
        <w:shd w:val="clear" w:color="auto"/>
        <w:rPr>
          <w:rFonts w:hint="default" w:ascii="Times New Roman" w:hAnsi="Times New Roman" w:eastAsia="方正仿宋_GBK" w:cs="Times New Roman"/>
          <w:b/>
          <w:color w:val="auto"/>
          <w:sz w:val="28"/>
          <w:szCs w:val="28"/>
          <w:highlight w:val="none"/>
          <w:u w:val="single"/>
        </w:rPr>
      </w:pPr>
      <w:r>
        <w:rPr>
          <w:rFonts w:hint="eastAsia" w:ascii="Times New Roman" w:hAnsi="Times New Roman" w:eastAsia="方正仿宋_GBK" w:cs="Times New Roman"/>
          <w:b/>
          <w:color w:val="auto"/>
          <w:sz w:val="28"/>
          <w:szCs w:val="28"/>
          <w:highlight w:val="none"/>
          <w:lang w:val="en-US" w:eastAsia="zh-CN"/>
        </w:rPr>
        <w:t xml:space="preserve">甲方（采购人</w:t>
      </w:r>
      <w:r>
        <w:rPr>
          <w:rFonts w:hint="default" w:ascii="Times New Roman" w:hAnsi="Times New Roman" w:eastAsia="方正仿宋_GBK" w:cs="Times New Roman"/>
          <w:b/>
          <w:color w:val="auto"/>
          <w:sz w:val="28"/>
          <w:szCs w:val="28"/>
          <w:highlight w:val="none"/>
          <w:lang w:eastAsia="zh-CN"/>
        </w:rPr>
        <w:t xml:space="preserve">）</w:t>
      </w:r>
      <w:r>
        <w:rPr>
          <w:rFonts w:hint="eastAsia" w:eastAsia="方正仿宋_GBK" w:cs="Times New Roman"/>
          <w:b/>
          <w:color w:val="auto"/>
          <w:sz w:val="28"/>
          <w:szCs w:val="28"/>
          <w:highlight w:val="none"/>
          <w:lang w:eastAsia="zh-CN"/>
        </w:rPr>
        <w:t xml:space="preserve">：</w:t>
      </w:r>
      <w:r>
        <w:rPr>
          <w:rFonts w:hint="default" w:ascii="Times New Roman" w:hAnsi="Times New Roman" w:eastAsia="方正仿宋_GBK" w:cs="Times New Roman"/>
          <w:b/>
          <w:color w:val="auto"/>
          <w:sz w:val="28"/>
          <w:szCs w:val="28"/>
          <w:highlight w:val="none"/>
          <w:u w:val="single"/>
        </w:rPr>
        <w:t xml:space="preserve">  南通市启东生态环境局  </w:t>
      </w:r>
      <w:r/>
    </w:p>
    <w:p>
      <w:pPr>
        <w:ind w:firstLine="1405"/>
        <w:spacing w:line="560" w:lineRule="exact"/>
        <w:shd w:val="clear" w:color="auto"/>
        <w:rPr>
          <w:rFonts w:hint="default" w:ascii="Times New Roman" w:hAnsi="Times New Roman" w:eastAsia="方正仿宋_GBK" w:cs="Times New Roman"/>
          <w:b/>
          <w:color w:val="auto"/>
          <w:sz w:val="28"/>
          <w:szCs w:val="28"/>
          <w:highlight w:val="none"/>
          <w:u w:val="single"/>
        </w:rPr>
      </w:pPr>
      <w:r>
        <w:rPr>
          <w:rFonts w:hint="eastAsia" w:ascii="Times New Roman" w:hAnsi="Times New Roman" w:eastAsia="方正仿宋_GBK" w:cs="Times New Roman"/>
          <w:b/>
          <w:color w:val="auto"/>
          <w:sz w:val="28"/>
          <w:szCs w:val="28"/>
          <w:highlight w:val="none"/>
          <w:lang w:val="en-US" w:eastAsia="zh-CN"/>
        </w:rPr>
        <w:t xml:space="preserve">乙方（成交人</w:t>
      </w:r>
      <w:r>
        <w:rPr>
          <w:rFonts w:hint="default" w:ascii="Times New Roman" w:hAnsi="Times New Roman" w:eastAsia="方正仿宋_GBK" w:cs="Times New Roman"/>
          <w:b/>
          <w:color w:val="auto"/>
          <w:sz w:val="28"/>
          <w:szCs w:val="28"/>
          <w:highlight w:val="none"/>
          <w:lang w:eastAsia="zh-CN"/>
        </w:rPr>
        <w:t xml:space="preserve">）</w:t>
      </w:r>
      <w:r>
        <w:rPr>
          <w:rFonts w:hint="eastAsia" w:eastAsia="方正仿宋_GBK" w:cs="Times New Roman"/>
          <w:b/>
          <w:color w:val="auto"/>
          <w:sz w:val="28"/>
          <w:szCs w:val="28"/>
          <w:highlight w:val="none"/>
          <w:lang w:eastAsia="zh-CN"/>
        </w:rPr>
        <w:t xml:space="preserve">：</w:t>
      </w:r>
      <w:r>
        <w:rPr>
          <w:rFonts w:hint="default" w:ascii="Times New Roman" w:hAnsi="Times New Roman" w:eastAsia="方正仿宋_GBK" w:cs="Times New Roman"/>
          <w:b/>
          <w:color w:val="auto"/>
          <w:sz w:val="28"/>
          <w:szCs w:val="28"/>
          <w:highlight w:val="none"/>
          <w:u w:val="single"/>
        </w:rPr>
        <w:t xml:space="preserve">                        </w:t>
      </w:r>
      <w:r/>
    </w:p>
    <w:p>
      <w:pPr>
        <w:ind w:firstLine="1405"/>
        <w:spacing w:line="560" w:lineRule="exact"/>
        <w:shd w:val="clear" w:color="auto"/>
        <w:rPr>
          <w:rFonts w:hint="default" w:ascii="Times New Roman" w:hAnsi="Times New Roman" w:eastAsia="方正仿宋_GBK" w:cs="Times New Roman"/>
          <w:b/>
          <w:color w:val="auto"/>
          <w:sz w:val="28"/>
          <w:szCs w:val="28"/>
          <w:highlight w:val="none"/>
          <w:u w:val="single"/>
        </w:rPr>
      </w:pPr>
      <w:r>
        <w:rPr>
          <w:rFonts w:hint="default" w:ascii="Times New Roman" w:hAnsi="Times New Roman" w:eastAsia="方正仿宋_GBK" w:cs="Times New Roman"/>
          <w:b/>
          <w:color w:val="auto"/>
          <w:sz w:val="28"/>
          <w:szCs w:val="28"/>
          <w:highlight w:val="none"/>
        </w:rPr>
        <w:t xml:space="preserve">签 </w:t>
      </w:r>
      <w:r>
        <w:rPr>
          <w:rFonts w:hint="default" w:ascii="Times New Roman" w:hAnsi="Times New Roman" w:eastAsia="方正仿宋_GBK" w:cs="Times New Roman"/>
          <w:b/>
          <w:color w:val="auto"/>
          <w:sz w:val="28"/>
          <w:szCs w:val="28"/>
          <w:highlight w:val="none"/>
          <w:lang w:val="en-US" w:eastAsia="zh-CN"/>
        </w:rPr>
        <w:t xml:space="preserve"> </w:t>
      </w:r>
      <w:r>
        <w:rPr>
          <w:rFonts w:hint="default" w:ascii="Times New Roman" w:hAnsi="Times New Roman" w:eastAsia="方正仿宋_GBK" w:cs="Times New Roman"/>
          <w:b/>
          <w:color w:val="auto"/>
          <w:sz w:val="28"/>
          <w:szCs w:val="28"/>
          <w:highlight w:val="none"/>
        </w:rPr>
        <w:t xml:space="preserve">订 </w:t>
      </w:r>
      <w:r>
        <w:rPr>
          <w:rFonts w:hint="default" w:ascii="Times New Roman" w:hAnsi="Times New Roman" w:eastAsia="方正仿宋_GBK" w:cs="Times New Roman"/>
          <w:b/>
          <w:color w:val="auto"/>
          <w:sz w:val="28"/>
          <w:szCs w:val="28"/>
          <w:highlight w:val="none"/>
          <w:lang w:val="en-US" w:eastAsia="zh-CN"/>
        </w:rPr>
        <w:t xml:space="preserve"> </w:t>
      </w:r>
      <w:r>
        <w:rPr>
          <w:rFonts w:hint="default" w:ascii="Times New Roman" w:hAnsi="Times New Roman" w:eastAsia="方正仿宋_GBK" w:cs="Times New Roman"/>
          <w:b/>
          <w:color w:val="auto"/>
          <w:sz w:val="28"/>
          <w:szCs w:val="28"/>
          <w:highlight w:val="none"/>
        </w:rPr>
        <w:t xml:space="preserve">地</w:t>
      </w:r>
      <w:r>
        <w:rPr>
          <w:rFonts w:hint="default" w:ascii="Times New Roman" w:hAnsi="Times New Roman" w:eastAsia="方正仿宋_GBK" w:cs="Times New Roman"/>
          <w:b/>
          <w:color w:val="auto"/>
          <w:sz w:val="28"/>
          <w:szCs w:val="28"/>
          <w:highlight w:val="none"/>
          <w:lang w:val="en-US" w:eastAsia="zh-CN"/>
        </w:rPr>
        <w:t xml:space="preserve"> </w:t>
      </w:r>
      <w:r>
        <w:rPr>
          <w:rFonts w:hint="default" w:ascii="Times New Roman" w:hAnsi="Times New Roman" w:eastAsia="方正仿宋_GBK" w:cs="Times New Roman"/>
          <w:b/>
          <w:color w:val="auto"/>
          <w:sz w:val="28"/>
          <w:szCs w:val="28"/>
          <w:highlight w:val="none"/>
        </w:rPr>
        <w:t xml:space="preserve"> 点</w:t>
      </w:r>
      <w:r>
        <w:rPr>
          <w:rFonts w:hint="eastAsia" w:eastAsia="方正仿宋_GBK" w:cs="Times New Roman"/>
          <w:b/>
          <w:color w:val="auto"/>
          <w:sz w:val="28"/>
          <w:szCs w:val="28"/>
          <w:highlight w:val="none"/>
          <w:lang w:eastAsia="zh-CN"/>
        </w:rPr>
        <w:t xml:space="preserve">：</w:t>
      </w:r>
      <w:r>
        <w:rPr>
          <w:rFonts w:hint="default" w:ascii="Times New Roman" w:hAnsi="Times New Roman" w:eastAsia="方正仿宋_GBK" w:cs="Times New Roman"/>
          <w:b/>
          <w:color w:val="auto"/>
          <w:sz w:val="28"/>
          <w:szCs w:val="28"/>
          <w:highlight w:val="none"/>
          <w:u w:val="single"/>
        </w:rPr>
        <w:t xml:space="preserve">  南通市启东生态环境局  </w:t>
      </w:r>
      <w:r/>
    </w:p>
    <w:p>
      <w:pPr>
        <w:ind w:firstLine="1405"/>
        <w:spacing w:line="500" w:lineRule="exact"/>
        <w:shd w:val="clear" w:color="auto"/>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签 </w:t>
      </w:r>
      <w:r>
        <w:rPr>
          <w:rFonts w:hint="default" w:ascii="Times New Roman" w:hAnsi="Times New Roman" w:eastAsia="方正仿宋_GBK" w:cs="Times New Roman"/>
          <w:b/>
          <w:color w:val="auto"/>
          <w:sz w:val="28"/>
          <w:szCs w:val="28"/>
          <w:highlight w:val="none"/>
          <w:lang w:val="en-US" w:eastAsia="zh-CN"/>
        </w:rPr>
        <w:t xml:space="preserve"> </w:t>
      </w:r>
      <w:r>
        <w:rPr>
          <w:rFonts w:hint="default" w:ascii="Times New Roman" w:hAnsi="Times New Roman" w:eastAsia="方正仿宋_GBK" w:cs="Times New Roman"/>
          <w:b/>
          <w:color w:val="auto"/>
          <w:sz w:val="28"/>
          <w:szCs w:val="28"/>
          <w:highlight w:val="none"/>
        </w:rPr>
        <w:t xml:space="preserve">订</w:t>
      </w:r>
      <w:r>
        <w:rPr>
          <w:rFonts w:hint="default" w:ascii="Times New Roman" w:hAnsi="Times New Roman" w:eastAsia="方正仿宋_GBK" w:cs="Times New Roman"/>
          <w:b/>
          <w:color w:val="auto"/>
          <w:sz w:val="28"/>
          <w:szCs w:val="28"/>
          <w:highlight w:val="none"/>
          <w:lang w:val="en-US" w:eastAsia="zh-CN"/>
        </w:rPr>
        <w:t xml:space="preserve"> </w:t>
      </w:r>
      <w:r>
        <w:rPr>
          <w:rFonts w:hint="default" w:ascii="Times New Roman" w:hAnsi="Times New Roman" w:eastAsia="方正仿宋_GBK" w:cs="Times New Roman"/>
          <w:b/>
          <w:color w:val="auto"/>
          <w:sz w:val="28"/>
          <w:szCs w:val="28"/>
          <w:highlight w:val="none"/>
        </w:rPr>
        <w:t xml:space="preserve"> 日 </w:t>
      </w:r>
      <w:r>
        <w:rPr>
          <w:rFonts w:hint="default" w:ascii="Times New Roman" w:hAnsi="Times New Roman" w:eastAsia="方正仿宋_GBK" w:cs="Times New Roman"/>
          <w:b/>
          <w:color w:val="auto"/>
          <w:sz w:val="28"/>
          <w:szCs w:val="28"/>
          <w:highlight w:val="none"/>
          <w:lang w:val="en-US" w:eastAsia="zh-CN"/>
        </w:rPr>
        <w:t xml:space="preserve"> </w:t>
      </w:r>
      <w:r>
        <w:rPr>
          <w:rFonts w:hint="default" w:ascii="Times New Roman" w:hAnsi="Times New Roman" w:eastAsia="方正仿宋_GBK" w:cs="Times New Roman"/>
          <w:b/>
          <w:color w:val="auto"/>
          <w:sz w:val="28"/>
          <w:szCs w:val="28"/>
          <w:highlight w:val="none"/>
        </w:rPr>
        <w:t xml:space="preserve">期</w:t>
      </w:r>
      <w:r>
        <w:rPr>
          <w:rFonts w:hint="eastAsia" w:eastAsia="方正仿宋_GBK" w:cs="Times New Roman"/>
          <w:b/>
          <w:color w:val="auto"/>
          <w:sz w:val="28"/>
          <w:szCs w:val="28"/>
          <w:highlight w:val="none"/>
          <w:lang w:eastAsia="zh-CN"/>
        </w:rPr>
        <w:t xml:space="preserve">：</w:t>
      </w:r>
      <w:r>
        <w:rPr>
          <w:rFonts w:hint="default" w:ascii="Times New Roman" w:hAnsi="Times New Roman" w:eastAsia="方正仿宋_GBK" w:cs="Times New Roman"/>
          <w:b/>
          <w:color w:val="auto"/>
          <w:sz w:val="28"/>
          <w:szCs w:val="28"/>
          <w:highlight w:val="none"/>
          <w:u w:val="single"/>
        </w:rPr>
        <w:t xml:space="preserve">       </w:t>
      </w:r>
      <w:r>
        <w:rPr>
          <w:rFonts w:hint="default" w:ascii="Times New Roman" w:hAnsi="Times New Roman" w:eastAsia="方正仿宋_GBK" w:cs="Times New Roman"/>
          <w:b/>
          <w:color w:val="auto"/>
          <w:sz w:val="28"/>
          <w:szCs w:val="28"/>
          <w:highlight w:val="none"/>
        </w:rPr>
        <w:t xml:space="preserve">年</w:t>
      </w:r>
      <w:r>
        <w:rPr>
          <w:rFonts w:hint="default" w:ascii="Times New Roman" w:hAnsi="Times New Roman" w:eastAsia="方正仿宋_GBK" w:cs="Times New Roman"/>
          <w:b/>
          <w:color w:val="auto"/>
          <w:sz w:val="28"/>
          <w:szCs w:val="28"/>
          <w:highlight w:val="none"/>
          <w:u w:val="single"/>
        </w:rPr>
        <w:t xml:space="preserve">      </w:t>
      </w:r>
      <w:r>
        <w:rPr>
          <w:rFonts w:hint="default" w:ascii="Times New Roman" w:hAnsi="Times New Roman" w:eastAsia="方正仿宋_GBK" w:cs="Times New Roman"/>
          <w:b/>
          <w:color w:val="auto"/>
          <w:sz w:val="28"/>
          <w:szCs w:val="28"/>
          <w:highlight w:val="none"/>
        </w:rPr>
        <w:t xml:space="preserve">月</w:t>
      </w:r>
      <w:r>
        <w:rPr>
          <w:rFonts w:hint="default" w:ascii="Times New Roman" w:hAnsi="Times New Roman" w:eastAsia="方正仿宋_GBK" w:cs="Times New Roman"/>
          <w:b/>
          <w:color w:val="auto"/>
          <w:sz w:val="28"/>
          <w:szCs w:val="28"/>
          <w:highlight w:val="none"/>
          <w:u w:val="single"/>
        </w:rPr>
        <w:t xml:space="preserve">      </w:t>
      </w:r>
      <w:r>
        <w:rPr>
          <w:rFonts w:hint="default" w:ascii="Times New Roman" w:hAnsi="Times New Roman" w:eastAsia="方正仿宋_GBK" w:cs="Times New Roman"/>
          <w:b/>
          <w:color w:val="auto"/>
          <w:sz w:val="28"/>
          <w:szCs w:val="28"/>
          <w:highlight w:val="none"/>
        </w:rPr>
        <w:t xml:space="preserve">日</w:t>
      </w:r>
      <w:r/>
    </w:p>
    <w:p>
      <w:pPr>
        <w:jc w:val="center"/>
        <w:spacing w:line="500" w:lineRule="exact"/>
        <w:shd w:val="clear" w:color="auto"/>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jc w:val="center"/>
        <w:spacing w:line="440" w:lineRule="exact"/>
        <w:shd w:val="clear" w:color="auto"/>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r>
      <w:r/>
    </w:p>
    <w:p>
      <w:pPr>
        <w:jc w:val="center"/>
        <w:spacing w:line="440" w:lineRule="exact"/>
        <w:shd w:val="clear" w:color="auto"/>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b/>
          <w:color w:val="auto"/>
          <w:sz w:val="28"/>
          <w:szCs w:val="28"/>
          <w:highlight w:val="none"/>
        </w:rPr>
      </w:r>
      <w:r>
        <w:rPr>
          <w:rFonts w:hint="default" w:ascii="Times New Roman" w:hAnsi="Times New Roman" w:eastAsia="方正仿宋_GBK" w:cs="Times New Roman"/>
          <w:b/>
          <w:color w:val="auto"/>
          <w:sz w:val="28"/>
          <w:szCs w:val="28"/>
          <w:highlight w:val="none"/>
        </w:rPr>
      </w:r>
    </w:p>
    <w:p>
      <w:pPr>
        <w:jc w:val="center"/>
        <w:spacing w:line="440" w:lineRule="exact"/>
        <w:shd w:val="clear" w:color="auto"/>
        <w:rPr>
          <w:rFonts w:hint="default" w:ascii="Times New Roman" w:hAnsi="Times New Roman" w:eastAsia="方正仿宋_GBK" w:cs="Times New Roman"/>
          <w:b/>
          <w:bCs/>
          <w:color w:val="auto"/>
          <w:sz w:val="28"/>
          <w:szCs w:val="28"/>
          <w:highlight w:val="none"/>
        </w:rPr>
      </w:pPr>
      <w:r>
        <w:rPr>
          <w:rFonts w:hint="default" w:ascii="Times New Roman" w:hAnsi="Times New Roman" w:eastAsia="方正仿宋_GBK" w:cs="Times New Roman"/>
          <w:b/>
          <w:color w:val="auto"/>
          <w:sz w:val="28"/>
          <w:szCs w:val="28"/>
          <w:highlight w:val="none"/>
        </w:rPr>
      </w:r>
      <w:r>
        <w:rPr>
          <w:rFonts w:hint="default" w:ascii="Times New Roman" w:hAnsi="Times New Roman" w:eastAsia="方正仿宋_GBK" w:cs="Times New Roman"/>
          <w:b/>
          <w:color w:val="auto"/>
          <w:sz w:val="28"/>
          <w:szCs w:val="28"/>
          <w:highlight w:val="none"/>
        </w:rPr>
      </w:r>
    </w:p>
    <w:p>
      <w:pPr>
        <w:jc w:val="center"/>
        <w:spacing w:line="440" w:lineRule="exact"/>
        <w:shd w:val="clear" w:color="auto"/>
        <w:rPr>
          <w:rFonts w:hint="default" w:ascii="Times New Roman" w:hAnsi="Times New Roman" w:eastAsia="方正仿宋_GBK" w:cs="Times New Roman"/>
          <w:b/>
          <w:bCs/>
          <w:color w:val="auto"/>
          <w:sz w:val="28"/>
          <w:szCs w:val="28"/>
          <w:highlight w:val="none"/>
        </w:rPr>
      </w:pPr>
      <w:r>
        <w:rPr>
          <w:rFonts w:hint="default" w:ascii="Times New Roman" w:hAnsi="Times New Roman" w:eastAsia="方正仿宋_GBK" w:cs="Times New Roman"/>
          <w:b/>
          <w:color w:val="auto"/>
          <w:sz w:val="28"/>
          <w:szCs w:val="28"/>
          <w:highlight w:val="none"/>
        </w:rPr>
        <w:t xml:space="preserve">拟签订的合同条款</w:t>
      </w:r>
      <w:r/>
    </w:p>
    <w:p>
      <w:pPr>
        <w:spacing w:line="440" w:lineRule="exact"/>
        <w:shd w:val="clear" w:color="auto"/>
        <w:rPr>
          <w:rFonts w:hint="default" w:ascii="Times New Roman" w:hAnsi="Times New Roman" w:eastAsia="方正仿宋_GBK" w:cs="Times New Roman"/>
          <w:b/>
          <w:color w:val="auto"/>
          <w:sz w:val="24"/>
          <w:highlight w:val="none"/>
        </w:rPr>
      </w:pPr>
      <w:r>
        <w:rPr>
          <w:rFonts w:hint="default" w:ascii="Times New Roman" w:hAnsi="Times New Roman" w:eastAsia="方正仿宋_GBK" w:cs="Times New Roman"/>
          <w:b/>
          <w:color w:val="auto"/>
          <w:sz w:val="24"/>
          <w:highlight w:val="none"/>
        </w:rPr>
      </w:r>
      <w:r/>
    </w:p>
    <w:p>
      <w:pPr>
        <w:spacing w:line="440" w:lineRule="exact"/>
        <w:shd w:val="clear" w:color="auto"/>
        <w:rPr>
          <w:rFonts w:hint="default" w:ascii="Times New Roman" w:hAnsi="Times New Roman" w:eastAsia="方正仿宋_GBK" w:cs="Times New Roman"/>
          <w:b/>
          <w:color w:val="auto"/>
          <w:sz w:val="24"/>
          <w:highlight w:val="none"/>
        </w:rPr>
      </w:pPr>
      <w:r>
        <w:rPr>
          <w:rFonts w:hint="default" w:ascii="Times New Roman" w:hAnsi="Times New Roman" w:eastAsia="方正仿宋_GBK" w:cs="Times New Roman"/>
          <w:b/>
          <w:color w:val="auto"/>
          <w:sz w:val="24"/>
          <w:highlight w:val="none"/>
          <w:lang w:val="en-US" w:eastAsia="zh-CN"/>
        </w:rPr>
        <w:t xml:space="preserve">采购人</w:t>
      </w:r>
      <w:r>
        <w:rPr>
          <w:rFonts w:hint="default" w:ascii="Times New Roman" w:hAnsi="Times New Roman" w:eastAsia="方正仿宋_GBK" w:cs="Times New Roman"/>
          <w:b/>
          <w:color w:val="auto"/>
          <w:sz w:val="24"/>
          <w:highlight w:val="none"/>
        </w:rPr>
        <w:t xml:space="preserve">：</w:t>
      </w:r>
      <w:r>
        <w:rPr>
          <w:rFonts w:hint="default" w:ascii="Times New Roman" w:hAnsi="Times New Roman" w:eastAsia="方正仿宋_GBK" w:cs="Times New Roman"/>
          <w:b/>
          <w:color w:val="auto"/>
          <w:sz w:val="24"/>
          <w:highlight w:val="none"/>
          <w:u w:val="single"/>
        </w:rPr>
        <w:t xml:space="preserve">南通市启东生态环境局</w:t>
      </w:r>
      <w:r>
        <w:rPr>
          <w:rFonts w:hint="default" w:ascii="Times New Roman" w:hAnsi="Times New Roman" w:eastAsia="方正仿宋_GBK" w:cs="Times New Roman"/>
          <w:b/>
          <w:color w:val="auto"/>
          <w:sz w:val="24"/>
          <w:highlight w:val="none"/>
        </w:rPr>
        <w:t xml:space="preserve">（以下简称甲方）</w:t>
      </w:r>
      <w:r/>
    </w:p>
    <w:p>
      <w:pPr>
        <w:spacing w:line="440" w:lineRule="exact"/>
        <w:shd w:val="clear" w:color="auto"/>
        <w:rPr>
          <w:rFonts w:hint="default" w:ascii="Times New Roman" w:hAnsi="Times New Roman" w:eastAsia="方正仿宋_GBK" w:cs="Times New Roman"/>
          <w:b/>
          <w:color w:val="auto"/>
          <w:sz w:val="24"/>
          <w:highlight w:val="none"/>
        </w:rPr>
      </w:pPr>
      <w:r>
        <w:rPr>
          <w:rFonts w:hint="default" w:ascii="Times New Roman" w:hAnsi="Times New Roman" w:eastAsia="方正仿宋_GBK" w:cs="Times New Roman"/>
          <w:b/>
          <w:color w:val="auto"/>
          <w:sz w:val="24"/>
          <w:highlight w:val="none"/>
          <w:lang w:val="en-US" w:eastAsia="zh-CN"/>
        </w:rPr>
        <w:t xml:space="preserve">成交人</w:t>
      </w:r>
      <w:r>
        <w:rPr>
          <w:rFonts w:hint="default" w:ascii="Times New Roman" w:hAnsi="Times New Roman" w:eastAsia="方正仿宋_GBK" w:cs="Times New Roman"/>
          <w:b/>
          <w:color w:val="auto"/>
          <w:sz w:val="24"/>
          <w:highlight w:val="none"/>
        </w:rPr>
        <w:t xml:space="preserve">：</w:t>
      </w:r>
      <w:r>
        <w:rPr>
          <w:rFonts w:hint="default" w:ascii="Times New Roman" w:hAnsi="Times New Roman" w:eastAsia="方正仿宋_GBK" w:cs="Times New Roman"/>
          <w:b/>
          <w:color w:val="auto"/>
          <w:sz w:val="24"/>
          <w:highlight w:val="none"/>
          <w:u w:val="single"/>
        </w:rPr>
        <w:t xml:space="preserve">                    </w:t>
      </w:r>
      <w:r>
        <w:rPr>
          <w:rFonts w:hint="default" w:ascii="Times New Roman" w:hAnsi="Times New Roman" w:eastAsia="方正仿宋_GBK" w:cs="Times New Roman"/>
          <w:b/>
          <w:color w:val="auto"/>
          <w:sz w:val="24"/>
          <w:highlight w:val="none"/>
        </w:rPr>
        <w:t xml:space="preserve">（以下简称乙方）</w:t>
      </w:r>
      <w:r/>
    </w:p>
    <w:p>
      <w:pPr>
        <w:ind w:firstLine="482"/>
        <w:spacing w:line="440" w:lineRule="exact"/>
        <w:shd w:val="clear" w:color="auto"/>
        <w:rPr>
          <w:rFonts w:hint="default" w:ascii="Times New Roman" w:hAnsi="Times New Roman" w:eastAsia="方正仿宋_GBK" w:cs="Times New Roman"/>
          <w:b/>
          <w:color w:val="auto"/>
          <w:sz w:val="24"/>
          <w:highlight w:val="none"/>
          <w:u w:val="single"/>
        </w:rPr>
      </w:pPr>
      <w:r>
        <w:rPr>
          <w:rFonts w:hint="default" w:ascii="Times New Roman" w:hAnsi="Times New Roman" w:eastAsia="方正仿宋_GBK" w:cs="Times New Roman"/>
          <w:b/>
          <w:color w:val="auto"/>
          <w:sz w:val="24"/>
          <w:highlight w:val="none"/>
          <w:u w:val="single"/>
        </w:rPr>
      </w:r>
      <w:r/>
    </w:p>
    <w:p>
      <w:pPr>
        <w:ind w:firstLine="482"/>
        <w:spacing w:line="440" w:lineRule="exact"/>
        <w:shd w:val="clear" w:color="auto"/>
        <w:rPr>
          <w:rFonts w:hint="default" w:ascii="Times New Roman" w:hAnsi="Times New Roman" w:cs="Times New Roman"/>
          <w:color w:val="auto"/>
          <w:highlight w:val="none"/>
        </w:rPr>
      </w:pPr>
      <w:r>
        <w:rPr>
          <w:rFonts w:hint="default" w:ascii="Times New Roman" w:hAnsi="Times New Roman" w:eastAsia="方正仿宋_GBK" w:cs="Times New Roman"/>
          <w:b/>
          <w:color w:val="auto"/>
          <w:sz w:val="24"/>
          <w:highlight w:val="none"/>
          <w:u w:val="single"/>
        </w:rPr>
        <w:t xml:space="preserve"> 202</w:t>
      </w:r>
      <w:r>
        <w:rPr>
          <w:rFonts w:hint="default" w:ascii="Times New Roman" w:hAnsi="Times New Roman" w:eastAsia="方正仿宋_GBK" w:cs="Times New Roman"/>
          <w:b/>
          <w:color w:val="auto"/>
          <w:sz w:val="24"/>
          <w:highlight w:val="none"/>
          <w:u w:val="single"/>
          <w:lang w:val="en-US" w:eastAsia="zh-CN"/>
        </w:rPr>
        <w:t xml:space="preserve">6</w:t>
      </w:r>
      <w:r>
        <w:rPr>
          <w:rFonts w:hint="default" w:ascii="Times New Roman" w:hAnsi="Times New Roman" w:eastAsia="方正仿宋_GBK" w:cs="Times New Roman"/>
          <w:b/>
          <w:color w:val="auto"/>
          <w:sz w:val="24"/>
          <w:highlight w:val="none"/>
          <w:u w:val="single"/>
        </w:rPr>
        <w:t xml:space="preserve"> </w:t>
      </w:r>
      <w:r>
        <w:rPr>
          <w:rFonts w:hint="default" w:ascii="Times New Roman" w:hAnsi="Times New Roman" w:eastAsia="方正仿宋_GBK" w:cs="Times New Roman"/>
          <w:bCs/>
          <w:color w:val="auto"/>
          <w:sz w:val="24"/>
          <w:highlight w:val="none"/>
        </w:rPr>
        <w:t xml:space="preserve">年</w:t>
      </w:r>
      <w:r>
        <w:rPr>
          <w:rFonts w:hint="default" w:ascii="Times New Roman" w:hAnsi="Times New Roman" w:eastAsia="方正仿宋_GBK" w:cs="Times New Roman"/>
          <w:b/>
          <w:color w:val="auto"/>
          <w:sz w:val="24"/>
          <w:highlight w:val="none"/>
          <w:u w:val="single"/>
        </w:rPr>
        <w:t xml:space="preserve">     </w:t>
      </w:r>
      <w:r>
        <w:rPr>
          <w:rFonts w:hint="default" w:ascii="Times New Roman" w:hAnsi="Times New Roman" w:eastAsia="方正仿宋_GBK" w:cs="Times New Roman"/>
          <w:bCs/>
          <w:color w:val="auto"/>
          <w:sz w:val="24"/>
          <w:highlight w:val="none"/>
        </w:rPr>
        <w:t xml:space="preserve">月</w:t>
      </w:r>
      <w:r>
        <w:rPr>
          <w:rFonts w:hint="default" w:ascii="Times New Roman" w:hAnsi="Times New Roman" w:eastAsia="方正仿宋_GBK" w:cs="Times New Roman"/>
          <w:b/>
          <w:color w:val="auto"/>
          <w:sz w:val="24"/>
          <w:highlight w:val="none"/>
          <w:u w:val="single"/>
        </w:rPr>
        <w:t xml:space="preserve">     </w:t>
      </w:r>
      <w:r>
        <w:rPr>
          <w:rFonts w:hint="default" w:ascii="Times New Roman" w:hAnsi="Times New Roman" w:eastAsia="方正仿宋_GBK" w:cs="Times New Roman"/>
          <w:bCs/>
          <w:color w:val="auto"/>
          <w:sz w:val="24"/>
          <w:highlight w:val="none"/>
        </w:rPr>
        <w:t xml:space="preserve">日，</w:t>
      </w:r>
      <w:r>
        <w:rPr>
          <w:rFonts w:hint="default" w:ascii="Times New Roman" w:hAnsi="Times New Roman" w:eastAsia="方正仿宋_GBK" w:cs="Times New Roman"/>
          <w:b/>
          <w:color w:val="auto"/>
          <w:sz w:val="24"/>
          <w:highlight w:val="none"/>
          <w:u w:val="single"/>
        </w:rPr>
        <w:t xml:space="preserve"> 南通市启东生态环境局 </w:t>
      </w:r>
      <w:r>
        <w:rPr>
          <w:rFonts w:hint="default" w:ascii="Times New Roman" w:hAnsi="Times New Roman" w:eastAsia="方正仿宋_GBK" w:cs="Times New Roman"/>
          <w:bCs/>
          <w:color w:val="auto"/>
          <w:sz w:val="24"/>
          <w:highlight w:val="none"/>
        </w:rPr>
        <w:t xml:space="preserve">以</w:t>
      </w:r>
      <w:r>
        <w:rPr>
          <w:rFonts w:hint="default" w:ascii="Times New Roman" w:hAnsi="Times New Roman" w:eastAsia="方正仿宋_GBK" w:cs="Times New Roman"/>
          <w:b/>
          <w:color w:val="auto"/>
          <w:sz w:val="24"/>
          <w:highlight w:val="none"/>
          <w:u w:val="single"/>
        </w:rPr>
        <w:t xml:space="preserve"> 竞争性磋商 </w:t>
      </w:r>
      <w:r>
        <w:rPr>
          <w:rFonts w:hint="default" w:ascii="Times New Roman" w:hAnsi="Times New Roman" w:eastAsia="方正仿宋_GBK" w:cs="Times New Roman"/>
          <w:bCs/>
          <w:color w:val="auto"/>
          <w:sz w:val="24"/>
          <w:highlight w:val="none"/>
        </w:rPr>
        <w:t xml:space="preserve">的采购方式对</w:t>
      </w:r>
      <w:r>
        <w:rPr>
          <w:rFonts w:hint="default" w:ascii="Times New Roman" w:hAnsi="Times New Roman" w:eastAsia="方正仿宋_GBK" w:cs="Times New Roman"/>
          <w:b/>
          <w:color w:val="auto"/>
          <w:sz w:val="24"/>
          <w:highlight w:val="none"/>
          <w:u w:val="single"/>
        </w:rPr>
        <w:t xml:space="preserve"> </w:t>
      </w:r>
      <w:r>
        <w:rPr>
          <w:rFonts w:hint="eastAsia" w:ascii="Times New Roman" w:hAnsi="Times New Roman" w:eastAsia="方正仿宋_GBK" w:cs="Times New Roman"/>
          <w:b/>
          <w:color w:val="auto"/>
          <w:sz w:val="24"/>
          <w:highlight w:val="none"/>
          <w:u w:val="single"/>
          <w:lang w:eastAsia="zh-CN"/>
        </w:rPr>
        <w:t xml:space="preserve">启东市2026年空气质量精准管控服务项目</w:t>
      </w:r>
      <w:r>
        <w:rPr>
          <w:rFonts w:hint="default" w:ascii="Times New Roman" w:hAnsi="Times New Roman" w:eastAsia="方正仿宋_GBK" w:cs="Times New Roman"/>
          <w:b/>
          <w:color w:val="auto"/>
          <w:sz w:val="24"/>
          <w:highlight w:val="none"/>
          <w:u w:val="single"/>
        </w:rPr>
        <w:t xml:space="preserve"> </w:t>
      </w:r>
      <w:r>
        <w:rPr>
          <w:rFonts w:hint="default" w:ascii="Times New Roman" w:hAnsi="Times New Roman" w:eastAsia="方正仿宋_GBK" w:cs="Times New Roman"/>
          <w:bCs/>
          <w:color w:val="auto"/>
          <w:sz w:val="24"/>
          <w:highlight w:val="none"/>
        </w:rPr>
        <w:t xml:space="preserve">进行了采购。本着公开、公平、公正和择优的原则，经评委严格评审并推荐乙方为中标人。在真实、充分地表达各自意愿的基础上，根据《中华人民共和国政府采购法</w:t>
      </w:r>
      <w:r>
        <w:rPr>
          <w:rFonts w:hint="eastAsia" w:eastAsia="方正仿宋_GBK" w:cs="Times New Roman"/>
          <w:bCs/>
          <w:color w:val="auto"/>
          <w:sz w:val="24"/>
          <w:highlight w:val="none"/>
          <w:lang w:eastAsia="zh-CN"/>
        </w:rPr>
        <w:t xml:space="preserve">》《</w:t>
      </w:r>
      <w:r>
        <w:rPr>
          <w:rFonts w:hint="default" w:ascii="Times New Roman" w:hAnsi="Times New Roman" w:eastAsia="方正仿宋_GBK" w:cs="Times New Roman"/>
          <w:bCs/>
          <w:color w:val="auto"/>
          <w:sz w:val="24"/>
          <w:highlight w:val="none"/>
        </w:rPr>
        <w:t xml:space="preserve">中华人民共和国民法典》的规定，达成如下协议，并由双方共同恪守。</w:t>
      </w:r>
      <w:r/>
    </w:p>
    <w:p>
      <w:pPr>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r>
      <w:r/>
    </w:p>
    <w:p>
      <w:pPr>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一、项目名称</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color w:val="auto"/>
          <w:sz w:val="24"/>
          <w:szCs w:val="24"/>
          <w:highlight w:val="none"/>
          <w:lang w:eastAsia="zh-CN"/>
        </w:rPr>
        <w:t xml:space="preserve">启东市2026年空气质量精准管控服务项目</w:t>
      </w:r>
      <w:r/>
    </w:p>
    <w:p>
      <w:pPr>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二、项目内容及需求</w:t>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lang w:val="en-US" w:eastAsia="zh-CN"/>
        </w:rPr>
        <w:t xml:space="preserve">一</w:t>
      </w: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rPr>
        <w:t xml:space="preserve">项目概况</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大气污染防治是一项长期、专业且复杂的工作，根据启东市近年来空气质量改善情况来看，PM</w:t>
      </w:r>
      <w:r>
        <w:rPr>
          <w:rFonts w:hint="default" w:ascii="Times New Roman" w:hAnsi="Times New Roman" w:eastAsia="方正仿宋_GBK" w:cs="Times New Roman"/>
          <w:color w:val="auto"/>
          <w:sz w:val="24"/>
          <w:szCs w:val="24"/>
          <w:highlight w:val="none"/>
          <w:vertAlign w:val="subscript"/>
        </w:rPr>
        <w:t xml:space="preserve">2.5</w:t>
      </w:r>
      <w:r>
        <w:rPr>
          <w:rFonts w:hint="default" w:ascii="Times New Roman" w:hAnsi="Times New Roman" w:eastAsia="方正仿宋_GBK" w:cs="Times New Roman"/>
          <w:color w:val="auto"/>
          <w:sz w:val="24"/>
          <w:szCs w:val="24"/>
          <w:highlight w:val="none"/>
        </w:rPr>
        <w:t xml:space="preserve">管控取得了较好成效，但仍存在波动，PM</w:t>
      </w:r>
      <w:r>
        <w:rPr>
          <w:rFonts w:hint="default" w:ascii="Times New Roman" w:hAnsi="Times New Roman" w:eastAsia="方正仿宋_GBK" w:cs="Times New Roman"/>
          <w:color w:val="auto"/>
          <w:sz w:val="24"/>
          <w:szCs w:val="24"/>
          <w:highlight w:val="none"/>
          <w:vertAlign w:val="subscript"/>
        </w:rPr>
        <w:t xml:space="preserve">2.5</w:t>
      </w:r>
      <w:r>
        <w:rPr>
          <w:rFonts w:hint="default" w:ascii="Times New Roman" w:hAnsi="Times New Roman" w:eastAsia="方正仿宋_GBK" w:cs="Times New Roman"/>
          <w:color w:val="auto"/>
          <w:sz w:val="24"/>
          <w:szCs w:val="24"/>
          <w:highlight w:val="none"/>
        </w:rPr>
        <w:t xml:space="preserve">和臭氧复合污染仍是制约区域空气质量提升的瓶颈问题。</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根据《长三角美丽中国先行区建设行动方案》的要求，建设美丽启东需强化大气污染精准治理。同时，由于启东市空气质量本底浓度较低，考核压力大，实现空气质量稳步改善存在一定难度。因此，围绕启东市高质量发展及大气污染防治要求，要开展更加深入的精准溯源和管控保障，确保生态环境质量持续改善。</w:t>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lang w:val="en-US" w:eastAsia="zh-CN"/>
        </w:rPr>
        <w:t xml:space="preserve">二</w:t>
      </w: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rPr>
        <w:t xml:space="preserve">服务内容</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启东市空气质量精准管控服务项目采取“监测监控+监管平台+专家团队”模式，主要通过VOCs＋颗粒物走航车、便携式VOCs/颗粒物监测仪、无人机灵嗅走航、空气质量微站、激光雷达扫描等，开展大气网格化监管，提升环保信息化应用水平。本项目需对启东现有的立体监测设备及网格化监管平台进行运维管理，结合专家团队的动态跟踪驻场服务助力科学管理。</w:t>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lang w:eastAsia="zh-CN"/>
        </w:rPr>
      </w:pPr>
      <w:r>
        <w:rPr>
          <w:rFonts w:hint="default" w:ascii="Times New Roman" w:hAnsi="Times New Roman" w:eastAsia="方正仿宋_GBK" w:cs="Times New Roman"/>
          <w:b/>
          <w:bCs/>
          <w:color w:val="auto"/>
          <w:sz w:val="24"/>
          <w:szCs w:val="24"/>
          <w:highlight w:val="none"/>
          <w:lang w:val="en-US" w:eastAsia="zh-CN"/>
        </w:rPr>
        <w:t xml:space="preserve">1</w:t>
      </w:r>
      <w:r>
        <w:rPr>
          <w:rFonts w:hint="eastAsia" w:eastAsia="方正仿宋_GBK" w:cs="Times New Roman"/>
          <w:b/>
          <w:bCs/>
          <w:color w:val="auto"/>
          <w:sz w:val="24"/>
          <w:szCs w:val="24"/>
          <w:highlight w:val="none"/>
          <w:lang w:val="en-US" w:eastAsia="zh-CN"/>
        </w:rPr>
        <w:t xml:space="preserve">.</w:t>
      </w:r>
      <w:r>
        <w:rPr>
          <w:rFonts w:hint="default" w:ascii="Times New Roman" w:hAnsi="Times New Roman" w:eastAsia="方正仿宋_GBK" w:cs="Times New Roman"/>
          <w:b/>
          <w:bCs/>
          <w:color w:val="auto"/>
          <w:sz w:val="24"/>
          <w:szCs w:val="24"/>
          <w:highlight w:val="none"/>
        </w:rPr>
        <w:t xml:space="preserve">监测监控设备运维</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lang w:val="en-US" w:eastAsia="zh-CN"/>
        </w:rPr>
        <w:t xml:space="preserve">目前启东市在重点区域布设有38套微型环境空气质量在线监测仪（简称“空气质量微站”）和1台大气颗粒物监测激光雷达，同时配备无人机灵嗅、便携式VOCs检测仪（PID）等监测设备，可实时监测重点区域污染信息，从而最短时间清除污染，减少对空气质量的影响。本项目需对现有空气质量微站、激光雷达、无人机灵嗅、便携式VOCs检测仪等监测设备进行运维和管理工作。</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val="en-US" w:eastAsia="zh-CN"/>
        </w:rPr>
        <w:t xml:space="preserve">主要设备介绍：1.空气质量微站，生产厂家为北京万维盈创科技发展有限公司，产品型号为AQME-S2，监测因子包括 SO</w:t>
      </w:r>
      <w:r>
        <w:rPr>
          <w:rFonts w:hint="default" w:ascii="Times New Roman" w:hAnsi="Times New Roman" w:eastAsia="方正仿宋_GBK" w:cs="Times New Roman"/>
          <w:color w:val="auto"/>
          <w:sz w:val="24"/>
          <w:szCs w:val="24"/>
          <w:highlight w:val="none"/>
          <w:vertAlign w:val="subscript"/>
          <w:lang w:val="en-US" w:eastAsia="zh-CN"/>
        </w:rPr>
        <w:t xml:space="preserve">2</w:t>
      </w:r>
      <w:r>
        <w:rPr>
          <w:rFonts w:hint="default" w:ascii="Times New Roman" w:hAnsi="Times New Roman" w:eastAsia="方正仿宋_GBK" w:cs="Times New Roman"/>
          <w:color w:val="auto"/>
          <w:sz w:val="24"/>
          <w:szCs w:val="24"/>
          <w:highlight w:val="none"/>
          <w:lang w:val="en-US" w:eastAsia="zh-CN"/>
        </w:rPr>
        <w:t xml:space="preserve">、NO</w:t>
      </w:r>
      <w:r>
        <w:rPr>
          <w:rFonts w:hint="default" w:ascii="Times New Roman" w:hAnsi="Times New Roman" w:eastAsia="方正仿宋_GBK" w:cs="Times New Roman"/>
          <w:color w:val="auto"/>
          <w:sz w:val="24"/>
          <w:szCs w:val="24"/>
          <w:highlight w:val="none"/>
          <w:vertAlign w:val="subscript"/>
          <w:lang w:val="en-US" w:eastAsia="zh-CN"/>
        </w:rPr>
        <w:t xml:space="preserve">2</w:t>
      </w:r>
      <w:r>
        <w:rPr>
          <w:rFonts w:hint="default" w:ascii="Times New Roman" w:hAnsi="Times New Roman" w:eastAsia="方正仿宋_GBK" w:cs="Times New Roman"/>
          <w:color w:val="auto"/>
          <w:sz w:val="24"/>
          <w:szCs w:val="24"/>
          <w:highlight w:val="none"/>
          <w:lang w:val="en-US" w:eastAsia="zh-CN"/>
        </w:rPr>
        <w:t xml:space="preserve">、PM</w:t>
      </w:r>
      <w:r>
        <w:rPr>
          <w:rFonts w:hint="default" w:ascii="Times New Roman" w:hAnsi="Times New Roman" w:eastAsia="方正仿宋_GBK" w:cs="Times New Roman"/>
          <w:color w:val="auto"/>
          <w:sz w:val="24"/>
          <w:szCs w:val="24"/>
          <w:highlight w:val="none"/>
          <w:vertAlign w:val="subscript"/>
          <w:lang w:val="en-US" w:eastAsia="zh-CN"/>
        </w:rPr>
        <w:t xml:space="preserve">10</w:t>
      </w:r>
      <w:r>
        <w:rPr>
          <w:rFonts w:hint="default" w:ascii="Times New Roman" w:hAnsi="Times New Roman" w:eastAsia="方正仿宋_GBK" w:cs="Times New Roman"/>
          <w:color w:val="auto"/>
          <w:sz w:val="24"/>
          <w:szCs w:val="24"/>
          <w:highlight w:val="none"/>
          <w:lang w:val="en-US" w:eastAsia="zh-CN"/>
        </w:rPr>
        <w:t xml:space="preserve">、PM</w:t>
      </w:r>
      <w:r>
        <w:rPr>
          <w:rFonts w:hint="default" w:ascii="Times New Roman" w:hAnsi="Times New Roman" w:eastAsia="方正仿宋_GBK" w:cs="Times New Roman"/>
          <w:color w:val="auto"/>
          <w:sz w:val="24"/>
          <w:szCs w:val="24"/>
          <w:highlight w:val="none"/>
          <w:vertAlign w:val="subscript"/>
          <w:lang w:val="en-US" w:eastAsia="zh-CN"/>
        </w:rPr>
        <w:t xml:space="preserve">2.5</w:t>
      </w:r>
      <w:r>
        <w:rPr>
          <w:rFonts w:hint="default" w:ascii="Times New Roman" w:hAnsi="Times New Roman" w:eastAsia="方正仿宋_GBK" w:cs="Times New Roman"/>
          <w:color w:val="auto"/>
          <w:sz w:val="24"/>
          <w:szCs w:val="24"/>
          <w:highlight w:val="none"/>
          <w:lang w:val="en-US" w:eastAsia="zh-CN"/>
        </w:rPr>
        <w:t xml:space="preserve">、O</w:t>
      </w:r>
      <w:r>
        <w:rPr>
          <w:rFonts w:hint="default" w:ascii="Times New Roman" w:hAnsi="Times New Roman" w:eastAsia="方正仿宋_GBK" w:cs="Times New Roman"/>
          <w:color w:val="auto"/>
          <w:sz w:val="24"/>
          <w:szCs w:val="24"/>
          <w:highlight w:val="none"/>
          <w:vertAlign w:val="subscript"/>
          <w:lang w:val="en-US" w:eastAsia="zh-CN"/>
        </w:rPr>
        <w:t xml:space="preserve">3</w:t>
      </w:r>
      <w:r>
        <w:rPr>
          <w:rFonts w:hint="default" w:ascii="Times New Roman" w:hAnsi="Times New Roman" w:eastAsia="方正仿宋_GBK" w:cs="Times New Roman"/>
          <w:color w:val="auto"/>
          <w:sz w:val="24"/>
          <w:szCs w:val="24"/>
          <w:highlight w:val="none"/>
          <w:lang w:val="en-US" w:eastAsia="zh-CN"/>
        </w:rPr>
        <w:t xml:space="preserve">、CO、TVOC。2.大气颗粒物监测激光雷达，生产厂家为安徽科创中光科技股份有限公司，型号：RayAL-GB型，24h不间断的扫描监测。3.便携式VOCs检测仪，产品名称：ppbRAE3000+，产品型号：PGM-7340。4.气体移动监测设备，产品名称：灵嗅Mini2超细网格多气体移动监测系统，产品型号：Sniffer4D Mini2。</w:t>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lang w:eastAsia="zh-CN"/>
        </w:rPr>
      </w:pPr>
      <w:r>
        <w:rPr>
          <w:rFonts w:hint="default" w:ascii="Times New Roman" w:hAnsi="Times New Roman" w:eastAsia="方正仿宋_GBK" w:cs="Times New Roman"/>
          <w:b/>
          <w:bCs/>
          <w:color w:val="auto"/>
          <w:sz w:val="24"/>
          <w:szCs w:val="24"/>
          <w:highlight w:val="none"/>
          <w:lang w:val="en-US" w:eastAsia="zh-CN"/>
        </w:rPr>
        <w:t xml:space="preserve">2</w:t>
      </w:r>
      <w:r>
        <w:rPr>
          <w:rFonts w:hint="eastAsia" w:eastAsia="方正仿宋_GBK" w:cs="Times New Roman"/>
          <w:b/>
          <w:bCs/>
          <w:color w:val="auto"/>
          <w:sz w:val="24"/>
          <w:szCs w:val="24"/>
          <w:highlight w:val="none"/>
          <w:lang w:val="en-US" w:eastAsia="zh-CN"/>
        </w:rPr>
        <w:t xml:space="preserve">.</w:t>
      </w:r>
      <w:r>
        <w:rPr>
          <w:rFonts w:hint="default" w:ascii="Times New Roman" w:hAnsi="Times New Roman" w:eastAsia="方正仿宋_GBK" w:cs="Times New Roman"/>
          <w:b/>
          <w:bCs/>
          <w:color w:val="auto"/>
          <w:sz w:val="24"/>
          <w:szCs w:val="24"/>
          <w:highlight w:val="none"/>
        </w:rPr>
        <w:t xml:space="preserve">大气网格监管平台运维</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 xml:space="preserve">目前启东市建有一套智能化、高效化大气网格监管平台，将实时数据监测与环境管理相结合，基本实现以数据为驱动的全流程精细化管理。本项目需负责现有大气网格监管平台的运维和管理工作，保障平台正常运行。</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 xml:space="preserve">运行维护操作包括基于运行维护管理平台的工单派发与处理、周监控、月巡检，每季度抽取不少于</w:t>
      </w:r>
      <w:r>
        <w:rPr>
          <w:rFonts w:hint="eastAsia" w:eastAsia="方正仿宋_GBK" w:cs="Times New Roman"/>
          <w:color w:val="auto"/>
          <w:sz w:val="24"/>
          <w:szCs w:val="24"/>
          <w:highlight w:val="none"/>
          <w:lang w:val="en-US" w:eastAsia="zh-CN"/>
        </w:rPr>
        <w:t xml:space="preserve">2</w:t>
      </w:r>
      <w:r>
        <w:rPr>
          <w:rFonts w:hint="default" w:ascii="Times New Roman" w:hAnsi="Times New Roman" w:eastAsia="方正仿宋_GBK" w:cs="Times New Roman"/>
          <w:color w:val="auto"/>
          <w:sz w:val="24"/>
          <w:szCs w:val="24"/>
          <w:highlight w:val="none"/>
          <w:lang w:eastAsia="zh-CN"/>
        </w:rPr>
        <w:t xml:space="preserve">5%站点的现场检查等。</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 xml:space="preserve">现场运维主要包括站点巡检、供电异常排查、设备更换、操作信息记录提交等工作。根据派发工单情况</w:t>
      </w:r>
      <w:r>
        <w:rPr>
          <w:rFonts w:hint="eastAsia" w:eastAsia="方正仿宋_GBK" w:cs="Times New Roman"/>
          <w:color w:val="auto"/>
          <w:sz w:val="24"/>
          <w:szCs w:val="24"/>
          <w:highlight w:val="none"/>
          <w:lang w:eastAsia="zh-CN"/>
        </w:rPr>
        <w:t xml:space="preserve">，</w:t>
      </w:r>
      <w:r>
        <w:rPr>
          <w:rFonts w:hint="default" w:ascii="Times New Roman" w:hAnsi="Times New Roman" w:eastAsia="方正仿宋_GBK" w:cs="Times New Roman"/>
          <w:color w:val="auto"/>
          <w:sz w:val="24"/>
          <w:szCs w:val="24"/>
          <w:highlight w:val="none"/>
          <w:lang w:eastAsia="zh-CN"/>
        </w:rPr>
        <w:t xml:space="preserve">对相应点位进行站点巡检等操作，待设备正常回传数据后，按要求提交维护信息。</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lang w:eastAsia="zh-CN"/>
        </w:rPr>
      </w:pPr>
      <w:r>
        <w:rPr>
          <w:rFonts w:hint="eastAsia" w:eastAsia="方正仿宋_GBK" w:cs="Times New Roman"/>
          <w:color w:val="auto"/>
          <w:sz w:val="24"/>
          <w:szCs w:val="24"/>
          <w:highlight w:val="none"/>
          <w:lang w:eastAsia="zh-CN"/>
        </w:rPr>
        <w:t xml:space="preserve">（</w:t>
      </w:r>
      <w:r>
        <w:rPr>
          <w:rFonts w:hint="eastAsia" w:eastAsia="方正仿宋_GBK" w:cs="Times New Roman"/>
          <w:color w:val="auto"/>
          <w:sz w:val="24"/>
          <w:szCs w:val="24"/>
          <w:highlight w:val="none"/>
          <w:lang w:val="en-US" w:eastAsia="zh-CN"/>
        </w:rPr>
        <w:t xml:space="preserve">1</w:t>
      </w:r>
      <w:r>
        <w:rPr>
          <w:rFonts w:hint="eastAsia" w:eastAsia="方正仿宋_GBK" w:cs="Times New Roman"/>
          <w:color w:val="auto"/>
          <w:sz w:val="24"/>
          <w:szCs w:val="24"/>
          <w:highlight w:val="none"/>
          <w:lang w:eastAsia="zh-CN"/>
        </w:rPr>
        <w:t xml:space="preserve">）</w:t>
      </w:r>
      <w:r>
        <w:rPr>
          <w:rFonts w:hint="default" w:ascii="Times New Roman" w:hAnsi="Times New Roman" w:eastAsia="方正仿宋_GBK" w:cs="Times New Roman"/>
          <w:color w:val="auto"/>
          <w:sz w:val="24"/>
          <w:szCs w:val="24"/>
          <w:highlight w:val="none"/>
          <w:lang w:eastAsia="zh-CN"/>
        </w:rPr>
        <w:t xml:space="preserve">每日运维工单派发与处理。每日在运行维护系统上对设备故障与报警情况、在线率等进行检查，并对故障设备进行工单派发操作。工单派发后，现场操作人员于2h内前往现场进行故障解决操作，完成后随即提交相关维护信息。</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lang w:eastAsia="zh-CN"/>
        </w:rPr>
      </w:pPr>
      <w:r>
        <w:rPr>
          <w:rFonts w:hint="eastAsia" w:eastAsia="方正仿宋_GBK" w:cs="Times New Roman"/>
          <w:color w:val="auto"/>
          <w:sz w:val="24"/>
          <w:szCs w:val="24"/>
          <w:highlight w:val="none"/>
          <w:lang w:eastAsia="zh-CN"/>
        </w:rPr>
        <w:t xml:space="preserve">（</w:t>
      </w:r>
      <w:r>
        <w:rPr>
          <w:rFonts w:hint="eastAsia" w:eastAsia="方正仿宋_GBK" w:cs="Times New Roman"/>
          <w:color w:val="auto"/>
          <w:sz w:val="24"/>
          <w:szCs w:val="24"/>
          <w:highlight w:val="none"/>
          <w:lang w:val="en-US" w:eastAsia="zh-CN"/>
        </w:rPr>
        <w:t xml:space="preserve">2</w:t>
      </w:r>
      <w:r>
        <w:rPr>
          <w:rFonts w:hint="eastAsia" w:eastAsia="方正仿宋_GBK" w:cs="Times New Roman"/>
          <w:color w:val="auto"/>
          <w:sz w:val="24"/>
          <w:szCs w:val="24"/>
          <w:highlight w:val="none"/>
          <w:lang w:eastAsia="zh-CN"/>
        </w:rPr>
        <w:t xml:space="preserve">）</w:t>
      </w:r>
      <w:r>
        <w:rPr>
          <w:rFonts w:hint="default" w:ascii="Times New Roman" w:hAnsi="Times New Roman" w:eastAsia="方正仿宋_GBK" w:cs="Times New Roman"/>
          <w:color w:val="auto"/>
          <w:sz w:val="24"/>
          <w:szCs w:val="24"/>
          <w:highlight w:val="none"/>
          <w:lang w:eastAsia="zh-CN"/>
        </w:rPr>
        <w:t xml:space="preserve">周监控：每周在运行维护管理平台检查设备在线率、报警情况、运行维护计划等不少于一次。每周出设备状态简报。</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lang w:eastAsia="zh-CN"/>
        </w:rPr>
      </w:pPr>
      <w:r>
        <w:rPr>
          <w:rFonts w:hint="eastAsia" w:eastAsia="方正仿宋_GBK" w:cs="Times New Roman"/>
          <w:color w:val="auto"/>
          <w:sz w:val="24"/>
          <w:szCs w:val="24"/>
          <w:highlight w:val="none"/>
          <w:lang w:eastAsia="zh-CN"/>
        </w:rPr>
        <w:t xml:space="preserve">（</w:t>
      </w:r>
      <w:r>
        <w:rPr>
          <w:rFonts w:hint="eastAsia" w:eastAsia="方正仿宋_GBK" w:cs="Times New Roman"/>
          <w:color w:val="auto"/>
          <w:sz w:val="24"/>
          <w:szCs w:val="24"/>
          <w:highlight w:val="none"/>
          <w:lang w:val="en-US" w:eastAsia="zh-CN"/>
        </w:rPr>
        <w:t xml:space="preserve">3</w:t>
      </w:r>
      <w:r>
        <w:rPr>
          <w:rFonts w:hint="eastAsia" w:eastAsia="方正仿宋_GBK" w:cs="Times New Roman"/>
          <w:color w:val="auto"/>
          <w:sz w:val="24"/>
          <w:szCs w:val="24"/>
          <w:highlight w:val="none"/>
          <w:lang w:eastAsia="zh-CN"/>
        </w:rPr>
        <w:t xml:space="preserve">）</w:t>
      </w:r>
      <w:r>
        <w:rPr>
          <w:rFonts w:hint="default" w:ascii="Times New Roman" w:hAnsi="Times New Roman" w:eastAsia="方正仿宋_GBK" w:cs="Times New Roman"/>
          <w:color w:val="auto"/>
          <w:sz w:val="24"/>
          <w:szCs w:val="24"/>
          <w:highlight w:val="none"/>
          <w:lang w:eastAsia="zh-CN"/>
        </w:rPr>
        <w:t xml:space="preserve">月巡检：每月在运行维护管理平台远程巡检网络设备运行状况不少于一次，具体内容包括设备运行状态、异常率、运行负荷、质控合格情况等。每月出月巡检报告。</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lang w:eastAsia="zh-CN"/>
        </w:rPr>
      </w:pPr>
      <w:r>
        <w:rPr>
          <w:rFonts w:hint="eastAsia" w:eastAsia="方正仿宋_GBK" w:cs="Times New Roman"/>
          <w:color w:val="auto"/>
          <w:sz w:val="24"/>
          <w:szCs w:val="24"/>
          <w:highlight w:val="none"/>
          <w:lang w:eastAsia="zh-CN"/>
        </w:rPr>
        <w:t xml:space="preserve">（</w:t>
      </w:r>
      <w:r>
        <w:rPr>
          <w:rFonts w:hint="eastAsia" w:eastAsia="方正仿宋_GBK" w:cs="Times New Roman"/>
          <w:color w:val="auto"/>
          <w:sz w:val="24"/>
          <w:szCs w:val="24"/>
          <w:highlight w:val="none"/>
          <w:lang w:val="en-US" w:eastAsia="zh-CN"/>
        </w:rPr>
        <w:t xml:space="preserve">4</w:t>
      </w:r>
      <w:r>
        <w:rPr>
          <w:rFonts w:hint="eastAsia" w:eastAsia="方正仿宋_GBK" w:cs="Times New Roman"/>
          <w:color w:val="auto"/>
          <w:sz w:val="24"/>
          <w:szCs w:val="24"/>
          <w:highlight w:val="none"/>
          <w:lang w:eastAsia="zh-CN"/>
        </w:rPr>
        <w:t xml:space="preserve">）</w:t>
      </w:r>
      <w:r>
        <w:rPr>
          <w:rFonts w:hint="default" w:ascii="Times New Roman" w:hAnsi="Times New Roman" w:eastAsia="方正仿宋_GBK" w:cs="Times New Roman"/>
          <w:color w:val="auto"/>
          <w:sz w:val="24"/>
          <w:szCs w:val="24"/>
          <w:highlight w:val="none"/>
          <w:lang w:eastAsia="zh-CN"/>
        </w:rPr>
        <w:t xml:space="preserve">季度检查：每季度抽取不少于</w:t>
      </w:r>
      <w:r>
        <w:rPr>
          <w:rFonts w:hint="eastAsia" w:eastAsia="方正仿宋_GBK" w:cs="Times New Roman"/>
          <w:color w:val="auto"/>
          <w:sz w:val="24"/>
          <w:szCs w:val="24"/>
          <w:highlight w:val="none"/>
          <w:lang w:val="en-US" w:eastAsia="zh-CN"/>
        </w:rPr>
        <w:t xml:space="preserve">2</w:t>
      </w:r>
      <w:r>
        <w:rPr>
          <w:rFonts w:hint="default" w:ascii="Times New Roman" w:hAnsi="Times New Roman" w:eastAsia="方正仿宋_GBK" w:cs="Times New Roman"/>
          <w:color w:val="auto"/>
          <w:sz w:val="24"/>
          <w:szCs w:val="24"/>
          <w:highlight w:val="none"/>
          <w:lang w:eastAsia="zh-CN"/>
        </w:rPr>
        <w:t xml:space="preserve">5%</w:t>
      </w:r>
      <w:r>
        <w:rPr>
          <w:rFonts w:hint="eastAsia" w:eastAsia="方正仿宋_GBK" w:cs="Times New Roman"/>
          <w:color w:val="auto"/>
          <w:sz w:val="24"/>
          <w:szCs w:val="24"/>
          <w:highlight w:val="none"/>
          <w:lang w:eastAsia="zh-CN"/>
        </w:rPr>
        <w:t xml:space="preserve">站点</w:t>
      </w:r>
      <w:r>
        <w:rPr>
          <w:rFonts w:hint="default" w:ascii="Times New Roman" w:hAnsi="Times New Roman" w:eastAsia="方正仿宋_GBK" w:cs="Times New Roman"/>
          <w:color w:val="auto"/>
          <w:sz w:val="24"/>
          <w:szCs w:val="24"/>
          <w:highlight w:val="none"/>
          <w:lang w:eastAsia="zh-CN"/>
        </w:rPr>
        <w:t xml:space="preserve">进行现场检查，检查内容包括质量浓度准确性、平行性、设备安装状况、周边环境、设备运行状况等。每季度出现场检查报告。</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lang w:eastAsia="zh-CN"/>
        </w:rPr>
        <w:t xml:space="preserve">注：本项目设备及平台运维均为“全包”运维。</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lang w:eastAsia="zh-CN"/>
        </w:rPr>
        <w:t xml:space="preserve">需承接服务期设备全生命周期管理，‌涵盖耗材、配件、人工、维修及预防性保养等所有成本与责任‌，</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lang w:eastAsia="zh-CN"/>
        </w:rPr>
        <w:t xml:space="preserve">无需额外付费或配备专人管理即可保障设备稳定运行。</w:t>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val="en-US" w:eastAsia="zh-CN"/>
        </w:rPr>
        <w:t xml:space="preserve">3</w:t>
      </w:r>
      <w:r>
        <w:rPr>
          <w:rFonts w:hint="eastAsia" w:eastAsia="方正仿宋_GBK" w:cs="Times New Roman"/>
          <w:b/>
          <w:bCs/>
          <w:color w:val="auto"/>
          <w:sz w:val="24"/>
          <w:szCs w:val="24"/>
          <w:highlight w:val="none"/>
          <w:lang w:val="en-US" w:eastAsia="zh-CN"/>
        </w:rPr>
        <w:t xml:space="preserve">.</w:t>
      </w:r>
      <w:r>
        <w:rPr>
          <w:rFonts w:hint="default" w:ascii="Times New Roman" w:hAnsi="Times New Roman" w:eastAsia="方正仿宋_GBK" w:cs="Times New Roman"/>
          <w:b/>
          <w:bCs/>
          <w:color w:val="auto"/>
          <w:sz w:val="24"/>
          <w:szCs w:val="24"/>
          <w:highlight w:val="none"/>
        </w:rPr>
        <w:t xml:space="preserve">专家团队服务</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组建启东市大气污染防治专家团队，从顶层设计层面优化完善我市大气污染防治工作方案；通过建立“短期应急”和“长期改善”相结合的工作方法、建立专家咨询和现场督导相结合的工作模式，确保各项措施有序执行；结合大数据分析和专家分析，科学研判污染成因，精准定位污染来源，做到靶向治理，最终实现启东市大气环境质量持续改善。</w:t>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val="en-US" w:eastAsia="zh-CN"/>
        </w:rPr>
        <w:t xml:space="preserve">（1）</w:t>
      </w:r>
      <w:r>
        <w:rPr>
          <w:rFonts w:hint="default" w:ascii="Times New Roman" w:hAnsi="Times New Roman" w:eastAsia="方正仿宋_GBK" w:cs="Times New Roman"/>
          <w:b/>
          <w:bCs/>
          <w:color w:val="auto"/>
          <w:sz w:val="24"/>
          <w:szCs w:val="24"/>
          <w:highlight w:val="none"/>
        </w:rPr>
        <w:t xml:space="preserve">强化数字赋能</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包括但不限于大气环境演变规律分析、大气环境质量现状评价与超标情况分析，识别影响达标的主要因素。</w:t>
      </w:r>
      <w:r/>
    </w:p>
    <w:p>
      <w:pPr>
        <w:ind w:firstLine="480"/>
        <w:keepLines w:val="0"/>
        <w:keepNext w:val="0"/>
        <w:pageBreakBefore w:val="0"/>
        <w:spacing w:line="440" w:lineRule="exact"/>
        <w:shd w:val="clear" w:color="auto"/>
        <w:widowControl w:val="off"/>
        <w:rPr>
          <w:rFonts w:hint="eastAsia" w:ascii="Times New Roman" w:hAnsi="Times New Roman" w:eastAsia="方正仿宋_GBK" w:cs="Times New Roman"/>
          <w:color w:val="auto"/>
          <w:sz w:val="24"/>
          <w:szCs w:val="24"/>
          <w:highlight w:val="none"/>
          <w:lang w:eastAsia="zh-CN"/>
        </w:rPr>
      </w:pPr>
      <w:r>
        <w:rPr>
          <w:rFonts w:hint="eastAsia" w:eastAsia="方正仿宋_GBK" w:cs="Times New Roman"/>
          <w:color w:val="auto"/>
          <w:sz w:val="24"/>
          <w:szCs w:val="24"/>
          <w:highlight w:val="none"/>
          <w:lang w:val="en-US" w:eastAsia="zh-CN"/>
        </w:rPr>
        <w:t xml:space="preserve">①</w:t>
      </w:r>
      <w:r>
        <w:rPr>
          <w:rFonts w:hint="default" w:ascii="Times New Roman" w:hAnsi="Times New Roman" w:eastAsia="方正仿宋_GBK" w:cs="Times New Roman"/>
          <w:color w:val="auto"/>
          <w:sz w:val="24"/>
          <w:szCs w:val="24"/>
          <w:highlight w:val="none"/>
        </w:rPr>
        <w:t xml:space="preserve">明确达标率与考核目标间的差距，提供污染特征分析报告</w:t>
      </w:r>
      <w:r>
        <w:rPr>
          <w:rFonts w:hint="eastAsia" w:eastAsia="方正仿宋_GBK" w:cs="Times New Roman"/>
          <w:color w:val="auto"/>
          <w:sz w:val="24"/>
          <w:szCs w:val="24"/>
          <w:highlight w:val="none"/>
          <w:lang w:eastAsia="zh-CN"/>
        </w:rPr>
        <w:t xml:space="preserve">。</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eastAsia" w:eastAsia="方正仿宋_GBK" w:cs="Times New Roman"/>
          <w:color w:val="auto"/>
          <w:sz w:val="24"/>
          <w:szCs w:val="24"/>
          <w:highlight w:val="none"/>
          <w:lang w:val="en-US" w:eastAsia="zh-CN"/>
        </w:rPr>
        <w:t xml:space="preserve">②</w:t>
      </w:r>
      <w:r>
        <w:rPr>
          <w:rFonts w:hint="default" w:ascii="Times New Roman" w:hAnsi="Times New Roman" w:eastAsia="方正仿宋_GBK" w:cs="Times New Roman"/>
          <w:color w:val="auto"/>
          <w:sz w:val="24"/>
          <w:szCs w:val="24"/>
          <w:highlight w:val="none"/>
        </w:rPr>
        <w:t xml:space="preserve">每周研判分析，总结上周空气质量、管控措施及问题，研判未来污染形势，制定管控措施，提供技术分析报告。</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eastAsia" w:eastAsia="方正仿宋_GBK" w:cs="Times New Roman"/>
          <w:color w:val="auto"/>
          <w:sz w:val="24"/>
          <w:szCs w:val="24"/>
          <w:highlight w:val="none"/>
          <w:lang w:val="en-US" w:eastAsia="zh-CN"/>
        </w:rPr>
        <w:t xml:space="preserve">③</w:t>
      </w:r>
      <w:r>
        <w:rPr>
          <w:rFonts w:hint="default" w:ascii="Times New Roman" w:hAnsi="Times New Roman" w:eastAsia="方正仿宋_GBK" w:cs="Times New Roman"/>
          <w:color w:val="auto"/>
          <w:sz w:val="24"/>
          <w:szCs w:val="24"/>
          <w:highlight w:val="none"/>
        </w:rPr>
        <w:t xml:space="preserve">气象、排放影响因素分析，系统分析多年气象数据，分析启东市自然地理区位的特征和影响因素，定量评估扩散条件与周边城市的差异，以及重点污染源的排放影响，为后续管控和发展提供依据。</w:t>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val="en-US" w:eastAsia="zh-CN"/>
        </w:rPr>
        <w:t xml:space="preserve">（2）</w:t>
      </w:r>
      <w:r>
        <w:rPr>
          <w:rFonts w:hint="default" w:ascii="Times New Roman" w:hAnsi="Times New Roman" w:eastAsia="方正仿宋_GBK" w:cs="Times New Roman"/>
          <w:b/>
          <w:bCs/>
          <w:color w:val="auto"/>
          <w:sz w:val="24"/>
          <w:szCs w:val="24"/>
          <w:highlight w:val="none"/>
        </w:rPr>
        <w:t xml:space="preserve">开展预报工作会商</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 xml:space="preserve">①</w:t>
      </w:r>
      <w:r>
        <w:rPr>
          <w:rFonts w:hint="default" w:ascii="Times New Roman" w:hAnsi="Times New Roman" w:eastAsia="方正仿宋_GBK" w:cs="Times New Roman"/>
          <w:color w:val="auto"/>
          <w:sz w:val="24"/>
          <w:szCs w:val="24"/>
          <w:highlight w:val="none"/>
        </w:rPr>
        <w:t xml:space="preserve">预报分析，利用WRF-CMAQ空气质量模型，模拟解析PM</w:t>
      </w:r>
      <w:r>
        <w:rPr>
          <w:rFonts w:hint="default" w:ascii="Times New Roman" w:hAnsi="Times New Roman" w:eastAsia="方正仿宋_GBK" w:cs="Times New Roman"/>
          <w:color w:val="auto"/>
          <w:sz w:val="24"/>
          <w:szCs w:val="24"/>
          <w:highlight w:val="none"/>
          <w:vertAlign w:val="subscript"/>
        </w:rPr>
        <w:t xml:space="preserve">2.5</w:t>
      </w:r>
      <w:r>
        <w:rPr>
          <w:rFonts w:hint="default" w:ascii="Times New Roman" w:hAnsi="Times New Roman" w:eastAsia="方正仿宋_GBK" w:cs="Times New Roman"/>
          <w:color w:val="auto"/>
          <w:sz w:val="24"/>
          <w:szCs w:val="24"/>
          <w:highlight w:val="none"/>
        </w:rPr>
        <w:t xml:space="preserve">和O</w:t>
      </w:r>
      <w:r>
        <w:rPr>
          <w:rFonts w:hint="default" w:ascii="Times New Roman" w:hAnsi="Times New Roman" w:eastAsia="方正仿宋_GBK" w:cs="Times New Roman"/>
          <w:color w:val="auto"/>
          <w:sz w:val="24"/>
          <w:szCs w:val="24"/>
          <w:highlight w:val="none"/>
          <w:vertAlign w:val="subscript"/>
        </w:rPr>
        <w:t xml:space="preserve">3</w:t>
      </w:r>
      <w:r>
        <w:rPr>
          <w:rFonts w:hint="default" w:ascii="Times New Roman" w:hAnsi="Times New Roman" w:eastAsia="方正仿宋_GBK" w:cs="Times New Roman"/>
          <w:color w:val="auto"/>
          <w:sz w:val="24"/>
          <w:szCs w:val="24"/>
          <w:highlight w:val="none"/>
        </w:rPr>
        <w:t xml:space="preserve">的主要来源，结合污染源排放清单，评估本地重点排放源以及区域传输对省控站点PM</w:t>
      </w:r>
      <w:r>
        <w:rPr>
          <w:rFonts w:hint="default" w:ascii="Times New Roman" w:hAnsi="Times New Roman" w:eastAsia="方正仿宋_GBK" w:cs="Times New Roman"/>
          <w:color w:val="auto"/>
          <w:sz w:val="24"/>
          <w:szCs w:val="24"/>
          <w:highlight w:val="none"/>
          <w:vertAlign w:val="subscript"/>
        </w:rPr>
        <w:t xml:space="preserve">2.5</w:t>
      </w:r>
      <w:r>
        <w:rPr>
          <w:rFonts w:hint="default" w:ascii="Times New Roman" w:hAnsi="Times New Roman" w:eastAsia="方正仿宋_GBK" w:cs="Times New Roman"/>
          <w:color w:val="auto"/>
          <w:sz w:val="24"/>
          <w:szCs w:val="24"/>
          <w:highlight w:val="none"/>
        </w:rPr>
        <w:t xml:space="preserve">和O</w:t>
      </w:r>
      <w:r>
        <w:rPr>
          <w:rFonts w:hint="default" w:ascii="Times New Roman" w:hAnsi="Times New Roman" w:eastAsia="方正仿宋_GBK" w:cs="Times New Roman"/>
          <w:color w:val="auto"/>
          <w:sz w:val="24"/>
          <w:szCs w:val="24"/>
          <w:highlight w:val="none"/>
          <w:vertAlign w:val="subscript"/>
        </w:rPr>
        <w:t xml:space="preserve">3</w:t>
      </w:r>
      <w:r>
        <w:rPr>
          <w:rFonts w:hint="default" w:ascii="Times New Roman" w:hAnsi="Times New Roman" w:eastAsia="方正仿宋_GBK" w:cs="Times New Roman"/>
          <w:color w:val="auto"/>
          <w:sz w:val="24"/>
          <w:szCs w:val="24"/>
          <w:highlight w:val="none"/>
        </w:rPr>
        <w:t xml:space="preserve">的贡献。并对未来几天空气质量形势进行研判，提前做好应对。</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 xml:space="preserve">②</w:t>
      </w:r>
      <w:r>
        <w:rPr>
          <w:rFonts w:hint="default" w:ascii="Times New Roman" w:hAnsi="Times New Roman" w:eastAsia="方正仿宋_GBK" w:cs="Times New Roman"/>
          <w:color w:val="auto"/>
          <w:sz w:val="24"/>
          <w:szCs w:val="24"/>
          <w:highlight w:val="none"/>
        </w:rPr>
        <w:t xml:space="preserve">工作会商，为进一步促进各相关职能部门在大气污染防治工作中的沟通协作，形成合力，更好</w:t>
      </w:r>
      <w:r>
        <w:rPr>
          <w:rFonts w:hint="eastAsia" w:eastAsia="方正仿宋_GBK" w:cs="Times New Roman"/>
          <w:color w:val="auto"/>
          <w:sz w:val="24"/>
          <w:szCs w:val="24"/>
          <w:highlight w:val="none"/>
          <w:lang w:eastAsia="zh-CN"/>
        </w:rPr>
        <w:t xml:space="preserve">地</w:t>
      </w:r>
      <w:r>
        <w:rPr>
          <w:rFonts w:hint="default" w:ascii="Times New Roman" w:hAnsi="Times New Roman" w:eastAsia="方正仿宋_GBK" w:cs="Times New Roman"/>
          <w:color w:val="auto"/>
          <w:sz w:val="24"/>
          <w:szCs w:val="24"/>
          <w:highlight w:val="none"/>
        </w:rPr>
        <w:t xml:space="preserve">开展污染防治工作。会商工作坚持一周一总结、一周一研判工作方法。对工作中存在的突出问题进行分析研究，剖析问题原因，商讨解决对策；对下周大气污染防治重点工作进行规划和部署，并对未来一周的天气变化形势及其对环境空气质量的影响趋势进行分析研判。</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③污染天案例库汇总，结合气压场、气象预报和本地排放数据等，建立并更新本地臭氧、颗粒物各一套污染案例库，支撑预报工作。</w:t>
      </w:r>
      <w:r/>
    </w:p>
    <w:p>
      <w:pPr>
        <w:ind w:firstLine="482"/>
        <w:keepLines w:val="0"/>
        <w:keepNext w:val="0"/>
        <w:pageBreakBefore w:val="0"/>
        <w:spacing w:line="440" w:lineRule="exact"/>
        <w:shd w:val="clear" w:color="auto"/>
        <w:widowControl w:val="off"/>
        <w:rPr>
          <w:rFonts w:hint="eastAsia" w:eastAsia="方正仿宋_GBK" w:cs="Times New Roman"/>
          <w:b/>
          <w:bCs/>
          <w:color w:val="auto"/>
          <w:sz w:val="24"/>
          <w:szCs w:val="24"/>
          <w:highlight w:val="none"/>
          <w:lang w:eastAsia="zh-CN"/>
        </w:rPr>
      </w:pPr>
      <w:r>
        <w:rPr>
          <w:rFonts w:hint="eastAsia" w:eastAsia="方正仿宋_GBK" w:cs="Times New Roman"/>
          <w:b/>
          <w:bCs/>
          <w:color w:val="auto"/>
          <w:sz w:val="24"/>
          <w:szCs w:val="24"/>
          <w:highlight w:val="none"/>
          <w:lang w:eastAsia="zh-CN"/>
        </w:rPr>
        <w:t xml:space="preserve">（</w:t>
      </w:r>
      <w:r>
        <w:rPr>
          <w:rFonts w:hint="eastAsia" w:eastAsia="方正仿宋_GBK" w:cs="Times New Roman"/>
          <w:b/>
          <w:bCs/>
          <w:color w:val="auto"/>
          <w:sz w:val="24"/>
          <w:szCs w:val="24"/>
          <w:highlight w:val="none"/>
          <w:lang w:val="en-US" w:eastAsia="zh-CN"/>
        </w:rPr>
        <w:t xml:space="preserve">3</w:t>
      </w:r>
      <w:r>
        <w:rPr>
          <w:rFonts w:hint="eastAsia" w:eastAsia="方正仿宋_GBK" w:cs="Times New Roman"/>
          <w:b/>
          <w:bCs/>
          <w:color w:val="auto"/>
          <w:sz w:val="24"/>
          <w:szCs w:val="24"/>
          <w:highlight w:val="none"/>
          <w:lang w:eastAsia="zh-CN"/>
        </w:rPr>
        <w:t xml:space="preserve">）VOCs+颗粒物走航</w:t>
      </w:r>
      <w:r>
        <w:rPr>
          <w:rFonts w:hint="eastAsia" w:eastAsia="方正仿宋_GBK" w:cs="Times New Roman"/>
          <w:b/>
          <w:bCs/>
          <w:color w:val="auto"/>
          <w:sz w:val="24"/>
          <w:szCs w:val="24"/>
          <w:highlight w:val="none"/>
          <w:lang w:val="en-US" w:eastAsia="zh-CN"/>
        </w:rPr>
        <w:t xml:space="preserve">监测</w:t>
      </w:r>
      <w:r>
        <w:rPr>
          <w:rFonts w:hint="eastAsia" w:eastAsia="方正仿宋_GBK" w:cs="Times New Roman"/>
          <w:b/>
          <w:bCs/>
          <w:color w:val="auto"/>
          <w:sz w:val="24"/>
          <w:szCs w:val="24"/>
          <w:highlight w:val="none"/>
          <w:lang w:eastAsia="zh-CN"/>
        </w:rPr>
        <w:t xml:space="preserve">服务</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eastAsia="zh-CN"/>
        </w:rPr>
      </w:pPr>
      <w:r>
        <w:rPr>
          <w:rFonts w:hint="eastAsia" w:eastAsia="方正仿宋_GBK" w:cs="Times New Roman"/>
          <w:b w:val="0"/>
          <w:bCs w:val="0"/>
          <w:color w:val="auto"/>
          <w:sz w:val="24"/>
          <w:szCs w:val="24"/>
          <w:highlight w:val="none"/>
          <w:lang w:eastAsia="zh-CN"/>
        </w:rPr>
        <w:t xml:space="preserve">结合区域环境空气臭氧污染情况、研究目标及环境管理需求等制定规范可行的VOCs+颗粒物走航监测工作方案。围绕重点区域利用质谱技术开展走航监测，实现准确的定性和定量分析。</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eastAsia="zh-CN"/>
        </w:rPr>
      </w:pPr>
      <w:r>
        <w:rPr>
          <w:rFonts w:hint="eastAsia" w:eastAsia="方正仿宋_GBK" w:cs="Times New Roman"/>
          <w:b w:val="0"/>
          <w:bCs w:val="0"/>
          <w:color w:val="auto"/>
          <w:sz w:val="24"/>
          <w:szCs w:val="24"/>
          <w:highlight w:val="none"/>
          <w:lang w:val="en-US" w:eastAsia="zh-CN"/>
        </w:rPr>
        <w:t xml:space="preserve">①</w:t>
      </w:r>
      <w:r>
        <w:rPr>
          <w:rFonts w:hint="eastAsia" w:eastAsia="方正仿宋_GBK" w:cs="Times New Roman"/>
          <w:b w:val="0"/>
          <w:bCs w:val="0"/>
          <w:color w:val="auto"/>
          <w:sz w:val="24"/>
          <w:szCs w:val="24"/>
          <w:highlight w:val="none"/>
          <w:lang w:eastAsia="zh-CN"/>
        </w:rPr>
        <w:t xml:space="preserve">总体要求：利用VOCs+颗粒物走航监测车进行网格化走航监测，结合不同工作模式获得污染状况图，掌握污染源的排放特征和规律，快速找出问题点位，确定VOCs、颗粒物超标排放责任主体及问题点。</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eastAsia="zh-CN"/>
        </w:rPr>
      </w:pPr>
      <w:r>
        <w:rPr>
          <w:rFonts w:hint="eastAsia" w:eastAsia="方正仿宋_GBK" w:cs="Times New Roman"/>
          <w:b w:val="0"/>
          <w:bCs w:val="0"/>
          <w:color w:val="auto"/>
          <w:sz w:val="24"/>
          <w:szCs w:val="24"/>
          <w:highlight w:val="none"/>
          <w:lang w:val="en-US" w:eastAsia="zh-CN"/>
        </w:rPr>
        <w:t xml:space="preserve">②</w:t>
      </w:r>
      <w:r>
        <w:rPr>
          <w:rFonts w:hint="eastAsia" w:eastAsia="方正仿宋_GBK" w:cs="Times New Roman"/>
          <w:b w:val="0"/>
          <w:bCs w:val="0"/>
          <w:color w:val="auto"/>
          <w:sz w:val="24"/>
          <w:szCs w:val="24"/>
          <w:highlight w:val="none"/>
          <w:lang w:eastAsia="zh-CN"/>
        </w:rPr>
        <w:t xml:space="preserve">技术参数要求：a.对大气VOCs、颗粒物实时在线监测，样品无需前处理直接进样检测；b.仪器搭载在监测车上，满足可对VOCs、颗粒物实时在线走航监测，实现∑VOCs及单组分浓度3D-GIS可视化功能，可以给出走航路线上任意点位的∑VOCs及主要物种的浓度；c.仪器可以进行单组分走航，绘制单组分走航图；d.车载连续工作时间：车载UPS供电续航时间8小时以上。</w:t>
      </w:r>
      <w:r/>
    </w:p>
    <w:p>
      <w:pPr>
        <w:ind w:firstLine="480"/>
        <w:keepLines w:val="0"/>
        <w:keepNext w:val="0"/>
        <w:pageBreakBefore w:val="0"/>
        <w:spacing w:line="440" w:lineRule="exact"/>
        <w:shd w:val="clear" w:color="auto"/>
        <w:widowControl w:val="off"/>
        <w:rPr>
          <w:rFonts w:hint="default" w:eastAsia="方正仿宋_GBK" w:cs="Times New Roman"/>
          <w:b w:val="0"/>
          <w:bCs w:val="0"/>
          <w:color w:val="auto"/>
          <w:sz w:val="24"/>
          <w:szCs w:val="24"/>
          <w:highlight w:val="none"/>
          <w:lang w:eastAsia="zh-CN"/>
        </w:rPr>
      </w:pPr>
      <w:r>
        <w:rPr>
          <w:rFonts w:hint="default" w:eastAsia="方正仿宋_GBK" w:cs="Times New Roman"/>
          <w:b w:val="0"/>
          <w:bCs w:val="0"/>
          <w:color w:val="auto"/>
          <w:sz w:val="24"/>
          <w:szCs w:val="24"/>
          <w:highlight w:val="none"/>
          <w:lang w:eastAsia="zh-CN"/>
        </w:rPr>
        <w:t xml:space="preserve">③颗粒物源解析：使用颗粒物组分监测设备对颗粒物一次和二次组分进行来源解析，获得典型污染过程中各排放源对颗粒物的贡献值和分担率，有效监测不少于7天，形成1份源解析报告。</w:t>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eastAsia="zh-CN"/>
        </w:rPr>
        <w:t xml:space="preserve">（</w:t>
      </w:r>
      <w:r>
        <w:rPr>
          <w:rFonts w:hint="eastAsia" w:eastAsia="方正仿宋_GBK" w:cs="Times New Roman"/>
          <w:b/>
          <w:bCs/>
          <w:color w:val="auto"/>
          <w:sz w:val="24"/>
          <w:szCs w:val="24"/>
          <w:highlight w:val="none"/>
          <w:lang w:val="en-US" w:eastAsia="zh-CN"/>
        </w:rPr>
        <w:t xml:space="preserve">4</w:t>
      </w: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rPr>
        <w:t xml:space="preserve">精细化靶向管控</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服务期间根据</w:t>
      </w:r>
      <w:r>
        <w:rPr>
          <w:rFonts w:hint="eastAsia" w:eastAsia="方正仿宋_GBK" w:cs="Times New Roman"/>
          <w:color w:val="auto"/>
          <w:sz w:val="24"/>
          <w:szCs w:val="24"/>
          <w:highlight w:val="none"/>
          <w:lang w:eastAsia="zh-CN"/>
        </w:rPr>
        <w:t xml:space="preserve">空气质量</w:t>
      </w:r>
      <w:r>
        <w:rPr>
          <w:rFonts w:hint="default" w:ascii="Times New Roman" w:hAnsi="Times New Roman" w:eastAsia="方正仿宋_GBK" w:cs="Times New Roman"/>
          <w:color w:val="auto"/>
          <w:sz w:val="24"/>
          <w:szCs w:val="24"/>
          <w:highlight w:val="none"/>
        </w:rPr>
        <w:t xml:space="preserve">污染形势，划分管控区域，以科技装备监测等技术形式，结合专业技术人员开展污染溯源工作，做好日常保障。</w:t>
      </w:r>
      <w:r>
        <w:rPr>
          <w:rFonts w:hint="eastAsia" w:eastAsia="方正仿宋_GBK" w:cs="Times New Roman"/>
          <w:color w:val="auto"/>
          <w:sz w:val="24"/>
          <w:szCs w:val="24"/>
          <w:highlight w:val="none"/>
          <w:lang w:eastAsia="zh-CN"/>
        </w:rPr>
        <w:t xml:space="preserve">并</w:t>
      </w:r>
      <w:r>
        <w:rPr>
          <w:rFonts w:hint="default" w:ascii="Times New Roman" w:hAnsi="Times New Roman" w:eastAsia="方正仿宋_GBK" w:cs="Times New Roman"/>
          <w:color w:val="auto"/>
          <w:sz w:val="24"/>
          <w:szCs w:val="24"/>
          <w:highlight w:val="none"/>
        </w:rPr>
        <w:t xml:space="preserve">动态更新污染源清单，分类包括：工业企业、扬尘源、餐饮、汽修、加油站等；台账清单信息包括：污染源所属辖区、污染源类别、现状等，扬尘源每月更新一次，其他源每半年更新一次。</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eastAsia" w:eastAsia="方正仿宋_GBK" w:cs="Times New Roman"/>
          <w:color w:val="auto"/>
          <w:sz w:val="24"/>
          <w:szCs w:val="24"/>
          <w:highlight w:val="none"/>
          <w:lang w:val="en-US" w:eastAsia="zh-CN"/>
        </w:rPr>
        <w:t xml:space="preserve">①</w:t>
      </w:r>
      <w:r>
        <w:rPr>
          <w:rFonts w:hint="default" w:ascii="Times New Roman" w:hAnsi="Times New Roman" w:eastAsia="方正仿宋_GBK" w:cs="Times New Roman"/>
          <w:color w:val="auto"/>
          <w:sz w:val="24"/>
          <w:szCs w:val="24"/>
          <w:highlight w:val="none"/>
        </w:rPr>
        <w:t xml:space="preserve">提供</w:t>
      </w:r>
      <w:r>
        <w:rPr>
          <w:rFonts w:hint="eastAsia" w:eastAsia="方正仿宋_GBK" w:cs="Times New Roman"/>
          <w:color w:val="auto"/>
          <w:sz w:val="24"/>
          <w:szCs w:val="24"/>
          <w:highlight w:val="none"/>
          <w:lang w:eastAsia="zh-CN"/>
        </w:rPr>
        <w:t xml:space="preserve">大气</w:t>
      </w:r>
      <w:r>
        <w:rPr>
          <w:rFonts w:hint="default" w:ascii="Times New Roman" w:hAnsi="Times New Roman" w:eastAsia="方正仿宋_GBK" w:cs="Times New Roman"/>
          <w:color w:val="auto"/>
          <w:sz w:val="24"/>
          <w:szCs w:val="24"/>
          <w:highlight w:val="none"/>
        </w:rPr>
        <w:t xml:space="preserve">治理技术支撑，</w:t>
      </w:r>
      <w:r>
        <w:rPr>
          <w:rFonts w:hint="eastAsia" w:eastAsia="方正仿宋_GBK" w:cs="Times New Roman"/>
          <w:color w:val="auto"/>
          <w:sz w:val="24"/>
          <w:szCs w:val="24"/>
          <w:highlight w:val="none"/>
          <w:lang w:eastAsia="zh-CN"/>
        </w:rPr>
        <w:t xml:space="preserve">协助</w:t>
      </w:r>
      <w:r>
        <w:rPr>
          <w:rFonts w:hint="default" w:ascii="Times New Roman" w:hAnsi="Times New Roman" w:eastAsia="方正仿宋_GBK" w:cs="Times New Roman"/>
          <w:color w:val="auto"/>
          <w:sz w:val="24"/>
          <w:szCs w:val="24"/>
          <w:highlight w:val="none"/>
        </w:rPr>
        <w:t xml:space="preserve">制定综合解决方案</w:t>
      </w:r>
      <w:r>
        <w:rPr>
          <w:rFonts w:hint="eastAsia" w:eastAsia="方正仿宋_GBK" w:cs="Times New Roman"/>
          <w:color w:val="auto"/>
          <w:sz w:val="24"/>
          <w:szCs w:val="24"/>
          <w:highlight w:val="none"/>
          <w:lang w:eastAsia="zh-CN"/>
        </w:rPr>
        <w:t xml:space="preserve">（</w:t>
      </w:r>
      <w:r>
        <w:rPr>
          <w:rFonts w:hint="default" w:ascii="Times New Roman" w:hAnsi="Times New Roman" w:eastAsia="方正仿宋_GBK" w:cs="Times New Roman"/>
          <w:color w:val="auto"/>
          <w:sz w:val="24"/>
          <w:szCs w:val="24"/>
          <w:highlight w:val="none"/>
        </w:rPr>
        <w:t xml:space="preserve">行业废气整治指南、专项大气管理措施、专项方案或办法的制定提供技术咨询等</w:t>
      </w:r>
      <w:r>
        <w:rPr>
          <w:rFonts w:hint="eastAsia" w:eastAsia="方正仿宋_GBK" w:cs="Times New Roman"/>
          <w:color w:val="auto"/>
          <w:sz w:val="24"/>
          <w:szCs w:val="24"/>
          <w:highlight w:val="none"/>
          <w:lang w:eastAsia="zh-CN"/>
        </w:rPr>
        <w:t xml:space="preserve">）</w:t>
      </w:r>
      <w:r>
        <w:rPr>
          <w:rFonts w:hint="default" w:ascii="Times New Roman" w:hAnsi="Times New Roman" w:eastAsia="方正仿宋_GBK" w:cs="Times New Roman"/>
          <w:color w:val="auto"/>
          <w:sz w:val="24"/>
          <w:szCs w:val="24"/>
          <w:highlight w:val="none"/>
        </w:rPr>
        <w:t xml:space="preserve">并做好后续整治效果的评估，强化针对性溯源和精细化管控。</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eastAsia" w:eastAsia="方正仿宋_GBK" w:cs="Times New Roman"/>
          <w:color w:val="auto"/>
          <w:sz w:val="24"/>
          <w:szCs w:val="24"/>
          <w:highlight w:val="none"/>
          <w:lang w:val="en-US" w:eastAsia="zh-CN"/>
        </w:rPr>
        <w:t xml:space="preserve">②</w:t>
      </w:r>
      <w:r>
        <w:rPr>
          <w:rFonts w:hint="default" w:ascii="Times New Roman" w:hAnsi="Times New Roman" w:eastAsia="方正仿宋_GBK" w:cs="Times New Roman"/>
          <w:color w:val="auto"/>
          <w:sz w:val="24"/>
          <w:szCs w:val="24"/>
          <w:highlight w:val="none"/>
        </w:rPr>
        <w:t xml:space="preserve">应急管控。当</w:t>
      </w:r>
      <w:r>
        <w:rPr>
          <w:rFonts w:hint="eastAsia" w:eastAsia="方正仿宋_GBK" w:cs="Times New Roman"/>
          <w:color w:val="auto"/>
          <w:sz w:val="24"/>
          <w:szCs w:val="24"/>
          <w:highlight w:val="none"/>
          <w:lang w:eastAsia="zh-CN"/>
        </w:rPr>
        <w:t xml:space="preserve">空气质量</w:t>
      </w:r>
      <w:r>
        <w:rPr>
          <w:rFonts w:hint="default" w:ascii="Times New Roman" w:hAnsi="Times New Roman" w:eastAsia="方正仿宋_GBK" w:cs="Times New Roman"/>
          <w:color w:val="auto"/>
          <w:sz w:val="24"/>
          <w:szCs w:val="24"/>
          <w:highlight w:val="none"/>
        </w:rPr>
        <w:t xml:space="preserve">数据发生异常时，根据数据变化、走航热点及气象条件有针对性对污染源提出管控建议，如油漆喷涂、尾气污染、露天焚烧污染等。</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eastAsia" w:eastAsia="方正仿宋_GBK" w:cs="Times New Roman"/>
          <w:color w:val="auto"/>
          <w:sz w:val="24"/>
          <w:szCs w:val="24"/>
          <w:highlight w:val="none"/>
          <w:lang w:val="en-US" w:eastAsia="zh-CN"/>
        </w:rPr>
        <w:t xml:space="preserve">③</w:t>
      </w:r>
      <w:r>
        <w:rPr>
          <w:rFonts w:hint="default" w:ascii="Times New Roman" w:hAnsi="Times New Roman" w:eastAsia="方正仿宋_GBK" w:cs="Times New Roman"/>
          <w:color w:val="auto"/>
          <w:sz w:val="24"/>
          <w:szCs w:val="24"/>
          <w:highlight w:val="none"/>
        </w:rPr>
        <w:t xml:space="preserve">常态管控。日常情况下，每天根据监测监控问题进行溯源，将发现的污染问题第一时间报送</w:t>
      </w:r>
      <w:r>
        <w:rPr>
          <w:rFonts w:hint="eastAsia" w:eastAsia="方正仿宋_GBK" w:cs="Times New Roman"/>
          <w:color w:val="auto"/>
          <w:sz w:val="24"/>
          <w:szCs w:val="24"/>
          <w:highlight w:val="none"/>
          <w:lang w:val="en-US" w:eastAsia="zh-CN"/>
        </w:rPr>
        <w:t xml:space="preserve">甲方</w:t>
      </w:r>
      <w:r>
        <w:rPr>
          <w:rFonts w:hint="eastAsia" w:eastAsia="方正仿宋_GBK" w:cs="Times New Roman"/>
          <w:color w:val="auto"/>
          <w:sz w:val="24"/>
          <w:szCs w:val="24"/>
          <w:highlight w:val="none"/>
          <w:lang w:eastAsia="zh-CN"/>
        </w:rPr>
        <w:t xml:space="preserve">消除污染</w:t>
      </w:r>
      <w:r>
        <w:rPr>
          <w:rFonts w:hint="default" w:ascii="Times New Roman" w:hAnsi="Times New Roman" w:eastAsia="方正仿宋_GBK" w:cs="Times New Roman"/>
          <w:color w:val="auto"/>
          <w:sz w:val="24"/>
          <w:szCs w:val="24"/>
          <w:highlight w:val="none"/>
        </w:rPr>
        <w:t xml:space="preserve">。</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eastAsia" w:eastAsia="方正仿宋_GBK" w:cs="Times New Roman"/>
          <w:color w:val="auto"/>
          <w:sz w:val="24"/>
          <w:szCs w:val="24"/>
          <w:highlight w:val="none"/>
          <w:lang w:val="en-US" w:eastAsia="zh-CN"/>
        </w:rPr>
        <w:t xml:space="preserve">④</w:t>
      </w:r>
      <w:r>
        <w:rPr>
          <w:rFonts w:hint="default" w:ascii="Times New Roman" w:hAnsi="Times New Roman" w:eastAsia="方正仿宋_GBK" w:cs="Times New Roman"/>
          <w:color w:val="auto"/>
          <w:sz w:val="24"/>
          <w:szCs w:val="24"/>
          <w:highlight w:val="none"/>
        </w:rPr>
        <w:t xml:space="preserve">临时管控。不利气象条件下，尤其针对AQI指数在100左右的污染</w:t>
      </w:r>
      <w:r>
        <w:rPr>
          <w:rFonts w:hint="eastAsia" w:eastAsia="方正仿宋_GBK" w:cs="Times New Roman"/>
          <w:color w:val="auto"/>
          <w:sz w:val="24"/>
          <w:szCs w:val="24"/>
          <w:highlight w:val="none"/>
          <w:lang w:eastAsia="zh-CN"/>
        </w:rPr>
        <w:t xml:space="preserve">临界</w:t>
      </w:r>
      <w:r>
        <w:rPr>
          <w:rFonts w:hint="default" w:ascii="Times New Roman" w:hAnsi="Times New Roman" w:eastAsia="方正仿宋_GBK" w:cs="Times New Roman"/>
          <w:color w:val="auto"/>
          <w:sz w:val="24"/>
          <w:szCs w:val="24"/>
          <w:highlight w:val="none"/>
        </w:rPr>
        <w:t xml:space="preserve">天，提供相应技术管控措施建议，供</w:t>
      </w:r>
      <w:r>
        <w:rPr>
          <w:rFonts w:hint="eastAsia" w:eastAsia="方正仿宋_GBK" w:cs="Times New Roman"/>
          <w:color w:val="auto"/>
          <w:sz w:val="24"/>
          <w:szCs w:val="24"/>
          <w:highlight w:val="none"/>
          <w:lang w:val="en-US" w:eastAsia="zh-CN"/>
        </w:rPr>
        <w:t xml:space="preserve">甲方</w:t>
      </w:r>
      <w:r>
        <w:rPr>
          <w:rFonts w:hint="default" w:ascii="Times New Roman" w:hAnsi="Times New Roman" w:eastAsia="方正仿宋_GBK" w:cs="Times New Roman"/>
          <w:color w:val="auto"/>
          <w:sz w:val="24"/>
          <w:szCs w:val="24"/>
          <w:highlight w:val="none"/>
        </w:rPr>
        <w:t xml:space="preserve">参考采取针对性的临时管控措施，争取良好的考核数值，保证优良天数</w:t>
      </w:r>
      <w:r>
        <w:rPr>
          <w:rFonts w:hint="default" w:ascii="Times New Roman" w:hAnsi="Times New Roman" w:eastAsia="方正仿宋_GBK" w:cs="Times New Roman"/>
          <w:color w:val="auto"/>
          <w:sz w:val="24"/>
          <w:szCs w:val="24"/>
          <w:highlight w:val="none"/>
          <w:lang w:val="en-US" w:eastAsia="zh-CN"/>
        </w:rPr>
        <w:t xml:space="preserve">。</w:t>
      </w:r>
      <w:r/>
    </w:p>
    <w:p>
      <w:pPr>
        <w:ind w:firstLine="482"/>
        <w:jc w:val="both"/>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eastAsia="zh-CN"/>
        </w:rPr>
        <w:t xml:space="preserve">（</w:t>
      </w:r>
      <w:r>
        <w:rPr>
          <w:rFonts w:hint="eastAsia" w:eastAsia="方正仿宋_GBK" w:cs="Times New Roman"/>
          <w:b/>
          <w:bCs/>
          <w:color w:val="auto"/>
          <w:sz w:val="24"/>
          <w:szCs w:val="24"/>
          <w:highlight w:val="none"/>
          <w:lang w:val="en-US" w:eastAsia="zh-CN"/>
        </w:rPr>
        <w:t xml:space="preserve">5</w:t>
      </w: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rPr>
        <w:t xml:space="preserve">提供驻场服务（4人+1车、24h服务），不少于40天走航工作（含不少于7天颗粒物组分分析监测），具体分工如下表：</w:t>
      </w:r>
      <w:r/>
    </w:p>
    <w:p>
      <w:pPr>
        <w:jc w:val="center"/>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表1  服务团队人员组成要求及分工安排</w:t>
      </w:r>
      <w:r/>
    </w:p>
    <w:tbl>
      <w:tblPr>
        <w:tblStyle w:val="859"/>
        <w:tblW w:w="8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2"/>
        <w:gridCol w:w="5006"/>
        <w:gridCol w:w="1399"/>
      </w:tblGrid>
      <w:tr>
        <w:trPr>
          <w:jc w:val="center"/>
          <w:trHeight w:val="630"/>
          <w:tblHeader/>
        </w:trPr>
        <w:tc>
          <w:tcPr>
            <w:tcW w:w="1712"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b/>
                <w:bCs/>
                <w:color w:val="auto"/>
                <w:sz w:val="21"/>
                <w:szCs w:val="21"/>
                <w:highlight w:val="none"/>
              </w:rPr>
            </w:pPr>
            <w:r>
              <w:rPr>
                <w:rFonts w:hint="default" w:ascii="Times New Roman" w:hAnsi="Times New Roman" w:eastAsia="方正仿宋_GBK" w:cs="Times New Roman"/>
                <w:b/>
                <w:bCs/>
                <w:color w:val="auto"/>
                <w:sz w:val="21"/>
                <w:szCs w:val="21"/>
                <w:highlight w:val="none"/>
              </w:rPr>
              <w:t xml:space="preserve">人员职务</w:t>
            </w:r>
            <w:r/>
          </w:p>
        </w:tc>
        <w:tc>
          <w:tcPr>
            <w:tcW w:w="5006"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b/>
                <w:bCs/>
                <w:color w:val="auto"/>
                <w:sz w:val="21"/>
                <w:szCs w:val="21"/>
                <w:highlight w:val="none"/>
              </w:rPr>
            </w:pPr>
            <w:r>
              <w:rPr>
                <w:rFonts w:hint="default" w:ascii="Times New Roman" w:hAnsi="Times New Roman" w:eastAsia="方正仿宋_GBK" w:cs="Times New Roman"/>
                <w:b/>
                <w:bCs/>
                <w:color w:val="auto"/>
                <w:sz w:val="21"/>
                <w:szCs w:val="21"/>
                <w:highlight w:val="none"/>
              </w:rPr>
              <w:t xml:space="preserve">岗位职责</w:t>
            </w:r>
            <w:r/>
          </w:p>
        </w:tc>
        <w:tc>
          <w:tcPr>
            <w:tcW w:w="1399"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b/>
                <w:bCs/>
                <w:color w:val="auto"/>
                <w:sz w:val="21"/>
                <w:szCs w:val="21"/>
                <w:highlight w:val="none"/>
              </w:rPr>
            </w:pPr>
            <w:r>
              <w:rPr>
                <w:rFonts w:hint="default" w:ascii="Times New Roman" w:hAnsi="Times New Roman" w:eastAsia="方正仿宋_GBK" w:cs="Times New Roman"/>
                <w:b/>
                <w:bCs/>
                <w:color w:val="auto"/>
                <w:sz w:val="21"/>
                <w:szCs w:val="21"/>
                <w:highlight w:val="none"/>
              </w:rPr>
              <w:t xml:space="preserve">人员数量</w:t>
            </w:r>
            <w:r/>
          </w:p>
        </w:tc>
      </w:tr>
      <w:tr>
        <w:trPr>
          <w:jc w:val="center"/>
          <w:trHeight w:val="90"/>
        </w:trPr>
        <w:tc>
          <w:tcPr>
            <w:tcW w:w="1712"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项目经理</w:t>
            </w:r>
            <w:r/>
          </w:p>
        </w:tc>
        <w:tc>
          <w:tcPr>
            <w:tcW w:w="5006" w:type="dxa"/>
            <w:vAlign w:val="center"/>
            <w:textDirection w:val="lrTb"/>
            <w:noWrap w:val="false"/>
          </w:tcPr>
          <w:p>
            <w:pPr>
              <w:keepLines w:val="0"/>
              <w:keepNext w:val="0"/>
              <w:pageBreakBefore w:val="0"/>
              <w:spacing w:line="300" w:lineRule="exact"/>
              <w:shd w:val="clear" w:color="auto"/>
              <w:widowControl w:val="off"/>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负责对项目日常管理以及与生态环境部门进行对接，配合政府组织并参加大气污染防治研判及专家讨论等会议，并调度公司相关资源提供技术支持。驻场</w:t>
            </w:r>
            <w:r/>
          </w:p>
        </w:tc>
        <w:tc>
          <w:tcPr>
            <w:tcW w:w="1399" w:type="dxa"/>
            <w:vAlign w:val="center"/>
            <w:textDirection w:val="lrTb"/>
            <w:noWrap w:val="false"/>
          </w:tcPr>
          <w:p>
            <w:pPr>
              <w:jc w:val="center"/>
              <w:keepLines w:val="0"/>
              <w:keepNext w:val="0"/>
              <w:pageBreakBefore w:val="0"/>
              <w:spacing w:line="300" w:lineRule="exact"/>
              <w:shd w:val="clear" w:color="auto"/>
              <w:widowControl w:val="off"/>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1</w:t>
            </w:r>
            <w:r/>
          </w:p>
        </w:tc>
      </w:tr>
      <w:tr>
        <w:trPr>
          <w:jc w:val="center"/>
          <w:trHeight w:val="150"/>
        </w:trPr>
        <w:tc>
          <w:tcPr>
            <w:tcW w:w="1712"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环境分析人员</w:t>
            </w:r>
            <w:r/>
          </w:p>
        </w:tc>
        <w:tc>
          <w:tcPr>
            <w:tcW w:w="5006" w:type="dxa"/>
            <w:vAlign w:val="center"/>
            <w:textDirection w:val="lrTb"/>
            <w:noWrap w:val="false"/>
          </w:tcPr>
          <w:p>
            <w:pP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结合驻地空气站、在线污染源、网格化监测、气象等数据进行综合分析，对城区空气质量进行分析及研判，提出环境管控建议并提供相应专用报告。驻场</w:t>
            </w:r>
            <w:r/>
          </w:p>
        </w:tc>
        <w:tc>
          <w:tcPr>
            <w:tcW w:w="1399"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1</w:t>
            </w:r>
            <w:r/>
          </w:p>
        </w:tc>
      </w:tr>
      <w:tr>
        <w:trPr>
          <w:jc w:val="center"/>
          <w:trHeight w:val="403"/>
        </w:trPr>
        <w:tc>
          <w:tcPr>
            <w:tcW w:w="1712"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污染溯源</w:t>
            </w:r>
            <w:r>
              <w:rPr>
                <w:rFonts w:hint="default" w:ascii="Times New Roman" w:hAnsi="Times New Roman" w:eastAsia="方正仿宋_GBK" w:cs="Times New Roman"/>
                <w:color w:val="auto"/>
                <w:sz w:val="21"/>
                <w:szCs w:val="21"/>
                <w:highlight w:val="none"/>
              </w:rPr>
              <w:t xml:space="preserve">人员</w:t>
            </w:r>
            <w:r/>
          </w:p>
        </w:tc>
        <w:tc>
          <w:tcPr>
            <w:tcW w:w="5006" w:type="dxa"/>
            <w:vAlign w:val="center"/>
            <w:textDirection w:val="lrTb"/>
            <w:noWrap w:val="false"/>
          </w:tcPr>
          <w:p>
            <w:pP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完成日常和特殊污染事件</w:t>
            </w:r>
            <w:r>
              <w:rPr>
                <w:rFonts w:hint="eastAsia" w:eastAsia="方正仿宋_GBK" w:cs="Times New Roman"/>
                <w:color w:val="auto"/>
                <w:sz w:val="21"/>
                <w:szCs w:val="21"/>
                <w:highlight w:val="none"/>
                <w:lang w:eastAsia="zh-CN"/>
              </w:rPr>
              <w:t xml:space="preserve">溯源排查</w:t>
            </w:r>
            <w:r>
              <w:rPr>
                <w:rFonts w:hint="default" w:ascii="Times New Roman" w:hAnsi="Times New Roman" w:eastAsia="方正仿宋_GBK" w:cs="Times New Roman"/>
                <w:color w:val="auto"/>
                <w:sz w:val="21"/>
                <w:szCs w:val="21"/>
                <w:highlight w:val="none"/>
              </w:rPr>
              <w:t xml:space="preserve">工作，拍摄现场照片，提交</w:t>
            </w:r>
            <w:r>
              <w:rPr>
                <w:rFonts w:hint="eastAsia" w:eastAsia="方正仿宋_GBK" w:cs="Times New Roman"/>
                <w:color w:val="auto"/>
                <w:sz w:val="21"/>
                <w:szCs w:val="21"/>
                <w:highlight w:val="none"/>
                <w:lang w:eastAsia="zh-CN"/>
              </w:rPr>
              <w:t xml:space="preserve">污染溯源</w:t>
            </w:r>
            <w:r>
              <w:rPr>
                <w:rFonts w:hint="default" w:ascii="Times New Roman" w:hAnsi="Times New Roman" w:eastAsia="方正仿宋_GBK" w:cs="Times New Roman"/>
                <w:color w:val="auto"/>
                <w:sz w:val="21"/>
                <w:szCs w:val="21"/>
                <w:highlight w:val="none"/>
              </w:rPr>
              <w:t xml:space="preserve">报告。驻场</w:t>
            </w:r>
            <w:r/>
          </w:p>
        </w:tc>
        <w:tc>
          <w:tcPr>
            <w:tcW w:w="1399"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2</w:t>
            </w:r>
            <w:r/>
          </w:p>
        </w:tc>
      </w:tr>
      <w:tr>
        <w:trPr>
          <w:jc w:val="center"/>
          <w:trHeight w:val="90"/>
        </w:trPr>
        <w:tc>
          <w:tcPr>
            <w:tcW w:w="1712"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val="en-US" w:eastAsia="zh-CN"/>
              </w:rPr>
              <w:t xml:space="preserve">其他</w:t>
            </w:r>
            <w:r>
              <w:rPr>
                <w:rFonts w:hint="default" w:ascii="Times New Roman" w:hAnsi="Times New Roman" w:eastAsia="方正仿宋_GBK" w:cs="Times New Roman"/>
                <w:color w:val="auto"/>
                <w:sz w:val="21"/>
                <w:szCs w:val="21"/>
                <w:highlight w:val="none"/>
              </w:rPr>
              <w:t xml:space="preserve">服务人员</w:t>
            </w:r>
            <w:r/>
          </w:p>
        </w:tc>
        <w:tc>
          <w:tcPr>
            <w:tcW w:w="5006" w:type="dxa"/>
            <w:vAlign w:val="center"/>
            <w:textDirection w:val="lrTb"/>
            <w:noWrap w:val="false"/>
          </w:tcPr>
          <w:p>
            <w:pPr>
              <w:keepLines w:val="0"/>
              <w:keepNext w:val="0"/>
              <w:pageBreakBefore w:val="0"/>
              <w:spacing w:line="300" w:lineRule="exact"/>
              <w:shd w:val="clear" w:color="auto"/>
              <w:widowControl w:val="off"/>
              <w:tabs>
                <w:tab w:val="left" w:pos="2020" w:leader="none"/>
                <w:tab w:val="center" w:pos="4535" w:leader="none"/>
              </w:tabs>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根据项目要求，随时</w:t>
            </w:r>
            <w:r>
              <w:rPr>
                <w:rFonts w:hint="eastAsia" w:eastAsia="方正仿宋_GBK" w:cs="Times New Roman"/>
                <w:color w:val="auto"/>
                <w:sz w:val="21"/>
                <w:szCs w:val="21"/>
                <w:highlight w:val="none"/>
                <w:lang w:eastAsia="zh-CN"/>
              </w:rPr>
              <w:t xml:space="preserve">根据</w:t>
            </w:r>
            <w:r>
              <w:rPr>
                <w:rFonts w:hint="default" w:ascii="Times New Roman" w:hAnsi="Times New Roman" w:eastAsia="方正仿宋_GBK" w:cs="Times New Roman"/>
                <w:color w:val="auto"/>
                <w:sz w:val="21"/>
                <w:szCs w:val="21"/>
                <w:highlight w:val="none"/>
              </w:rPr>
              <w:t xml:space="preserve">安排进行移动监测、分析、运维等相关工作。按需驻场</w:t>
            </w:r>
            <w:r/>
          </w:p>
        </w:tc>
        <w:tc>
          <w:tcPr>
            <w:tcW w:w="1399" w:type="dxa"/>
            <w:vAlign w:val="center"/>
            <w:textDirection w:val="lrTb"/>
            <w:noWrap w:val="false"/>
          </w:tcPr>
          <w:p>
            <w:pPr>
              <w:jc w:val="center"/>
              <w:keepLines w:val="0"/>
              <w:keepNext w:val="0"/>
              <w:pageBreakBefore w:val="0"/>
              <w:spacing w:line="300" w:lineRule="exact"/>
              <w:shd w:val="clear" w:color="auto"/>
              <w:widowControl w:val="off"/>
              <w:tabs>
                <w:tab w:val="left" w:pos="2020" w:leader="none"/>
                <w:tab w:val="center" w:pos="4535" w:leader="none"/>
              </w:tabs>
              <w:rPr>
                <w:rFonts w:hint="eastAsia" w:ascii="Times New Roman" w:hAnsi="Times New Roman" w:eastAsia="方正仿宋_GBK" w:cs="Times New Roman"/>
                <w:color w:val="auto"/>
                <w:sz w:val="21"/>
                <w:szCs w:val="21"/>
                <w:highlight w:val="none"/>
                <w:lang w:val="en-US" w:eastAsia="zh-CN"/>
              </w:rPr>
            </w:pPr>
            <w:r>
              <w:rPr>
                <w:rFonts w:hint="eastAsia" w:eastAsia="方正仿宋_GBK" w:cs="Times New Roman"/>
                <w:color w:val="auto"/>
                <w:sz w:val="21"/>
                <w:szCs w:val="21"/>
                <w:highlight w:val="none"/>
                <w:lang w:val="en-US" w:eastAsia="zh-CN"/>
              </w:rPr>
              <w:t xml:space="preserve">按需</w:t>
            </w:r>
            <w:r/>
          </w:p>
        </w:tc>
      </w:tr>
    </w:tbl>
    <w:p>
      <w:pPr>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sectPr>
          <w:headerReference w:type="default" r:id="rId10"/>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default" w:ascii="Times New Roman" w:hAnsi="Times New Roman" w:eastAsia="方正仿宋_GBK" w:cs="Times New Roman"/>
          <w:color w:val="auto"/>
          <w:sz w:val="24"/>
          <w:szCs w:val="24"/>
          <w:highlight w:val="none"/>
        </w:rPr>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lang w:val="en-US" w:eastAsia="zh-CN"/>
        </w:rPr>
        <w:t xml:space="preserve">三</w:t>
      </w: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rPr>
        <w:t xml:space="preserve">配置</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在充分考虑本地化需求的基础上，根据“监测监控运维+监管平台管理+专家团队服务”的服务内容配置启东市2026年空气质量精准管控服务工作具体如下：</w:t>
      </w:r>
      <w:r/>
    </w:p>
    <w:p>
      <w:pPr>
        <w:jc w:val="center"/>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表2  启东市2026年空气质量精准管控服务</w:t>
      </w:r>
      <w:r/>
    </w:p>
    <w:tbl>
      <w:tblPr>
        <w:tblStyle w:val="859"/>
        <w:tblW w:w="13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91"/>
        <w:gridCol w:w="921"/>
        <w:gridCol w:w="1912"/>
        <w:gridCol w:w="8940"/>
        <w:gridCol w:w="934"/>
        <w:gridCol w:w="537"/>
      </w:tblGrid>
      <w:tr>
        <w:trPr>
          <w:jc w:val="center"/>
          <w:trHeight w:val="431"/>
          <w:tblHead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b/>
                <w:bCs/>
                <w:color w:val="auto"/>
                <w:spacing w:val="-5"/>
                <w:szCs w:val="21"/>
                <w:highlight w:val="none"/>
              </w:rPr>
            </w:pPr>
            <w:r>
              <w:rPr>
                <w:rFonts w:hint="default" w:ascii="Times New Roman" w:hAnsi="Times New Roman" w:eastAsia="方正仿宋_GBK" w:cs="Times New Roman"/>
                <w:b/>
                <w:bCs/>
                <w:color w:val="auto"/>
                <w:spacing w:val="-5"/>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pacing w:val="-5"/>
                <w:szCs w:val="21"/>
                <w:highlight w:val="none"/>
              </w:rPr>
              <w:t xml:space="preserve">类别</w:t>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pacing w:val="-5"/>
                <w:szCs w:val="21"/>
                <w:highlight w:val="none"/>
              </w:rPr>
              <w:t xml:space="preserve">服务内容</w:t>
            </w:r>
            <w:r/>
          </w:p>
        </w:tc>
        <w:tc>
          <w:tcPr>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pacing w:val="-6"/>
                <w:szCs w:val="21"/>
                <w:highlight w:val="none"/>
                <w:lang w:val="en-US" w:eastAsia="zh-CN"/>
              </w:rPr>
              <w:t xml:space="preserve">服务要求</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pacing w:val="-3"/>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pacing w:val="-3"/>
                <w:szCs w:val="21"/>
                <w:highlight w:val="none"/>
              </w:rPr>
              <w:t xml:space="preserve">单位</w:t>
            </w:r>
            <w:r/>
          </w:p>
        </w:tc>
      </w:tr>
      <w:tr>
        <w:trPr>
          <w:jc w:val="center"/>
          <w:trHeight w:val="542"/>
        </w:trPr>
        <w:tc>
          <w:tcPr>
            <w:tcBorders>
              <w:top w:val="single" w:color="auto" w:sz="4" w:space="0"/>
              <w:left w:val="single" w:color="auto" w:sz="4" w:space="0"/>
              <w:right w:val="single" w:color="auto" w:sz="4" w:space="0"/>
            </w:tcBorders>
            <w:tcW w:w="691" w:type="dxa"/>
            <w:vAlign w:val="center"/>
            <w:vMerge w:val="restart"/>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val="en-US" w:eastAsia="zh-CN"/>
              </w:rPr>
            </w:pPr>
            <w:r>
              <w:rPr>
                <w:rFonts w:hint="default" w:ascii="Times New Roman" w:hAnsi="Times New Roman" w:eastAsia="方正仿宋_GBK" w:cs="Times New Roman"/>
                <w:color w:val="auto"/>
                <w:szCs w:val="21"/>
                <w:highlight w:val="none"/>
              </w:rPr>
              <w:t xml:space="preserve">1</w:t>
            </w:r>
            <w:r/>
          </w:p>
        </w:tc>
        <w:tc>
          <w:tcPr>
            <w:tcBorders>
              <w:top w:val="single" w:color="auto" w:sz="4" w:space="0"/>
              <w:left w:val="single" w:color="auto" w:sz="4" w:space="0"/>
              <w:right w:val="single" w:color="auto" w:sz="4" w:space="0"/>
            </w:tcBorders>
            <w:tcW w:w="921" w:type="dxa"/>
            <w:vAlign w:val="center"/>
            <w:vMerge w:val="restart"/>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监测监控</w:t>
            </w:r>
            <w:r>
              <w:rPr>
                <w:rFonts w:hint="eastAsia" w:eastAsia="方正仿宋_GBK" w:cs="Times New Roman"/>
                <w:color w:val="auto"/>
                <w:spacing w:val="-1"/>
                <w:szCs w:val="21"/>
                <w:highlight w:val="none"/>
                <w:lang w:eastAsia="zh-CN"/>
              </w:rPr>
              <w:t xml:space="preserve">运维</w:t>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微站</w:t>
            </w:r>
            <w:r>
              <w:rPr>
                <w:rFonts w:hint="eastAsia" w:eastAsia="方正仿宋_GBK" w:cs="Times New Roman"/>
                <w:color w:val="auto"/>
                <w:szCs w:val="21"/>
                <w:highlight w:val="none"/>
                <w:lang w:eastAsia="zh-CN"/>
              </w:rPr>
              <w:t xml:space="preserve">运维</w:t>
            </w:r>
            <w:r/>
          </w:p>
        </w:tc>
        <w:tc>
          <w:tcPr>
            <w:tcBorders>
              <w:top w:val="single" w:color="auto" w:sz="4" w:space="0"/>
              <w:left w:val="single" w:color="auto" w:sz="4" w:space="0"/>
              <w:right w:val="single" w:color="auto" w:sz="4" w:space="0"/>
            </w:tcBorders>
            <w:tcW w:w="8940" w:type="dxa"/>
            <w:vAlign w:val="center"/>
            <w:textDirection w:val="lrTb"/>
            <w:noWrap w:val="false"/>
          </w:tcPr>
          <w:p>
            <w:pP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eastAsia="zh-CN"/>
              </w:rPr>
              <w:t xml:space="preserve">目前启东城区</w:t>
            </w:r>
            <w:r>
              <w:rPr>
                <w:rFonts w:hint="default" w:ascii="Times New Roman" w:hAnsi="Times New Roman" w:eastAsia="方正仿宋_GBK" w:cs="Times New Roman"/>
                <w:color w:val="auto"/>
                <w:szCs w:val="21"/>
                <w:highlight w:val="none"/>
              </w:rPr>
              <w:t xml:space="preserve">布设</w:t>
            </w:r>
            <w:r>
              <w:rPr>
                <w:rFonts w:hint="eastAsia" w:eastAsia="方正仿宋_GBK" w:cs="Times New Roman"/>
                <w:color w:val="auto"/>
                <w:szCs w:val="21"/>
                <w:highlight w:val="none"/>
                <w:lang w:eastAsia="zh-CN"/>
              </w:rPr>
              <w:t xml:space="preserve">有</w:t>
            </w:r>
            <w:r>
              <w:rPr>
                <w:rFonts w:hint="eastAsia" w:eastAsia="方正仿宋_GBK" w:cs="Times New Roman"/>
                <w:color w:val="auto"/>
                <w:szCs w:val="21"/>
                <w:highlight w:val="none"/>
                <w:lang w:val="en-US" w:eastAsia="zh-CN"/>
              </w:rPr>
              <w:t xml:space="preserve">38</w:t>
            </w:r>
            <w:r>
              <w:rPr>
                <w:rFonts w:hint="default" w:ascii="Times New Roman" w:hAnsi="Times New Roman" w:eastAsia="方正仿宋_GBK" w:cs="Times New Roman"/>
                <w:color w:val="auto"/>
                <w:szCs w:val="21"/>
                <w:highlight w:val="none"/>
              </w:rPr>
              <w:t xml:space="preserve">空气质量微站</w:t>
            </w:r>
            <w:r>
              <w:rPr>
                <w:rFonts w:hint="eastAsia" w:eastAsia="方正仿宋_GBK" w:cs="Times New Roman"/>
                <w:color w:val="auto"/>
                <w:szCs w:val="21"/>
                <w:highlight w:val="none"/>
                <w:lang w:eastAsia="zh-CN"/>
              </w:rPr>
              <w:t xml:space="preserve">（产品型号：AQME-S2）</w:t>
            </w:r>
            <w:r>
              <w:rPr>
                <w:rFonts w:hint="default" w:ascii="Times New Roman" w:hAnsi="Times New Roman" w:eastAsia="方正仿宋_GBK" w:cs="Times New Roman"/>
                <w:color w:val="auto"/>
                <w:szCs w:val="21"/>
                <w:highlight w:val="none"/>
              </w:rPr>
              <w:t xml:space="preserve">，实现重点区域污染物浓度水平实时监控。</w:t>
            </w:r>
            <w:r>
              <w:rPr>
                <w:rFonts w:hint="eastAsia" w:eastAsia="方正仿宋_GBK" w:cs="Times New Roman"/>
                <w:color w:val="auto"/>
                <w:spacing w:val="4"/>
                <w:szCs w:val="21"/>
                <w:highlight w:val="none"/>
                <w:lang w:val="en-US" w:eastAsia="zh-CN"/>
              </w:rPr>
              <w:t xml:space="preserve">本项目需要对</w:t>
            </w:r>
            <w:r>
              <w:rPr>
                <w:rFonts w:hint="default" w:ascii="Times New Roman" w:hAnsi="Times New Roman" w:eastAsia="方正仿宋_GBK" w:cs="Times New Roman"/>
                <w:color w:val="auto"/>
                <w:spacing w:val="1"/>
                <w:szCs w:val="21"/>
                <w:highlight w:val="none"/>
              </w:rPr>
              <w:t xml:space="preserve">空气微站</w:t>
            </w:r>
            <w:r>
              <w:rPr>
                <w:rFonts w:hint="eastAsia" w:eastAsia="方正仿宋_GBK" w:cs="Times New Roman"/>
                <w:color w:val="auto"/>
                <w:spacing w:val="1"/>
                <w:szCs w:val="21"/>
                <w:highlight w:val="none"/>
                <w:lang w:eastAsia="zh-CN"/>
              </w:rPr>
              <w:t xml:space="preserve">进行全包运维</w:t>
            </w:r>
            <w:r>
              <w:rPr>
                <w:rFonts w:hint="default" w:ascii="Times New Roman" w:hAnsi="Times New Roman" w:eastAsia="方正仿宋_GBK" w:cs="Times New Roman"/>
                <w:color w:val="auto"/>
                <w:spacing w:val="1"/>
                <w:szCs w:val="21"/>
                <w:highlight w:val="none"/>
              </w:rPr>
              <w:t xml:space="preserve">及管理工作</w:t>
            </w:r>
            <w:r>
              <w:rPr>
                <w:rFonts w:hint="eastAsia" w:eastAsia="方正仿宋_GBK" w:cs="Times New Roman"/>
                <w:color w:val="auto"/>
                <w:spacing w:val="1"/>
                <w:szCs w:val="21"/>
                <w:highlight w:val="none"/>
                <w:lang w:eastAsia="zh-CN"/>
              </w:rPr>
              <w:t xml:space="preserve">。</w:t>
            </w:r>
            <w:r/>
          </w:p>
        </w:tc>
        <w:tc>
          <w:tcPr>
            <w:tcBorders>
              <w:top w:val="single" w:color="auto" w:sz="4" w:space="0"/>
              <w:left w:val="single" w:color="auto" w:sz="4" w:space="0"/>
              <w:right w:val="single" w:color="auto" w:sz="4" w:space="0"/>
            </w:tcBorders>
            <w:tcW w:w="934"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pacing w:val="-4"/>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zCs w:val="21"/>
                <w:highlight w:val="none"/>
                <w:lang w:val="en-US" w:eastAsia="zh-CN"/>
              </w:rPr>
              <w:t xml:space="preserve">年</w:t>
            </w:r>
            <w:r/>
          </w:p>
        </w:tc>
      </w:tr>
      <w:tr>
        <w:trPr>
          <w:jc w:val="center"/>
          <w:trHeight w:val="90"/>
        </w:trPr>
        <w:tc>
          <w:tcPr>
            <w:tcBorders>
              <w:left w:val="single" w:color="auto" w:sz="4" w:space="0"/>
              <w:right w:val="single" w:color="auto" w:sz="4" w:space="0"/>
            </w:tcBorders>
            <w:tcW w:w="691" w:type="dxa"/>
            <w:vAlign w:val="center"/>
            <w:vMerge w:val="continue"/>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left w:val="single" w:color="auto" w:sz="4" w:space="0"/>
              <w:right w:val="single" w:color="auto" w:sz="4" w:space="0"/>
            </w:tcBorders>
            <w:tcW w:w="921" w:type="dxa"/>
            <w:vAlign w:val="center"/>
            <w:vMerge w:val="continue"/>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激光雷达</w:t>
            </w:r>
            <w:r>
              <w:rPr>
                <w:rFonts w:hint="eastAsia" w:eastAsia="方正仿宋_GBK" w:cs="Times New Roman"/>
                <w:color w:val="auto"/>
                <w:szCs w:val="21"/>
                <w:highlight w:val="none"/>
                <w:lang w:eastAsia="zh-CN"/>
              </w:rPr>
              <w:t xml:space="preserve">运维</w:t>
            </w:r>
            <w:r/>
          </w:p>
        </w:tc>
        <w:tc>
          <w:tcPr>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pacing w:val="3"/>
                <w:szCs w:val="21"/>
                <w:highlight w:val="none"/>
                <w:lang w:eastAsia="zh-CN"/>
              </w:rPr>
              <w:t xml:space="preserve">目前启东</w:t>
            </w:r>
            <w:r>
              <w:rPr>
                <w:rFonts w:hint="default" w:ascii="Times New Roman" w:hAnsi="Times New Roman" w:eastAsia="方正仿宋_GBK" w:cs="Times New Roman"/>
                <w:color w:val="auto"/>
                <w:spacing w:val="3"/>
                <w:szCs w:val="21"/>
                <w:highlight w:val="none"/>
              </w:rPr>
              <w:t xml:space="preserve">布设</w:t>
            </w:r>
            <w:r>
              <w:rPr>
                <w:rFonts w:hint="eastAsia" w:eastAsia="方正仿宋_GBK" w:cs="Times New Roman"/>
                <w:color w:val="auto"/>
                <w:spacing w:val="3"/>
                <w:szCs w:val="21"/>
                <w:highlight w:val="none"/>
                <w:lang w:eastAsia="zh-CN"/>
              </w:rPr>
              <w:t xml:space="preserve">有</w:t>
            </w:r>
            <w:r>
              <w:rPr>
                <w:rFonts w:hint="default" w:ascii="Times New Roman" w:hAnsi="Times New Roman" w:eastAsia="方正仿宋_GBK" w:cs="Times New Roman"/>
                <w:color w:val="auto"/>
                <w:spacing w:val="3"/>
                <w:szCs w:val="21"/>
                <w:highlight w:val="none"/>
              </w:rPr>
              <w:t xml:space="preserve">1台颗粒物激光雷达</w:t>
            </w:r>
            <w:r>
              <w:rPr>
                <w:rFonts w:hint="eastAsia" w:eastAsia="方正仿宋_GBK" w:cs="Times New Roman"/>
                <w:color w:val="auto"/>
                <w:spacing w:val="3"/>
                <w:szCs w:val="21"/>
                <w:highlight w:val="none"/>
                <w:lang w:eastAsia="zh-CN"/>
              </w:rPr>
              <w:t xml:space="preserve">（型号：RayAL-GB型），</w:t>
            </w:r>
            <w:r>
              <w:rPr>
                <w:rFonts w:hint="default" w:ascii="Times New Roman" w:hAnsi="Times New Roman" w:eastAsia="方正仿宋_GBK" w:cs="Times New Roman"/>
                <w:color w:val="auto"/>
                <w:spacing w:val="2"/>
                <w:szCs w:val="21"/>
                <w:highlight w:val="none"/>
              </w:rPr>
              <w:t xml:space="preserve">进行24h不间断的扫描监测，实时采集周边区域的污染信息</w:t>
            </w:r>
            <w:r>
              <w:rPr>
                <w:rFonts w:hint="default" w:ascii="Times New Roman" w:hAnsi="Times New Roman" w:eastAsia="方正仿宋_GBK" w:cs="Times New Roman"/>
                <w:color w:val="auto"/>
                <w:szCs w:val="21"/>
                <w:highlight w:val="none"/>
              </w:rPr>
              <w:t xml:space="preserve">，</w:t>
            </w:r>
            <w:r>
              <w:rPr>
                <w:rFonts w:hint="eastAsia" w:eastAsia="方正仿宋_GBK" w:cs="Times New Roman"/>
                <w:color w:val="auto"/>
                <w:szCs w:val="21"/>
                <w:highlight w:val="none"/>
                <w:lang w:eastAsia="zh-CN"/>
              </w:rPr>
              <w:t xml:space="preserve">针对性溯源</w:t>
            </w:r>
            <w:r>
              <w:rPr>
                <w:rFonts w:hint="default" w:ascii="Times New Roman" w:hAnsi="Times New Roman" w:eastAsia="方正仿宋_GBK" w:cs="Times New Roman"/>
                <w:color w:val="auto"/>
                <w:spacing w:val="4"/>
                <w:szCs w:val="21"/>
                <w:highlight w:val="none"/>
              </w:rPr>
              <w:t xml:space="preserve">在最短时</w:t>
            </w:r>
            <w:r>
              <w:rPr>
                <w:rFonts w:hint="eastAsia" w:eastAsia="方正仿宋_GBK" w:cs="Times New Roman"/>
                <w:color w:val="auto"/>
                <w:spacing w:val="4"/>
                <w:szCs w:val="21"/>
                <w:highlight w:val="none"/>
                <w:lang w:eastAsia="zh-CN"/>
              </w:rPr>
              <w:t xml:space="preserve">间内</w:t>
            </w:r>
            <w:r>
              <w:rPr>
                <w:rFonts w:hint="default" w:ascii="Times New Roman" w:hAnsi="Times New Roman" w:eastAsia="方正仿宋_GBK" w:cs="Times New Roman"/>
                <w:color w:val="auto"/>
                <w:spacing w:val="4"/>
                <w:szCs w:val="21"/>
                <w:highlight w:val="none"/>
              </w:rPr>
              <w:t xml:space="preserve">清除</w:t>
            </w:r>
            <w:r>
              <w:rPr>
                <w:rFonts w:hint="default" w:ascii="Times New Roman" w:hAnsi="Times New Roman" w:eastAsia="方正仿宋_GBK" w:cs="Times New Roman"/>
                <w:color w:val="auto"/>
                <w:szCs w:val="21"/>
                <w:highlight w:val="none"/>
              </w:rPr>
              <w:t xml:space="preserve">污染</w:t>
            </w:r>
            <w:r>
              <w:rPr>
                <w:rFonts w:hint="eastAsia" w:eastAsia="方正仿宋_GBK" w:cs="Times New Roman"/>
                <w:color w:val="auto"/>
                <w:szCs w:val="21"/>
                <w:highlight w:val="none"/>
                <w:lang w:eastAsia="zh-CN"/>
              </w:rPr>
              <w:t xml:space="preserve">问题</w:t>
            </w:r>
            <w:r>
              <w:rPr>
                <w:rFonts w:hint="eastAsia" w:eastAsia="方正仿宋_GBK" w:cs="Times New Roman"/>
                <w:color w:val="auto"/>
                <w:spacing w:val="4"/>
                <w:szCs w:val="21"/>
                <w:highlight w:val="none"/>
                <w:lang w:eastAsia="zh-CN"/>
              </w:rPr>
              <w:t xml:space="preserve">。</w:t>
            </w:r>
            <w:r>
              <w:rPr>
                <w:rFonts w:hint="eastAsia" w:eastAsia="方正仿宋_GBK" w:cs="Times New Roman"/>
                <w:color w:val="auto"/>
                <w:spacing w:val="3"/>
                <w:szCs w:val="21"/>
                <w:highlight w:val="none"/>
                <w:lang w:eastAsia="zh-CN"/>
              </w:rPr>
              <w:t xml:space="preserve">本项目</w:t>
            </w:r>
            <w:r>
              <w:rPr>
                <w:rFonts w:hint="eastAsia" w:eastAsia="方正仿宋_GBK" w:cs="Times New Roman"/>
                <w:color w:val="auto"/>
                <w:spacing w:val="4"/>
                <w:szCs w:val="21"/>
                <w:highlight w:val="none"/>
                <w:lang w:val="en-US" w:eastAsia="zh-CN"/>
              </w:rPr>
              <w:t xml:space="preserve">需要对激光雷达</w:t>
            </w:r>
            <w:r>
              <w:rPr>
                <w:rFonts w:hint="eastAsia" w:eastAsia="方正仿宋_GBK" w:cs="Times New Roman"/>
                <w:color w:val="auto"/>
                <w:spacing w:val="1"/>
                <w:szCs w:val="21"/>
                <w:highlight w:val="none"/>
                <w:lang w:eastAsia="zh-CN"/>
              </w:rPr>
              <w:t xml:space="preserve">进行全包运维</w:t>
            </w:r>
            <w:r>
              <w:rPr>
                <w:rFonts w:hint="default" w:ascii="Times New Roman" w:hAnsi="Times New Roman" w:eastAsia="方正仿宋_GBK" w:cs="Times New Roman"/>
                <w:color w:val="auto"/>
                <w:spacing w:val="1"/>
                <w:szCs w:val="21"/>
                <w:highlight w:val="none"/>
              </w:rPr>
              <w:t xml:space="preserve">及管理工作</w:t>
            </w:r>
            <w:r>
              <w:rPr>
                <w:rFonts w:hint="eastAsia" w:eastAsia="方正仿宋_GBK" w:cs="Times New Roman"/>
                <w:color w:val="auto"/>
                <w:spacing w:val="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lang w:val="en-US" w:eastAsia="zh-CN"/>
              </w:rPr>
            </w:pPr>
            <w:r>
              <w:rPr>
                <w:rFonts w:hint="eastAsia" w:eastAsia="方正仿宋_GBK" w:cs="Times New Roman"/>
                <w:color w:val="auto"/>
                <w:spacing w:val="-6"/>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eastAsia="zh-CN"/>
              </w:rPr>
              <w:t xml:space="preserve">年</w:t>
            </w:r>
            <w:r/>
          </w:p>
        </w:tc>
      </w:tr>
      <w:tr>
        <w:trPr>
          <w:jc w:val="center"/>
          <w:trHeight w:val="90"/>
        </w:trPr>
        <w:tc>
          <w:tcPr>
            <w:tcBorders>
              <w:left w:val="single" w:color="auto" w:sz="4" w:space="0"/>
              <w:right w:val="single" w:color="auto" w:sz="4" w:space="0"/>
            </w:tcBorders>
            <w:tcW w:w="691" w:type="dxa"/>
            <w:vAlign w:val="center"/>
            <w:vMerge w:val="continue"/>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left w:val="single" w:color="auto" w:sz="4" w:space="0"/>
              <w:right w:val="single" w:color="auto" w:sz="4" w:space="0"/>
            </w:tcBorders>
            <w:tcW w:w="921" w:type="dxa"/>
            <w:vAlign w:val="center"/>
            <w:vMerge w:val="continue"/>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便携式VOC</w:t>
            </w:r>
            <w:r>
              <w:rPr>
                <w:rFonts w:hint="eastAsia" w:eastAsia="方正仿宋_GBK" w:cs="Times New Roman"/>
                <w:color w:val="auto"/>
                <w:szCs w:val="21"/>
                <w:highlight w:val="none"/>
                <w:lang w:val="en-US" w:eastAsia="zh-CN"/>
              </w:rPr>
              <w:t xml:space="preserve">s</w:t>
            </w:r>
            <w:r>
              <w:rPr>
                <w:rFonts w:hint="default" w:ascii="Times New Roman" w:hAnsi="Times New Roman" w:eastAsia="方正仿宋_GBK" w:cs="Times New Roman"/>
                <w:color w:val="auto"/>
                <w:szCs w:val="21"/>
                <w:highlight w:val="none"/>
              </w:rPr>
              <w:t xml:space="preserve">检测仪</w:t>
            </w:r>
            <w:r>
              <w:rPr>
                <w:rFonts w:hint="eastAsia" w:eastAsia="方正仿宋_GBK" w:cs="Times New Roman"/>
                <w:color w:val="auto"/>
                <w:szCs w:val="21"/>
                <w:highlight w:val="none"/>
                <w:lang w:eastAsia="zh-CN"/>
              </w:rPr>
              <w:t xml:space="preserve">、气体移动监测设备等运维</w:t>
            </w:r>
            <w:r/>
          </w:p>
        </w:tc>
        <w:tc>
          <w:tcPr>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pacing w:val="14"/>
                <w:szCs w:val="21"/>
                <w:highlight w:val="none"/>
                <w:lang w:eastAsia="zh-CN"/>
              </w:rPr>
              <w:t xml:space="preserve">目前配有</w:t>
            </w:r>
            <w:r>
              <w:rPr>
                <w:rFonts w:hint="default" w:ascii="Times New Roman" w:hAnsi="Times New Roman" w:eastAsia="方正仿宋_GBK" w:cs="Times New Roman"/>
                <w:color w:val="auto"/>
                <w:spacing w:val="14"/>
                <w:szCs w:val="21"/>
                <w:highlight w:val="none"/>
              </w:rPr>
              <w:t xml:space="preserve">6套便携式</w:t>
            </w:r>
            <w:r>
              <w:rPr>
                <w:rFonts w:hint="default" w:ascii="Times New Roman" w:hAnsi="Times New Roman" w:eastAsia="方正仿宋_GBK" w:cs="Times New Roman"/>
                <w:color w:val="auto"/>
                <w:szCs w:val="21"/>
                <w:highlight w:val="none"/>
              </w:rPr>
              <w:t xml:space="preserve">VOC</w:t>
            </w:r>
            <w:r>
              <w:rPr>
                <w:rFonts w:hint="eastAsia" w:eastAsia="方正仿宋_GBK" w:cs="Times New Roman"/>
                <w:color w:val="auto"/>
                <w:szCs w:val="21"/>
                <w:highlight w:val="none"/>
                <w:lang w:val="en-US" w:eastAsia="zh-CN"/>
              </w:rPr>
              <w:t xml:space="preserve">s</w:t>
            </w:r>
            <w:r>
              <w:rPr>
                <w:rFonts w:hint="default" w:ascii="Times New Roman" w:hAnsi="Times New Roman" w:eastAsia="方正仿宋_GBK" w:cs="Times New Roman"/>
                <w:color w:val="auto"/>
                <w:spacing w:val="14"/>
                <w:szCs w:val="21"/>
                <w:highlight w:val="none"/>
              </w:rPr>
              <w:t xml:space="preserve">检测</w:t>
            </w:r>
            <w:r>
              <w:rPr>
                <w:rFonts w:hint="eastAsia" w:eastAsia="方正仿宋_GBK" w:cs="Times New Roman"/>
                <w:color w:val="auto"/>
                <w:spacing w:val="14"/>
                <w:szCs w:val="21"/>
                <w:highlight w:val="none"/>
                <w:lang w:eastAsia="zh-CN"/>
              </w:rPr>
              <w:t xml:space="preserve">设备（产品名称：ppbRAE3000+、产品型号：PGM-7340）、</w:t>
            </w:r>
            <w:r>
              <w:rPr>
                <w:rFonts w:hint="eastAsia" w:eastAsia="方正仿宋_GBK" w:cs="Times New Roman"/>
                <w:color w:val="auto"/>
                <w:spacing w:val="14"/>
                <w:szCs w:val="21"/>
                <w:highlight w:val="none"/>
                <w:lang w:val="en-US" w:eastAsia="zh-CN"/>
              </w:rPr>
              <w:t xml:space="preserve">1台气体移动监测设备（产品名称：灵嗅Mini2超细网格多气体移动监测系统、产品型号：Sniffer4D Mini2）</w:t>
            </w:r>
            <w:r>
              <w:rPr>
                <w:rFonts w:hint="eastAsia" w:eastAsia="方正仿宋_GBK" w:cs="Times New Roman"/>
                <w:color w:val="auto"/>
                <w:spacing w:val="2"/>
                <w:szCs w:val="21"/>
                <w:highlight w:val="none"/>
                <w:lang w:eastAsia="zh-CN"/>
              </w:rPr>
              <w:t xml:space="preserve">。</w:t>
            </w:r>
            <w:r>
              <w:rPr>
                <w:rFonts w:hint="eastAsia" w:eastAsia="方正仿宋_GBK" w:cs="Times New Roman"/>
                <w:color w:val="auto"/>
                <w:spacing w:val="4"/>
                <w:szCs w:val="21"/>
                <w:highlight w:val="none"/>
                <w:lang w:val="en-US" w:eastAsia="zh-CN"/>
              </w:rPr>
              <w:t xml:space="preserve">本项目需提供设备全包运维及管理服务。</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t xml:space="preserve">年</w:t>
            </w:r>
            <w:r/>
          </w:p>
        </w:tc>
      </w:tr>
      <w:tr>
        <w:trPr>
          <w:jc w:val="center"/>
          <w:trHeight w:val="90"/>
        </w:trPr>
        <w:tc>
          <w:tcPr>
            <w:tcBorders>
              <w:left w:val="single" w:color="auto" w:sz="4" w:space="0"/>
              <w:bottom w:val="single" w:color="auto" w:sz="4" w:space="0"/>
              <w:right w:val="single" w:color="auto" w:sz="4" w:space="0"/>
            </w:tcBorders>
            <w:tcW w:w="691"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t xml:space="preserve">2</w:t>
            </w:r>
            <w:r/>
          </w:p>
        </w:tc>
        <w:tc>
          <w:tcPr>
            <w:tcBorders>
              <w:left w:val="single" w:color="auto" w:sz="4" w:space="0"/>
              <w:bottom w:val="single" w:color="auto" w:sz="4" w:space="0"/>
              <w:right w:val="single" w:color="auto" w:sz="4" w:space="0"/>
            </w:tcBorders>
            <w:tcW w:w="921"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pacing w:val="-1"/>
                <w:szCs w:val="21"/>
                <w:highlight w:val="none"/>
                <w:lang w:eastAsia="zh-CN"/>
              </w:rPr>
              <w:t xml:space="preserve">监管平台管理</w:t>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大气网格化监管</w:t>
            </w:r>
            <w:r>
              <w:rPr>
                <w:rFonts w:hint="default" w:ascii="Times New Roman" w:hAnsi="Times New Roman" w:eastAsia="方正仿宋_GBK" w:cs="Times New Roman"/>
                <w:color w:val="auto"/>
                <w:spacing w:val="-1"/>
                <w:szCs w:val="21"/>
                <w:highlight w:val="none"/>
              </w:rPr>
              <w:t xml:space="preserve">平台</w:t>
            </w:r>
            <w:r>
              <w:rPr>
                <w:rFonts w:hint="eastAsia" w:eastAsia="方正仿宋_GBK" w:cs="Times New Roman"/>
                <w:color w:val="auto"/>
                <w:szCs w:val="21"/>
                <w:highlight w:val="none"/>
                <w:lang w:eastAsia="zh-CN"/>
              </w:rPr>
              <w:t xml:space="preserve">运维</w:t>
            </w:r>
            <w:r/>
          </w:p>
        </w:tc>
        <w:tc>
          <w:tcPr>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jc w:val="left"/>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eastAsia="zh-CN"/>
              </w:rPr>
              <w:t xml:space="preserve">目前启东</w:t>
            </w:r>
            <w:r>
              <w:rPr>
                <w:rFonts w:hint="eastAsia" w:eastAsia="方正仿宋_GBK" w:cs="Times New Roman"/>
                <w:color w:val="auto"/>
                <w:szCs w:val="21"/>
                <w:highlight w:val="none"/>
                <w:lang w:val="en-US" w:eastAsia="zh-CN"/>
              </w:rPr>
              <w:t xml:space="preserve">建有</w:t>
            </w:r>
            <w:r>
              <w:rPr>
                <w:rFonts w:hint="eastAsia" w:eastAsia="方正仿宋_GBK" w:cs="Times New Roman"/>
                <w:color w:val="auto"/>
                <w:spacing w:val="-2"/>
                <w:szCs w:val="21"/>
                <w:highlight w:val="none"/>
                <w:lang w:eastAsia="zh-CN"/>
              </w:rPr>
              <w:t xml:space="preserve">空气质量精准管控</w:t>
            </w:r>
            <w:r>
              <w:rPr>
                <w:rFonts w:hint="eastAsia" w:eastAsia="方正仿宋_GBK" w:cs="Times New Roman"/>
                <w:color w:val="auto"/>
                <w:spacing w:val="-3"/>
                <w:szCs w:val="21"/>
                <w:highlight w:val="none"/>
                <w:lang w:eastAsia="zh-CN"/>
              </w:rPr>
              <w:t xml:space="preserve">平台</w:t>
            </w:r>
            <w:r>
              <w:rPr>
                <w:rFonts w:hint="default" w:ascii="Times New Roman" w:hAnsi="Times New Roman" w:eastAsia="方正仿宋_GBK" w:cs="Times New Roman"/>
                <w:color w:val="auto"/>
                <w:spacing w:val="-1"/>
                <w:szCs w:val="21"/>
                <w:highlight w:val="none"/>
              </w:rPr>
              <w:t xml:space="preserve">，将实时数据监</w:t>
            </w:r>
            <w:r>
              <w:rPr>
                <w:rFonts w:hint="default" w:ascii="Times New Roman" w:hAnsi="Times New Roman" w:eastAsia="方正仿宋_GBK" w:cs="Times New Roman"/>
                <w:color w:val="auto"/>
                <w:szCs w:val="21"/>
                <w:highlight w:val="none"/>
              </w:rPr>
              <w:t xml:space="preserve">测与环境管理相结合，实现以数据为驱动</w:t>
            </w:r>
            <w:r>
              <w:rPr>
                <w:rFonts w:hint="default" w:ascii="Times New Roman" w:hAnsi="Times New Roman" w:eastAsia="方正仿宋_GBK" w:cs="Times New Roman"/>
                <w:color w:val="auto"/>
                <w:spacing w:val="-1"/>
                <w:szCs w:val="21"/>
                <w:highlight w:val="none"/>
              </w:rPr>
              <w:t xml:space="preserve">的全流程精细化管理</w:t>
            </w:r>
            <w:r>
              <w:rPr>
                <w:rFonts w:hint="default" w:ascii="Times New Roman" w:hAnsi="Times New Roman" w:eastAsia="方正仿宋_GBK" w:cs="Times New Roman"/>
                <w:color w:val="auto"/>
                <w:spacing w:val="10"/>
                <w:szCs w:val="21"/>
                <w:highlight w:val="none"/>
              </w:rPr>
              <w:t xml:space="preserve">。</w:t>
            </w:r>
            <w:r>
              <w:rPr>
                <w:rFonts w:hint="eastAsia" w:eastAsia="方正仿宋_GBK" w:cs="Times New Roman"/>
                <w:color w:val="auto"/>
                <w:spacing w:val="10"/>
                <w:szCs w:val="21"/>
                <w:highlight w:val="none"/>
                <w:lang w:eastAsia="zh-CN"/>
              </w:rPr>
              <w:t xml:space="preserve">本项目需对现有平台进行运维及管理工作。</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zCs w:val="21"/>
                <w:highlight w:val="none"/>
                <w:lang w:val="en-US" w:eastAsia="zh-CN"/>
              </w:rPr>
              <w:t xml:space="preserve">年</w:t>
            </w:r>
            <w:r/>
          </w:p>
        </w:tc>
      </w:tr>
      <w:tr>
        <w:trPr>
          <w:jc w:val="center"/>
          <w:trHeight w:val="90"/>
        </w:trPr>
        <w:tc>
          <w:tcPr>
            <w:tcBorders>
              <w:top w:val="single" w:color="auto" w:sz="4" w:space="0"/>
              <w:left w:val="single" w:color="auto" w:sz="4" w:space="0"/>
              <w:right w:val="single" w:color="auto" w:sz="4" w:space="0"/>
            </w:tcBorders>
            <w:tcW w:w="691" w:type="dxa"/>
            <w:vAlign w:val="center"/>
            <w:vMerge w:val="restart"/>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pacing w:val="-2"/>
                <w:szCs w:val="21"/>
                <w:highlight w:val="none"/>
                <w:lang w:eastAsia="zh-CN"/>
              </w:rPr>
            </w:pPr>
            <w:r>
              <w:rPr>
                <w:rFonts w:hint="eastAsia" w:eastAsia="方正仿宋_GBK" w:cs="Times New Roman"/>
                <w:color w:val="auto"/>
                <w:spacing w:val="-2"/>
                <w:szCs w:val="21"/>
                <w:highlight w:val="none"/>
                <w:lang w:val="en-US" w:eastAsia="zh-CN"/>
              </w:rPr>
              <w:t xml:space="preserve">3</w:t>
            </w:r>
            <w:r/>
          </w:p>
        </w:tc>
        <w:tc>
          <w:tcPr>
            <w:tcBorders>
              <w:top w:val="single" w:color="auto" w:sz="4" w:space="0"/>
              <w:left w:val="single" w:color="auto" w:sz="4" w:space="0"/>
              <w:right w:val="single" w:color="auto" w:sz="4" w:space="0"/>
            </w:tcBorders>
            <w:tcW w:w="921" w:type="dxa"/>
            <w:vAlign w:val="center"/>
            <w:vMerge w:val="restart"/>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pacing w:val="-2"/>
                <w:szCs w:val="21"/>
                <w:highlight w:val="none"/>
              </w:rPr>
              <w:t xml:space="preserve">专家团队服务</w:t>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污染成因分析和空气质量会商服务</w:t>
            </w:r>
            <w:r/>
          </w:p>
        </w:tc>
        <w:tc>
          <w:tcPr>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定期开展空气质量会商，平时为每周一次，特殊时期</w:t>
            </w:r>
            <w:r>
              <w:rPr>
                <w:rFonts w:hint="eastAsia" w:eastAsia="方正仿宋_GBK" w:cs="Times New Roman"/>
                <w:color w:val="auto"/>
                <w:szCs w:val="21"/>
                <w:highlight w:val="none"/>
                <w:lang w:eastAsia="zh-CN"/>
              </w:rPr>
              <w:t xml:space="preserve">（</w:t>
            </w:r>
            <w:r>
              <w:rPr>
                <w:rFonts w:hint="default" w:ascii="Times New Roman" w:hAnsi="Times New Roman" w:eastAsia="方正仿宋_GBK" w:cs="Times New Roman"/>
                <w:color w:val="auto"/>
                <w:szCs w:val="21"/>
                <w:highlight w:val="none"/>
              </w:rPr>
              <w:t xml:space="preserve">如重污染时期，重大活动保障时期</w:t>
            </w:r>
            <w:r>
              <w:rPr>
                <w:rFonts w:hint="eastAsia" w:eastAsia="方正仿宋_GBK" w:cs="Times New Roman"/>
                <w:color w:val="auto"/>
                <w:szCs w:val="21"/>
                <w:highlight w:val="none"/>
                <w:lang w:eastAsia="zh-CN"/>
              </w:rPr>
              <w:t xml:space="preserve">）</w:t>
            </w:r>
            <w:r>
              <w:rPr>
                <w:rFonts w:hint="default" w:ascii="Times New Roman" w:hAnsi="Times New Roman" w:eastAsia="方正仿宋_GBK" w:cs="Times New Roman"/>
                <w:color w:val="auto"/>
                <w:szCs w:val="21"/>
                <w:highlight w:val="none"/>
              </w:rPr>
              <w:t xml:space="preserve">加密</w:t>
            </w:r>
            <w:r>
              <w:rPr>
                <w:rFonts w:hint="eastAsia" w:eastAsia="方正仿宋_GBK" w:cs="Times New Roman"/>
                <w:color w:val="auto"/>
                <w:szCs w:val="21"/>
                <w:highlight w:val="none"/>
                <w:lang w:eastAsia="zh-CN"/>
              </w:rPr>
              <w:t xml:space="preserve">开展</w:t>
            </w:r>
            <w:r>
              <w:rPr>
                <w:rFonts w:hint="default" w:ascii="Times New Roman" w:hAnsi="Times New Roman" w:eastAsia="方正仿宋_GBK" w:cs="Times New Roman"/>
                <w:color w:val="auto"/>
                <w:szCs w:val="21"/>
                <w:highlight w:val="none"/>
              </w:rPr>
              <w:t xml:space="preserve">，会商内容包括近期空气质量状况、驻点管控工作及问题清单、未来空气质量趋势研判和措施建议等，并按时提供数据分析报告，包括日报、周报、月报、季度报告、年报和重污染应急及成因分析报告</w:t>
            </w:r>
            <w:r>
              <w:rPr>
                <w:rFonts w:hint="default" w:ascii="Times New Roman" w:hAnsi="Times New Roman" w:eastAsia="方正仿宋_GBK" w:cs="Times New Roman"/>
                <w:color w:val="auto"/>
                <w:spacing w:val="9"/>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lang w:val="en-US" w:eastAsia="zh-CN"/>
              </w:rPr>
            </w:pPr>
            <w:r>
              <w:rPr>
                <w:rFonts w:hint="eastAsia" w:ascii="Times New Roman" w:hAnsi="Times New Roman" w:eastAsia="方正仿宋_GBK"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年</w:t>
            </w:r>
            <w:r/>
          </w:p>
        </w:tc>
      </w:tr>
      <w:tr>
        <w:trPr>
          <w:jc w:val="center"/>
          <w:trHeight w:val="90"/>
        </w:trPr>
        <w:tc>
          <w:tcPr>
            <w:tcBorders>
              <w:left w:val="single" w:color="auto" w:sz="4" w:space="0"/>
              <w:right w:val="single" w:color="auto" w:sz="4" w:space="0"/>
            </w:tcBorders>
            <w:tcW w:w="691" w:type="dxa"/>
            <w:vAlign w:val="center"/>
            <w:vMerge w:val="continue"/>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pacing w:val="-2"/>
                <w:szCs w:val="21"/>
                <w:highlight w:val="none"/>
                <w:lang w:eastAsia="zh-CN"/>
              </w:rPr>
            </w:pPr>
            <w:r>
              <w:rPr>
                <w:rFonts w:hint="eastAsia" w:ascii="Times New Roman" w:hAnsi="Times New Roman" w:eastAsia="方正仿宋_GBK" w:cs="Times New Roman"/>
                <w:color w:val="auto"/>
                <w:spacing w:val="-2"/>
                <w:szCs w:val="21"/>
                <w:highlight w:val="none"/>
                <w:lang w:eastAsia="zh-CN"/>
              </w:rPr>
            </w:r>
            <w:r/>
          </w:p>
        </w:tc>
        <w:tc>
          <w:tcPr>
            <w:tcBorders>
              <w:left w:val="single" w:color="auto" w:sz="4" w:space="0"/>
              <w:right w:val="single" w:color="auto" w:sz="4" w:space="0"/>
            </w:tcBorders>
            <w:tcW w:w="921" w:type="dxa"/>
            <w:vAlign w:val="center"/>
            <w:vMerge w:val="continue"/>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VOCs+颗粒物走航监测</w:t>
            </w:r>
            <w:r/>
          </w:p>
        </w:tc>
        <w:tc>
          <w:tcPr>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pacing w:val="5"/>
                <w:szCs w:val="21"/>
                <w:highlight w:val="none"/>
              </w:rPr>
              <w:t xml:space="preserve">结合区域环境空气臭氧污染情况、研究目标及环境管理需求等制定规范可行的</w:t>
            </w:r>
            <w:r>
              <w:rPr>
                <w:rFonts w:hint="default" w:ascii="Times New Roman" w:hAnsi="Times New Roman" w:eastAsia="方正仿宋_GBK" w:cs="Times New Roman"/>
                <w:color w:val="auto"/>
                <w:spacing w:val="6"/>
                <w:szCs w:val="21"/>
                <w:highlight w:val="none"/>
              </w:rPr>
              <w:t xml:space="preserve">走航监测工作方案。围绕重点区域利用</w:t>
            </w:r>
            <w:r>
              <w:rPr>
                <w:rFonts w:hint="default" w:ascii="Times New Roman" w:hAnsi="Times New Roman" w:eastAsia="方正仿宋_GBK" w:cs="Times New Roman"/>
                <w:color w:val="auto"/>
                <w:szCs w:val="21"/>
                <w:highlight w:val="none"/>
              </w:rPr>
              <w:t xml:space="preserve">质谱</w:t>
            </w:r>
            <w:r>
              <w:rPr>
                <w:rFonts w:hint="default" w:ascii="Times New Roman" w:hAnsi="Times New Roman" w:eastAsia="方正仿宋_GBK" w:cs="Times New Roman"/>
                <w:color w:val="auto"/>
                <w:spacing w:val="6"/>
                <w:szCs w:val="21"/>
                <w:highlight w:val="none"/>
              </w:rPr>
              <w:t xml:space="preserve">技术开展走航监测，</w:t>
            </w:r>
            <w:r>
              <w:rPr>
                <w:rFonts w:hint="default" w:ascii="Times New Roman" w:hAnsi="Times New Roman" w:eastAsia="方正仿宋_GBK" w:cs="Times New Roman"/>
                <w:color w:val="auto"/>
                <w:spacing w:val="1"/>
                <w:szCs w:val="21"/>
                <w:highlight w:val="none"/>
              </w:rPr>
              <w:t xml:space="preserve">实现快速筛查</w:t>
            </w:r>
            <w:r>
              <w:rPr>
                <w:rFonts w:hint="default" w:ascii="Times New Roman" w:hAnsi="Times New Roman" w:eastAsia="方正仿宋_GBK" w:cs="Times New Roman"/>
                <w:color w:val="auto"/>
                <w:spacing w:val="9"/>
                <w:szCs w:val="21"/>
                <w:highlight w:val="none"/>
              </w:rPr>
              <w:t xml:space="preserve">。</w:t>
            </w:r>
            <w:r>
              <w:rPr>
                <w:rFonts w:hint="eastAsia" w:eastAsia="方正仿宋_GBK" w:cs="Times New Roman"/>
                <w:color w:val="auto"/>
                <w:spacing w:val="9"/>
                <w:szCs w:val="21"/>
                <w:highlight w:val="none"/>
                <w:lang w:eastAsia="zh-CN"/>
              </w:rPr>
              <w:t xml:space="preserve">至少</w:t>
            </w:r>
            <w:r>
              <w:rPr>
                <w:rFonts w:hint="default" w:ascii="Times New Roman" w:hAnsi="Times New Roman" w:eastAsia="方正仿宋_GBK" w:cs="Times New Roman"/>
                <w:color w:val="auto"/>
                <w:spacing w:val="9"/>
                <w:szCs w:val="21"/>
                <w:highlight w:val="none"/>
              </w:rPr>
              <w:t xml:space="preserve">保障40天的24小时走航工作</w:t>
            </w:r>
            <w:r>
              <w:rPr>
                <w:rFonts w:hint="eastAsia" w:eastAsia="方正仿宋_GBK" w:cs="Times New Roman"/>
                <w:color w:val="auto"/>
                <w:spacing w:val="9"/>
                <w:szCs w:val="21"/>
                <w:highlight w:val="none"/>
                <w:lang w:eastAsia="zh-CN"/>
              </w:rPr>
              <w:t xml:space="preserve">（含不少于</w:t>
            </w:r>
            <w:r>
              <w:rPr>
                <w:rFonts w:hint="eastAsia" w:eastAsia="方正仿宋_GBK" w:cs="Times New Roman"/>
                <w:color w:val="auto"/>
                <w:spacing w:val="9"/>
                <w:szCs w:val="21"/>
                <w:highlight w:val="none"/>
                <w:lang w:val="en-US" w:eastAsia="zh-CN"/>
              </w:rPr>
              <w:t xml:space="preserve">7天颗粒物组分分析监测</w:t>
            </w:r>
            <w:r>
              <w:rPr>
                <w:rFonts w:hint="eastAsia" w:eastAsia="方正仿宋_GBK" w:cs="Times New Roman"/>
                <w:color w:val="auto"/>
                <w:spacing w:val="9"/>
                <w:szCs w:val="21"/>
                <w:highlight w:val="none"/>
                <w:lang w:eastAsia="zh-CN"/>
              </w:rPr>
              <w:t xml:space="preserve">）</w:t>
            </w:r>
            <w:r>
              <w:rPr>
                <w:rFonts w:hint="default" w:ascii="Times New Roman" w:hAnsi="Times New Roman" w:eastAsia="方正仿宋_GBK"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val="en-US" w:eastAsia="zh-CN"/>
              </w:rPr>
              <w:t xml:space="preserve">40</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zCs w:val="21"/>
                <w:highlight w:val="none"/>
                <w:lang w:eastAsia="zh-CN"/>
              </w:rPr>
              <w:t xml:space="preserve">天</w:t>
            </w:r>
            <w:r/>
          </w:p>
        </w:tc>
      </w:tr>
      <w:tr>
        <w:trPr>
          <w:jc w:val="center"/>
          <w:trHeight w:val="90"/>
        </w:trPr>
        <w:tc>
          <w:tcPr>
            <w:tcBorders>
              <w:left w:val="single" w:color="auto" w:sz="4" w:space="0"/>
              <w:bottom w:val="single" w:color="auto" w:sz="4" w:space="0"/>
              <w:right w:val="single" w:color="auto" w:sz="4" w:space="0"/>
            </w:tcBorders>
            <w:tcW w:w="691" w:type="dxa"/>
            <w:vAlign w:val="top"/>
            <w:vMerge w:val="continue"/>
            <w:textDirection w:val="lrTb"/>
            <w:noWrap w:val="false"/>
          </w:tcPr>
          <w:p>
            <w:pP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left w:val="single" w:color="auto" w:sz="4" w:space="0"/>
              <w:bottom w:val="single" w:color="auto" w:sz="4" w:space="0"/>
              <w:right w:val="single" w:color="auto" w:sz="4" w:space="0"/>
            </w:tcBorders>
            <w:tcW w:w="921" w:type="dxa"/>
            <w:vAlign w:val="top"/>
            <w:vMerge w:val="continue"/>
            <w:textDirection w:val="lrTb"/>
            <w:noWrap w:val="false"/>
          </w:tcPr>
          <w:p>
            <w:pP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驻场靶向管控服务</w:t>
            </w:r>
            <w:r/>
          </w:p>
        </w:tc>
        <w:tc>
          <w:tcPr>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服务期间根据</w:t>
            </w:r>
            <w:r>
              <w:rPr>
                <w:rFonts w:hint="eastAsia" w:eastAsia="方正仿宋_GBK" w:cs="Times New Roman"/>
                <w:color w:val="auto"/>
                <w:szCs w:val="21"/>
                <w:highlight w:val="none"/>
                <w:lang w:eastAsia="zh-CN"/>
              </w:rPr>
              <w:t xml:space="preserve">空气质量</w:t>
            </w:r>
            <w:r>
              <w:rPr>
                <w:rFonts w:hint="default" w:ascii="Times New Roman" w:hAnsi="Times New Roman" w:eastAsia="方正仿宋_GBK" w:cs="Times New Roman"/>
                <w:color w:val="auto"/>
                <w:szCs w:val="21"/>
                <w:highlight w:val="none"/>
              </w:rPr>
              <w:t xml:space="preserve">污染形势，划分管控区域，以科技装备监测等技术形式，</w:t>
            </w:r>
            <w:r>
              <w:rPr>
                <w:rFonts w:hint="eastAsia" w:eastAsia="方正仿宋_GBK" w:cs="Times New Roman"/>
                <w:color w:val="auto"/>
                <w:szCs w:val="21"/>
                <w:highlight w:val="none"/>
                <w:lang w:eastAsia="zh-CN"/>
              </w:rPr>
              <w:t xml:space="preserve">开展污染溯源</w:t>
            </w:r>
            <w:r>
              <w:rPr>
                <w:rFonts w:hint="default" w:ascii="Times New Roman" w:hAnsi="Times New Roman" w:eastAsia="方正仿宋_GBK" w:cs="Times New Roman"/>
                <w:color w:val="auto"/>
                <w:szCs w:val="21"/>
                <w:highlight w:val="none"/>
              </w:rPr>
              <w:t xml:space="preserve">工作，做好日常保障。</w:t>
            </w:r>
            <w:r>
              <w:rPr>
                <w:rFonts w:hint="eastAsia" w:eastAsia="方正仿宋_GBK" w:cs="Times New Roman"/>
                <w:color w:val="auto"/>
                <w:szCs w:val="21"/>
                <w:highlight w:val="none"/>
                <w:lang w:eastAsia="zh-CN"/>
              </w:rPr>
              <w:t xml:space="preserve">主要</w:t>
            </w:r>
            <w:r>
              <w:rPr>
                <w:rFonts w:hint="default" w:ascii="Times New Roman" w:hAnsi="Times New Roman" w:eastAsia="方正仿宋_GBK" w:cs="Times New Roman"/>
                <w:color w:val="auto"/>
                <w:szCs w:val="21"/>
                <w:highlight w:val="none"/>
              </w:rPr>
              <w:t xml:space="preserve">包括城区上风向、重大保障和重污染预警过程中上风向产业园区、夜间站点高值、微站和雷达发现热点区域等</w:t>
            </w:r>
            <w:r>
              <w:rPr>
                <w:rFonts w:hint="eastAsia" w:eastAsia="方正仿宋_GBK" w:cs="Times New Roman"/>
                <w:color w:val="auto"/>
                <w:szCs w:val="21"/>
                <w:highlight w:val="none"/>
                <w:lang w:eastAsia="zh-CN"/>
              </w:rPr>
              <w:t xml:space="preserve">进行污染溯源</w:t>
            </w:r>
            <w:r>
              <w:rPr>
                <w:rFonts w:hint="eastAsia" w:ascii="Times New Roman" w:hAnsi="Times New Roman" w:eastAsia="方正仿宋_GBK" w:cs="Times New Roman"/>
                <w:color w:val="auto"/>
                <w:szCs w:val="21"/>
                <w:highlight w:val="none"/>
                <w:lang w:val="en-US" w:eastAsia="zh-CN"/>
              </w:rPr>
              <w:t xml:space="preserve">。</w:t>
            </w:r>
            <w:r>
              <w:rPr>
                <w:rFonts w:hint="default" w:ascii="Times New Roman" w:hAnsi="Times New Roman" w:eastAsia="方正仿宋_GBK" w:cs="Times New Roman"/>
                <w:color w:val="auto"/>
                <w:szCs w:val="21"/>
                <w:highlight w:val="none"/>
              </w:rPr>
              <w:t xml:space="preserve">启东驻场安排4人加一辆车；24小时在线服务。其他事项听从</w:t>
            </w:r>
            <w:r>
              <w:rPr>
                <w:rFonts w:hint="eastAsia" w:eastAsia="方正仿宋_GBK" w:cs="Times New Roman"/>
                <w:color w:val="auto"/>
                <w:szCs w:val="21"/>
                <w:highlight w:val="none"/>
                <w:lang w:val="en-US" w:eastAsia="zh-CN"/>
              </w:rPr>
              <w:t xml:space="preserve">甲方</w:t>
            </w:r>
            <w:r>
              <w:rPr>
                <w:rFonts w:hint="default" w:ascii="Times New Roman" w:hAnsi="Times New Roman" w:eastAsia="方正仿宋_GBK" w:cs="Times New Roman"/>
                <w:color w:val="auto"/>
                <w:szCs w:val="21"/>
                <w:highlight w:val="none"/>
              </w:rPr>
              <w:t xml:space="preserve">安排。</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keepLines w:val="0"/>
              <w:keepNext w:val="0"/>
              <w:pageBreakBefore w:val="0"/>
              <w:spacing w:line="280" w:lineRule="exact"/>
              <w:shd w:val="clear" w:color="auto"/>
              <w:widowControl w:val="off"/>
              <w:rPr>
                <w:rFonts w:hint="eastAsia" w:ascii="Times New Roman" w:hAnsi="Times New Roman" w:eastAsia="方正仿宋_GBK" w:cs="Times New Roman"/>
                <w:color w:val="auto"/>
                <w:szCs w:val="21"/>
                <w:highlight w:val="none"/>
                <w:lang w:eastAsia="zh-CN"/>
              </w:rPr>
            </w:pPr>
            <w:r>
              <w:rPr>
                <w:rFonts w:hint="eastAsia" w:ascii="Times New Roman" w:hAnsi="Times New Roman" w:eastAsia="方正仿宋_GBK"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jc w:val="center"/>
              <w:keepLines w:val="0"/>
              <w:keepNext w:val="0"/>
              <w:pageBreakBefore w:val="0"/>
              <w:spacing w:line="280" w:lineRule="exact"/>
              <w:shd w:val="clear" w:color="auto"/>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年</w:t>
            </w:r>
            <w:r/>
          </w:p>
        </w:tc>
      </w:tr>
    </w:tbl>
    <w:p>
      <w:pPr>
        <w:spacing w:line="500" w:lineRule="exact"/>
        <w:shd w:val="clear" w:color="auto"/>
        <w:rPr>
          <w:rFonts w:hint="default" w:ascii="Times New Roman" w:hAnsi="Times New Roman" w:eastAsia="方正仿宋_GBK" w:cs="Times New Roman"/>
          <w:color w:val="auto"/>
          <w:sz w:val="28"/>
          <w:szCs w:val="28"/>
          <w:highlight w:val="none"/>
        </w:rPr>
        <w:sectPr>
          <w:footnotePr/>
          <w:endnotePr/>
          <w:type w:val="nextPage"/>
          <w:pgSz w:w="16838" w:h="11906" w:orient="landscape"/>
          <w:pgMar w:top="1797" w:right="1440" w:bottom="1797" w:left="1440" w:header="851" w:footer="992" w:gutter="0"/>
          <w:cols w:num="1" w:sep="0" w:space="720" w:equalWidth="1"/>
          <w:docGrid w:linePitch="360"/>
        </w:sectPr>
      </w:pPr>
      <w:r>
        <w:rPr>
          <w:rFonts w:hint="default" w:ascii="Times New Roman" w:hAnsi="Times New Roman" w:eastAsia="方正仿宋_GBK" w:cs="Times New Roman"/>
          <w:color w:val="auto"/>
          <w:sz w:val="28"/>
          <w:szCs w:val="28"/>
          <w:highlight w:val="none"/>
        </w:rPr>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lang w:val="en-US" w:eastAsia="zh-CN"/>
        </w:rPr>
        <w:t xml:space="preserve">四</w:t>
      </w: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rPr>
        <w:t xml:space="preserve">服务期限和地点</w:t>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val="en-US" w:eastAsia="zh-CN"/>
        </w:rPr>
        <w:t xml:space="preserve">1</w:t>
      </w:r>
      <w:r>
        <w:rPr>
          <w:rFonts w:hint="eastAsia" w:eastAsia="方正仿宋_GBK" w:cs="Times New Roman"/>
          <w:b/>
          <w:bCs/>
          <w:color w:val="auto"/>
          <w:sz w:val="24"/>
          <w:szCs w:val="24"/>
          <w:highlight w:val="none"/>
          <w:lang w:val="en-US" w:eastAsia="zh-CN"/>
        </w:rPr>
        <w:t xml:space="preserve">.</w:t>
      </w:r>
      <w:r>
        <w:rPr>
          <w:rFonts w:hint="default" w:ascii="Times New Roman" w:hAnsi="Times New Roman" w:eastAsia="方正仿宋_GBK" w:cs="Times New Roman"/>
          <w:b/>
          <w:bCs/>
          <w:color w:val="auto"/>
          <w:sz w:val="24"/>
          <w:szCs w:val="24"/>
          <w:highlight w:val="none"/>
        </w:rPr>
        <w:t xml:space="preserve">服务期限</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b w:val="0"/>
          <w:bCs w:val="0"/>
          <w:color w:val="auto"/>
          <w:sz w:val="24"/>
          <w:szCs w:val="24"/>
          <w:highlight w:val="none"/>
        </w:rPr>
      </w:pPr>
      <w:r>
        <w:rPr>
          <w:rFonts w:hint="default" w:ascii="Times New Roman" w:hAnsi="Times New Roman" w:eastAsia="方正仿宋_GBK" w:cs="Times New Roman"/>
          <w:b w:val="0"/>
          <w:bCs w:val="0"/>
          <w:color w:val="auto"/>
          <w:sz w:val="24"/>
          <w:szCs w:val="24"/>
          <w:highlight w:val="none"/>
        </w:rPr>
        <w:t xml:space="preserve">自合同签订起开始服务工作，服务周期为一年。项目要求走航设备符合质量要求，可用于</w:t>
      </w:r>
      <w:r>
        <w:rPr>
          <w:rFonts w:hint="eastAsia" w:eastAsia="方正仿宋_GBK" w:cs="Times New Roman"/>
          <w:b w:val="0"/>
          <w:bCs w:val="0"/>
          <w:color w:val="auto"/>
          <w:sz w:val="24"/>
          <w:szCs w:val="24"/>
          <w:highlight w:val="none"/>
          <w:lang w:eastAsia="zh-CN"/>
        </w:rPr>
        <w:t xml:space="preserve">监管</w:t>
      </w:r>
      <w:r>
        <w:rPr>
          <w:rFonts w:hint="default" w:ascii="Times New Roman" w:hAnsi="Times New Roman" w:eastAsia="方正仿宋_GBK" w:cs="Times New Roman"/>
          <w:b w:val="0"/>
          <w:bCs w:val="0"/>
          <w:color w:val="auto"/>
          <w:sz w:val="24"/>
          <w:szCs w:val="24"/>
          <w:highlight w:val="none"/>
        </w:rPr>
        <w:t xml:space="preserve">执法，每年不少于40天走航工作（含不少于7天颗粒物组分分析监测）；要求专家团队动态跟踪，定期会商（平时1周1次、特殊时期1天1次），驻场服务（4人+1车、24h服务）。</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b w:val="0"/>
          <w:bCs w:val="0"/>
          <w:color w:val="auto"/>
          <w:sz w:val="24"/>
          <w:szCs w:val="24"/>
          <w:highlight w:val="none"/>
          <w:lang w:eastAsia="zh-CN"/>
        </w:rPr>
      </w:pPr>
      <w:r>
        <w:rPr>
          <w:rFonts w:hint="default" w:ascii="Times New Roman" w:hAnsi="Times New Roman" w:eastAsia="方正仿宋_GBK" w:cs="Times New Roman"/>
          <w:b w:val="0"/>
          <w:bCs w:val="0"/>
          <w:color w:val="auto"/>
          <w:sz w:val="24"/>
          <w:szCs w:val="24"/>
          <w:highlight w:val="none"/>
        </w:rPr>
        <w:t xml:space="preserve">注：本项目预算为一年度的预算，根据《政府购买服务管理办法》第二十四条规定，本项目根据采购结果，采取一次招标三年沿用（即2026年招标，2027年和2028年沿用）。服务期自合同签订之日起一年，实行一年一考核一续签合同的办法，一年合同期满后，</w:t>
      </w:r>
      <w:r>
        <w:rPr>
          <w:rFonts w:hint="eastAsia" w:eastAsia="方正仿宋_GBK" w:cs="Times New Roman"/>
          <w:b w:val="0"/>
          <w:bCs w:val="0"/>
          <w:color w:val="auto"/>
          <w:sz w:val="24"/>
          <w:szCs w:val="24"/>
          <w:highlight w:val="none"/>
          <w:lang w:eastAsia="zh-CN"/>
        </w:rPr>
        <w:t xml:space="preserve">甲方</w:t>
      </w:r>
      <w:r>
        <w:rPr>
          <w:rFonts w:hint="default" w:ascii="Times New Roman" w:hAnsi="Times New Roman" w:eastAsia="方正仿宋_GBK" w:cs="Times New Roman"/>
          <w:b w:val="0"/>
          <w:bCs w:val="0"/>
          <w:color w:val="auto"/>
          <w:sz w:val="24"/>
          <w:szCs w:val="24"/>
          <w:highlight w:val="none"/>
        </w:rPr>
        <w:t xml:space="preserve">可自主决定是否续签下一年度合同。如</w:t>
      </w:r>
      <w:r>
        <w:rPr>
          <w:rFonts w:hint="eastAsia" w:eastAsia="方正仿宋_GBK" w:cs="Times New Roman"/>
          <w:b w:val="0"/>
          <w:bCs w:val="0"/>
          <w:color w:val="auto"/>
          <w:sz w:val="24"/>
          <w:szCs w:val="24"/>
          <w:highlight w:val="none"/>
          <w:lang w:eastAsia="zh-CN"/>
        </w:rPr>
        <w:t xml:space="preserve">甲方</w:t>
      </w:r>
      <w:r>
        <w:rPr>
          <w:rFonts w:hint="default" w:ascii="Times New Roman" w:hAnsi="Times New Roman" w:eastAsia="方正仿宋_GBK" w:cs="Times New Roman"/>
          <w:b w:val="0"/>
          <w:bCs w:val="0"/>
          <w:color w:val="auto"/>
          <w:sz w:val="24"/>
          <w:szCs w:val="24"/>
          <w:highlight w:val="none"/>
        </w:rPr>
        <w:t xml:space="preserve">因未获得预算批复或需求变化等其他原因经书面通知</w:t>
      </w:r>
      <w:r>
        <w:rPr>
          <w:rFonts w:hint="eastAsia" w:eastAsia="方正仿宋_GBK" w:cs="Times New Roman"/>
          <w:b w:val="0"/>
          <w:bCs w:val="0"/>
          <w:color w:val="auto"/>
          <w:sz w:val="24"/>
          <w:szCs w:val="24"/>
          <w:highlight w:val="none"/>
          <w:lang w:eastAsia="zh-CN"/>
        </w:rPr>
        <w:t xml:space="preserve">乙方</w:t>
      </w:r>
      <w:r>
        <w:rPr>
          <w:rFonts w:hint="default" w:ascii="Times New Roman" w:hAnsi="Times New Roman" w:eastAsia="方正仿宋_GBK" w:cs="Times New Roman"/>
          <w:b w:val="0"/>
          <w:bCs w:val="0"/>
          <w:color w:val="auto"/>
          <w:sz w:val="24"/>
          <w:szCs w:val="24"/>
          <w:highlight w:val="none"/>
        </w:rPr>
        <w:t xml:space="preserve">后，合同到期终止不再续签，</w:t>
      </w:r>
      <w:r>
        <w:rPr>
          <w:rFonts w:hint="eastAsia" w:eastAsia="方正仿宋_GBK" w:cs="Times New Roman"/>
          <w:b w:val="0"/>
          <w:bCs w:val="0"/>
          <w:color w:val="auto"/>
          <w:sz w:val="24"/>
          <w:szCs w:val="24"/>
          <w:highlight w:val="none"/>
          <w:lang w:eastAsia="zh-CN"/>
        </w:rPr>
        <w:t xml:space="preserve">乙方</w:t>
      </w:r>
      <w:r>
        <w:rPr>
          <w:rFonts w:hint="default" w:ascii="Times New Roman" w:hAnsi="Times New Roman" w:eastAsia="方正仿宋_GBK" w:cs="Times New Roman"/>
          <w:b w:val="0"/>
          <w:bCs w:val="0"/>
          <w:color w:val="auto"/>
          <w:sz w:val="24"/>
          <w:szCs w:val="24"/>
          <w:highlight w:val="none"/>
        </w:rPr>
        <w:t xml:space="preserve">自行承担相应风险。如果</w:t>
      </w:r>
      <w:r>
        <w:rPr>
          <w:rFonts w:hint="eastAsia" w:eastAsia="方正仿宋_GBK" w:cs="Times New Roman"/>
          <w:b w:val="0"/>
          <w:bCs w:val="0"/>
          <w:color w:val="auto"/>
          <w:sz w:val="24"/>
          <w:szCs w:val="24"/>
          <w:highlight w:val="none"/>
          <w:lang w:val="en-US" w:eastAsia="zh-CN"/>
        </w:rPr>
        <w:t xml:space="preserve">乙方</w:t>
      </w:r>
      <w:r>
        <w:rPr>
          <w:rFonts w:hint="default" w:ascii="Times New Roman" w:hAnsi="Times New Roman" w:eastAsia="方正仿宋_GBK" w:cs="Times New Roman"/>
          <w:b w:val="0"/>
          <w:bCs w:val="0"/>
          <w:color w:val="auto"/>
          <w:sz w:val="24"/>
          <w:szCs w:val="24"/>
          <w:highlight w:val="none"/>
        </w:rPr>
        <w:t xml:space="preserve">没有达到合同所要求履行条件之一的，则</w:t>
      </w:r>
      <w:r>
        <w:rPr>
          <w:rFonts w:hint="eastAsia" w:eastAsia="方正仿宋_GBK" w:cs="Times New Roman"/>
          <w:b w:val="0"/>
          <w:bCs w:val="0"/>
          <w:color w:val="auto"/>
          <w:sz w:val="24"/>
          <w:szCs w:val="24"/>
          <w:highlight w:val="none"/>
          <w:lang w:eastAsia="zh-CN"/>
        </w:rPr>
        <w:t xml:space="preserve">甲方</w:t>
      </w:r>
      <w:r>
        <w:rPr>
          <w:rFonts w:hint="default" w:ascii="Times New Roman" w:hAnsi="Times New Roman" w:eastAsia="方正仿宋_GBK" w:cs="Times New Roman"/>
          <w:b w:val="0"/>
          <w:bCs w:val="0"/>
          <w:color w:val="auto"/>
          <w:sz w:val="24"/>
          <w:szCs w:val="24"/>
          <w:highlight w:val="none"/>
        </w:rPr>
        <w:t xml:space="preserve">有权在委托期限内随时终止合同</w:t>
      </w:r>
      <w:r>
        <w:rPr>
          <w:rFonts w:hint="default" w:ascii="Times New Roman" w:hAnsi="Times New Roman" w:eastAsia="方正仿宋_GBK" w:cs="Times New Roman"/>
          <w:b w:val="0"/>
          <w:bCs w:val="0"/>
          <w:color w:val="auto"/>
          <w:sz w:val="24"/>
          <w:szCs w:val="24"/>
          <w:highlight w:val="none"/>
          <w:lang w:eastAsia="zh-CN"/>
        </w:rPr>
        <w:t xml:space="preserve">。</w:t>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val="en-US" w:eastAsia="zh-CN"/>
        </w:rPr>
        <w:t xml:space="preserve">2</w:t>
      </w:r>
      <w:r>
        <w:rPr>
          <w:rFonts w:hint="eastAsia" w:eastAsia="方正仿宋_GBK" w:cs="Times New Roman"/>
          <w:b/>
          <w:bCs/>
          <w:color w:val="auto"/>
          <w:sz w:val="24"/>
          <w:szCs w:val="24"/>
          <w:highlight w:val="none"/>
          <w:lang w:val="en-US" w:eastAsia="zh-CN"/>
        </w:rPr>
        <w:t xml:space="preserve">.</w:t>
      </w:r>
      <w:r>
        <w:rPr>
          <w:rFonts w:hint="default" w:ascii="Times New Roman" w:hAnsi="Times New Roman" w:eastAsia="方正仿宋_GBK" w:cs="Times New Roman"/>
          <w:b/>
          <w:bCs/>
          <w:color w:val="auto"/>
          <w:sz w:val="24"/>
          <w:szCs w:val="24"/>
          <w:highlight w:val="none"/>
        </w:rPr>
        <w:t xml:space="preserve">服务地点</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lang w:eastAsia="zh-CN"/>
        </w:rPr>
      </w:pP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lang w:eastAsia="zh-CN"/>
        </w:rPr>
        <w:t xml:space="preserve">指定地点。</w:t>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lang w:val="en-US" w:eastAsia="zh-CN"/>
        </w:rPr>
        <w:t xml:space="preserve">五</w:t>
      </w: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rPr>
        <w:t xml:space="preserve">保密要求</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1.</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对</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所提供资料及最终成果保密，</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及其工作人员需遵守</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的保密规定，不以任何形式将收集的所有资料、数据等进行泄漏、传播；</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2.项目参与人员需签署相关保密协议，承担工作中接触相关内容的保密义务；</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3.项目成果最终所有权属</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，在项目完成时</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必须全部移交；</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4.</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须维护项目服务成果，不得转让给第三方重复使用。</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5.以上保密规定如有违反，</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有权追究</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相关法律责任。</w:t>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lang w:val="en-US" w:eastAsia="zh-CN"/>
        </w:rPr>
        <w:t xml:space="preserve">六</w:t>
      </w: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rPr>
        <w:t xml:space="preserve">后期服务及其他要求</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1.</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需严格按磋商文件规定的时间完成项目的全部工作内容，如在实施的过程中出现错误</w:t>
      </w:r>
      <w:r>
        <w:rPr>
          <w:rFonts w:hint="eastAsia" w:eastAsia="方正仿宋_GBK" w:cs="Times New Roman"/>
          <w:color w:val="auto"/>
          <w:sz w:val="24"/>
          <w:szCs w:val="24"/>
          <w:highlight w:val="none"/>
          <w:lang w:eastAsia="zh-CN"/>
        </w:rPr>
        <w:t xml:space="preserve">，</w:t>
      </w:r>
      <w:r>
        <w:rPr>
          <w:rFonts w:hint="default" w:ascii="Times New Roman" w:hAnsi="Times New Roman" w:eastAsia="方正仿宋_GBK" w:cs="Times New Roman"/>
          <w:color w:val="auto"/>
          <w:sz w:val="24"/>
          <w:szCs w:val="24"/>
          <w:highlight w:val="none"/>
        </w:rPr>
        <w:t xml:space="preserve">误差，需负责及时更正直至</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确认，并经主管部门验收合格，</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在项目进行过程中产生的任何安全、损坏等责任事故一律由</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自行承担。</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协助</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完成其他需要</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配合的服务。</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应严格遵守服务合约，项目完成以后，如</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有需要</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配合的服务，</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必须予以配合，协助</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完善项目内容。</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2.其他保障类服务：根据</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要求，</w:t>
      </w:r>
      <w:r>
        <w:rPr>
          <w:rFonts w:hint="eastAsia" w:eastAsia="方正仿宋_GBK" w:cs="Times New Roman"/>
          <w:color w:val="auto"/>
          <w:sz w:val="24"/>
          <w:szCs w:val="24"/>
          <w:highlight w:val="none"/>
          <w:lang w:eastAsia="zh-CN"/>
        </w:rPr>
        <w:t xml:space="preserve">乙方在</w:t>
      </w:r>
      <w:r>
        <w:rPr>
          <w:rFonts w:hint="default" w:ascii="Times New Roman" w:hAnsi="Times New Roman" w:eastAsia="方正仿宋_GBK" w:cs="Times New Roman"/>
          <w:color w:val="auto"/>
          <w:sz w:val="24"/>
          <w:szCs w:val="24"/>
          <w:highlight w:val="none"/>
        </w:rPr>
        <w:t xml:space="preserve">技术、设备、人员、装备满足要求的情况下，开展的其他启东市大气精准管控保障服务。</w:t>
      </w:r>
      <w:r/>
    </w:p>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lang w:val="en-US" w:eastAsia="zh-CN"/>
        </w:rPr>
        <w:t xml:space="preserve">七</w:t>
      </w: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rPr>
        <w:t xml:space="preserve">验收成果要求</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color w:val="auto"/>
          <w:sz w:val="24"/>
          <w:szCs w:val="24"/>
          <w:highlight w:val="none"/>
        </w:rPr>
        <w:t xml:space="preserve">本项目验收成果为各类分析报告及溯源台账，具体要求见下表。</w:t>
      </w:r>
      <w:r/>
    </w:p>
    <w:p>
      <w:pPr>
        <w:jc w:val="center"/>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eastAsia" w:eastAsia="方正仿宋_GBK" w:cs="Times New Roman"/>
          <w:b/>
          <w:bCs/>
          <w:color w:val="auto"/>
          <w:sz w:val="24"/>
          <w:szCs w:val="24"/>
          <w:highlight w:val="none"/>
          <w:lang w:val="en-US" w:eastAsia="zh-CN"/>
        </w:rPr>
        <w:t xml:space="preserve">表3  </w:t>
      </w:r>
      <w:r>
        <w:rPr>
          <w:rFonts w:hint="default" w:ascii="Times New Roman" w:hAnsi="Times New Roman" w:eastAsia="方正仿宋_GBK" w:cs="Times New Roman"/>
          <w:b/>
          <w:bCs/>
          <w:color w:val="auto"/>
          <w:sz w:val="24"/>
          <w:szCs w:val="24"/>
          <w:highlight w:val="none"/>
        </w:rPr>
        <w:t xml:space="preserve">验收成果要求</w:t>
      </w:r>
      <w:r/>
    </w:p>
    <w:tbl>
      <w:tblPr>
        <w:tblStyle w:val="859"/>
        <w:tblW w:w="47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1350"/>
        <w:gridCol w:w="6123"/>
      </w:tblGrid>
      <w:tr>
        <w:trPr>
          <w:jc w:val="center"/>
          <w:trHeight w:val="580"/>
        </w:trPr>
        <w:tc>
          <w:tcPr>
            <w:gridSpan w:val="2"/>
            <w:tcW w:w="2433" w:type="dxa"/>
            <w:vAlign w:val="center"/>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b/>
                <w:bCs/>
                <w:color w:val="auto"/>
                <w:sz w:val="21"/>
                <w:szCs w:val="21"/>
                <w:highlight w:val="none"/>
              </w:rPr>
            </w:pPr>
            <w:r>
              <w:rPr>
                <w:rFonts w:hint="default" w:ascii="Times New Roman" w:hAnsi="Times New Roman" w:eastAsia="方正仿宋_GBK" w:cs="Times New Roman"/>
                <w:b/>
                <w:bCs/>
                <w:color w:val="auto"/>
                <w:sz w:val="21"/>
                <w:szCs w:val="21"/>
                <w:highlight w:val="none"/>
              </w:rPr>
              <w:t xml:space="preserve">分类</w:t>
            </w:r>
            <w:r/>
          </w:p>
        </w:tc>
        <w:tc>
          <w:tcPr>
            <w:tcW w:w="6124" w:type="dxa"/>
            <w:vAlign w:val="center"/>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b/>
                <w:bCs/>
                <w:color w:val="auto"/>
                <w:sz w:val="21"/>
                <w:szCs w:val="21"/>
                <w:highlight w:val="none"/>
              </w:rPr>
            </w:pPr>
            <w:r>
              <w:rPr>
                <w:rFonts w:hint="default" w:ascii="Times New Roman" w:hAnsi="Times New Roman" w:eastAsia="方正仿宋_GBK" w:cs="Times New Roman"/>
                <w:b/>
                <w:bCs/>
                <w:color w:val="auto"/>
                <w:sz w:val="21"/>
                <w:szCs w:val="21"/>
                <w:highlight w:val="none"/>
              </w:rPr>
              <w:t xml:space="preserve">内容</w:t>
            </w:r>
            <w:r/>
          </w:p>
        </w:tc>
      </w:tr>
      <w:tr>
        <w:trPr>
          <w:jc w:val="center"/>
          <w:trHeight w:val="139"/>
        </w:trPr>
        <w:tc>
          <w:tcPr>
            <w:tcW w:w="1083" w:type="dxa"/>
            <w:vAlign w:val="center"/>
            <w:vMerge w:val="restart"/>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常规分析报告</w:t>
            </w:r>
            <w:r/>
          </w:p>
        </w:tc>
        <w:tc>
          <w:tcPr>
            <w:tcW w:w="1350" w:type="dxa"/>
            <w:vAlign w:val="center"/>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日报</w:t>
            </w:r>
            <w:r/>
          </w:p>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（365份）</w:t>
            </w:r>
            <w:r/>
          </w:p>
        </w:tc>
        <w:tc>
          <w:tcPr>
            <w:tcW w:w="6124" w:type="dxa"/>
            <w:vAlign w:val="center"/>
            <w:textDirection w:val="lrTb"/>
            <w:noWrap w:val="false"/>
          </w:tcPr>
          <w:p>
            <w:pP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（1）</w:t>
            </w:r>
            <w:r>
              <w:rPr>
                <w:rFonts w:hint="default" w:ascii="Times New Roman" w:hAnsi="Times New Roman" w:eastAsia="方正仿宋_GBK" w:cs="Times New Roman"/>
                <w:color w:val="auto"/>
                <w:sz w:val="21"/>
                <w:szCs w:val="21"/>
                <w:highlight w:val="none"/>
              </w:rPr>
              <w:t xml:space="preserve">每日驻地环境空气质量浓度以及排名；</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（2）</w:t>
            </w:r>
            <w:r>
              <w:rPr>
                <w:rFonts w:hint="default" w:ascii="Times New Roman" w:hAnsi="Times New Roman" w:eastAsia="方正仿宋_GBK" w:cs="Times New Roman"/>
                <w:color w:val="auto"/>
                <w:sz w:val="21"/>
                <w:szCs w:val="21"/>
                <w:highlight w:val="none"/>
              </w:rPr>
              <w:t xml:space="preserve">驻地空气站点及网格化数据变化分析。</w:t>
            </w:r>
            <w:r/>
          </w:p>
        </w:tc>
      </w:tr>
      <w:tr>
        <w:trPr>
          <w:jc w:val="center"/>
          <w:trHeight w:val="139"/>
        </w:trPr>
        <w:tc>
          <w:tcPr>
            <w:tcW w:w="1083" w:type="dxa"/>
            <w:vAlign w:val="center"/>
            <w:vMerge w:val="continue"/>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r>
            <w:r/>
          </w:p>
        </w:tc>
        <w:tc>
          <w:tcPr>
            <w:tcW w:w="1350" w:type="dxa"/>
            <w:vAlign w:val="center"/>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月报</w:t>
            </w:r>
            <w:r/>
          </w:p>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（12份）</w:t>
            </w:r>
            <w:r/>
          </w:p>
        </w:tc>
        <w:tc>
          <w:tcPr>
            <w:tcW w:w="6124" w:type="dxa"/>
            <w:vAlign w:val="center"/>
            <w:textDirection w:val="lrTb"/>
            <w:noWrap w:val="false"/>
          </w:tcPr>
          <w:p>
            <w:pP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（1）</w:t>
            </w:r>
            <w:r>
              <w:rPr>
                <w:rFonts w:hint="default" w:ascii="Times New Roman" w:hAnsi="Times New Roman" w:eastAsia="方正仿宋_GBK" w:cs="Times New Roman"/>
                <w:color w:val="auto"/>
                <w:sz w:val="21"/>
                <w:szCs w:val="21"/>
                <w:highlight w:val="none"/>
              </w:rPr>
              <w:t xml:space="preserve">分析本月驻地环境空气质量情况；</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（2）</w:t>
            </w:r>
            <w:r>
              <w:rPr>
                <w:rFonts w:hint="default" w:ascii="Times New Roman" w:hAnsi="Times New Roman" w:eastAsia="方正仿宋_GBK" w:cs="Times New Roman"/>
                <w:color w:val="auto"/>
                <w:sz w:val="21"/>
                <w:szCs w:val="21"/>
                <w:highlight w:val="none"/>
              </w:rPr>
              <w:t xml:space="preserve">空气站点数据变化情况分析；</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（3）</w:t>
            </w:r>
            <w:r>
              <w:rPr>
                <w:rFonts w:hint="default" w:ascii="Times New Roman" w:hAnsi="Times New Roman" w:eastAsia="方正仿宋_GBK" w:cs="Times New Roman"/>
                <w:color w:val="auto"/>
                <w:sz w:val="21"/>
                <w:szCs w:val="21"/>
                <w:highlight w:val="none"/>
              </w:rPr>
              <w:t xml:space="preserve">异常数据分析；</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（4）</w:t>
            </w:r>
            <w:r>
              <w:rPr>
                <w:rFonts w:hint="default" w:ascii="Times New Roman" w:hAnsi="Times New Roman" w:eastAsia="方正仿宋_GBK" w:cs="Times New Roman"/>
                <w:color w:val="auto"/>
                <w:sz w:val="21"/>
                <w:szCs w:val="21"/>
                <w:highlight w:val="none"/>
              </w:rPr>
              <w:t xml:space="preserve">污染过程分析；</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（5）</w:t>
            </w:r>
            <w:r>
              <w:rPr>
                <w:rFonts w:hint="default" w:ascii="Times New Roman" w:hAnsi="Times New Roman" w:eastAsia="方正仿宋_GBK" w:cs="Times New Roman"/>
                <w:color w:val="auto"/>
                <w:sz w:val="21"/>
                <w:szCs w:val="21"/>
                <w:highlight w:val="none"/>
              </w:rPr>
              <w:t xml:space="preserve">本月问题</w:t>
            </w:r>
            <w:r>
              <w:rPr>
                <w:rFonts w:hint="eastAsia" w:eastAsia="方正仿宋_GBK" w:cs="Times New Roman"/>
                <w:color w:val="auto"/>
                <w:sz w:val="21"/>
                <w:szCs w:val="21"/>
                <w:highlight w:val="none"/>
                <w:lang w:eastAsia="zh-CN"/>
              </w:rPr>
              <w:t xml:space="preserve">溯源</w:t>
            </w:r>
            <w:r>
              <w:rPr>
                <w:rFonts w:hint="default" w:ascii="Times New Roman" w:hAnsi="Times New Roman" w:eastAsia="方正仿宋_GBK" w:cs="Times New Roman"/>
                <w:color w:val="auto"/>
                <w:sz w:val="21"/>
                <w:szCs w:val="21"/>
                <w:highlight w:val="none"/>
              </w:rPr>
              <w:t xml:space="preserve">及处理情况汇总；</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（6）</w:t>
            </w:r>
            <w:r>
              <w:rPr>
                <w:rFonts w:hint="default" w:ascii="Times New Roman" w:hAnsi="Times New Roman" w:eastAsia="方正仿宋_GBK" w:cs="Times New Roman"/>
                <w:color w:val="auto"/>
                <w:sz w:val="21"/>
                <w:szCs w:val="21"/>
                <w:highlight w:val="none"/>
              </w:rPr>
              <w:t xml:space="preserve">下月空气质量预报及重点管控建议。</w:t>
            </w:r>
            <w:r/>
          </w:p>
        </w:tc>
      </w:tr>
      <w:tr>
        <w:trPr>
          <w:jc w:val="center"/>
          <w:trHeight w:val="139"/>
        </w:trPr>
        <w:tc>
          <w:tcPr>
            <w:tcW w:w="1083" w:type="dxa"/>
            <w:vAlign w:val="center"/>
            <w:vMerge w:val="continue"/>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r>
            <w:r/>
          </w:p>
        </w:tc>
        <w:tc>
          <w:tcPr>
            <w:tcW w:w="1350" w:type="dxa"/>
            <w:vAlign w:val="center"/>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年报</w:t>
            </w:r>
            <w:r/>
          </w:p>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（1份）</w:t>
            </w:r>
            <w:r/>
          </w:p>
        </w:tc>
        <w:tc>
          <w:tcPr>
            <w:tcW w:w="6124" w:type="dxa"/>
            <w:vAlign w:val="center"/>
            <w:textDirection w:val="lrTb"/>
            <w:noWrap w:val="false"/>
          </w:tcPr>
          <w:p>
            <w:pPr>
              <w:numPr>
                <w:ilvl w:val="0"/>
                <w:numId w:val="0"/>
              </w:numP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（1）</w:t>
            </w:r>
            <w:r>
              <w:rPr>
                <w:rFonts w:hint="default" w:ascii="Times New Roman" w:hAnsi="Times New Roman" w:eastAsia="方正仿宋_GBK" w:cs="Times New Roman"/>
                <w:color w:val="auto"/>
                <w:sz w:val="21"/>
                <w:szCs w:val="21"/>
                <w:highlight w:val="none"/>
              </w:rPr>
              <w:t xml:space="preserve">本年驻地环境空气质量分析；</w:t>
            </w:r>
            <w:r/>
          </w:p>
          <w:p>
            <w:pPr>
              <w:numPr>
                <w:ilvl w:val="0"/>
                <w:numId w:val="0"/>
              </w:numP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（2）</w:t>
            </w:r>
            <w:r>
              <w:rPr>
                <w:rFonts w:hint="default" w:ascii="Times New Roman" w:hAnsi="Times New Roman" w:eastAsia="方正仿宋_GBK" w:cs="Times New Roman"/>
                <w:color w:val="auto"/>
                <w:sz w:val="21"/>
                <w:szCs w:val="21"/>
                <w:highlight w:val="none"/>
              </w:rPr>
              <w:t xml:space="preserve">异常数据统计分析；</w:t>
            </w:r>
            <w:r/>
          </w:p>
          <w:p>
            <w:pPr>
              <w:numPr>
                <w:ilvl w:val="0"/>
                <w:numId w:val="0"/>
              </w:numP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（3）</w:t>
            </w:r>
            <w:r>
              <w:rPr>
                <w:rFonts w:hint="default" w:ascii="Times New Roman" w:hAnsi="Times New Roman" w:eastAsia="方正仿宋_GBK" w:cs="Times New Roman"/>
                <w:color w:val="auto"/>
                <w:sz w:val="21"/>
                <w:szCs w:val="21"/>
                <w:highlight w:val="none"/>
              </w:rPr>
              <w:t xml:space="preserve">污染过程分析；</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（4）</w:t>
            </w:r>
            <w:r>
              <w:rPr>
                <w:rFonts w:hint="default" w:ascii="Times New Roman" w:hAnsi="Times New Roman" w:eastAsia="方正仿宋_GBK" w:cs="Times New Roman"/>
                <w:color w:val="auto"/>
                <w:sz w:val="21"/>
                <w:szCs w:val="21"/>
                <w:highlight w:val="none"/>
              </w:rPr>
              <w:t xml:space="preserve">本年问题</w:t>
            </w:r>
            <w:r>
              <w:rPr>
                <w:rFonts w:hint="eastAsia" w:eastAsia="方正仿宋_GBK" w:cs="Times New Roman"/>
                <w:color w:val="auto"/>
                <w:sz w:val="21"/>
                <w:szCs w:val="21"/>
                <w:highlight w:val="none"/>
                <w:lang w:eastAsia="zh-CN"/>
              </w:rPr>
              <w:t xml:space="preserve">溯源</w:t>
            </w:r>
            <w:r>
              <w:rPr>
                <w:rFonts w:hint="default" w:ascii="Times New Roman" w:hAnsi="Times New Roman" w:eastAsia="方正仿宋_GBK" w:cs="Times New Roman"/>
                <w:color w:val="auto"/>
                <w:sz w:val="21"/>
                <w:szCs w:val="21"/>
                <w:highlight w:val="none"/>
              </w:rPr>
              <w:t xml:space="preserve">及处理情况汇总；</w:t>
            </w:r>
            <w:r/>
          </w:p>
          <w:p>
            <w:pP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（5）</w:t>
            </w:r>
            <w:r>
              <w:rPr>
                <w:rFonts w:hint="default" w:ascii="Times New Roman" w:hAnsi="Times New Roman" w:eastAsia="方正仿宋_GBK" w:cs="Times New Roman"/>
                <w:color w:val="auto"/>
                <w:sz w:val="21"/>
                <w:szCs w:val="21"/>
                <w:highlight w:val="none"/>
              </w:rPr>
              <w:t xml:space="preserve">项目本年度整体运行状况。</w:t>
            </w:r>
            <w:r/>
          </w:p>
        </w:tc>
      </w:tr>
      <w:tr>
        <w:trPr>
          <w:jc w:val="center"/>
          <w:trHeight w:val="1016"/>
        </w:trPr>
        <w:tc>
          <w:tcPr>
            <w:gridSpan w:val="2"/>
            <w:tcW w:w="2433" w:type="dxa"/>
            <w:vAlign w:val="center"/>
            <w:textDirection w:val="lrTb"/>
            <w:noWrap w:val="false"/>
          </w:tcPr>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eastAsia" w:eastAsia="方正仿宋_GBK" w:cs="Times New Roman"/>
                <w:color w:val="auto"/>
                <w:sz w:val="21"/>
                <w:szCs w:val="21"/>
                <w:highlight w:val="none"/>
                <w:lang w:eastAsia="zh-CN"/>
              </w:rPr>
              <w:t xml:space="preserve">污染溯源</w:t>
            </w:r>
            <w:r>
              <w:rPr>
                <w:rFonts w:hint="default" w:ascii="Times New Roman" w:hAnsi="Times New Roman" w:eastAsia="方正仿宋_GBK" w:cs="Times New Roman"/>
                <w:color w:val="auto"/>
                <w:sz w:val="21"/>
                <w:szCs w:val="21"/>
                <w:highlight w:val="none"/>
              </w:rPr>
              <w:t xml:space="preserve">台账</w:t>
            </w:r>
            <w:r/>
          </w:p>
          <w:p>
            <w:pPr>
              <w:jc w:val="cente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（按实际情况确定份数）</w:t>
            </w:r>
            <w:r/>
          </w:p>
        </w:tc>
        <w:tc>
          <w:tcPr>
            <w:tcW w:w="6124" w:type="dxa"/>
            <w:vAlign w:val="center"/>
            <w:textDirection w:val="lrTb"/>
            <w:noWrap w:val="false"/>
          </w:tcPr>
          <w:p>
            <w:pPr>
              <w:keepLines w:val="0"/>
              <w:keepNext w:val="0"/>
              <w:pageBreakBefore w:val="0"/>
              <w:spacing w:line="300" w:lineRule="exact"/>
              <w:shd w:val="clear" w:color="auto"/>
              <w:widowControl/>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 xml:space="preserve">现场</w:t>
            </w:r>
            <w:r>
              <w:rPr>
                <w:rFonts w:hint="eastAsia" w:eastAsia="方正仿宋_GBK" w:cs="Times New Roman"/>
                <w:color w:val="auto"/>
                <w:sz w:val="21"/>
                <w:szCs w:val="21"/>
                <w:highlight w:val="none"/>
                <w:lang w:eastAsia="zh-CN"/>
              </w:rPr>
              <w:t xml:space="preserve">溯源</w:t>
            </w:r>
            <w:r>
              <w:rPr>
                <w:rFonts w:hint="default" w:ascii="Times New Roman" w:hAnsi="Times New Roman" w:eastAsia="方正仿宋_GBK" w:cs="Times New Roman"/>
                <w:color w:val="auto"/>
                <w:sz w:val="21"/>
                <w:szCs w:val="21"/>
                <w:highlight w:val="none"/>
              </w:rPr>
              <w:t xml:space="preserve">情况及现场照片，污染事件管控措施建议及处理情况记录。</w:t>
            </w:r>
            <w:r>
              <w:rPr>
                <w:rFonts w:hint="eastAsia" w:eastAsia="方正仿宋_GBK" w:cs="Times New Roman"/>
                <w:color w:val="auto"/>
                <w:sz w:val="21"/>
                <w:szCs w:val="21"/>
                <w:highlight w:val="none"/>
                <w:lang w:eastAsia="zh-CN"/>
              </w:rPr>
              <w:t xml:space="preserve">至少包括走航监测报告（</w:t>
            </w:r>
            <w:r>
              <w:rPr>
                <w:rFonts w:hint="eastAsia" w:eastAsia="方正仿宋_GBK" w:cs="Times New Roman"/>
                <w:color w:val="auto"/>
                <w:sz w:val="21"/>
                <w:szCs w:val="21"/>
                <w:highlight w:val="none"/>
                <w:lang w:val="en-US" w:eastAsia="zh-CN"/>
              </w:rPr>
              <w:t xml:space="preserve">40份</w:t>
            </w:r>
            <w:r>
              <w:rPr>
                <w:rFonts w:hint="eastAsia" w:eastAsia="方正仿宋_GBK" w:cs="Times New Roman"/>
                <w:color w:val="auto"/>
                <w:sz w:val="21"/>
                <w:szCs w:val="21"/>
                <w:highlight w:val="none"/>
                <w:lang w:eastAsia="zh-CN"/>
              </w:rPr>
              <w:t xml:space="preserve">）、源解析报告（1份）、</w:t>
            </w:r>
            <w:r>
              <w:rPr>
                <w:rFonts w:hint="eastAsia" w:ascii="Times New Roman" w:hAnsi="Times New Roman" w:eastAsia="方正仿宋_GBK" w:cs="Times New Roman"/>
                <w:color w:val="auto"/>
                <w:sz w:val="21"/>
                <w:szCs w:val="21"/>
                <w:highlight w:val="none"/>
              </w:rPr>
              <w:t xml:space="preserve">精细化溯源成果</w:t>
            </w:r>
            <w:r>
              <w:rPr>
                <w:rFonts w:hint="eastAsia" w:ascii="Times New Roman" w:hAnsi="Times New Roman" w:eastAsia="方正仿宋_GBK" w:cs="Times New Roman"/>
                <w:color w:val="auto"/>
                <w:sz w:val="21"/>
                <w:szCs w:val="21"/>
                <w:highlight w:val="none"/>
                <w:lang w:eastAsia="zh-CN"/>
              </w:rPr>
              <w:t xml:space="preserve">（</w:t>
            </w:r>
            <w:r>
              <w:rPr>
                <w:rFonts w:hint="eastAsia" w:ascii="Times New Roman" w:hAnsi="Times New Roman" w:eastAsia="方正仿宋_GBK" w:cs="Times New Roman"/>
                <w:color w:val="auto"/>
                <w:sz w:val="21"/>
                <w:szCs w:val="21"/>
                <w:highlight w:val="none"/>
                <w:lang w:val="en-US" w:eastAsia="zh-CN"/>
              </w:rPr>
              <w:t xml:space="preserve">2份</w:t>
            </w:r>
            <w:r>
              <w:rPr>
                <w:rFonts w:hint="eastAsia" w:ascii="Times New Roman" w:hAnsi="Times New Roman" w:eastAsia="方正仿宋_GBK" w:cs="Times New Roman"/>
                <w:color w:val="auto"/>
                <w:sz w:val="21"/>
                <w:szCs w:val="21"/>
                <w:highlight w:val="none"/>
                <w:lang w:eastAsia="zh-CN"/>
              </w:rPr>
              <w:t xml:space="preserve">）及</w:t>
            </w:r>
            <w:r>
              <w:rPr>
                <w:rFonts w:hint="eastAsia" w:ascii="Times New Roman" w:hAnsi="Times New Roman" w:eastAsia="方正仿宋_GBK" w:cs="Times New Roman"/>
                <w:color w:val="auto"/>
                <w:sz w:val="21"/>
                <w:szCs w:val="21"/>
                <w:highlight w:val="none"/>
              </w:rPr>
              <w:t xml:space="preserve">颗粒物、臭氧污染案例库</w:t>
            </w:r>
            <w:r>
              <w:rPr>
                <w:rFonts w:hint="eastAsia" w:ascii="Times New Roman" w:hAnsi="Times New Roman" w:eastAsia="方正仿宋_GBK" w:cs="Times New Roman"/>
                <w:color w:val="auto"/>
                <w:sz w:val="21"/>
                <w:szCs w:val="21"/>
                <w:highlight w:val="none"/>
                <w:lang w:eastAsia="zh-CN"/>
              </w:rPr>
              <w:t xml:space="preserve">（各</w:t>
            </w:r>
            <w:r>
              <w:rPr>
                <w:rFonts w:hint="eastAsia" w:ascii="Times New Roman" w:hAnsi="Times New Roman" w:eastAsia="方正仿宋_GBK" w:cs="Times New Roman"/>
                <w:color w:val="auto"/>
                <w:sz w:val="21"/>
                <w:szCs w:val="21"/>
                <w:highlight w:val="none"/>
                <w:lang w:val="en-US" w:eastAsia="zh-CN"/>
              </w:rPr>
              <w:t xml:space="preserve">1</w:t>
            </w:r>
            <w:r>
              <w:rPr>
                <w:rFonts w:hint="eastAsia" w:ascii="Times New Roman" w:hAnsi="Times New Roman" w:eastAsia="方正仿宋_GBK" w:cs="Times New Roman"/>
                <w:color w:val="auto"/>
                <w:sz w:val="21"/>
                <w:szCs w:val="21"/>
                <w:highlight w:val="none"/>
                <w:lang w:eastAsia="zh-CN"/>
              </w:rPr>
              <w:t xml:space="preserve">份）</w:t>
            </w:r>
            <w:r>
              <w:rPr>
                <w:rFonts w:hint="eastAsia" w:eastAsia="方正仿宋_GBK" w:cs="Times New Roman"/>
                <w:color w:val="auto"/>
                <w:sz w:val="21"/>
                <w:szCs w:val="21"/>
                <w:highlight w:val="none"/>
                <w:lang w:eastAsia="zh-CN"/>
              </w:rPr>
              <w:t xml:space="preserve">等</w:t>
            </w:r>
            <w:r>
              <w:rPr>
                <w:rFonts w:hint="default" w:ascii="Times New Roman" w:hAnsi="Times New Roman" w:eastAsia="方正仿宋_GBK" w:cs="Times New Roman"/>
                <w:color w:val="auto"/>
                <w:sz w:val="21"/>
                <w:szCs w:val="21"/>
                <w:highlight w:val="none"/>
              </w:rPr>
              <w:t xml:space="preserve">。</w:t>
            </w:r>
            <w:r/>
          </w:p>
        </w:tc>
      </w:tr>
      <w:tr>
        <w:trPr>
          <w:jc w:val="center"/>
          <w:trHeight w:val="1016"/>
        </w:trPr>
        <w:tc>
          <w:tcPr>
            <w:gridSpan w:val="2"/>
            <w:tcW w:w="2433" w:type="dxa"/>
            <w:vAlign w:val="center"/>
            <w:textDirection w:val="lrTb"/>
            <w:noWrap w:val="false"/>
          </w:tcPr>
          <w:p>
            <w:pPr>
              <w:jc w:val="center"/>
              <w:keepLines w:val="0"/>
              <w:keepNext w:val="0"/>
              <w:pageBreakBefore w:val="0"/>
              <w:spacing w:line="300" w:lineRule="exact"/>
              <w:shd w:val="clear" w:color="auto"/>
              <w:widowControl/>
              <w:rPr>
                <w:rFonts w:hint="eastAsia" w:ascii="Times New Roman" w:hAnsi="Times New Roman" w:eastAsia="方正仿宋_GBK" w:cs="Times New Roman"/>
                <w:color w:val="auto"/>
                <w:sz w:val="21"/>
                <w:szCs w:val="21"/>
                <w:highlight w:val="none"/>
                <w:lang w:val="en-US" w:eastAsia="zh-CN"/>
              </w:rPr>
            </w:pPr>
            <w:r>
              <w:rPr>
                <w:rFonts w:hint="eastAsia" w:eastAsia="方正仿宋_GBK" w:cs="Times New Roman"/>
                <w:color w:val="auto"/>
                <w:sz w:val="21"/>
                <w:szCs w:val="21"/>
                <w:highlight w:val="none"/>
                <w:lang w:val="en-US" w:eastAsia="zh-CN"/>
              </w:rPr>
              <w:t xml:space="preserve">设备平台运维台账</w:t>
            </w:r>
            <w:r/>
          </w:p>
        </w:tc>
        <w:tc>
          <w:tcPr>
            <w:tcW w:w="6124" w:type="dxa"/>
            <w:vAlign w:val="center"/>
            <w:textDirection w:val="lrTb"/>
            <w:noWrap w:val="false"/>
          </w:tcPr>
          <w:p>
            <w:pPr>
              <w:keepLines w:val="0"/>
              <w:keepNext w:val="0"/>
              <w:pageBreakBefore w:val="0"/>
              <w:spacing w:line="300" w:lineRule="exact"/>
              <w:shd w:val="clear" w:color="auto"/>
              <w:widowControl/>
              <w:rPr>
                <w:rFonts w:hint="eastAsia" w:ascii="Times New Roman" w:hAnsi="Times New Roman" w:eastAsia="方正仿宋_GBK" w:cs="Times New Roman"/>
                <w:color w:val="auto"/>
                <w:sz w:val="21"/>
                <w:szCs w:val="21"/>
                <w:highlight w:val="none"/>
                <w:lang w:eastAsia="zh-CN"/>
              </w:rPr>
            </w:pPr>
            <w:r>
              <w:rPr>
                <w:rFonts w:hint="eastAsia" w:eastAsia="方正仿宋_GBK" w:cs="Times New Roman"/>
                <w:color w:val="auto"/>
                <w:sz w:val="21"/>
                <w:szCs w:val="21"/>
                <w:highlight w:val="none"/>
                <w:lang w:eastAsia="zh-CN"/>
              </w:rPr>
              <w:t xml:space="preserve">设备日常运维、平台巡检、现场检查（设备比对）及运维照片等记录。至少包括设备状态简报（按周）、巡检报告（按月）、现场检查报告（按季度）等。</w:t>
            </w:r>
            <w:r/>
          </w:p>
        </w:tc>
      </w:tr>
    </w:tbl>
    <w:p>
      <w:pPr>
        <w:ind w:firstLine="482"/>
        <w:keepLines w:val="0"/>
        <w:keepNext w:val="0"/>
        <w:pageBreakBefore w:val="0"/>
        <w:spacing w:line="440" w:lineRule="exact"/>
        <w:shd w:val="clear" w:color="auto"/>
        <w:widowControl w:val="off"/>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lang w:val="en-US" w:eastAsia="zh-CN"/>
        </w:rPr>
        <w:t xml:space="preserve">八</w:t>
      </w:r>
      <w:r>
        <w:rPr>
          <w:rFonts w:hint="default" w:ascii="Times New Roman" w:hAnsi="Times New Roman" w:eastAsia="方正仿宋_GBK" w:cs="Times New Roman"/>
          <w:b/>
          <w:bCs/>
          <w:color w:val="auto"/>
          <w:sz w:val="24"/>
          <w:szCs w:val="24"/>
          <w:highlight w:val="none"/>
          <w:lang w:eastAsia="zh-CN"/>
        </w:rPr>
        <w:t xml:space="preserve">）</w:t>
      </w:r>
      <w:r>
        <w:rPr>
          <w:rFonts w:hint="default" w:ascii="Times New Roman" w:hAnsi="Times New Roman" w:eastAsia="方正仿宋_GBK" w:cs="Times New Roman"/>
          <w:b/>
          <w:bCs/>
          <w:color w:val="auto"/>
          <w:sz w:val="24"/>
          <w:szCs w:val="24"/>
          <w:highlight w:val="none"/>
        </w:rPr>
        <w:t xml:space="preserve">其他要求</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1.</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在项目服务期间应制定项目安全实施管理措施，并严格遵守企业单位安全管理要求，</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在项目服务过程中因管理不当、维护措施不当等因素或不按安全管理要求，造成人员安全或财产损失事故的，其责任均由</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承担，</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不承担责任。</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2.知识产权：</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应能保证所提供服务涉及到的知识产权是合法取得，并享有完整的知识产权，不会因为</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的使用而被责令停止使用、追偿或要求赔偿损失，如出现此情况，一切经济和法律责任均由</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承担。</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提供的所有服务质量必须符合国际或国家通用标准，如出现质量问题，</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负责更正，发生的费用由</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自行负责。</w:t>
      </w:r>
      <w:r/>
    </w:p>
    <w:p>
      <w:pPr>
        <w:ind w:firstLine="480"/>
        <w:keepLines w:val="0"/>
        <w:keepNext w:val="0"/>
        <w:pageBreakBefore w:val="0"/>
        <w:spacing w:line="440" w:lineRule="exact"/>
        <w:shd w:val="clear" w:color="auto"/>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3.合同生效后立即组建项目团队，选派具有丰富实践经验和良好沟通、协调能力的项目经理。</w:t>
      </w:r>
      <w:r>
        <w:rPr>
          <w:rFonts w:hint="eastAsia" w:eastAsia="方正仿宋_GBK" w:cs="Times New Roman"/>
          <w:b/>
          <w:bCs/>
          <w:color w:val="auto"/>
          <w:sz w:val="24"/>
          <w:szCs w:val="24"/>
          <w:highlight w:val="none"/>
          <w:lang w:eastAsia="zh-CN"/>
        </w:rPr>
        <w:t xml:space="preserve">乙方</w:t>
      </w:r>
      <w:r>
        <w:rPr>
          <w:rFonts w:hint="default" w:ascii="Times New Roman" w:hAnsi="Times New Roman" w:eastAsia="方正仿宋_GBK" w:cs="Times New Roman"/>
          <w:b/>
          <w:bCs/>
          <w:color w:val="auto"/>
          <w:sz w:val="24"/>
          <w:szCs w:val="24"/>
          <w:highlight w:val="none"/>
        </w:rPr>
        <w:t xml:space="preserve">须为本项目配备项目负责人1人，项目组成员至少3人。</w:t>
      </w:r>
      <w:r>
        <w:rPr>
          <w:rFonts w:hint="default" w:ascii="Times New Roman" w:hAnsi="Times New Roman" w:eastAsia="方正仿宋_GBK" w:cs="Times New Roman"/>
          <w:color w:val="auto"/>
          <w:sz w:val="24"/>
          <w:szCs w:val="24"/>
          <w:highlight w:val="none"/>
        </w:rPr>
        <w:t xml:space="preserve">在服务期间原则上不得更换项目负责人，特殊情况确需更换的，应事先征得</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批准，但</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有权对不能胜任本项目工作的技术人员（含项目负责人）提出更换。如项目负责人及相应资质的专业技术人员未按要求到位，视作违约，</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有权单方面终止合同。项目实施人员在服务期间内出现的工伤及其他意外事故，均由</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自行负责，</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不承担任何责任。</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有权要求</w:t>
      </w:r>
      <w:r>
        <w:rPr>
          <w:rFonts w:hint="eastAsia"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撤换工作不负责任、管理不力、贻误工期和造成严重的安全事故和工程质量事故、违法乱纪的专业技术、管理人员及项目经理，直至</w:t>
      </w:r>
      <w:r>
        <w:rPr>
          <w:rFonts w:hint="eastAsia" w:eastAsia="方正仿宋_GBK" w:cs="Times New Roman"/>
          <w:color w:val="auto"/>
          <w:sz w:val="24"/>
          <w:szCs w:val="24"/>
          <w:highlight w:val="none"/>
          <w:lang w:eastAsia="zh-CN"/>
        </w:rPr>
        <w:t xml:space="preserve">甲方</w:t>
      </w:r>
      <w:r>
        <w:rPr>
          <w:rFonts w:hint="default" w:ascii="Times New Roman" w:hAnsi="Times New Roman" w:eastAsia="方正仿宋_GBK" w:cs="Times New Roman"/>
          <w:color w:val="auto"/>
          <w:sz w:val="24"/>
          <w:szCs w:val="24"/>
          <w:highlight w:val="none"/>
        </w:rPr>
        <w:t xml:space="preserve">满意为止。</w:t>
      </w:r>
      <w:r/>
    </w:p>
    <w:p>
      <w:pPr>
        <w:keepLines w:val="0"/>
        <w:keepNext w:val="0"/>
        <w:pageBreakBefore w:val="0"/>
        <w:spacing w:line="440" w:lineRule="exact"/>
        <w:shd w:val="clear" w:color="auto"/>
        <w:widowControl w:val="off"/>
        <w:rPr>
          <w:rFonts w:hint="eastAsia"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 xml:space="preserve">三、合同款及其支付方式、时间、条件</w:t>
      </w:r>
      <w:r/>
    </w:p>
    <w:p>
      <w:pPr>
        <w:ind w:firstLine="482"/>
        <w:keepLines w:val="0"/>
        <w:keepNext w:val="0"/>
        <w:pageBreakBefore w:val="0"/>
        <w:spacing w:line="440" w:lineRule="exact"/>
        <w:shd w:val="clear" w:color="auto"/>
        <w:widowControl w:val="off"/>
        <w:rPr>
          <w:rFonts w:hint="eastAsia"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 xml:space="preserve">1.合同金额：本项目合同金额为人民币</w:t>
      </w:r>
      <w:r>
        <w:rPr>
          <w:rFonts w:hint="eastAsia" w:eastAsia="方正仿宋_GBK" w:cs="Times New Roman"/>
          <w:b/>
          <w:bCs/>
          <w:color w:val="auto"/>
          <w:sz w:val="24"/>
          <w:szCs w:val="24"/>
          <w:highlight w:val="none"/>
          <w:u w:val="single"/>
          <w:lang w:val="en-US" w:eastAsia="zh-CN"/>
        </w:rPr>
        <w:t xml:space="preserve">       </w:t>
      </w:r>
      <w:r>
        <w:rPr>
          <w:rFonts w:hint="eastAsia" w:eastAsia="方正仿宋_GBK" w:cs="Times New Roman"/>
          <w:b/>
          <w:bCs/>
          <w:color w:val="auto"/>
          <w:sz w:val="24"/>
          <w:szCs w:val="24"/>
          <w:highlight w:val="none"/>
          <w:lang w:val="en-US" w:eastAsia="zh-CN"/>
        </w:rPr>
        <w:t xml:space="preserve">（￥：</w:t>
      </w:r>
      <w:r>
        <w:rPr>
          <w:rFonts w:hint="eastAsia" w:eastAsia="方正仿宋_GBK" w:cs="Times New Roman"/>
          <w:b/>
          <w:bCs/>
          <w:color w:val="auto"/>
          <w:sz w:val="24"/>
          <w:szCs w:val="24"/>
          <w:highlight w:val="none"/>
          <w:u w:val="single"/>
          <w:lang w:val="en-US" w:eastAsia="zh-CN"/>
        </w:rPr>
        <w:t xml:space="preserve">      </w:t>
      </w:r>
      <w:r>
        <w:rPr>
          <w:rFonts w:hint="eastAsia" w:eastAsia="方正仿宋_GBK" w:cs="Times New Roman"/>
          <w:b/>
          <w:bCs/>
          <w:color w:val="auto"/>
          <w:sz w:val="24"/>
          <w:szCs w:val="24"/>
          <w:highlight w:val="none"/>
          <w:lang w:val="en-US" w:eastAsia="zh-CN"/>
        </w:rPr>
        <w:t xml:space="preserve">元）。</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2.本合同价包含为履行本合同的所有费用，包括所有组成部分的现场调查费用、收集资料费、日常维护服务、质量控制、故障维修、仪器安装调试、数据审核、分析报告的编写和上报、备件、耗材供应、应急服务、人工、差旅、运输、装卸、通信、各种税费、交通费、办公设备费、食宿费、保险费（包括人身意外及伤亡保险）、会务费、技术指导（含现场服务、领导汇报等）、申请上级资金可行性研究报告编制、招标代理费等一切有可能发生的全部费用。</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3.乙方在报价时应考虑各种风险因素，相关风险因素费用包含在报价总价中。风险因素包括遇重大活动、检查、突发情况、最低工资调整、物价调整、税费调整等。合同价在合同实施期间不因市场价格波动和各种风险因素的发生而变动。因管理不当造成设备或辅助设施丢失和损坏由乙方承担。</w:t>
      </w:r>
      <w:r/>
    </w:p>
    <w:p>
      <w:pPr>
        <w:ind w:firstLine="480"/>
        <w:keepLines w:val="0"/>
        <w:keepNext w:val="0"/>
        <w:pageBreakBefore w:val="0"/>
        <w:spacing w:line="440" w:lineRule="exact"/>
        <w:shd w:val="clear" w:color="auto"/>
        <w:widowControl w:val="off"/>
        <w:rPr>
          <w:rFonts w:hint="default" w:eastAsia="方正仿宋_GBK" w:cs="Times New Roman"/>
          <w:b w:val="0"/>
          <w:bCs w:val="0"/>
          <w:color w:val="auto"/>
          <w:sz w:val="24"/>
          <w:szCs w:val="24"/>
          <w:highlight w:val="none"/>
          <w:u w:val="single"/>
          <w:lang w:val="en-US" w:eastAsia="zh-CN"/>
        </w:rPr>
      </w:pPr>
      <w:r>
        <w:rPr>
          <w:rFonts w:hint="eastAsia" w:eastAsia="方正仿宋_GBK" w:cs="Times New Roman"/>
          <w:b w:val="0"/>
          <w:bCs w:val="0"/>
          <w:color w:val="auto"/>
          <w:sz w:val="24"/>
          <w:szCs w:val="24"/>
          <w:highlight w:val="none"/>
          <w:lang w:val="en-US" w:eastAsia="zh-CN"/>
        </w:rPr>
        <w:t xml:space="preserve">4.合同款的支付方式：</w:t>
      </w:r>
      <w:r>
        <w:rPr>
          <w:rFonts w:hint="eastAsia" w:eastAsia="方正仿宋_GBK" w:cs="Times New Roman"/>
          <w:b w:val="0"/>
          <w:bCs w:val="0"/>
          <w:color w:val="auto"/>
          <w:sz w:val="24"/>
          <w:szCs w:val="24"/>
          <w:highlight w:val="none"/>
          <w:u w:val="single"/>
          <w:lang w:val="en-US" w:eastAsia="zh-CN"/>
        </w:rPr>
        <w:t xml:space="preserve">银行转账。                                        </w:t>
      </w:r>
      <w:r/>
    </w:p>
    <w:p>
      <w:pPr>
        <w:ind w:firstLine="480"/>
        <w:keepLines w:val="0"/>
        <w:keepNext w:val="0"/>
        <w:pageBreakBefore w:val="0"/>
        <w:spacing w:line="440" w:lineRule="exact"/>
        <w:shd w:val="clear" w:color="auto"/>
        <w:widowControl w:val="off"/>
        <w:rPr>
          <w:rFonts w:hint="default" w:eastAsia="方正仿宋_GBK" w:cs="Times New Roman"/>
          <w:b w:val="0"/>
          <w:bCs w:val="0"/>
          <w:color w:val="auto"/>
          <w:sz w:val="24"/>
          <w:szCs w:val="24"/>
          <w:highlight w:val="none"/>
          <w:u w:val="single"/>
          <w:lang w:val="en-US" w:eastAsia="zh-CN"/>
        </w:rPr>
      </w:pPr>
      <w:r>
        <w:rPr>
          <w:rFonts w:hint="eastAsia" w:eastAsia="方正仿宋_GBK" w:cs="Times New Roman"/>
          <w:b w:val="0"/>
          <w:bCs w:val="0"/>
          <w:color w:val="auto"/>
          <w:sz w:val="24"/>
          <w:szCs w:val="24"/>
          <w:highlight w:val="none"/>
          <w:lang w:val="en-US" w:eastAsia="zh-CN"/>
        </w:rPr>
        <w:t xml:space="preserve">5.合同款的支付时间、条件：</w:t>
      </w:r>
      <w:r>
        <w:rPr>
          <w:rFonts w:hint="eastAsia" w:eastAsia="方正仿宋_GBK" w:cs="Times New Roman"/>
          <w:b w:val="0"/>
          <w:bCs w:val="0"/>
          <w:color w:val="auto"/>
          <w:sz w:val="24"/>
          <w:szCs w:val="24"/>
          <w:highlight w:val="none"/>
          <w:u w:val="single"/>
          <w:lang w:val="en-US" w:eastAsia="zh-CN"/>
        </w:rPr>
        <w:t xml:space="preserve">合同签订30日后预付合同价的20%（即      元），2027年6月30日前支付合同额的50%（即      元），剩余30%（即      元）待项目服务期限结束后，30日内根据最终考核结果支付余款（具体考核细则和扣款细则详见合同附件1和附件2）。备注：对满足合同支付条件的，甲方应当自收到发票后30日内支付资金。                                                         </w:t>
      </w:r>
      <w:r/>
    </w:p>
    <w:p>
      <w:pPr>
        <w:keepLines w:val="0"/>
        <w:keepNext w:val="0"/>
        <w:pageBreakBefore w:val="0"/>
        <w:spacing w:line="440" w:lineRule="exact"/>
        <w:shd w:val="clear" w:color="auto"/>
        <w:widowControl w:val="off"/>
        <w:rPr>
          <w:rFonts w:hint="default"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 xml:space="preserve">四、履约保证金的缴纳和退还</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1.本项目成交后的履约保证金为项目成交价的5%（即</w:t>
      </w:r>
      <w:r>
        <w:rPr>
          <w:rFonts w:hint="eastAsia" w:eastAsia="方正仿宋_GBK" w:cs="Times New Roman"/>
          <w:b w:val="0"/>
          <w:bCs w:val="0"/>
          <w:color w:val="auto"/>
          <w:sz w:val="24"/>
          <w:szCs w:val="24"/>
          <w:highlight w:val="none"/>
          <w:u w:val="single"/>
          <w:lang w:val="en-US" w:eastAsia="zh-CN"/>
        </w:rPr>
        <w:t xml:space="preserve">      </w:t>
      </w:r>
      <w:r>
        <w:rPr>
          <w:rFonts w:hint="eastAsia" w:eastAsia="方正仿宋_GBK" w:cs="Times New Roman"/>
          <w:b w:val="0"/>
          <w:bCs w:val="0"/>
          <w:color w:val="auto"/>
          <w:sz w:val="24"/>
          <w:szCs w:val="24"/>
          <w:highlight w:val="none"/>
          <w:lang w:val="en-US" w:eastAsia="zh-CN"/>
        </w:rPr>
        <w:t xml:space="preserve">元），乙方的履约保证金须在成交通知书发出之日起至合同签订前汇入甲方账户（提交方式：</w:t>
      </w:r>
      <w:r>
        <w:rPr>
          <w:rFonts w:hint="eastAsia" w:eastAsia="方正仿宋_GBK" w:cs="Times New Roman"/>
          <w:b w:val="0"/>
          <w:bCs w:val="0"/>
          <w:color w:val="auto"/>
          <w:sz w:val="24"/>
          <w:szCs w:val="24"/>
          <w:highlight w:val="none"/>
          <w:u w:val="single"/>
          <w:lang w:val="en-US" w:eastAsia="zh-CN"/>
        </w:rPr>
        <w:t xml:space="preserve">      </w:t>
      </w:r>
      <w:r>
        <w:rPr>
          <w:rFonts w:hint="eastAsia" w:eastAsia="方正仿宋_GBK" w:cs="Times New Roman"/>
          <w:b w:val="0"/>
          <w:bCs w:val="0"/>
          <w:color w:val="auto"/>
          <w:sz w:val="24"/>
          <w:szCs w:val="24"/>
          <w:highlight w:val="none"/>
          <w:lang w:val="en-US" w:eastAsia="zh-CN"/>
        </w:rPr>
        <w:t xml:space="preserve">），乙方凭成交通知书与甲方签订合同。超期或未协商一致，则视为自动放弃成交资格。</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2.乙方全部履约合同义务，经甲方验收合格无质量、进度等问题的，甲方在验收合格后一次性退还履约保证金。</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3.发生以下情况的，履约保证金不予退还或部分退还：</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（1）签订合同后，乙方不履行合同义务的，甲方有权全额扣除履约保证金，全额不予退还，同时甲方亦有权终止合同，乙方还须承担相应的法律赔偿责任。</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（2）乙方在履约过程中发生违约行为，给甲方造成损失的，甲方有权在乙方缴纳的履约保证金中予以扣款，以弥补甲方经济损失，不足的部分乙方另外补齐。</w:t>
      </w:r>
      <w:r/>
    </w:p>
    <w:p>
      <w:pPr>
        <w:keepLines w:val="0"/>
        <w:keepNext w:val="0"/>
        <w:pageBreakBefore w:val="0"/>
        <w:spacing w:line="440" w:lineRule="exact"/>
        <w:shd w:val="clear" w:color="auto"/>
        <w:widowControl w:val="off"/>
        <w:rPr>
          <w:rFonts w:hint="eastAsia"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 xml:space="preserve">五、违约责任及索赔</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1.甲乙双方任何一方违反合同，造成对方经济损失的，应给予对方经济赔偿。</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2.如果乙方无正当理由拖延管理或不按合同提供服务，将受到以下制裁：</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（1）没收履约保证金（2）加收违约损失赔偿。</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3.乙方如给甲方造成的实际损失高于违约金的，对高出违约金的部分乙方应予以赔偿。</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4.乙方如迟延履行合同、不完全履行合同，除支付违约金外，乙方仍应实际履行合同；不履行或履行合同不符合约定，甲方均有权解除合同，并就乙方违约给甲方造成的损失向乙方索赔。</w:t>
      </w:r>
      <w:r/>
    </w:p>
    <w:p>
      <w:pPr>
        <w:ind w:firstLine="480"/>
        <w:keepLines w:val="0"/>
        <w:keepNext w:val="0"/>
        <w:pageBreakBefore w:val="0"/>
        <w:spacing w:line="440" w:lineRule="exact"/>
        <w:shd w:val="clear" w:color="auto"/>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5.乙方未能履行合同义务（除不可抗力因素外），不能完成管理和服务目标，甲方有权要求乙方给予甲方经济赔偿。</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6.如果甲方提出索赔通知后30天内或甲方允许的更长时间内乙方未能予以答复，该索赔应视为已经被乙方接受。甲方将从乙方提供的履约保证金或直接在服务费用中扣除索赔金额，同时保留进一步要求索赔的权利。</w:t>
      </w:r>
      <w:r/>
    </w:p>
    <w:p>
      <w:pPr>
        <w:keepLines w:val="0"/>
        <w:keepNext w:val="0"/>
        <w:pageBreakBefore w:val="0"/>
        <w:spacing w:line="440" w:lineRule="exact"/>
        <w:widowControl w:val="off"/>
        <w:rPr>
          <w:rFonts w:hint="eastAsia"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 xml:space="preserve">六、转包或分包</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1.本合同范围的服务或货物，乙方不得非法转让他人供应；</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2.如有非法转让或未经甲方同意的分包行为，甲方有权给予终止合同。</w:t>
      </w:r>
      <w:r/>
    </w:p>
    <w:p>
      <w:pPr>
        <w:keepLines w:val="0"/>
        <w:keepNext w:val="0"/>
        <w:pageBreakBefore w:val="0"/>
        <w:spacing w:line="440" w:lineRule="exact"/>
        <w:widowControl w:val="off"/>
        <w:rPr>
          <w:rFonts w:hint="eastAsia"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 xml:space="preserve">七、保密义务</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乙方在执行合同过程中所获得的各类信息，未经甲方书面许可，严禁向外界泄露；如经证实存在此类现象时，甲方有权终止合同，并通过法律手段取得经济损失的赔偿，并且因此产生的一切民事、刑事或行政责任和相应法律后果由乙方自行承担。</w:t>
      </w:r>
      <w:r/>
    </w:p>
    <w:p>
      <w:pPr>
        <w:keepLines w:val="0"/>
        <w:keepNext w:val="0"/>
        <w:pageBreakBefore w:val="0"/>
        <w:spacing w:line="440" w:lineRule="exact"/>
        <w:widowControl w:val="off"/>
        <w:rPr>
          <w:rFonts w:hint="eastAsia"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 xml:space="preserve">八、不可抗力</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1.不可抗力，是指不能预见、不能避免并不能克服的客观情况，如战争、动乱、瘟疫、严重火灾、洪水、地震、风暴或其他自然灾害等；</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3.发生不可抗力事件，任何一方均不对因不可抗力无法履行或迟延履行本合同义务而使另一方蒙受的任何损失承担责任，法律另有规定的除外；</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4.合同各方应根据不可抗力对本合同履行的影响程度，协商确定是否终止本合同或是继续履行本合同。</w:t>
      </w:r>
      <w:r/>
    </w:p>
    <w:p>
      <w:pPr>
        <w:keepLines w:val="0"/>
        <w:keepNext w:val="0"/>
        <w:pageBreakBefore w:val="0"/>
        <w:spacing w:line="440" w:lineRule="exact"/>
        <w:widowControl w:val="off"/>
        <w:rPr>
          <w:rFonts w:hint="eastAsia"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 xml:space="preserve">九、争议解决</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1.产生争议时，甲乙双方遵守友好协商的原则协调处理；</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2.无法协商处理时，可提交启东市相关政府部门仲裁或提交法院。</w:t>
      </w:r>
      <w:r/>
    </w:p>
    <w:p>
      <w:pPr>
        <w:keepLines w:val="0"/>
        <w:keepNext w:val="0"/>
        <w:pageBreakBefore w:val="0"/>
        <w:spacing w:line="440" w:lineRule="exact"/>
        <w:widowControl w:val="off"/>
        <w:rPr>
          <w:rFonts w:hint="eastAsia"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 xml:space="preserve">十、合同生效、终止及其它</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1.合同应在甲乙双方代表签字并加盖公章，且乙方向甲方缴纳足额履约保证金后生效，至双方规定的权利和义务完成时自行终止。</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2.违约金或者赔偿损失的方式双方协商解决。</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3.对本合同条款的任何修改、补充或变更，须经双方协商同意并由双方授权代表签署的书面文件为证，构成本合同不可分割的组成部分。</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4.下述合同附件为本合同不可分割的部分并与本合同具有同等效力：</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（1）成交通知书；</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（2）履约保证金交纳证明；</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（3）磋商文件；</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（4）澄清文件（如有）；</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（5）乙方的响应文件；</w:t>
      </w:r>
      <w:r/>
    </w:p>
    <w:p>
      <w:pPr>
        <w:ind w:firstLine="480"/>
        <w:keepLines w:val="0"/>
        <w:keepNext w:val="0"/>
        <w:pageBreakBefore w:val="0"/>
        <w:spacing w:line="440" w:lineRule="exact"/>
        <w:widowControl w:val="off"/>
        <w:rPr>
          <w:rFonts w:hint="eastAsia"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（6）甲乙双方商定的其他必要文件。</w:t>
      </w:r>
      <w:r/>
    </w:p>
    <w:p>
      <w:pPr>
        <w:keepLines w:val="0"/>
        <w:keepNext w:val="0"/>
        <w:pageBreakBefore w:val="0"/>
        <w:spacing w:line="440" w:lineRule="exact"/>
        <w:widowControl w:val="off"/>
        <w:rPr>
          <w:rFonts w:hint="eastAsia"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 xml:space="preserve">十一、合同签署</w:t>
      </w:r>
      <w:r/>
    </w:p>
    <w:p>
      <w:pPr>
        <w:ind w:firstLine="482"/>
        <w:keepLines w:val="0"/>
        <w:keepNext w:val="0"/>
        <w:pageBreakBefore w:val="0"/>
        <w:spacing w:line="440" w:lineRule="exact"/>
        <w:widowControl w:val="off"/>
        <w:rPr>
          <w:rFonts w:hint="eastAsia"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 xml:space="preserve">1.本合同一式</w:t>
      </w:r>
      <w:r>
        <w:rPr>
          <w:rFonts w:hint="eastAsia" w:eastAsia="方正仿宋_GBK" w:cs="Times New Roman"/>
          <w:b/>
          <w:bCs/>
          <w:color w:val="auto"/>
          <w:sz w:val="24"/>
          <w:szCs w:val="24"/>
          <w:highlight w:val="none"/>
          <w:u w:val="single"/>
          <w:lang w:val="en-US" w:eastAsia="zh-CN"/>
        </w:rPr>
        <w:t xml:space="preserve"> 陆 </w:t>
      </w:r>
      <w:r>
        <w:rPr>
          <w:rFonts w:hint="eastAsia" w:eastAsia="方正仿宋_GBK" w:cs="Times New Roman"/>
          <w:b/>
          <w:bCs/>
          <w:color w:val="auto"/>
          <w:sz w:val="24"/>
          <w:szCs w:val="24"/>
          <w:highlight w:val="none"/>
          <w:lang w:val="en-US" w:eastAsia="zh-CN"/>
        </w:rPr>
        <w:t xml:space="preserve">份，双方各执</w:t>
      </w:r>
      <w:r>
        <w:rPr>
          <w:rFonts w:hint="eastAsia" w:eastAsia="方正仿宋_GBK" w:cs="Times New Roman"/>
          <w:b/>
          <w:bCs/>
          <w:color w:val="auto"/>
          <w:sz w:val="24"/>
          <w:szCs w:val="24"/>
          <w:highlight w:val="none"/>
          <w:u w:val="single"/>
          <w:lang w:val="en-US" w:eastAsia="zh-CN"/>
        </w:rPr>
        <w:t xml:space="preserve"> 叁 </w:t>
      </w:r>
      <w:r>
        <w:rPr>
          <w:rFonts w:hint="eastAsia" w:eastAsia="方正仿宋_GBK" w:cs="Times New Roman"/>
          <w:b/>
          <w:bCs/>
          <w:color w:val="auto"/>
          <w:sz w:val="24"/>
          <w:szCs w:val="24"/>
          <w:highlight w:val="none"/>
          <w:lang w:val="en-US" w:eastAsia="zh-CN"/>
        </w:rPr>
        <w:t xml:space="preserve">份，双方签字盖章后生效，具有同等法律效力。</w:t>
      </w:r>
      <w:r/>
    </w:p>
    <w:p>
      <w:pPr>
        <w:ind w:firstLine="480"/>
        <w:keepLines w:val="0"/>
        <w:keepNext w:val="0"/>
        <w:pageBreakBefore w:val="0"/>
        <w:spacing w:line="440" w:lineRule="exact"/>
        <w:widowControl w:val="off"/>
        <w:rPr>
          <w:rFonts w:hint="default"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 xml:space="preserve">2.本合同应按照中华人民共和国的现行法律进行解释。</w:t>
      </w:r>
      <w:r/>
    </w:p>
    <w:p>
      <w:pPr>
        <w:ind w:firstLine="420"/>
        <w:keepLines w:val="0"/>
        <w:keepNext w:val="0"/>
        <w:pageBreakBefore w:val="0"/>
        <w:spacing w:line="440" w:lineRule="exact"/>
        <w:widowControl w:val="off"/>
        <w:rPr>
          <w:rFonts w:hint="default"/>
          <w:lang w:val="en-US" w:eastAsia="zh-CN"/>
        </w:rPr>
      </w:pPr>
      <w:r>
        <w:rPr>
          <w:rFonts w:hint="default"/>
          <w:lang w:val="en-US" w:eastAsia="zh-CN"/>
        </w:rPr>
      </w:r>
      <w:r/>
    </w:p>
    <w:p>
      <w:pPr>
        <w:ind w:firstLine="420"/>
        <w:keepLines w:val="0"/>
        <w:keepNext w:val="0"/>
        <w:pageBreakBefore w:val="0"/>
        <w:spacing w:line="440" w:lineRule="exact"/>
        <w:widowControl w:val="off"/>
        <w:rPr>
          <w:rFonts w:hint="default"/>
          <w:lang w:val="en-US" w:eastAsia="zh-CN"/>
        </w:rPr>
      </w:pPr>
      <w:r>
        <w:rPr>
          <w:rFonts w:hint="default"/>
          <w:lang w:val="en-US" w:eastAsia="zh-CN"/>
        </w:rPr>
      </w:r>
      <w:r/>
    </w:p>
    <w:p>
      <w:pPr>
        <w:ind w:firstLine="420"/>
        <w:keepLines w:val="0"/>
        <w:keepNext w:val="0"/>
        <w:pageBreakBefore w:val="0"/>
        <w:spacing w:line="440" w:lineRule="exact"/>
        <w:widowControl w:val="off"/>
        <w:rPr>
          <w:rFonts w:hint="default"/>
          <w:lang w:val="en-US" w:eastAsia="zh-CN"/>
        </w:rPr>
      </w:pPr>
      <w:r>
        <w:rPr>
          <w:rFonts w:hint="default"/>
          <w:lang w:val="en-US" w:eastAsia="zh-CN"/>
        </w:rPr>
      </w:r>
      <w:r/>
    </w:p>
    <w:p>
      <w:pPr>
        <w:jc w:val="center"/>
        <w:spacing w:line="500" w:lineRule="exact"/>
        <w:rPr>
          <w:rFonts w:ascii="方正小标宋_GBK" w:hAnsi="宋体" w:eastAsia="方正小标宋_GBK"/>
          <w:bCs/>
          <w:sz w:val="36"/>
          <w:szCs w:val="36"/>
          <w:highlight w:val="yellow"/>
        </w:rPr>
        <w:outlineLvl w:val="0"/>
      </w:pPr>
      <w:r>
        <w:rPr>
          <w:rFonts w:ascii="方正小标宋_GBK" w:hAnsi="宋体" w:eastAsia="方正小标宋_GBK"/>
          <w:bCs/>
          <w:sz w:val="36"/>
          <w:szCs w:val="36"/>
          <w:highlight w:val="yellow"/>
        </w:rPr>
      </w:r>
      <w:r/>
    </w:p>
    <w:tbl>
      <w:tblPr>
        <w:tblStyle w:val="859"/>
        <w:tblW w:w="8235" w:type="dxa"/>
        <w:jc w:val="center"/>
        <w:tblLayout w:type="autofit"/>
        <w:tblCellMar>
          <w:left w:w="108" w:type="dxa"/>
          <w:top w:w="0" w:type="dxa"/>
          <w:right w:w="108" w:type="dxa"/>
          <w:bottom w:w="0" w:type="dxa"/>
        </w:tblCellMar>
        <w:tblLook w:val="04A0" w:firstRow="1" w:lastRow="0" w:firstColumn="1" w:lastColumn="0" w:noHBand="0" w:noVBand="1"/>
      </w:tblPr>
      <w:tblGrid>
        <w:gridCol w:w="3515"/>
        <w:gridCol w:w="936"/>
        <w:gridCol w:w="3784"/>
      </w:tblGrid>
      <w:tr>
        <w:trPr>
          <w:jc w:val="center"/>
        </w:trPr>
        <w:tc>
          <w:tcPr>
            <w:tcW w:w="3515"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甲方（盖章）：</w:t>
            </w:r>
            <w:r/>
          </w:p>
        </w:tc>
        <w:tc>
          <w:tcPr>
            <w:tcW w:w="936"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r>
            <w:r/>
          </w:p>
        </w:tc>
        <w:tc>
          <w:tcPr>
            <w:tcW w:w="3784"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乙方（盖章）：</w:t>
            </w:r>
            <w:r/>
          </w:p>
        </w:tc>
      </w:tr>
      <w:tr>
        <w:trPr>
          <w:jc w:val="center"/>
        </w:trPr>
        <w:tc>
          <w:tcPr>
            <w:tcW w:w="3515" w:type="dxa"/>
            <w:vAlign w:val="top"/>
            <w:textDirection w:val="lrTb"/>
            <w:noWrap w:val="false"/>
          </w:tcPr>
          <w:p>
            <w:pPr>
              <w:pStyle w:val="862"/>
              <w:jc w:val="left"/>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统一社会信用代码：</w:t>
            </w:r>
            <w:r/>
          </w:p>
        </w:tc>
        <w:tc>
          <w:tcPr>
            <w:tcW w:w="936"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r>
            <w:r/>
          </w:p>
        </w:tc>
        <w:tc>
          <w:tcPr>
            <w:tcW w:w="3784" w:type="dxa"/>
            <w:vAlign w:val="top"/>
            <w:textDirection w:val="lrTb"/>
            <w:noWrap w:val="false"/>
          </w:tcPr>
          <w:p>
            <w:pPr>
              <w:pStyle w:val="862"/>
              <w:jc w:val="left"/>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统一社会信用代码：</w:t>
            </w:r>
            <w:r/>
          </w:p>
        </w:tc>
      </w:tr>
      <w:tr>
        <w:trPr>
          <w:jc w:val="center"/>
        </w:trPr>
        <w:tc>
          <w:tcPr>
            <w:tcW w:w="3515"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地址：</w:t>
            </w:r>
            <w:r/>
          </w:p>
        </w:tc>
        <w:tc>
          <w:tcPr>
            <w:tcW w:w="936"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r>
            <w:r/>
          </w:p>
        </w:tc>
        <w:tc>
          <w:tcPr>
            <w:tcW w:w="3784"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地址：</w:t>
            </w:r>
            <w:r/>
          </w:p>
        </w:tc>
      </w:tr>
      <w:tr>
        <w:trPr>
          <w:jc w:val="center"/>
        </w:trPr>
        <w:tc>
          <w:tcPr>
            <w:tcW w:w="3515"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法定代表人或授权代表</w:t>
            </w:r>
            <w:r/>
          </w:p>
        </w:tc>
        <w:tc>
          <w:tcPr>
            <w:tcW w:w="936"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r>
            <w:r/>
          </w:p>
        </w:tc>
        <w:tc>
          <w:tcPr>
            <w:tcW w:w="3784"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法定代表人或授权代表</w:t>
            </w:r>
            <w:r/>
          </w:p>
        </w:tc>
      </w:tr>
      <w:tr>
        <w:trPr>
          <w:jc w:val="center"/>
        </w:trPr>
        <w:tc>
          <w:tcPr>
            <w:tcW w:w="3515"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（签字或盖章）：</w:t>
            </w:r>
            <w:r/>
          </w:p>
        </w:tc>
        <w:tc>
          <w:tcPr>
            <w:tcW w:w="936"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r>
            <w:r/>
          </w:p>
        </w:tc>
        <w:tc>
          <w:tcPr>
            <w:tcW w:w="3784"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（签字或盖章）：</w:t>
            </w:r>
            <w:r/>
          </w:p>
        </w:tc>
      </w:tr>
      <w:tr>
        <w:trPr>
          <w:jc w:val="center"/>
        </w:trPr>
        <w:tc>
          <w:tcPr>
            <w:tcW w:w="3515" w:type="dxa"/>
            <w:vAlign w:val="top"/>
            <w:textDirection w:val="lrTb"/>
            <w:noWrap w:val="false"/>
          </w:tcPr>
          <w:p>
            <w:pPr>
              <w:jc w:val="left"/>
              <w:spacing w:line="460" w:lineRule="exact"/>
              <w:rPr>
                <w:rFonts w:hint="default" w:ascii="Times New Roman" w:hAnsi="Times New Roman" w:eastAsia="方正仿宋_GBK" w:cs="Times New Roman"/>
                <w:b/>
                <w:bCs/>
                <w:color w:val="auto"/>
                <w:sz w:val="24"/>
                <w:highlight w:val="none"/>
              </w:rPr>
            </w:pPr>
            <w:r>
              <w:rPr>
                <w:rFonts w:hint="default" w:ascii="Times New Roman" w:hAnsi="Times New Roman" w:eastAsia="方正仿宋_GBK" w:cs="Times New Roman"/>
                <w:b/>
                <w:bCs/>
                <w:color w:val="auto"/>
                <w:sz w:val="24"/>
                <w:highlight w:val="none"/>
              </w:rPr>
              <w:t xml:space="preserve">联系电话：</w:t>
            </w:r>
            <w:r/>
          </w:p>
        </w:tc>
        <w:tc>
          <w:tcPr>
            <w:tcW w:w="936" w:type="dxa"/>
            <w:vAlign w:val="top"/>
            <w:textDirection w:val="lrTb"/>
            <w:noWrap w:val="false"/>
          </w:tcPr>
          <w:p>
            <w:pPr>
              <w:jc w:val="left"/>
              <w:spacing w:line="460" w:lineRule="exact"/>
              <w:rPr>
                <w:rFonts w:hint="default" w:ascii="Times New Roman" w:hAnsi="Times New Roman" w:eastAsia="方正仿宋_GBK" w:cs="Times New Roman"/>
                <w:b/>
                <w:bCs/>
                <w:color w:val="auto"/>
                <w:sz w:val="24"/>
                <w:highlight w:val="none"/>
              </w:rPr>
            </w:pPr>
            <w:r>
              <w:rPr>
                <w:rFonts w:hint="default" w:ascii="Times New Roman" w:hAnsi="Times New Roman" w:eastAsia="方正仿宋_GBK" w:cs="Times New Roman"/>
                <w:b/>
                <w:bCs/>
                <w:color w:val="auto"/>
                <w:sz w:val="24"/>
                <w:highlight w:val="none"/>
              </w:rPr>
            </w:r>
            <w:r/>
          </w:p>
        </w:tc>
        <w:tc>
          <w:tcPr>
            <w:tcW w:w="3784" w:type="dxa"/>
            <w:vAlign w:val="top"/>
            <w:textDirection w:val="lrTb"/>
            <w:noWrap w:val="false"/>
          </w:tcPr>
          <w:p>
            <w:pPr>
              <w:jc w:val="left"/>
              <w:spacing w:line="460" w:lineRule="exact"/>
              <w:rPr>
                <w:rFonts w:hint="default" w:ascii="Times New Roman" w:hAnsi="Times New Roman" w:eastAsia="方正仿宋_GBK" w:cs="Times New Roman"/>
                <w:b/>
                <w:bCs/>
                <w:color w:val="auto"/>
                <w:sz w:val="24"/>
                <w:highlight w:val="none"/>
              </w:rPr>
            </w:pPr>
            <w:r>
              <w:rPr>
                <w:rFonts w:hint="default" w:ascii="Times New Roman" w:hAnsi="Times New Roman" w:eastAsia="方正仿宋_GBK" w:cs="Times New Roman"/>
                <w:b/>
                <w:bCs/>
                <w:color w:val="auto"/>
                <w:sz w:val="24"/>
                <w:highlight w:val="none"/>
              </w:rPr>
              <w:t xml:space="preserve">联系电话：</w:t>
            </w:r>
            <w:r/>
          </w:p>
        </w:tc>
      </w:tr>
      <w:tr>
        <w:trPr>
          <w:jc w:val="center"/>
        </w:trPr>
        <w:tc>
          <w:tcPr>
            <w:tcW w:w="3515"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开户行/</w:t>
            </w:r>
            <w:r>
              <w:rPr>
                <w:rFonts w:hint="eastAsia" w:eastAsia="方正仿宋_GBK" w:cs="Times New Roman"/>
                <w:b/>
                <w:bCs/>
                <w:color w:val="auto"/>
                <w:sz w:val="24"/>
                <w:szCs w:val="24"/>
                <w:highlight w:val="none"/>
                <w:lang w:val="en-US" w:eastAsia="zh-CN"/>
              </w:rPr>
              <w:t xml:space="preserve">账</w:t>
            </w:r>
            <w:r>
              <w:rPr>
                <w:rFonts w:hint="default" w:ascii="Times New Roman" w:hAnsi="Times New Roman" w:eastAsia="方正仿宋_GBK" w:cs="Times New Roman"/>
                <w:b/>
                <w:bCs/>
                <w:color w:val="auto"/>
                <w:sz w:val="24"/>
                <w:szCs w:val="24"/>
                <w:highlight w:val="none"/>
              </w:rPr>
              <w:t xml:space="preserve">号：</w:t>
            </w:r>
            <w:r/>
          </w:p>
        </w:tc>
        <w:tc>
          <w:tcPr>
            <w:tcW w:w="936"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r>
            <w:r/>
          </w:p>
        </w:tc>
        <w:tc>
          <w:tcPr>
            <w:tcW w:w="3784" w:type="dxa"/>
            <w:vAlign w:val="top"/>
            <w:textDirection w:val="lrTb"/>
            <w:noWrap w:val="false"/>
          </w:tcPr>
          <w:p>
            <w:pPr>
              <w:pStyle w:val="862"/>
              <w:jc w:val="left"/>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开户行/</w:t>
            </w:r>
            <w:r>
              <w:rPr>
                <w:rFonts w:hint="eastAsia" w:eastAsia="方正仿宋_GBK" w:cs="Times New Roman"/>
                <w:b/>
                <w:bCs/>
                <w:color w:val="auto"/>
                <w:sz w:val="24"/>
                <w:szCs w:val="24"/>
                <w:highlight w:val="none"/>
                <w:lang w:val="en-US" w:eastAsia="zh-CN"/>
              </w:rPr>
              <w:t xml:space="preserve">账</w:t>
            </w:r>
            <w:r>
              <w:rPr>
                <w:rFonts w:hint="default" w:ascii="Times New Roman" w:hAnsi="Times New Roman" w:eastAsia="方正仿宋_GBK" w:cs="Times New Roman"/>
                <w:b/>
                <w:bCs/>
                <w:color w:val="auto"/>
                <w:sz w:val="24"/>
                <w:szCs w:val="24"/>
                <w:highlight w:val="none"/>
              </w:rPr>
              <w:t xml:space="preserve">号：</w:t>
            </w:r>
            <w:r/>
          </w:p>
        </w:tc>
      </w:tr>
      <w:tr>
        <w:trPr>
          <w:jc w:val="center"/>
        </w:trPr>
        <w:tc>
          <w:tcPr>
            <w:tcW w:w="3515"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r>
            <w:r/>
          </w:p>
          <w:p>
            <w:pPr>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z w:val="24"/>
                <w:highlight w:val="none"/>
              </w:rPr>
              <w:t xml:space="preserve">签订日期：    年    月    日</w:t>
            </w:r>
            <w:r/>
          </w:p>
        </w:tc>
        <w:tc>
          <w:tcPr>
            <w:tcW w:w="936"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r>
            <w:r/>
          </w:p>
        </w:tc>
        <w:tc>
          <w:tcPr>
            <w:tcW w:w="3784" w:type="dxa"/>
            <w:vAlign w:val="top"/>
            <w:textDirection w:val="lrTb"/>
            <w:noWrap w:val="false"/>
          </w:tcPr>
          <w:p>
            <w:pPr>
              <w:pStyle w:val="862"/>
              <w:spacing w:after="0" w:line="460" w:lineRule="exact"/>
              <w:rPr>
                <w:rFonts w:hint="default" w:ascii="Times New Roman" w:hAnsi="Times New Roman" w:eastAsia="方正仿宋_GBK" w:cs="Times New Roman"/>
                <w:b/>
                <w:bCs/>
                <w:color w:val="auto"/>
                <w:sz w:val="24"/>
                <w:szCs w:val="24"/>
                <w:highlight w:val="none"/>
              </w:rPr>
            </w:pPr>
            <w:r>
              <w:rPr>
                <w:rFonts w:hint="default" w:ascii="Times New Roman" w:hAnsi="Times New Roman" w:eastAsia="方正仿宋_GBK" w:cs="Times New Roman"/>
                <w:b/>
                <w:bCs/>
                <w:color w:val="auto"/>
                <w:sz w:val="24"/>
                <w:szCs w:val="24"/>
                <w:highlight w:val="none"/>
              </w:rPr>
            </w:r>
            <w:r/>
          </w:p>
          <w:p>
            <w:pPr>
              <w:rPr>
                <w:rFonts w:hint="default" w:ascii="Times New Roman" w:hAnsi="Times New Roman" w:eastAsia="方正仿宋_GBK" w:cs="Times New Roman"/>
                <w:b/>
                <w:bCs/>
                <w:color w:val="auto"/>
                <w:sz w:val="24"/>
                <w:highlight w:val="none"/>
              </w:rPr>
            </w:pPr>
            <w:r>
              <w:rPr>
                <w:rFonts w:hint="default" w:ascii="Times New Roman" w:hAnsi="Times New Roman" w:eastAsia="方正仿宋_GBK" w:cs="Times New Roman"/>
                <w:b/>
                <w:bCs/>
                <w:color w:val="auto"/>
                <w:sz w:val="24"/>
                <w:highlight w:val="none"/>
              </w:rPr>
              <w:t xml:space="preserve">签订日期：    年    月    日</w:t>
            </w:r>
            <w:r/>
          </w:p>
        </w:tc>
      </w:tr>
    </w:tbl>
    <w:p>
      <w:pPr>
        <w:shd w:val="nil"/>
      </w:pPr>
      <w:r>
        <w:rPr>
          <w:rFonts w:hint="default" w:ascii="Times New Roman" w:hAnsi="Times New Roman" w:eastAsia="方正仿宋_GBK" w:cs="Times New Roman"/>
          <w:b/>
          <w:bCs/>
          <w:sz w:val="28"/>
          <w:szCs w:val="28"/>
          <w:highlight w:val="none"/>
        </w:rPr>
        <w:br w:type="page" w:clear="all"/>
      </w:r>
      <w:r>
        <w:rPr>
          <w:rFonts w:hint="default" w:ascii="Times New Roman" w:hAnsi="Times New Roman" w:eastAsia="方正仿宋_GBK" w:cs="Times New Roman"/>
          <w:b/>
          <w:bCs/>
          <w:sz w:val="28"/>
          <w:szCs w:val="28"/>
          <w:highlight w:val="none"/>
        </w:rPr>
      </w:r>
    </w:p>
    <w:p>
      <w:pPr>
        <w:rPr>
          <w:rFonts w:hint="default" w:ascii="Times New Roman" w:hAnsi="Times New Roman" w:eastAsia="方正仿宋_GBK" w:cs="Times New Roman"/>
          <w:b/>
          <w:bCs/>
          <w:sz w:val="28"/>
          <w:szCs w:val="28"/>
          <w:highlight w:val="none"/>
        </w:rPr>
      </w:pPr>
      <w:r/>
      <w:r>
        <w:rPr>
          <w:rFonts w:hint="eastAsia" w:eastAsia="方正仿宋_GBK" w:cs="Times New Roman"/>
          <w:b/>
          <w:bCs/>
          <w:sz w:val="28"/>
          <w:szCs w:val="28"/>
          <w:highlight w:val="none"/>
          <w:lang w:val="en-US" w:eastAsia="zh-CN"/>
        </w:rPr>
        <w:t xml:space="preserve">合同附件1：</w:t>
      </w:r>
      <w:r>
        <w:rPr>
          <w:rFonts w:hint="default" w:ascii="Times New Roman" w:hAnsi="Times New Roman" w:eastAsia="方正仿宋_GBK" w:cs="Times New Roman"/>
          <w:b/>
          <w:bCs/>
          <w:sz w:val="28"/>
          <w:szCs w:val="28"/>
          <w:highlight w:val="none"/>
        </w:rPr>
        <w:t xml:space="preserve">目标考核细则</w:t>
      </w:r>
      <w:r/>
      <w:r/>
    </w:p>
    <w:tbl>
      <w:tblPr>
        <w:tblStyle w:val="867"/>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705"/>
        <w:gridCol w:w="737"/>
        <w:gridCol w:w="333"/>
        <w:gridCol w:w="1250"/>
        <w:gridCol w:w="83"/>
        <w:gridCol w:w="634"/>
        <w:gridCol w:w="3916"/>
        <w:gridCol w:w="23"/>
        <w:gridCol w:w="727"/>
        <w:gridCol w:w="42"/>
      </w:tblGrid>
      <w:tr>
        <w:trPr>
          <w:gridAfter w:val="1"/>
          <w:jc w:val="center"/>
          <w:trHeight w:val="616"/>
          <w:tblHeader/>
        </w:trPr>
        <w:tc>
          <w:tcPr>
            <w:tcW w:w="705" w:type="dxa"/>
            <w:vAlign w:val="center"/>
            <w:vMerge w:val="restart"/>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cs="Times New Roman"/>
                <w:b/>
                <w:bCs/>
                <w:sz w:val="24"/>
                <w:szCs w:val="24"/>
                <w:highlight w:val="none"/>
                <w:lang w:val="en-US" w:eastAsia="zh-CN"/>
              </w:rPr>
            </w:pPr>
            <w:r>
              <w:rPr>
                <w:rFonts w:hint="eastAsia" w:eastAsia="方正仿宋_GBK" w:cs="Times New Roman"/>
                <w:b w:val="0"/>
                <w:bCs w:val="0"/>
                <w:sz w:val="24"/>
                <w:szCs w:val="24"/>
                <w:highlight w:val="none"/>
                <w:lang w:val="en-US" w:eastAsia="zh-CN"/>
              </w:rPr>
              <w:t xml:space="preserve">扣分项</w:t>
            </w:r>
            <w:r/>
          </w:p>
        </w:tc>
        <w:tc>
          <w:tcPr>
            <w:tcW w:w="705"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b/>
                <w:bCs/>
                <w:sz w:val="24"/>
                <w:szCs w:val="24"/>
                <w:highlight w:val="none"/>
              </w:rPr>
            </w:pPr>
            <w:r>
              <w:rPr>
                <w:rFonts w:hint="default" w:ascii="Times New Roman" w:hAnsi="Times New Roman" w:eastAsia="方正仿宋_GBK" w:cs="Times New Roman"/>
                <w:b/>
                <w:bCs/>
                <w:sz w:val="24"/>
                <w:szCs w:val="24"/>
                <w:highlight w:val="none"/>
              </w:rPr>
              <w:t xml:space="preserve">序号</w:t>
            </w:r>
            <w:r/>
          </w:p>
        </w:tc>
        <w:tc>
          <w:tcPr>
            <w:tcW w:w="737"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cs="Times New Roman"/>
                <w:b/>
                <w:bCs/>
                <w:sz w:val="24"/>
                <w:szCs w:val="24"/>
                <w:highlight w:val="none"/>
                <w:lang w:eastAsia="zh-CN"/>
              </w:rPr>
            </w:pPr>
            <w:r>
              <w:rPr>
                <w:rFonts w:hint="eastAsia" w:eastAsia="方正仿宋_GBK" w:cs="Times New Roman"/>
                <w:b/>
                <w:bCs/>
                <w:sz w:val="24"/>
                <w:szCs w:val="24"/>
                <w:highlight w:val="none"/>
                <w:lang w:eastAsia="zh-CN"/>
              </w:rPr>
              <w:t xml:space="preserve">项目</w:t>
            </w:r>
            <w:r/>
          </w:p>
        </w:tc>
        <w:tc>
          <w:tcPr>
            <w:gridSpan w:val="2"/>
            <w:tcW w:w="1583"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b/>
                <w:bCs/>
                <w:sz w:val="24"/>
                <w:szCs w:val="24"/>
                <w:highlight w:val="none"/>
              </w:rPr>
            </w:pPr>
            <w:r>
              <w:rPr>
                <w:rFonts w:hint="default" w:ascii="Times New Roman" w:hAnsi="Times New Roman" w:eastAsia="方正仿宋_GBK" w:cs="Times New Roman"/>
                <w:b/>
                <w:bCs/>
                <w:sz w:val="24"/>
                <w:szCs w:val="24"/>
                <w:highlight w:val="none"/>
              </w:rPr>
              <w:t xml:space="preserve">考核内容</w:t>
            </w:r>
            <w:r/>
          </w:p>
        </w:tc>
        <w:tc>
          <w:tcPr>
            <w:gridSpan w:val="2"/>
            <w:tcW w:w="717"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b/>
                <w:bCs/>
                <w:sz w:val="24"/>
                <w:szCs w:val="24"/>
                <w:highlight w:val="none"/>
              </w:rPr>
            </w:pPr>
            <w:r>
              <w:rPr>
                <w:rFonts w:hint="default" w:ascii="Times New Roman" w:hAnsi="Times New Roman" w:eastAsia="方正仿宋_GBK" w:cs="Times New Roman"/>
                <w:b/>
                <w:bCs/>
                <w:sz w:val="24"/>
                <w:szCs w:val="24"/>
                <w:highlight w:val="none"/>
              </w:rPr>
              <w:t xml:space="preserve">分值</w:t>
            </w:r>
            <w:r/>
          </w:p>
        </w:tc>
        <w:tc>
          <w:tcPr>
            <w:tcW w:w="3916"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b/>
                <w:bCs/>
                <w:sz w:val="24"/>
                <w:szCs w:val="24"/>
                <w:highlight w:val="none"/>
              </w:rPr>
            </w:pPr>
            <w:r>
              <w:rPr>
                <w:rFonts w:hint="default" w:ascii="Times New Roman" w:hAnsi="Times New Roman" w:eastAsia="方正仿宋_GBK" w:cs="Times New Roman"/>
                <w:b/>
                <w:bCs/>
                <w:sz w:val="24"/>
                <w:szCs w:val="24"/>
                <w:highlight w:val="none"/>
              </w:rPr>
              <w:t xml:space="preserve">评分细则</w:t>
            </w:r>
            <w:r/>
          </w:p>
        </w:tc>
        <w:tc>
          <w:tcPr>
            <w:gridSpan w:val="2"/>
            <w:tcW w:w="750"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cs="Times New Roman"/>
                <w:b/>
                <w:bCs/>
                <w:sz w:val="24"/>
                <w:szCs w:val="24"/>
                <w:highlight w:val="none"/>
                <w:lang w:val="en-US" w:eastAsia="zh-CN"/>
              </w:rPr>
            </w:pPr>
            <w:r>
              <w:rPr>
                <w:rFonts w:hint="eastAsia" w:eastAsia="方正仿宋_GBK" w:cs="Times New Roman"/>
                <w:b/>
                <w:bCs/>
                <w:sz w:val="24"/>
                <w:szCs w:val="24"/>
                <w:highlight w:val="none"/>
                <w:lang w:val="en-US" w:eastAsia="zh-CN"/>
              </w:rPr>
              <w:t xml:space="preserve">得分</w:t>
            </w:r>
            <w:r/>
          </w:p>
        </w:tc>
      </w:tr>
      <w:tr>
        <w:trPr>
          <w:gridAfter w:val="1"/>
          <w:jc w:val="center"/>
          <w:trHeight w:val="1743"/>
        </w:trPr>
        <w:tc>
          <w:tcPr>
            <w:tcW w:w="705" w:type="dxa"/>
            <w:vAlign w:val="center"/>
            <w:vMerge w:val="continue"/>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r>
            <w:r/>
          </w:p>
        </w:tc>
        <w:tc>
          <w:tcPr>
            <w:tcW w:w="705" w:type="dxa"/>
            <w:vAlign w:val="center"/>
            <w:vMerge w:val="restart"/>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1</w:t>
            </w:r>
            <w:r/>
          </w:p>
        </w:tc>
        <w:tc>
          <w:tcPr>
            <w:tcW w:w="737" w:type="dxa"/>
            <w:vAlign w:val="center"/>
            <w:vMerge w:val="restart"/>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cs="Times New Roman"/>
                <w:sz w:val="24"/>
                <w:szCs w:val="24"/>
                <w:highlight w:val="none"/>
                <w:lang w:eastAsia="zh-CN"/>
              </w:rPr>
            </w:pPr>
            <w:r>
              <w:rPr>
                <w:rFonts w:hint="eastAsia" w:eastAsia="方正仿宋_GBK" w:cs="Times New Roman"/>
                <w:sz w:val="24"/>
                <w:szCs w:val="24"/>
                <w:highlight w:val="none"/>
                <w:lang w:eastAsia="zh-CN"/>
              </w:rPr>
              <w:t xml:space="preserve">监测监控设备及平台运维</w:t>
            </w:r>
            <w:r/>
          </w:p>
        </w:tc>
        <w:tc>
          <w:tcPr>
            <w:gridSpan w:val="2"/>
            <w:tcW w:w="1583"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微站运维服务</w:t>
            </w:r>
            <w:r/>
          </w:p>
        </w:tc>
        <w:tc>
          <w:tcPr>
            <w:gridSpan w:val="2"/>
            <w:tcW w:w="717"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rPr>
            </w:pPr>
            <w:r>
              <w:rPr>
                <w:rFonts w:hint="eastAsia" w:eastAsia="方正仿宋_GBK" w:cs="Times New Roman"/>
                <w:color w:val="auto"/>
                <w:sz w:val="24"/>
                <w:szCs w:val="24"/>
                <w:highlight w:val="none"/>
                <w:lang w:val="en-US" w:eastAsia="zh-CN"/>
              </w:rPr>
              <w:t xml:space="preserve">2</w:t>
            </w:r>
            <w:r>
              <w:rPr>
                <w:rFonts w:hint="default" w:ascii="Times New Roman" w:hAnsi="Times New Roman" w:eastAsia="方正仿宋_GBK" w:cs="Times New Roman"/>
                <w:color w:val="auto"/>
                <w:sz w:val="24"/>
                <w:szCs w:val="24"/>
                <w:highlight w:val="none"/>
              </w:rPr>
              <w:t xml:space="preserve">0</w:t>
            </w:r>
            <w:r/>
          </w:p>
        </w:tc>
        <w:tc>
          <w:tcPr>
            <w:tcW w:w="3916" w:type="dxa"/>
            <w:vAlign w:val="center"/>
            <w:textDirection w:val="lrTb"/>
            <w:noWrap w:val="false"/>
          </w:tcPr>
          <w:p>
            <w:pPr>
              <w:ind w:firstLine="480"/>
              <w:jc w:val="left"/>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1.</w:t>
            </w:r>
            <w:r>
              <w:rPr>
                <w:rFonts w:hint="eastAsia" w:eastAsia="方正仿宋_GBK" w:cs="Times New Roman"/>
                <w:color w:val="auto"/>
                <w:sz w:val="24"/>
                <w:szCs w:val="24"/>
                <w:highlight w:val="none"/>
                <w:lang w:eastAsia="zh-CN"/>
              </w:rPr>
              <w:t xml:space="preserve">设备</w:t>
            </w:r>
            <w:r>
              <w:rPr>
                <w:rFonts w:hint="default" w:ascii="Times New Roman" w:hAnsi="Times New Roman" w:eastAsia="方正仿宋_GBK" w:cs="Times New Roman"/>
                <w:color w:val="auto"/>
                <w:sz w:val="24"/>
                <w:szCs w:val="24"/>
                <w:highlight w:val="none"/>
              </w:rPr>
              <w:t xml:space="preserve">在线率：根据全年统计结果进行考核，当设备运行率高于90%</w:t>
            </w:r>
            <w:r>
              <w:rPr>
                <w:rFonts w:hint="eastAsia" w:eastAsia="方正仿宋_GBK" w:cs="Times New Roman"/>
                <w:color w:val="auto"/>
                <w:sz w:val="24"/>
                <w:szCs w:val="24"/>
                <w:highlight w:val="none"/>
                <w:lang w:eastAsia="zh-CN"/>
              </w:rPr>
              <w:t xml:space="preserve">（</w:t>
            </w:r>
            <w:r>
              <w:rPr>
                <w:rFonts w:hint="default" w:ascii="Times New Roman" w:hAnsi="Times New Roman" w:eastAsia="方正仿宋_GBK" w:cs="Times New Roman"/>
                <w:color w:val="auto"/>
                <w:sz w:val="24"/>
                <w:szCs w:val="24"/>
                <w:highlight w:val="none"/>
              </w:rPr>
              <w:t xml:space="preserve">含</w:t>
            </w:r>
            <w:r>
              <w:rPr>
                <w:rFonts w:hint="eastAsia" w:eastAsia="方正仿宋_GBK" w:cs="Times New Roman"/>
                <w:color w:val="auto"/>
                <w:sz w:val="24"/>
                <w:szCs w:val="24"/>
                <w:highlight w:val="none"/>
                <w:lang w:eastAsia="zh-CN"/>
              </w:rPr>
              <w:t xml:space="preserve">）</w:t>
            </w:r>
            <w:r>
              <w:rPr>
                <w:rFonts w:hint="default" w:ascii="Times New Roman" w:hAnsi="Times New Roman" w:eastAsia="方正仿宋_GBK" w:cs="Times New Roman"/>
                <w:color w:val="auto"/>
                <w:sz w:val="24"/>
                <w:szCs w:val="24"/>
                <w:highlight w:val="none"/>
              </w:rPr>
              <w:t xml:space="preserve">时得5分，80%（含）-90%得3分，低于80%，不得分。</w:t>
            </w:r>
            <w:r/>
          </w:p>
          <w:p>
            <w:pPr>
              <w:ind w:firstLine="480"/>
              <w:jc w:val="left"/>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2.数据有效率：用于数据服务的地面固定监测微站的有效数据捕获率高于90%（含）得5分，80%（含）-90%得3分，80%以下不得分。备注：数据捕获率指考核时段内实际获取的数据量综合除以应获得的数据量总和。每日数据量按24个计，考核时段天数按考核时段内日历天数计。计算应获得小时值数据量时，应扣除因不可抗力造成的停止服务数据</w:t>
            </w:r>
            <w:r>
              <w:rPr>
                <w:rFonts w:hint="eastAsia" w:eastAsia="方正仿宋_GBK" w:cs="Times New Roman"/>
                <w:color w:val="auto"/>
                <w:sz w:val="24"/>
                <w:szCs w:val="24"/>
                <w:highlight w:val="none"/>
                <w:lang w:eastAsia="zh-CN"/>
              </w:rPr>
              <w:t xml:space="preserve">的</w:t>
            </w:r>
            <w:r>
              <w:rPr>
                <w:rFonts w:hint="default" w:ascii="Times New Roman" w:hAnsi="Times New Roman" w:eastAsia="方正仿宋_GBK" w:cs="Times New Roman"/>
                <w:color w:val="auto"/>
                <w:sz w:val="24"/>
                <w:szCs w:val="24"/>
                <w:highlight w:val="none"/>
              </w:rPr>
              <w:t xml:space="preserve">小时数。</w:t>
            </w:r>
            <w:r/>
          </w:p>
          <w:p>
            <w:pPr>
              <w:ind w:firstLine="480"/>
              <w:jc w:val="left"/>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3.</w:t>
            </w:r>
            <w:r>
              <w:rPr>
                <w:rFonts w:hint="eastAsia" w:eastAsia="方正仿宋_GBK" w:cs="Times New Roman"/>
                <w:color w:val="auto"/>
                <w:sz w:val="24"/>
                <w:szCs w:val="24"/>
                <w:highlight w:val="none"/>
                <w:lang w:eastAsia="zh-CN"/>
              </w:rPr>
              <w:t xml:space="preserve">比对</w:t>
            </w:r>
            <w:r>
              <w:rPr>
                <w:rFonts w:hint="default" w:ascii="Times New Roman" w:hAnsi="Times New Roman" w:eastAsia="方正仿宋_GBK" w:cs="Times New Roman"/>
                <w:color w:val="auto"/>
                <w:sz w:val="24"/>
                <w:szCs w:val="24"/>
                <w:highlight w:val="none"/>
              </w:rPr>
              <w:t xml:space="preserve">合格率：全年检查点位合格率≥80% </w:t>
            </w:r>
            <w:r>
              <w:rPr>
                <w:rFonts w:hint="eastAsia" w:eastAsia="方正仿宋_GBK" w:cs="Times New Roman"/>
                <w:color w:val="auto"/>
                <w:sz w:val="24"/>
                <w:szCs w:val="24"/>
                <w:highlight w:val="none"/>
                <w:lang w:eastAsia="zh-CN"/>
              </w:rPr>
              <w:t xml:space="preserve">（</w:t>
            </w:r>
            <w:r>
              <w:rPr>
                <w:rFonts w:hint="default" w:ascii="Times New Roman" w:hAnsi="Times New Roman" w:eastAsia="方正仿宋_GBK" w:cs="Times New Roman"/>
                <w:color w:val="auto"/>
                <w:sz w:val="24"/>
                <w:szCs w:val="24"/>
                <w:highlight w:val="none"/>
              </w:rPr>
              <w:t xml:space="preserve">合格率：微型站与标准监测设备相对误差&lt;15%</w:t>
            </w:r>
            <w:r>
              <w:rPr>
                <w:rFonts w:hint="eastAsia" w:eastAsia="方正仿宋_GBK" w:cs="Times New Roman"/>
                <w:color w:val="auto"/>
                <w:sz w:val="24"/>
                <w:szCs w:val="24"/>
                <w:highlight w:val="none"/>
                <w:lang w:eastAsia="zh-CN"/>
              </w:rPr>
              <w:t xml:space="preserve">）</w:t>
            </w:r>
            <w:r>
              <w:rPr>
                <w:rFonts w:hint="default" w:ascii="Times New Roman" w:hAnsi="Times New Roman" w:eastAsia="方正仿宋_GBK" w:cs="Times New Roman"/>
                <w:color w:val="auto"/>
                <w:sz w:val="24"/>
                <w:szCs w:val="24"/>
                <w:highlight w:val="none"/>
              </w:rPr>
              <w:t xml:space="preserve">得5分；合格率在</w:t>
            </w:r>
            <w:r>
              <w:rPr>
                <w:rFonts w:hint="eastAsia" w:eastAsia="方正仿宋_GBK" w:cs="Times New Roman"/>
                <w:color w:val="auto"/>
                <w:sz w:val="24"/>
                <w:szCs w:val="24"/>
                <w:highlight w:val="none"/>
                <w:lang w:eastAsia="zh-CN"/>
              </w:rPr>
              <w:t xml:space="preserve">70%—80%</w:t>
            </w:r>
            <w:r>
              <w:rPr>
                <w:rFonts w:hint="default" w:ascii="Times New Roman" w:hAnsi="Times New Roman" w:eastAsia="方正仿宋_GBK" w:cs="Times New Roman"/>
                <w:color w:val="auto"/>
                <w:sz w:val="24"/>
                <w:szCs w:val="24"/>
                <w:highlight w:val="none"/>
              </w:rPr>
              <w:t xml:space="preserve">之间的得3分；合格率低于70%的不得分。</w:t>
            </w:r>
            <w:r/>
          </w:p>
          <w:p>
            <w:pPr>
              <w:ind w:firstLine="480"/>
              <w:jc w:val="left"/>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rPr>
              <w:t xml:space="preserve">4.按要求完成5%站点的季度检查任务的得5分，未完成的不得分。</w:t>
            </w:r>
            <w:r/>
          </w:p>
        </w:tc>
        <w:tc>
          <w:tcPr>
            <w:gridSpan w:val="2"/>
            <w:tcW w:w="75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r>
      <w:tr>
        <w:trPr>
          <w:gridAfter w:val="1"/>
          <w:jc w:val="center"/>
          <w:trHeight w:val="185"/>
        </w:trPr>
        <w:tc>
          <w:tcPr>
            <w:tcW w:w="705" w:type="dxa"/>
            <w:vAlign w:val="center"/>
            <w:vMerge w:val="continue"/>
            <w:textDirection w:val="lrTb"/>
            <w:noWrap w:val="false"/>
          </w:tcPr>
          <w:p>
            <w:pPr>
              <w:jc w:val="center"/>
              <w:keepLines w:val="0"/>
              <w:keepNext w:val="0"/>
              <w:pageBreakBefore w:val="0"/>
              <w:spacing w:line="300" w:lineRule="exact"/>
              <w:widowControl w:val="off"/>
              <w:rPr>
                <w:sz w:val="24"/>
                <w:szCs w:val="24"/>
              </w:rPr>
            </w:pPr>
            <w:r>
              <w:rPr>
                <w:sz w:val="24"/>
                <w:szCs w:val="24"/>
              </w:rPr>
            </w:r>
            <w:r/>
          </w:p>
        </w:tc>
        <w:tc>
          <w:tcPr>
            <w:tcW w:w="705" w:type="dxa"/>
            <w:vAlign w:val="center"/>
            <w:vMerge w:val="continue"/>
            <w:textDirection w:val="lrTb"/>
            <w:noWrap w:val="false"/>
          </w:tcPr>
          <w:p>
            <w:pPr>
              <w:jc w:val="center"/>
              <w:keepLines w:val="0"/>
              <w:keepNext w:val="0"/>
              <w:pageBreakBefore w:val="0"/>
              <w:spacing w:line="300" w:lineRule="exact"/>
              <w:widowControl w:val="off"/>
              <w:rPr>
                <w:sz w:val="24"/>
                <w:szCs w:val="24"/>
              </w:rPr>
            </w:pPr>
            <w:r>
              <w:rPr>
                <w:sz w:val="24"/>
                <w:szCs w:val="24"/>
              </w:rPr>
            </w:r>
            <w:r/>
          </w:p>
        </w:tc>
        <w:tc>
          <w:tcPr>
            <w:tcW w:w="737" w:type="dxa"/>
            <w:vAlign w:val="center"/>
            <w:vMerge w:val="continue"/>
            <w:textDirection w:val="lrTb"/>
            <w:noWrap w:val="false"/>
          </w:tcPr>
          <w:p>
            <w:pPr>
              <w:jc w:val="center"/>
              <w:keepLines w:val="0"/>
              <w:keepNext w:val="0"/>
              <w:pageBreakBefore w:val="0"/>
              <w:spacing w:line="300" w:lineRule="exact"/>
              <w:widowControl w:val="off"/>
              <w:rPr>
                <w:sz w:val="24"/>
                <w:szCs w:val="24"/>
              </w:rPr>
            </w:pPr>
            <w:r>
              <w:rPr>
                <w:sz w:val="24"/>
                <w:szCs w:val="24"/>
              </w:rPr>
            </w:r>
            <w:r/>
          </w:p>
        </w:tc>
        <w:tc>
          <w:tcPr>
            <w:gridSpan w:val="2"/>
            <w:tcW w:w="1583"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eastAsia="zh-CN"/>
              </w:rPr>
              <w:t xml:space="preserve">其他设备</w:t>
            </w:r>
            <w:r>
              <w:rPr>
                <w:rFonts w:hint="default" w:ascii="Times New Roman" w:hAnsi="Times New Roman" w:eastAsia="方正仿宋_GBK" w:cs="Times New Roman"/>
                <w:color w:val="auto"/>
                <w:sz w:val="24"/>
                <w:szCs w:val="24"/>
                <w:highlight w:val="none"/>
              </w:rPr>
              <w:t xml:space="preserve">运维服务</w:t>
            </w:r>
            <w:r/>
          </w:p>
        </w:tc>
        <w:tc>
          <w:tcPr>
            <w:gridSpan w:val="2"/>
            <w:tcW w:w="717"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10</w:t>
            </w:r>
            <w:r/>
          </w:p>
        </w:tc>
        <w:tc>
          <w:tcPr>
            <w:tcW w:w="3916" w:type="dxa"/>
            <w:vAlign w:val="center"/>
            <w:textDirection w:val="lrTb"/>
            <w:noWrap w:val="false"/>
          </w:tcPr>
          <w:p>
            <w:pPr>
              <w:ind w:firstLine="480"/>
              <w:jc w:val="left"/>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 xml:space="preserve">激光雷达、无人机灵嗅、便携式VOC</w:t>
            </w:r>
            <w:r>
              <w:rPr>
                <w:rFonts w:hint="eastAsia" w:eastAsia="方正仿宋_GBK" w:cs="Times New Roman"/>
                <w:color w:val="auto"/>
                <w:sz w:val="24"/>
                <w:szCs w:val="24"/>
                <w:highlight w:val="none"/>
                <w:lang w:val="en-US" w:eastAsia="zh-CN"/>
              </w:rPr>
              <w:t xml:space="preserve">s</w:t>
            </w:r>
            <w:r>
              <w:rPr>
                <w:rFonts w:hint="eastAsia" w:ascii="Times New Roman" w:hAnsi="Times New Roman" w:eastAsia="方正仿宋_GBK" w:cs="Times New Roman"/>
                <w:color w:val="auto"/>
                <w:sz w:val="24"/>
                <w:szCs w:val="24"/>
                <w:highlight w:val="none"/>
                <w:lang w:val="en-US" w:eastAsia="zh-CN"/>
              </w:rPr>
              <w:t xml:space="preserve">检测仪</w:t>
            </w:r>
            <w:r>
              <w:rPr>
                <w:rFonts w:hint="eastAsia" w:eastAsia="方正仿宋_GBK" w:cs="Times New Roman"/>
                <w:color w:val="auto"/>
                <w:sz w:val="24"/>
                <w:szCs w:val="24"/>
                <w:highlight w:val="none"/>
                <w:lang w:val="en-US" w:eastAsia="zh-CN"/>
              </w:rPr>
              <w:t xml:space="preserve">等规范运维，</w:t>
            </w:r>
            <w:r>
              <w:rPr>
                <w:rFonts w:hint="eastAsia" w:ascii="Times New Roman" w:hAnsi="Times New Roman" w:eastAsia="方正仿宋_GBK" w:cs="Times New Roman"/>
                <w:color w:val="auto"/>
                <w:sz w:val="24"/>
                <w:szCs w:val="24"/>
                <w:highlight w:val="none"/>
                <w:lang w:val="en-US" w:eastAsia="zh-CN"/>
              </w:rPr>
              <w:t xml:space="preserve">设备</w:t>
            </w:r>
            <w:r>
              <w:rPr>
                <w:rFonts w:hint="eastAsia" w:eastAsia="方正仿宋_GBK" w:cs="Times New Roman"/>
                <w:color w:val="auto"/>
                <w:sz w:val="24"/>
                <w:szCs w:val="24"/>
                <w:highlight w:val="none"/>
                <w:lang w:val="en-US" w:eastAsia="zh-CN"/>
              </w:rPr>
              <w:t xml:space="preserve">异常及时修复的，得10分；出现异常未及时修复且对污染溯源排查工作产生影响的</w:t>
            </w:r>
            <w:r>
              <w:rPr>
                <w:rFonts w:hint="eastAsia" w:ascii="Times New Roman" w:hAnsi="Times New Roman" w:eastAsia="方正仿宋_GBK" w:cs="Times New Roman"/>
                <w:color w:val="auto"/>
                <w:sz w:val="24"/>
                <w:szCs w:val="24"/>
                <w:highlight w:val="none"/>
                <w:lang w:val="en-US" w:eastAsia="zh-CN"/>
              </w:rPr>
              <w:t xml:space="preserve">，</w:t>
            </w:r>
            <w:r>
              <w:rPr>
                <w:rFonts w:hint="eastAsia" w:eastAsia="方正仿宋_GBK" w:cs="Times New Roman"/>
                <w:color w:val="auto"/>
                <w:sz w:val="24"/>
                <w:szCs w:val="24"/>
                <w:highlight w:val="none"/>
                <w:lang w:val="en-US" w:eastAsia="zh-CN"/>
              </w:rPr>
              <w:t xml:space="preserve">每有1次扣0.5分，累计扣分，扣完为止</w:t>
            </w:r>
            <w:r>
              <w:rPr>
                <w:rFonts w:hint="eastAsia" w:ascii="Times New Roman" w:hAnsi="Times New Roman" w:eastAsia="方正仿宋_GBK" w:cs="Times New Roman"/>
                <w:color w:val="auto"/>
                <w:sz w:val="24"/>
                <w:szCs w:val="24"/>
                <w:highlight w:val="none"/>
                <w:lang w:val="en-US" w:eastAsia="zh-CN"/>
              </w:rPr>
              <w:t xml:space="preserve">。</w:t>
            </w:r>
            <w:r/>
          </w:p>
        </w:tc>
        <w:tc>
          <w:tcPr>
            <w:gridSpan w:val="2"/>
            <w:tcW w:w="750" w:type="dxa"/>
            <w:vAlign w:val="center"/>
            <w:textDirection w:val="lrTb"/>
            <w:noWrap w:val="false"/>
          </w:tcPr>
          <w:p>
            <w:pPr>
              <w:jc w:val="left"/>
              <w:keepLines w:val="0"/>
              <w:keepNext w:val="0"/>
              <w:pageBreakBefore w:val="0"/>
              <w:spacing w:line="300" w:lineRule="exact"/>
              <w:widowControl w:val="off"/>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r>
            <w:r/>
          </w:p>
        </w:tc>
      </w:tr>
      <w:tr>
        <w:trPr>
          <w:gridAfter w:val="1"/>
          <w:jc w:val="center"/>
          <w:trHeight w:val="936"/>
        </w:trPr>
        <w:tc>
          <w:tcPr>
            <w:tcW w:w="705" w:type="dxa"/>
            <w:vAlign w:val="center"/>
            <w:vMerge w:val="continue"/>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r>
            <w:r/>
          </w:p>
        </w:tc>
        <w:tc>
          <w:tcPr>
            <w:tcW w:w="705" w:type="dxa"/>
            <w:vAlign w:val="center"/>
            <w:vMerge w:val="continue"/>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r>
            <w:r/>
          </w:p>
        </w:tc>
        <w:tc>
          <w:tcPr>
            <w:shd w:val="clear" w:color="auto" w:fill="auto"/>
            <w:tcW w:w="737" w:type="dxa"/>
            <w:vAlign w:val="center"/>
            <w:vMerge w:val="continue"/>
            <w:textDirection w:val="lrTb"/>
            <w:noWrap w:val="false"/>
          </w:tcPr>
          <w:p>
            <w:pPr>
              <w:jc w:val="center"/>
              <w:keepLines w:val="0"/>
              <w:keepNext w:val="0"/>
              <w:pageBreakBefore w:val="0"/>
              <w:spacing w:line="3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gridSpan w:val="2"/>
            <w:shd w:val="clear" w:color="auto" w:fill="auto"/>
            <w:tcW w:w="1583"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rPr>
              <w:t xml:space="preserve">大气</w:t>
            </w:r>
            <w:r>
              <w:rPr>
                <w:rFonts w:hint="eastAsia" w:ascii="Times New Roman" w:hAnsi="Times New Roman" w:eastAsia="方正仿宋_GBK" w:cs="Times New Roman"/>
                <w:color w:val="auto"/>
                <w:sz w:val="24"/>
                <w:szCs w:val="24"/>
                <w:highlight w:val="none"/>
                <w:lang w:eastAsia="zh-CN"/>
              </w:rPr>
              <w:t xml:space="preserve">网格</w:t>
            </w:r>
            <w:r>
              <w:rPr>
                <w:rFonts w:hint="eastAsia" w:ascii="Times New Roman" w:hAnsi="Times New Roman" w:eastAsia="方正仿宋_GBK" w:cs="Times New Roman"/>
                <w:color w:val="auto"/>
                <w:sz w:val="24"/>
                <w:szCs w:val="24"/>
                <w:highlight w:val="none"/>
              </w:rPr>
              <w:t xml:space="preserve">监管平台</w:t>
            </w:r>
            <w:r>
              <w:rPr>
                <w:rFonts w:hint="eastAsia" w:ascii="Times New Roman" w:hAnsi="Times New Roman" w:eastAsia="方正仿宋_GBK" w:cs="Times New Roman"/>
                <w:color w:val="auto"/>
                <w:sz w:val="24"/>
                <w:szCs w:val="24"/>
                <w:highlight w:val="none"/>
                <w:lang w:eastAsia="zh-CN"/>
              </w:rPr>
              <w:t xml:space="preserve">运维服务</w:t>
            </w:r>
            <w:r/>
          </w:p>
        </w:tc>
        <w:tc>
          <w:tcPr>
            <w:gridSpan w:val="2"/>
            <w:shd w:val="clear" w:color="auto" w:fill="auto"/>
            <w:tcW w:w="717"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10</w:t>
            </w:r>
            <w:r/>
          </w:p>
        </w:tc>
        <w:tc>
          <w:tcPr>
            <w:shd w:val="clear" w:color="auto" w:fill="auto"/>
            <w:tcW w:w="3916" w:type="dxa"/>
            <w:vAlign w:val="center"/>
            <w:textDirection w:val="lrTb"/>
            <w:noWrap w:val="false"/>
          </w:tcPr>
          <w:p>
            <w:pPr>
              <w:ind w:firstLine="480"/>
              <w:jc w:val="left"/>
              <w:keepLines w:val="0"/>
              <w:keepNext w:val="0"/>
              <w:pageBreakBefore w:val="0"/>
              <w:spacing w:line="300" w:lineRule="exact"/>
              <w:widowControl w:val="off"/>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1.平台在线率。若全年平台在线率大于98%（含），得5分；低于98%的不得分。</w:t>
            </w:r>
            <w:r/>
          </w:p>
          <w:p>
            <w:pPr>
              <w:ind w:firstLine="480"/>
              <w:jc w:val="left"/>
              <w:keepLines w:val="0"/>
              <w:keepNext w:val="0"/>
              <w:pageBreakBefore w:val="0"/>
              <w:spacing w:line="300" w:lineRule="exact"/>
              <w:widowControl w:val="off"/>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备注：因不可抗力原因造成平台无法使用的，不计入考核。</w:t>
            </w:r>
            <w:r/>
          </w:p>
          <w:p>
            <w:pPr>
              <w:ind w:firstLine="480"/>
              <w:jc w:val="left"/>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rPr>
              <w:t xml:space="preserve">2.故障处理时间：平台出现故障时，应在1小时内响应，4小时内现场解决（通信线路、电力线路故障</w:t>
            </w:r>
            <w:r>
              <w:rPr>
                <w:rFonts w:hint="eastAsia" w:ascii="Times New Roman" w:hAnsi="Times New Roman" w:eastAsia="方正仿宋_GBK" w:cs="Times New Roman"/>
                <w:color w:val="auto"/>
                <w:sz w:val="24"/>
                <w:szCs w:val="24"/>
                <w:highlight w:val="none"/>
                <w:lang w:eastAsia="zh-CN"/>
              </w:rPr>
              <w:t xml:space="preserve">等外部不可抗力因素</w:t>
            </w:r>
            <w:r>
              <w:rPr>
                <w:rFonts w:hint="eastAsia" w:ascii="Times New Roman" w:hAnsi="Times New Roman" w:eastAsia="方正仿宋_GBK" w:cs="Times New Roman"/>
                <w:color w:val="auto"/>
                <w:sz w:val="24"/>
                <w:szCs w:val="24"/>
                <w:highlight w:val="none"/>
              </w:rPr>
              <w:t xml:space="preserve">除外）满足要求得5分，否则不得分。</w:t>
            </w:r>
            <w:r/>
          </w:p>
        </w:tc>
        <w:tc>
          <w:tcPr>
            <w:gridSpan w:val="2"/>
            <w:shd w:val="clear" w:color="auto" w:fill="auto"/>
            <w:tcW w:w="750" w:type="dxa"/>
            <w:vAlign w:val="center"/>
            <w:textDirection w:val="lrTb"/>
            <w:noWrap w:val="false"/>
          </w:tcPr>
          <w:p>
            <w:pPr>
              <w:jc w:val="left"/>
              <w:keepLines w:val="0"/>
              <w:keepNext w:val="0"/>
              <w:pageBreakBefore w:val="0"/>
              <w:spacing w:line="300" w:lineRule="exact"/>
              <w:widowControl w:val="off"/>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r>
            <w:r/>
          </w:p>
        </w:tc>
      </w:tr>
      <w:tr>
        <w:trPr>
          <w:jc w:val="center"/>
          <w:trHeight w:val="90"/>
        </w:trPr>
        <w:tc>
          <w:tcPr>
            <w:tcW w:w="705" w:type="dxa"/>
            <w:vAlign w:val="center"/>
            <w:vMerge w:val="continue"/>
            <w:textDirection w:val="lrTb"/>
            <w:noWrap w:val="false"/>
          </w:tcPr>
          <w:p>
            <w:pPr>
              <w:jc w:val="center"/>
              <w:keepLines w:val="0"/>
              <w:keepNext w:val="0"/>
              <w:pageBreakBefore w:val="0"/>
              <w:spacing w:line="300" w:lineRule="exact"/>
              <w:widowControl w:val="off"/>
              <w:rPr>
                <w:rFonts w:hint="eastAsia"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r>
            <w:r/>
          </w:p>
        </w:tc>
        <w:tc>
          <w:tcPr>
            <w:tcW w:w="705" w:type="dxa"/>
            <w:vAlign w:val="center"/>
            <w:vMerge w:val="restart"/>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2</w:t>
            </w:r>
            <w:r/>
          </w:p>
        </w:tc>
        <w:tc>
          <w:tcPr>
            <w:gridSpan w:val="2"/>
            <w:tcW w:w="1070" w:type="dxa"/>
            <w:vAlign w:val="center"/>
            <w:vMerge w:val="restart"/>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lang w:eastAsia="zh-CN"/>
              </w:rPr>
              <w:t xml:space="preserve">专家</w:t>
            </w:r>
            <w:r>
              <w:rPr>
                <w:rFonts w:hint="default" w:ascii="Times New Roman" w:hAnsi="Times New Roman" w:eastAsia="方正仿宋_GBK" w:cs="Times New Roman"/>
                <w:sz w:val="24"/>
                <w:szCs w:val="24"/>
                <w:highlight w:val="none"/>
              </w:rPr>
              <w:t xml:space="preserve">服务内容完成情况</w:t>
            </w:r>
            <w:r/>
          </w:p>
        </w:tc>
        <w:tc>
          <w:tcPr>
            <w:gridSpan w:val="2"/>
            <w:shd w:val="clear" w:color="auto" w:fill="auto"/>
            <w:tcW w:w="1333"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eastAsia="zh-CN"/>
              </w:rPr>
              <w:t xml:space="preserve">走航</w:t>
            </w:r>
            <w:r>
              <w:rPr>
                <w:rFonts w:hint="default" w:ascii="Times New Roman" w:hAnsi="Times New Roman" w:eastAsia="方正仿宋_GBK" w:cs="Times New Roman"/>
                <w:sz w:val="24"/>
                <w:szCs w:val="24"/>
                <w:highlight w:val="none"/>
              </w:rPr>
              <w:t xml:space="preserve">监测服务</w:t>
            </w:r>
            <w:r/>
          </w:p>
        </w:tc>
        <w:tc>
          <w:tcPr>
            <w:shd w:val="clear" w:color="auto" w:fill="auto"/>
            <w:tcW w:w="634"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 xml:space="preserve">10</w:t>
            </w:r>
            <w:r/>
          </w:p>
        </w:tc>
        <w:tc>
          <w:tcPr>
            <w:gridSpan w:val="2"/>
            <w:shd w:val="clear" w:color="auto" w:fill="auto"/>
            <w:tcW w:w="3939" w:type="dxa"/>
            <w:vAlign w:val="center"/>
            <w:textDirection w:val="lrTb"/>
            <w:noWrap w:val="false"/>
          </w:tcPr>
          <w:p>
            <w:pPr>
              <w:pStyle w:val="868"/>
              <w:ind w:left="0" w:firstLine="480"/>
              <w:jc w:val="left"/>
              <w:keepLines w:val="0"/>
              <w:keepNext w:val="0"/>
              <w:pageBreakBefore w:val="0"/>
              <w:spacing w:line="300" w:lineRule="exact"/>
              <w:widowControl w:val="off"/>
              <w:rPr>
                <w:rFonts w:hint="default" w:ascii="Times New Roman" w:hAnsi="Times New Roman" w:eastAsia="方正仿宋_GBK" w:cs="Times New Roman"/>
                <w:sz w:val="24"/>
                <w:szCs w:val="24"/>
                <w:highlight w:val="none"/>
                <w:lang w:val="en-US" w:eastAsia="zh-CN" w:bidi="ar-SA"/>
              </w:rPr>
            </w:pPr>
            <w:r>
              <w:rPr>
                <w:rFonts w:hint="default" w:ascii="Times New Roman" w:hAnsi="Times New Roman" w:eastAsia="方正仿宋_GBK" w:cs="Times New Roman"/>
                <w:sz w:val="24"/>
                <w:szCs w:val="24"/>
                <w:highlight w:val="none"/>
                <w:lang w:val="en-US" w:eastAsia="zh-CN" w:bidi="ar-SA"/>
              </w:rPr>
              <w:t xml:space="preserve">服务期内完成</w:t>
            </w:r>
            <w:r>
              <w:rPr>
                <w:rFonts w:hint="eastAsia" w:ascii="Times New Roman" w:hAnsi="Times New Roman" w:eastAsia="方正仿宋_GBK" w:cs="Times New Roman"/>
                <w:sz w:val="24"/>
                <w:szCs w:val="24"/>
                <w:highlight w:val="none"/>
                <w:lang w:val="en-US" w:eastAsia="zh-CN" w:bidi="ar-SA"/>
              </w:rPr>
              <w:t xml:space="preserve">VOCs＋颗粒物走航</w:t>
            </w:r>
            <w:r>
              <w:rPr>
                <w:rFonts w:hint="default" w:ascii="Times New Roman" w:hAnsi="Times New Roman" w:eastAsia="方正仿宋_GBK" w:cs="Times New Roman"/>
                <w:sz w:val="24"/>
                <w:szCs w:val="24"/>
                <w:highlight w:val="none"/>
                <w:lang w:val="en-US" w:eastAsia="zh-CN" w:bidi="ar-SA"/>
              </w:rPr>
              <w:t xml:space="preserve">监测服务，并提供总结报告，每少1天，扣</w:t>
            </w:r>
            <w:r>
              <w:rPr>
                <w:rFonts w:hint="eastAsia" w:ascii="Times New Roman" w:hAnsi="Times New Roman" w:eastAsia="方正仿宋_GBK" w:cs="Times New Roman"/>
                <w:sz w:val="24"/>
                <w:szCs w:val="24"/>
                <w:highlight w:val="none"/>
                <w:lang w:val="en-US" w:eastAsia="zh-CN" w:bidi="ar-SA"/>
              </w:rPr>
              <w:t xml:space="preserve">2</w:t>
            </w:r>
            <w:r>
              <w:rPr>
                <w:rFonts w:hint="default" w:ascii="Times New Roman" w:hAnsi="Times New Roman" w:eastAsia="方正仿宋_GBK" w:cs="Times New Roman"/>
                <w:sz w:val="24"/>
                <w:szCs w:val="24"/>
                <w:highlight w:val="none"/>
                <w:lang w:val="en-US" w:eastAsia="zh-CN" w:bidi="ar-SA"/>
              </w:rPr>
              <w:t xml:space="preserve">分，累计扣分，扣完为止。</w:t>
            </w:r>
            <w:r/>
          </w:p>
        </w:tc>
        <w:tc>
          <w:tcPr>
            <w:gridSpan w:val="2"/>
            <w:shd w:val="clear" w:color="auto" w:fill="auto"/>
            <w:tcW w:w="769" w:type="dxa"/>
            <w:vAlign w:val="center"/>
            <w:textDirection w:val="lrTb"/>
            <w:noWrap w:val="false"/>
          </w:tcPr>
          <w:p>
            <w:pPr>
              <w:pStyle w:val="868"/>
              <w:ind w:left="0" w:firstLine="0"/>
              <w:jc w:val="left"/>
              <w:keepLines w:val="0"/>
              <w:keepNext w:val="0"/>
              <w:pageBreakBefore w:val="0"/>
              <w:spacing w:line="300" w:lineRule="exact"/>
              <w:widowControl w:val="off"/>
              <w:rPr>
                <w:rFonts w:hint="default" w:ascii="Times New Roman" w:hAnsi="Times New Roman" w:eastAsia="方正仿宋_GBK" w:cs="Times New Roman"/>
                <w:sz w:val="24"/>
                <w:szCs w:val="24"/>
                <w:highlight w:val="none"/>
                <w:lang w:val="en-US" w:eastAsia="zh-CN" w:bidi="ar-SA"/>
              </w:rPr>
            </w:pPr>
            <w:r>
              <w:rPr>
                <w:rFonts w:hint="default" w:ascii="Times New Roman" w:hAnsi="Times New Roman" w:eastAsia="方正仿宋_GBK" w:cs="Times New Roman"/>
                <w:sz w:val="24"/>
                <w:szCs w:val="24"/>
                <w:highlight w:val="none"/>
                <w:lang w:val="en-US" w:eastAsia="zh-CN" w:bidi="ar-SA"/>
              </w:rPr>
            </w:r>
            <w:r/>
          </w:p>
        </w:tc>
      </w:tr>
      <w:tr>
        <w:trPr>
          <w:jc w:val="center"/>
          <w:trHeight w:val="748"/>
        </w:trPr>
        <w:tc>
          <w:tcPr>
            <w:tcW w:w="705" w:type="dxa"/>
            <w:vAlign w:val="center"/>
            <w:vMerge w:val="continue"/>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r>
            <w:r/>
          </w:p>
        </w:tc>
        <w:tc>
          <w:tcPr>
            <w:tcW w:w="705" w:type="dxa"/>
            <w:vAlign w:val="center"/>
            <w:vMerge w:val="continue"/>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r>
            <w:r/>
          </w:p>
        </w:tc>
        <w:tc>
          <w:tcPr>
            <w:gridSpan w:val="2"/>
            <w:tcW w:w="1070" w:type="dxa"/>
            <w:vAlign w:val="center"/>
            <w:vMerge w:val="continue"/>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r>
            <w:r/>
          </w:p>
        </w:tc>
        <w:tc>
          <w:tcPr>
            <w:gridSpan w:val="2"/>
            <w:shd w:val="clear" w:color="auto" w:fill="auto"/>
            <w:tcW w:w="1333"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rPr>
              <w:t xml:space="preserve">报告</w:t>
            </w:r>
            <w:r>
              <w:rPr>
                <w:rFonts w:hint="eastAsia" w:eastAsia="方正仿宋_GBK" w:cs="Times New Roman"/>
                <w:sz w:val="24"/>
                <w:szCs w:val="24"/>
                <w:highlight w:val="none"/>
                <w:lang w:eastAsia="zh-CN"/>
              </w:rPr>
              <w:t xml:space="preserve">完成情况</w:t>
            </w:r>
            <w:r/>
          </w:p>
        </w:tc>
        <w:tc>
          <w:tcPr>
            <w:shd w:val="clear" w:color="auto" w:fill="auto"/>
            <w:tcW w:w="634"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 xml:space="preserve">10</w:t>
            </w:r>
            <w:r/>
          </w:p>
        </w:tc>
        <w:tc>
          <w:tcPr>
            <w:gridSpan w:val="2"/>
            <w:shd w:val="clear" w:color="auto" w:fill="auto"/>
            <w:tcW w:w="3939" w:type="dxa"/>
            <w:vAlign w:val="center"/>
            <w:textDirection w:val="lrTb"/>
            <w:noWrap w:val="false"/>
          </w:tcPr>
          <w:p>
            <w:pPr>
              <w:pStyle w:val="868"/>
              <w:ind w:left="0" w:firstLine="480"/>
              <w:jc w:val="left"/>
              <w:keepLines w:val="0"/>
              <w:keepNext w:val="0"/>
              <w:pageBreakBefore w:val="0"/>
              <w:spacing w:line="300" w:lineRule="exact"/>
              <w:widowControl w:val="off"/>
              <w:rPr>
                <w:rFonts w:hint="default" w:ascii="Times New Roman" w:hAnsi="Times New Roman" w:eastAsia="方正仿宋_GBK" w:cs="Times New Roman"/>
                <w:sz w:val="24"/>
                <w:szCs w:val="24"/>
                <w:highlight w:val="none"/>
                <w:lang w:val="en-US" w:eastAsia="zh-CN" w:bidi="ar-SA"/>
              </w:rPr>
            </w:pPr>
            <w:r>
              <w:rPr>
                <w:rFonts w:hint="default" w:ascii="Times New Roman" w:hAnsi="Times New Roman" w:eastAsia="方正仿宋_GBK" w:cs="Times New Roman"/>
                <w:sz w:val="24"/>
                <w:szCs w:val="24"/>
                <w:highlight w:val="none"/>
                <w:lang w:val="en-US" w:eastAsia="zh-CN" w:bidi="ar-SA"/>
              </w:rPr>
              <w:t xml:space="preserve">所有报告数量按</w:t>
            </w:r>
            <w:r>
              <w:rPr>
                <w:rFonts w:hint="eastAsia" w:ascii="Times New Roman" w:hAnsi="Times New Roman" w:eastAsia="方正仿宋_GBK" w:cs="Times New Roman"/>
                <w:sz w:val="24"/>
                <w:szCs w:val="24"/>
                <w:highlight w:val="none"/>
                <w:lang w:val="en-US" w:eastAsia="zh-CN" w:bidi="ar-SA"/>
              </w:rPr>
              <w:t xml:space="preserve">甲方</w:t>
            </w:r>
            <w:r>
              <w:rPr>
                <w:rFonts w:hint="default" w:ascii="Times New Roman" w:hAnsi="Times New Roman" w:eastAsia="方正仿宋_GBK" w:cs="Times New Roman"/>
                <w:sz w:val="24"/>
                <w:szCs w:val="24"/>
                <w:highlight w:val="none"/>
                <w:lang w:val="en-US" w:eastAsia="zh-CN" w:bidi="ar-SA"/>
              </w:rPr>
              <w:t xml:space="preserve">需求和招标文件中要求的数量（</w:t>
            </w:r>
            <w:r>
              <w:rPr>
                <w:rFonts w:hint="eastAsia" w:ascii="Times New Roman" w:hAnsi="Times New Roman" w:eastAsia="方正仿宋_GBK" w:cs="Times New Roman"/>
                <w:sz w:val="24"/>
                <w:szCs w:val="24"/>
                <w:highlight w:val="none"/>
                <w:lang w:val="en-US" w:eastAsia="zh-CN" w:bidi="ar-SA"/>
              </w:rPr>
              <w:t xml:space="preserve">日报、</w:t>
            </w:r>
            <w:r>
              <w:rPr>
                <w:rFonts w:hint="default" w:ascii="Times New Roman" w:hAnsi="Times New Roman" w:eastAsia="方正仿宋_GBK" w:cs="Times New Roman"/>
                <w:sz w:val="24"/>
                <w:szCs w:val="24"/>
                <w:highlight w:val="none"/>
                <w:lang w:val="en-US" w:eastAsia="zh-CN" w:bidi="ar-SA"/>
              </w:rPr>
              <w:t xml:space="preserve">月报、</w:t>
            </w:r>
            <w:r>
              <w:rPr>
                <w:rFonts w:hint="eastAsia" w:ascii="Times New Roman" w:hAnsi="Times New Roman" w:eastAsia="方正仿宋_GBK" w:cs="Times New Roman"/>
                <w:sz w:val="24"/>
                <w:szCs w:val="24"/>
                <w:highlight w:val="none"/>
                <w:lang w:val="en-US" w:eastAsia="zh-CN" w:bidi="ar-SA"/>
              </w:rPr>
              <w:t xml:space="preserve">年报、溯源</w:t>
            </w:r>
            <w:r>
              <w:rPr>
                <w:rFonts w:hint="default" w:ascii="Times New Roman" w:hAnsi="Times New Roman" w:eastAsia="方正仿宋_GBK" w:cs="Times New Roman"/>
                <w:sz w:val="24"/>
                <w:szCs w:val="24"/>
                <w:highlight w:val="none"/>
                <w:lang w:val="en-US" w:eastAsia="zh-CN" w:bidi="ar-SA"/>
              </w:rPr>
              <w:t xml:space="preserve">报告、</w:t>
            </w:r>
            <w:r>
              <w:rPr>
                <w:rFonts w:hint="eastAsia" w:ascii="Times New Roman" w:hAnsi="Times New Roman" w:eastAsia="方正仿宋_GBK" w:cs="Times New Roman"/>
                <w:sz w:val="24"/>
                <w:szCs w:val="24"/>
                <w:highlight w:val="none"/>
                <w:lang w:val="en-US" w:eastAsia="zh-CN" w:bidi="ar-SA"/>
              </w:rPr>
              <w:t xml:space="preserve">运维报告</w:t>
            </w:r>
            <w:r>
              <w:rPr>
                <w:rFonts w:hint="default" w:ascii="Times New Roman" w:hAnsi="Times New Roman" w:eastAsia="方正仿宋_GBK" w:cs="Times New Roman"/>
                <w:sz w:val="24"/>
                <w:szCs w:val="24"/>
                <w:highlight w:val="none"/>
                <w:lang w:val="en-US" w:eastAsia="zh-CN" w:bidi="ar-SA"/>
              </w:rPr>
              <w:t xml:space="preserve">）完成，每少一项扣</w:t>
            </w:r>
            <w:r>
              <w:rPr>
                <w:rFonts w:hint="eastAsia" w:ascii="Times New Roman" w:hAnsi="Times New Roman" w:eastAsia="方正仿宋_GBK" w:cs="Times New Roman"/>
                <w:sz w:val="24"/>
                <w:szCs w:val="24"/>
                <w:highlight w:val="none"/>
                <w:lang w:val="en-US" w:eastAsia="zh-CN" w:bidi="ar-SA"/>
              </w:rPr>
              <w:t xml:space="preserve">2</w:t>
            </w:r>
            <w:r>
              <w:rPr>
                <w:rFonts w:hint="default" w:ascii="Times New Roman" w:hAnsi="Times New Roman" w:eastAsia="方正仿宋_GBK" w:cs="Times New Roman"/>
                <w:sz w:val="24"/>
                <w:szCs w:val="24"/>
                <w:highlight w:val="none"/>
                <w:lang w:val="en-US" w:eastAsia="zh-CN" w:bidi="ar-SA"/>
              </w:rPr>
              <w:t xml:space="preserve">分，每少一份扣0.5分，累计扣分，扣完为止。</w:t>
            </w:r>
            <w:r/>
          </w:p>
        </w:tc>
        <w:tc>
          <w:tcPr>
            <w:gridSpan w:val="2"/>
            <w:shd w:val="clear" w:color="auto" w:fill="auto"/>
            <w:tcW w:w="769" w:type="dxa"/>
            <w:vAlign w:val="center"/>
            <w:textDirection w:val="lrTb"/>
            <w:noWrap w:val="false"/>
          </w:tcPr>
          <w:p>
            <w:pPr>
              <w:pStyle w:val="868"/>
              <w:ind w:left="0" w:firstLine="0"/>
              <w:jc w:val="left"/>
              <w:keepLines w:val="0"/>
              <w:keepNext w:val="0"/>
              <w:pageBreakBefore w:val="0"/>
              <w:spacing w:line="300" w:lineRule="exact"/>
              <w:widowControl w:val="off"/>
              <w:rPr>
                <w:rFonts w:hint="default" w:ascii="Times New Roman" w:hAnsi="Times New Roman" w:eastAsia="方正仿宋_GBK" w:cs="Times New Roman"/>
                <w:sz w:val="24"/>
                <w:szCs w:val="24"/>
                <w:highlight w:val="none"/>
                <w:lang w:val="en-US" w:eastAsia="zh-CN" w:bidi="ar-SA"/>
              </w:rPr>
            </w:pPr>
            <w:r>
              <w:rPr>
                <w:rFonts w:hint="default" w:ascii="Times New Roman" w:hAnsi="Times New Roman" w:eastAsia="方正仿宋_GBK" w:cs="Times New Roman"/>
                <w:sz w:val="24"/>
                <w:szCs w:val="24"/>
                <w:highlight w:val="none"/>
                <w:lang w:val="en-US" w:eastAsia="zh-CN" w:bidi="ar-SA"/>
              </w:rPr>
            </w:r>
            <w:r/>
          </w:p>
        </w:tc>
      </w:tr>
      <w:tr>
        <w:trPr>
          <w:jc w:val="center"/>
          <w:trHeight w:val="748"/>
        </w:trPr>
        <w:tc>
          <w:tcPr>
            <w:tcW w:w="705" w:type="dxa"/>
            <w:vAlign w:val="center"/>
            <w:vMerge w:val="continue"/>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r>
            <w:r/>
          </w:p>
        </w:tc>
        <w:tc>
          <w:tcPr>
            <w:tcW w:w="705" w:type="dxa"/>
            <w:vAlign w:val="center"/>
            <w:vMerge w:val="continue"/>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r>
            <w:r/>
          </w:p>
        </w:tc>
        <w:tc>
          <w:tcPr>
            <w:gridSpan w:val="2"/>
            <w:tcW w:w="1070" w:type="dxa"/>
            <w:vAlign w:val="center"/>
            <w:vMerge w:val="continue"/>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r>
            <w:r/>
          </w:p>
        </w:tc>
        <w:tc>
          <w:tcPr>
            <w:gridSpan w:val="2"/>
            <w:shd w:val="clear" w:color="auto" w:fill="auto"/>
            <w:tcW w:w="1333"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lang w:val="en-US" w:eastAsia="zh-CN"/>
              </w:rPr>
            </w:pPr>
            <w:r>
              <w:rPr>
                <w:rFonts w:hint="eastAsia" w:eastAsia="方正仿宋_GBK" w:cs="Times New Roman"/>
                <w:color w:val="auto"/>
                <w:sz w:val="24"/>
                <w:szCs w:val="24"/>
                <w:highlight w:val="none"/>
                <w:lang w:eastAsia="zh-CN"/>
              </w:rPr>
              <w:t xml:space="preserve">专家团队服务</w:t>
            </w:r>
            <w:r/>
          </w:p>
        </w:tc>
        <w:tc>
          <w:tcPr>
            <w:shd w:val="clear" w:color="auto" w:fill="auto"/>
            <w:tcW w:w="634"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lang w:val="en-US" w:eastAsia="zh-CN"/>
              </w:rPr>
            </w:pPr>
            <w:r>
              <w:rPr>
                <w:rFonts w:hint="eastAsia" w:eastAsia="方正仿宋_GBK" w:cs="Times New Roman"/>
                <w:color w:val="auto"/>
                <w:sz w:val="24"/>
                <w:szCs w:val="24"/>
                <w:highlight w:val="none"/>
                <w:lang w:val="en-US" w:eastAsia="zh-CN"/>
              </w:rPr>
              <w:t xml:space="preserve">10</w:t>
            </w:r>
            <w:r/>
          </w:p>
        </w:tc>
        <w:tc>
          <w:tcPr>
            <w:gridSpan w:val="2"/>
            <w:shd w:val="clear" w:color="auto" w:fill="auto"/>
            <w:tcW w:w="3939" w:type="dxa"/>
            <w:vAlign w:val="center"/>
            <w:textDirection w:val="lrTb"/>
            <w:noWrap w:val="false"/>
          </w:tcPr>
          <w:p>
            <w:pPr>
              <w:pStyle w:val="868"/>
              <w:ind w:left="0" w:firstLine="480"/>
              <w:jc w:val="left"/>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lang w:val="en-US" w:eastAsia="zh-CN" w:bidi="ar-SA"/>
              </w:rPr>
              <w:t xml:space="preserve">每日开展</w:t>
            </w:r>
            <w:r>
              <w:rPr>
                <w:rFonts w:hint="eastAsia" w:ascii="Times New Roman" w:hAnsi="Times New Roman" w:eastAsia="方正仿宋_GBK" w:cs="Times New Roman"/>
                <w:color w:val="auto"/>
                <w:sz w:val="24"/>
                <w:szCs w:val="24"/>
                <w:highlight w:val="none"/>
                <w:lang w:val="en-US" w:eastAsia="zh-CN" w:bidi="ar-SA"/>
              </w:rPr>
              <w:t xml:space="preserve">人员考核、</w:t>
            </w:r>
            <w:r>
              <w:rPr>
                <w:rFonts w:hint="default" w:ascii="Times New Roman" w:hAnsi="Times New Roman" w:eastAsia="方正仿宋_GBK" w:cs="Times New Roman"/>
                <w:color w:val="auto"/>
                <w:sz w:val="24"/>
                <w:szCs w:val="24"/>
                <w:highlight w:val="none"/>
                <w:lang w:val="en-US" w:eastAsia="zh-CN" w:bidi="ar-SA"/>
              </w:rPr>
              <w:t xml:space="preserve">数据</w:t>
            </w:r>
            <w:r>
              <w:rPr>
                <w:rFonts w:hint="eastAsia" w:ascii="Times New Roman" w:hAnsi="Times New Roman" w:eastAsia="方正仿宋_GBK" w:cs="Times New Roman"/>
                <w:color w:val="auto"/>
                <w:sz w:val="24"/>
                <w:szCs w:val="24"/>
                <w:highlight w:val="none"/>
                <w:lang w:val="en-US" w:eastAsia="zh-CN" w:bidi="ar-SA"/>
              </w:rPr>
              <w:t xml:space="preserve">分析、污染预测及溯源排查</w:t>
            </w:r>
            <w:r>
              <w:rPr>
                <w:rFonts w:hint="default" w:ascii="Times New Roman" w:hAnsi="Times New Roman" w:eastAsia="方正仿宋_GBK" w:cs="Times New Roman"/>
                <w:color w:val="auto"/>
                <w:sz w:val="24"/>
                <w:szCs w:val="24"/>
                <w:highlight w:val="none"/>
                <w:lang w:val="en-US" w:eastAsia="zh-CN" w:bidi="ar-SA"/>
              </w:rPr>
              <w:t xml:space="preserve">，每少1次，扣1分，累计扣分，扣完为止。</w:t>
            </w:r>
            <w:r/>
          </w:p>
        </w:tc>
        <w:tc>
          <w:tcPr>
            <w:gridSpan w:val="2"/>
            <w:shd w:val="clear" w:color="auto" w:fill="auto"/>
            <w:tcW w:w="769" w:type="dxa"/>
            <w:vAlign w:val="center"/>
            <w:textDirection w:val="lrTb"/>
            <w:noWrap w:val="false"/>
          </w:tcPr>
          <w:p>
            <w:pPr>
              <w:pStyle w:val="868"/>
              <w:ind w:left="0" w:firstLine="0"/>
              <w:jc w:val="left"/>
              <w:keepLines w:val="0"/>
              <w:keepNext w:val="0"/>
              <w:pageBreakBefore w:val="0"/>
              <w:spacing w:line="300" w:lineRule="exact"/>
              <w:widowControl w:val="off"/>
              <w:rPr>
                <w:rFonts w:hint="default" w:ascii="Times New Roman" w:hAnsi="Times New Roman" w:eastAsia="方正仿宋_GBK" w:cs="Times New Roman"/>
                <w:sz w:val="24"/>
                <w:szCs w:val="24"/>
                <w:highlight w:val="none"/>
                <w:lang w:val="en-US" w:eastAsia="zh-CN" w:bidi="ar-SA"/>
              </w:rPr>
            </w:pPr>
            <w:r>
              <w:rPr>
                <w:rFonts w:hint="default" w:ascii="Times New Roman" w:hAnsi="Times New Roman" w:eastAsia="方正仿宋_GBK" w:cs="Times New Roman"/>
                <w:sz w:val="24"/>
                <w:szCs w:val="24"/>
                <w:highlight w:val="none"/>
                <w:lang w:val="en-US" w:eastAsia="zh-CN" w:bidi="ar-SA"/>
              </w:rPr>
            </w:r>
            <w:r/>
          </w:p>
        </w:tc>
      </w:tr>
      <w:tr>
        <w:trPr>
          <w:jc w:val="center"/>
          <w:trHeight w:val="1307"/>
        </w:trPr>
        <w:tc>
          <w:tcPr>
            <w:tcW w:w="705" w:type="dxa"/>
            <w:vAlign w:val="center"/>
            <w:vMerge w:val="continue"/>
            <w:textDirection w:val="lrTb"/>
            <w:noWrap w:val="false"/>
          </w:tcPr>
          <w:p>
            <w:pPr>
              <w:jc w:val="center"/>
              <w:keepLines w:val="0"/>
              <w:keepNext w:val="0"/>
              <w:pageBreakBefore w:val="0"/>
              <w:spacing w:line="300" w:lineRule="exact"/>
              <w:widowControl w:val="off"/>
              <w:rPr>
                <w:rFonts w:hint="eastAsia"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r>
            <w:r/>
          </w:p>
        </w:tc>
        <w:tc>
          <w:tcPr>
            <w:tcW w:w="705"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cs="Times New Roman"/>
                <w:sz w:val="24"/>
                <w:szCs w:val="24"/>
                <w:highlight w:val="none"/>
                <w:lang w:eastAsia="zh-CN"/>
              </w:rPr>
            </w:pPr>
            <w:r>
              <w:rPr>
                <w:rFonts w:hint="eastAsia" w:eastAsia="方正仿宋_GBK" w:cs="Times New Roman"/>
                <w:sz w:val="24"/>
                <w:szCs w:val="24"/>
                <w:highlight w:val="none"/>
                <w:lang w:val="en-US" w:eastAsia="zh-CN"/>
              </w:rPr>
              <w:t xml:space="preserve">3</w:t>
            </w:r>
            <w:r/>
          </w:p>
        </w:tc>
        <w:tc>
          <w:tcPr>
            <w:gridSpan w:val="2"/>
            <w:tcW w:w="1070"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cs="Times New Roman"/>
                <w:sz w:val="24"/>
                <w:szCs w:val="24"/>
                <w:highlight w:val="none"/>
                <w:lang w:eastAsia="zh-CN"/>
              </w:rPr>
            </w:pPr>
            <w:r>
              <w:rPr>
                <w:rFonts w:hint="default" w:ascii="Times New Roman" w:hAnsi="Times New Roman" w:eastAsia="方正仿宋_GBK" w:cs="Times New Roman"/>
                <w:sz w:val="24"/>
                <w:szCs w:val="24"/>
                <w:highlight w:val="none"/>
                <w:lang w:eastAsia="zh-CN"/>
              </w:rPr>
              <w:t xml:space="preserve">综合服务质量评价</w:t>
            </w:r>
            <w:r/>
          </w:p>
        </w:tc>
        <w:tc>
          <w:tcPr>
            <w:gridSpan w:val="2"/>
            <w:tcW w:w="1333"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val="en-US" w:eastAsia="zh-CN"/>
              </w:rPr>
              <w:t xml:space="preserve">数据准确、分析深入、</w:t>
            </w:r>
            <w:r>
              <w:rPr>
                <w:rFonts w:hint="eastAsia" w:ascii="Times New Roman" w:hAnsi="Times New Roman" w:eastAsia="方正仿宋_GBK" w:cs="Times New Roman"/>
                <w:color w:val="auto"/>
                <w:sz w:val="24"/>
                <w:szCs w:val="24"/>
                <w:highlight w:val="none"/>
                <w:lang w:val="en-US" w:eastAsia="zh-CN"/>
              </w:rPr>
              <w:t xml:space="preserve">台账完整、</w:t>
            </w:r>
            <w:r>
              <w:rPr>
                <w:rFonts w:hint="default" w:ascii="Times New Roman" w:hAnsi="Times New Roman" w:eastAsia="方正仿宋_GBK" w:cs="Times New Roman"/>
                <w:color w:val="auto"/>
                <w:sz w:val="24"/>
                <w:szCs w:val="24"/>
                <w:highlight w:val="none"/>
                <w:lang w:val="en-US" w:eastAsia="zh-CN"/>
              </w:rPr>
              <w:t xml:space="preserve">建议可行、精准定位问题点位/企业等</w:t>
            </w:r>
            <w:r/>
          </w:p>
        </w:tc>
        <w:tc>
          <w:tcPr>
            <w:tcW w:w="634"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rPr>
            </w:pPr>
            <w:r>
              <w:rPr>
                <w:rFonts w:hint="eastAsia" w:eastAsia="方正仿宋_GBK" w:cs="Times New Roman"/>
                <w:color w:val="auto"/>
                <w:sz w:val="24"/>
                <w:szCs w:val="24"/>
                <w:highlight w:val="none"/>
                <w:lang w:val="en-US" w:eastAsia="zh-CN"/>
              </w:rPr>
              <w:t xml:space="preserve">1</w:t>
            </w:r>
            <w:r>
              <w:rPr>
                <w:rFonts w:hint="eastAsia" w:ascii="Times New Roman" w:hAnsi="Times New Roman" w:eastAsia="方正仿宋_GBK" w:cs="Times New Roman"/>
                <w:color w:val="auto"/>
                <w:sz w:val="24"/>
                <w:szCs w:val="24"/>
                <w:highlight w:val="none"/>
                <w:lang w:val="en-US" w:eastAsia="zh-CN"/>
              </w:rPr>
              <w:t xml:space="preserve">0</w:t>
            </w:r>
            <w:r/>
          </w:p>
        </w:tc>
        <w:tc>
          <w:tcPr>
            <w:gridSpan w:val="2"/>
            <w:tcW w:w="3939" w:type="dxa"/>
            <w:vAlign w:val="center"/>
            <w:textDirection w:val="lrTb"/>
            <w:noWrap w:val="false"/>
          </w:tcPr>
          <w:p>
            <w:pPr>
              <w:ind w:firstLine="480"/>
              <w:jc w:val="left"/>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lang w:val="en-US" w:eastAsia="zh-CN"/>
              </w:rPr>
              <w:t xml:space="preserve">对</w:t>
            </w:r>
            <w:r>
              <w:rPr>
                <w:rFonts w:hint="eastAsia" w:eastAsia="方正仿宋_GBK" w:cs="Times New Roman"/>
                <w:color w:val="auto"/>
                <w:sz w:val="24"/>
                <w:szCs w:val="24"/>
                <w:highlight w:val="none"/>
                <w:lang w:val="en-US" w:eastAsia="zh-CN"/>
              </w:rPr>
              <w:t xml:space="preserve">考核内容的五个方面进行</w:t>
            </w:r>
            <w:r>
              <w:rPr>
                <w:rFonts w:hint="default" w:ascii="Times New Roman" w:hAnsi="Times New Roman" w:eastAsia="方正仿宋_GBK" w:cs="Times New Roman"/>
                <w:color w:val="auto"/>
                <w:sz w:val="24"/>
                <w:szCs w:val="24"/>
                <w:highlight w:val="none"/>
                <w:lang w:val="en-US" w:eastAsia="zh-CN"/>
              </w:rPr>
              <w:t xml:space="preserve">年度综合服务质量开展评价，</w:t>
            </w:r>
            <w:r>
              <w:rPr>
                <w:rFonts w:hint="eastAsia" w:eastAsia="方正仿宋_GBK" w:cs="Times New Roman"/>
                <w:color w:val="auto"/>
                <w:sz w:val="24"/>
                <w:szCs w:val="24"/>
                <w:highlight w:val="none"/>
                <w:lang w:val="en-US" w:eastAsia="zh-CN"/>
              </w:rPr>
              <w:t xml:space="preserve">5方面内容每有一个未完成的扣2分，扣完为止</w:t>
            </w:r>
            <w:r>
              <w:rPr>
                <w:rFonts w:hint="default" w:ascii="Times New Roman" w:hAnsi="Times New Roman" w:eastAsia="方正仿宋_GBK" w:cs="Times New Roman"/>
                <w:color w:val="auto"/>
                <w:sz w:val="24"/>
                <w:szCs w:val="24"/>
                <w:highlight w:val="none"/>
                <w:lang w:val="en-US" w:eastAsia="zh-CN"/>
              </w:rPr>
              <w:t xml:space="preserve">。</w:t>
            </w:r>
            <w:r/>
          </w:p>
        </w:tc>
        <w:tc>
          <w:tcPr>
            <w:gridSpan w:val="2"/>
            <w:tcW w:w="769"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方正仿宋_GBK" w:cs="Times New Roman"/>
                <w:sz w:val="24"/>
                <w:szCs w:val="24"/>
                <w:highlight w:val="yellow"/>
                <w:lang w:val="en-US" w:eastAsia="zh-CN"/>
              </w:rPr>
            </w:pPr>
            <w:r>
              <w:rPr>
                <w:rFonts w:hint="default" w:ascii="Times New Roman" w:hAnsi="Times New Roman" w:eastAsia="方正仿宋_GBK" w:cs="Times New Roman"/>
                <w:sz w:val="24"/>
                <w:szCs w:val="24"/>
                <w:highlight w:val="yellow"/>
                <w:lang w:val="en-US" w:eastAsia="zh-CN"/>
              </w:rPr>
            </w:r>
            <w:r/>
          </w:p>
        </w:tc>
      </w:tr>
      <w:tr>
        <w:trPr>
          <w:jc w:val="center"/>
          <w:trHeight w:val="90"/>
        </w:trPr>
        <w:tc>
          <w:tcPr>
            <w:tcW w:w="705" w:type="dxa"/>
            <w:vAlign w:val="center"/>
            <w:vMerge w:val="continue"/>
            <w:textDirection w:val="lrTb"/>
            <w:noWrap w:val="false"/>
          </w:tcPr>
          <w:p>
            <w:pPr>
              <w:jc w:val="center"/>
              <w:keepLines w:val="0"/>
              <w:keepNext w:val="0"/>
              <w:pageBreakBefore w:val="0"/>
              <w:spacing w:line="300" w:lineRule="exact"/>
              <w:widowControl w:val="off"/>
              <w:rPr>
                <w:rFonts w:hint="eastAsia"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r>
            <w:r/>
          </w:p>
        </w:tc>
        <w:tc>
          <w:tcPr>
            <w:tcW w:w="705"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cs="Times New Roman"/>
                <w:sz w:val="24"/>
                <w:szCs w:val="24"/>
                <w:highlight w:val="none"/>
                <w:lang w:eastAsia="zh-CN"/>
              </w:rPr>
            </w:pPr>
            <w:r>
              <w:rPr>
                <w:rFonts w:hint="eastAsia" w:eastAsia="方正仿宋_GBK" w:cs="Times New Roman"/>
                <w:sz w:val="24"/>
                <w:szCs w:val="24"/>
                <w:highlight w:val="none"/>
                <w:lang w:val="en-US" w:eastAsia="zh-CN"/>
              </w:rPr>
              <w:t xml:space="preserve">4</w:t>
            </w:r>
            <w:r/>
          </w:p>
        </w:tc>
        <w:tc>
          <w:tcPr>
            <w:gridSpan w:val="2"/>
            <w:tcW w:w="1070"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lang w:eastAsia="zh-CN"/>
              </w:rPr>
            </w:pPr>
            <w:r>
              <w:rPr>
                <w:rFonts w:hint="eastAsia" w:eastAsia="方正仿宋_GBK" w:cs="Times New Roman"/>
                <w:sz w:val="24"/>
                <w:szCs w:val="24"/>
                <w:highlight w:val="none"/>
                <w:lang w:eastAsia="zh-CN"/>
              </w:rPr>
              <w:t xml:space="preserve">项目绩效评价</w:t>
            </w:r>
            <w:r/>
          </w:p>
        </w:tc>
        <w:tc>
          <w:tcPr>
            <w:gridSpan w:val="2"/>
            <w:tcW w:w="1333"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rPr>
              <w:t xml:space="preserve">省定目标完成情况</w:t>
            </w:r>
            <w:r/>
          </w:p>
        </w:tc>
        <w:tc>
          <w:tcPr>
            <w:tcW w:w="634"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lang w:val="en-US" w:eastAsia="zh-CN"/>
              </w:rPr>
            </w:pPr>
            <w:r>
              <w:rPr>
                <w:rFonts w:hint="eastAsia" w:eastAsia="方正仿宋_GBK" w:cs="Times New Roman"/>
                <w:color w:val="auto"/>
                <w:sz w:val="24"/>
                <w:szCs w:val="24"/>
                <w:highlight w:val="none"/>
                <w:lang w:val="en-US" w:eastAsia="zh-CN"/>
              </w:rPr>
              <w:t xml:space="preserve">20</w:t>
            </w:r>
            <w:r/>
          </w:p>
        </w:tc>
        <w:tc>
          <w:tcPr>
            <w:gridSpan w:val="2"/>
            <w:tcW w:w="3939" w:type="dxa"/>
            <w:vAlign w:val="center"/>
            <w:textDirection w:val="lrTb"/>
            <w:noWrap w:val="false"/>
          </w:tcPr>
          <w:p>
            <w:pPr>
              <w:ind w:firstLine="480"/>
              <w:jc w:val="left"/>
              <w:keepLines w:val="0"/>
              <w:keepNext w:val="0"/>
              <w:pageBreakBefore w:val="0"/>
              <w:spacing w:line="300" w:lineRule="exact"/>
              <w:widowControl w:val="off"/>
              <w:rPr>
                <w:rFonts w:hint="eastAsia"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lang w:val="en-US" w:eastAsia="zh-CN" w:bidi="ar-SA"/>
              </w:rPr>
              <w:t xml:space="preserve">1.完成</w:t>
            </w:r>
            <w:r>
              <w:rPr>
                <w:rFonts w:hint="eastAsia" w:eastAsia="方正仿宋_GBK" w:cs="Times New Roman"/>
                <w:color w:val="auto"/>
                <w:sz w:val="24"/>
                <w:szCs w:val="24"/>
                <w:highlight w:val="none"/>
                <w:lang w:val="en-US" w:eastAsia="zh-CN"/>
              </w:rPr>
              <w:t xml:space="preserve">PM</w:t>
            </w:r>
            <w:r>
              <w:rPr>
                <w:rFonts w:hint="eastAsia" w:eastAsia="方正仿宋_GBK" w:cs="Times New Roman"/>
                <w:color w:val="auto"/>
                <w:sz w:val="24"/>
                <w:szCs w:val="24"/>
                <w:highlight w:val="none"/>
                <w:vertAlign w:val="subscript"/>
                <w:lang w:val="en-US" w:eastAsia="zh-CN"/>
              </w:rPr>
              <w:t xml:space="preserve">2.5</w:t>
            </w:r>
            <w:r>
              <w:rPr>
                <w:rFonts w:hint="default" w:ascii="Times New Roman" w:hAnsi="Times New Roman" w:eastAsia="方正仿宋_GBK" w:cs="Times New Roman"/>
                <w:color w:val="auto"/>
                <w:sz w:val="24"/>
                <w:szCs w:val="24"/>
                <w:highlight w:val="none"/>
                <w:lang w:val="en-US" w:eastAsia="zh-CN" w:bidi="ar-SA"/>
              </w:rPr>
              <w:t xml:space="preserve">省定目标</w:t>
            </w:r>
            <w:r>
              <w:rPr>
                <w:rFonts w:hint="eastAsia" w:eastAsia="方正仿宋_GBK" w:cs="Times New Roman"/>
                <w:color w:val="auto"/>
                <w:sz w:val="24"/>
                <w:szCs w:val="24"/>
                <w:highlight w:val="none"/>
                <w:lang w:val="en-US" w:eastAsia="zh-CN" w:bidi="ar-SA"/>
              </w:rPr>
              <w:t xml:space="preserve">且排名</w:t>
            </w:r>
            <w:r>
              <w:rPr>
                <w:rFonts w:hint="eastAsia" w:ascii="Times New Roman" w:hAnsi="Times New Roman" w:eastAsia="方正仿宋_GBK" w:cs="Times New Roman"/>
                <w:color w:val="auto"/>
                <w:sz w:val="24"/>
                <w:szCs w:val="24"/>
                <w:highlight w:val="none"/>
                <w:lang w:val="en-US" w:eastAsia="zh-CN" w:bidi="ar-SA"/>
              </w:rPr>
              <w:t xml:space="preserve">全省第一</w:t>
            </w:r>
            <w:r>
              <w:rPr>
                <w:rFonts w:hint="default" w:ascii="Times New Roman" w:hAnsi="Times New Roman" w:eastAsia="方正仿宋_GBK" w:cs="Times New Roman"/>
                <w:color w:val="auto"/>
                <w:sz w:val="24"/>
                <w:szCs w:val="24"/>
                <w:highlight w:val="none"/>
                <w:lang w:val="en-US" w:eastAsia="zh-CN" w:bidi="ar-SA"/>
              </w:rPr>
              <w:t xml:space="preserve">，得</w:t>
            </w:r>
            <w:r>
              <w:rPr>
                <w:rFonts w:hint="eastAsia" w:eastAsia="方正仿宋_GBK" w:cs="Times New Roman"/>
                <w:color w:val="auto"/>
                <w:sz w:val="24"/>
                <w:szCs w:val="24"/>
                <w:highlight w:val="none"/>
                <w:lang w:val="en-US" w:eastAsia="zh-CN" w:bidi="ar-SA"/>
              </w:rPr>
              <w:t xml:space="preserve">10</w:t>
            </w:r>
            <w:r>
              <w:rPr>
                <w:rFonts w:hint="default" w:ascii="Times New Roman" w:hAnsi="Times New Roman" w:eastAsia="方正仿宋_GBK" w:cs="Times New Roman"/>
                <w:color w:val="auto"/>
                <w:sz w:val="24"/>
                <w:szCs w:val="24"/>
                <w:highlight w:val="none"/>
                <w:lang w:val="en-US" w:eastAsia="zh-CN" w:bidi="ar-SA"/>
              </w:rPr>
              <w:t xml:space="preserve">分</w:t>
            </w:r>
            <w:r>
              <w:rPr>
                <w:rFonts w:hint="eastAsia" w:eastAsia="方正仿宋_GBK" w:cs="Times New Roman"/>
                <w:color w:val="auto"/>
                <w:sz w:val="24"/>
                <w:szCs w:val="24"/>
                <w:highlight w:val="none"/>
                <w:lang w:val="en-US" w:eastAsia="zh-CN" w:bidi="ar-SA"/>
              </w:rPr>
              <w:t xml:space="preserve">；未完成省定目标但排名全省第一，每多0.1微克，扣0.5分，扣完为止</w:t>
            </w:r>
            <w:r/>
          </w:p>
          <w:p>
            <w:pPr>
              <w:ind w:firstLine="480"/>
              <w:jc w:val="left"/>
              <w:keepLines w:val="0"/>
              <w:keepNext w:val="0"/>
              <w:pageBreakBefore w:val="0"/>
              <w:spacing w:line="300" w:lineRule="exact"/>
              <w:widowControl w:val="off"/>
              <w:rPr>
                <w:rFonts w:hint="eastAsia"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lang w:val="en-US" w:eastAsia="zh-CN" w:bidi="ar-SA"/>
              </w:rPr>
              <w:t xml:space="preserve">2.完成优良率省定目标，得</w:t>
            </w:r>
            <w:r>
              <w:rPr>
                <w:rFonts w:hint="eastAsia" w:eastAsia="方正仿宋_GBK" w:cs="Times New Roman"/>
                <w:color w:val="auto"/>
                <w:sz w:val="24"/>
                <w:szCs w:val="24"/>
                <w:highlight w:val="none"/>
                <w:lang w:val="en-US" w:eastAsia="zh-CN" w:bidi="ar-SA"/>
              </w:rPr>
              <w:t xml:space="preserve">10</w:t>
            </w:r>
            <w:r>
              <w:rPr>
                <w:rFonts w:hint="default" w:ascii="Times New Roman" w:hAnsi="Times New Roman" w:eastAsia="方正仿宋_GBK" w:cs="Times New Roman"/>
                <w:color w:val="auto"/>
                <w:sz w:val="24"/>
                <w:szCs w:val="24"/>
                <w:highlight w:val="none"/>
                <w:lang w:val="en-US" w:eastAsia="zh-CN" w:bidi="ar-SA"/>
              </w:rPr>
              <w:t xml:space="preserve">分</w:t>
            </w:r>
            <w:r>
              <w:rPr>
                <w:rFonts w:hint="eastAsia" w:eastAsia="方正仿宋_GBK" w:cs="Times New Roman"/>
                <w:color w:val="auto"/>
                <w:sz w:val="24"/>
                <w:szCs w:val="24"/>
                <w:highlight w:val="none"/>
                <w:lang w:val="en-US" w:eastAsia="zh-CN" w:bidi="ar-SA"/>
              </w:rPr>
              <w:t xml:space="preserve">；</w:t>
            </w:r>
            <w:r>
              <w:rPr>
                <w:rFonts w:hint="default" w:ascii="Times New Roman" w:hAnsi="Times New Roman" w:eastAsia="方正仿宋_GBK" w:cs="Times New Roman"/>
                <w:color w:val="auto"/>
                <w:sz w:val="24"/>
                <w:szCs w:val="24"/>
                <w:highlight w:val="none"/>
                <w:lang w:val="en-US" w:eastAsia="zh-CN" w:bidi="ar-SA"/>
              </w:rPr>
              <w:t xml:space="preserve">每</w:t>
            </w:r>
            <w:r>
              <w:rPr>
                <w:rFonts w:hint="eastAsia" w:ascii="Times New Roman" w:hAnsi="Times New Roman" w:eastAsia="方正仿宋_GBK" w:cs="Times New Roman"/>
                <w:color w:val="auto"/>
                <w:sz w:val="24"/>
                <w:szCs w:val="24"/>
                <w:highlight w:val="none"/>
                <w:lang w:val="en-US" w:eastAsia="zh-CN" w:bidi="ar-SA"/>
              </w:rPr>
              <w:t xml:space="preserve">多</w:t>
            </w:r>
            <w:r>
              <w:rPr>
                <w:rFonts w:hint="default" w:ascii="Times New Roman" w:hAnsi="Times New Roman" w:eastAsia="方正仿宋_GBK" w:cs="Times New Roman"/>
                <w:color w:val="auto"/>
                <w:sz w:val="24"/>
                <w:szCs w:val="24"/>
                <w:highlight w:val="none"/>
                <w:lang w:val="en-US" w:eastAsia="zh-CN" w:bidi="ar-SA"/>
              </w:rPr>
              <w:t xml:space="preserve">1</w:t>
            </w:r>
            <w:r>
              <w:rPr>
                <w:rFonts w:hint="eastAsia" w:ascii="Times New Roman" w:hAnsi="Times New Roman" w:eastAsia="方正仿宋_GBK" w:cs="Times New Roman"/>
                <w:color w:val="auto"/>
                <w:sz w:val="24"/>
                <w:szCs w:val="24"/>
                <w:highlight w:val="none"/>
                <w:lang w:val="en-US" w:eastAsia="zh-CN" w:bidi="ar-SA"/>
              </w:rPr>
              <w:t xml:space="preserve">个污染</w:t>
            </w:r>
            <w:r>
              <w:rPr>
                <w:rFonts w:hint="default" w:ascii="Times New Roman" w:hAnsi="Times New Roman" w:eastAsia="方正仿宋_GBK" w:cs="Times New Roman"/>
                <w:color w:val="auto"/>
                <w:sz w:val="24"/>
                <w:szCs w:val="24"/>
                <w:highlight w:val="none"/>
                <w:lang w:val="en-US" w:eastAsia="zh-CN" w:bidi="ar-SA"/>
              </w:rPr>
              <w:t xml:space="preserve">天，扣0.</w:t>
            </w:r>
            <w:r>
              <w:rPr>
                <w:rFonts w:hint="eastAsia" w:eastAsia="方正仿宋_GBK" w:cs="Times New Roman"/>
                <w:color w:val="auto"/>
                <w:sz w:val="24"/>
                <w:szCs w:val="24"/>
                <w:highlight w:val="none"/>
                <w:lang w:val="en-US" w:eastAsia="zh-CN" w:bidi="ar-SA"/>
              </w:rPr>
              <w:t xml:space="preserve">5</w:t>
            </w:r>
            <w:r>
              <w:rPr>
                <w:rFonts w:hint="default" w:ascii="Times New Roman" w:hAnsi="Times New Roman" w:eastAsia="方正仿宋_GBK" w:cs="Times New Roman"/>
                <w:color w:val="auto"/>
                <w:sz w:val="24"/>
                <w:szCs w:val="24"/>
                <w:highlight w:val="none"/>
                <w:lang w:val="en-US" w:eastAsia="zh-CN" w:bidi="ar-SA"/>
              </w:rPr>
              <w:t xml:space="preserve">分，扣完为止</w:t>
            </w:r>
            <w:r>
              <w:rPr>
                <w:rFonts w:hint="eastAsia" w:ascii="Times New Roman" w:hAnsi="Times New Roman" w:eastAsia="方正仿宋_GBK" w:cs="Times New Roman"/>
                <w:color w:val="auto"/>
                <w:sz w:val="24"/>
                <w:szCs w:val="24"/>
                <w:highlight w:val="none"/>
                <w:lang w:val="en-US" w:eastAsia="zh-CN" w:bidi="ar-SA"/>
              </w:rPr>
              <w:t xml:space="preserve">。</w:t>
            </w:r>
            <w:r/>
          </w:p>
          <w:p>
            <w:pPr>
              <w:ind w:firstLine="480"/>
              <w:jc w:val="left"/>
              <w:keepLines w:val="0"/>
              <w:keepNext w:val="0"/>
              <w:pageBreakBefore w:val="0"/>
              <w:spacing w:line="300" w:lineRule="exact"/>
              <w:widowControl w:val="off"/>
              <w:rPr>
                <w:rFonts w:hint="default" w:ascii="Times New Roman" w:hAnsi="Times New Roman" w:eastAsia="方正仿宋_GBK" w:cs="Times New Roman"/>
                <w:color w:val="auto"/>
                <w:sz w:val="24"/>
                <w:szCs w:val="24"/>
                <w:highlight w:val="none"/>
                <w:lang w:val="en-US" w:eastAsia="zh-CN"/>
              </w:rPr>
            </w:pPr>
            <w:r>
              <w:rPr>
                <w:rFonts w:hint="eastAsia" w:eastAsia="方正仿宋_GBK" w:cs="Times New Roman"/>
                <w:color w:val="auto"/>
                <w:sz w:val="24"/>
                <w:szCs w:val="24"/>
                <w:highlight w:val="none"/>
                <w:lang w:val="en-US" w:eastAsia="zh-CN" w:bidi="ar-SA"/>
              </w:rPr>
              <w:t xml:space="preserve">3.PM</w:t>
            </w:r>
            <w:r>
              <w:rPr>
                <w:rFonts w:hint="eastAsia" w:eastAsia="方正仿宋_GBK" w:cs="Times New Roman"/>
                <w:color w:val="auto"/>
                <w:sz w:val="24"/>
                <w:szCs w:val="24"/>
                <w:highlight w:val="none"/>
                <w:vertAlign w:val="subscript"/>
                <w:lang w:val="en-US" w:eastAsia="zh-CN" w:bidi="ar-SA"/>
              </w:rPr>
              <w:t xml:space="preserve">2.5</w:t>
            </w:r>
            <w:r>
              <w:rPr>
                <w:rFonts w:hint="eastAsia" w:eastAsia="方正仿宋_GBK" w:cs="Times New Roman"/>
                <w:color w:val="auto"/>
                <w:sz w:val="24"/>
                <w:szCs w:val="24"/>
                <w:highlight w:val="none"/>
                <w:lang w:val="en-US" w:eastAsia="zh-CN" w:bidi="ar-SA"/>
              </w:rPr>
              <w:t xml:space="preserve">未完成全省第一目标的，本项</w:t>
            </w:r>
            <w:r>
              <w:rPr>
                <w:rFonts w:hint="eastAsia" w:ascii="Times New Roman" w:hAnsi="Times New Roman" w:eastAsia="方正仿宋_GBK" w:cs="Times New Roman"/>
                <w:color w:val="auto"/>
                <w:sz w:val="24"/>
                <w:szCs w:val="24"/>
                <w:highlight w:val="none"/>
                <w:lang w:val="en-US" w:eastAsia="zh-CN" w:bidi="ar-SA"/>
              </w:rPr>
              <w:t xml:space="preserve">不得分</w:t>
            </w:r>
            <w:r>
              <w:rPr>
                <w:rFonts w:hint="default" w:ascii="Times New Roman" w:hAnsi="Times New Roman" w:eastAsia="方正仿宋_GBK" w:cs="Times New Roman"/>
                <w:color w:val="auto"/>
                <w:sz w:val="24"/>
                <w:szCs w:val="24"/>
                <w:highlight w:val="none"/>
                <w:lang w:val="en-US" w:eastAsia="zh-CN" w:bidi="ar-SA"/>
              </w:rPr>
              <w:t xml:space="preserve">。</w:t>
            </w:r>
            <w:r/>
          </w:p>
        </w:tc>
        <w:tc>
          <w:tcPr>
            <w:gridSpan w:val="2"/>
            <w:tcW w:w="769"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方正仿宋_GBK" w:cs="Times New Roman"/>
                <w:sz w:val="24"/>
                <w:szCs w:val="24"/>
                <w:highlight w:val="none"/>
                <w:lang w:val="en-US" w:eastAsia="zh-CN" w:bidi="ar-SA"/>
              </w:rPr>
            </w:pPr>
            <w:r>
              <w:rPr>
                <w:rFonts w:hint="default" w:ascii="Times New Roman" w:hAnsi="Times New Roman" w:eastAsia="方正仿宋_GBK" w:cs="Times New Roman"/>
                <w:sz w:val="24"/>
                <w:szCs w:val="24"/>
                <w:highlight w:val="none"/>
                <w:lang w:val="en-US" w:eastAsia="zh-CN" w:bidi="ar-SA"/>
              </w:rPr>
            </w:r>
            <w:r/>
          </w:p>
        </w:tc>
      </w:tr>
      <w:tr>
        <w:trPr>
          <w:jc w:val="center"/>
          <w:trHeight w:val="550"/>
        </w:trPr>
        <w:tc>
          <w:tcPr>
            <w:tcW w:w="705" w:type="dxa"/>
            <w:vAlign w:val="center"/>
            <w:textDirection w:val="lrTb"/>
            <w:noWrap w:val="false"/>
          </w:tcPr>
          <w:p>
            <w:pPr>
              <w:jc w:val="center"/>
              <w:keepLines w:val="0"/>
              <w:keepNext w:val="0"/>
              <w:pageBreakBefore w:val="0"/>
              <w:spacing w:line="300" w:lineRule="exact"/>
              <w:widowControl w:val="off"/>
              <w:rPr>
                <w:rFonts w:hint="eastAsia"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加分项</w:t>
            </w:r>
            <w:r/>
          </w:p>
        </w:tc>
        <w:tc>
          <w:tcPr>
            <w:tcW w:w="705" w:type="dxa"/>
            <w:vAlign w:val="center"/>
            <w:textDirection w:val="lrTb"/>
            <w:noWrap w:val="false"/>
          </w:tcPr>
          <w:p>
            <w:pPr>
              <w:jc w:val="center"/>
              <w:keepLines w:val="0"/>
              <w:keepNext w:val="0"/>
              <w:pageBreakBefore w:val="0"/>
              <w:spacing w:line="300" w:lineRule="exact"/>
              <w:widowControl w:val="off"/>
              <w:rPr>
                <w:rFonts w:hint="default"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1</w:t>
            </w:r>
            <w:r/>
          </w:p>
        </w:tc>
        <w:tc>
          <w:tcPr>
            <w:gridSpan w:val="7"/>
            <w:tcW w:w="6976" w:type="dxa"/>
            <w:vAlign w:val="center"/>
            <w:textDirection w:val="lrTb"/>
            <w:noWrap w:val="false"/>
          </w:tcPr>
          <w:p>
            <w:pPr>
              <w:ind w:firstLine="480"/>
              <w:jc w:val="both"/>
              <w:keepLines w:val="0"/>
              <w:keepNext w:val="0"/>
              <w:pageBreakBefore w:val="0"/>
              <w:spacing w:line="300" w:lineRule="exact"/>
              <w:widowControl w:val="off"/>
              <w:rPr>
                <w:rFonts w:hint="eastAsia"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PM</w:t>
            </w:r>
            <w:r>
              <w:rPr>
                <w:rFonts w:hint="eastAsia" w:eastAsia="方正仿宋_GBK" w:cs="Times New Roman"/>
                <w:sz w:val="24"/>
                <w:szCs w:val="24"/>
                <w:highlight w:val="none"/>
                <w:vertAlign w:val="subscript"/>
                <w:lang w:val="en-US" w:eastAsia="zh-CN"/>
              </w:rPr>
              <w:t xml:space="preserve">2.5</w:t>
            </w:r>
            <w:r>
              <w:rPr>
                <w:rFonts w:hint="eastAsia" w:eastAsia="方正仿宋_GBK" w:cs="Times New Roman"/>
                <w:sz w:val="24"/>
                <w:szCs w:val="24"/>
                <w:highlight w:val="none"/>
                <w:lang w:val="en-US" w:eastAsia="zh-CN"/>
              </w:rPr>
              <w:t xml:space="preserve">完成省定目标且排名全省第一，同比改善的，每少0.1微克，加0.5分；</w:t>
            </w:r>
            <w:r/>
          </w:p>
          <w:p>
            <w:pPr>
              <w:ind w:firstLine="480"/>
              <w:jc w:val="left"/>
              <w:keepLines w:val="0"/>
              <w:keepNext w:val="0"/>
              <w:pageBreakBefore w:val="0"/>
              <w:spacing w:line="300" w:lineRule="exact"/>
              <w:widowControl w:val="off"/>
              <w:rPr>
                <w:rFonts w:hint="default"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优良率完成省定目标，同比改善的，每少1个污染天，加0.5分。</w:t>
            </w:r>
            <w:r/>
          </w:p>
        </w:tc>
        <w:tc>
          <w:tcPr>
            <w:gridSpan w:val="2"/>
            <w:tcW w:w="769" w:type="dxa"/>
            <w:vAlign w:val="center"/>
            <w:textDirection w:val="lrTb"/>
            <w:noWrap w:val="false"/>
          </w:tcPr>
          <w:p>
            <w:pPr>
              <w:jc w:val="left"/>
              <w:keepLines w:val="0"/>
              <w:keepNext w:val="0"/>
              <w:pageBreakBefore w:val="0"/>
              <w:spacing w:line="300" w:lineRule="exact"/>
              <w:widowControl w:val="off"/>
              <w:rPr>
                <w:rFonts w:hint="eastAsia"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r>
            <w:r/>
          </w:p>
        </w:tc>
      </w:tr>
      <w:tr>
        <w:trPr>
          <w:jc w:val="center"/>
          <w:trHeight w:val="550"/>
        </w:trPr>
        <w:tc>
          <w:tcPr>
            <w:gridSpan w:val="9"/>
            <w:shd w:val="clear" w:color="auto" w:fill="fbe6d6" w:themeFill="accent2" w:themeFillTint="32"/>
            <w:tcW w:w="8386" w:type="dxa"/>
            <w:vAlign w:val="center"/>
            <w:textDirection w:val="lrTb"/>
            <w:noWrap w:val="false"/>
          </w:tcPr>
          <w:p>
            <w:pPr>
              <w:ind w:firstLine="0"/>
              <w:jc w:val="center"/>
              <w:keepLines w:val="0"/>
              <w:keepNext w:val="0"/>
              <w:pageBreakBefore w:val="0"/>
              <w:spacing w:line="300" w:lineRule="exact"/>
              <w:widowControl w:val="off"/>
              <w:rPr>
                <w:rFonts w:hint="eastAsia" w:eastAsia="方正仿宋_GBK" w:cs="Times New Roman"/>
                <w:b/>
                <w:bCs/>
                <w:sz w:val="24"/>
                <w:szCs w:val="24"/>
                <w:highlight w:val="none"/>
                <w:lang w:val="en-US" w:eastAsia="zh-CN"/>
              </w:rPr>
            </w:pPr>
            <w:r>
              <w:rPr>
                <w:rFonts w:hint="eastAsia" w:eastAsia="方正仿宋_GBK" w:cs="Times New Roman"/>
                <w:b/>
                <w:bCs/>
                <w:sz w:val="24"/>
                <w:szCs w:val="24"/>
                <w:highlight w:val="none"/>
                <w:lang w:val="en-US" w:eastAsia="zh-CN"/>
              </w:rPr>
              <w:t xml:space="preserve">总分</w:t>
            </w:r>
            <w:r/>
          </w:p>
        </w:tc>
        <w:tc>
          <w:tcPr>
            <w:gridSpan w:val="2"/>
            <w:shd w:val="clear" w:color="auto" w:fill="fbe6d6" w:themeFill="accent2" w:themeFillTint="32"/>
            <w:tcW w:w="769" w:type="dxa"/>
            <w:vAlign w:val="center"/>
            <w:textDirection w:val="lrTb"/>
            <w:noWrap w:val="false"/>
          </w:tcPr>
          <w:p>
            <w:pPr>
              <w:jc w:val="center"/>
              <w:keepLines w:val="0"/>
              <w:keepNext w:val="0"/>
              <w:pageBreakBefore w:val="0"/>
              <w:spacing w:line="300" w:lineRule="exact"/>
              <w:widowControl w:val="off"/>
              <w:rPr>
                <w:rFonts w:hint="eastAsia" w:eastAsia="方正仿宋_GBK" w:cs="Times New Roman"/>
                <w:b/>
                <w:bCs/>
                <w:sz w:val="24"/>
                <w:szCs w:val="24"/>
                <w:highlight w:val="none"/>
                <w:lang w:val="en-US" w:eastAsia="zh-CN"/>
              </w:rPr>
            </w:pPr>
            <w:r>
              <w:rPr>
                <w:rFonts w:hint="eastAsia" w:eastAsia="方正仿宋_GBK" w:cs="Times New Roman"/>
                <w:b/>
                <w:bCs/>
                <w:sz w:val="24"/>
                <w:szCs w:val="24"/>
                <w:highlight w:val="none"/>
                <w:lang w:val="en-US" w:eastAsia="zh-CN"/>
              </w:rPr>
            </w:r>
            <w:r/>
          </w:p>
        </w:tc>
      </w:tr>
      <w:tr>
        <w:trPr>
          <w:jc w:val="center"/>
          <w:trHeight w:val="550"/>
        </w:trPr>
        <w:tc>
          <w:tcPr>
            <w:gridSpan w:val="11"/>
            <w:tcW w:w="9155" w:type="dxa"/>
            <w:vAlign w:val="center"/>
            <w:textDirection w:val="lrTb"/>
            <w:noWrap w:val="false"/>
          </w:tcPr>
          <w:p>
            <w:pPr>
              <w:jc w:val="center"/>
              <w:keepLines w:val="0"/>
              <w:keepNext w:val="0"/>
              <w:pageBreakBefore w:val="0"/>
              <w:spacing w:line="300" w:lineRule="exact"/>
              <w:widowControl w:val="off"/>
              <w:rPr>
                <w:rFonts w:hint="eastAsia" w:eastAsia="方正仿宋_GBK" w:cs="Times New Roman"/>
                <w:b/>
                <w:bCs/>
                <w:sz w:val="24"/>
                <w:szCs w:val="24"/>
                <w:highlight w:val="none"/>
                <w:lang w:val="en-US" w:eastAsia="zh-CN"/>
              </w:rPr>
            </w:pPr>
            <w:r>
              <w:rPr>
                <w:rFonts w:hint="eastAsia" w:eastAsia="方正仿宋_GBK" w:cs="Times New Roman"/>
                <w:b/>
                <w:bCs/>
                <w:sz w:val="24"/>
                <w:szCs w:val="24"/>
                <w:highlight w:val="none"/>
                <w:lang w:val="en-US" w:eastAsia="zh-CN"/>
              </w:rPr>
              <w:t xml:space="preserve">备注：以上合计总得分不超过100分</w:t>
            </w:r>
            <w:r/>
          </w:p>
        </w:tc>
      </w:tr>
    </w:tbl>
    <w:p>
      <w:pPr>
        <w:rPr>
          <w:rFonts w:hint="eastAsia" w:eastAsia="方正仿宋_GBK" w:cs="Times New Roman"/>
          <w:b/>
          <w:bCs/>
          <w:sz w:val="28"/>
          <w:szCs w:val="28"/>
          <w:highlight w:val="none"/>
          <w:lang w:val="en-US" w:eastAsia="zh-CN"/>
        </w:rPr>
      </w:pPr>
      <w:r>
        <w:rPr>
          <w:rFonts w:hint="eastAsia" w:eastAsia="方正仿宋_GBK" w:cs="Times New Roman"/>
          <w:b/>
          <w:bCs/>
          <w:sz w:val="28"/>
          <w:szCs w:val="28"/>
          <w:highlight w:val="none"/>
          <w:lang w:val="en-US" w:eastAsia="zh-CN"/>
        </w:rPr>
      </w:r>
      <w:r/>
    </w:p>
    <w:p>
      <w:pPr>
        <w:rPr>
          <w:rFonts w:hint="eastAsia" w:eastAsia="方正仿宋_GBK" w:cs="Times New Roman"/>
          <w:b/>
          <w:bCs/>
          <w:sz w:val="28"/>
          <w:szCs w:val="28"/>
          <w:highlight w:val="none"/>
          <w:lang w:val="en-US" w:eastAsia="zh-CN"/>
        </w:rPr>
      </w:pPr>
      <w:r>
        <w:rPr>
          <w:rFonts w:hint="eastAsia" w:eastAsia="方正仿宋_GBK" w:cs="Times New Roman"/>
          <w:b/>
          <w:bCs/>
          <w:sz w:val="28"/>
          <w:szCs w:val="28"/>
          <w:highlight w:val="none"/>
          <w:lang w:val="en-US" w:eastAsia="zh-CN"/>
        </w:rPr>
      </w:r>
      <w:r/>
    </w:p>
    <w:p>
      <w:pPr>
        <w:shd w:val="nil"/>
        <w:rPr>
          <w:rFonts w:hint="default" w:ascii="Times New Roman" w:hAnsi="Times New Roman" w:eastAsia="方正仿宋_GBK" w:cs="Times New Roman"/>
          <w:b/>
          <w:bCs/>
          <w:sz w:val="28"/>
          <w:szCs w:val="28"/>
          <w:highlight w:val="none"/>
        </w:rPr>
      </w:pPr>
      <w:r>
        <w:rPr>
          <w:rFonts w:hint="default" w:ascii="Times New Roman" w:hAnsi="Times New Roman" w:eastAsia="方正仿宋_GBK" w:cs="Times New Roman"/>
          <w:b/>
          <w:bCs/>
          <w:sz w:val="28"/>
          <w:szCs w:val="28"/>
          <w:highlight w:val="none"/>
        </w:rPr>
        <w:br w:type="page" w:clear="all"/>
      </w:r>
      <w:r>
        <w:rPr>
          <w:rFonts w:hint="default" w:ascii="Times New Roman" w:hAnsi="Times New Roman" w:eastAsia="方正仿宋_GBK" w:cs="Times New Roman"/>
          <w:b/>
          <w:bCs/>
          <w:sz w:val="28"/>
          <w:szCs w:val="28"/>
          <w:highlight w:val="none"/>
        </w:rPr>
      </w:r>
    </w:p>
    <w:p>
      <w:pPr>
        <w:rPr>
          <w:rFonts w:hint="default" w:ascii="Times New Roman" w:hAnsi="Times New Roman" w:eastAsia="方正仿宋_GBK" w:cs="Times New Roman"/>
          <w:b/>
          <w:bCs/>
          <w:sz w:val="28"/>
          <w:szCs w:val="28"/>
          <w:highlight w:val="none"/>
        </w:rPr>
      </w:pPr>
      <w:r>
        <w:rPr>
          <w:rFonts w:hint="eastAsia" w:eastAsia="方正仿宋_GBK" w:cs="Times New Roman"/>
          <w:b/>
          <w:bCs/>
          <w:sz w:val="28"/>
          <w:szCs w:val="28"/>
          <w:highlight w:val="none"/>
          <w:lang w:val="en-US" w:eastAsia="zh-CN"/>
        </w:rPr>
        <w:t xml:space="preserve">合同附件2：</w:t>
      </w:r>
      <w:r>
        <w:rPr>
          <w:rFonts w:hint="default" w:ascii="Times New Roman" w:hAnsi="Times New Roman" w:eastAsia="方正仿宋_GBK" w:cs="Times New Roman"/>
          <w:b/>
          <w:bCs/>
          <w:sz w:val="28"/>
          <w:szCs w:val="28"/>
          <w:highlight w:val="none"/>
        </w:rPr>
        <w:t xml:space="preserve">扣款细则</w:t>
      </w:r>
      <w:r/>
    </w:p>
    <w:tbl>
      <w:tblPr>
        <w:tblStyle w:val="8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83"/>
        <w:gridCol w:w="3325"/>
        <w:gridCol w:w="3154"/>
      </w:tblGrid>
      <w:tr>
        <w:trPr>
          <w:jc w:val="center"/>
          <w:trHeight w:val="488" w:hRule="exact"/>
        </w:trPr>
        <w:tc>
          <w:tcPr>
            <w:tcW w:w="1425"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b/>
                <w:bCs/>
                <w:sz w:val="24"/>
                <w:szCs w:val="24"/>
                <w:highlight w:val="none"/>
              </w:rPr>
            </w:pPr>
            <w:r>
              <w:rPr>
                <w:rFonts w:hint="default" w:ascii="Times New Roman" w:hAnsi="Times New Roman" w:eastAsia="方正仿宋_GBK" w:cs="Times New Roman"/>
                <w:b/>
                <w:bCs/>
                <w:sz w:val="24"/>
                <w:szCs w:val="24"/>
                <w:highlight w:val="none"/>
              </w:rPr>
              <w:t xml:space="preserve">序号</w:t>
            </w:r>
            <w:r/>
          </w:p>
        </w:tc>
        <w:tc>
          <w:tcPr>
            <w:tcW w:w="1834"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b/>
                <w:bCs/>
                <w:sz w:val="24"/>
                <w:szCs w:val="24"/>
                <w:highlight w:val="none"/>
              </w:rPr>
            </w:pPr>
            <w:r>
              <w:rPr>
                <w:rFonts w:hint="default" w:ascii="Times New Roman" w:hAnsi="Times New Roman" w:eastAsia="方正仿宋_GBK" w:cs="Times New Roman"/>
                <w:b/>
                <w:bCs/>
                <w:sz w:val="24"/>
                <w:szCs w:val="24"/>
                <w:highlight w:val="none"/>
              </w:rPr>
              <w:t xml:space="preserve">得分</w:t>
            </w:r>
            <w:r/>
          </w:p>
        </w:tc>
        <w:tc>
          <w:tcPr>
            <w:tcW w:w="1740"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b/>
                <w:bCs/>
                <w:sz w:val="24"/>
                <w:szCs w:val="24"/>
                <w:highlight w:val="none"/>
              </w:rPr>
            </w:pPr>
            <w:r>
              <w:rPr>
                <w:rFonts w:hint="default" w:ascii="Times New Roman" w:hAnsi="Times New Roman" w:eastAsia="方正仿宋_GBK" w:cs="Times New Roman"/>
                <w:b/>
                <w:bCs/>
                <w:sz w:val="24"/>
                <w:szCs w:val="24"/>
                <w:highlight w:val="none"/>
              </w:rPr>
              <w:t xml:space="preserve">扣款规则</w:t>
            </w:r>
            <w:r/>
          </w:p>
        </w:tc>
      </w:tr>
      <w:tr>
        <w:trPr>
          <w:jc w:val="center"/>
          <w:trHeight w:val="488" w:hRule="exact"/>
        </w:trPr>
        <w:tc>
          <w:tcPr>
            <w:tcW w:w="1425"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1</w:t>
            </w:r>
            <w:r/>
          </w:p>
        </w:tc>
        <w:tc>
          <w:tcPr>
            <w:tcW w:w="1834"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bookmarkStart w:id="107" w:name="OLE_LINK13"/>
            <w:r>
              <w:rPr>
                <w:rFonts w:hint="default" w:ascii="Times New Roman" w:hAnsi="Times New Roman" w:eastAsia="方正仿宋_GBK" w:cs="Times New Roman"/>
                <w:sz w:val="24"/>
                <w:szCs w:val="24"/>
                <w:highlight w:val="none"/>
              </w:rPr>
              <w:t xml:space="preserve">总得分≥90分</w:t>
            </w:r>
            <w:bookmarkEnd w:id="107"/>
            <w:r/>
            <w:r/>
          </w:p>
        </w:tc>
        <w:tc>
          <w:tcPr>
            <w:tcW w:w="1740"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不扣除考核款</w:t>
            </w:r>
            <w:r/>
          </w:p>
        </w:tc>
      </w:tr>
      <w:tr>
        <w:trPr>
          <w:jc w:val="center"/>
          <w:trHeight w:val="488" w:hRule="exact"/>
        </w:trPr>
        <w:tc>
          <w:tcPr>
            <w:tcW w:w="1425"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2</w:t>
            </w:r>
            <w:r/>
          </w:p>
        </w:tc>
        <w:tc>
          <w:tcPr>
            <w:tcW w:w="1834"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bookmarkStart w:id="108" w:name="OLE_LINK14"/>
            <w:r>
              <w:rPr>
                <w:rFonts w:hint="default" w:ascii="Times New Roman" w:hAnsi="Times New Roman" w:eastAsia="方正仿宋_GBK" w:cs="Times New Roman"/>
                <w:sz w:val="24"/>
                <w:szCs w:val="24"/>
                <w:highlight w:val="none"/>
              </w:rPr>
              <w:t xml:space="preserve">80≤总得分＜90分</w:t>
            </w:r>
            <w:bookmarkEnd w:id="108"/>
            <w:r/>
            <w:r/>
          </w:p>
        </w:tc>
        <w:tc>
          <w:tcPr>
            <w:tcW w:w="1740"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扣除考核款</w:t>
            </w:r>
            <w:r>
              <w:rPr>
                <w:rFonts w:hint="eastAsia" w:eastAsia="方正仿宋_GBK" w:cs="Times New Roman"/>
                <w:sz w:val="24"/>
                <w:szCs w:val="24"/>
                <w:highlight w:val="none"/>
                <w:lang w:val="en-US" w:eastAsia="zh-CN"/>
              </w:rPr>
              <w:t xml:space="preserve">20</w:t>
            </w:r>
            <w:r>
              <w:rPr>
                <w:rFonts w:hint="default" w:ascii="Times New Roman" w:hAnsi="Times New Roman" w:eastAsia="方正仿宋_GBK" w:cs="Times New Roman"/>
                <w:sz w:val="24"/>
                <w:szCs w:val="24"/>
                <w:highlight w:val="none"/>
              </w:rPr>
              <w:t xml:space="preserve">%</w:t>
            </w:r>
            <w:r/>
          </w:p>
        </w:tc>
      </w:tr>
      <w:tr>
        <w:trPr>
          <w:jc w:val="center"/>
          <w:trHeight w:val="488" w:hRule="exact"/>
        </w:trPr>
        <w:tc>
          <w:tcPr>
            <w:tcW w:w="1425"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3</w:t>
            </w:r>
            <w:r/>
          </w:p>
        </w:tc>
        <w:tc>
          <w:tcPr>
            <w:tcW w:w="1834"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70≤总得分＜80分</w:t>
            </w:r>
            <w:r/>
          </w:p>
        </w:tc>
        <w:tc>
          <w:tcPr>
            <w:tcW w:w="1740"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扣除考核款</w:t>
            </w:r>
            <w:r>
              <w:rPr>
                <w:rFonts w:hint="eastAsia" w:eastAsia="方正仿宋_GBK" w:cs="Times New Roman"/>
                <w:sz w:val="24"/>
                <w:szCs w:val="24"/>
                <w:highlight w:val="none"/>
                <w:lang w:val="en-US" w:eastAsia="zh-CN"/>
              </w:rPr>
              <w:t xml:space="preserve">40</w:t>
            </w:r>
            <w:r>
              <w:rPr>
                <w:rFonts w:hint="default" w:ascii="Times New Roman" w:hAnsi="Times New Roman" w:eastAsia="方正仿宋_GBK" w:cs="Times New Roman"/>
                <w:sz w:val="24"/>
                <w:szCs w:val="24"/>
                <w:highlight w:val="none"/>
              </w:rPr>
              <w:t xml:space="preserve">%</w:t>
            </w:r>
            <w:r/>
          </w:p>
        </w:tc>
      </w:tr>
      <w:tr>
        <w:trPr>
          <w:jc w:val="center"/>
          <w:trHeight w:val="488" w:hRule="exact"/>
        </w:trPr>
        <w:tc>
          <w:tcPr>
            <w:tcW w:w="1425"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4</w:t>
            </w:r>
            <w:r/>
          </w:p>
        </w:tc>
        <w:tc>
          <w:tcPr>
            <w:tcW w:w="1834"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60≤总得分＜70分</w:t>
            </w:r>
            <w:r/>
          </w:p>
        </w:tc>
        <w:tc>
          <w:tcPr>
            <w:tcW w:w="1740" w:type="pct"/>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sz w:val="24"/>
                <w:szCs w:val="24"/>
                <w:highlight w:val="none"/>
              </w:rPr>
            </w:pPr>
            <w:r/>
            <w:bookmarkStart w:id="109" w:name="OLE_LINK16"/>
            <w:r>
              <w:rPr>
                <w:rFonts w:hint="default" w:ascii="Times New Roman" w:hAnsi="Times New Roman" w:eastAsia="方正仿宋_GBK" w:cs="Times New Roman"/>
                <w:sz w:val="24"/>
                <w:szCs w:val="24"/>
                <w:highlight w:val="none"/>
              </w:rPr>
              <w:t xml:space="preserve">扣除考核款</w:t>
            </w:r>
            <w:r>
              <w:rPr>
                <w:rFonts w:hint="eastAsia" w:eastAsia="方正仿宋_GBK" w:cs="Times New Roman"/>
                <w:sz w:val="24"/>
                <w:szCs w:val="24"/>
                <w:highlight w:val="none"/>
                <w:lang w:val="en-US" w:eastAsia="zh-CN"/>
              </w:rPr>
              <w:t xml:space="preserve">60</w:t>
            </w:r>
            <w:r>
              <w:rPr>
                <w:rFonts w:hint="default" w:ascii="Times New Roman" w:hAnsi="Times New Roman" w:eastAsia="方正仿宋_GBK" w:cs="Times New Roman"/>
                <w:sz w:val="24"/>
                <w:szCs w:val="24"/>
                <w:highlight w:val="none"/>
              </w:rPr>
              <w:t xml:space="preserve">%</w:t>
            </w:r>
            <w:bookmarkEnd w:id="109"/>
            <w:r/>
            <w:r/>
          </w:p>
        </w:tc>
      </w:tr>
      <w:tr>
        <w:trPr>
          <w:jc w:val="center"/>
          <w:trHeight w:val="717" w:hRule="exact"/>
        </w:trPr>
        <w:tc>
          <w:tcPr>
            <w:tcW w:w="1425" w:type="pct"/>
            <w:vAlign w:val="center"/>
            <w:textDirection w:val="lrTb"/>
            <w:noWrap w:val="false"/>
          </w:tcPr>
          <w:p>
            <w:pPr>
              <w:jc w:val="center"/>
              <w:keepLines w:val="0"/>
              <w:keepNext w:val="0"/>
              <w:pageBreakBefore w:val="0"/>
              <w:spacing w:line="300" w:lineRule="exact"/>
              <w:shd w:val="clear" w:color="auto"/>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5</w:t>
            </w:r>
            <w:r/>
          </w:p>
        </w:tc>
        <w:tc>
          <w:tcPr>
            <w:tcW w:w="1834" w:type="pct"/>
            <w:vAlign w:val="center"/>
            <w:textDirection w:val="lrTb"/>
            <w:noWrap w:val="false"/>
          </w:tcPr>
          <w:p>
            <w:pPr>
              <w:jc w:val="center"/>
              <w:keepLines w:val="0"/>
              <w:keepNext w:val="0"/>
              <w:pageBreakBefore w:val="0"/>
              <w:spacing w:line="300" w:lineRule="exact"/>
              <w:shd w:val="clear" w:color="auto"/>
              <w:widowControl w:val="off"/>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总得分＜60分</w:t>
            </w:r>
            <w:r/>
          </w:p>
        </w:tc>
        <w:tc>
          <w:tcPr>
            <w:tcW w:w="1740" w:type="pct"/>
            <w:vAlign w:val="center"/>
            <w:textDirection w:val="lrTb"/>
            <w:noWrap w:val="false"/>
          </w:tcPr>
          <w:p>
            <w:pPr>
              <w:jc w:val="center"/>
              <w:keepLines w:val="0"/>
              <w:keepNext w:val="0"/>
              <w:pageBreakBefore w:val="0"/>
              <w:spacing w:line="300" w:lineRule="exact"/>
              <w:shd w:val="clear" w:color="auto"/>
              <w:widowControl w:val="off"/>
              <w:rPr>
                <w:rFonts w:hint="default" w:ascii="Times New Roman" w:hAnsi="Times New Roman" w:eastAsia="方正仿宋_GBK" w:cs="Times New Roman"/>
                <w:sz w:val="24"/>
                <w:szCs w:val="24"/>
                <w:highlight w:val="none"/>
              </w:rPr>
            </w:pPr>
            <w:r>
              <w:rPr>
                <w:rFonts w:hint="eastAsia" w:eastAsia="方正仿宋_GBK" w:cs="Times New Roman"/>
                <w:sz w:val="24"/>
                <w:szCs w:val="24"/>
                <w:highlight w:val="none"/>
                <w:lang w:eastAsia="zh-CN"/>
              </w:rPr>
              <w:t xml:space="preserve">下一年度不再续签合同，并</w:t>
            </w:r>
            <w:r>
              <w:rPr>
                <w:rFonts w:hint="default" w:ascii="Times New Roman" w:hAnsi="Times New Roman" w:eastAsia="方正仿宋_GBK" w:cs="Times New Roman"/>
                <w:sz w:val="24"/>
                <w:szCs w:val="24"/>
                <w:highlight w:val="none"/>
              </w:rPr>
              <w:t xml:space="preserve">扣除考核款</w:t>
            </w:r>
            <w:r/>
          </w:p>
        </w:tc>
      </w:tr>
    </w:tbl>
    <w:p>
      <w:pPr>
        <w:shd w:val="clear" w:color="auto"/>
        <w:rPr>
          <w:highlight w:val="none"/>
        </w:rPr>
      </w:pPr>
      <w:r>
        <w:rPr>
          <w:highlight w:val="none"/>
        </w:rPr>
      </w:r>
      <w:r/>
    </w:p>
    <w:p>
      <w:pPr>
        <w:jc w:val="left"/>
        <w:spacing w:line="240" w:lineRule="auto"/>
        <w:shd w:val="clear" w:color="auto"/>
        <w:rPr>
          <w:rFonts w:ascii="方正小标宋_GBK" w:hAnsi="宋体" w:eastAsia="方正小标宋_GBK"/>
          <w:bCs/>
          <w:sz w:val="36"/>
          <w:szCs w:val="36"/>
          <w:highlight w:val="none"/>
        </w:rPr>
        <w:outlineLvl w:val="9"/>
      </w:pPr>
      <w:r>
        <w:rPr>
          <w:rFonts w:hint="eastAsia" w:ascii="方正仿宋_GBK" w:hAnsi="方正仿宋_GBK" w:eastAsia="方正仿宋_GBK" w:cs="方正仿宋_GBK"/>
          <w:b/>
          <w:bCs w:val="0"/>
          <w:sz w:val="28"/>
          <w:szCs w:val="28"/>
          <w:highlight w:val="none"/>
          <w:lang w:eastAsia="zh-CN"/>
        </w:rPr>
        <w:t xml:space="preserve">注：合同总价的</w:t>
      </w:r>
      <w:r>
        <w:rPr>
          <w:rFonts w:hint="eastAsia" w:ascii="方正仿宋_GBK" w:hAnsi="方正仿宋_GBK" w:eastAsia="方正仿宋_GBK" w:cs="方正仿宋_GBK"/>
          <w:b/>
          <w:bCs w:val="0"/>
          <w:sz w:val="28"/>
          <w:szCs w:val="28"/>
          <w:highlight w:val="none"/>
          <w:lang w:val="en-US" w:eastAsia="zh-CN"/>
        </w:rPr>
        <w:t xml:space="preserve">10%作为考核款</w:t>
      </w:r>
      <w:r/>
    </w:p>
    <w:p>
      <w:pPr>
        <w:jc w:val="left"/>
        <w:spacing w:line="240" w:lineRule="auto"/>
        <w:shd w:val="clear" w:color="auto"/>
        <w:rPr>
          <w:rFonts w:hint="eastAsia" w:ascii="方正小标宋_GBK" w:hAnsi="宋体" w:eastAsia="方正小标宋_GBK"/>
          <w:sz w:val="36"/>
          <w:szCs w:val="36"/>
          <w:highlight w:val="none"/>
          <w:lang w:val="zh-CN"/>
        </w:rPr>
        <w:outlineLvl w:val="9"/>
      </w:pPr>
      <w:r>
        <w:rPr>
          <w:rFonts w:hint="eastAsia" w:ascii="方正小标宋_GBK" w:hAnsi="宋体" w:eastAsia="方正小标宋_GBK"/>
          <w:sz w:val="36"/>
          <w:szCs w:val="36"/>
          <w:highlight w:val="none"/>
          <w:lang w:val="zh-CN"/>
        </w:rPr>
        <w:br w:type="page" w:clear="all"/>
      </w:r>
      <w:r/>
    </w:p>
    <w:p>
      <w:pPr>
        <w:jc w:val="center"/>
        <w:spacing w:line="240" w:lineRule="auto"/>
        <w:shd w:val="clear" w:color="auto"/>
        <w:rPr>
          <w:rFonts w:ascii="方正小标宋_GBK" w:hAnsi="宋体" w:eastAsia="方正小标宋_GBK"/>
          <w:sz w:val="36"/>
          <w:szCs w:val="36"/>
          <w:highlight w:val="none"/>
          <w:lang w:val="zh-CN"/>
        </w:rPr>
        <w:outlineLvl w:val="9"/>
      </w:pPr>
      <w:r>
        <w:rPr>
          <w:rFonts w:hint="eastAsia" w:ascii="方正小标宋_GBK" w:hAnsi="宋体" w:eastAsia="方正小标宋_GBK"/>
          <w:sz w:val="36"/>
          <w:szCs w:val="36"/>
          <w:highlight w:val="none"/>
          <w:lang w:val="zh-CN"/>
        </w:rPr>
        <w:t xml:space="preserve">第四部分 评审方法和评审标准</w:t>
      </w:r>
      <w:r/>
    </w:p>
    <w:p>
      <w:pPr>
        <w:ind w:firstLine="560"/>
        <w:jc w:val="left"/>
        <w:spacing w:line="500" w:lineRule="exact"/>
        <w:shd w:val="clear" w:color="auto"/>
        <w:rPr>
          <w:rFonts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一、磋商方式</w:t>
      </w:r>
      <w:r/>
    </w:p>
    <w:p>
      <w:pPr>
        <w:ind w:firstLine="560"/>
        <w:spacing w:line="500" w:lineRule="exact"/>
        <w:shd w:val="clear" w:color="auto"/>
        <w:tabs>
          <w:tab w:val="left" w:pos="3585" w:leader="none"/>
        </w:tabs>
        <w:rPr>
          <w:rFonts w:eastAsia="方正仿宋_GBK"/>
          <w:sz w:val="28"/>
          <w:szCs w:val="28"/>
          <w:highlight w:val="none"/>
        </w:rPr>
      </w:pPr>
      <w:r>
        <w:rPr>
          <w:rFonts w:eastAsia="方正仿宋_GBK"/>
          <w:sz w:val="28"/>
          <w:szCs w:val="28"/>
          <w:highlight w:val="none"/>
        </w:rPr>
        <w:t xml:space="preserve">不见面远程磋商模式：供应商在各自地点通过</w:t>
      </w:r>
      <w:r>
        <w:rPr>
          <w:rFonts w:hint="eastAsia" w:eastAsia="方正仿宋_GBK"/>
          <w:sz w:val="28"/>
          <w:szCs w:val="28"/>
          <w:highlight w:val="none"/>
        </w:rPr>
        <w:t xml:space="preserve">“苏采云”</w:t>
      </w:r>
      <w:r>
        <w:rPr>
          <w:rFonts w:eastAsia="方正仿宋_GBK"/>
          <w:sz w:val="28"/>
          <w:szCs w:val="28"/>
          <w:highlight w:val="none"/>
        </w:rPr>
        <w:t xml:space="preserve">系统参加磋商活动。</w:t>
      </w:r>
      <w:r/>
    </w:p>
    <w:p>
      <w:pPr>
        <w:ind w:firstLine="560"/>
        <w:jc w:val="left"/>
        <w:spacing w:line="500" w:lineRule="exact"/>
        <w:shd w:val="clear" w:color="auto"/>
        <w:rPr>
          <w:rFonts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二、评审方法和标准</w:t>
      </w:r>
      <w:r/>
    </w:p>
    <w:p>
      <w:pPr>
        <w:ind w:firstLine="560"/>
        <w:spacing w:line="500" w:lineRule="exact"/>
        <w:shd w:val="clear" w:color="auto"/>
        <w:rPr>
          <w:rFonts w:eastAsia="方正仿宋_GBK"/>
          <w:bCs/>
          <w:sz w:val="28"/>
          <w:szCs w:val="28"/>
          <w:highlight w:val="none"/>
        </w:rPr>
      </w:pPr>
      <w:r>
        <w:rPr>
          <w:rFonts w:eastAsia="方正仿宋_GBK"/>
          <w:bCs/>
          <w:sz w:val="28"/>
          <w:szCs w:val="28"/>
          <w:highlight w:val="none"/>
        </w:rPr>
        <w:t xml:space="preserve">评审方法：综合评分法。</w:t>
      </w:r>
      <w:r/>
    </w:p>
    <w:p>
      <w:pPr>
        <w:ind w:firstLine="560"/>
        <w:spacing w:line="500" w:lineRule="exact"/>
        <w:shd w:val="clear" w:color="auto"/>
        <w:rPr>
          <w:rFonts w:eastAsia="方正仿宋_GBK"/>
          <w:bCs/>
          <w:sz w:val="28"/>
          <w:szCs w:val="28"/>
          <w:highlight w:val="none"/>
        </w:rPr>
      </w:pPr>
      <w:r>
        <w:rPr>
          <w:rFonts w:eastAsia="方正仿宋_GBK"/>
          <w:bCs/>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00" w:lineRule="exact"/>
        <w:shd w:val="clear" w:color="auto"/>
        <w:rPr>
          <w:rFonts w:eastAsia="方正仿宋_GBK"/>
          <w:bCs/>
          <w:sz w:val="28"/>
          <w:szCs w:val="28"/>
          <w:highlight w:val="none"/>
        </w:rPr>
      </w:pPr>
      <w:r>
        <w:rPr>
          <w:rFonts w:eastAsia="方正仿宋_GBK"/>
          <w:bCs/>
          <w:sz w:val="28"/>
          <w:szCs w:val="28"/>
          <w:highlight w:val="none"/>
        </w:rPr>
        <w:t xml:space="preserve">最后报价将作为评审价。系统发送最后报价填报通知后，所有的响应供应商须在</w:t>
      </w:r>
      <w:r>
        <w:rPr>
          <w:rFonts w:hint="eastAsia" w:eastAsia="方正仿宋_GBK"/>
          <w:bCs/>
          <w:sz w:val="28"/>
          <w:szCs w:val="28"/>
          <w:highlight w:val="none"/>
        </w:rPr>
        <w:t xml:space="preserve">系统规定</w:t>
      </w:r>
      <w:r>
        <w:rPr>
          <w:rFonts w:eastAsia="方正仿宋_GBK"/>
          <w:bCs/>
          <w:sz w:val="28"/>
          <w:szCs w:val="28"/>
          <w:highlight w:val="none"/>
        </w:rPr>
        <w:t xml:space="preserve">的时间内填写并提交最后报价，未在规定时间内提交最后报价的</w:t>
      </w:r>
      <w:r>
        <w:rPr>
          <w:rFonts w:hint="eastAsia" w:eastAsia="方正仿宋_GBK"/>
          <w:bCs/>
          <w:sz w:val="28"/>
          <w:szCs w:val="28"/>
          <w:highlight w:val="none"/>
        </w:rPr>
        <w:t xml:space="preserve">或超过第一轮报价的，</w:t>
      </w:r>
      <w:r>
        <w:rPr>
          <w:rFonts w:eastAsia="方正仿宋_GBK"/>
          <w:bCs/>
          <w:sz w:val="28"/>
          <w:szCs w:val="28"/>
          <w:highlight w:val="none"/>
        </w:rPr>
        <w:t xml:space="preserve">视作无效响应处理。</w:t>
      </w:r>
      <w:r/>
    </w:p>
    <w:p>
      <w:pPr>
        <w:ind w:firstLine="560"/>
        <w:spacing w:line="500" w:lineRule="exact"/>
        <w:shd w:val="clear" w:color="auto"/>
        <w:tabs>
          <w:tab w:val="left" w:pos="900" w:leader="none"/>
        </w:tabs>
        <w:rPr>
          <w:rFonts w:eastAsia="方正仿宋_GBK"/>
          <w:bCs/>
          <w:sz w:val="28"/>
          <w:szCs w:val="28"/>
          <w:highlight w:val="none"/>
        </w:rPr>
      </w:pPr>
      <w:r>
        <w:rPr>
          <w:rFonts w:eastAsia="方正仿宋_GBK"/>
          <w:bCs/>
          <w:sz w:val="28"/>
          <w:szCs w:val="28"/>
          <w:highlight w:val="none"/>
        </w:rPr>
        <w:t xml:space="preserve">最后报价是供应商响应文件的有效组成部分</w:t>
      </w:r>
      <w:r>
        <w:rPr>
          <w:rFonts w:hint="eastAsia" w:eastAsia="方正仿宋_GBK"/>
          <w:bCs/>
          <w:sz w:val="28"/>
          <w:szCs w:val="28"/>
          <w:highlight w:val="none"/>
        </w:rPr>
        <w:t xml:space="preserve">。</w:t>
      </w:r>
      <w:r>
        <w:rPr>
          <w:rFonts w:eastAsia="方正仿宋_GBK"/>
          <w:bCs/>
          <w:sz w:val="28"/>
          <w:szCs w:val="28"/>
          <w:highlight w:val="none"/>
        </w:rPr>
        <w:t xml:space="preserve">提交最后报价的供应商不得少于3家；只有符合《政府采购竞争性磋商采购方式管理暂行办法》第三条第四项</w:t>
      </w:r>
      <w:r>
        <w:rPr>
          <w:rFonts w:hint="eastAsia" w:eastAsia="方正仿宋_GBK"/>
          <w:bCs/>
          <w:sz w:val="28"/>
          <w:szCs w:val="28"/>
          <w:highlight w:val="none"/>
        </w:rPr>
        <w:t xml:space="preserve">或</w:t>
      </w:r>
      <w:r>
        <w:rPr>
          <w:rFonts w:eastAsia="方正仿宋_GBK"/>
          <w:bCs/>
          <w:sz w:val="28"/>
          <w:szCs w:val="28"/>
          <w:highlight w:val="none"/>
        </w:rPr>
        <w:t xml:space="preserve">《财政部关于竞争性磋商采购方式管理暂行办法有关问题的补充通知》（财库</w:t>
      </w:r>
      <w:r>
        <w:rPr>
          <w:rFonts w:hint="eastAsia" w:eastAsia="方正仿宋_GBK"/>
          <w:sz w:val="28"/>
          <w:szCs w:val="28"/>
          <w:highlight w:val="none"/>
        </w:rPr>
        <w:t xml:space="preserve">〔</w:t>
      </w:r>
      <w:r>
        <w:rPr>
          <w:rFonts w:eastAsia="方正仿宋_GBK"/>
          <w:bCs/>
          <w:sz w:val="28"/>
          <w:szCs w:val="28"/>
          <w:highlight w:val="none"/>
        </w:rPr>
        <w:t xml:space="preserve">2015</w:t>
      </w:r>
      <w:r>
        <w:rPr>
          <w:rFonts w:hint="eastAsia" w:eastAsia="方正仿宋_GBK"/>
          <w:sz w:val="28"/>
          <w:szCs w:val="28"/>
          <w:highlight w:val="none"/>
        </w:rPr>
        <w:t xml:space="preserve">〕</w:t>
      </w:r>
      <w:r>
        <w:rPr>
          <w:rFonts w:eastAsia="方正仿宋_GBK"/>
          <w:bCs/>
          <w:sz w:val="28"/>
          <w:szCs w:val="28"/>
          <w:highlight w:val="none"/>
        </w:rPr>
        <w:t xml:space="preserve">124号）规定情形的，提交最后报价的供应商可以为2家。</w:t>
      </w:r>
      <w:r/>
    </w:p>
    <w:p>
      <w:pPr>
        <w:ind w:firstLine="560"/>
        <w:spacing w:line="500" w:lineRule="exact"/>
        <w:shd w:val="clear" w:color="auto"/>
        <w:rPr>
          <w:rFonts w:eastAsia="方正仿宋_GBK"/>
          <w:bCs/>
          <w:sz w:val="28"/>
          <w:szCs w:val="28"/>
          <w:highlight w:val="none"/>
        </w:rPr>
      </w:pPr>
      <w:r>
        <w:rPr>
          <w:rFonts w:eastAsia="方正仿宋_GBK"/>
          <w:bCs/>
          <w:sz w:val="28"/>
          <w:szCs w:val="28"/>
          <w:highlight w:val="none"/>
        </w:rPr>
        <w:t xml:space="preserve">供应商价格部分和商务、技术部分的合计分值，为该供应商的评审总得分。</w:t>
      </w:r>
      <w:r/>
    </w:p>
    <w:p>
      <w:pPr>
        <w:ind w:firstLine="560"/>
        <w:spacing w:line="500" w:lineRule="exact"/>
        <w:shd w:val="clear" w:color="auto"/>
        <w:rPr>
          <w:rFonts w:eastAsia="方正仿宋_GBK"/>
          <w:highlight w:val="none"/>
        </w:rPr>
      </w:pPr>
      <w:r>
        <w:rPr>
          <w:rFonts w:eastAsia="方正仿宋_GBK"/>
          <w:sz w:val="28"/>
          <w:szCs w:val="28"/>
          <w:highlight w:val="none"/>
        </w:rPr>
        <w:t xml:space="preserve">评标结果按评审后</w:t>
      </w:r>
      <w:r>
        <w:rPr>
          <w:rFonts w:hint="eastAsia" w:eastAsia="方正仿宋_GBK"/>
          <w:sz w:val="28"/>
          <w:szCs w:val="28"/>
          <w:highlight w:val="none"/>
        </w:rPr>
        <w:t xml:space="preserve">总</w:t>
      </w:r>
      <w:r>
        <w:rPr>
          <w:rFonts w:eastAsia="方正仿宋_GBK"/>
          <w:sz w:val="28"/>
          <w:szCs w:val="28"/>
          <w:highlight w:val="none"/>
        </w:rPr>
        <w:t xml:space="preserve">得分由高到低顺序排列</w:t>
      </w:r>
      <w:r>
        <w:rPr>
          <w:rFonts w:hint="eastAsia" w:eastAsia="方正仿宋_GBK"/>
          <w:sz w:val="28"/>
          <w:szCs w:val="28"/>
          <w:highlight w:val="none"/>
        </w:rPr>
        <w:t xml:space="preserve">，确定成交候选供应商名单并按顺序确定成交供应商</w:t>
      </w:r>
      <w:r>
        <w:rPr>
          <w:rFonts w:eastAsia="方正仿宋_GBK"/>
          <w:sz w:val="28"/>
          <w:szCs w:val="28"/>
          <w:highlight w:val="none"/>
        </w:rPr>
        <w:t xml:space="preserve">。得分相同的，按响应报价由低到高顺序排列</w:t>
      </w:r>
      <w:r>
        <w:rPr>
          <w:rFonts w:hint="eastAsia" w:eastAsia="方正仿宋_GBK"/>
          <w:sz w:val="28"/>
          <w:szCs w:val="28"/>
          <w:highlight w:val="none"/>
        </w:rPr>
        <w:t xml:space="preserve">，</w:t>
      </w:r>
      <w:r>
        <w:rPr>
          <w:rFonts w:eastAsia="方正仿宋_GBK"/>
          <w:sz w:val="28"/>
          <w:szCs w:val="28"/>
          <w:highlight w:val="none"/>
        </w:rPr>
        <w:t xml:space="preserve">得分且响应报价相同的并列。</w:t>
      </w:r>
      <w:r/>
    </w:p>
    <w:p>
      <w:pPr>
        <w:ind w:firstLine="560"/>
        <w:spacing w:line="500" w:lineRule="exact"/>
        <w:shd w:val="clear" w:color="auto"/>
        <w:rPr>
          <w:rFonts w:eastAsia="方正仿宋_GBK"/>
          <w:sz w:val="28"/>
          <w:szCs w:val="28"/>
          <w:highlight w:val="none"/>
        </w:rPr>
      </w:pPr>
      <w:r>
        <w:rPr>
          <w:rFonts w:eastAsia="方正仿宋_GBK"/>
          <w:sz w:val="28"/>
          <w:szCs w:val="28"/>
          <w:highlight w:val="none"/>
        </w:rPr>
        <w:t xml:space="preserve">评委在认真审阅响应文件的基础上，根据各响应文件的响应程度独立评判，不得统一打分。</w:t>
      </w:r>
      <w:r/>
    </w:p>
    <w:p>
      <w:pPr>
        <w:ind w:firstLine="560"/>
        <w:spacing w:line="500" w:lineRule="exact"/>
        <w:shd w:val="clear" w:color="auto"/>
        <w:rPr>
          <w:rFonts w:ascii="方正楷体_GBK" w:hAnsi="方正楷体_GBK" w:eastAsia="方正楷体_GBK" w:cs="方正楷体_GBK"/>
          <w:bCs/>
          <w:sz w:val="28"/>
          <w:szCs w:val="28"/>
          <w:highlight w:val="none"/>
        </w:rPr>
      </w:pPr>
      <w:r>
        <w:rPr>
          <w:rFonts w:hint="eastAsia" w:ascii="方正楷体_GBK" w:hAnsi="方正楷体_GBK" w:eastAsia="方正楷体_GBK" w:cs="方正楷体_GBK"/>
          <w:bCs/>
          <w:sz w:val="28"/>
          <w:szCs w:val="28"/>
          <w:highlight w:val="none"/>
        </w:rPr>
        <w:t xml:space="preserve">（一）磋商小组对供应商资格进行审查</w:t>
      </w:r>
      <w:r/>
    </w:p>
    <w:p>
      <w:pPr>
        <w:ind w:firstLine="560"/>
        <w:spacing w:line="500" w:lineRule="exact"/>
        <w:shd w:val="clear" w:color="auto"/>
        <w:rPr>
          <w:rFonts w:eastAsia="方正仿宋_GBK"/>
          <w:sz w:val="28"/>
          <w:szCs w:val="28"/>
          <w:highlight w:val="none"/>
        </w:rPr>
      </w:pPr>
      <w:r>
        <w:rPr>
          <w:rFonts w:eastAsia="方正仿宋_GBK"/>
          <w:sz w:val="28"/>
          <w:szCs w:val="28"/>
          <w:highlight w:val="none"/>
        </w:rPr>
        <w:t xml:space="preserve">供应商资格不合格的，其响应文件判定为无效响应文件。</w:t>
      </w:r>
      <w:r/>
    </w:p>
    <w:p>
      <w:pPr>
        <w:ind w:firstLine="560"/>
        <w:spacing w:line="500" w:lineRule="exact"/>
        <w:shd w:val="clear" w:color="auto"/>
        <w:rPr>
          <w:rFonts w:ascii="方正楷体_GBK" w:hAnsi="方正楷体_GBK" w:eastAsia="方正楷体_GBK" w:cs="方正楷体_GBK"/>
          <w:bCs/>
          <w:sz w:val="28"/>
          <w:szCs w:val="28"/>
          <w:highlight w:val="none"/>
        </w:rPr>
      </w:pPr>
      <w:r>
        <w:rPr>
          <w:rFonts w:hint="eastAsia" w:ascii="方正楷体_GBK" w:hAnsi="方正楷体_GBK" w:eastAsia="方正楷体_GBK" w:cs="方正楷体_GBK"/>
          <w:bCs/>
          <w:sz w:val="28"/>
          <w:szCs w:val="28"/>
          <w:highlight w:val="none"/>
        </w:rPr>
        <w:t xml:space="preserve">（二）磋商小组对符合资格供应商的响应文件进行符合性审查</w:t>
      </w:r>
      <w:r/>
    </w:p>
    <w:p>
      <w:pPr>
        <w:ind w:firstLine="560"/>
        <w:spacing w:line="500" w:lineRule="exact"/>
        <w:shd w:val="clear" w:color="auto"/>
        <w:rPr>
          <w:rFonts w:eastAsia="方正仿宋_GBK"/>
          <w:color w:val="auto"/>
          <w:sz w:val="28"/>
          <w:szCs w:val="28"/>
          <w:highlight w:val="none"/>
        </w:rPr>
      </w:pPr>
      <w:r>
        <w:rPr>
          <w:rFonts w:eastAsia="方正仿宋_GBK"/>
          <w:sz w:val="28"/>
          <w:szCs w:val="28"/>
          <w:highlight w:val="none"/>
        </w:rPr>
        <w:t xml:space="preserve">未通过符合性审</w:t>
      </w:r>
      <w:r>
        <w:rPr>
          <w:rFonts w:eastAsia="方正仿宋_GBK"/>
          <w:color w:val="auto"/>
          <w:sz w:val="28"/>
          <w:szCs w:val="28"/>
          <w:highlight w:val="none"/>
        </w:rPr>
        <w:t xml:space="preserve">查的响应文件，将被判为不满足磋商文件实质性要求。</w:t>
      </w:r>
      <w:r/>
    </w:p>
    <w:p>
      <w:pPr>
        <w:ind w:firstLine="560"/>
        <w:jc w:val="left"/>
        <w:spacing w:line="500" w:lineRule="exact"/>
        <w:shd w:val="clear" w:color="auto"/>
        <w:rPr>
          <w:rFonts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bCs/>
          <w:color w:val="auto"/>
          <w:sz w:val="28"/>
          <w:szCs w:val="28"/>
          <w:highlight w:val="none"/>
        </w:rPr>
        <w:t xml:space="preserve">（三）</w:t>
      </w:r>
      <w:r>
        <w:rPr>
          <w:rFonts w:hint="eastAsia" w:ascii="方正楷体_GBK" w:hAnsi="方正楷体_GBK" w:eastAsia="方正楷体_GBK" w:cs="方正楷体_GBK"/>
          <w:bCs/>
          <w:color w:val="auto"/>
          <w:sz w:val="28"/>
          <w:szCs w:val="28"/>
          <w:highlight w:val="none"/>
          <w:lang w:val="zh-CN"/>
        </w:rPr>
        <w:t xml:space="preserve">商务技术分：</w:t>
      </w:r>
      <w:r>
        <w:rPr>
          <w:rFonts w:hint="eastAsia" w:ascii="方正楷体_GBK" w:hAnsi="方正楷体_GBK" w:eastAsia="方正楷体_GBK" w:cs="方正楷体_GBK"/>
          <w:bCs/>
          <w:color w:val="auto"/>
          <w:sz w:val="28"/>
          <w:szCs w:val="28"/>
          <w:highlight w:val="none"/>
          <w:lang w:val="en-US" w:eastAsia="zh-CN"/>
        </w:rPr>
        <w:t xml:space="preserve">70</w:t>
      </w:r>
      <w:r>
        <w:rPr>
          <w:rFonts w:hint="eastAsia" w:ascii="方正楷体_GBK" w:hAnsi="方正楷体_GBK" w:eastAsia="方正楷体_GBK" w:cs="方正楷体_GBK"/>
          <w:bCs/>
          <w:color w:val="auto"/>
          <w:sz w:val="28"/>
          <w:szCs w:val="28"/>
          <w:highlight w:val="none"/>
          <w:lang w:val="zh-CN"/>
        </w:rPr>
        <w:t xml:space="preserve">分</w:t>
      </w:r>
      <w:r/>
    </w:p>
    <w:p>
      <w:pPr>
        <w:ind w:firstLine="560"/>
        <w:jc w:val="left"/>
        <w:spacing w:line="500" w:lineRule="exact"/>
        <w:shd w:val="clear" w:color="auto"/>
        <w:rPr>
          <w:rFonts w:eastAsia="方正仿宋_GBK"/>
          <w:color w:val="auto"/>
          <w:sz w:val="28"/>
          <w:szCs w:val="28"/>
          <w:highlight w:val="none"/>
          <w:lang w:val="zh-CN"/>
        </w:rPr>
      </w:pPr>
      <w:r>
        <w:rPr>
          <w:rFonts w:eastAsia="方正仿宋_GBK"/>
          <w:color w:val="auto"/>
          <w:sz w:val="28"/>
          <w:szCs w:val="28"/>
          <w:highlight w:val="none"/>
        </w:rPr>
        <w:t xml:space="preserve">各供应商得分为磋商小组成员评分的算术平均分，分值保留小数点后两位。</w:t>
      </w:r>
      <w:r/>
    </w:p>
    <w:tbl>
      <w:tblPr>
        <w:tblStyle w:val="859"/>
        <w:tblW w:w="9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7310"/>
        <w:gridCol w:w="791"/>
      </w:tblGrid>
      <w:tr>
        <w:trPr>
          <w:jc w:val="center"/>
          <w:trHeight w:val="454"/>
          <w:tblHeader/>
        </w:trPr>
        <w:tc>
          <w:tcPr>
            <w:tcW w:w="1240" w:type="dxa"/>
            <w:vAlign w:val="center"/>
            <w:textDirection w:val="lrTb"/>
            <w:noWrap w:val="false"/>
          </w:tcPr>
          <w:p>
            <w:pPr>
              <w:jc w:val="center"/>
              <w:keepLines w:val="0"/>
              <w:keepNext w:val="0"/>
              <w:pageBreakBefore w:val="0"/>
              <w:spacing w:line="280" w:lineRule="atLeast"/>
              <w:shd w:val="clear" w:color="auto"/>
              <w:tabs>
                <w:tab w:val="left" w:pos="2020" w:leader="none"/>
                <w:tab w:val="center" w:pos="4535" w:leader="none"/>
              </w:tabs>
              <w:rPr>
                <w:rFonts w:hint="default" w:ascii="Times New Roman" w:hAnsi="Times New Roman" w:eastAsia="方正仿宋_GBK" w:cs="Times New Roman"/>
                <w:b/>
                <w:bCs/>
                <w:color w:val="auto"/>
                <w:sz w:val="24"/>
                <w:highlight w:val="none"/>
              </w:rPr>
              <w:outlineLvl w:val="0"/>
            </w:pPr>
            <w:r>
              <w:rPr>
                <w:rFonts w:hint="default" w:ascii="Times New Roman" w:hAnsi="Times New Roman" w:eastAsia="方正仿宋_GBK" w:cs="Times New Roman"/>
                <w:b/>
                <w:bCs/>
                <w:color w:val="auto"/>
                <w:sz w:val="24"/>
                <w:highlight w:val="none"/>
              </w:rPr>
              <w:t xml:space="preserve">评分内容</w:t>
            </w:r>
            <w:r/>
          </w:p>
        </w:tc>
        <w:tc>
          <w:tcPr>
            <w:tcW w:w="7310" w:type="dxa"/>
            <w:vAlign w:val="center"/>
            <w:textDirection w:val="lrTb"/>
            <w:noWrap w:val="false"/>
          </w:tcPr>
          <w:p>
            <w:pPr>
              <w:jc w:val="center"/>
              <w:keepLines w:val="0"/>
              <w:keepNext w:val="0"/>
              <w:pageBreakBefore w:val="0"/>
              <w:spacing w:line="280" w:lineRule="atLeast"/>
              <w:shd w:val="clear" w:color="auto"/>
              <w:tabs>
                <w:tab w:val="left" w:pos="2020" w:leader="none"/>
                <w:tab w:val="center" w:pos="4535" w:leader="none"/>
              </w:tabs>
              <w:rPr>
                <w:rFonts w:hint="default" w:ascii="Times New Roman" w:hAnsi="Times New Roman" w:eastAsia="方正仿宋_GBK" w:cs="Times New Roman"/>
                <w:b/>
                <w:bCs/>
                <w:color w:val="auto"/>
                <w:sz w:val="24"/>
                <w:highlight w:val="none"/>
              </w:rPr>
              <w:outlineLvl w:val="0"/>
            </w:pPr>
            <w:r>
              <w:rPr>
                <w:rFonts w:hint="default" w:ascii="Times New Roman" w:hAnsi="Times New Roman" w:eastAsia="方正仿宋_GBK" w:cs="Times New Roman"/>
                <w:b/>
                <w:bCs/>
                <w:color w:val="auto"/>
                <w:sz w:val="24"/>
                <w:highlight w:val="none"/>
              </w:rPr>
              <w:t xml:space="preserve">评审标准</w:t>
            </w:r>
            <w:r/>
          </w:p>
        </w:tc>
        <w:tc>
          <w:tcPr>
            <w:tcW w:w="791" w:type="dxa"/>
            <w:vAlign w:val="center"/>
            <w:textDirection w:val="lrTb"/>
            <w:noWrap w:val="false"/>
          </w:tcPr>
          <w:p>
            <w:pPr>
              <w:jc w:val="center"/>
              <w:keepLines w:val="0"/>
              <w:keepNext w:val="0"/>
              <w:pageBreakBefore w:val="0"/>
              <w:spacing w:line="280" w:lineRule="atLeast"/>
              <w:shd w:val="clear" w:color="auto"/>
              <w:tabs>
                <w:tab w:val="left" w:pos="2020" w:leader="none"/>
                <w:tab w:val="center" w:pos="4535" w:leader="none"/>
              </w:tabs>
              <w:rPr>
                <w:rFonts w:hint="default" w:ascii="Times New Roman" w:hAnsi="Times New Roman" w:eastAsia="方正仿宋_GBK" w:cs="Times New Roman"/>
                <w:b/>
                <w:bCs/>
                <w:color w:val="auto"/>
                <w:sz w:val="24"/>
                <w:highlight w:val="none"/>
              </w:rPr>
            </w:pPr>
            <w:r>
              <w:rPr>
                <w:rFonts w:hint="default" w:ascii="Times New Roman" w:hAnsi="Times New Roman" w:eastAsia="方正仿宋_GBK" w:cs="Times New Roman"/>
                <w:b/>
                <w:bCs/>
                <w:color w:val="auto"/>
                <w:sz w:val="24"/>
                <w:highlight w:val="none"/>
              </w:rPr>
              <w:t xml:space="preserve">分值</w:t>
            </w:r>
            <w:r/>
          </w:p>
        </w:tc>
      </w:tr>
      <w:tr>
        <w:trPr>
          <w:jc w:val="center"/>
          <w:trHeight w:val="454"/>
        </w:trPr>
        <w:tc>
          <w:tcPr>
            <w:tcW w:w="1240" w:type="dxa"/>
            <w:vAlign w:val="center"/>
            <w:textDirection w:val="lrTb"/>
            <w:noWrap w:val="false"/>
          </w:tcPr>
          <w:p>
            <w:pPr>
              <w:jc w:val="center"/>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企业实力</w:t>
            </w:r>
            <w:r/>
          </w:p>
        </w:tc>
        <w:tc>
          <w:tcPr>
            <w:tcW w:w="7310" w:type="dxa"/>
            <w:vAlign w:val="center"/>
            <w:textDirection w:val="lrTb"/>
            <w:noWrap w:val="false"/>
          </w:tcPr>
          <w:p>
            <w:pPr>
              <w:numPr>
                <w:ilvl w:val="0"/>
                <w:numId w:val="0"/>
              </w:numPr>
              <w:ind w:firstLine="480"/>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bidi="zh-CN"/>
              </w:rPr>
            </w:pPr>
            <w:r>
              <w:rPr>
                <w:rFonts w:hint="eastAsia" w:eastAsia="方正仿宋_GBK" w:cs="Times New Roman"/>
                <w:color w:val="auto"/>
                <w:sz w:val="24"/>
                <w:highlight w:val="none"/>
                <w:lang w:val="en-US" w:bidi="zh-CN"/>
              </w:rPr>
              <w:t xml:space="preserve">1.</w:t>
            </w:r>
            <w:r>
              <w:rPr>
                <w:rFonts w:hint="eastAsia" w:ascii="Times New Roman" w:hAnsi="Times New Roman" w:eastAsia="方正仿宋_GBK" w:cs="Times New Roman"/>
                <w:color w:val="auto"/>
                <w:sz w:val="24"/>
                <w:highlight w:val="none"/>
                <w:lang w:val="en-US" w:bidi="zh-CN"/>
              </w:rPr>
              <w:t xml:space="preserve">供应商</w:t>
            </w:r>
            <w:r>
              <w:rPr>
                <w:rFonts w:hint="default" w:ascii="Times New Roman" w:hAnsi="Times New Roman" w:eastAsia="方正仿宋_GBK" w:cs="Times New Roman"/>
                <w:color w:val="auto"/>
                <w:sz w:val="24"/>
                <w:highlight w:val="none"/>
                <w:lang w:bidi="zh-CN"/>
              </w:rPr>
              <w:t xml:space="preserve">具有ISO9001质量管理体系认证证书、ISO14001环境管理体系认证证书、ISO45001职业健康安全管理体系认证证书</w:t>
            </w:r>
            <w:r>
              <w:rPr>
                <w:rFonts w:hint="eastAsia" w:eastAsia="方正仿宋_GBK" w:cs="Times New Roman"/>
                <w:color w:val="auto"/>
                <w:sz w:val="24"/>
                <w:highlight w:val="none"/>
                <w:lang w:bidi="zh-CN"/>
              </w:rPr>
              <w:t xml:space="preserve">、</w:t>
            </w:r>
            <w:r>
              <w:rPr>
                <w:rFonts w:hint="eastAsia" w:eastAsia="方正仿宋_GBK" w:cs="Times New Roman"/>
                <w:color w:val="auto"/>
                <w:sz w:val="24"/>
                <w:highlight w:val="none"/>
                <w:lang w:val="en-US" w:bidi="zh-CN"/>
              </w:rPr>
              <w:t xml:space="preserve">ISO27001信息安全管理体系认证证书</w:t>
            </w:r>
            <w:r>
              <w:rPr>
                <w:rFonts w:hint="default" w:ascii="Times New Roman" w:hAnsi="Times New Roman" w:eastAsia="方正仿宋_GBK" w:cs="Times New Roman"/>
                <w:color w:val="auto"/>
                <w:sz w:val="24"/>
                <w:highlight w:val="none"/>
                <w:lang w:bidi="zh-CN"/>
              </w:rPr>
              <w:t xml:space="preserve">，并且在有效状态的，每有一项得1分，最高得</w:t>
            </w:r>
            <w:r>
              <w:rPr>
                <w:rFonts w:hint="eastAsia" w:eastAsia="方正仿宋_GBK" w:cs="Times New Roman"/>
                <w:color w:val="auto"/>
                <w:sz w:val="24"/>
                <w:highlight w:val="none"/>
                <w:lang w:val="en-US" w:bidi="zh-CN"/>
              </w:rPr>
              <w:t xml:space="preserve">4</w:t>
            </w:r>
            <w:r>
              <w:rPr>
                <w:rFonts w:hint="default" w:ascii="Times New Roman" w:hAnsi="Times New Roman" w:eastAsia="方正仿宋_GBK" w:cs="Times New Roman"/>
                <w:color w:val="auto"/>
                <w:sz w:val="24"/>
                <w:highlight w:val="none"/>
                <w:lang w:bidi="zh-CN"/>
              </w:rPr>
              <w:t xml:space="preserve">分</w:t>
            </w:r>
            <w:r>
              <w:rPr>
                <w:rFonts w:hint="eastAsia" w:eastAsia="方正仿宋_GBK" w:cs="Times New Roman"/>
                <w:color w:val="auto"/>
                <w:sz w:val="24"/>
                <w:highlight w:val="none"/>
                <w:lang w:bidi="zh-CN"/>
              </w:rPr>
              <w:t xml:space="preserve">；</w:t>
            </w:r>
            <w:r/>
          </w:p>
          <w:p>
            <w:pPr>
              <w:numPr>
                <w:ilvl w:val="0"/>
                <w:numId w:val="0"/>
              </w:numPr>
              <w:ind w:firstLine="480"/>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bidi="zh-CN"/>
              </w:rPr>
            </w:pPr>
            <w:r>
              <w:rPr>
                <w:rFonts w:hint="eastAsia" w:eastAsia="方正仿宋_GBK" w:cs="Times New Roman"/>
                <w:color w:val="auto"/>
                <w:sz w:val="24"/>
                <w:highlight w:val="none"/>
                <w:lang w:val="en-US" w:bidi="zh-CN"/>
              </w:rPr>
              <w:t xml:space="preserve">2.</w:t>
            </w:r>
            <w:r>
              <w:rPr>
                <w:rFonts w:hint="eastAsia" w:ascii="Times New Roman" w:hAnsi="Times New Roman" w:eastAsia="方正仿宋_GBK" w:cs="Times New Roman"/>
                <w:color w:val="auto"/>
                <w:sz w:val="24"/>
                <w:highlight w:val="none"/>
                <w:lang w:val="en-US" w:bidi="zh-CN"/>
              </w:rPr>
              <w:t xml:space="preserve">供应商</w:t>
            </w:r>
            <w:r>
              <w:rPr>
                <w:rFonts w:hint="default" w:ascii="Times New Roman" w:hAnsi="Times New Roman" w:eastAsia="方正仿宋_GBK" w:cs="Times New Roman"/>
                <w:color w:val="auto"/>
                <w:sz w:val="24"/>
                <w:highlight w:val="none"/>
                <w:lang w:bidi="zh-CN"/>
              </w:rPr>
              <w:t xml:space="preserve">具有网格化监测预警系统运营服务认证证书</w:t>
            </w:r>
            <w:r>
              <w:rPr>
                <w:rFonts w:hint="eastAsia" w:eastAsia="方正仿宋_GBK" w:cs="Times New Roman"/>
                <w:color w:val="auto"/>
                <w:sz w:val="24"/>
                <w:highlight w:val="none"/>
                <w:lang w:bidi="zh-CN"/>
              </w:rPr>
              <w:t xml:space="preserve">、</w:t>
            </w:r>
            <w:r>
              <w:rPr>
                <w:rFonts w:hint="default" w:ascii="Times New Roman" w:hAnsi="Times New Roman" w:eastAsia="方正仿宋_GBK" w:cs="Times New Roman"/>
                <w:color w:val="auto"/>
                <w:sz w:val="24"/>
                <w:highlight w:val="none"/>
                <w:lang w:bidi="zh-CN"/>
              </w:rPr>
              <w:t xml:space="preserve">环境空气连续自动监测系统运营服务认证证书</w:t>
            </w:r>
            <w:r>
              <w:rPr>
                <w:rFonts w:hint="eastAsia" w:eastAsia="方正仿宋_GBK" w:cs="Times New Roman"/>
                <w:color w:val="auto"/>
                <w:sz w:val="24"/>
                <w:highlight w:val="none"/>
                <w:lang w:bidi="zh-CN"/>
              </w:rPr>
              <w:t xml:space="preserve">，</w:t>
            </w:r>
            <w:r>
              <w:rPr>
                <w:rFonts w:hint="default" w:ascii="Times New Roman" w:hAnsi="Times New Roman" w:eastAsia="方正仿宋_GBK" w:cs="Times New Roman"/>
                <w:color w:val="auto"/>
                <w:sz w:val="24"/>
                <w:highlight w:val="none"/>
                <w:lang w:bidi="zh-CN"/>
              </w:rPr>
              <w:t xml:space="preserve">并且在有效状态的，每有一项得1分，最高得</w:t>
            </w:r>
            <w:r>
              <w:rPr>
                <w:rFonts w:hint="eastAsia" w:eastAsia="方正仿宋_GBK" w:cs="Times New Roman"/>
                <w:color w:val="auto"/>
                <w:sz w:val="24"/>
                <w:highlight w:val="none"/>
                <w:lang w:val="en-US" w:bidi="zh-CN"/>
              </w:rPr>
              <w:t xml:space="preserve">2</w:t>
            </w:r>
            <w:r>
              <w:rPr>
                <w:rFonts w:hint="default" w:ascii="Times New Roman" w:hAnsi="Times New Roman" w:eastAsia="方正仿宋_GBK" w:cs="Times New Roman"/>
                <w:color w:val="auto"/>
                <w:sz w:val="24"/>
                <w:highlight w:val="none"/>
                <w:lang w:bidi="zh-CN"/>
              </w:rPr>
              <w:t xml:space="preserve">分</w:t>
            </w:r>
            <w:r>
              <w:rPr>
                <w:rFonts w:hint="eastAsia" w:eastAsia="方正仿宋_GBK" w:cs="Times New Roman"/>
                <w:color w:val="auto"/>
                <w:sz w:val="24"/>
                <w:highlight w:val="none"/>
                <w:lang w:bidi="zh-CN"/>
              </w:rPr>
              <w:t xml:space="preserve">；</w:t>
            </w:r>
            <w:r/>
          </w:p>
          <w:p>
            <w:pPr>
              <w:ind w:firstLine="480"/>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bidi="zh-CN"/>
              </w:rPr>
            </w:pPr>
            <w:r>
              <w:rPr>
                <w:rFonts w:hint="eastAsia" w:eastAsia="方正仿宋_GBK" w:cs="Times New Roman"/>
                <w:color w:val="auto"/>
                <w:sz w:val="24"/>
                <w:highlight w:val="none"/>
                <w:lang w:val="en-US" w:bidi="zh-CN"/>
              </w:rPr>
              <w:t xml:space="preserve">3.</w:t>
            </w:r>
            <w:r>
              <w:rPr>
                <w:rFonts w:hint="eastAsia" w:ascii="Times New Roman" w:hAnsi="Times New Roman" w:eastAsia="方正仿宋_GBK" w:cs="Times New Roman"/>
                <w:color w:val="auto"/>
                <w:sz w:val="24"/>
                <w:highlight w:val="none"/>
                <w:lang w:val="en-US" w:bidi="zh-CN"/>
              </w:rPr>
              <w:t xml:space="preserve">供应商</w:t>
            </w:r>
            <w:r>
              <w:rPr>
                <w:rFonts w:hint="default" w:ascii="Times New Roman" w:hAnsi="Times New Roman" w:eastAsia="方正仿宋_GBK" w:cs="Times New Roman"/>
                <w:color w:val="auto"/>
                <w:sz w:val="24"/>
                <w:highlight w:val="none"/>
                <w:lang w:bidi="zh-CN"/>
              </w:rPr>
              <w:t xml:space="preserve">具有检验检测机构资质认定证书（CMA）的，得</w:t>
            </w:r>
            <w:r>
              <w:rPr>
                <w:rFonts w:hint="eastAsia" w:eastAsia="方正仿宋_GBK" w:cs="Times New Roman"/>
                <w:color w:val="auto"/>
                <w:sz w:val="24"/>
                <w:highlight w:val="none"/>
                <w:lang w:val="en-US" w:bidi="zh-CN"/>
              </w:rPr>
              <w:t xml:space="preserve">2</w:t>
            </w:r>
            <w:r>
              <w:rPr>
                <w:rFonts w:hint="default" w:ascii="Times New Roman" w:hAnsi="Times New Roman" w:eastAsia="方正仿宋_GBK" w:cs="Times New Roman"/>
                <w:color w:val="auto"/>
                <w:sz w:val="24"/>
                <w:highlight w:val="none"/>
                <w:lang w:bidi="zh-CN"/>
              </w:rPr>
              <w:t xml:space="preserve">分。</w:t>
            </w:r>
            <w:r/>
          </w:p>
          <w:p>
            <w:pPr>
              <w:ind w:firstLine="482"/>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b/>
                <w:bCs/>
                <w:color w:val="auto"/>
                <w:sz w:val="24"/>
                <w:highlight w:val="none"/>
                <w:lang w:bidi="zh-CN"/>
              </w:rPr>
              <w:t xml:space="preserve">注：须提供相关证明资料复印件并加盖</w:t>
            </w:r>
            <w:r>
              <w:rPr>
                <w:rFonts w:hint="eastAsia" w:ascii="Times New Roman" w:hAnsi="Times New Roman" w:eastAsia="方正仿宋_GBK" w:cs="Times New Roman"/>
                <w:b/>
                <w:bCs/>
                <w:color w:val="auto"/>
                <w:sz w:val="24"/>
                <w:highlight w:val="none"/>
                <w:lang w:val="en-US" w:bidi="zh-CN"/>
              </w:rPr>
              <w:t xml:space="preserve">单位</w:t>
            </w:r>
            <w:r>
              <w:rPr>
                <w:rFonts w:hint="default" w:ascii="Times New Roman" w:hAnsi="Times New Roman" w:eastAsia="方正仿宋_GBK" w:cs="Times New Roman"/>
                <w:b/>
                <w:bCs/>
                <w:color w:val="auto"/>
                <w:sz w:val="24"/>
                <w:highlight w:val="none"/>
                <w:lang w:bidi="zh-CN"/>
              </w:rPr>
              <w:t xml:space="preserve">公章，无证明材料或证明材料不相关或不全的不得分。</w:t>
            </w:r>
            <w:r/>
          </w:p>
        </w:tc>
        <w:tc>
          <w:tcPr>
            <w:tcW w:w="791" w:type="dxa"/>
            <w:vAlign w:val="center"/>
            <w:textDirection w:val="lrTb"/>
            <w:noWrap w:val="false"/>
          </w:tcPr>
          <w:p>
            <w:pPr>
              <w:jc w:val="center"/>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val="en-US" w:eastAsia="zh-CN"/>
              </w:rPr>
              <w:t xml:space="preserve">8</w:t>
            </w:r>
            <w:r>
              <w:rPr>
                <w:rFonts w:hint="default" w:ascii="Times New Roman" w:hAnsi="Times New Roman" w:eastAsia="方正仿宋_GBK" w:cs="Times New Roman"/>
                <w:color w:val="auto"/>
                <w:sz w:val="24"/>
                <w:highlight w:val="none"/>
              </w:rPr>
              <w:t xml:space="preserve">分</w:t>
            </w:r>
            <w:r/>
          </w:p>
        </w:tc>
      </w:tr>
      <w:tr>
        <w:trPr>
          <w:jc w:val="center"/>
          <w:trHeight w:val="454"/>
        </w:trPr>
        <w:tc>
          <w:tcPr>
            <w:tcW w:w="1240" w:type="dxa"/>
            <w:vAlign w:val="center"/>
            <w:textDirection w:val="lrTb"/>
            <w:noWrap w:val="false"/>
          </w:tcPr>
          <w:p>
            <w:pPr>
              <w:jc w:val="center"/>
              <w:keepLines w:val="0"/>
              <w:keepNext w:val="0"/>
              <w:pageBreakBefore w:val="0"/>
              <w:spacing w:line="280" w:lineRule="atLeast"/>
              <w:shd w:val="clear" w:color="auto"/>
              <w:widowControl/>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业绩</w:t>
            </w:r>
            <w:r/>
          </w:p>
        </w:tc>
        <w:tc>
          <w:tcPr>
            <w:tcW w:w="7310" w:type="dxa"/>
            <w:vAlign w:val="center"/>
            <w:textDirection w:val="lrTb"/>
            <w:noWrap w:val="false"/>
          </w:tcPr>
          <w:p>
            <w:pPr>
              <w:ind w:firstLine="480"/>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bidi="zh-CN"/>
              </w:rPr>
            </w:pPr>
            <w:r>
              <w:rPr>
                <w:rFonts w:hint="default" w:ascii="Times New Roman" w:hAnsi="Times New Roman" w:eastAsia="方正仿宋_GBK" w:cs="Times New Roman"/>
                <w:color w:val="auto"/>
                <w:sz w:val="24"/>
                <w:highlight w:val="none"/>
                <w:lang w:bidi="zh-CN"/>
              </w:rPr>
              <w:t xml:space="preserve">1</w:t>
            </w:r>
            <w:r>
              <w:rPr>
                <w:rFonts w:hint="eastAsia" w:eastAsia="方正仿宋_GBK" w:cs="Times New Roman"/>
                <w:color w:val="auto"/>
                <w:sz w:val="24"/>
                <w:highlight w:val="none"/>
                <w:lang w:val="en-US" w:bidi="zh-CN"/>
              </w:rPr>
              <w:t xml:space="preserve">.</w:t>
            </w:r>
            <w:r>
              <w:rPr>
                <w:rFonts w:hint="default" w:ascii="Times New Roman" w:hAnsi="Times New Roman" w:eastAsia="方正仿宋_GBK" w:cs="Times New Roman"/>
                <w:color w:val="auto"/>
                <w:sz w:val="24"/>
                <w:highlight w:val="none"/>
                <w:lang w:bidi="zh-CN"/>
              </w:rPr>
              <w:t xml:space="preserve">大气污染精准排查溯源能力</w:t>
            </w:r>
            <w:r>
              <w:rPr>
                <w:rFonts w:hint="eastAsia" w:ascii="Times New Roman" w:hAnsi="Times New Roman" w:eastAsia="方正仿宋_GBK" w:cs="Times New Roman"/>
                <w:color w:val="auto"/>
                <w:sz w:val="24"/>
                <w:highlight w:val="none"/>
                <w:lang w:bidi="zh-CN"/>
              </w:rPr>
              <w:t xml:space="preserve">：</w:t>
            </w:r>
            <w:r>
              <w:rPr>
                <w:rFonts w:hint="default" w:ascii="Times New Roman" w:hAnsi="Times New Roman" w:eastAsia="方正仿宋_GBK" w:cs="Times New Roman"/>
                <w:color w:val="auto"/>
                <w:sz w:val="24"/>
                <w:highlight w:val="none"/>
                <w:lang w:bidi="zh-CN"/>
              </w:rPr>
              <w:t xml:space="preserve">202</w:t>
            </w:r>
            <w:r>
              <w:rPr>
                <w:rFonts w:hint="eastAsia" w:ascii="Times New Roman" w:hAnsi="Times New Roman" w:eastAsia="方正仿宋_GBK" w:cs="Times New Roman"/>
                <w:color w:val="auto"/>
                <w:sz w:val="24"/>
                <w:highlight w:val="none"/>
                <w:lang w:val="en-US" w:bidi="zh-CN"/>
              </w:rPr>
              <w:t xml:space="preserve">1</w:t>
            </w:r>
            <w:r>
              <w:rPr>
                <w:rFonts w:hint="default" w:ascii="Times New Roman" w:hAnsi="Times New Roman" w:eastAsia="方正仿宋_GBK" w:cs="Times New Roman"/>
                <w:color w:val="auto"/>
                <w:sz w:val="24"/>
                <w:highlight w:val="none"/>
                <w:lang w:bidi="zh-CN"/>
              </w:rPr>
              <w:t xml:space="preserve">年</w:t>
            </w:r>
            <w:r>
              <w:rPr>
                <w:rFonts w:hint="eastAsia" w:ascii="Times New Roman" w:hAnsi="Times New Roman" w:eastAsia="方正仿宋_GBK" w:cs="Times New Roman"/>
                <w:color w:val="auto"/>
                <w:sz w:val="24"/>
                <w:highlight w:val="none"/>
                <w:lang w:val="en-US" w:bidi="zh-CN"/>
              </w:rPr>
              <w:t xml:space="preserve">1月1日</w:t>
            </w:r>
            <w:r>
              <w:rPr>
                <w:rFonts w:hint="default" w:ascii="Times New Roman" w:hAnsi="Times New Roman" w:eastAsia="方正仿宋_GBK" w:cs="Times New Roman"/>
                <w:color w:val="auto"/>
                <w:sz w:val="24"/>
                <w:highlight w:val="none"/>
                <w:lang w:bidi="zh-CN"/>
              </w:rPr>
              <w:t xml:space="preserve">以来</w:t>
            </w:r>
            <w:r>
              <w:rPr>
                <w:rFonts w:hint="eastAsia" w:ascii="Times New Roman" w:hAnsi="Times New Roman" w:eastAsia="方正仿宋_GBK" w:cs="Times New Roman"/>
                <w:color w:val="auto"/>
                <w:sz w:val="24"/>
                <w:highlight w:val="none"/>
                <w:lang w:bidi="zh-CN"/>
              </w:rPr>
              <w:t xml:space="preserve">（</w:t>
            </w:r>
            <w:r>
              <w:rPr>
                <w:rFonts w:hint="default" w:ascii="Times New Roman" w:hAnsi="Times New Roman" w:eastAsia="方正仿宋_GBK" w:cs="Times New Roman"/>
                <w:color w:val="auto"/>
                <w:sz w:val="24"/>
                <w:highlight w:val="none"/>
                <w:lang w:bidi="zh-CN"/>
              </w:rPr>
              <w:t xml:space="preserve">以合同签订时间为准</w:t>
            </w:r>
            <w:r>
              <w:rPr>
                <w:rFonts w:hint="eastAsia" w:ascii="Times New Roman" w:hAnsi="Times New Roman" w:eastAsia="方正仿宋_GBK" w:cs="Times New Roman"/>
                <w:color w:val="auto"/>
                <w:sz w:val="24"/>
                <w:highlight w:val="none"/>
                <w:lang w:bidi="zh-CN"/>
              </w:rPr>
              <w:t xml:space="preserve">）</w:t>
            </w:r>
            <w:r>
              <w:rPr>
                <w:rFonts w:hint="default" w:ascii="Times New Roman" w:hAnsi="Times New Roman" w:eastAsia="方正仿宋_GBK" w:cs="Times New Roman"/>
                <w:color w:val="auto"/>
                <w:sz w:val="24"/>
                <w:highlight w:val="none"/>
                <w:lang w:bidi="zh-CN"/>
              </w:rPr>
              <w:t xml:space="preserve">，</w:t>
            </w:r>
            <w:r>
              <w:rPr>
                <w:rFonts w:hint="eastAsia" w:ascii="Times New Roman" w:hAnsi="Times New Roman" w:eastAsia="方正仿宋_GBK" w:cs="Times New Roman"/>
                <w:color w:val="auto"/>
                <w:sz w:val="24"/>
                <w:highlight w:val="none"/>
                <w:lang w:val="en-US" w:bidi="zh-CN"/>
              </w:rPr>
              <w:t xml:space="preserve">供应商</w:t>
            </w:r>
            <w:r>
              <w:rPr>
                <w:rFonts w:hint="default" w:ascii="Times New Roman" w:hAnsi="Times New Roman" w:eastAsia="方正仿宋_GBK" w:cs="Times New Roman"/>
                <w:color w:val="auto"/>
                <w:sz w:val="24"/>
                <w:highlight w:val="none"/>
                <w:lang w:bidi="zh-CN"/>
              </w:rPr>
              <w:t xml:space="preserve">承担过大气污染管控保障（空气质量提升）类服务项目</w:t>
            </w:r>
            <w:r>
              <w:rPr>
                <w:rFonts w:hint="eastAsia" w:eastAsia="方正仿宋_GBK" w:cs="Times New Roman"/>
                <w:color w:val="auto"/>
                <w:sz w:val="24"/>
                <w:highlight w:val="none"/>
                <w:lang w:val="en-US" w:bidi="zh-CN"/>
              </w:rPr>
              <w:t xml:space="preserve">或</w:t>
            </w:r>
            <w:r>
              <w:rPr>
                <w:rFonts w:hint="default" w:ascii="Times New Roman" w:hAnsi="Times New Roman" w:eastAsia="方正仿宋_GBK" w:cs="Times New Roman"/>
                <w:color w:val="auto"/>
                <w:sz w:val="24"/>
                <w:highlight w:val="none"/>
                <w:lang w:bidi="zh-CN"/>
              </w:rPr>
              <w:t xml:space="preserve">大气污染物排放清单编制项目</w:t>
            </w:r>
            <w:r>
              <w:rPr>
                <w:rFonts w:hint="eastAsia" w:eastAsia="方正仿宋_GBK" w:cs="Times New Roman"/>
                <w:color w:val="auto"/>
                <w:sz w:val="24"/>
                <w:highlight w:val="none"/>
                <w:lang w:val="en-US" w:bidi="zh-CN"/>
              </w:rPr>
              <w:t xml:space="preserve">或</w:t>
            </w:r>
            <w:r>
              <w:rPr>
                <w:rFonts w:hint="default" w:ascii="Times New Roman" w:hAnsi="Times New Roman" w:eastAsia="方正仿宋_GBK" w:cs="Times New Roman"/>
                <w:color w:val="auto"/>
                <w:sz w:val="24"/>
                <w:highlight w:val="none"/>
                <w:lang w:bidi="zh-CN"/>
              </w:rPr>
              <w:t xml:space="preserve">VOCs</w:t>
            </w:r>
            <w:r>
              <w:rPr>
                <w:rFonts w:hint="eastAsia" w:eastAsia="方正仿宋_GBK" w:cs="Times New Roman"/>
                <w:color w:val="auto"/>
                <w:sz w:val="24"/>
                <w:highlight w:val="none"/>
                <w:lang w:bidi="zh-CN"/>
              </w:rPr>
              <w:t xml:space="preserve">、</w:t>
            </w:r>
            <w:r>
              <w:rPr>
                <w:rFonts w:hint="default" w:ascii="Times New Roman" w:hAnsi="Times New Roman" w:eastAsia="方正仿宋_GBK" w:cs="Times New Roman"/>
                <w:color w:val="auto"/>
                <w:sz w:val="24"/>
                <w:highlight w:val="none"/>
                <w:lang w:bidi="zh-CN"/>
              </w:rPr>
              <w:t xml:space="preserve">颗粒物溯源解析项目的，每提供一个得</w:t>
            </w:r>
            <w:r>
              <w:rPr>
                <w:rFonts w:hint="eastAsia" w:eastAsia="方正仿宋_GBK" w:cs="Times New Roman"/>
                <w:color w:val="auto"/>
                <w:sz w:val="24"/>
                <w:highlight w:val="none"/>
                <w:lang w:val="en-US" w:bidi="zh-CN"/>
              </w:rPr>
              <w:t xml:space="preserve">2</w:t>
            </w:r>
            <w:r>
              <w:rPr>
                <w:rFonts w:hint="default" w:ascii="Times New Roman" w:hAnsi="Times New Roman" w:eastAsia="方正仿宋_GBK" w:cs="Times New Roman"/>
                <w:color w:val="auto"/>
                <w:sz w:val="24"/>
                <w:highlight w:val="none"/>
                <w:lang w:bidi="zh-CN"/>
              </w:rPr>
              <w:t xml:space="preserve">分，本项最高得</w:t>
            </w:r>
            <w:r>
              <w:rPr>
                <w:rFonts w:hint="eastAsia" w:eastAsia="方正仿宋_GBK" w:cs="Times New Roman"/>
                <w:color w:val="auto"/>
                <w:sz w:val="24"/>
                <w:highlight w:val="none"/>
                <w:lang w:val="en-US" w:bidi="zh-CN"/>
              </w:rPr>
              <w:t xml:space="preserve">8</w:t>
            </w:r>
            <w:r>
              <w:rPr>
                <w:rFonts w:hint="default" w:ascii="Times New Roman" w:hAnsi="Times New Roman" w:eastAsia="方正仿宋_GBK" w:cs="Times New Roman"/>
                <w:color w:val="auto"/>
                <w:sz w:val="24"/>
                <w:highlight w:val="none"/>
                <w:lang w:bidi="zh-CN"/>
              </w:rPr>
              <w:t xml:space="preserve">分；</w:t>
            </w:r>
            <w:r/>
          </w:p>
          <w:p>
            <w:pPr>
              <w:ind w:firstLine="480"/>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bidi="zh-CN"/>
              </w:rPr>
            </w:pPr>
            <w:r>
              <w:rPr>
                <w:rFonts w:hint="eastAsia" w:eastAsia="方正仿宋_GBK" w:cs="Times New Roman"/>
                <w:color w:val="auto"/>
                <w:sz w:val="24"/>
                <w:highlight w:val="none"/>
                <w:lang w:val="en-US" w:bidi="zh-CN"/>
              </w:rPr>
              <w:t xml:space="preserve">2.</w:t>
            </w:r>
            <w:r>
              <w:rPr>
                <w:rFonts w:hint="eastAsia" w:eastAsia="方正仿宋_GBK" w:cs="Times New Roman"/>
                <w:color w:val="auto"/>
                <w:sz w:val="24"/>
                <w:highlight w:val="none"/>
                <w:lang w:bidi="zh-CN"/>
              </w:rPr>
              <w:t xml:space="preserve">设备平台运维能力：</w:t>
            </w:r>
            <w:r>
              <w:rPr>
                <w:rFonts w:hint="eastAsia" w:ascii="Times New Roman" w:hAnsi="Times New Roman" w:eastAsia="方正仿宋_GBK" w:cs="Times New Roman"/>
                <w:color w:val="auto"/>
                <w:sz w:val="24"/>
                <w:highlight w:val="none"/>
                <w:lang w:val="en-US" w:bidi="zh-CN"/>
              </w:rPr>
              <w:t xml:space="preserve">供应商</w:t>
            </w:r>
            <w:r>
              <w:rPr>
                <w:rFonts w:hint="default" w:ascii="Times New Roman" w:hAnsi="Times New Roman" w:eastAsia="方正仿宋_GBK" w:cs="Times New Roman"/>
                <w:color w:val="auto"/>
                <w:sz w:val="24"/>
                <w:highlight w:val="none"/>
                <w:lang w:bidi="zh-CN"/>
              </w:rPr>
              <w:t xml:space="preserve">202</w:t>
            </w:r>
            <w:r>
              <w:rPr>
                <w:rFonts w:hint="eastAsia" w:ascii="Times New Roman" w:hAnsi="Times New Roman" w:eastAsia="方正仿宋_GBK" w:cs="Times New Roman"/>
                <w:color w:val="auto"/>
                <w:sz w:val="24"/>
                <w:highlight w:val="none"/>
                <w:lang w:val="en-US" w:bidi="zh-CN"/>
              </w:rPr>
              <w:t xml:space="preserve">1</w:t>
            </w:r>
            <w:r>
              <w:rPr>
                <w:rFonts w:hint="default" w:ascii="Times New Roman" w:hAnsi="Times New Roman" w:eastAsia="方正仿宋_GBK" w:cs="Times New Roman"/>
                <w:color w:val="auto"/>
                <w:sz w:val="24"/>
                <w:highlight w:val="none"/>
                <w:lang w:bidi="zh-CN"/>
              </w:rPr>
              <w:t xml:space="preserve">年</w:t>
            </w:r>
            <w:r>
              <w:rPr>
                <w:rFonts w:hint="eastAsia" w:ascii="Times New Roman" w:hAnsi="Times New Roman" w:eastAsia="方正仿宋_GBK" w:cs="Times New Roman"/>
                <w:color w:val="auto"/>
                <w:sz w:val="24"/>
                <w:highlight w:val="none"/>
                <w:lang w:val="en-US" w:bidi="zh-CN"/>
              </w:rPr>
              <w:t xml:space="preserve">1月1日</w:t>
            </w:r>
            <w:r>
              <w:rPr>
                <w:rFonts w:hint="default" w:ascii="Times New Roman" w:hAnsi="Times New Roman" w:eastAsia="方正仿宋_GBK" w:cs="Times New Roman"/>
                <w:color w:val="auto"/>
                <w:sz w:val="24"/>
                <w:highlight w:val="none"/>
                <w:lang w:bidi="zh-CN"/>
              </w:rPr>
              <w:t xml:space="preserve">以来</w:t>
            </w:r>
            <w:r>
              <w:rPr>
                <w:rFonts w:hint="eastAsia" w:ascii="Times New Roman" w:hAnsi="Times New Roman" w:eastAsia="方正仿宋_GBK" w:cs="Times New Roman"/>
                <w:color w:val="auto"/>
                <w:sz w:val="24"/>
                <w:highlight w:val="none"/>
                <w:lang w:bidi="zh-CN"/>
              </w:rPr>
              <w:t xml:space="preserve">（</w:t>
            </w:r>
            <w:r>
              <w:rPr>
                <w:rFonts w:hint="default" w:ascii="Times New Roman" w:hAnsi="Times New Roman" w:eastAsia="方正仿宋_GBK" w:cs="Times New Roman"/>
                <w:color w:val="auto"/>
                <w:sz w:val="24"/>
                <w:highlight w:val="none"/>
                <w:lang w:bidi="zh-CN"/>
              </w:rPr>
              <w:t xml:space="preserve">以合同签订时间为准</w:t>
            </w:r>
            <w:r>
              <w:rPr>
                <w:rFonts w:hint="eastAsia" w:ascii="Times New Roman" w:hAnsi="Times New Roman" w:eastAsia="方正仿宋_GBK" w:cs="Times New Roman"/>
                <w:color w:val="auto"/>
                <w:sz w:val="24"/>
                <w:highlight w:val="none"/>
                <w:lang w:bidi="zh-CN"/>
              </w:rPr>
              <w:t xml:space="preserve">）</w:t>
            </w:r>
            <w:r>
              <w:rPr>
                <w:rFonts w:hint="default" w:ascii="Times New Roman" w:hAnsi="Times New Roman" w:eastAsia="方正仿宋_GBK" w:cs="Times New Roman"/>
                <w:color w:val="auto"/>
                <w:sz w:val="24"/>
                <w:highlight w:val="none"/>
                <w:lang w:bidi="zh-CN"/>
              </w:rPr>
              <w:t xml:space="preserve">承接过</w:t>
            </w:r>
            <w:r>
              <w:rPr>
                <w:rFonts w:hint="eastAsia" w:eastAsia="方正仿宋_GBK" w:cs="Times New Roman"/>
                <w:color w:val="auto"/>
                <w:sz w:val="24"/>
                <w:highlight w:val="none"/>
                <w:lang w:bidi="zh-CN"/>
              </w:rPr>
              <w:t xml:space="preserve">空气质量站点、颗粒物雷达</w:t>
            </w:r>
            <w:r>
              <w:rPr>
                <w:rFonts w:hint="eastAsia" w:eastAsia="方正仿宋_GBK" w:cs="Times New Roman"/>
                <w:color w:val="auto"/>
                <w:sz w:val="24"/>
                <w:highlight w:val="none"/>
                <w:lang w:val="en-US" w:bidi="zh-CN"/>
              </w:rPr>
              <w:t xml:space="preserve">等大气网格环境监测</w:t>
            </w:r>
            <w:r>
              <w:rPr>
                <w:rFonts w:hint="eastAsia" w:eastAsia="方正仿宋_GBK" w:cs="Times New Roman"/>
                <w:color w:val="auto"/>
                <w:sz w:val="24"/>
                <w:highlight w:val="none"/>
                <w:lang w:bidi="zh-CN"/>
              </w:rPr>
              <w:t xml:space="preserve">设备</w:t>
            </w:r>
            <w:r>
              <w:rPr>
                <w:rFonts w:hint="eastAsia" w:eastAsia="方正仿宋_GBK" w:cs="Times New Roman"/>
                <w:color w:val="auto"/>
                <w:sz w:val="24"/>
                <w:highlight w:val="none"/>
                <w:lang w:val="en-US" w:bidi="zh-CN"/>
              </w:rPr>
              <w:t xml:space="preserve">建设运维或</w:t>
            </w:r>
            <w:r>
              <w:rPr>
                <w:rFonts w:hint="default" w:ascii="Times New Roman" w:hAnsi="Times New Roman" w:eastAsia="方正仿宋_GBK" w:cs="Times New Roman"/>
                <w:color w:val="auto"/>
                <w:sz w:val="24"/>
                <w:highlight w:val="none"/>
                <w:lang w:bidi="zh-CN"/>
              </w:rPr>
              <w:t xml:space="preserve">生态环境信息化平台</w:t>
            </w:r>
            <w:r>
              <w:rPr>
                <w:rFonts w:hint="eastAsia" w:eastAsia="方正仿宋_GBK" w:cs="Times New Roman"/>
                <w:color w:val="auto"/>
                <w:sz w:val="24"/>
                <w:highlight w:val="none"/>
                <w:lang w:bidi="zh-CN"/>
              </w:rPr>
              <w:t xml:space="preserve">建设运维服务类</w:t>
            </w:r>
            <w:r>
              <w:rPr>
                <w:rFonts w:hint="default" w:ascii="Times New Roman" w:hAnsi="Times New Roman" w:eastAsia="方正仿宋_GBK" w:cs="Times New Roman"/>
                <w:color w:val="auto"/>
                <w:sz w:val="24"/>
                <w:highlight w:val="none"/>
                <w:lang w:bidi="zh-CN"/>
              </w:rPr>
              <w:t xml:space="preserve">项目的，每提供</w:t>
            </w:r>
            <w:r>
              <w:rPr>
                <w:rFonts w:hint="eastAsia" w:ascii="Times New Roman" w:hAnsi="Times New Roman" w:eastAsia="方正仿宋_GBK" w:cs="Times New Roman"/>
                <w:color w:val="auto"/>
                <w:sz w:val="24"/>
                <w:highlight w:val="none"/>
                <w:lang w:val="en-US" w:bidi="zh-CN"/>
              </w:rPr>
              <w:t xml:space="preserve">一</w:t>
            </w:r>
            <w:r>
              <w:rPr>
                <w:rFonts w:hint="default" w:ascii="Times New Roman" w:hAnsi="Times New Roman" w:eastAsia="方正仿宋_GBK" w:cs="Times New Roman"/>
                <w:color w:val="auto"/>
                <w:sz w:val="24"/>
                <w:highlight w:val="none"/>
                <w:lang w:bidi="zh-CN"/>
              </w:rPr>
              <w:t xml:space="preserve">个案例合同得</w:t>
            </w:r>
            <w:r>
              <w:rPr>
                <w:rFonts w:hint="eastAsia" w:eastAsia="方正仿宋_GBK" w:cs="Times New Roman"/>
                <w:color w:val="auto"/>
                <w:sz w:val="24"/>
                <w:highlight w:val="none"/>
                <w:lang w:val="en-US" w:bidi="zh-CN"/>
              </w:rPr>
              <w:t xml:space="preserve">1</w:t>
            </w:r>
            <w:r>
              <w:rPr>
                <w:rFonts w:hint="default" w:ascii="Times New Roman" w:hAnsi="Times New Roman" w:eastAsia="方正仿宋_GBK" w:cs="Times New Roman"/>
                <w:color w:val="auto"/>
                <w:sz w:val="24"/>
                <w:highlight w:val="none"/>
                <w:lang w:bidi="zh-CN"/>
              </w:rPr>
              <w:t xml:space="preserve">分，</w:t>
            </w:r>
            <w:r>
              <w:rPr>
                <w:rFonts w:hint="default" w:ascii="Times New Roman" w:hAnsi="Times New Roman" w:eastAsia="方正仿宋_GBK" w:cs="Times New Roman"/>
                <w:color w:val="auto"/>
                <w:sz w:val="24"/>
                <w:highlight w:val="none"/>
                <w:lang w:val="en-US" w:bidi="zh-CN"/>
              </w:rPr>
              <w:t xml:space="preserve">本项</w:t>
            </w:r>
            <w:r>
              <w:rPr>
                <w:rFonts w:hint="default" w:ascii="Times New Roman" w:hAnsi="Times New Roman" w:eastAsia="方正仿宋_GBK" w:cs="Times New Roman"/>
                <w:color w:val="auto"/>
                <w:sz w:val="24"/>
                <w:highlight w:val="none"/>
                <w:lang w:bidi="zh-CN"/>
              </w:rPr>
              <w:t xml:space="preserve">最高得</w:t>
            </w:r>
            <w:r>
              <w:rPr>
                <w:rFonts w:hint="eastAsia" w:eastAsia="方正仿宋_GBK" w:cs="Times New Roman"/>
                <w:color w:val="auto"/>
                <w:sz w:val="24"/>
                <w:highlight w:val="none"/>
                <w:lang w:val="en-US" w:bidi="zh-CN"/>
              </w:rPr>
              <w:t xml:space="preserve">4</w:t>
            </w:r>
            <w:r>
              <w:rPr>
                <w:rFonts w:hint="default" w:ascii="Times New Roman" w:hAnsi="Times New Roman" w:eastAsia="方正仿宋_GBK" w:cs="Times New Roman"/>
                <w:color w:val="auto"/>
                <w:sz w:val="24"/>
                <w:highlight w:val="none"/>
                <w:lang w:bidi="zh-CN"/>
              </w:rPr>
              <w:t xml:space="preserve">分</w:t>
            </w:r>
            <w:r>
              <w:rPr>
                <w:rFonts w:hint="eastAsia" w:ascii="Times New Roman" w:hAnsi="Times New Roman" w:eastAsia="方正仿宋_GBK" w:cs="Times New Roman"/>
                <w:color w:val="auto"/>
                <w:sz w:val="24"/>
                <w:highlight w:val="none"/>
                <w:lang w:bidi="zh-CN"/>
              </w:rPr>
              <w:t xml:space="preserve">。</w:t>
            </w:r>
            <w:r/>
          </w:p>
          <w:p>
            <w:pPr>
              <w:ind w:firstLine="482"/>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b/>
                <w:bCs/>
                <w:color w:val="auto"/>
                <w:sz w:val="24"/>
                <w:highlight w:val="none"/>
                <w:lang w:bidi="zh-CN"/>
              </w:rPr>
              <w:t xml:space="preserve">注：</w:t>
            </w:r>
            <w:r>
              <w:rPr>
                <w:rFonts w:hint="eastAsia" w:eastAsia="方正仿宋_GBK" w:cs="Times New Roman"/>
                <w:b/>
                <w:bCs/>
                <w:color w:val="auto"/>
                <w:sz w:val="24"/>
                <w:highlight w:val="none"/>
                <w:lang w:bidi="zh-CN"/>
              </w:rPr>
              <w:t xml:space="preserve">项目同时涵盖精准排查溯源和设备平台运维的不可重复得分。</w:t>
            </w:r>
            <w:r>
              <w:rPr>
                <w:rFonts w:hint="default" w:ascii="Times New Roman" w:hAnsi="Times New Roman" w:eastAsia="方正仿宋_GBK" w:cs="Times New Roman"/>
                <w:b/>
                <w:bCs/>
                <w:color w:val="auto"/>
                <w:sz w:val="24"/>
                <w:highlight w:val="none"/>
                <w:lang w:bidi="zh-CN"/>
              </w:rPr>
              <w:t xml:space="preserve">提供合同</w:t>
            </w:r>
            <w:r>
              <w:rPr>
                <w:rFonts w:hint="eastAsia" w:ascii="Times New Roman" w:hAnsi="Times New Roman" w:eastAsia="方正仿宋_GBK" w:cs="Times New Roman"/>
                <w:b/>
                <w:bCs/>
                <w:color w:val="auto"/>
                <w:sz w:val="24"/>
                <w:highlight w:val="none"/>
                <w:lang w:val="en-US" w:bidi="zh-CN"/>
              </w:rPr>
              <w:t xml:space="preserve">关键页扫描件</w:t>
            </w:r>
            <w:r>
              <w:rPr>
                <w:rFonts w:hint="default" w:ascii="Times New Roman" w:hAnsi="Times New Roman" w:eastAsia="方正仿宋_GBK" w:cs="Times New Roman"/>
                <w:b/>
                <w:bCs/>
                <w:color w:val="auto"/>
                <w:sz w:val="24"/>
                <w:highlight w:val="none"/>
                <w:lang w:bidi="zh-CN"/>
              </w:rPr>
              <w:t xml:space="preserve">或其他证明文件复印件加盖</w:t>
            </w:r>
            <w:r>
              <w:rPr>
                <w:rFonts w:hint="eastAsia" w:ascii="Times New Roman" w:hAnsi="Times New Roman" w:eastAsia="方正仿宋_GBK" w:cs="Times New Roman"/>
                <w:b/>
                <w:bCs/>
                <w:color w:val="auto"/>
                <w:sz w:val="24"/>
                <w:highlight w:val="none"/>
                <w:lang w:val="en-US" w:bidi="zh-CN"/>
              </w:rPr>
              <w:t xml:space="preserve">单位</w:t>
            </w:r>
            <w:r>
              <w:rPr>
                <w:rFonts w:hint="default" w:ascii="Times New Roman" w:hAnsi="Times New Roman" w:eastAsia="方正仿宋_GBK" w:cs="Times New Roman"/>
                <w:b/>
                <w:bCs/>
                <w:color w:val="auto"/>
                <w:sz w:val="24"/>
                <w:highlight w:val="none"/>
                <w:lang w:bidi="zh-CN"/>
              </w:rPr>
              <w:t xml:space="preserve">公章。</w:t>
            </w:r>
            <w:r/>
          </w:p>
        </w:tc>
        <w:tc>
          <w:tcPr>
            <w:tcW w:w="791" w:type="dxa"/>
            <w:vAlign w:val="center"/>
            <w:textDirection w:val="lrTb"/>
            <w:noWrap w:val="false"/>
          </w:tcPr>
          <w:p>
            <w:pPr>
              <w:jc w:val="center"/>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rPr>
            </w:pPr>
            <w:r>
              <w:rPr>
                <w:rFonts w:hint="eastAsia" w:ascii="Times New Roman" w:hAnsi="Times New Roman" w:eastAsia="方正仿宋_GBK" w:cs="Times New Roman"/>
                <w:color w:val="auto"/>
                <w:sz w:val="24"/>
                <w:highlight w:val="none"/>
                <w:lang w:val="en-US" w:eastAsia="zh-CN"/>
              </w:rPr>
              <w:t xml:space="preserve">1</w:t>
            </w:r>
            <w:r>
              <w:rPr>
                <w:rFonts w:hint="eastAsia" w:eastAsia="方正仿宋_GBK" w:cs="Times New Roman"/>
                <w:color w:val="auto"/>
                <w:sz w:val="24"/>
                <w:highlight w:val="none"/>
                <w:lang w:val="en-US" w:eastAsia="zh-CN"/>
              </w:rPr>
              <w:t xml:space="preserve">2</w:t>
            </w:r>
            <w:r>
              <w:rPr>
                <w:rFonts w:hint="default" w:ascii="Times New Roman" w:hAnsi="Times New Roman" w:eastAsia="方正仿宋_GBK" w:cs="Times New Roman"/>
                <w:color w:val="auto"/>
                <w:sz w:val="24"/>
                <w:highlight w:val="none"/>
              </w:rPr>
              <w:t xml:space="preserve">分</w:t>
            </w:r>
            <w:r/>
          </w:p>
        </w:tc>
      </w:tr>
      <w:tr>
        <w:trPr>
          <w:jc w:val="center"/>
          <w:trHeight w:val="454"/>
        </w:trPr>
        <w:tc>
          <w:tcPr>
            <w:tcW w:w="1240" w:type="dxa"/>
            <w:vAlign w:val="center"/>
            <w:textDirection w:val="lrTb"/>
            <w:noWrap w:val="false"/>
          </w:tcPr>
          <w:p>
            <w:pPr>
              <w:jc w:val="center"/>
              <w:keepLines w:val="0"/>
              <w:keepNext w:val="0"/>
              <w:pageBreakBefore w:val="0"/>
              <w:spacing w:line="280" w:lineRule="atLeast"/>
              <w:shd w:val="clear" w:color="auto"/>
              <w:widowControl/>
              <w:rPr>
                <w:rFonts w:hint="eastAsia" w:ascii="Times New Roman" w:hAnsi="Times New Roman" w:eastAsia="方正仿宋_GBK" w:cs="Times New Roman"/>
                <w:color w:val="auto"/>
                <w:sz w:val="24"/>
                <w:highlight w:val="none"/>
                <w:lang w:eastAsia="zh-CN"/>
              </w:rPr>
            </w:pPr>
            <w:r>
              <w:rPr>
                <w:rFonts w:hint="eastAsia" w:eastAsia="方正仿宋_GBK" w:cs="Times New Roman"/>
                <w:color w:val="auto"/>
                <w:sz w:val="24"/>
                <w:highlight w:val="none"/>
                <w:lang w:eastAsia="zh-CN"/>
              </w:rPr>
              <w:t xml:space="preserve">设备保障能力</w:t>
            </w:r>
            <w:r/>
          </w:p>
        </w:tc>
        <w:tc>
          <w:tcPr>
            <w:tcW w:w="7310" w:type="dxa"/>
            <w:vAlign w:val="center"/>
            <w:textDirection w:val="lrTb"/>
            <w:noWrap w:val="false"/>
          </w:tcPr>
          <w:p>
            <w:pPr>
              <w:numPr>
                <w:ilvl w:val="0"/>
                <w:numId w:val="0"/>
              </w:numPr>
              <w:ind w:firstLine="480"/>
              <w:keepLines w:val="0"/>
              <w:keepNext w:val="0"/>
              <w:pageBreakBefore w:val="0"/>
              <w:spacing w:line="280" w:lineRule="atLeast"/>
              <w:shd w:val="clear" w:color="auto"/>
              <w:rPr>
                <w:rFonts w:hint="default" w:ascii="Times New Roman" w:hAnsi="Times New Roman" w:eastAsia="方正仿宋_GBK" w:cs="Times New Roman"/>
                <w:b w:val="0"/>
                <w:bCs w:val="0"/>
                <w:color w:val="auto"/>
                <w:sz w:val="24"/>
                <w:highlight w:val="none"/>
                <w:lang w:bidi="zh-CN"/>
              </w:rPr>
            </w:pPr>
            <w:r>
              <w:rPr>
                <w:rFonts w:hint="eastAsia" w:eastAsia="方正仿宋_GBK" w:cs="Times New Roman"/>
                <w:b w:val="0"/>
                <w:bCs w:val="0"/>
                <w:color w:val="auto"/>
                <w:sz w:val="24"/>
                <w:highlight w:val="none"/>
                <w:lang w:val="en-US" w:bidi="zh-CN"/>
              </w:rPr>
              <w:t xml:space="preserve">1.</w:t>
            </w:r>
            <w:r>
              <w:rPr>
                <w:rFonts w:hint="default" w:ascii="Times New Roman" w:hAnsi="Times New Roman" w:eastAsia="方正仿宋_GBK" w:cs="Times New Roman"/>
                <w:b w:val="0"/>
                <w:bCs w:val="0"/>
                <w:color w:val="auto"/>
                <w:sz w:val="24"/>
                <w:highlight w:val="none"/>
                <w:lang w:bidi="zh-CN"/>
              </w:rPr>
              <w:t xml:space="preserve">供应商</w:t>
            </w:r>
            <w:r>
              <w:rPr>
                <w:rFonts w:hint="eastAsia" w:eastAsia="方正仿宋_GBK" w:cs="Times New Roman"/>
                <w:b w:val="0"/>
                <w:bCs w:val="0"/>
                <w:color w:val="auto"/>
                <w:sz w:val="24"/>
                <w:highlight w:val="none"/>
                <w:lang w:bidi="zh-CN"/>
              </w:rPr>
              <w:t xml:space="preserve">提供相关支撑装备，</w:t>
            </w:r>
            <w:r>
              <w:rPr>
                <w:rFonts w:hint="default" w:ascii="Times New Roman" w:hAnsi="Times New Roman" w:eastAsia="方正仿宋_GBK" w:cs="Times New Roman"/>
                <w:b w:val="0"/>
                <w:bCs w:val="0"/>
                <w:color w:val="auto"/>
                <w:sz w:val="24"/>
                <w:highlight w:val="none"/>
                <w:lang w:bidi="zh-CN"/>
              </w:rPr>
              <w:t xml:space="preserve">全流程支撑服务工作开展。配备便携式 VOCs 检测仪（PID）</w:t>
            </w:r>
            <w:r>
              <w:rPr>
                <w:rFonts w:hint="eastAsia" w:eastAsia="方正仿宋_GBK" w:cs="Times New Roman"/>
                <w:b w:val="0"/>
                <w:bCs w:val="0"/>
                <w:color w:val="auto"/>
                <w:sz w:val="24"/>
                <w:highlight w:val="none"/>
                <w:lang w:bidi="zh-CN"/>
              </w:rPr>
              <w:t xml:space="preserve">、便携式颗粒物检测仪</w:t>
            </w:r>
            <w:r>
              <w:rPr>
                <w:rFonts w:hint="default" w:ascii="Times New Roman" w:hAnsi="Times New Roman" w:eastAsia="方正仿宋_GBK" w:cs="Times New Roman"/>
                <w:b w:val="0"/>
                <w:bCs w:val="0"/>
                <w:color w:val="auto"/>
                <w:sz w:val="24"/>
                <w:highlight w:val="none"/>
                <w:lang w:bidi="zh-CN"/>
              </w:rPr>
              <w:t xml:space="preserve">、无人机、便携式</w:t>
            </w:r>
            <w:r>
              <w:rPr>
                <w:rFonts w:hint="eastAsia" w:eastAsia="方正仿宋_GBK" w:cs="Times New Roman"/>
                <w:b w:val="0"/>
                <w:bCs w:val="0"/>
                <w:color w:val="auto"/>
                <w:sz w:val="24"/>
                <w:highlight w:val="none"/>
                <w:lang w:bidi="zh-CN"/>
              </w:rPr>
              <w:t xml:space="preserve">空气质量</w:t>
            </w:r>
            <w:r>
              <w:rPr>
                <w:rFonts w:hint="default" w:ascii="Times New Roman" w:hAnsi="Times New Roman" w:eastAsia="方正仿宋_GBK" w:cs="Times New Roman"/>
                <w:b w:val="0"/>
                <w:bCs w:val="0"/>
                <w:color w:val="auto"/>
                <w:sz w:val="24"/>
                <w:highlight w:val="none"/>
                <w:lang w:bidi="zh-CN"/>
              </w:rPr>
              <w:t xml:space="preserve">监测仪（灵嗅设备）</w:t>
            </w:r>
            <w:r>
              <w:rPr>
                <w:rFonts w:hint="eastAsia" w:eastAsia="方正仿宋_GBK" w:cs="Times New Roman"/>
                <w:b w:val="0"/>
                <w:bCs w:val="0"/>
                <w:color w:val="auto"/>
                <w:sz w:val="24"/>
                <w:highlight w:val="none"/>
                <w:lang w:bidi="zh-CN"/>
              </w:rPr>
              <w:t xml:space="preserve">等，每提供一</w:t>
            </w:r>
            <w:r>
              <w:rPr>
                <w:rFonts w:hint="eastAsia" w:eastAsia="方正仿宋_GBK" w:cs="Times New Roman"/>
                <w:b w:val="0"/>
                <w:bCs w:val="0"/>
                <w:color w:val="auto"/>
                <w:sz w:val="24"/>
                <w:highlight w:val="none"/>
                <w:lang w:val="en-US" w:bidi="zh-CN"/>
              </w:rPr>
              <w:t xml:space="preserve">种</w:t>
            </w:r>
            <w:r>
              <w:rPr>
                <w:rFonts w:hint="eastAsia" w:eastAsia="方正仿宋_GBK" w:cs="Times New Roman"/>
                <w:b w:val="0"/>
                <w:bCs w:val="0"/>
                <w:color w:val="auto"/>
                <w:sz w:val="24"/>
                <w:highlight w:val="none"/>
                <w:lang w:bidi="zh-CN"/>
              </w:rPr>
              <w:t xml:space="preserve">得</w:t>
            </w:r>
            <w:r>
              <w:rPr>
                <w:rFonts w:hint="eastAsia" w:eastAsia="方正仿宋_GBK" w:cs="Times New Roman"/>
                <w:b w:val="0"/>
                <w:bCs w:val="0"/>
                <w:color w:val="auto"/>
                <w:sz w:val="24"/>
                <w:highlight w:val="none"/>
                <w:lang w:val="en-US" w:bidi="zh-CN"/>
              </w:rPr>
              <w:t xml:space="preserve">1分，本项最高得4分；</w:t>
            </w:r>
            <w:r/>
          </w:p>
          <w:p>
            <w:pPr>
              <w:numPr>
                <w:ilvl w:val="0"/>
                <w:numId w:val="0"/>
              </w:numPr>
              <w:ind w:firstLine="480"/>
              <w:keepLines w:val="0"/>
              <w:keepNext w:val="0"/>
              <w:pageBreakBefore w:val="0"/>
              <w:spacing w:line="280" w:lineRule="atLeast"/>
              <w:shd w:val="clear" w:color="auto"/>
              <w:rPr>
                <w:rFonts w:hint="default" w:ascii="Times New Roman" w:hAnsi="Times New Roman" w:eastAsia="方正仿宋_GBK" w:cs="Times New Roman"/>
                <w:b w:val="0"/>
                <w:bCs w:val="0"/>
                <w:color w:val="auto"/>
                <w:sz w:val="24"/>
                <w:highlight w:val="none"/>
                <w:lang w:bidi="zh-CN"/>
              </w:rPr>
            </w:pPr>
            <w:r>
              <w:rPr>
                <w:rFonts w:hint="eastAsia" w:eastAsia="方正仿宋_GBK" w:cs="Times New Roman"/>
                <w:b w:val="0"/>
                <w:bCs w:val="0"/>
                <w:color w:val="auto"/>
                <w:sz w:val="24"/>
                <w:highlight w:val="none"/>
                <w:lang w:val="en-US" w:bidi="zh-CN"/>
              </w:rPr>
              <w:t xml:space="preserve">2.</w:t>
            </w:r>
            <w:r>
              <w:rPr>
                <w:rFonts w:hint="default" w:ascii="Times New Roman" w:hAnsi="Times New Roman" w:eastAsia="方正仿宋_GBK" w:cs="Times New Roman"/>
                <w:b w:val="0"/>
                <w:bCs w:val="0"/>
                <w:color w:val="auto"/>
                <w:sz w:val="24"/>
                <w:highlight w:val="none"/>
                <w:lang w:bidi="zh-CN"/>
              </w:rPr>
              <w:t xml:space="preserve">走航设备可出具有</w:t>
            </w:r>
            <w:r>
              <w:rPr>
                <w:rFonts w:hint="eastAsia" w:eastAsia="方正仿宋_GBK" w:cs="Times New Roman"/>
                <w:b w:val="0"/>
                <w:bCs w:val="0"/>
                <w:color w:val="auto"/>
                <w:sz w:val="24"/>
                <w:highlight w:val="none"/>
                <w:lang w:bidi="zh-CN"/>
              </w:rPr>
              <w:t xml:space="preserve">法律效力</w:t>
            </w:r>
            <w:r>
              <w:rPr>
                <w:rFonts w:hint="default" w:ascii="Times New Roman" w:hAnsi="Times New Roman" w:eastAsia="方正仿宋_GBK" w:cs="Times New Roman"/>
                <w:b w:val="0"/>
                <w:bCs w:val="0"/>
                <w:color w:val="auto"/>
                <w:sz w:val="24"/>
                <w:highlight w:val="none"/>
                <w:lang w:bidi="zh-CN"/>
              </w:rPr>
              <w:t xml:space="preserve">的CMA检测报告，得</w:t>
            </w:r>
            <w:r>
              <w:rPr>
                <w:rFonts w:hint="eastAsia" w:eastAsia="方正仿宋_GBK" w:cs="Times New Roman"/>
                <w:b w:val="0"/>
                <w:bCs w:val="0"/>
                <w:color w:val="auto"/>
                <w:sz w:val="24"/>
                <w:highlight w:val="none"/>
                <w:lang w:val="en-US" w:bidi="zh-CN"/>
              </w:rPr>
              <w:t xml:space="preserve">2</w:t>
            </w:r>
            <w:r>
              <w:rPr>
                <w:rFonts w:hint="default" w:ascii="Times New Roman" w:hAnsi="Times New Roman" w:eastAsia="方正仿宋_GBK" w:cs="Times New Roman"/>
                <w:b w:val="0"/>
                <w:bCs w:val="0"/>
                <w:color w:val="auto"/>
                <w:sz w:val="24"/>
                <w:highlight w:val="none"/>
                <w:lang w:bidi="zh-CN"/>
              </w:rPr>
              <w:t xml:space="preserve">分</w:t>
            </w:r>
            <w:r>
              <w:rPr>
                <w:rFonts w:hint="eastAsia" w:eastAsia="方正仿宋_GBK" w:cs="Times New Roman"/>
                <w:b w:val="0"/>
                <w:bCs w:val="0"/>
                <w:color w:val="auto"/>
                <w:sz w:val="24"/>
                <w:highlight w:val="none"/>
                <w:lang w:bidi="zh-CN"/>
              </w:rPr>
              <w:t xml:space="preserve">；</w:t>
            </w:r>
            <w:r/>
          </w:p>
          <w:p>
            <w:pPr>
              <w:numPr>
                <w:ilvl w:val="0"/>
                <w:numId w:val="0"/>
              </w:numPr>
              <w:ind w:firstLine="480"/>
              <w:keepLines w:val="0"/>
              <w:keepNext w:val="0"/>
              <w:pageBreakBefore w:val="0"/>
              <w:spacing w:line="280" w:lineRule="atLeast"/>
              <w:shd w:val="clear" w:color="auto"/>
              <w:rPr>
                <w:rFonts w:hint="eastAsia" w:eastAsia="方正仿宋_GBK" w:cs="Times New Roman"/>
                <w:b w:val="0"/>
                <w:bCs w:val="0"/>
                <w:color w:val="auto"/>
                <w:sz w:val="24"/>
                <w:highlight w:val="none"/>
                <w:lang w:bidi="zh-CN"/>
              </w:rPr>
            </w:pPr>
            <w:r>
              <w:rPr>
                <w:rFonts w:hint="eastAsia" w:eastAsia="方正仿宋_GBK" w:cs="Times New Roman"/>
                <w:b w:val="0"/>
                <w:bCs w:val="0"/>
                <w:color w:val="auto"/>
                <w:sz w:val="24"/>
                <w:highlight w:val="none"/>
                <w:lang w:val="en-US" w:eastAsia="zh-CN" w:bidi="zh-CN"/>
              </w:rPr>
              <w:t xml:space="preserve">3.</w:t>
            </w:r>
            <w:r>
              <w:rPr>
                <w:rFonts w:hint="eastAsia" w:eastAsia="方正仿宋_GBK" w:cs="Times New Roman"/>
                <w:b w:val="0"/>
                <w:bCs w:val="0"/>
                <w:color w:val="auto"/>
                <w:sz w:val="24"/>
                <w:highlight w:val="none"/>
                <w:lang w:eastAsia="zh-CN" w:bidi="zh-CN"/>
              </w:rPr>
              <w:t xml:space="preserve">项目投入</w:t>
            </w:r>
            <w:r>
              <w:rPr>
                <w:rFonts w:hint="eastAsia" w:eastAsia="方正仿宋_GBK" w:cs="Times New Roman"/>
                <w:b w:val="0"/>
                <w:bCs w:val="0"/>
                <w:color w:val="auto"/>
                <w:sz w:val="24"/>
                <w:highlight w:val="none"/>
                <w:lang w:bidi="zh-CN"/>
              </w:rPr>
              <w:t xml:space="preserve">车辆不少于</w:t>
            </w:r>
            <w:r>
              <w:rPr>
                <w:rFonts w:hint="eastAsia" w:eastAsia="方正仿宋_GBK" w:cs="Times New Roman"/>
                <w:b w:val="0"/>
                <w:bCs w:val="0"/>
                <w:color w:val="auto"/>
                <w:sz w:val="24"/>
                <w:highlight w:val="none"/>
                <w:lang w:val="en-US" w:bidi="zh-CN"/>
              </w:rPr>
              <w:t xml:space="preserve">1辆，</w:t>
            </w:r>
            <w:r>
              <w:rPr>
                <w:rFonts w:hint="eastAsia" w:eastAsia="方正仿宋_GBK" w:cs="Times New Roman"/>
                <w:b w:val="0"/>
                <w:bCs w:val="0"/>
                <w:color w:val="auto"/>
                <w:sz w:val="24"/>
                <w:highlight w:val="none"/>
                <w:lang w:bidi="zh-CN"/>
              </w:rPr>
              <w:t xml:space="preserve">投入车辆（公司</w:t>
            </w:r>
            <w:r>
              <w:rPr>
                <w:rFonts w:hint="eastAsia" w:eastAsia="方正仿宋_GBK" w:cs="Times New Roman"/>
                <w:b w:val="0"/>
                <w:bCs w:val="0"/>
                <w:color w:val="auto"/>
                <w:sz w:val="24"/>
                <w:highlight w:val="none"/>
                <w:lang w:val="en-US" w:bidi="zh-CN"/>
              </w:rPr>
              <w:t xml:space="preserve">自有</w:t>
            </w:r>
            <w:r>
              <w:rPr>
                <w:rFonts w:hint="eastAsia" w:eastAsia="方正仿宋_GBK" w:cs="Times New Roman"/>
                <w:b w:val="0"/>
                <w:bCs w:val="0"/>
                <w:color w:val="auto"/>
                <w:sz w:val="24"/>
                <w:highlight w:val="none"/>
                <w:lang w:bidi="zh-CN"/>
              </w:rPr>
              <w:t xml:space="preserve">或</w:t>
            </w:r>
            <w:r>
              <w:rPr>
                <w:rFonts w:hint="eastAsia" w:eastAsia="方正仿宋_GBK" w:cs="Times New Roman"/>
                <w:b w:val="0"/>
                <w:bCs w:val="0"/>
                <w:color w:val="auto"/>
                <w:sz w:val="24"/>
                <w:highlight w:val="none"/>
                <w:lang w:val="en-US" w:bidi="zh-CN"/>
              </w:rPr>
              <w:t xml:space="preserve">公司租赁或</w:t>
            </w:r>
            <w:r>
              <w:rPr>
                <w:rFonts w:hint="eastAsia" w:eastAsia="方正仿宋_GBK" w:cs="Times New Roman"/>
                <w:b w:val="0"/>
                <w:bCs w:val="0"/>
                <w:color w:val="auto"/>
                <w:sz w:val="24"/>
                <w:highlight w:val="none"/>
                <w:lang w:bidi="zh-CN"/>
              </w:rPr>
              <w:t xml:space="preserve">员工</w:t>
            </w:r>
            <w:r>
              <w:rPr>
                <w:rFonts w:hint="eastAsia" w:eastAsia="方正仿宋_GBK" w:cs="Times New Roman"/>
                <w:b w:val="0"/>
                <w:bCs w:val="0"/>
                <w:color w:val="auto"/>
                <w:sz w:val="24"/>
                <w:highlight w:val="none"/>
                <w:lang w:val="en-US" w:bidi="zh-CN"/>
              </w:rPr>
              <w:t xml:space="preserve">私车</w:t>
            </w:r>
            <w:r>
              <w:rPr>
                <w:rFonts w:hint="eastAsia" w:eastAsia="方正仿宋_GBK" w:cs="Times New Roman"/>
                <w:b w:val="0"/>
                <w:bCs w:val="0"/>
                <w:color w:val="auto"/>
                <w:sz w:val="24"/>
                <w:highlight w:val="none"/>
                <w:lang w:bidi="zh-CN"/>
              </w:rPr>
              <w:t xml:space="preserve">）每增加1辆得</w:t>
            </w:r>
            <w:r>
              <w:rPr>
                <w:rFonts w:hint="eastAsia" w:eastAsia="方正仿宋_GBK" w:cs="Times New Roman"/>
                <w:b w:val="0"/>
                <w:bCs w:val="0"/>
                <w:color w:val="auto"/>
                <w:sz w:val="24"/>
                <w:highlight w:val="none"/>
                <w:lang w:val="en-US" w:eastAsia="zh-CN" w:bidi="zh-CN"/>
              </w:rPr>
              <w:t xml:space="preserve">1</w:t>
            </w:r>
            <w:r>
              <w:rPr>
                <w:rFonts w:hint="eastAsia" w:eastAsia="方正仿宋_GBK" w:cs="Times New Roman"/>
                <w:b w:val="0"/>
                <w:bCs w:val="0"/>
                <w:color w:val="auto"/>
                <w:sz w:val="24"/>
                <w:highlight w:val="none"/>
                <w:lang w:bidi="zh-CN"/>
              </w:rPr>
              <w:t xml:space="preserve">分，本项最高得</w:t>
            </w:r>
            <w:r>
              <w:rPr>
                <w:rFonts w:hint="eastAsia" w:eastAsia="方正仿宋_GBK" w:cs="Times New Roman"/>
                <w:b w:val="0"/>
                <w:bCs w:val="0"/>
                <w:color w:val="auto"/>
                <w:sz w:val="24"/>
                <w:highlight w:val="none"/>
                <w:lang w:val="en-US" w:eastAsia="zh-CN" w:bidi="zh-CN"/>
              </w:rPr>
              <w:t xml:space="preserve">2</w:t>
            </w:r>
            <w:r>
              <w:rPr>
                <w:rFonts w:hint="eastAsia" w:eastAsia="方正仿宋_GBK" w:cs="Times New Roman"/>
                <w:b w:val="0"/>
                <w:bCs w:val="0"/>
                <w:color w:val="auto"/>
                <w:sz w:val="24"/>
                <w:highlight w:val="none"/>
                <w:lang w:bidi="zh-CN"/>
              </w:rPr>
              <w:t xml:space="preserve">分。</w:t>
            </w:r>
            <w:r/>
          </w:p>
          <w:p>
            <w:pPr>
              <w:numPr>
                <w:ilvl w:val="0"/>
                <w:numId w:val="0"/>
              </w:numPr>
              <w:ind w:firstLine="482"/>
              <w:keepLines w:val="0"/>
              <w:keepNext w:val="0"/>
              <w:pageBreakBefore w:val="0"/>
              <w:spacing w:line="280" w:lineRule="atLeast"/>
              <w:shd w:val="clear" w:color="auto"/>
              <w:rPr>
                <w:rFonts w:hint="default" w:ascii="Times New Roman" w:hAnsi="Times New Roman" w:eastAsia="方正仿宋_GBK" w:cs="Times New Roman"/>
                <w:b/>
                <w:bCs/>
                <w:color w:val="auto"/>
                <w:sz w:val="24"/>
                <w:highlight w:val="none"/>
                <w:lang w:bidi="zh-CN"/>
              </w:rPr>
            </w:pPr>
            <w:r>
              <w:rPr>
                <w:rFonts w:hint="default" w:ascii="Times New Roman" w:hAnsi="Times New Roman" w:eastAsia="方正仿宋_GBK" w:cs="Times New Roman"/>
                <w:b/>
                <w:bCs/>
                <w:color w:val="auto"/>
                <w:sz w:val="24"/>
                <w:highlight w:val="none"/>
                <w:lang w:bidi="zh-CN"/>
              </w:rPr>
              <w:t xml:space="preserve">注：须提供相关证明资料复印件并加盖</w:t>
            </w:r>
            <w:r>
              <w:rPr>
                <w:rFonts w:hint="eastAsia" w:eastAsia="方正仿宋_GBK" w:cs="Times New Roman"/>
                <w:b/>
                <w:bCs/>
                <w:color w:val="auto"/>
                <w:sz w:val="24"/>
                <w:highlight w:val="none"/>
                <w:lang w:val="en-US" w:bidi="zh-CN"/>
              </w:rPr>
              <w:t xml:space="preserve">单位</w:t>
            </w:r>
            <w:r>
              <w:rPr>
                <w:rFonts w:hint="default" w:ascii="Times New Roman" w:hAnsi="Times New Roman" w:eastAsia="方正仿宋_GBK" w:cs="Times New Roman"/>
                <w:b/>
                <w:bCs/>
                <w:color w:val="auto"/>
                <w:sz w:val="24"/>
                <w:highlight w:val="none"/>
                <w:lang w:bidi="zh-CN"/>
              </w:rPr>
              <w:t xml:space="preserve">公章。</w:t>
            </w:r>
            <w:r/>
          </w:p>
          <w:p>
            <w:pPr>
              <w:numPr>
                <w:ilvl w:val="0"/>
                <w:numId w:val="0"/>
              </w:numPr>
              <w:ind w:firstLine="482"/>
              <w:keepLines w:val="0"/>
              <w:keepNext w:val="0"/>
              <w:pageBreakBefore w:val="0"/>
              <w:spacing w:line="280" w:lineRule="atLeast"/>
              <w:shd w:val="clear" w:color="auto"/>
              <w:rPr>
                <w:rFonts w:hint="default" w:ascii="Times New Roman" w:hAnsi="Times New Roman" w:eastAsia="方正仿宋_GBK" w:cs="Times New Roman"/>
                <w:b/>
                <w:bCs/>
                <w:color w:val="auto"/>
                <w:sz w:val="24"/>
                <w:highlight w:val="none"/>
                <w:lang w:bidi="zh-CN"/>
              </w:rPr>
            </w:pPr>
            <w:r>
              <w:rPr>
                <w:rFonts w:hint="eastAsia" w:eastAsia="方正仿宋_GBK" w:cs="Times New Roman"/>
                <w:b/>
                <w:bCs/>
                <w:color w:val="auto"/>
                <w:sz w:val="24"/>
                <w:highlight w:val="none"/>
                <w:lang w:val="en-US" w:bidi="zh-CN"/>
              </w:rPr>
              <w:t xml:space="preserve">①</w:t>
            </w:r>
            <w:r>
              <w:rPr>
                <w:rFonts w:hint="eastAsia" w:eastAsia="方正仿宋_GBK" w:cs="Times New Roman"/>
                <w:b/>
                <w:bCs/>
                <w:color w:val="auto"/>
                <w:sz w:val="24"/>
                <w:highlight w:val="none"/>
                <w:lang w:bidi="zh-CN"/>
              </w:rPr>
              <w:t xml:space="preserve">若</w:t>
            </w:r>
            <w:r>
              <w:rPr>
                <w:rFonts w:hint="eastAsia" w:eastAsia="方正仿宋_GBK" w:cs="Times New Roman"/>
                <w:b/>
                <w:bCs/>
                <w:color w:val="auto"/>
                <w:sz w:val="24"/>
                <w:highlight w:val="none"/>
                <w:lang w:val="en-US" w:bidi="zh-CN"/>
              </w:rPr>
              <w:t xml:space="preserve">拟投入</w:t>
            </w:r>
            <w:r>
              <w:rPr>
                <w:rFonts w:hint="eastAsia" w:eastAsia="方正仿宋_GBK" w:cs="Times New Roman"/>
                <w:b/>
                <w:bCs/>
                <w:color w:val="auto"/>
                <w:sz w:val="24"/>
                <w:highlight w:val="none"/>
                <w:lang w:bidi="zh-CN"/>
              </w:rPr>
              <w:t xml:space="preserve">车辆</w:t>
            </w:r>
            <w:r>
              <w:rPr>
                <w:rFonts w:hint="eastAsia" w:eastAsia="方正仿宋_GBK" w:cs="Times New Roman"/>
                <w:b/>
                <w:bCs/>
                <w:color w:val="auto"/>
                <w:sz w:val="24"/>
                <w:highlight w:val="none"/>
                <w:lang w:val="en-US" w:bidi="zh-CN"/>
              </w:rPr>
              <w:t xml:space="preserve">为供应商自有的，提供车辆行驶证复印件；②</w:t>
            </w:r>
            <w:r>
              <w:rPr>
                <w:rFonts w:hint="eastAsia" w:eastAsia="方正仿宋_GBK" w:cs="Times New Roman"/>
                <w:b/>
                <w:bCs/>
                <w:color w:val="auto"/>
                <w:sz w:val="24"/>
                <w:highlight w:val="none"/>
                <w:lang w:bidi="zh-CN"/>
              </w:rPr>
              <w:t xml:space="preserve">若</w:t>
            </w:r>
            <w:r>
              <w:rPr>
                <w:rFonts w:hint="eastAsia" w:eastAsia="方正仿宋_GBK" w:cs="Times New Roman"/>
                <w:b/>
                <w:bCs/>
                <w:color w:val="auto"/>
                <w:sz w:val="24"/>
                <w:highlight w:val="none"/>
                <w:lang w:val="en-US" w:bidi="zh-CN"/>
              </w:rPr>
              <w:t xml:space="preserve">拟投入</w:t>
            </w:r>
            <w:r>
              <w:rPr>
                <w:rFonts w:hint="eastAsia" w:eastAsia="方正仿宋_GBK" w:cs="Times New Roman"/>
                <w:b/>
                <w:bCs/>
                <w:color w:val="auto"/>
                <w:sz w:val="24"/>
                <w:highlight w:val="none"/>
                <w:lang w:bidi="zh-CN"/>
              </w:rPr>
              <w:t xml:space="preserve">车辆</w:t>
            </w:r>
            <w:r>
              <w:rPr>
                <w:rFonts w:hint="eastAsia" w:eastAsia="方正仿宋_GBK" w:cs="Times New Roman"/>
                <w:b/>
                <w:bCs/>
                <w:color w:val="auto"/>
                <w:sz w:val="24"/>
                <w:highlight w:val="none"/>
                <w:lang w:val="en-US" w:bidi="zh-CN"/>
              </w:rPr>
              <w:t xml:space="preserve">为供应商租赁的，提供车辆行驶证复印件和租赁合同，租赁时间须覆盖本项目服务周期；③</w:t>
            </w:r>
            <w:r>
              <w:rPr>
                <w:rFonts w:hint="eastAsia" w:eastAsia="方正仿宋_GBK" w:cs="Times New Roman"/>
                <w:b/>
                <w:bCs/>
                <w:color w:val="auto"/>
                <w:sz w:val="24"/>
                <w:highlight w:val="none"/>
                <w:lang w:bidi="zh-CN"/>
              </w:rPr>
              <w:t xml:space="preserve">若</w:t>
            </w:r>
            <w:r>
              <w:rPr>
                <w:rFonts w:hint="eastAsia" w:eastAsia="方正仿宋_GBK" w:cs="Times New Roman"/>
                <w:b/>
                <w:bCs/>
                <w:color w:val="auto"/>
                <w:sz w:val="24"/>
                <w:highlight w:val="none"/>
                <w:lang w:val="en-US" w:bidi="zh-CN"/>
              </w:rPr>
              <w:t xml:space="preserve">拟投入</w:t>
            </w:r>
            <w:r>
              <w:rPr>
                <w:rFonts w:hint="eastAsia" w:eastAsia="方正仿宋_GBK" w:cs="Times New Roman"/>
                <w:b/>
                <w:bCs/>
                <w:color w:val="auto"/>
                <w:sz w:val="24"/>
                <w:highlight w:val="none"/>
                <w:lang w:bidi="zh-CN"/>
              </w:rPr>
              <w:t xml:space="preserve">车辆</w:t>
            </w:r>
            <w:r>
              <w:rPr>
                <w:rFonts w:hint="eastAsia" w:eastAsia="方正仿宋_GBK" w:cs="Times New Roman"/>
                <w:b/>
                <w:bCs/>
                <w:color w:val="auto"/>
                <w:sz w:val="24"/>
                <w:highlight w:val="none"/>
                <w:lang w:val="en-US" w:bidi="zh-CN"/>
              </w:rPr>
              <w:t xml:space="preserve">为供应商</w:t>
            </w:r>
            <w:r>
              <w:rPr>
                <w:rFonts w:hint="eastAsia" w:eastAsia="方正仿宋_GBK" w:cs="Times New Roman"/>
                <w:b/>
                <w:bCs/>
                <w:color w:val="auto"/>
                <w:sz w:val="24"/>
                <w:highlight w:val="none"/>
                <w:lang w:bidi="zh-CN"/>
              </w:rPr>
              <w:t xml:space="preserve">员工的，提供供应商</w:t>
            </w:r>
            <w:r>
              <w:rPr>
                <w:rFonts w:hint="eastAsia" w:eastAsia="方正仿宋_GBK" w:cs="Times New Roman"/>
                <w:b/>
                <w:bCs/>
                <w:color w:val="auto"/>
                <w:sz w:val="24"/>
                <w:highlight w:val="none"/>
                <w:lang w:val="en-US" w:bidi="zh-CN"/>
              </w:rPr>
              <w:t xml:space="preserve">与员工签订的私车公用协议（格式自拟）和供应商</w:t>
            </w:r>
            <w:r>
              <w:rPr>
                <w:rFonts w:hint="eastAsia" w:eastAsia="方正仿宋_GBK" w:cs="Times New Roman"/>
                <w:b/>
                <w:bCs/>
                <w:color w:val="auto"/>
                <w:sz w:val="24"/>
                <w:highlight w:val="none"/>
                <w:lang w:bidi="zh-CN"/>
              </w:rPr>
              <w:t xml:space="preserve">为</w:t>
            </w:r>
            <w:r>
              <w:rPr>
                <w:rFonts w:hint="eastAsia" w:eastAsia="方正仿宋_GBK" w:cs="Times New Roman"/>
                <w:b/>
                <w:bCs/>
                <w:color w:val="auto"/>
                <w:sz w:val="24"/>
                <w:highlight w:val="none"/>
                <w:lang w:val="en-US" w:bidi="zh-CN"/>
              </w:rPr>
              <w:t xml:space="preserve">员工</w:t>
            </w:r>
            <w:r>
              <w:rPr>
                <w:rFonts w:hint="eastAsia" w:eastAsia="方正仿宋_GBK" w:cs="Times New Roman"/>
                <w:b/>
                <w:bCs/>
                <w:color w:val="auto"/>
                <w:sz w:val="24"/>
                <w:highlight w:val="none"/>
                <w:lang w:bidi="zh-CN"/>
              </w:rPr>
              <w:t xml:space="preserve">缴纳的自采购公告发布之日前三个月内任意一个月的养老保险缴费证明，以上所有材料加盖供应商公章，否则不得分。</w:t>
            </w:r>
            <w:r/>
          </w:p>
        </w:tc>
        <w:tc>
          <w:tcPr>
            <w:tcW w:w="791" w:type="dxa"/>
            <w:vAlign w:val="center"/>
            <w:textDirection w:val="lrTb"/>
            <w:noWrap w:val="false"/>
          </w:tcPr>
          <w:p>
            <w:pPr>
              <w:jc w:val="center"/>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val="en-US" w:eastAsia="zh-CN"/>
              </w:rPr>
            </w:pPr>
            <w:r>
              <w:rPr>
                <w:rFonts w:hint="eastAsia" w:eastAsia="方正仿宋_GBK" w:cs="Times New Roman"/>
                <w:color w:val="auto"/>
                <w:sz w:val="24"/>
                <w:highlight w:val="none"/>
                <w:lang w:val="en-US" w:eastAsia="zh-CN"/>
              </w:rPr>
              <w:t xml:space="preserve">8分</w:t>
            </w:r>
            <w:r/>
          </w:p>
        </w:tc>
      </w:tr>
      <w:tr>
        <w:trPr>
          <w:jc w:val="center"/>
          <w:trHeight w:val="454"/>
        </w:trPr>
        <w:tc>
          <w:tcPr>
            <w:tcW w:w="1240" w:type="dxa"/>
            <w:vAlign w:val="center"/>
            <w:textDirection w:val="lrTb"/>
            <w:noWrap w:val="false"/>
          </w:tcPr>
          <w:p>
            <w:pPr>
              <w:jc w:val="center"/>
              <w:keepLines w:val="0"/>
              <w:keepNext w:val="0"/>
              <w:pageBreakBefore w:val="0"/>
              <w:spacing w:line="280" w:lineRule="atLeast"/>
              <w:shd w:val="clear" w:color="auto"/>
              <w:rPr>
                <w:rFonts w:hint="default" w:ascii="Times New Roman" w:hAnsi="Times New Roman" w:eastAsia="方正仿宋_GBK" w:cs="Times New Roman"/>
                <w:bCs/>
                <w:color w:val="auto"/>
                <w:sz w:val="24"/>
                <w:highlight w:val="none"/>
              </w:rPr>
            </w:pPr>
            <w:r>
              <w:rPr>
                <w:rFonts w:hint="default" w:ascii="Times New Roman" w:hAnsi="Times New Roman" w:eastAsia="方正仿宋_GBK" w:cs="Times New Roman"/>
                <w:color w:val="auto"/>
                <w:sz w:val="24"/>
                <w:highlight w:val="none"/>
              </w:rPr>
              <w:t xml:space="preserve">人员配置</w:t>
            </w:r>
            <w:r/>
          </w:p>
        </w:tc>
        <w:tc>
          <w:tcPr>
            <w:tcW w:w="7310" w:type="dxa"/>
            <w:vAlign w:val="center"/>
            <w:textDirection w:val="lrTb"/>
            <w:noWrap w:val="false"/>
          </w:tcPr>
          <w:p>
            <w:pPr>
              <w:numPr>
                <w:ilvl w:val="0"/>
                <w:numId w:val="1"/>
              </w:numPr>
              <w:ind w:firstLine="480"/>
              <w:keepLines w:val="0"/>
              <w:keepNext w:val="0"/>
              <w:pageBreakBefore w:val="0"/>
              <w:spacing w:line="280" w:lineRule="atLeast"/>
              <w:shd w:val="clear" w:color="auto"/>
              <w:rPr>
                <w:rFonts w:hint="eastAsia" w:ascii="Times New Roman" w:hAnsi="Times New Roman" w:eastAsia="方正仿宋_GBK" w:cs="Times New Roman"/>
                <w:color w:val="auto"/>
                <w:sz w:val="24"/>
                <w:highlight w:val="none"/>
                <w:lang w:eastAsia="zh-CN"/>
              </w:rPr>
            </w:pPr>
            <w:r>
              <w:rPr>
                <w:rFonts w:hint="default" w:ascii="Times New Roman" w:hAnsi="Times New Roman" w:eastAsia="方正仿宋_GBK" w:cs="Times New Roman"/>
                <w:color w:val="auto"/>
                <w:sz w:val="24"/>
                <w:highlight w:val="none"/>
              </w:rPr>
              <w:t xml:space="preserve">项目负责人</w:t>
            </w:r>
            <w:r>
              <w:rPr>
                <w:rFonts w:hint="eastAsia" w:eastAsia="方正仿宋_GBK" w:cs="Times New Roman"/>
                <w:color w:val="auto"/>
                <w:sz w:val="24"/>
                <w:highlight w:val="none"/>
                <w:lang w:eastAsia="zh-CN"/>
              </w:rPr>
              <w:t xml:space="preserve">：</w:t>
            </w:r>
            <w:r/>
          </w:p>
          <w:p>
            <w:pPr>
              <w:ind w:firstLine="480"/>
              <w:keepLines w:val="0"/>
              <w:keepNext w:val="0"/>
              <w:pageBreakBefore w:val="0"/>
              <w:spacing w:line="280" w:lineRule="atLeast"/>
              <w:shd w:val="clear" w:color="auto"/>
              <w:rPr>
                <w:rFonts w:hint="eastAsia" w:ascii="Times New Roman" w:hAnsi="Times New Roman" w:eastAsia="方正仿宋_GBK" w:cs="Times New Roman"/>
                <w:color w:val="auto"/>
                <w:sz w:val="24"/>
                <w:highlight w:val="none"/>
                <w:lang w:eastAsia="zh-CN"/>
              </w:rPr>
            </w:pPr>
            <w:r>
              <w:rPr>
                <w:rFonts w:hint="eastAsia" w:ascii="Times New Roman" w:hAnsi="Times New Roman" w:eastAsia="方正仿宋_GBK" w:cs="Times New Roman"/>
                <w:color w:val="auto"/>
                <w:sz w:val="24"/>
                <w:highlight w:val="none"/>
                <w:lang w:eastAsia="zh-CN"/>
              </w:rPr>
              <w:t xml:space="preserve">（1）具有环境保护类高级工程师职称的，得</w:t>
            </w:r>
            <w:r>
              <w:rPr>
                <w:rFonts w:hint="eastAsia" w:eastAsia="方正仿宋_GBK" w:cs="Times New Roman"/>
                <w:color w:val="auto"/>
                <w:sz w:val="24"/>
                <w:highlight w:val="none"/>
                <w:lang w:val="en-US" w:eastAsia="zh-CN"/>
              </w:rPr>
              <w:t xml:space="preserve">3</w:t>
            </w:r>
            <w:r>
              <w:rPr>
                <w:rFonts w:hint="eastAsia" w:ascii="Times New Roman" w:hAnsi="Times New Roman" w:eastAsia="方正仿宋_GBK" w:cs="Times New Roman"/>
                <w:color w:val="auto"/>
                <w:sz w:val="24"/>
                <w:highlight w:val="none"/>
                <w:lang w:eastAsia="zh-CN"/>
              </w:rPr>
              <w:t xml:space="preserve">分；具有环境保护类专业中级工程师职称的，得</w:t>
            </w:r>
            <w:r>
              <w:rPr>
                <w:rFonts w:hint="eastAsia" w:eastAsia="方正仿宋_GBK" w:cs="Times New Roman"/>
                <w:color w:val="auto"/>
                <w:sz w:val="24"/>
                <w:highlight w:val="none"/>
                <w:lang w:val="en-US" w:eastAsia="zh-CN"/>
              </w:rPr>
              <w:t xml:space="preserve">2</w:t>
            </w:r>
            <w:r>
              <w:rPr>
                <w:rFonts w:hint="eastAsia" w:ascii="Times New Roman" w:hAnsi="Times New Roman" w:eastAsia="方正仿宋_GBK" w:cs="Times New Roman"/>
                <w:color w:val="auto"/>
                <w:sz w:val="24"/>
                <w:highlight w:val="none"/>
                <w:lang w:eastAsia="zh-CN"/>
              </w:rPr>
              <w:t xml:space="preserve">分；</w:t>
            </w:r>
            <w:r>
              <w:rPr>
                <w:rFonts w:hint="eastAsia" w:eastAsia="方正仿宋_GBK" w:cs="Times New Roman"/>
                <w:color w:val="auto"/>
                <w:sz w:val="24"/>
                <w:highlight w:val="none"/>
                <w:lang w:eastAsia="zh-CN"/>
              </w:rPr>
              <w:t xml:space="preserve">本项最高</w:t>
            </w:r>
            <w:r>
              <w:rPr>
                <w:rFonts w:hint="eastAsia" w:ascii="Times New Roman" w:hAnsi="Times New Roman" w:eastAsia="方正仿宋_GBK" w:cs="Times New Roman"/>
                <w:color w:val="auto"/>
                <w:sz w:val="24"/>
                <w:highlight w:val="none"/>
                <w:lang w:eastAsia="zh-CN"/>
              </w:rPr>
              <w:t xml:space="preserve">得</w:t>
            </w:r>
            <w:r>
              <w:rPr>
                <w:rFonts w:hint="eastAsia" w:eastAsia="方正仿宋_GBK" w:cs="Times New Roman"/>
                <w:color w:val="auto"/>
                <w:sz w:val="24"/>
                <w:highlight w:val="none"/>
                <w:lang w:val="en-US" w:eastAsia="zh-CN"/>
              </w:rPr>
              <w:t xml:space="preserve">3</w:t>
            </w:r>
            <w:r>
              <w:rPr>
                <w:rFonts w:hint="eastAsia" w:ascii="Times New Roman" w:hAnsi="Times New Roman" w:eastAsia="方正仿宋_GBK" w:cs="Times New Roman"/>
                <w:color w:val="auto"/>
                <w:sz w:val="24"/>
                <w:highlight w:val="none"/>
                <w:lang w:eastAsia="zh-CN"/>
              </w:rPr>
              <w:t xml:space="preserve">分；</w:t>
            </w:r>
            <w:r/>
          </w:p>
          <w:p>
            <w:pPr>
              <w:ind w:firstLine="480"/>
              <w:keepLines w:val="0"/>
              <w:keepNext w:val="0"/>
              <w:pageBreakBefore w:val="0"/>
              <w:spacing w:line="280" w:lineRule="atLeast"/>
              <w:shd w:val="clear" w:color="auto"/>
              <w:rPr>
                <w:rFonts w:hint="eastAsia" w:ascii="Times New Roman" w:hAnsi="Times New Roman" w:eastAsia="方正仿宋_GBK" w:cs="Times New Roman"/>
                <w:color w:val="auto"/>
                <w:sz w:val="24"/>
                <w:highlight w:val="none"/>
                <w:lang w:eastAsia="zh-CN"/>
              </w:rPr>
            </w:pPr>
            <w:r>
              <w:rPr>
                <w:rFonts w:hint="eastAsia" w:ascii="Times New Roman" w:hAnsi="Times New Roman" w:eastAsia="方正仿宋_GBK" w:cs="Times New Roman"/>
                <w:color w:val="auto"/>
                <w:sz w:val="24"/>
                <w:highlight w:val="none"/>
                <w:lang w:eastAsia="zh-CN"/>
              </w:rPr>
              <w:t xml:space="preserve">（2）具有环境影响评价工程师职业资格证书的得</w:t>
            </w:r>
            <w:r>
              <w:rPr>
                <w:rFonts w:hint="eastAsia" w:eastAsia="方正仿宋_GBK" w:cs="Times New Roman"/>
                <w:color w:val="auto"/>
                <w:sz w:val="24"/>
                <w:highlight w:val="none"/>
                <w:lang w:val="en-US" w:eastAsia="zh-CN"/>
              </w:rPr>
              <w:t xml:space="preserve">2</w:t>
            </w:r>
            <w:r>
              <w:rPr>
                <w:rFonts w:hint="eastAsia" w:ascii="Times New Roman" w:hAnsi="Times New Roman" w:eastAsia="方正仿宋_GBK" w:cs="Times New Roman"/>
                <w:color w:val="auto"/>
                <w:sz w:val="24"/>
                <w:highlight w:val="none"/>
                <w:lang w:eastAsia="zh-CN"/>
              </w:rPr>
              <w:t xml:space="preserve">分；</w:t>
            </w:r>
            <w:r/>
          </w:p>
          <w:p>
            <w:pPr>
              <w:ind w:firstLine="480"/>
              <w:keepLines w:val="0"/>
              <w:keepNext w:val="0"/>
              <w:pageBreakBefore w:val="0"/>
              <w:spacing w:line="280" w:lineRule="atLeast"/>
              <w:shd w:val="clear" w:color="auto"/>
              <w:rPr>
                <w:rFonts w:hint="eastAsia" w:ascii="Times New Roman" w:hAnsi="Times New Roman" w:eastAsia="方正仿宋_GBK" w:cs="Times New Roman"/>
                <w:color w:val="auto"/>
                <w:sz w:val="24"/>
                <w:highlight w:val="none"/>
                <w:lang w:eastAsia="zh-CN"/>
              </w:rPr>
            </w:pPr>
            <w:r>
              <w:rPr>
                <w:rFonts w:hint="eastAsia" w:ascii="Times New Roman" w:hAnsi="Times New Roman" w:eastAsia="方正仿宋_GBK" w:cs="Times New Roman"/>
                <w:color w:val="auto"/>
                <w:sz w:val="24"/>
                <w:highlight w:val="none"/>
                <w:lang w:eastAsia="zh-CN"/>
              </w:rPr>
              <w:t xml:space="preserve">（3）具有注册环保工程师资格证书得</w:t>
            </w:r>
            <w:r>
              <w:rPr>
                <w:rFonts w:hint="eastAsia" w:eastAsia="方正仿宋_GBK" w:cs="Times New Roman"/>
                <w:color w:val="auto"/>
                <w:sz w:val="24"/>
                <w:highlight w:val="none"/>
                <w:lang w:val="en-US" w:eastAsia="zh-CN"/>
              </w:rPr>
              <w:t xml:space="preserve">1</w:t>
            </w:r>
            <w:r>
              <w:rPr>
                <w:rFonts w:hint="eastAsia" w:ascii="Times New Roman" w:hAnsi="Times New Roman" w:eastAsia="方正仿宋_GBK" w:cs="Times New Roman"/>
                <w:color w:val="auto"/>
                <w:sz w:val="24"/>
                <w:highlight w:val="none"/>
                <w:lang w:eastAsia="zh-CN"/>
              </w:rPr>
              <w:t xml:space="preserve">分；</w:t>
            </w:r>
            <w:r/>
          </w:p>
          <w:p>
            <w:pPr>
              <w:ind w:firstLine="482"/>
              <w:keepLines w:val="0"/>
              <w:keepNext w:val="0"/>
              <w:pageBreakBefore w:val="0"/>
              <w:spacing w:line="280" w:lineRule="atLeast"/>
              <w:shd w:val="clear" w:color="auto"/>
              <w:rPr>
                <w:rFonts w:hint="default" w:ascii="Times New Roman" w:hAnsi="Times New Roman" w:eastAsia="方正仿宋_GBK" w:cs="Times New Roman"/>
                <w:b/>
                <w:bCs/>
                <w:color w:val="auto"/>
                <w:sz w:val="24"/>
                <w:highlight w:val="none"/>
              </w:rPr>
            </w:pPr>
            <w:r>
              <w:rPr>
                <w:rFonts w:hint="default" w:ascii="Times New Roman" w:hAnsi="Times New Roman" w:eastAsia="方正仿宋_GBK" w:cs="Times New Roman"/>
                <w:b/>
                <w:bCs/>
                <w:color w:val="auto"/>
                <w:sz w:val="24"/>
                <w:highlight w:val="none"/>
              </w:rPr>
              <w:t xml:space="preserve">注：提供相应证书</w:t>
            </w:r>
            <w:r>
              <w:rPr>
                <w:rFonts w:hint="eastAsia" w:ascii="Times New Roman" w:hAnsi="Times New Roman" w:eastAsia="方正仿宋_GBK" w:cs="Times New Roman"/>
                <w:b/>
                <w:bCs/>
                <w:color w:val="auto"/>
                <w:sz w:val="24"/>
                <w:highlight w:val="none"/>
                <w:lang w:val="en-US" w:eastAsia="zh-CN"/>
              </w:rPr>
              <w:t xml:space="preserve">和证明材料的</w:t>
            </w:r>
            <w:r>
              <w:rPr>
                <w:rFonts w:hint="default" w:ascii="Times New Roman" w:hAnsi="Times New Roman" w:eastAsia="方正仿宋_GBK" w:cs="Times New Roman"/>
                <w:b/>
                <w:bCs/>
                <w:color w:val="auto"/>
                <w:sz w:val="24"/>
                <w:highlight w:val="none"/>
              </w:rPr>
              <w:t xml:space="preserve">扫描件或复印件，同时提供供应商为项目负责人缴纳的自磋商公告发布之日前三个月内任意一个月的养老保险缴纳证明（成立不足一个月的供应商可以不提供养老保险证明），并加盖</w:t>
            </w:r>
            <w:r>
              <w:rPr>
                <w:rFonts w:hint="eastAsia" w:ascii="Times New Roman" w:hAnsi="Times New Roman" w:eastAsia="方正仿宋_GBK" w:cs="Times New Roman"/>
                <w:b/>
                <w:bCs/>
                <w:color w:val="auto"/>
                <w:sz w:val="24"/>
                <w:highlight w:val="none"/>
                <w:lang w:val="en-US" w:eastAsia="zh-CN"/>
              </w:rPr>
              <w:t xml:space="preserve">单位</w:t>
            </w:r>
            <w:r>
              <w:rPr>
                <w:rFonts w:hint="default" w:ascii="Times New Roman" w:hAnsi="Times New Roman" w:eastAsia="方正仿宋_GBK" w:cs="Times New Roman"/>
                <w:b/>
                <w:bCs/>
                <w:color w:val="auto"/>
                <w:sz w:val="24"/>
                <w:highlight w:val="none"/>
              </w:rPr>
              <w:t xml:space="preserve">公章。</w:t>
            </w:r>
            <w:r/>
          </w:p>
          <w:p>
            <w:pPr>
              <w:numPr>
                <w:ilvl w:val="0"/>
                <w:numId w:val="1"/>
              </w:numPr>
              <w:ind w:left="0" w:firstLine="480"/>
              <w:keepLines w:val="0"/>
              <w:keepNext w:val="0"/>
              <w:pageBreakBefore w:val="0"/>
              <w:spacing w:line="280" w:lineRule="atLeast"/>
              <w:shd w:val="clear" w:color="auto"/>
              <w:rPr>
                <w:rFonts w:hint="eastAsia" w:ascii="Times New Roman" w:hAnsi="Times New Roman" w:eastAsia="方正仿宋_GBK" w:cs="Times New Roman"/>
                <w:color w:val="auto"/>
                <w:sz w:val="24"/>
                <w:highlight w:val="none"/>
                <w:lang w:val="en-US" w:eastAsia="zh-CN"/>
              </w:rPr>
            </w:pPr>
            <w:r>
              <w:rPr>
                <w:rFonts w:hint="eastAsia" w:ascii="Times New Roman" w:hAnsi="Times New Roman" w:eastAsia="方正仿宋_GBK" w:cs="Times New Roman"/>
                <w:color w:val="auto"/>
                <w:sz w:val="24"/>
                <w:highlight w:val="none"/>
                <w:lang w:val="en-US" w:eastAsia="zh-CN"/>
              </w:rPr>
              <w:t xml:space="preserve">项目组成员（除项目负责人外）：</w:t>
            </w:r>
            <w:r/>
          </w:p>
          <w:p>
            <w:pPr>
              <w:ind w:firstLine="480"/>
              <w:keepLines w:val="0"/>
              <w:keepNext w:val="0"/>
              <w:pageBreakBefore w:val="0"/>
              <w:spacing w:line="280" w:lineRule="atLeast"/>
              <w:shd w:val="clear" w:color="auto"/>
              <w:rPr>
                <w:rFonts w:hint="eastAsia" w:ascii="Times New Roman" w:hAnsi="Times New Roman" w:eastAsia="方正仿宋_GBK" w:cs="Times New Roman"/>
                <w:color w:val="auto"/>
                <w:sz w:val="24"/>
                <w:highlight w:val="none"/>
                <w:lang w:eastAsia="zh-CN"/>
              </w:rPr>
            </w:pPr>
            <w:r>
              <w:rPr>
                <w:rFonts w:hint="eastAsia" w:ascii="Times New Roman" w:hAnsi="Times New Roman" w:eastAsia="方正仿宋_GBK" w:cs="Times New Roman"/>
                <w:color w:val="auto"/>
                <w:sz w:val="24"/>
                <w:highlight w:val="none"/>
                <w:lang w:eastAsia="zh-CN"/>
              </w:rPr>
              <w:t xml:space="preserve">（</w:t>
            </w:r>
            <w:r>
              <w:rPr>
                <w:rFonts w:hint="eastAsia" w:ascii="Times New Roman" w:hAnsi="Times New Roman" w:eastAsia="方正仿宋_GBK" w:cs="Times New Roman"/>
                <w:color w:val="auto"/>
                <w:sz w:val="24"/>
                <w:highlight w:val="none"/>
                <w:lang w:val="en-US" w:eastAsia="zh-CN"/>
              </w:rPr>
              <w:t xml:space="preserve">1</w:t>
            </w:r>
            <w:r>
              <w:rPr>
                <w:rFonts w:hint="eastAsia" w:ascii="Times New Roman" w:hAnsi="Times New Roman" w:eastAsia="方正仿宋_GBK" w:cs="Times New Roman"/>
                <w:color w:val="auto"/>
                <w:sz w:val="24"/>
                <w:highlight w:val="none"/>
                <w:lang w:eastAsia="zh-CN"/>
              </w:rPr>
              <w:t xml:space="preserve">）具有环境保护类中级工程师及以上职称或环境影响评价工程师证书或注册环保工程师</w:t>
            </w:r>
            <w:r>
              <w:rPr>
                <w:rFonts w:hint="eastAsia" w:ascii="Times New Roman" w:hAnsi="Times New Roman" w:eastAsia="方正仿宋_GBK" w:cs="Times New Roman"/>
                <w:color w:val="auto"/>
                <w:sz w:val="24"/>
                <w:highlight w:val="none"/>
                <w:lang w:val="en-US" w:eastAsia="zh-CN"/>
              </w:rPr>
              <w:t xml:space="preserve">资格</w:t>
            </w:r>
            <w:r>
              <w:rPr>
                <w:rFonts w:hint="eastAsia" w:ascii="Times New Roman" w:hAnsi="Times New Roman" w:eastAsia="方正仿宋_GBK" w:cs="Times New Roman"/>
                <w:color w:val="auto"/>
                <w:sz w:val="24"/>
                <w:highlight w:val="none"/>
                <w:lang w:eastAsia="zh-CN"/>
              </w:rPr>
              <w:t xml:space="preserve">证书的，每有1人</w:t>
            </w:r>
            <w:r>
              <w:rPr>
                <w:rFonts w:hint="eastAsia" w:ascii="Times New Roman" w:hAnsi="Times New Roman" w:eastAsia="方正仿宋_GBK" w:cs="Times New Roman"/>
                <w:color w:val="auto"/>
                <w:sz w:val="24"/>
                <w:highlight w:val="none"/>
                <w:lang w:val="en-US" w:eastAsia="zh-CN"/>
              </w:rPr>
              <w:t xml:space="preserve">得</w:t>
            </w:r>
            <w:r>
              <w:rPr>
                <w:rFonts w:hint="eastAsia" w:eastAsia="方正仿宋_GBK" w:cs="Times New Roman"/>
                <w:color w:val="auto"/>
                <w:sz w:val="24"/>
                <w:highlight w:val="none"/>
                <w:lang w:val="en-US" w:eastAsia="zh-CN"/>
              </w:rPr>
              <w:t xml:space="preserve">1</w:t>
            </w:r>
            <w:r>
              <w:rPr>
                <w:rFonts w:hint="eastAsia" w:ascii="Times New Roman" w:hAnsi="Times New Roman" w:eastAsia="方正仿宋_GBK" w:cs="Times New Roman"/>
                <w:color w:val="auto"/>
                <w:sz w:val="24"/>
                <w:highlight w:val="none"/>
                <w:lang w:eastAsia="zh-CN"/>
              </w:rPr>
              <w:t xml:space="preserve">分，本项最高得</w:t>
            </w:r>
            <w:r>
              <w:rPr>
                <w:rFonts w:hint="eastAsia" w:eastAsia="方正仿宋_GBK" w:cs="Times New Roman"/>
                <w:color w:val="auto"/>
                <w:sz w:val="24"/>
                <w:highlight w:val="none"/>
                <w:lang w:val="en-US" w:eastAsia="zh-CN"/>
              </w:rPr>
              <w:t xml:space="preserve">3</w:t>
            </w:r>
            <w:r>
              <w:rPr>
                <w:rFonts w:hint="eastAsia" w:ascii="Times New Roman" w:hAnsi="Times New Roman" w:eastAsia="方正仿宋_GBK" w:cs="Times New Roman"/>
                <w:color w:val="auto"/>
                <w:sz w:val="24"/>
                <w:highlight w:val="none"/>
                <w:lang w:eastAsia="zh-CN"/>
              </w:rPr>
              <w:t xml:space="preserve">分。</w:t>
            </w:r>
            <w:r/>
          </w:p>
          <w:p>
            <w:pPr>
              <w:ind w:firstLine="480"/>
              <w:keepLines w:val="0"/>
              <w:keepNext w:val="0"/>
              <w:pageBreakBefore w:val="0"/>
              <w:spacing w:line="280" w:lineRule="atLeast"/>
              <w:shd w:val="clear" w:color="auto"/>
              <w:rPr>
                <w:rFonts w:hint="eastAsia" w:ascii="Times New Roman" w:hAnsi="Times New Roman" w:eastAsia="方正仿宋_GBK" w:cs="Times New Roman"/>
                <w:color w:val="auto"/>
                <w:sz w:val="24"/>
                <w:highlight w:val="none"/>
                <w:lang w:eastAsia="zh-CN"/>
              </w:rPr>
            </w:pPr>
            <w:r>
              <w:rPr>
                <w:rFonts w:hint="eastAsia" w:eastAsia="方正仿宋_GBK" w:cs="Times New Roman"/>
                <w:color w:val="auto"/>
                <w:sz w:val="24"/>
                <w:highlight w:val="none"/>
                <w:lang w:eastAsia="zh-CN"/>
              </w:rPr>
              <w:t xml:space="preserve">（</w:t>
            </w:r>
            <w:r>
              <w:rPr>
                <w:rFonts w:hint="eastAsia" w:eastAsia="方正仿宋_GBK" w:cs="Times New Roman"/>
                <w:color w:val="auto"/>
                <w:sz w:val="24"/>
                <w:highlight w:val="none"/>
                <w:lang w:val="en-US" w:eastAsia="zh-CN"/>
              </w:rPr>
              <w:t xml:space="preserve">2</w:t>
            </w:r>
            <w:r>
              <w:rPr>
                <w:rFonts w:hint="eastAsia" w:eastAsia="方正仿宋_GBK" w:cs="Times New Roman"/>
                <w:color w:val="auto"/>
                <w:sz w:val="24"/>
                <w:highlight w:val="none"/>
                <w:lang w:eastAsia="zh-CN"/>
              </w:rPr>
              <w:t xml:space="preserve">）</w:t>
            </w:r>
            <w:r>
              <w:rPr>
                <w:rFonts w:hint="eastAsia" w:ascii="Times New Roman" w:hAnsi="Times New Roman" w:eastAsia="方正仿宋_GBK" w:cs="Times New Roman"/>
                <w:color w:val="auto"/>
                <w:sz w:val="24"/>
                <w:highlight w:val="none"/>
                <w:lang w:eastAsia="zh-CN"/>
              </w:rPr>
              <w:t xml:space="preserve">具有环境类</w:t>
            </w:r>
            <w:r>
              <w:rPr>
                <w:rFonts w:hint="eastAsia" w:eastAsia="方正仿宋_GBK" w:cs="Times New Roman"/>
                <w:color w:val="auto"/>
                <w:sz w:val="24"/>
                <w:highlight w:val="none"/>
                <w:lang w:eastAsia="zh-CN"/>
              </w:rPr>
              <w:t xml:space="preserve">本科</w:t>
            </w:r>
            <w:r>
              <w:rPr>
                <w:rFonts w:hint="eastAsia" w:ascii="Times New Roman" w:hAnsi="Times New Roman" w:eastAsia="方正仿宋_GBK" w:cs="Times New Roman"/>
                <w:color w:val="auto"/>
                <w:sz w:val="24"/>
                <w:highlight w:val="none"/>
                <w:lang w:eastAsia="zh-CN"/>
              </w:rPr>
              <w:t xml:space="preserve">及以上学历的，每有1人</w:t>
            </w:r>
            <w:r>
              <w:rPr>
                <w:rFonts w:hint="eastAsia" w:ascii="Times New Roman" w:hAnsi="Times New Roman" w:eastAsia="方正仿宋_GBK" w:cs="Times New Roman"/>
                <w:color w:val="auto"/>
                <w:sz w:val="24"/>
                <w:highlight w:val="none"/>
                <w:lang w:val="en-US" w:eastAsia="zh-CN"/>
              </w:rPr>
              <w:t xml:space="preserve">得</w:t>
            </w:r>
            <w:r>
              <w:rPr>
                <w:rFonts w:hint="eastAsia" w:eastAsia="方正仿宋_GBK" w:cs="Times New Roman"/>
                <w:color w:val="auto"/>
                <w:sz w:val="24"/>
                <w:highlight w:val="none"/>
                <w:lang w:val="en-US" w:eastAsia="zh-CN"/>
              </w:rPr>
              <w:t xml:space="preserve">1</w:t>
            </w:r>
            <w:r>
              <w:rPr>
                <w:rFonts w:hint="eastAsia" w:ascii="Times New Roman" w:hAnsi="Times New Roman" w:eastAsia="方正仿宋_GBK" w:cs="Times New Roman"/>
                <w:color w:val="auto"/>
                <w:sz w:val="24"/>
                <w:highlight w:val="none"/>
                <w:lang w:eastAsia="zh-CN"/>
              </w:rPr>
              <w:t xml:space="preserve">分，本项最高得 </w:t>
            </w:r>
            <w:r>
              <w:rPr>
                <w:rFonts w:hint="eastAsia" w:eastAsia="方正仿宋_GBK" w:cs="Times New Roman"/>
                <w:color w:val="auto"/>
                <w:sz w:val="24"/>
                <w:highlight w:val="none"/>
                <w:lang w:val="en-US" w:eastAsia="zh-CN"/>
              </w:rPr>
              <w:t xml:space="preserve">3</w:t>
            </w:r>
            <w:r>
              <w:rPr>
                <w:rFonts w:hint="eastAsia" w:ascii="Times New Roman" w:hAnsi="Times New Roman" w:eastAsia="方正仿宋_GBK" w:cs="Times New Roman"/>
                <w:color w:val="auto"/>
                <w:sz w:val="24"/>
                <w:highlight w:val="none"/>
                <w:lang w:eastAsia="zh-CN"/>
              </w:rPr>
              <w:t xml:space="preserve"> 分。</w:t>
            </w:r>
            <w:r/>
          </w:p>
          <w:p>
            <w:pPr>
              <w:ind w:firstLine="480"/>
              <w:keepLines w:val="0"/>
              <w:keepNext w:val="0"/>
              <w:pageBreakBefore w:val="0"/>
              <w:spacing w:line="280" w:lineRule="atLeast"/>
              <w:shd w:val="clear" w:color="auto"/>
              <w:rPr>
                <w:rFonts w:hint="eastAsia" w:ascii="Times New Roman" w:hAnsi="Times New Roman" w:eastAsia="方正仿宋_GBK" w:cs="Times New Roman"/>
                <w:color w:val="auto"/>
                <w:sz w:val="24"/>
                <w:highlight w:val="none"/>
                <w:lang w:eastAsia="zh-CN"/>
              </w:rPr>
            </w:pPr>
            <w:r>
              <w:rPr>
                <w:rFonts w:hint="eastAsia" w:eastAsia="方正仿宋_GBK" w:cs="Times New Roman"/>
                <w:color w:val="auto"/>
                <w:sz w:val="24"/>
                <w:highlight w:val="none"/>
                <w:lang w:eastAsia="zh-CN"/>
              </w:rPr>
              <w:t xml:space="preserve">（</w:t>
            </w:r>
            <w:r>
              <w:rPr>
                <w:rFonts w:hint="eastAsia" w:eastAsia="方正仿宋_GBK" w:cs="Times New Roman"/>
                <w:color w:val="auto"/>
                <w:sz w:val="24"/>
                <w:highlight w:val="none"/>
                <w:lang w:val="en-US" w:eastAsia="zh-CN"/>
              </w:rPr>
              <w:t xml:space="preserve">3</w:t>
            </w:r>
            <w:r>
              <w:rPr>
                <w:rFonts w:hint="eastAsia" w:eastAsia="方正仿宋_GBK" w:cs="Times New Roman"/>
                <w:color w:val="auto"/>
                <w:sz w:val="24"/>
                <w:highlight w:val="none"/>
                <w:lang w:eastAsia="zh-CN"/>
              </w:rPr>
              <w:t xml:space="preserve">）具</w:t>
            </w:r>
            <w:r>
              <w:rPr>
                <w:rFonts w:hint="eastAsia" w:ascii="Times New Roman" w:hAnsi="Times New Roman" w:eastAsia="方正仿宋_GBK" w:cs="Times New Roman"/>
                <w:color w:val="auto"/>
                <w:sz w:val="24"/>
                <w:highlight w:val="none"/>
                <w:lang w:eastAsia="zh-CN"/>
              </w:rPr>
              <w:t xml:space="preserve">有省级及以上环保部门颁发的空气自动站上岗证（以省级及以上环保部门相关机构提供的培训合格证明或其他类似证明材料为准）的，每有1人得1分，本项最高得</w:t>
            </w:r>
            <w:r>
              <w:rPr>
                <w:rFonts w:hint="eastAsia" w:eastAsia="方正仿宋_GBK" w:cs="Times New Roman"/>
                <w:color w:val="auto"/>
                <w:sz w:val="24"/>
                <w:highlight w:val="none"/>
                <w:lang w:val="en-US" w:eastAsia="zh-CN"/>
              </w:rPr>
              <w:t xml:space="preserve">3</w:t>
            </w:r>
            <w:r>
              <w:rPr>
                <w:rFonts w:hint="eastAsia" w:ascii="Times New Roman" w:hAnsi="Times New Roman" w:eastAsia="方正仿宋_GBK" w:cs="Times New Roman"/>
                <w:color w:val="auto"/>
                <w:sz w:val="24"/>
                <w:highlight w:val="none"/>
                <w:lang w:eastAsia="zh-CN"/>
              </w:rPr>
              <w:t xml:space="preserve">分。</w:t>
            </w:r>
            <w:r/>
          </w:p>
          <w:p>
            <w:pPr>
              <w:ind w:firstLine="480"/>
              <w:keepLines w:val="0"/>
              <w:keepNext w:val="0"/>
              <w:pageBreakBefore w:val="0"/>
              <w:spacing w:line="280" w:lineRule="atLeast"/>
              <w:shd w:val="clear" w:color="auto"/>
              <w:rPr>
                <w:rFonts w:hint="eastAsia" w:ascii="Times New Roman" w:hAnsi="Times New Roman" w:eastAsia="方正仿宋_GBK" w:cs="Times New Roman"/>
                <w:color w:val="auto"/>
                <w:sz w:val="24"/>
                <w:highlight w:val="none"/>
                <w:lang w:val="en-US" w:eastAsia="zh-CN"/>
              </w:rPr>
            </w:pPr>
            <w:r>
              <w:rPr>
                <w:rFonts w:hint="eastAsia" w:eastAsia="方正仿宋_GBK" w:cs="Times New Roman"/>
                <w:color w:val="auto"/>
                <w:sz w:val="24"/>
                <w:highlight w:val="none"/>
                <w:lang w:eastAsia="zh-CN"/>
              </w:rPr>
              <w:t xml:space="preserve">（</w:t>
            </w:r>
            <w:r>
              <w:rPr>
                <w:rFonts w:hint="eastAsia" w:eastAsia="方正仿宋_GBK" w:cs="Times New Roman"/>
                <w:color w:val="auto"/>
                <w:sz w:val="24"/>
                <w:highlight w:val="none"/>
                <w:lang w:val="en-US" w:eastAsia="zh-CN"/>
              </w:rPr>
              <w:t xml:space="preserve">4</w:t>
            </w:r>
            <w:r>
              <w:rPr>
                <w:rFonts w:hint="eastAsia" w:eastAsia="方正仿宋_GBK" w:cs="Times New Roman"/>
                <w:color w:val="auto"/>
                <w:sz w:val="24"/>
                <w:highlight w:val="none"/>
                <w:lang w:eastAsia="zh-CN"/>
              </w:rPr>
              <w:t xml:space="preserve">）具备CAAC无人机执照或AOPA多旋翼驾驶员证的，每有</w:t>
            </w:r>
            <w:r>
              <w:rPr>
                <w:rFonts w:hint="eastAsia" w:eastAsia="方正仿宋_GBK" w:cs="Times New Roman"/>
                <w:color w:val="auto"/>
                <w:sz w:val="24"/>
                <w:highlight w:val="none"/>
                <w:lang w:val="en-US" w:eastAsia="zh-CN"/>
              </w:rPr>
              <w:t xml:space="preserve">1人得1分，本项最高3分。</w:t>
            </w:r>
            <w:r/>
          </w:p>
          <w:p>
            <w:pPr>
              <w:ind w:firstLine="482"/>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b/>
                <w:bCs/>
                <w:color w:val="auto"/>
                <w:sz w:val="24"/>
                <w:highlight w:val="none"/>
                <w:lang w:val="en-US" w:bidi="zh-CN"/>
              </w:rPr>
              <w:t xml:space="preserve">注：提供相应证书扫描件或复印件，同时提供供应商为项目组成员（除项目负责人外）缴纳的自磋商公告发布之日前三个月内任意一个月的养老保险缴纳证明（成立不足一个月的供应商可以不提供养老保险证明），并加盖</w:t>
            </w:r>
            <w:r>
              <w:rPr>
                <w:rFonts w:hint="eastAsia" w:ascii="Times New Roman" w:hAnsi="Times New Roman" w:eastAsia="方正仿宋_GBK" w:cs="Times New Roman"/>
                <w:b/>
                <w:bCs/>
                <w:color w:val="auto"/>
                <w:sz w:val="24"/>
                <w:highlight w:val="none"/>
                <w:lang w:val="en-US" w:bidi="zh-CN"/>
              </w:rPr>
              <w:t xml:space="preserve">单位</w:t>
            </w:r>
            <w:r>
              <w:rPr>
                <w:rFonts w:hint="default" w:ascii="Times New Roman" w:hAnsi="Times New Roman" w:eastAsia="方正仿宋_GBK" w:cs="Times New Roman"/>
                <w:b/>
                <w:bCs/>
                <w:color w:val="auto"/>
                <w:sz w:val="24"/>
                <w:highlight w:val="none"/>
                <w:lang w:val="en-US" w:bidi="zh-CN"/>
              </w:rPr>
              <w:t xml:space="preserve">公章</w:t>
            </w:r>
            <w:r>
              <w:rPr>
                <w:rFonts w:hint="default" w:ascii="Times New Roman" w:hAnsi="Times New Roman" w:eastAsia="方正仿宋_GBK" w:cs="Times New Roman"/>
                <w:b/>
                <w:bCs/>
                <w:color w:val="auto"/>
                <w:sz w:val="24"/>
                <w:highlight w:val="none"/>
                <w:lang w:bidi="zh-CN"/>
              </w:rPr>
              <w:t xml:space="preserve">。</w:t>
            </w:r>
            <w:r/>
          </w:p>
        </w:tc>
        <w:tc>
          <w:tcPr>
            <w:tcW w:w="791" w:type="dxa"/>
            <w:vAlign w:val="center"/>
            <w:textDirection w:val="lrTb"/>
            <w:noWrap w:val="false"/>
          </w:tcPr>
          <w:p>
            <w:pPr>
              <w:contextualSpacing/>
              <w:jc w:val="center"/>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val="en-US" w:eastAsia="zh-CN"/>
              </w:rPr>
              <w:t xml:space="preserve">18</w:t>
            </w:r>
            <w:r>
              <w:rPr>
                <w:rFonts w:hint="default" w:ascii="Times New Roman" w:hAnsi="Times New Roman" w:eastAsia="方正仿宋_GBK" w:cs="Times New Roman"/>
                <w:color w:val="auto"/>
                <w:sz w:val="24"/>
                <w:highlight w:val="none"/>
              </w:rPr>
              <w:t xml:space="preserve">分</w:t>
            </w:r>
            <w:r/>
          </w:p>
        </w:tc>
      </w:tr>
      <w:tr>
        <w:trPr>
          <w:jc w:val="center"/>
          <w:trHeight w:val="454"/>
        </w:trPr>
        <w:tc>
          <w:tcPr>
            <w:tcW w:w="1240" w:type="dxa"/>
            <w:vAlign w:val="center"/>
            <w:vMerge w:val="restart"/>
            <w:textDirection w:val="lrTb"/>
            <w:noWrap w:val="false"/>
          </w:tcPr>
          <w:p>
            <w:pPr>
              <w:jc w:val="center"/>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技术方案</w:t>
            </w:r>
            <w:r/>
          </w:p>
        </w:tc>
        <w:tc>
          <w:tcPr>
            <w:tcW w:w="7310" w:type="dxa"/>
            <w:vAlign w:val="center"/>
            <w:textDirection w:val="lrTb"/>
            <w:noWrap w:val="false"/>
          </w:tcPr>
          <w:p>
            <w:pPr>
              <w:ind w:firstLine="480"/>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bidi="zh-CN"/>
              </w:rPr>
            </w:pPr>
            <w:r>
              <w:rPr>
                <w:rFonts w:hint="default" w:ascii="Times New Roman" w:hAnsi="Times New Roman" w:eastAsia="方正仿宋_GBK" w:cs="Times New Roman"/>
                <w:color w:val="auto"/>
                <w:sz w:val="24"/>
                <w:highlight w:val="none"/>
                <w:lang w:bidi="zh-CN"/>
              </w:rPr>
              <w:t xml:space="preserve">对</w:t>
            </w:r>
            <w:r>
              <w:rPr>
                <w:rFonts w:hint="eastAsia" w:eastAsia="方正仿宋_GBK" w:cs="Times New Roman"/>
                <w:color w:val="auto"/>
                <w:sz w:val="24"/>
                <w:highlight w:val="none"/>
                <w:lang w:val="en-US" w:bidi="zh-CN"/>
              </w:rPr>
              <w:t xml:space="preserve">供应商</w:t>
            </w:r>
            <w:r>
              <w:rPr>
                <w:rFonts w:hint="default" w:ascii="Times New Roman" w:hAnsi="Times New Roman" w:eastAsia="方正仿宋_GBK" w:cs="Times New Roman"/>
                <w:color w:val="auto"/>
                <w:sz w:val="24"/>
                <w:highlight w:val="none"/>
                <w:lang w:bidi="zh-CN"/>
              </w:rPr>
              <w:t xml:space="preserve">提供的项目</w:t>
            </w:r>
            <w:r>
              <w:rPr>
                <w:rFonts w:hint="eastAsia" w:eastAsia="方正仿宋_GBK" w:cs="Times New Roman"/>
                <w:color w:val="auto"/>
                <w:sz w:val="24"/>
                <w:highlight w:val="none"/>
                <w:lang w:bidi="zh-CN"/>
              </w:rPr>
              <w:t xml:space="preserve">驻场服务</w:t>
            </w:r>
            <w:r>
              <w:rPr>
                <w:rFonts w:hint="default" w:ascii="Times New Roman" w:hAnsi="Times New Roman" w:eastAsia="方正仿宋_GBK" w:cs="Times New Roman"/>
                <w:color w:val="auto"/>
                <w:sz w:val="24"/>
                <w:highlight w:val="none"/>
                <w:lang w:bidi="zh-CN"/>
              </w:rPr>
              <w:t xml:space="preserve">方案进行打分，服务方案能够结合大气污染防治需求综合考量，结合问题难点进行梳理并形成技术路线；服务方案结合本地实际理清服务思路，内容包括：①服务方向内容；②</w:t>
            </w:r>
            <w:r>
              <w:rPr>
                <w:rFonts w:hint="eastAsia" w:eastAsia="方正仿宋_GBK" w:cs="Times New Roman"/>
                <w:color w:val="auto"/>
                <w:sz w:val="24"/>
                <w:highlight w:val="none"/>
                <w:lang w:bidi="zh-CN"/>
              </w:rPr>
              <w:t xml:space="preserve">日常管理制度（</w:t>
            </w:r>
            <w:r>
              <w:rPr>
                <w:rFonts w:hint="eastAsia" w:eastAsia="方正仿宋_GBK" w:cs="Times New Roman"/>
                <w:color w:val="auto"/>
                <w:sz w:val="24"/>
                <w:highlight w:val="none"/>
                <w:lang w:val="en-US" w:bidi="zh-CN"/>
              </w:rPr>
              <w:t xml:space="preserve">人员考勤、设备管理、安全保障等</w:t>
            </w:r>
            <w:r>
              <w:rPr>
                <w:rFonts w:hint="eastAsia" w:eastAsia="方正仿宋_GBK" w:cs="Times New Roman"/>
                <w:color w:val="auto"/>
                <w:sz w:val="24"/>
                <w:highlight w:val="none"/>
                <w:lang w:bidi="zh-CN"/>
              </w:rPr>
              <w:t xml:space="preserve">）</w:t>
            </w:r>
            <w:r>
              <w:rPr>
                <w:rFonts w:hint="default" w:ascii="Times New Roman" w:hAnsi="Times New Roman" w:eastAsia="方正仿宋_GBK" w:cs="Times New Roman"/>
                <w:color w:val="auto"/>
                <w:sz w:val="24"/>
                <w:highlight w:val="none"/>
                <w:lang w:bidi="zh-CN"/>
              </w:rPr>
              <w:t xml:space="preserve">；③污染</w:t>
            </w:r>
            <w:r>
              <w:rPr>
                <w:rFonts w:hint="eastAsia" w:eastAsia="方正仿宋_GBK" w:cs="Times New Roman"/>
                <w:color w:val="auto"/>
                <w:sz w:val="24"/>
                <w:highlight w:val="none"/>
                <w:lang w:bidi="zh-CN"/>
              </w:rPr>
              <w:t xml:space="preserve">精准溯源</w:t>
            </w:r>
            <w:r>
              <w:rPr>
                <w:rFonts w:hint="eastAsia" w:eastAsia="方正仿宋_GBK" w:cs="Times New Roman"/>
                <w:color w:val="auto"/>
                <w:sz w:val="24"/>
                <w:highlight w:val="none"/>
                <w:lang w:val="en-US" w:bidi="zh-CN"/>
              </w:rPr>
              <w:t xml:space="preserve">及</w:t>
            </w:r>
            <w:r>
              <w:rPr>
                <w:rFonts w:hint="default" w:ascii="Times New Roman" w:hAnsi="Times New Roman" w:eastAsia="方正仿宋_GBK" w:cs="Times New Roman"/>
                <w:color w:val="auto"/>
                <w:sz w:val="24"/>
                <w:highlight w:val="none"/>
                <w:lang w:bidi="zh-CN"/>
              </w:rPr>
              <w:t xml:space="preserve">污染源信息库更新；④数据监控；⑤数据分析；⑥空气质量预报预警；⑦污染天应急应对；⑧污染案例库等。</w:t>
            </w:r>
            <w:r/>
          </w:p>
          <w:p>
            <w:pPr>
              <w:ind w:firstLine="480"/>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bidi="zh-CN"/>
              </w:rPr>
            </w:pPr>
            <w:r>
              <w:rPr>
                <w:rFonts w:hint="default" w:ascii="Times New Roman" w:hAnsi="Times New Roman" w:eastAsia="方正仿宋_GBK" w:cs="Times New Roman"/>
                <w:color w:val="auto"/>
                <w:sz w:val="24"/>
                <w:highlight w:val="none"/>
                <w:lang w:bidi="zh-CN"/>
              </w:rPr>
              <w:t xml:space="preserve">上述8个方面内容中每缺少一项内容扣</w:t>
            </w:r>
            <w:r>
              <w:rPr>
                <w:rFonts w:hint="eastAsia" w:eastAsia="方正仿宋_GBK" w:cs="Times New Roman"/>
                <w:color w:val="auto"/>
                <w:sz w:val="24"/>
                <w:highlight w:val="none"/>
                <w:lang w:val="en-US" w:bidi="zh-CN"/>
              </w:rPr>
              <w:t xml:space="preserve">1</w:t>
            </w:r>
            <w:r>
              <w:rPr>
                <w:rFonts w:hint="default" w:ascii="Times New Roman" w:hAnsi="Times New Roman" w:eastAsia="方正仿宋_GBK" w:cs="Times New Roman"/>
                <w:color w:val="auto"/>
                <w:sz w:val="24"/>
                <w:highlight w:val="none"/>
                <w:lang w:bidi="zh-CN"/>
              </w:rPr>
              <w:t xml:space="preserve">分，每有一处需求分析内容存在缺陷或不足的扣</w:t>
            </w:r>
            <w:r>
              <w:rPr>
                <w:rFonts w:hint="eastAsia" w:eastAsia="方正仿宋_GBK" w:cs="Times New Roman"/>
                <w:color w:val="auto"/>
                <w:sz w:val="24"/>
                <w:highlight w:val="none"/>
                <w:lang w:val="en-US" w:bidi="zh-CN"/>
              </w:rPr>
              <w:t xml:space="preserve">0.5</w:t>
            </w:r>
            <w:r>
              <w:rPr>
                <w:rFonts w:hint="default" w:ascii="Times New Roman" w:hAnsi="Times New Roman" w:eastAsia="方正仿宋_GBK" w:cs="Times New Roman"/>
                <w:color w:val="auto"/>
                <w:sz w:val="24"/>
                <w:highlight w:val="none"/>
                <w:lang w:bidi="zh-CN"/>
              </w:rPr>
              <w:t xml:space="preserve">分，扣完为止。最高得</w:t>
            </w:r>
            <w:r>
              <w:rPr>
                <w:rFonts w:hint="eastAsia" w:eastAsia="方正仿宋_GBK" w:cs="Times New Roman"/>
                <w:color w:val="auto"/>
                <w:sz w:val="24"/>
                <w:highlight w:val="none"/>
                <w:lang w:val="en-US" w:bidi="zh-CN"/>
              </w:rPr>
              <w:t xml:space="preserve">8</w:t>
            </w:r>
            <w:r>
              <w:rPr>
                <w:rFonts w:hint="default" w:ascii="Times New Roman" w:hAnsi="Times New Roman" w:eastAsia="方正仿宋_GBK" w:cs="Times New Roman"/>
                <w:color w:val="auto"/>
                <w:sz w:val="24"/>
                <w:highlight w:val="none"/>
                <w:lang w:bidi="zh-CN"/>
              </w:rPr>
              <w:t xml:space="preserve">分。</w:t>
            </w:r>
            <w:r/>
          </w:p>
          <w:p>
            <w:pPr>
              <w:ind w:firstLine="480"/>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bidi="zh-CN"/>
              </w:rPr>
            </w:pPr>
            <w:r>
              <w:rPr>
                <w:rFonts w:hint="default" w:ascii="Times New Roman" w:hAnsi="Times New Roman" w:eastAsia="方正仿宋_GBK" w:cs="Times New Roman"/>
                <w:color w:val="auto"/>
                <w:sz w:val="24"/>
                <w:highlight w:val="none"/>
                <w:lang w:bidi="zh-CN"/>
              </w:rPr>
              <w:t xml:space="preserve">注：实施方案内容存在缺陷或不足是指以下任意一种情形：</w:t>
            </w:r>
            <w:r/>
          </w:p>
          <w:p>
            <w:pPr>
              <w:ind w:firstLine="480"/>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bidi="zh-CN"/>
              </w:rPr>
            </w:pPr>
            <w:r>
              <w:rPr>
                <w:rFonts w:hint="default" w:ascii="Times New Roman" w:hAnsi="Times New Roman" w:eastAsia="方正仿宋_GBK" w:cs="Times New Roman"/>
                <w:color w:val="auto"/>
                <w:sz w:val="24"/>
                <w:highlight w:val="none"/>
                <w:lang w:bidi="zh-CN"/>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791" w:type="dxa"/>
            <w:vAlign w:val="center"/>
            <w:textDirection w:val="lrTb"/>
            <w:noWrap w:val="false"/>
          </w:tcPr>
          <w:p>
            <w:pPr>
              <w:jc w:val="center"/>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val="en-US" w:eastAsia="zh-CN"/>
              </w:rPr>
              <w:t xml:space="preserve">8</w:t>
            </w:r>
            <w:r>
              <w:rPr>
                <w:rFonts w:hint="default" w:ascii="Times New Roman" w:hAnsi="Times New Roman" w:eastAsia="方正仿宋_GBK" w:cs="Times New Roman"/>
                <w:color w:val="auto"/>
                <w:sz w:val="24"/>
                <w:highlight w:val="none"/>
              </w:rPr>
              <w:t xml:space="preserve">分</w:t>
            </w:r>
            <w:r/>
          </w:p>
        </w:tc>
      </w:tr>
      <w:tr>
        <w:trPr>
          <w:jc w:val="center"/>
          <w:trHeight w:val="454"/>
        </w:trPr>
        <w:tc>
          <w:tcPr>
            <w:tcW w:w="1240" w:type="dxa"/>
            <w:vAlign w:val="center"/>
            <w:vMerge w:val="continue"/>
            <w:textDirection w:val="lrTb"/>
            <w:noWrap w:val="false"/>
          </w:tcPr>
          <w:p>
            <w:pPr>
              <w:jc w:val="center"/>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r>
            <w:r/>
          </w:p>
        </w:tc>
        <w:tc>
          <w:tcPr>
            <w:tcW w:w="7310" w:type="dxa"/>
            <w:vAlign w:val="center"/>
            <w:textDirection w:val="lrTb"/>
            <w:noWrap w:val="false"/>
          </w:tcPr>
          <w:p>
            <w:pPr>
              <w:ind w:firstLine="480"/>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bidi="zh-CN"/>
              </w:rPr>
            </w:pPr>
            <w:r>
              <w:rPr>
                <w:rFonts w:hint="eastAsia" w:ascii="Times New Roman" w:hAnsi="Times New Roman" w:eastAsia="方正仿宋_GBK" w:cs="Times New Roman"/>
                <w:color w:val="auto"/>
                <w:sz w:val="24"/>
                <w:highlight w:val="none"/>
                <w:lang w:bidi="zh-CN"/>
              </w:rPr>
              <w:t xml:space="preserve">对供应商提供的</w:t>
            </w:r>
            <w:r>
              <w:rPr>
                <w:rFonts w:hint="eastAsia" w:eastAsia="方正仿宋_GBK" w:cs="Times New Roman"/>
                <w:color w:val="auto"/>
                <w:sz w:val="24"/>
                <w:highlight w:val="none"/>
                <w:lang w:val="en-US" w:bidi="zh-CN"/>
              </w:rPr>
              <w:t xml:space="preserve">设备及平台</w:t>
            </w:r>
            <w:r>
              <w:rPr>
                <w:rFonts w:hint="default" w:ascii="Times New Roman" w:hAnsi="Times New Roman" w:eastAsia="方正仿宋_GBK" w:cs="Times New Roman"/>
                <w:color w:val="auto"/>
                <w:sz w:val="24"/>
                <w:highlight w:val="none"/>
                <w:lang w:bidi="zh-CN"/>
              </w:rPr>
              <w:t xml:space="preserve">运维服务方案</w:t>
            </w:r>
            <w:r>
              <w:rPr>
                <w:rFonts w:hint="eastAsia" w:ascii="Times New Roman" w:hAnsi="Times New Roman" w:eastAsia="方正仿宋_GBK" w:cs="Times New Roman"/>
                <w:color w:val="auto"/>
                <w:sz w:val="24"/>
                <w:highlight w:val="none"/>
                <w:lang w:bidi="zh-CN"/>
              </w:rPr>
              <w:t xml:space="preserve">进行打分</w:t>
            </w:r>
            <w:r>
              <w:rPr>
                <w:rFonts w:hint="default" w:ascii="Times New Roman" w:hAnsi="Times New Roman" w:eastAsia="方正仿宋_GBK" w:cs="Times New Roman"/>
                <w:color w:val="auto"/>
                <w:sz w:val="24"/>
                <w:highlight w:val="none"/>
                <w:lang w:bidi="zh-CN"/>
              </w:rPr>
              <w:t xml:space="preserve">。供应商根据本项目的情况提供详细的运维实施方案，包括但不限于：①日常管理制度；②备品备件保障；③运维目标</w:t>
            </w:r>
            <w:r>
              <w:rPr>
                <w:rFonts w:hint="eastAsia" w:ascii="Times New Roman" w:hAnsi="Times New Roman" w:eastAsia="方正仿宋_GBK" w:cs="Times New Roman"/>
                <w:color w:val="auto"/>
                <w:sz w:val="24"/>
                <w:highlight w:val="none"/>
                <w:lang w:bidi="zh-CN"/>
              </w:rPr>
              <w:t xml:space="preserve">；</w:t>
            </w:r>
            <w:r>
              <w:rPr>
                <w:rFonts w:hint="default" w:ascii="Times New Roman" w:hAnsi="Times New Roman" w:eastAsia="方正仿宋_GBK" w:cs="Times New Roman"/>
                <w:color w:val="auto"/>
                <w:sz w:val="24"/>
                <w:highlight w:val="none"/>
                <w:lang w:bidi="zh-CN"/>
              </w:rPr>
              <w:t xml:space="preserve">④运维内容</w:t>
            </w:r>
            <w:r>
              <w:rPr>
                <w:rFonts w:hint="eastAsia" w:ascii="Times New Roman" w:hAnsi="Times New Roman" w:eastAsia="方正仿宋_GBK" w:cs="Times New Roman"/>
                <w:color w:val="auto"/>
                <w:sz w:val="24"/>
                <w:highlight w:val="none"/>
                <w:lang w:bidi="zh-CN"/>
              </w:rPr>
              <w:t xml:space="preserve">；</w:t>
            </w:r>
            <w:r>
              <w:rPr>
                <w:rFonts w:hint="default" w:ascii="Times New Roman" w:hAnsi="Times New Roman" w:eastAsia="方正仿宋_GBK" w:cs="Times New Roman"/>
                <w:color w:val="auto"/>
                <w:sz w:val="24"/>
                <w:highlight w:val="none"/>
                <w:lang w:bidi="zh-CN"/>
              </w:rPr>
              <w:t xml:space="preserve">⑤运维工作要求；⑥运维操作规程；⑦仪器故障解决方案、⑧安全保障</w:t>
            </w:r>
            <w:r>
              <w:rPr>
                <w:rFonts w:hint="eastAsia" w:ascii="Times New Roman" w:hAnsi="Times New Roman" w:eastAsia="方正仿宋_GBK" w:cs="Times New Roman"/>
                <w:color w:val="auto"/>
                <w:sz w:val="24"/>
                <w:highlight w:val="none"/>
                <w:lang w:bidi="zh-CN"/>
              </w:rPr>
              <w:t xml:space="preserve">措施及</w:t>
            </w:r>
            <w:r>
              <w:rPr>
                <w:rFonts w:hint="default" w:ascii="Times New Roman" w:hAnsi="Times New Roman" w:eastAsia="方正仿宋_GBK" w:cs="Times New Roman"/>
                <w:color w:val="auto"/>
                <w:sz w:val="24"/>
                <w:highlight w:val="none"/>
                <w:lang w:bidi="zh-CN"/>
              </w:rPr>
              <w:t xml:space="preserve">交接方案。</w:t>
            </w:r>
            <w:r/>
          </w:p>
          <w:p>
            <w:pPr>
              <w:ind w:firstLine="480"/>
              <w:jc w:val="left"/>
              <w:spacing w:line="320" w:lineRule="exact"/>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个方面内容中每缺少一项内容扣1分，每有一处需求分析内容存在缺陷或不足的扣</w:t>
            </w:r>
            <w:r>
              <w:rPr>
                <w:rFonts w:hint="eastAsia" w:ascii="仿宋" w:hAnsi="仿宋" w:eastAsia="仿宋" w:cs="仿宋"/>
                <w:color w:val="auto"/>
                <w:sz w:val="24"/>
                <w:highlight w:val="none"/>
                <w:lang w:val="en-US" w:eastAsia="zh-CN"/>
              </w:rPr>
              <w:t xml:space="preserve">0.5</w:t>
            </w:r>
            <w:r>
              <w:rPr>
                <w:rFonts w:hint="eastAsia" w:ascii="仿宋" w:hAnsi="仿宋" w:eastAsia="仿宋" w:cs="仿宋"/>
                <w:color w:val="auto"/>
                <w:sz w:val="24"/>
                <w:highlight w:val="none"/>
              </w:rPr>
              <w:t xml:space="preserve">分，扣完为止。最高得</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分。</w:t>
            </w:r>
            <w:r/>
          </w:p>
          <w:p>
            <w:pPr>
              <w:ind w:firstLine="482"/>
              <w:jc w:val="left"/>
              <w:spacing w:line="320" w:lineRule="exact"/>
              <w:shd w:val="clear" w:color="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val="en-US" w:eastAsia="zh-CN"/>
              </w:rPr>
              <w:t xml:space="preserve">服务</w:t>
            </w:r>
            <w:r>
              <w:rPr>
                <w:rFonts w:hint="eastAsia" w:ascii="仿宋" w:hAnsi="仿宋" w:eastAsia="仿宋" w:cs="仿宋"/>
                <w:b/>
                <w:bCs/>
                <w:color w:val="auto"/>
                <w:sz w:val="24"/>
                <w:highlight w:val="none"/>
              </w:rPr>
              <w:t xml:space="preserve">方案内容存在缺陷或不足是指以下任意一种情形：</w:t>
            </w:r>
            <w:r/>
          </w:p>
          <w:p>
            <w:pPr>
              <w:ind w:firstLine="482"/>
              <w:keepLines w:val="0"/>
              <w:keepNext w:val="0"/>
              <w:pageBreakBefore w:val="0"/>
              <w:spacing w:line="280" w:lineRule="atLeast"/>
              <w:shd w:val="clear" w:color="auto"/>
              <w:rPr>
                <w:rFonts w:hint="default"/>
                <w:color w:val="auto"/>
                <w:highlight w:val="none"/>
              </w:rPr>
            </w:pPr>
            <w:r>
              <w:rPr>
                <w:rFonts w:hint="eastAsia" w:ascii="仿宋" w:hAnsi="仿宋" w:eastAsia="仿宋" w:cs="仿宋"/>
                <w:b/>
                <w:bCs/>
                <w:color w:val="auto"/>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color w:val="auto"/>
                <w:sz w:val="24"/>
                <w:highlight w:val="none"/>
              </w:rPr>
              <w:t xml:space="preserve"> </w:t>
            </w:r>
            <w:r/>
          </w:p>
        </w:tc>
        <w:tc>
          <w:tcPr>
            <w:tcW w:w="791" w:type="dxa"/>
            <w:vAlign w:val="center"/>
            <w:textDirection w:val="lrTb"/>
            <w:noWrap w:val="false"/>
          </w:tcPr>
          <w:p>
            <w:pPr>
              <w:jc w:val="center"/>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rPr>
            </w:pPr>
            <w:r>
              <w:rPr>
                <w:rFonts w:hint="eastAsia" w:eastAsia="方正仿宋_GBK" w:cs="Times New Roman"/>
                <w:color w:val="auto"/>
                <w:sz w:val="24"/>
                <w:highlight w:val="none"/>
                <w:lang w:val="en-US" w:eastAsia="zh-CN"/>
              </w:rPr>
              <w:t xml:space="preserve">8</w:t>
            </w:r>
            <w:r>
              <w:rPr>
                <w:rFonts w:hint="default" w:ascii="Times New Roman" w:hAnsi="Times New Roman" w:eastAsia="方正仿宋_GBK" w:cs="Times New Roman"/>
                <w:color w:val="auto"/>
                <w:sz w:val="24"/>
                <w:highlight w:val="none"/>
              </w:rPr>
              <w:t xml:space="preserve">分</w:t>
            </w:r>
            <w:r/>
          </w:p>
        </w:tc>
      </w:tr>
      <w:tr>
        <w:trPr>
          <w:jc w:val="center"/>
          <w:trHeight w:val="454"/>
        </w:trPr>
        <w:tc>
          <w:tcPr>
            <w:tcW w:w="1240" w:type="dxa"/>
            <w:vAlign w:val="center"/>
            <w:vMerge w:val="continue"/>
            <w:textDirection w:val="lrTb"/>
            <w:noWrap w:val="false"/>
          </w:tcPr>
          <w:p>
            <w:pPr>
              <w:jc w:val="center"/>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r>
            <w:r/>
          </w:p>
        </w:tc>
        <w:tc>
          <w:tcPr>
            <w:tcW w:w="7310" w:type="dxa"/>
            <w:vAlign w:val="center"/>
            <w:textDirection w:val="lrTb"/>
            <w:noWrap w:val="false"/>
          </w:tcPr>
          <w:p>
            <w:pPr>
              <w:ind w:firstLine="480"/>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bidi="zh-CN"/>
              </w:rPr>
            </w:pPr>
            <w:r>
              <w:rPr>
                <w:rFonts w:hint="eastAsia" w:ascii="Times New Roman" w:hAnsi="Times New Roman" w:eastAsia="方正仿宋_GBK" w:cs="Times New Roman"/>
                <w:color w:val="auto"/>
                <w:sz w:val="24"/>
                <w:highlight w:val="none"/>
                <w:lang w:bidi="zh-CN"/>
              </w:rPr>
              <w:t xml:space="preserve">对</w:t>
            </w:r>
            <w:r>
              <w:rPr>
                <w:rFonts w:hint="default" w:ascii="Times New Roman" w:hAnsi="Times New Roman" w:eastAsia="方正仿宋_GBK" w:cs="Times New Roman"/>
                <w:color w:val="auto"/>
                <w:sz w:val="24"/>
                <w:highlight w:val="none"/>
                <w:lang w:bidi="zh-CN"/>
              </w:rPr>
              <w:t xml:space="preserve">投标人提供</w:t>
            </w:r>
            <w:r>
              <w:rPr>
                <w:rFonts w:hint="eastAsia" w:ascii="Times New Roman" w:hAnsi="Times New Roman" w:eastAsia="方正仿宋_GBK" w:cs="Times New Roman"/>
                <w:color w:val="auto"/>
                <w:sz w:val="24"/>
                <w:highlight w:val="none"/>
                <w:lang w:bidi="zh-CN"/>
              </w:rPr>
              <w:t xml:space="preserve">的</w:t>
            </w:r>
            <w:r>
              <w:rPr>
                <w:rFonts w:hint="default" w:ascii="Times New Roman" w:hAnsi="Times New Roman" w:eastAsia="方正仿宋_GBK" w:cs="Times New Roman"/>
                <w:color w:val="auto"/>
                <w:sz w:val="24"/>
                <w:highlight w:val="none"/>
                <w:lang w:bidi="zh-CN"/>
              </w:rPr>
              <w:t xml:space="preserve">走航</w:t>
            </w:r>
            <w:r>
              <w:rPr>
                <w:rFonts w:hint="eastAsia" w:eastAsia="方正仿宋_GBK" w:cs="Times New Roman"/>
                <w:color w:val="auto"/>
                <w:sz w:val="24"/>
                <w:highlight w:val="none"/>
                <w:lang w:bidi="zh-CN"/>
              </w:rPr>
              <w:t xml:space="preserve">监测</w:t>
            </w:r>
            <w:r>
              <w:rPr>
                <w:rFonts w:hint="default" w:ascii="Times New Roman" w:hAnsi="Times New Roman" w:eastAsia="方正仿宋_GBK" w:cs="Times New Roman"/>
                <w:color w:val="auto"/>
                <w:sz w:val="24"/>
                <w:highlight w:val="none"/>
                <w:lang w:bidi="zh-CN"/>
              </w:rPr>
              <w:t xml:space="preserve">服务方案</w:t>
            </w:r>
            <w:r>
              <w:rPr>
                <w:rFonts w:hint="eastAsia" w:ascii="Times New Roman" w:hAnsi="Times New Roman" w:eastAsia="方正仿宋_GBK" w:cs="Times New Roman"/>
                <w:color w:val="auto"/>
                <w:sz w:val="24"/>
                <w:highlight w:val="none"/>
                <w:lang w:bidi="zh-CN"/>
              </w:rPr>
              <w:t xml:space="preserve">进行打分</w:t>
            </w:r>
            <w:r>
              <w:rPr>
                <w:rFonts w:hint="default" w:ascii="Times New Roman" w:hAnsi="Times New Roman" w:eastAsia="方正仿宋_GBK" w:cs="Times New Roman"/>
                <w:color w:val="auto"/>
                <w:sz w:val="24"/>
                <w:highlight w:val="none"/>
                <w:lang w:bidi="zh-CN"/>
              </w:rPr>
              <w:t xml:space="preserve">。供应商提供</w:t>
            </w:r>
            <w:r>
              <w:rPr>
                <w:rFonts w:hint="eastAsia" w:eastAsia="方正仿宋_GBK" w:cs="Times New Roman"/>
                <w:color w:val="auto"/>
                <w:sz w:val="24"/>
                <w:highlight w:val="none"/>
                <w:lang w:val="en-US" w:bidi="zh-CN"/>
              </w:rPr>
              <w:t xml:space="preserve">VOCs＋颗粒物</w:t>
            </w:r>
            <w:r>
              <w:rPr>
                <w:rFonts w:hint="eastAsia" w:eastAsia="方正仿宋_GBK" w:cs="Times New Roman"/>
                <w:color w:val="auto"/>
                <w:sz w:val="24"/>
                <w:highlight w:val="none"/>
                <w:lang w:bidi="zh-CN"/>
              </w:rPr>
              <w:t xml:space="preserve">走航</w:t>
            </w:r>
            <w:r>
              <w:rPr>
                <w:rFonts w:hint="default" w:ascii="Times New Roman" w:hAnsi="Times New Roman" w:eastAsia="方正仿宋_GBK" w:cs="Times New Roman"/>
                <w:color w:val="auto"/>
                <w:sz w:val="24"/>
                <w:highlight w:val="none"/>
                <w:lang w:bidi="zh-CN"/>
              </w:rPr>
              <w:t xml:space="preserve">监测方案。方案中包含：①监测方法；②监测方案；③</w:t>
            </w:r>
            <w:r>
              <w:rPr>
                <w:rFonts w:hint="eastAsia" w:eastAsia="方正仿宋_GBK" w:cs="Times New Roman"/>
                <w:color w:val="auto"/>
                <w:sz w:val="24"/>
                <w:highlight w:val="none"/>
                <w:lang w:bidi="zh-CN"/>
              </w:rPr>
              <w:t xml:space="preserve">应急保障；</w:t>
            </w:r>
            <w:r>
              <w:rPr>
                <w:rFonts w:hint="default" w:ascii="Times New Roman" w:hAnsi="Times New Roman" w:eastAsia="方正仿宋_GBK" w:cs="Times New Roman"/>
                <w:color w:val="auto"/>
                <w:sz w:val="24"/>
                <w:highlight w:val="none"/>
                <w:lang w:bidi="zh-CN"/>
              </w:rPr>
              <w:t xml:space="preserve">④案例报告展示等。</w:t>
            </w:r>
            <w:r/>
          </w:p>
          <w:p>
            <w:pPr>
              <w:ind w:firstLine="480"/>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bidi="zh-CN"/>
              </w:rPr>
            </w:pPr>
            <w:r>
              <w:rPr>
                <w:rFonts w:hint="default" w:ascii="Times New Roman" w:hAnsi="Times New Roman" w:eastAsia="方正仿宋_GBK" w:cs="Times New Roman"/>
                <w:color w:val="auto"/>
                <w:sz w:val="24"/>
                <w:highlight w:val="none"/>
                <w:lang w:bidi="zh-CN"/>
              </w:rPr>
              <w:t xml:space="preserve">上述</w:t>
            </w:r>
            <w:r>
              <w:rPr>
                <w:rFonts w:hint="eastAsia" w:eastAsia="方正仿宋_GBK" w:cs="Times New Roman"/>
                <w:color w:val="auto"/>
                <w:sz w:val="24"/>
                <w:highlight w:val="none"/>
                <w:lang w:val="en-US" w:bidi="zh-CN"/>
              </w:rPr>
              <w:t xml:space="preserve">4</w:t>
            </w:r>
            <w:r>
              <w:rPr>
                <w:rFonts w:hint="default" w:ascii="Times New Roman" w:hAnsi="Times New Roman" w:eastAsia="方正仿宋_GBK" w:cs="Times New Roman"/>
                <w:color w:val="auto"/>
                <w:sz w:val="24"/>
                <w:highlight w:val="none"/>
                <w:lang w:bidi="zh-CN"/>
              </w:rPr>
              <w:t xml:space="preserve">个方面内容中每缺少一项内容扣2分，每有一处需求分析内容存在缺陷或不足的扣1分，扣完为止。最高得</w:t>
            </w:r>
            <w:r>
              <w:rPr>
                <w:rFonts w:hint="eastAsia" w:eastAsia="方正仿宋_GBK" w:cs="Times New Roman"/>
                <w:color w:val="auto"/>
                <w:sz w:val="24"/>
                <w:highlight w:val="none"/>
                <w:lang w:val="en-US" w:bidi="zh-CN"/>
              </w:rPr>
              <w:t xml:space="preserve">8</w:t>
            </w:r>
            <w:r>
              <w:rPr>
                <w:rFonts w:hint="default" w:ascii="Times New Roman" w:hAnsi="Times New Roman" w:eastAsia="方正仿宋_GBK" w:cs="Times New Roman"/>
                <w:color w:val="auto"/>
                <w:sz w:val="24"/>
                <w:highlight w:val="none"/>
                <w:lang w:bidi="zh-CN"/>
              </w:rPr>
              <w:t xml:space="preserve">分。</w:t>
            </w:r>
            <w:r/>
          </w:p>
          <w:p>
            <w:pPr>
              <w:ind w:firstLine="480"/>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bidi="zh-CN"/>
              </w:rPr>
            </w:pPr>
            <w:r>
              <w:rPr>
                <w:rFonts w:hint="default" w:ascii="Times New Roman" w:hAnsi="Times New Roman" w:eastAsia="方正仿宋_GBK" w:cs="Times New Roman"/>
                <w:color w:val="auto"/>
                <w:sz w:val="24"/>
                <w:highlight w:val="none"/>
                <w:lang w:bidi="zh-CN"/>
              </w:rPr>
              <w:t xml:space="preserve">注：实施方案内容存在缺陷或不足是指以下任意一种情形：</w:t>
            </w:r>
            <w:r/>
          </w:p>
          <w:p>
            <w:pPr>
              <w:ind w:firstLine="480"/>
              <w:keepLines w:val="0"/>
              <w:keepNext w:val="0"/>
              <w:pageBreakBefore w:val="0"/>
              <w:spacing w:line="280" w:lineRule="atLeast"/>
              <w:shd w:val="clear" w:color="auto"/>
              <w:rPr>
                <w:rFonts w:hint="default" w:ascii="Times New Roman" w:hAnsi="Times New Roman" w:eastAsia="方正仿宋_GBK" w:cs="Times New Roman"/>
                <w:color w:val="auto"/>
                <w:sz w:val="24"/>
                <w:highlight w:val="none"/>
                <w:lang w:bidi="zh-CN"/>
              </w:rPr>
            </w:pPr>
            <w:r>
              <w:rPr>
                <w:rFonts w:hint="default" w:ascii="Times New Roman" w:hAnsi="Times New Roman" w:eastAsia="方正仿宋_GBK" w:cs="Times New Roman"/>
                <w:color w:val="auto"/>
                <w:sz w:val="24"/>
                <w:highlight w:val="none"/>
                <w:lang w:bidi="zh-CN"/>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791" w:type="dxa"/>
            <w:vAlign w:val="center"/>
            <w:textDirection w:val="lrTb"/>
            <w:noWrap w:val="false"/>
          </w:tcPr>
          <w:p>
            <w:pPr>
              <w:jc w:val="center"/>
              <w:keepLines w:val="0"/>
              <w:keepNext w:val="0"/>
              <w:pageBreakBefore w:val="0"/>
              <w:spacing w:line="280" w:lineRule="atLeast"/>
              <w:shd w:val="clear" w:color="auto"/>
              <w:rPr>
                <w:rFonts w:hint="default" w:eastAsia="方正仿宋_GBK" w:cs="Times New Roman"/>
                <w:color w:val="auto"/>
                <w:sz w:val="24"/>
                <w:highlight w:val="none"/>
                <w:lang w:val="en-US" w:eastAsia="zh-CN"/>
              </w:rPr>
            </w:pPr>
            <w:r>
              <w:rPr>
                <w:rFonts w:hint="eastAsia" w:eastAsia="方正仿宋_GBK" w:cs="Times New Roman"/>
                <w:color w:val="auto"/>
                <w:sz w:val="24"/>
                <w:highlight w:val="none"/>
                <w:lang w:val="en-US" w:eastAsia="zh-CN"/>
              </w:rPr>
              <w:t xml:space="preserve">8分</w:t>
            </w:r>
            <w:r/>
          </w:p>
        </w:tc>
      </w:tr>
    </w:tbl>
    <w:p>
      <w:pPr>
        <w:ind w:firstLine="560"/>
        <w:spacing w:line="500" w:lineRule="exact"/>
        <w:shd w:val="clear" w:color="auto"/>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lang w:val="zh-CN"/>
        </w:rPr>
        <w:t xml:space="preserve">四</w:t>
      </w: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lang w:val="zh-CN"/>
        </w:rPr>
        <w:t xml:space="preserve">价格分</w:t>
      </w: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lang w:val="en-US" w:eastAsia="zh-CN"/>
        </w:rPr>
        <w:t xml:space="preserve">30</w:t>
      </w:r>
      <w:r>
        <w:rPr>
          <w:rFonts w:hint="eastAsia" w:ascii="方正楷体_GBK" w:hAnsi="方正楷体_GBK" w:eastAsia="方正楷体_GBK" w:cs="方正楷体_GBK"/>
          <w:bCs/>
          <w:color w:val="auto"/>
          <w:sz w:val="28"/>
          <w:szCs w:val="28"/>
          <w:highlight w:val="none"/>
          <w:lang w:val="zh-CN"/>
        </w:rPr>
        <w:t xml:space="preserve">分</w:t>
      </w:r>
      <w:r/>
    </w:p>
    <w:p>
      <w:pPr>
        <w:ind w:firstLine="560"/>
        <w:spacing w:line="500" w:lineRule="exact"/>
        <w:shd w:val="clear" w:color="auto"/>
        <w:rPr>
          <w:rFonts w:eastAsia="方正仿宋_GBK"/>
          <w:color w:val="auto"/>
          <w:sz w:val="28"/>
          <w:szCs w:val="28"/>
          <w:highlight w:val="none"/>
        </w:rPr>
      </w:pPr>
      <w:r>
        <w:rPr>
          <w:rFonts w:eastAsia="方正仿宋_GBK"/>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shd w:val="clear" w:color="auto"/>
        <w:rPr>
          <w:rFonts w:eastAsia="方正仿宋_GBK"/>
          <w:color w:val="auto"/>
          <w:sz w:val="28"/>
          <w:szCs w:val="28"/>
          <w:highlight w:val="none"/>
        </w:rPr>
      </w:pPr>
      <w:r>
        <w:rPr>
          <w:rFonts w:eastAsia="方正仿宋_GBK"/>
          <w:color w:val="auto"/>
          <w:sz w:val="28"/>
          <w:szCs w:val="28"/>
          <w:highlight w:val="none"/>
        </w:rPr>
        <w:t xml:space="preserve">磋商报价得分=（磋商基准价/最后磋商报价）×价格权值×100</w:t>
      </w:r>
      <w:r/>
    </w:p>
    <w:p>
      <w:pPr>
        <w:ind w:firstLine="560"/>
        <w:spacing w:line="500" w:lineRule="exact"/>
        <w:shd w:val="clear" w:color="auto"/>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rPr>
        <w:t xml:space="preserve">五</w:t>
      </w: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rPr>
        <w:t xml:space="preserve">政府采购政策功能落实</w:t>
      </w:r>
      <w:r/>
    </w:p>
    <w:p>
      <w:pPr>
        <w:ind w:firstLine="570"/>
        <w:spacing w:line="500" w:lineRule="exact"/>
        <w:shd w:val="clear" w:color="auto"/>
        <w:rPr>
          <w:rFonts w:eastAsia="方正仿宋_GBK"/>
          <w:bCs/>
          <w:color w:val="auto"/>
          <w:sz w:val="28"/>
          <w:szCs w:val="28"/>
          <w:highlight w:val="none"/>
        </w:rPr>
      </w:pPr>
      <w:r>
        <w:rPr>
          <w:rFonts w:hint="eastAsia" w:eastAsia="方正仿宋_GBK"/>
          <w:bCs/>
          <w:color w:val="auto"/>
          <w:sz w:val="28"/>
          <w:szCs w:val="28"/>
          <w:highlight w:val="none"/>
        </w:rPr>
        <w:t xml:space="preserve">1.专门面向中小企业采购的项目或者采购包，不再执行价格评审优惠的扶持政策。</w:t>
      </w:r>
      <w:r/>
    </w:p>
    <w:p>
      <w:pPr>
        <w:ind w:firstLine="570"/>
        <w:spacing w:line="500" w:lineRule="exact"/>
        <w:shd w:val="clear" w:color="auto"/>
        <w:rPr>
          <w:rFonts w:eastAsia="方正仿宋_GBK"/>
          <w:bCs/>
          <w:color w:val="auto"/>
          <w:sz w:val="28"/>
          <w:szCs w:val="28"/>
          <w:highlight w:val="none"/>
        </w:rPr>
      </w:pPr>
      <w:r>
        <w:rPr>
          <w:rFonts w:hint="eastAsia" w:eastAsia="方正仿宋_GBK"/>
          <w:bCs/>
          <w:color w:val="auto"/>
          <w:sz w:val="28"/>
          <w:szCs w:val="28"/>
          <w:highlight w:val="none"/>
        </w:rPr>
        <w:t xml:space="preserve">2.非专门面向中小企业采购的项目或者采购包，执行以下价格评审优惠的扶持政策。</w:t>
      </w:r>
      <w:r/>
    </w:p>
    <w:p>
      <w:pPr>
        <w:ind w:firstLine="570"/>
        <w:spacing w:line="500" w:lineRule="exact"/>
        <w:shd w:val="clear" w:color="auto"/>
        <w:rPr>
          <w:rFonts w:eastAsia="方正仿宋_GBK"/>
          <w:bCs/>
          <w:color w:val="auto"/>
          <w:sz w:val="28"/>
          <w:szCs w:val="28"/>
          <w:highlight w:val="none"/>
        </w:rPr>
      </w:pP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1</w:t>
      </w:r>
      <w:r>
        <w:rPr>
          <w:rFonts w:hint="eastAsia" w:eastAsia="方正仿宋_GBK"/>
          <w:bCs/>
          <w:color w:val="auto"/>
          <w:sz w:val="28"/>
          <w:szCs w:val="28"/>
          <w:highlight w:val="none"/>
        </w:rPr>
        <w:t xml:space="preserve">）小微型企业价格扣除：</w:t>
      </w:r>
      <w:r/>
    </w:p>
    <w:p>
      <w:pPr>
        <w:ind w:firstLine="570"/>
        <w:spacing w:line="500" w:lineRule="exact"/>
        <w:shd w:val="clear" w:color="auto"/>
        <w:rPr>
          <w:rFonts w:eastAsia="方正仿宋_GBK"/>
          <w:bCs/>
          <w:color w:val="auto"/>
          <w:sz w:val="28"/>
          <w:szCs w:val="28"/>
          <w:highlight w:val="none"/>
        </w:rPr>
      </w:pPr>
      <w:r>
        <w:rPr>
          <w:rFonts w:eastAsia="方正仿宋_GBK"/>
          <w:bCs/>
          <w:color w:val="auto"/>
          <w:sz w:val="28"/>
          <w:szCs w:val="28"/>
          <w:highlight w:val="none"/>
        </w:rPr>
        <w:t xml:space="preserve">①</w:t>
      </w:r>
      <w:r>
        <w:rPr>
          <w:rFonts w:hint="eastAsia" w:eastAsia="方正仿宋_GBK"/>
          <w:bCs/>
          <w:color w:val="auto"/>
          <w:sz w:val="28"/>
          <w:szCs w:val="28"/>
          <w:highlight w:val="none"/>
        </w:rPr>
        <w:t xml:space="preserve">对小型和微型企业产品给予</w:t>
      </w:r>
      <w:r>
        <w:rPr>
          <w:rFonts w:eastAsia="方正仿宋_GBK"/>
          <w:bCs/>
          <w:color w:val="auto"/>
          <w:sz w:val="28"/>
          <w:szCs w:val="28"/>
          <w:highlight w:val="none"/>
        </w:rPr>
        <w:t xml:space="preserve">10%</w:t>
      </w:r>
      <w:r>
        <w:rPr>
          <w:rFonts w:hint="eastAsia" w:eastAsia="方正仿宋_GBK"/>
          <w:bCs/>
          <w:color w:val="auto"/>
          <w:sz w:val="28"/>
          <w:szCs w:val="28"/>
          <w:highlight w:val="none"/>
        </w:rPr>
        <w:t xml:space="preserve">的扣除价格，用扣除后的价格参与评审。</w:t>
      </w:r>
      <w:r/>
    </w:p>
    <w:p>
      <w:pPr>
        <w:ind w:firstLine="570"/>
        <w:spacing w:line="500" w:lineRule="exact"/>
        <w:shd w:val="clear" w:color="auto"/>
        <w:rPr>
          <w:rFonts w:eastAsia="方正仿宋_GBK"/>
          <w:bCs/>
          <w:color w:val="auto"/>
          <w:sz w:val="28"/>
          <w:szCs w:val="28"/>
          <w:highlight w:val="none"/>
        </w:rPr>
      </w:pPr>
      <w:r>
        <w:rPr>
          <w:rFonts w:eastAsia="方正仿宋_GBK"/>
          <w:bCs/>
          <w:color w:val="auto"/>
          <w:sz w:val="28"/>
          <w:szCs w:val="28"/>
          <w:highlight w:val="none"/>
        </w:rPr>
        <w:t xml:space="preserve">②</w:t>
      </w:r>
      <w:r>
        <w:rPr>
          <w:rFonts w:hint="eastAsia" w:eastAsia="方正仿宋_GBK"/>
          <w:bCs/>
          <w:color w:val="auto"/>
          <w:sz w:val="28"/>
          <w:szCs w:val="28"/>
          <w:highlight w:val="none"/>
        </w:rPr>
        <w:t xml:space="preserve">供应商需按照《政府采购促进中小企业发展管理办法》（财库</w:t>
      </w:r>
      <w:r>
        <w:rPr>
          <w:rFonts w:hint="eastAsia" w:eastAsia="方正仿宋_GBK"/>
          <w:color w:val="auto"/>
          <w:sz w:val="28"/>
          <w:szCs w:val="28"/>
          <w:highlight w:val="none"/>
        </w:rPr>
        <w:t xml:space="preserve">〔</w:t>
      </w:r>
      <w:r>
        <w:rPr>
          <w:rFonts w:eastAsia="方正仿宋_GBK"/>
          <w:bCs/>
          <w:color w:val="auto"/>
          <w:sz w:val="28"/>
          <w:szCs w:val="28"/>
          <w:highlight w:val="none"/>
        </w:rPr>
        <w:t xml:space="preserve">2020</w:t>
      </w:r>
      <w:r>
        <w:rPr>
          <w:rFonts w:hint="eastAsia" w:eastAsia="方正仿宋_GBK"/>
          <w:color w:val="auto"/>
          <w:sz w:val="28"/>
          <w:szCs w:val="28"/>
          <w:highlight w:val="none"/>
        </w:rPr>
        <w:t xml:space="preserve">〕</w:t>
      </w:r>
      <w:r>
        <w:rPr>
          <w:rFonts w:eastAsia="方正仿宋_GBK"/>
          <w:bCs/>
          <w:color w:val="auto"/>
          <w:sz w:val="28"/>
          <w:szCs w:val="28"/>
          <w:highlight w:val="none"/>
        </w:rPr>
        <w:t xml:space="preserve">46</w:t>
      </w:r>
      <w:r>
        <w:rPr>
          <w:rFonts w:hint="eastAsia" w:eastAsia="方正仿宋_GBK"/>
          <w:bCs/>
          <w:color w:val="auto"/>
          <w:sz w:val="28"/>
          <w:szCs w:val="28"/>
          <w:highlight w:val="none"/>
        </w:rPr>
        <w:t xml:space="preserve">号）的规定提供相应的《中小企业声明函》。</w:t>
      </w:r>
      <w:r/>
    </w:p>
    <w:p>
      <w:pPr>
        <w:ind w:firstLine="570"/>
        <w:spacing w:line="500" w:lineRule="exact"/>
        <w:shd w:val="clear" w:color="auto"/>
        <w:rPr>
          <w:rFonts w:eastAsia="方正仿宋_GBK"/>
          <w:bCs/>
          <w:color w:val="auto"/>
          <w:sz w:val="28"/>
          <w:szCs w:val="28"/>
          <w:highlight w:val="none"/>
        </w:rPr>
      </w:pPr>
      <w:r>
        <w:rPr>
          <w:rFonts w:eastAsia="方正仿宋_GBK"/>
          <w:bCs/>
          <w:color w:val="auto"/>
          <w:sz w:val="28"/>
          <w:szCs w:val="28"/>
          <w:highlight w:val="none"/>
        </w:rPr>
        <w:t xml:space="preserve">③</w:t>
      </w:r>
      <w:r>
        <w:rPr>
          <w:rFonts w:hint="eastAsia" w:eastAsia="方正仿宋_GBK"/>
          <w:bCs/>
          <w:color w:val="auto"/>
          <w:sz w:val="28"/>
          <w:szCs w:val="28"/>
          <w:highlight w:val="none"/>
        </w:rPr>
        <w:t xml:space="preserve">企业标准请参照《关于印发中小企业划型标准规定的通知》（工信部联企业</w:t>
      </w:r>
      <w:r>
        <w:rPr>
          <w:rFonts w:hint="eastAsia" w:eastAsia="方正仿宋_GBK"/>
          <w:color w:val="auto"/>
          <w:sz w:val="28"/>
          <w:szCs w:val="28"/>
          <w:highlight w:val="none"/>
          <w:lang w:val="zh-CN"/>
        </w:rPr>
        <w:t xml:space="preserve">〔</w:t>
      </w:r>
      <w:r>
        <w:rPr>
          <w:rFonts w:eastAsia="方正仿宋_GBK"/>
          <w:bCs/>
          <w:color w:val="auto"/>
          <w:sz w:val="28"/>
          <w:szCs w:val="28"/>
          <w:highlight w:val="none"/>
        </w:rPr>
        <w:t xml:space="preserve">2011</w:t>
      </w:r>
      <w:r>
        <w:rPr>
          <w:rFonts w:hint="eastAsia" w:eastAsia="方正仿宋_GBK"/>
          <w:color w:val="auto"/>
          <w:sz w:val="28"/>
          <w:szCs w:val="28"/>
          <w:highlight w:val="none"/>
          <w:lang w:val="zh-CN"/>
        </w:rPr>
        <w:t xml:space="preserve">〕</w:t>
      </w:r>
      <w:r>
        <w:rPr>
          <w:rFonts w:eastAsia="方正仿宋_GBK"/>
          <w:bCs/>
          <w:color w:val="auto"/>
          <w:sz w:val="28"/>
          <w:szCs w:val="28"/>
          <w:highlight w:val="none"/>
        </w:rPr>
        <w:t xml:space="preserve">300</w:t>
      </w:r>
      <w:r>
        <w:rPr>
          <w:rFonts w:hint="eastAsia" w:eastAsia="方正仿宋_GBK"/>
          <w:bCs/>
          <w:color w:val="auto"/>
          <w:sz w:val="28"/>
          <w:szCs w:val="28"/>
          <w:highlight w:val="none"/>
        </w:rPr>
        <w:t xml:space="preserve">号）文件规定自行填写。</w:t>
      </w:r>
      <w:r/>
    </w:p>
    <w:p>
      <w:pPr>
        <w:ind w:firstLine="570"/>
        <w:spacing w:line="500" w:lineRule="exact"/>
        <w:shd w:val="clear" w:color="auto"/>
        <w:rPr>
          <w:rFonts w:eastAsia="方正仿宋_GBK"/>
          <w:bCs/>
          <w:color w:val="auto"/>
          <w:sz w:val="28"/>
          <w:szCs w:val="28"/>
          <w:highlight w:val="none"/>
        </w:rPr>
      </w:pP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2</w:t>
      </w:r>
      <w:r>
        <w:rPr>
          <w:rFonts w:hint="eastAsia" w:eastAsia="方正仿宋_GBK"/>
          <w:bCs/>
          <w:color w:val="auto"/>
          <w:sz w:val="28"/>
          <w:szCs w:val="28"/>
          <w:highlight w:val="none"/>
        </w:rPr>
        <w:t xml:space="preserve">）残疾人福利单位价格扣除：</w:t>
      </w:r>
      <w:r/>
    </w:p>
    <w:p>
      <w:pPr>
        <w:ind w:firstLine="570"/>
        <w:spacing w:line="500" w:lineRule="exact"/>
        <w:shd w:val="clear" w:color="auto"/>
        <w:rPr>
          <w:rFonts w:eastAsia="方正仿宋_GBK"/>
          <w:bCs/>
          <w:color w:val="auto"/>
          <w:sz w:val="28"/>
          <w:szCs w:val="28"/>
          <w:highlight w:val="none"/>
        </w:rPr>
      </w:pPr>
      <w:r>
        <w:rPr>
          <w:rFonts w:eastAsia="方正仿宋_GBK"/>
          <w:bCs/>
          <w:color w:val="auto"/>
          <w:sz w:val="28"/>
          <w:szCs w:val="28"/>
          <w:highlight w:val="none"/>
        </w:rPr>
        <w:t xml:space="preserve">①</w:t>
      </w:r>
      <w:r>
        <w:rPr>
          <w:rFonts w:hint="eastAsia" w:eastAsia="方正仿宋_GBK"/>
          <w:bCs/>
          <w:color w:val="auto"/>
          <w:sz w:val="28"/>
          <w:szCs w:val="28"/>
          <w:highlight w:val="none"/>
        </w:rPr>
        <w:t xml:space="preserve">对残疾人福利性单位，给予</w:t>
      </w:r>
      <w:r>
        <w:rPr>
          <w:rFonts w:eastAsia="方正仿宋_GBK"/>
          <w:bCs/>
          <w:color w:val="auto"/>
          <w:sz w:val="28"/>
          <w:szCs w:val="28"/>
          <w:highlight w:val="none"/>
        </w:rPr>
        <w:t xml:space="preserve">10%</w:t>
      </w:r>
      <w:r>
        <w:rPr>
          <w:rFonts w:hint="eastAsia" w:eastAsia="方正仿宋_GBK"/>
          <w:bCs/>
          <w:color w:val="auto"/>
          <w:sz w:val="28"/>
          <w:szCs w:val="28"/>
          <w:highlight w:val="none"/>
        </w:rPr>
        <w:t xml:space="preserve">的价格扣除，用扣除后的价格参与评审。</w:t>
      </w:r>
      <w:r/>
    </w:p>
    <w:p>
      <w:pPr>
        <w:ind w:firstLine="570"/>
        <w:spacing w:line="500" w:lineRule="exact"/>
        <w:shd w:val="clear" w:color="auto"/>
        <w:rPr>
          <w:rFonts w:eastAsia="方正仿宋_GBK"/>
          <w:bCs/>
          <w:color w:val="auto"/>
          <w:sz w:val="28"/>
          <w:szCs w:val="28"/>
          <w:highlight w:val="none"/>
        </w:rPr>
      </w:pPr>
      <w:r>
        <w:rPr>
          <w:rFonts w:eastAsia="方正仿宋_GBK"/>
          <w:bCs/>
          <w:color w:val="auto"/>
          <w:sz w:val="28"/>
          <w:szCs w:val="28"/>
          <w:highlight w:val="none"/>
        </w:rPr>
        <w:t xml:space="preserve">②</w:t>
      </w:r>
      <w:r>
        <w:rPr>
          <w:rFonts w:hint="eastAsia" w:eastAsia="方正仿宋_GBK"/>
          <w:bCs/>
          <w:color w:val="auto"/>
          <w:sz w:val="28"/>
          <w:szCs w:val="28"/>
          <w:highlight w:val="none"/>
        </w:rPr>
        <w:t xml:space="preserve">残疾人福利单位需按照采购文件的要求提供《残疾人福利性单位声明函》。</w:t>
      </w:r>
      <w:r/>
    </w:p>
    <w:p>
      <w:pPr>
        <w:ind w:firstLine="570"/>
        <w:spacing w:line="500" w:lineRule="exact"/>
        <w:shd w:val="clear" w:color="auto"/>
        <w:rPr>
          <w:rFonts w:eastAsia="方正仿宋_GBK"/>
          <w:bCs/>
          <w:color w:val="auto"/>
          <w:sz w:val="28"/>
          <w:szCs w:val="28"/>
          <w:highlight w:val="none"/>
        </w:rPr>
      </w:pPr>
      <w:r>
        <w:rPr>
          <w:rFonts w:eastAsia="方正仿宋_GBK"/>
          <w:bCs/>
          <w:color w:val="auto"/>
          <w:sz w:val="28"/>
          <w:szCs w:val="28"/>
          <w:highlight w:val="none"/>
        </w:rPr>
        <w:t xml:space="preserve">③</w:t>
      </w:r>
      <w:r>
        <w:rPr>
          <w:rFonts w:hint="eastAsia" w:eastAsia="方正仿宋_GBK"/>
          <w:bCs/>
          <w:color w:val="auto"/>
          <w:sz w:val="28"/>
          <w:szCs w:val="28"/>
          <w:highlight w:val="none"/>
        </w:rPr>
        <w:t xml:space="preserve">残疾人福利单位标准请参照《关于促进残疾人就业政府采购政策的通知》（财库〔</w:t>
      </w:r>
      <w:r>
        <w:rPr>
          <w:rFonts w:eastAsia="方正仿宋_GBK"/>
          <w:bCs/>
          <w:color w:val="auto"/>
          <w:sz w:val="28"/>
          <w:szCs w:val="28"/>
          <w:highlight w:val="none"/>
        </w:rPr>
        <w:t xml:space="preserve">2017</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141</w:t>
      </w:r>
      <w:r>
        <w:rPr>
          <w:rFonts w:hint="eastAsia" w:eastAsia="方正仿宋_GBK"/>
          <w:bCs/>
          <w:color w:val="auto"/>
          <w:sz w:val="28"/>
          <w:szCs w:val="28"/>
          <w:highlight w:val="none"/>
        </w:rPr>
        <w:t xml:space="preserve">号）。</w:t>
      </w:r>
      <w:r/>
    </w:p>
    <w:p>
      <w:pPr>
        <w:ind w:firstLine="570"/>
        <w:spacing w:line="500" w:lineRule="exact"/>
        <w:shd w:val="clear" w:color="auto"/>
        <w:rPr>
          <w:rFonts w:eastAsia="方正仿宋_GBK"/>
          <w:bCs/>
          <w:color w:val="auto"/>
          <w:sz w:val="28"/>
          <w:szCs w:val="28"/>
          <w:highlight w:val="none"/>
        </w:rPr>
      </w:pP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3</w:t>
      </w:r>
      <w:r>
        <w:rPr>
          <w:rFonts w:hint="eastAsia" w:eastAsia="方正仿宋_GBK"/>
          <w:bCs/>
          <w:color w:val="auto"/>
          <w:sz w:val="28"/>
          <w:szCs w:val="28"/>
          <w:highlight w:val="none"/>
        </w:rPr>
        <w:t xml:space="preserve">）监狱和戒毒企业价格扣除</w:t>
      </w:r>
      <w:r/>
    </w:p>
    <w:p>
      <w:pPr>
        <w:ind w:firstLine="570"/>
        <w:spacing w:line="500" w:lineRule="exact"/>
        <w:shd w:val="clear" w:color="auto"/>
        <w:rPr>
          <w:rFonts w:eastAsia="方正仿宋_GBK"/>
          <w:bCs/>
          <w:color w:val="auto"/>
          <w:sz w:val="28"/>
          <w:szCs w:val="28"/>
          <w:highlight w:val="none"/>
        </w:rPr>
      </w:pPr>
      <w:r>
        <w:rPr>
          <w:rFonts w:eastAsia="方正仿宋_GBK"/>
          <w:bCs/>
          <w:color w:val="auto"/>
          <w:sz w:val="28"/>
          <w:szCs w:val="28"/>
          <w:highlight w:val="none"/>
        </w:rPr>
        <w:t xml:space="preserve">①</w:t>
      </w:r>
      <w:r>
        <w:rPr>
          <w:rFonts w:hint="eastAsia" w:eastAsia="方正仿宋_GBK"/>
          <w:bCs/>
          <w:color w:val="auto"/>
          <w:sz w:val="28"/>
          <w:szCs w:val="28"/>
          <w:highlight w:val="none"/>
        </w:rPr>
        <w:t xml:space="preserve">对监狱和戒毒企业（简称监狱企业）给予</w:t>
      </w:r>
      <w:r>
        <w:rPr>
          <w:rFonts w:eastAsia="方正仿宋_GBK"/>
          <w:bCs/>
          <w:color w:val="auto"/>
          <w:sz w:val="28"/>
          <w:szCs w:val="28"/>
          <w:highlight w:val="none"/>
        </w:rPr>
        <w:t xml:space="preserve">10%</w:t>
      </w:r>
      <w:r>
        <w:rPr>
          <w:rFonts w:hint="eastAsia" w:eastAsia="方正仿宋_GBK"/>
          <w:bCs/>
          <w:color w:val="auto"/>
          <w:sz w:val="28"/>
          <w:szCs w:val="28"/>
          <w:highlight w:val="none"/>
        </w:rPr>
        <w:t xml:space="preserve">的价格扣除，用扣除后的价格参与评审。</w:t>
      </w:r>
      <w:r/>
    </w:p>
    <w:p>
      <w:pPr>
        <w:ind w:firstLine="570"/>
        <w:spacing w:line="500" w:lineRule="exact"/>
        <w:shd w:val="clear" w:color="auto"/>
        <w:rPr>
          <w:rFonts w:eastAsia="方正仿宋_GBK"/>
          <w:bCs/>
          <w:color w:val="auto"/>
          <w:sz w:val="28"/>
          <w:szCs w:val="28"/>
          <w:highlight w:val="none"/>
        </w:rPr>
      </w:pPr>
      <w:r>
        <w:rPr>
          <w:rFonts w:eastAsia="方正仿宋_GBK"/>
          <w:bCs/>
          <w:color w:val="auto"/>
          <w:sz w:val="28"/>
          <w:szCs w:val="28"/>
          <w:highlight w:val="none"/>
        </w:rPr>
        <w:t xml:space="preserve">②</w:t>
      </w:r>
      <w:r>
        <w:rPr>
          <w:rFonts w:hint="eastAsia" w:eastAsia="方正仿宋_GBK"/>
          <w:bCs/>
          <w:color w:val="auto"/>
          <w:sz w:val="28"/>
          <w:szCs w:val="28"/>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shd w:val="clear" w:color="auto"/>
        <w:rPr>
          <w:rFonts w:eastAsia="方正仿宋_GBK"/>
          <w:bCs/>
          <w:color w:val="auto"/>
          <w:sz w:val="28"/>
          <w:szCs w:val="28"/>
          <w:highlight w:val="none"/>
        </w:rPr>
      </w:pPr>
      <w:r>
        <w:rPr>
          <w:rFonts w:eastAsia="方正仿宋_GBK"/>
          <w:bCs/>
          <w:color w:val="auto"/>
          <w:sz w:val="28"/>
          <w:szCs w:val="28"/>
          <w:highlight w:val="none"/>
        </w:rPr>
        <w:t xml:space="preserve">③</w:t>
      </w:r>
      <w:r>
        <w:rPr>
          <w:rFonts w:hint="eastAsia" w:eastAsia="方正仿宋_GBK"/>
          <w:bCs/>
          <w:color w:val="auto"/>
          <w:sz w:val="28"/>
          <w:szCs w:val="28"/>
          <w:highlight w:val="none"/>
        </w:rPr>
        <w:t xml:space="preserve">监狱企业标准请参照《关于政府采购支持监狱企业发展有关问题的通知》（财库〔</w:t>
      </w:r>
      <w:r>
        <w:rPr>
          <w:rFonts w:eastAsia="方正仿宋_GBK"/>
          <w:bCs/>
          <w:color w:val="auto"/>
          <w:sz w:val="28"/>
          <w:szCs w:val="28"/>
          <w:highlight w:val="none"/>
        </w:rPr>
        <w:t xml:space="preserve">2014</w:t>
      </w:r>
      <w:r>
        <w:rPr>
          <w:rFonts w:hint="eastAsia" w:eastAsia="方正仿宋_GBK"/>
          <w:color w:val="auto"/>
          <w:sz w:val="28"/>
          <w:szCs w:val="28"/>
          <w:highlight w:val="none"/>
          <w:lang w:val="zh-CN"/>
        </w:rPr>
        <w:t xml:space="preserve">〕</w:t>
      </w:r>
      <w:r>
        <w:rPr>
          <w:rFonts w:eastAsia="方正仿宋_GBK"/>
          <w:bCs/>
          <w:color w:val="auto"/>
          <w:sz w:val="28"/>
          <w:szCs w:val="28"/>
          <w:highlight w:val="none"/>
        </w:rPr>
        <w:t xml:space="preserve">68</w:t>
      </w:r>
      <w:r>
        <w:rPr>
          <w:rFonts w:hint="eastAsia" w:eastAsia="方正仿宋_GBK"/>
          <w:bCs/>
          <w:color w:val="auto"/>
          <w:sz w:val="28"/>
          <w:szCs w:val="28"/>
          <w:highlight w:val="none"/>
        </w:rPr>
        <w:t xml:space="preserve">号）。</w:t>
      </w:r>
      <w:r/>
    </w:p>
    <w:p>
      <w:pPr>
        <w:ind w:firstLine="57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4</w:t>
      </w:r>
      <w:r>
        <w:rPr>
          <w:rFonts w:hint="eastAsia" w:eastAsia="方正仿宋_GBK"/>
          <w:bCs/>
          <w:color w:val="auto"/>
          <w:sz w:val="28"/>
          <w:szCs w:val="28"/>
          <w:highlight w:val="none"/>
        </w:rPr>
        <w:t xml:space="preserve">）残疾人福利单位、监狱企业属于小型、微型企业的，不重复享受政策。</w:t>
      </w:r>
      <w:r/>
    </w:p>
    <w:p>
      <w:pPr>
        <w:ind w:firstLine="57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5</w:t>
      </w:r>
      <w:r>
        <w:rPr>
          <w:rFonts w:hint="eastAsia" w:eastAsia="方正仿宋_GBK"/>
          <w:bCs/>
          <w:color w:val="auto"/>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color w:val="auto"/>
          <w:sz w:val="28"/>
          <w:szCs w:val="28"/>
          <w:highlight w:val="none"/>
        </w:rPr>
        <w:t xml:space="preserve">30%</w:t>
      </w:r>
      <w:r>
        <w:rPr>
          <w:rFonts w:hint="eastAsia" w:eastAsia="方正仿宋_GBK"/>
          <w:bCs/>
          <w:color w:val="auto"/>
          <w:sz w:val="28"/>
          <w:szCs w:val="28"/>
          <w:highlight w:val="none"/>
        </w:rPr>
        <w:t xml:space="preserve">以上的，对联合体或者大中型企业的报价给予</w:t>
      </w:r>
      <w:r>
        <w:rPr>
          <w:rFonts w:eastAsia="方正仿宋_GBK"/>
          <w:bCs/>
          <w:color w:val="auto"/>
          <w:sz w:val="28"/>
          <w:szCs w:val="28"/>
          <w:highlight w:val="none"/>
        </w:rPr>
        <w:t xml:space="preserve">6%</w:t>
      </w:r>
      <w:r>
        <w:rPr>
          <w:rFonts w:hint="eastAsia" w:eastAsia="方正仿宋_GBK"/>
          <w:bCs/>
          <w:color w:val="auto"/>
          <w:sz w:val="28"/>
          <w:szCs w:val="28"/>
          <w:highlight w:val="none"/>
        </w:rPr>
        <w:t xml:space="preserve">的扣除，用扣除后的价格参与评审。</w:t>
      </w:r>
      <w:r/>
    </w:p>
    <w:p>
      <w:pPr>
        <w:ind w:firstLine="57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6</w:t>
      </w:r>
      <w:r>
        <w:rPr>
          <w:rFonts w:hint="eastAsia" w:eastAsia="方正仿宋_GBK"/>
          <w:bCs/>
          <w:color w:val="auto"/>
          <w:sz w:val="28"/>
          <w:szCs w:val="28"/>
          <w:highlight w:val="none"/>
        </w:rPr>
        <w:t xml:space="preserve">）联合体各方均为小型、微型企业（残疾人福利单位、监狱企业）的，联合体享受上述同类价格扣除，用扣除后的价格参与评审。</w:t>
      </w:r>
      <w:r/>
    </w:p>
    <w:p>
      <w:pPr>
        <w:ind w:firstLine="560"/>
        <w:spacing w:line="500" w:lineRule="exact"/>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 xml:space="preserve">（六）成交供应商的确定</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磋商小组汇总各评委评分后，按照评审得分由高到低顺序推荐3名成交候选供应商，并编写评审报告。符合</w:t>
      </w:r>
      <w:r>
        <w:rPr>
          <w:rFonts w:hint="eastAsia" w:eastAsia="方正仿宋_GBK"/>
          <w:color w:val="auto"/>
          <w:sz w:val="28"/>
          <w:szCs w:val="28"/>
          <w:highlight w:val="none"/>
        </w:rPr>
        <w:t xml:space="preserve">《政府采购竞争性磋商采购方式管理暂行</w:t>
      </w:r>
      <w:r>
        <w:rPr>
          <w:rFonts w:eastAsia="方正仿宋_GBK"/>
          <w:color w:val="auto"/>
          <w:sz w:val="28"/>
          <w:szCs w:val="28"/>
          <w:highlight w:val="none"/>
        </w:rPr>
        <w:t xml:space="preserve">办法</w:t>
      </w:r>
      <w:r>
        <w:rPr>
          <w:rFonts w:hint="eastAsia" w:eastAsia="方正仿宋_GBK"/>
          <w:color w:val="auto"/>
          <w:sz w:val="28"/>
          <w:szCs w:val="28"/>
          <w:highlight w:val="none"/>
        </w:rPr>
        <w:t xml:space="preserve">》</w:t>
      </w:r>
      <w:r>
        <w:rPr>
          <w:rFonts w:eastAsia="方正仿宋_GBK"/>
          <w:color w:val="auto"/>
          <w:sz w:val="28"/>
          <w:szCs w:val="28"/>
          <w:highlight w:val="none"/>
        </w:rPr>
        <w:t xml:space="preserve">第二十一条第三款</w:t>
      </w:r>
      <w:r>
        <w:rPr>
          <w:rFonts w:hint="eastAsia" w:eastAsia="方正仿宋_GBK"/>
          <w:bCs/>
          <w:color w:val="auto"/>
          <w:sz w:val="28"/>
          <w:szCs w:val="28"/>
          <w:highlight w:val="none"/>
        </w:rPr>
        <w:t xml:space="preserve">或</w:t>
      </w:r>
      <w:r>
        <w:rPr>
          <w:rFonts w:eastAsia="方正仿宋_GBK"/>
          <w:bCs/>
          <w:color w:val="auto"/>
          <w:sz w:val="28"/>
          <w:szCs w:val="28"/>
          <w:highlight w:val="none"/>
        </w:rPr>
        <w:t xml:space="preserve">《财政部关于竞争性磋商采购方式管理暂行办法有关问题的补充通知》（财库</w:t>
      </w:r>
      <w:r>
        <w:rPr>
          <w:rFonts w:hint="eastAsia" w:eastAsia="方正仿宋_GBK"/>
          <w:color w:val="auto"/>
          <w:sz w:val="28"/>
          <w:szCs w:val="28"/>
          <w:highlight w:val="none"/>
        </w:rPr>
        <w:t xml:space="preserve">〔</w:t>
      </w:r>
      <w:r>
        <w:rPr>
          <w:rFonts w:eastAsia="方正仿宋_GBK"/>
          <w:bCs/>
          <w:color w:val="auto"/>
          <w:sz w:val="28"/>
          <w:szCs w:val="28"/>
          <w:highlight w:val="none"/>
        </w:rPr>
        <w:t xml:space="preserve">2015</w:t>
      </w:r>
      <w:r>
        <w:rPr>
          <w:rFonts w:hint="eastAsia" w:eastAsia="方正仿宋_GBK"/>
          <w:color w:val="auto"/>
          <w:sz w:val="28"/>
          <w:szCs w:val="28"/>
          <w:highlight w:val="none"/>
        </w:rPr>
        <w:t xml:space="preserve">〕</w:t>
      </w:r>
      <w:r>
        <w:rPr>
          <w:rFonts w:eastAsia="方正仿宋_GBK"/>
          <w:bCs/>
          <w:color w:val="auto"/>
          <w:sz w:val="28"/>
          <w:szCs w:val="28"/>
          <w:highlight w:val="none"/>
        </w:rPr>
        <w:t xml:space="preserve">124号）规定情形</w:t>
      </w:r>
      <w:r>
        <w:rPr>
          <w:rFonts w:eastAsia="方正仿宋_GBK"/>
          <w:color w:val="auto"/>
          <w:sz w:val="28"/>
          <w:szCs w:val="28"/>
          <w:highlight w:val="none"/>
        </w:rPr>
        <w:t xml:space="preserve">的，可以推荐2家成交候选供应商。评审得分相同的，按照最后报价由低到高的顺序推荐。评审得分且最后报价相同的，按照技术指标优劣顺序推荐</w:t>
      </w:r>
      <w:r>
        <w:rPr>
          <w:rFonts w:hint="eastAsia" w:eastAsia="方正仿宋_GBK"/>
          <w:color w:val="auto"/>
          <w:sz w:val="28"/>
          <w:szCs w:val="28"/>
          <w:highlight w:val="none"/>
        </w:rPr>
        <w:t xml:space="preserve">，如技术指标不能区分优劣顺序的，则通过抽签方式随机确定排名顺序。</w:t>
      </w:r>
      <w:r/>
    </w:p>
    <w:p>
      <w:pPr>
        <w:ind w:firstLine="57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采购人应根据磋商小组推荐的</w:t>
      </w:r>
      <w:r>
        <w:rPr>
          <w:rFonts w:eastAsia="方正仿宋_GBK"/>
          <w:color w:val="auto"/>
          <w:sz w:val="28"/>
          <w:szCs w:val="28"/>
          <w:highlight w:val="none"/>
        </w:rPr>
        <w:t xml:space="preserve">成交</w:t>
      </w:r>
      <w:r>
        <w:rPr>
          <w:rFonts w:hint="eastAsia" w:eastAsia="方正仿宋_GBK"/>
          <w:color w:val="auto"/>
          <w:sz w:val="28"/>
          <w:szCs w:val="28"/>
          <w:highlight w:val="none"/>
        </w:rPr>
        <w:t xml:space="preserve">候选供应商确定</w:t>
      </w:r>
      <w:r>
        <w:rPr>
          <w:rFonts w:eastAsia="方正仿宋_GBK"/>
          <w:color w:val="auto"/>
          <w:sz w:val="28"/>
          <w:szCs w:val="28"/>
          <w:highlight w:val="none"/>
        </w:rPr>
        <w:t xml:space="preserve">成交供应商</w:t>
      </w:r>
      <w:r>
        <w:rPr>
          <w:rFonts w:hint="eastAsia" w:eastAsia="方正仿宋_GBK"/>
          <w:color w:val="auto"/>
          <w:sz w:val="28"/>
          <w:szCs w:val="28"/>
          <w:highlight w:val="none"/>
        </w:rPr>
        <w:t xml:space="preserve">。</w:t>
      </w:r>
      <w:r/>
    </w:p>
    <w:p>
      <w:pPr>
        <w:ind w:firstLine="560"/>
        <w:spacing w:line="500" w:lineRule="exact"/>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 xml:space="preserve">（七）公告成交结果</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自确定成交供应商之日起2个工作日内，在</w:t>
      </w:r>
      <w:r>
        <w:rPr>
          <w:rFonts w:hint="eastAsia" w:eastAsia="方正仿宋_GBK"/>
          <w:color w:val="auto"/>
          <w:sz w:val="28"/>
          <w:szCs w:val="28"/>
          <w:highlight w:val="none"/>
        </w:rPr>
        <w:t xml:space="preserve">江苏</w:t>
      </w:r>
      <w:r>
        <w:rPr>
          <w:rFonts w:eastAsia="方正仿宋_GBK"/>
          <w:color w:val="auto"/>
          <w:sz w:val="28"/>
          <w:szCs w:val="28"/>
          <w:highlight w:val="none"/>
        </w:rPr>
        <w:t xml:space="preserve">政府采购网公告成交结果，公告期限为1个工作日。</w:t>
      </w:r>
      <w:r/>
    </w:p>
    <w:p>
      <w:pPr>
        <w:ind w:firstLine="560"/>
        <w:spacing w:line="500" w:lineRule="exact"/>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 xml:space="preserve">（八）发放成交通知书</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公告成交结果的同时，</w:t>
      </w:r>
      <w:r>
        <w:rPr>
          <w:rFonts w:hint="eastAsia" w:eastAsia="方正仿宋_GBK"/>
          <w:color w:val="auto"/>
          <w:sz w:val="28"/>
          <w:szCs w:val="28"/>
          <w:highlight w:val="none"/>
          <w:lang w:eastAsia="zh-CN"/>
        </w:rPr>
        <w:t xml:space="preserve">采购人</w:t>
      </w:r>
      <w:r>
        <w:rPr>
          <w:rFonts w:eastAsia="方正仿宋_GBK"/>
          <w:bCs/>
          <w:color w:val="auto"/>
          <w:sz w:val="28"/>
          <w:szCs w:val="28"/>
          <w:highlight w:val="none"/>
        </w:rPr>
        <w:t xml:space="preserve">向成交供应商发放成交通知书</w:t>
      </w:r>
      <w:r>
        <w:rPr>
          <w:rFonts w:hint="eastAsia" w:ascii="宋体" w:hAnsi="宋体"/>
          <w:color w:val="auto"/>
          <w:sz w:val="24"/>
          <w:highlight w:val="none"/>
        </w:rPr>
        <w:t xml:space="preserve">。</w:t>
      </w:r>
      <w:r>
        <w:rPr>
          <w:rFonts w:hint="eastAsia" w:eastAsia="方正仿宋_GBK"/>
          <w:bCs/>
          <w:color w:val="auto"/>
          <w:sz w:val="28"/>
          <w:szCs w:val="28"/>
          <w:highlight w:val="none"/>
        </w:rPr>
        <w:t xml:space="preserve">请成交供应商在成交结果公告届满之日起30日内，使用CA数字证书登录</w:t>
      </w:r>
      <w:r>
        <w:rPr>
          <w:rFonts w:hint="eastAsia" w:eastAsia="方正仿宋_GBK"/>
          <w:color w:val="auto"/>
          <w:sz w:val="28"/>
          <w:szCs w:val="28"/>
          <w:highlight w:val="none"/>
        </w:rPr>
        <w:t xml:space="preserve">“苏采云”</w:t>
      </w:r>
      <w:r>
        <w:rPr>
          <w:rFonts w:hint="eastAsia" w:eastAsia="方正仿宋_GBK"/>
          <w:bCs/>
          <w:color w:val="auto"/>
          <w:sz w:val="28"/>
          <w:szCs w:val="28"/>
          <w:highlight w:val="none"/>
        </w:rPr>
        <w:t xml:space="preserve">系统及时下载成交通知书。因系统存储空间有限，自成交结果公告届满之日起30日后，</w:t>
      </w:r>
      <w:r>
        <w:rPr>
          <w:rFonts w:hint="eastAsia" w:eastAsia="方正仿宋_GBK"/>
          <w:color w:val="auto"/>
          <w:sz w:val="28"/>
          <w:szCs w:val="28"/>
          <w:highlight w:val="none"/>
        </w:rPr>
        <w:t xml:space="preserve">“苏采云”</w:t>
      </w:r>
      <w:r>
        <w:rPr>
          <w:rFonts w:hint="eastAsia" w:eastAsia="方正仿宋_GBK"/>
          <w:bCs/>
          <w:color w:val="auto"/>
          <w:sz w:val="28"/>
          <w:szCs w:val="28"/>
          <w:highlight w:val="none"/>
        </w:rPr>
        <w:t xml:space="preserve">系统不再保证提供下载成交通知书服务，因未及时下载而造成的不利后果由成交供应商自行承担。</w:t>
      </w:r>
      <w:r>
        <w:rPr>
          <w:rFonts w:eastAsia="方正仿宋_GBK"/>
          <w:bCs/>
          <w:color w:val="auto"/>
          <w:sz w:val="28"/>
          <w:szCs w:val="28"/>
          <w:highlight w:val="none"/>
        </w:rPr>
        <w:t xml:space="preserve">联系电话：0513-83340291。</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成交通知书发出后，采购人不得违法改变成交结果，成交供应商无正当理由不得放弃成交。</w:t>
      </w:r>
      <w:r/>
    </w:p>
    <w:p>
      <w:pPr>
        <w:ind w:firstLine="557"/>
        <w:spacing w:line="500" w:lineRule="exact"/>
        <w:rPr>
          <w:rFonts w:eastAsia="方正仿宋_GBK"/>
          <w:b/>
          <w:color w:val="auto"/>
          <w:sz w:val="28"/>
          <w:szCs w:val="28"/>
          <w:highlight w:val="none"/>
        </w:rPr>
      </w:pPr>
      <w:r>
        <w:rPr>
          <w:rFonts w:hint="eastAsia" w:eastAsia="方正仿宋_GBK"/>
          <w:b/>
          <w:color w:val="auto"/>
          <w:sz w:val="28"/>
          <w:szCs w:val="28"/>
          <w:highlight w:val="none"/>
        </w:rPr>
        <w:t xml:space="preserve">签订合同时请</w:t>
      </w:r>
      <w:r>
        <w:rPr>
          <w:rFonts w:eastAsia="方正仿宋_GBK"/>
          <w:b/>
          <w:color w:val="auto"/>
          <w:sz w:val="28"/>
          <w:szCs w:val="28"/>
          <w:highlight w:val="none"/>
        </w:rPr>
        <w:t xml:space="preserve">成交供应商提供</w:t>
      </w:r>
      <w:r>
        <w:rPr>
          <w:rFonts w:hint="eastAsia" w:eastAsia="方正仿宋_GBK"/>
          <w:b/>
          <w:color w:val="auto"/>
          <w:sz w:val="28"/>
          <w:szCs w:val="28"/>
          <w:highlight w:val="none"/>
          <w:lang w:val="en-US" w:eastAsia="zh-CN"/>
        </w:rPr>
        <w:t xml:space="preserve">一</w:t>
      </w:r>
      <w:r>
        <w:rPr>
          <w:rFonts w:hint="eastAsia" w:eastAsia="方正仿宋_GBK"/>
          <w:b/>
          <w:color w:val="auto"/>
          <w:sz w:val="28"/>
          <w:szCs w:val="28"/>
          <w:highlight w:val="none"/>
        </w:rPr>
        <w:t xml:space="preserve">正</w:t>
      </w:r>
      <w:r>
        <w:rPr>
          <w:rFonts w:hint="eastAsia" w:eastAsia="方正仿宋_GBK"/>
          <w:b/>
          <w:color w:val="auto"/>
          <w:sz w:val="28"/>
          <w:szCs w:val="28"/>
          <w:highlight w:val="none"/>
          <w:lang w:val="en-US" w:eastAsia="zh-CN"/>
        </w:rPr>
        <w:t xml:space="preserve">二</w:t>
      </w:r>
      <w:r>
        <w:rPr>
          <w:rFonts w:hint="eastAsia" w:eastAsia="方正仿宋_GBK"/>
          <w:b/>
          <w:color w:val="auto"/>
          <w:sz w:val="28"/>
          <w:szCs w:val="28"/>
          <w:highlight w:val="none"/>
        </w:rPr>
        <w:t xml:space="preserve">副</w:t>
      </w:r>
      <w:r>
        <w:rPr>
          <w:rFonts w:eastAsia="方正仿宋_GBK"/>
          <w:b/>
          <w:color w:val="auto"/>
          <w:sz w:val="28"/>
          <w:szCs w:val="28"/>
          <w:highlight w:val="none"/>
        </w:rPr>
        <w:t xml:space="preserve">纸质版响应文件至</w:t>
      </w:r>
      <w:r>
        <w:rPr>
          <w:rFonts w:hint="eastAsia" w:eastAsia="方正仿宋_GBK"/>
          <w:b/>
          <w:color w:val="auto"/>
          <w:sz w:val="28"/>
          <w:szCs w:val="28"/>
          <w:highlight w:val="none"/>
        </w:rPr>
        <w:t xml:space="preserve">采购人</w:t>
      </w:r>
      <w:r>
        <w:rPr>
          <w:rFonts w:hint="eastAsia" w:eastAsia="方正仿宋_GBK"/>
          <w:b/>
          <w:color w:val="auto"/>
          <w:sz w:val="28"/>
          <w:szCs w:val="28"/>
          <w:highlight w:val="none"/>
          <w:lang w:val="en-US" w:eastAsia="zh-CN"/>
        </w:rPr>
        <w:t xml:space="preserve">或采购代理机构</w:t>
      </w:r>
      <w:r>
        <w:rPr>
          <w:rFonts w:hint="eastAsia" w:eastAsia="方正仿宋_GBK"/>
          <w:b/>
          <w:color w:val="auto"/>
          <w:sz w:val="28"/>
          <w:szCs w:val="28"/>
          <w:highlight w:val="none"/>
        </w:rPr>
        <w:t xml:space="preserve">处</w:t>
      </w:r>
      <w:r>
        <w:rPr>
          <w:rFonts w:eastAsia="方正仿宋_GBK"/>
          <w:b/>
          <w:color w:val="auto"/>
          <w:sz w:val="28"/>
          <w:szCs w:val="28"/>
          <w:highlight w:val="none"/>
        </w:rPr>
        <w:t xml:space="preserve">。</w:t>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第五部分  响应文件格式</w:t>
      </w:r>
      <w:r/>
    </w:p>
    <w:p>
      <w:pPr>
        <w:ind w:firstLine="560"/>
        <w:spacing w:line="500" w:lineRule="exact"/>
        <w:rPr>
          <w:rFonts w:eastAsia="方正仿宋_GBK"/>
          <w:sz w:val="28"/>
          <w:szCs w:val="28"/>
          <w:lang w:val="zh-CN"/>
        </w:rPr>
      </w:pPr>
      <w:r>
        <w:rPr>
          <w:rFonts w:eastAsia="方正仿宋_GBK"/>
          <w:sz w:val="28"/>
          <w:szCs w:val="28"/>
          <w:lang w:val="zh-CN"/>
        </w:rPr>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法人或者其他组织的营业执照等证明文件，自然人参加的提供身份证明</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w:t>
      </w:r>
      <w:r>
        <w:rPr>
          <w:rFonts w:hint="eastAsia" w:eastAsia="方正仿宋_GBK"/>
          <w:sz w:val="28"/>
          <w:szCs w:val="28"/>
          <w:lang w:val="zh-CN"/>
        </w:rPr>
        <w:t xml:space="preserve">参加响应的提供</w:t>
      </w:r>
      <w:r>
        <w:rPr>
          <w:rFonts w:eastAsia="方正仿宋_GBK"/>
          <w:sz w:val="28"/>
          <w:szCs w:val="28"/>
          <w:lang w:val="zh-CN"/>
        </w:rPr>
        <w:t xml:space="preserve">法定代表人身份证明书（格式见附件2）</w:t>
      </w:r>
      <w:r>
        <w:rPr>
          <w:rFonts w:hint="eastAsia" w:eastAsia="方正仿宋_GBK"/>
          <w:sz w:val="28"/>
          <w:szCs w:val="28"/>
          <w:lang w:val="zh-CN"/>
        </w:rPr>
        <w:t xml:space="preserve">；非法定代表人参加响应的提供</w:t>
      </w:r>
      <w:r>
        <w:rPr>
          <w:rFonts w:eastAsia="方正仿宋_GBK"/>
          <w:sz w:val="28"/>
          <w:szCs w:val="28"/>
          <w:lang w:val="zh-CN"/>
        </w:rPr>
        <w:t xml:space="preserve">法定代表人授权委托书原件（格式见附件3）；</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5</w:t>
      </w:r>
      <w:r>
        <w:rPr>
          <w:rFonts w:hint="eastAsia" w:eastAsia="方正仿宋_GBK"/>
          <w:sz w:val="28"/>
          <w:szCs w:val="28"/>
        </w:rPr>
        <w:t xml:space="preserve">.</w:t>
      </w:r>
      <w:r>
        <w:rPr>
          <w:rFonts w:hint="eastAsia" w:eastAsia="方正仿宋_GBK"/>
          <w:sz w:val="28"/>
          <w:szCs w:val="28"/>
          <w:lang w:val="zh-CN"/>
        </w:rPr>
        <w:t xml:space="preserve">磋商响应函（格式见附件</w:t>
      </w:r>
      <w:r>
        <w:rPr>
          <w:rFonts w:eastAsia="方正仿宋_GBK"/>
          <w:sz w:val="28"/>
          <w:szCs w:val="28"/>
        </w:rPr>
        <w:t xml:space="preserve">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6</w:t>
      </w:r>
      <w:r>
        <w:rPr>
          <w:rFonts w:hint="eastAsia" w:eastAsia="方正仿宋_GBK"/>
          <w:bCs/>
          <w:sz w:val="28"/>
          <w:szCs w:val="28"/>
          <w:lang w:val="zh-CN"/>
        </w:rPr>
        <w:t xml:space="preserve">.</w:t>
      </w:r>
      <w:r>
        <w:rPr>
          <w:rFonts w:eastAsia="方正仿宋_GBK"/>
          <w:bCs/>
          <w:sz w:val="28"/>
          <w:szCs w:val="28"/>
          <w:lang w:val="zh-CN"/>
        </w:rPr>
        <w:t xml:space="preserve">商务部分正负偏离表（格式见附件6）</w:t>
      </w:r>
      <w:r>
        <w:rPr>
          <w:rFonts w:hint="eastAsia" w:eastAsia="方正仿宋_GBK"/>
          <w:bCs/>
          <w:sz w:val="28"/>
          <w:szCs w:val="28"/>
          <w:lang w:val="zh-CN"/>
        </w:rPr>
        <w:t xml:space="preserve">、</w:t>
      </w:r>
      <w:r>
        <w:rPr>
          <w:rFonts w:eastAsia="方正仿宋_GBK"/>
          <w:bCs/>
          <w:sz w:val="28"/>
          <w:szCs w:val="28"/>
          <w:lang w:val="zh-CN"/>
        </w:rPr>
        <w:t xml:space="preserve">技术部分正负偏离表（格式见附件7）</w:t>
      </w:r>
      <w:r>
        <w:rPr>
          <w:rFonts w:eastAsia="方正仿宋_GBK"/>
          <w:sz w:val="28"/>
          <w:szCs w:val="28"/>
          <w:lang w:val="zh-CN"/>
        </w:rPr>
        <w:t xml:space="preserve">；</w:t>
      </w:r>
      <w:r/>
    </w:p>
    <w:p>
      <w:pPr>
        <w:ind w:firstLine="560"/>
        <w:spacing w:line="500" w:lineRule="exact"/>
        <w:rPr>
          <w:rFonts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hint="eastAsia" w:eastAsia="方正仿宋_GBK"/>
          <w:bCs/>
          <w:sz w:val="28"/>
          <w:szCs w:val="28"/>
          <w:lang w:val="en-US" w:eastAsia="zh-CN"/>
        </w:rPr>
      </w:pPr>
      <w:r>
        <w:rPr>
          <w:rFonts w:hint="eastAsia" w:eastAsia="方正仿宋_GBK"/>
          <w:bCs/>
          <w:sz w:val="28"/>
          <w:szCs w:val="28"/>
          <w:lang w:val="en-US" w:eastAsia="zh-CN"/>
        </w:rPr>
        <w:t xml:space="preserve">7.项目组驻场人员情况表</w:t>
      </w:r>
      <w:r>
        <w:rPr>
          <w:rFonts w:eastAsia="方正仿宋_GBK"/>
          <w:sz w:val="28"/>
          <w:szCs w:val="28"/>
          <w:lang w:val="zh-CN"/>
        </w:rPr>
        <w:t xml:space="preserve">（格式见附件8）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bCs/>
          <w:sz w:val="28"/>
          <w:szCs w:val="28"/>
          <w:lang w:val="en-US" w:eastAsia="zh-CN"/>
        </w:rPr>
        <w:t xml:space="preserve">8</w:t>
      </w:r>
      <w:r>
        <w:rPr>
          <w:rFonts w:eastAsia="方正仿宋_GBK"/>
          <w:bCs/>
          <w:sz w:val="28"/>
          <w:szCs w:val="28"/>
          <w:lang w:val="zh-CN"/>
        </w:rPr>
        <w:t xml:space="preserve">.</w:t>
      </w:r>
      <w:r>
        <w:rPr>
          <w:rFonts w:hint="eastAsia" w:eastAsia="方正仿宋_GBK"/>
          <w:sz w:val="28"/>
          <w:szCs w:val="28"/>
        </w:rPr>
        <w:t xml:space="preserve">磋商报价</w:t>
      </w:r>
      <w:r>
        <w:rPr>
          <w:rFonts w:eastAsia="方正仿宋_GBK"/>
          <w:sz w:val="28"/>
          <w:szCs w:val="28"/>
        </w:rPr>
        <w:t xml:space="preserve">表</w:t>
      </w:r>
      <w:r>
        <w:rPr>
          <w:rFonts w:eastAsia="方正仿宋_GBK"/>
          <w:bCs/>
          <w:sz w:val="28"/>
          <w:szCs w:val="28"/>
          <w:lang w:val="zh-CN"/>
        </w:rPr>
        <w:t xml:space="preserve">[</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eastAsia="方正仿宋_GBK"/>
          <w:bCs/>
          <w:sz w:val="28"/>
          <w:szCs w:val="28"/>
          <w:lang w:val="zh-CN"/>
        </w:rPr>
        <w:t xml:space="preserve">]</w:t>
      </w:r>
      <w:r>
        <w:rPr>
          <w:rFonts w:eastAsia="方正仿宋_GBK"/>
          <w:sz w:val="28"/>
          <w:szCs w:val="28"/>
          <w:lang w:val="zh-CN"/>
        </w:rPr>
        <w:t xml:space="preserve">； </w:t>
      </w:r>
      <w:r/>
    </w:p>
    <w:p>
      <w:pPr>
        <w:ind w:firstLine="560"/>
        <w:spacing w:line="500" w:lineRule="exact"/>
        <w:rPr>
          <w:rFonts w:eastAsia="方正仿宋_GBK"/>
          <w:sz w:val="28"/>
          <w:szCs w:val="28"/>
          <w:lang w:val="zh-CN"/>
        </w:rPr>
      </w:pPr>
      <w:r>
        <w:rPr>
          <w:rFonts w:hint="eastAsia" w:eastAsia="方正仿宋_GBK"/>
          <w:sz w:val="28"/>
          <w:szCs w:val="28"/>
          <w:lang w:val="en-US" w:eastAsia="zh-CN"/>
        </w:rPr>
        <w:t xml:space="preserve">9</w:t>
      </w:r>
      <w:r>
        <w:rPr>
          <w:rFonts w:eastAsia="方正仿宋_GBK"/>
          <w:sz w:val="28"/>
          <w:szCs w:val="28"/>
          <w:lang w:val="zh-CN"/>
        </w:rPr>
        <w:t xml:space="preserve">.分项报价明细表（格式见附件</w:t>
      </w:r>
      <w:r>
        <w:rPr>
          <w:rFonts w:hint="eastAsia" w:eastAsia="方正仿宋_GBK"/>
          <w:sz w:val="28"/>
          <w:szCs w:val="28"/>
          <w:lang w:val="en-US" w:eastAsia="zh-CN"/>
        </w:rPr>
        <w:t xml:space="preserve">9</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en-US" w:eastAsia="zh-CN"/>
        </w:rPr>
        <w:t xml:space="preserve">10</w:t>
      </w:r>
      <w:r>
        <w:rPr>
          <w:rFonts w:eastAsia="方正仿宋_GBK"/>
          <w:sz w:val="28"/>
          <w:szCs w:val="28"/>
          <w:lang w:val="zh-CN"/>
        </w:rPr>
        <w:t xml:space="preserve">.</w:t>
      </w:r>
      <w:r>
        <w:rPr>
          <w:rFonts w:eastAsia="方正仿宋_GBK"/>
          <w:sz w:val="28"/>
          <w:szCs w:val="28"/>
        </w:rPr>
        <w:t xml:space="preserve">中小企业声明函（格式见附件</w:t>
      </w:r>
      <w:r>
        <w:rPr>
          <w:rFonts w:hint="eastAsia" w:eastAsia="方正仿宋_GBK"/>
          <w:sz w:val="28"/>
          <w:szCs w:val="28"/>
          <w:lang w:val="en-US" w:eastAsia="zh-CN"/>
        </w:rPr>
        <w:t xml:space="preserve">10</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lang w:val="zh-CN"/>
        </w:rPr>
        <w:t xml:space="preserve">1</w:t>
      </w:r>
      <w:r>
        <w:rPr>
          <w:rFonts w:hint="eastAsia" w:eastAsia="方正仿宋_GBK"/>
          <w:sz w:val="28"/>
          <w:szCs w:val="28"/>
          <w:lang w:val="en-US" w:eastAsia="zh-CN"/>
        </w:rPr>
        <w:t xml:space="preserve">1</w:t>
      </w:r>
      <w:r>
        <w:rPr>
          <w:rFonts w:eastAsia="方正仿宋_GBK"/>
          <w:sz w:val="28"/>
          <w:szCs w:val="28"/>
          <w:lang w:val="zh-CN"/>
        </w:rPr>
        <w:t xml:space="preserve">.</w:t>
      </w:r>
      <w:r>
        <w:rPr>
          <w:rFonts w:eastAsia="方正仿宋_GBK"/>
          <w:sz w:val="28"/>
          <w:szCs w:val="28"/>
        </w:rPr>
        <w:t xml:space="preserve">残疾人福利性单位声明函（格式见附件</w:t>
      </w:r>
      <w:r>
        <w:rPr>
          <w:rFonts w:hint="eastAsia" w:eastAsia="方正仿宋_GBK"/>
          <w:sz w:val="28"/>
          <w:szCs w:val="28"/>
          <w:lang w:val="en-US" w:eastAsia="zh-CN"/>
        </w:rPr>
        <w:t xml:space="preserve">11</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lang w:val="zh-CN"/>
        </w:rPr>
      </w:pPr>
      <w:r>
        <w:rPr>
          <w:rFonts w:eastAsia="方正仿宋_GBK"/>
          <w:sz w:val="28"/>
          <w:szCs w:val="28"/>
        </w:rPr>
        <w:t xml:space="preserve">1</w:t>
      </w:r>
      <w:r>
        <w:rPr>
          <w:rFonts w:hint="eastAsia" w:eastAsia="方正仿宋_GBK"/>
          <w:sz w:val="28"/>
          <w:szCs w:val="28"/>
          <w:lang w:val="en-US" w:eastAsia="zh-CN"/>
        </w:rPr>
        <w:t xml:space="preserve">2</w:t>
      </w:r>
      <w:r>
        <w:rPr>
          <w:rFonts w:eastAsia="方正仿宋_GBK"/>
          <w:sz w:val="28"/>
          <w:szCs w:val="28"/>
        </w:rPr>
        <w:t xml:space="preserve">.</w:t>
      </w:r>
      <w:r>
        <w:rPr>
          <w:rFonts w:eastAsia="方正仿宋_GBK"/>
          <w:bCs/>
          <w:sz w:val="28"/>
          <w:szCs w:val="28"/>
        </w:rPr>
        <w:t xml:space="preserve">监狱和戒毒企业证明材料（格式见附件</w:t>
      </w:r>
      <w:r>
        <w:rPr>
          <w:rFonts w:hint="eastAsia" w:eastAsia="方正仿宋_GBK"/>
          <w:bCs/>
          <w:sz w:val="28"/>
          <w:szCs w:val="28"/>
          <w:lang w:val="en-US" w:eastAsia="zh-CN"/>
        </w:rPr>
        <w:t xml:space="preserve">12</w:t>
      </w:r>
      <w:r>
        <w:rPr>
          <w:rFonts w:eastAsia="方正仿宋_GBK"/>
          <w:bCs/>
          <w:sz w:val="28"/>
          <w:szCs w:val="28"/>
        </w:rPr>
        <w:t xml:space="preserve">）</w:t>
      </w:r>
      <w:r>
        <w:rPr>
          <w:rFonts w:hint="eastAsia" w:eastAsia="方正仿宋_GBK"/>
          <w:bCs/>
          <w:sz w:val="28"/>
          <w:szCs w:val="28"/>
        </w:rPr>
        <w:t xml:space="preserve">。</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rPr>
          <w:rFonts w:eastAsia="方正黑体_GBK"/>
          <w:sz w:val="32"/>
          <w:szCs w:val="32"/>
          <w:lang w:val="zh-CN"/>
        </w:rPr>
      </w:pPr>
      <w:r>
        <w:rPr>
          <w:rFonts w:eastAsia="方正黑体_GBK"/>
          <w:sz w:val="32"/>
          <w:szCs w:val="32"/>
          <w:lang w:val="zh-CN"/>
        </w:rPr>
      </w:r>
      <w:r/>
    </w:p>
    <w:p>
      <w:pPr>
        <w:shd w:val="nil"/>
        <w:rPr>
          <w:rFonts w:eastAsia="方正黑体_GBK"/>
          <w:sz w:val="32"/>
          <w:szCs w:val="32"/>
          <w:lang w:val="zh-CN"/>
        </w:rPr>
      </w:pPr>
      <w:r>
        <w:rPr>
          <w:rFonts w:eastAsia="方正黑体_GBK"/>
          <w:sz w:val="32"/>
          <w:szCs w:val="32"/>
          <w:highlight w:val="none"/>
          <w:lang w:val="zh-CN"/>
        </w:rPr>
        <w:br w:type="page" w:clear="all"/>
      </w:r>
      <w:r>
        <w:rPr>
          <w:rFonts w:eastAsia="方正黑体_GBK"/>
          <w:sz w:val="32"/>
          <w:szCs w:val="32"/>
          <w:highlight w:val="none"/>
          <w:lang w:val="zh-CN"/>
        </w:rPr>
      </w:r>
    </w:p>
    <w:p>
      <w:pPr>
        <w:contextualSpacing/>
        <w:spacing w:line="400" w:lineRule="exact"/>
        <w:rPr>
          <w:rFonts w:eastAsia="方正黑体_GBK"/>
          <w:sz w:val="32"/>
          <w:szCs w:val="32"/>
          <w:highlight w:val="none"/>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ind w:firstLine="562"/>
        <w:spacing w:line="360" w:lineRule="auto"/>
        <w:widowControl/>
        <w:rPr>
          <w:rFonts w:ascii="仿宋" w:hAnsi="仿宋" w:eastAsia="仿宋" w:cs="仿宋"/>
          <w:b/>
          <w:bCs/>
          <w:color w:val="ff0000"/>
          <w:sz w:val="28"/>
          <w:szCs w:val="28"/>
        </w:rPr>
      </w:pPr>
      <w:r>
        <w:rPr>
          <w:rFonts w:hint="eastAsia" w:ascii="仿宋" w:hAnsi="仿宋" w:eastAsia="仿宋" w:cs="仿宋"/>
          <w:b/>
          <w:color w:val="ff0000"/>
          <w:sz w:val="28"/>
          <w:szCs w:val="28"/>
        </w:rPr>
        <w:t xml:space="preserve">附：法定代表人的身份证</w:t>
      </w:r>
      <w:r>
        <w:rPr>
          <w:rFonts w:hint="eastAsia" w:ascii="仿宋" w:hAnsi="仿宋" w:eastAsia="仿宋" w:cs="仿宋"/>
          <w:b/>
          <w:color w:val="ff0000"/>
          <w:sz w:val="28"/>
          <w:szCs w:val="28"/>
          <w:lang w:val="en-US" w:eastAsia="zh-CN"/>
        </w:rPr>
        <w:t xml:space="preserve">正反面</w:t>
      </w:r>
      <w:r>
        <w:rPr>
          <w:rFonts w:hint="eastAsia" w:ascii="仿宋" w:hAnsi="仿宋" w:eastAsia="仿宋" w:cs="仿宋"/>
          <w:b/>
          <w:color w:val="ff0000"/>
          <w:sz w:val="28"/>
          <w:szCs w:val="28"/>
        </w:rPr>
        <w:t xml:space="preserve">复印件加盖单位公章</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shd w:val="nil"/>
        <w:rPr>
          <w:rFonts w:eastAsia="方正黑体_GBK"/>
          <w:sz w:val="32"/>
          <w:szCs w:val="32"/>
          <w:lang w:val="zh-CN"/>
        </w:rPr>
      </w:pPr>
      <w:r>
        <w:rPr>
          <w:rFonts w:eastAsia="方正黑体_GBK"/>
          <w:sz w:val="32"/>
          <w:szCs w:val="32"/>
          <w:highlight w:val="none"/>
          <w:lang w:val="zh-CN"/>
        </w:rPr>
        <w:br w:type="page" w:clear="all"/>
      </w:r>
      <w:r>
        <w:rPr>
          <w:rFonts w:eastAsia="方正黑体_GBK"/>
          <w:sz w:val="32"/>
          <w:szCs w:val="32"/>
          <w:highlight w:val="none"/>
          <w:lang w:val="zh-CN"/>
        </w:rPr>
      </w:r>
    </w:p>
    <w:p>
      <w:pPr>
        <w:contextualSpacing/>
        <w:spacing w:line="400" w:lineRule="exact"/>
        <w:rPr>
          <w:rFonts w:eastAsia="方正黑体_GBK"/>
          <w:sz w:val="32"/>
          <w:szCs w:val="32"/>
          <w:highlight w:val="none"/>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560"/>
        <w:spacing w:line="480" w:lineRule="exact"/>
        <w:rPr>
          <w:rFonts w:ascii="仿宋" w:hAnsi="仿宋" w:eastAsia="仿宋" w:cs="仿宋"/>
          <w:sz w:val="28"/>
          <w:szCs w:val="28"/>
        </w:rPr>
      </w:pPr>
      <w:r>
        <w:rPr>
          <w:rFonts w:ascii="仿宋" w:hAnsi="仿宋" w:eastAsia="仿宋" w:cs="仿宋"/>
          <w:sz w:val="28"/>
          <w:szCs w:val="28"/>
        </w:rPr>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62"/>
        <w:spacing w:line="400" w:lineRule="exact"/>
        <w:rPr>
          <w:rFonts w:ascii="仿宋" w:hAnsi="仿宋" w:eastAsia="仿宋" w:cs="仿宋"/>
          <w:b/>
          <w:color w:val="ff0000"/>
          <w:sz w:val="28"/>
          <w:szCs w:val="28"/>
        </w:rPr>
      </w:pPr>
      <w:r>
        <w:rPr>
          <w:rFonts w:hint="eastAsia" w:ascii="仿宋" w:hAnsi="仿宋" w:eastAsia="仿宋" w:cs="仿宋"/>
          <w:b/>
          <w:color w:val="ff0000"/>
          <w:sz w:val="28"/>
          <w:szCs w:val="28"/>
        </w:rPr>
        <w:t xml:space="preserve">附：代理人（被授权人）身份证</w:t>
      </w:r>
      <w:r>
        <w:rPr>
          <w:rFonts w:hint="eastAsia" w:ascii="仿宋" w:hAnsi="仿宋" w:eastAsia="仿宋" w:cs="仿宋"/>
          <w:b/>
          <w:color w:val="ff0000"/>
          <w:sz w:val="28"/>
          <w:szCs w:val="28"/>
          <w:lang w:val="en-US" w:eastAsia="zh-CN"/>
        </w:rPr>
        <w:t xml:space="preserve">正反面</w:t>
      </w:r>
      <w:r>
        <w:rPr>
          <w:rFonts w:hint="eastAsia" w:ascii="仿宋" w:hAnsi="仿宋" w:eastAsia="仿宋" w:cs="仿宋"/>
          <w:b/>
          <w:color w:val="ff0000"/>
          <w:sz w:val="28"/>
          <w:szCs w:val="28"/>
        </w:rPr>
        <w:t xml:space="preserve">复印件加盖单位公章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rPr>
          <w:rFonts w:eastAsia="方正黑体_GBK"/>
          <w:sz w:val="32"/>
          <w:szCs w:val="32"/>
        </w:rPr>
      </w:pPr>
      <w:r>
        <w:rPr>
          <w:rFonts w:eastAsia="方正黑体_GBK"/>
          <w:sz w:val="32"/>
          <w:szCs w:val="32"/>
        </w:rPr>
        <w:br w:type="page" w:clear="all"/>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hint="eastAsia" w:ascii="仿宋" w:hAnsi="仿宋" w:eastAsia="仿宋" w:cs="仿宋"/>
          <w:sz w:val="28"/>
          <w:szCs w:val="28"/>
          <w:u w:val="single"/>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磋商响应函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w:t>
      </w:r>
      <w:r>
        <w:rPr>
          <w:rFonts w:hint="eastAsia" w:ascii="仿宋" w:hAnsi="仿宋" w:eastAsia="仿宋" w:cs="仿宋"/>
          <w:sz w:val="28"/>
          <w:szCs w:val="28"/>
          <w:lang w:val="en-US" w:eastAsia="zh-CN"/>
        </w:rPr>
        <w:t xml:space="preserve">名称</w:t>
      </w:r>
      <w:r>
        <w:rPr>
          <w:rFonts w:hint="eastAsia" w:ascii="仿宋" w:hAnsi="仿宋" w:eastAsia="仿宋" w:cs="仿宋"/>
          <w:sz w:val="28"/>
          <w:szCs w:val="28"/>
        </w:rPr>
        <w:t xml:space="preserve">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的磋商文件，我方正式提交磋商响应函，并宣布同意如下内容：</w:t>
      </w:r>
      <w:r/>
    </w:p>
    <w:p>
      <w:pPr>
        <w:ind w:firstLine="560"/>
        <w:jc w:val="left"/>
        <w:spacing w:line="480" w:lineRule="exact"/>
        <w:rPr>
          <w:rFonts w:eastAsia="仿宋"/>
          <w:sz w:val="28"/>
          <w:szCs w:val="28"/>
        </w:rPr>
      </w:pPr>
      <w:r>
        <w:rPr>
          <w:rFonts w:eastAsia="仿宋"/>
          <w:sz w:val="28"/>
          <w:szCs w:val="28"/>
        </w:rPr>
        <w:t xml:space="preserve">1.按</w:t>
      </w:r>
      <w:r>
        <w:rPr>
          <w:rFonts w:hint="eastAsia" w:eastAsia="仿宋"/>
          <w:sz w:val="28"/>
          <w:szCs w:val="28"/>
        </w:rPr>
        <w:t xml:space="preserve">磋商</w:t>
      </w:r>
      <w:r>
        <w:rPr>
          <w:rFonts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w:t>
      </w:r>
      <w:r>
        <w:rPr>
          <w:rFonts w:hint="eastAsia" w:eastAsia="仿宋"/>
          <w:sz w:val="28"/>
          <w:szCs w:val="28"/>
        </w:rPr>
        <w:t xml:space="preserve">供应商</w:t>
      </w:r>
      <w:r>
        <w:rPr>
          <w:rFonts w:eastAsia="仿宋"/>
          <w:sz w:val="28"/>
          <w:szCs w:val="28"/>
        </w:rPr>
        <w:t xml:space="preserve">。</w:t>
      </w:r>
      <w:r/>
    </w:p>
    <w:p>
      <w:pPr>
        <w:ind w:firstLine="560"/>
        <w:jc w:val="left"/>
        <w:spacing w:line="480" w:lineRule="exact"/>
        <w:rPr>
          <w:rFonts w:eastAsia="仿宋"/>
          <w:sz w:val="28"/>
          <w:szCs w:val="28"/>
        </w:rPr>
      </w:pPr>
      <w:r>
        <w:rPr>
          <w:rFonts w:eastAsia="仿宋"/>
          <w:sz w:val="28"/>
          <w:szCs w:val="28"/>
        </w:rPr>
        <w:t xml:space="preserve">3.我们已详细审核全部</w:t>
      </w:r>
      <w:r>
        <w:rPr>
          <w:rFonts w:hint="eastAsia" w:eastAsia="仿宋"/>
          <w:sz w:val="28"/>
          <w:szCs w:val="28"/>
        </w:rPr>
        <w:t xml:space="preserve">磋商</w:t>
      </w:r>
      <w:r>
        <w:rPr>
          <w:rFonts w:eastAsia="仿宋"/>
          <w:sz w:val="28"/>
          <w:szCs w:val="28"/>
        </w:rPr>
        <w:t xml:space="preserve">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w:t>
      </w:r>
      <w:r>
        <w:rPr>
          <w:rFonts w:hint="eastAsia" w:eastAsia="仿宋"/>
          <w:sz w:val="28"/>
          <w:szCs w:val="28"/>
        </w:rPr>
        <w:t xml:space="preserve">响应</w:t>
      </w:r>
      <w:r>
        <w:rPr>
          <w:rFonts w:eastAsia="仿宋"/>
          <w:sz w:val="28"/>
          <w:szCs w:val="28"/>
        </w:rPr>
        <w:t xml:space="preserve">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w:t>
      </w:r>
      <w:r>
        <w:rPr>
          <w:rFonts w:hint="eastAsia" w:eastAsia="仿宋"/>
          <w:sz w:val="28"/>
          <w:szCs w:val="28"/>
        </w:rPr>
        <w:t xml:space="preserve">磋商</w:t>
      </w:r>
      <w:r>
        <w:rPr>
          <w:rFonts w:eastAsia="仿宋"/>
          <w:sz w:val="28"/>
          <w:szCs w:val="28"/>
        </w:rPr>
        <w:t xml:space="preserve">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w:t>
      </w:r>
      <w:r>
        <w:rPr>
          <w:rFonts w:hint="eastAsia" w:eastAsia="仿宋"/>
          <w:sz w:val="28"/>
          <w:szCs w:val="28"/>
        </w:rPr>
        <w:t xml:space="preserve">成交</w:t>
      </w:r>
      <w:r>
        <w:rPr>
          <w:rFonts w:eastAsia="仿宋"/>
          <w:sz w:val="28"/>
          <w:szCs w:val="28"/>
        </w:rPr>
        <w:t xml:space="preserve">，我方将根据</w:t>
      </w:r>
      <w:r>
        <w:rPr>
          <w:rFonts w:hint="eastAsia" w:eastAsia="仿宋"/>
          <w:sz w:val="28"/>
          <w:szCs w:val="28"/>
        </w:rPr>
        <w:t xml:space="preserve">磋商</w:t>
      </w:r>
      <w:r>
        <w:rPr>
          <w:rFonts w:eastAsia="仿宋"/>
          <w:sz w:val="28"/>
          <w:szCs w:val="28"/>
        </w:rPr>
        <w:t xml:space="preserve">文件的规定，严格履行合同的责任和义务，并保证在</w:t>
      </w:r>
      <w:r>
        <w:rPr>
          <w:rFonts w:hint="eastAsia" w:eastAsia="仿宋"/>
          <w:sz w:val="28"/>
          <w:szCs w:val="28"/>
        </w:rPr>
        <w:t xml:space="preserve">磋商</w:t>
      </w:r>
      <w:r>
        <w:rPr>
          <w:rFonts w:eastAsia="仿宋"/>
          <w:sz w:val="28"/>
          <w:szCs w:val="28"/>
        </w:rPr>
        <w:t xml:space="preserve">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次磋商</w:t>
      </w:r>
      <w:r>
        <w:rPr>
          <w:rFonts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eastAsia="方正黑体_GBK"/>
          <w:sz w:val="32"/>
          <w:szCs w:val="32"/>
        </w:rPr>
      </w:pPr>
      <w:r>
        <w:rPr>
          <w:rFonts w:eastAsia="方正黑体_GBK"/>
          <w:sz w:val="32"/>
          <w:szCs w:val="32"/>
        </w:rPr>
        <w:br w:type="page" w:clear="all"/>
      </w:r>
      <w:r/>
    </w:p>
    <w:p>
      <w:pPr>
        <w:contextualSpacing/>
        <w:spacing w:line="400" w:lineRule="exact"/>
        <w:rPr>
          <w:rFonts w:eastAsia="方正黑体_GBK"/>
          <w:sz w:val="32"/>
          <w:szCs w:val="32"/>
        </w:rPr>
      </w:pPr>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sz w:val="28"/>
          <w:szCs w:val="28"/>
          <w:u w:val="single"/>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spacing w:line="520" w:lineRule="exact"/>
        <w:rPr>
          <w:rFonts w:eastAsia="仿宋"/>
          <w:bCs/>
          <w:color w:val="000000"/>
          <w:sz w:val="28"/>
          <w:szCs w:val="28"/>
          <w:u w:val="single"/>
        </w:rPr>
      </w:pPr>
      <w:r>
        <w:rPr>
          <w:rFonts w:hint="eastAsia" w:ascii="仿宋" w:hAnsi="仿宋" w:eastAsia="仿宋" w:cs="仿宋"/>
          <w:bCs/>
          <w:color w:val="000000"/>
          <w:sz w:val="28"/>
          <w:szCs w:val="28"/>
        </w:rPr>
        <w:t xml:space="preserve">项目</w:t>
      </w:r>
      <w:r>
        <w:rPr>
          <w:rFonts w:hint="eastAsia" w:ascii="仿宋" w:hAnsi="仿宋" w:eastAsia="仿宋" w:cs="仿宋"/>
          <w:bCs/>
          <w:color w:val="000000"/>
          <w:sz w:val="28"/>
          <w:szCs w:val="28"/>
          <w:lang w:val="en-US" w:eastAsia="zh-CN"/>
        </w:rPr>
        <w:t xml:space="preserve">名称</w:t>
      </w:r>
      <w:r>
        <w:rPr>
          <w:rFonts w:hint="eastAsia" w:ascii="仿宋" w:hAnsi="仿宋" w:eastAsia="仿宋" w:cs="仿宋"/>
          <w:bCs/>
          <w:color w:val="000000"/>
          <w:sz w:val="28"/>
          <w:szCs w:val="28"/>
        </w:rPr>
        <w:t xml:space="preserve">：</w:t>
      </w:r>
      <w:r>
        <w:rPr>
          <w:rFonts w:hint="eastAsia" w:ascii="仿宋" w:hAnsi="仿宋" w:eastAsia="仿宋" w:cs="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Style w:val="85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3"/>
        <w:gridCol w:w="2273"/>
        <w:gridCol w:w="1985"/>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w:t>
      </w:r>
      <w:r>
        <w:rPr>
          <w:rFonts w:hint="eastAsia" w:eastAsia="仿宋"/>
          <w:color w:val="000000"/>
          <w:sz w:val="28"/>
          <w:szCs w:val="28"/>
        </w:rPr>
        <w:t xml:space="preserve">磋商</w:t>
      </w:r>
      <w:r>
        <w:rPr>
          <w:rFonts w:eastAsia="仿宋"/>
          <w:color w:val="000000"/>
          <w:sz w:val="28"/>
          <w:szCs w:val="28"/>
        </w:rPr>
        <w:t xml:space="preserve">文件，由</w:t>
      </w:r>
      <w:r>
        <w:rPr>
          <w:rFonts w:hint="eastAsia" w:eastAsia="仿宋"/>
          <w:color w:val="000000"/>
          <w:sz w:val="28"/>
          <w:szCs w:val="28"/>
        </w:rPr>
        <w:t xml:space="preserve">磋商小组</w:t>
      </w:r>
      <w:r>
        <w:rPr>
          <w:rFonts w:eastAsia="仿宋"/>
          <w:color w:val="000000"/>
          <w:sz w:val="28"/>
          <w:szCs w:val="28"/>
        </w:rPr>
        <w:t xml:space="preserve">认定。</w:t>
      </w:r>
      <w:r/>
    </w:p>
    <w:p>
      <w:pPr>
        <w:contextualSpacing/>
        <w:ind w:firstLine="560"/>
        <w:spacing w:line="300" w:lineRule="auto"/>
        <w:rPr>
          <w:rFonts w:eastAsia="仿宋"/>
          <w:bCs/>
          <w:sz w:val="28"/>
          <w:szCs w:val="28"/>
        </w:rPr>
      </w:pPr>
      <w:r>
        <w:rPr>
          <w:rFonts w:eastAsia="仿宋"/>
          <w:bCs/>
          <w:sz w:val="28"/>
          <w:szCs w:val="28"/>
        </w:rPr>
        <w:t xml:space="preserve">3.</w:t>
      </w:r>
      <w:r>
        <w:rPr>
          <w:rFonts w:hint="eastAsia" w:eastAsia="仿宋"/>
          <w:bCs/>
          <w:sz w:val="28"/>
          <w:szCs w:val="28"/>
        </w:rPr>
        <w:t xml:space="preserve">供应商</w:t>
      </w:r>
      <w:r>
        <w:rPr>
          <w:rFonts w:eastAsia="仿宋"/>
          <w:bCs/>
          <w:sz w:val="28"/>
          <w:szCs w:val="28"/>
        </w:rPr>
        <w:t xml:space="preserve">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u w:val="single"/>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spacing w:line="520" w:lineRule="exact"/>
        <w:rPr>
          <w:rFonts w:eastAsia="仿宋"/>
          <w:sz w:val="28"/>
          <w:szCs w:val="28"/>
        </w:rPr>
      </w:pPr>
      <w:r>
        <w:rPr>
          <w:rFonts w:hint="eastAsia" w:ascii="仿宋" w:hAnsi="仿宋" w:eastAsia="仿宋" w:cs="仿宋"/>
          <w:bCs/>
          <w:color w:val="000000"/>
          <w:sz w:val="28"/>
          <w:szCs w:val="28"/>
        </w:rPr>
        <w:t xml:space="preserve">项目</w:t>
      </w:r>
      <w:r>
        <w:rPr>
          <w:rFonts w:hint="eastAsia" w:ascii="仿宋" w:hAnsi="仿宋" w:eastAsia="仿宋" w:cs="仿宋"/>
          <w:bCs/>
          <w:color w:val="000000"/>
          <w:sz w:val="28"/>
          <w:szCs w:val="28"/>
          <w:lang w:val="en-US" w:eastAsia="zh-CN"/>
        </w:rPr>
        <w:t xml:space="preserve">名称</w:t>
      </w:r>
      <w:r>
        <w:rPr>
          <w:rFonts w:hint="eastAsia" w:ascii="仿宋" w:hAnsi="仿宋" w:eastAsia="仿宋" w:cs="仿宋"/>
          <w:bCs/>
          <w:color w:val="000000"/>
          <w:sz w:val="28"/>
          <w:szCs w:val="28"/>
        </w:rPr>
        <w:t xml:space="preserve">：</w:t>
      </w:r>
      <w:r>
        <w:rPr>
          <w:rFonts w:hint="eastAsia" w:ascii="仿宋" w:hAnsi="仿宋" w:eastAsia="仿宋" w:cs="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Style w:val="85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3"/>
        <w:gridCol w:w="2273"/>
        <w:gridCol w:w="1985"/>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w:t>
      </w:r>
      <w:r>
        <w:rPr>
          <w:rFonts w:hint="eastAsia" w:eastAsia="仿宋"/>
          <w:sz w:val="28"/>
          <w:szCs w:val="28"/>
        </w:rPr>
        <w:t xml:space="preserve">磋商</w:t>
      </w:r>
      <w:r>
        <w:rPr>
          <w:rFonts w:eastAsia="仿宋"/>
          <w:sz w:val="28"/>
          <w:szCs w:val="28"/>
        </w:rPr>
        <w:t xml:space="preserve">文件，由</w:t>
      </w:r>
      <w:r>
        <w:rPr>
          <w:rFonts w:hint="eastAsia" w:eastAsia="仿宋"/>
          <w:sz w:val="28"/>
          <w:szCs w:val="28"/>
        </w:rPr>
        <w:t xml:space="preserve">磋商小组</w:t>
      </w:r>
      <w:r>
        <w:rPr>
          <w:rFonts w:eastAsia="仿宋"/>
          <w:sz w:val="28"/>
          <w:szCs w:val="28"/>
        </w:rPr>
        <w:t xml:space="preserve">认定。</w:t>
      </w:r>
      <w:r/>
    </w:p>
    <w:p>
      <w:pPr>
        <w:contextualSpacing/>
        <w:ind w:firstLine="560"/>
        <w:spacing w:line="300" w:lineRule="auto"/>
        <w:rPr>
          <w:rFonts w:eastAsia="仿宋"/>
          <w:sz w:val="28"/>
          <w:szCs w:val="28"/>
        </w:rPr>
      </w:pPr>
      <w:r>
        <w:rPr>
          <w:rFonts w:eastAsia="仿宋"/>
          <w:sz w:val="28"/>
          <w:szCs w:val="28"/>
        </w:rPr>
        <w:t xml:space="preserve">3.</w:t>
      </w:r>
      <w:r>
        <w:rPr>
          <w:rFonts w:hint="eastAsia" w:eastAsia="仿宋"/>
          <w:sz w:val="28"/>
          <w:szCs w:val="28"/>
        </w:rPr>
        <w:t xml:space="preserve">供应商</w:t>
      </w:r>
      <w:r>
        <w:rPr>
          <w:rFonts w:eastAsia="仿宋"/>
          <w:sz w:val="28"/>
          <w:szCs w:val="28"/>
        </w:rPr>
        <w:t xml:space="preserve">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jc w:val="left"/>
        <w:widowControl/>
        <w:rPr>
          <w:rFonts w:eastAsia="方正黑体_GBK"/>
          <w:sz w:val="32"/>
          <w:szCs w:val="32"/>
          <w:highlight w:val="none"/>
        </w:rPr>
      </w:pPr>
      <w:r>
        <w:rPr>
          <w:rFonts w:eastAsia="方正黑体_GBK"/>
          <w:sz w:val="32"/>
          <w:szCs w:val="32"/>
          <w:highlight w:val="none"/>
        </w:rPr>
        <w:t xml:space="preserve">附件8</w:t>
      </w:r>
      <w:r/>
    </w:p>
    <w:p>
      <w:pPr>
        <w:contextualSpacing/>
        <w:jc w:val="center"/>
        <w:spacing w:line="400" w:lineRule="exact"/>
        <w:rPr>
          <w:rFonts w:ascii="Times New Roman" w:hAnsi="Times New Roman" w:eastAsia="方正小标宋简体" w:cs="Times New Roman"/>
          <w:bCs/>
          <w:color w:val="000000"/>
          <w:sz w:val="30"/>
          <w:szCs w:val="30"/>
          <w:highlight w:val="none"/>
          <w:lang w:val="zh-CN"/>
        </w:rPr>
      </w:pPr>
      <w:r>
        <w:rPr>
          <w:rFonts w:eastAsia="方正小标宋简体"/>
          <w:bCs/>
          <w:color w:val="000000"/>
          <w:sz w:val="30"/>
          <w:szCs w:val="30"/>
          <w:highlight w:val="none"/>
          <w:lang w:val="zh-CN"/>
        </w:rPr>
        <w:t xml:space="preserve">项目组人员情况表</w:t>
      </w:r>
      <w:r/>
    </w:p>
    <w:p>
      <w:pPr>
        <w:contextualSpacing/>
        <w:jc w:val="both"/>
        <w:spacing w:line="400" w:lineRule="exact"/>
        <w:rPr>
          <w:rFonts w:eastAsia="仿宋"/>
          <w:bCs/>
          <w:color w:val="000000"/>
          <w:sz w:val="28"/>
          <w:szCs w:val="28"/>
          <w:highlight w:val="none"/>
        </w:rPr>
      </w:pPr>
      <w:r>
        <w:rPr>
          <w:rFonts w:eastAsia="仿宋"/>
          <w:bCs/>
          <w:color w:val="000000"/>
          <w:sz w:val="28"/>
          <w:szCs w:val="28"/>
          <w:highlight w:val="none"/>
        </w:rPr>
      </w:r>
      <w:r/>
    </w:p>
    <w:p>
      <w:pPr>
        <w:spacing w:line="520" w:lineRule="exact"/>
        <w:rPr>
          <w:rFonts w:eastAsia="仿宋"/>
          <w:sz w:val="28"/>
          <w:szCs w:val="28"/>
          <w:highlight w:val="none"/>
          <w:u w:val="single"/>
        </w:rPr>
      </w:pPr>
      <w:r>
        <w:rPr>
          <w:rFonts w:eastAsia="仿宋"/>
          <w:bCs/>
          <w:color w:val="000000"/>
          <w:sz w:val="28"/>
          <w:szCs w:val="28"/>
          <w:highlight w:val="none"/>
        </w:rPr>
        <w:t xml:space="preserve">项目</w:t>
      </w:r>
      <w:r>
        <w:rPr>
          <w:rFonts w:hint="eastAsia" w:eastAsia="仿宋"/>
          <w:bCs/>
          <w:color w:val="000000"/>
          <w:sz w:val="28"/>
          <w:szCs w:val="28"/>
          <w:highlight w:val="none"/>
        </w:rPr>
        <w:t xml:space="preserve">编号：</w:t>
      </w:r>
      <w:r>
        <w:rPr>
          <w:rFonts w:eastAsia="仿宋"/>
          <w:sz w:val="28"/>
          <w:szCs w:val="28"/>
          <w:highlight w:val="none"/>
          <w:u w:val="single"/>
        </w:rPr>
        <w:t xml:space="preserve">                    </w:t>
      </w:r>
      <w:r/>
    </w:p>
    <w:p>
      <w:pPr>
        <w:contextualSpacing/>
        <w:jc w:val="both"/>
        <w:spacing w:line="400" w:lineRule="exact"/>
        <w:rPr>
          <w:rFonts w:hint="eastAsia" w:ascii="仿宋" w:hAnsi="仿宋" w:eastAsia="仿宋" w:cs="仿宋"/>
          <w:sz w:val="28"/>
          <w:szCs w:val="28"/>
          <w:highlight w:val="none"/>
          <w:u w:val="single"/>
        </w:rPr>
      </w:pPr>
      <w:r>
        <w:rPr>
          <w:rFonts w:hint="eastAsia" w:ascii="仿宋" w:hAnsi="仿宋" w:eastAsia="仿宋" w:cs="仿宋"/>
          <w:bCs/>
          <w:color w:val="000000"/>
          <w:sz w:val="28"/>
          <w:szCs w:val="28"/>
          <w:highlight w:val="none"/>
        </w:rPr>
        <w:t xml:space="preserve">项目</w:t>
      </w:r>
      <w:r>
        <w:rPr>
          <w:rFonts w:hint="eastAsia" w:ascii="仿宋" w:hAnsi="仿宋" w:eastAsia="仿宋" w:cs="仿宋"/>
          <w:bCs/>
          <w:color w:val="000000"/>
          <w:sz w:val="28"/>
          <w:szCs w:val="28"/>
          <w:highlight w:val="none"/>
          <w:lang w:val="en-US" w:eastAsia="zh-CN"/>
        </w:rPr>
        <w:t xml:space="preserve">名称</w:t>
      </w:r>
      <w:r>
        <w:rPr>
          <w:rFonts w:hint="eastAsia" w:ascii="仿宋" w:hAnsi="仿宋" w:eastAsia="仿宋" w:cs="仿宋"/>
          <w:bCs/>
          <w:color w:val="000000"/>
          <w:sz w:val="28"/>
          <w:szCs w:val="28"/>
          <w:highlight w:val="none"/>
        </w:rPr>
        <w:t xml:space="preserve">：</w:t>
      </w:r>
      <w:r>
        <w:rPr>
          <w:rFonts w:hint="eastAsia" w:ascii="仿宋" w:hAnsi="仿宋" w:eastAsia="仿宋" w:cs="仿宋"/>
          <w:sz w:val="28"/>
          <w:szCs w:val="28"/>
          <w:highlight w:val="none"/>
          <w:u w:val="single"/>
        </w:rPr>
        <w:t xml:space="preserve">                    </w:t>
      </w:r>
      <w:r/>
    </w:p>
    <w:p>
      <w:pPr>
        <w:pStyle w:val="862"/>
        <w:rPr>
          <w:rFonts w:hint="eastAsia"/>
          <w:highlight w:val="none"/>
          <w:lang w:val="zh-CN"/>
        </w:rPr>
      </w:pPr>
      <w:r>
        <w:rPr>
          <w:rFonts w:hint="eastAsia"/>
          <w:highlight w:val="none"/>
          <w:lang w:val="zh-CN"/>
        </w:rPr>
      </w:r>
      <w:r/>
    </w:p>
    <w:tbl>
      <w:tblPr>
        <w:tblStyle w:val="859"/>
        <w:tblW w:w="5342" w:type="pct"/>
        <w:jc w:val="center"/>
        <w:tblLayout w:type="fixed"/>
        <w:tblCellMar>
          <w:left w:w="108" w:type="dxa"/>
          <w:top w:w="0" w:type="dxa"/>
          <w:right w:w="108" w:type="dxa"/>
          <w:bottom w:w="0" w:type="dxa"/>
        </w:tblCellMar>
        <w:tblLook w:val="04A0" w:firstRow="1" w:lastRow="0" w:firstColumn="1" w:lastColumn="0" w:noHBand="0" w:noVBand="1"/>
      </w:tblPr>
      <w:tblGrid>
        <w:gridCol w:w="694"/>
        <w:gridCol w:w="1062"/>
        <w:gridCol w:w="670"/>
        <w:gridCol w:w="709"/>
        <w:gridCol w:w="763"/>
        <w:gridCol w:w="1296"/>
        <w:gridCol w:w="1009"/>
        <w:gridCol w:w="968"/>
        <w:gridCol w:w="1827"/>
        <w:gridCol w:w="685"/>
      </w:tblGrid>
      <w:tr>
        <w:trPr>
          <w:jc w:val="center"/>
          <w:trHeight w:val="814" w:hRule="exact"/>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center"/>
              <w:widowControl/>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rPr>
              <w:t xml:space="preserve">从业时间</w:t>
            </w:r>
            <w:r>
              <w:rPr>
                <w:rFonts w:hint="eastAsia" w:ascii="仿宋" w:hAnsi="仿宋" w:eastAsia="仿宋" w:cs="仿宋"/>
                <w:b/>
                <w:bCs/>
                <w:color w:val="auto"/>
                <w:sz w:val="21"/>
                <w:szCs w:val="21"/>
                <w:highlight w:val="none"/>
              </w:rPr>
              <w:br/>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X年X月</w:t>
            </w:r>
            <w:r>
              <w:rPr>
                <w:rFonts w:hint="eastAsia" w:ascii="仿宋" w:hAnsi="仿宋" w:eastAsia="仿宋" w:cs="仿宋"/>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职称</w:t>
            </w:r>
            <w:r/>
          </w:p>
          <w:p>
            <w:pPr>
              <w:jc w:val="center"/>
              <w:widowControl/>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如有</w:t>
            </w:r>
            <w:r>
              <w:rPr>
                <w:rFonts w:hint="eastAsia" w:ascii="仿宋" w:hAnsi="仿宋" w:eastAsia="仿宋" w:cs="仿宋"/>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专业</w:t>
            </w:r>
            <w:r/>
          </w:p>
          <w:p>
            <w:pPr>
              <w:jc w:val="center"/>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如有</w:t>
            </w:r>
            <w:r>
              <w:rPr>
                <w:rFonts w:hint="eastAsia" w:ascii="仿宋" w:hAnsi="仿宋" w:eastAsia="仿宋" w:cs="仿宋"/>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jc w:val="center"/>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拟在本项目担任的职位</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widowControl/>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是否驻场</w:t>
            </w:r>
            <w:r/>
          </w:p>
        </w:tc>
      </w:tr>
      <w:tr>
        <w:trPr>
          <w:jc w:val="center"/>
          <w:trHeight w:val="561" w:hRule="exact"/>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项目负责人</w:t>
            </w:r>
            <w:r/>
          </w:p>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（项目经理）</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是</w:t>
            </w:r>
            <w:r/>
          </w:p>
        </w:tc>
      </w:tr>
      <w:tr>
        <w:trPr>
          <w:jc w:val="center"/>
          <w:trHeight w:val="522" w:hRule="exact"/>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项目组成员</w:t>
            </w:r>
            <w:r/>
          </w:p>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（环境分析人员）</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是</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项目组成员</w:t>
            </w:r>
            <w:r/>
          </w:p>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（污染溯源人员）</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是</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项目组成员</w:t>
            </w:r>
            <w:r/>
          </w:p>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（污染溯源人员）</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是</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r>
    </w:tbl>
    <w:p>
      <w:pPr>
        <w:ind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（1）以上须提供本项目所拟派人员（包括项目负责人和项目组成员）的配备情况，包括其姓名、性别、年龄、学历、职称等，项目组负责人1人、项目组成员</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除项目负责人外</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至少3人。</w:t>
      </w:r>
      <w:r/>
    </w:p>
    <w:p>
      <w:pPr>
        <w:ind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）本表行不够可自行添加。</w:t>
      </w:r>
      <w:r/>
    </w:p>
    <w:p>
      <w:pPr>
        <w:ind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）本表后附本项目所拟派人员的相关证明材料</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如有</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w:t>
      </w:r>
      <w:r/>
    </w:p>
    <w:p>
      <w:pPr>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44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供应商名称（盖章）：</w:t>
      </w:r>
      <w:r>
        <w:rPr>
          <w:rFonts w:hint="eastAsia" w:ascii="仿宋" w:hAnsi="仿宋" w:eastAsia="仿宋" w:cs="仿宋"/>
          <w:color w:val="auto"/>
          <w:sz w:val="28"/>
          <w:szCs w:val="28"/>
          <w:highlight w:val="none"/>
          <w:u w:val="single"/>
        </w:rPr>
        <w:t xml:space="preserve"> 　　　　　　　</w:t>
      </w:r>
      <w:r/>
    </w:p>
    <w:p>
      <w:pPr>
        <w:ind w:firstLine="560"/>
        <w:keepLines w:val="0"/>
        <w:keepNext w:val="0"/>
        <w:pageBreakBefore w:val="0"/>
        <w:spacing w:line="44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法定代表人或委托代理人（签字或盖章）：</w:t>
      </w:r>
      <w:r>
        <w:rPr>
          <w:rFonts w:hint="eastAsia" w:ascii="仿宋" w:hAnsi="仿宋" w:eastAsia="仿宋" w:cs="仿宋"/>
          <w:color w:val="auto"/>
          <w:sz w:val="28"/>
          <w:szCs w:val="28"/>
          <w:highlight w:val="none"/>
          <w:u w:val="single"/>
        </w:rPr>
        <w:t xml:space="preserve"> 　　　　　　　</w:t>
      </w:r>
      <w:r/>
    </w:p>
    <w:p>
      <w:pPr>
        <w:ind w:firstLine="560"/>
        <w:keepLines w:val="0"/>
        <w:keepNext w:val="0"/>
        <w:pageBreakBefore w:val="0"/>
        <w:spacing w:line="440" w:lineRule="exact"/>
        <w:widowControl w:val="off"/>
        <w:rPr>
          <w:rFonts w:hint="eastAsia" w:eastAsia="方正小标宋简体"/>
          <w:sz w:val="32"/>
          <w:szCs w:val="32"/>
          <w:highlight w:val="none"/>
          <w:lang w:val="en-US" w:eastAsia="zh-CN"/>
        </w:rPr>
      </w:pP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rPr>
          <w:rFonts w:eastAsia="方正黑体_GBK"/>
          <w:sz w:val="32"/>
          <w:szCs w:val="32"/>
          <w:highlight w:val="none"/>
        </w:rPr>
        <w:sectPr>
          <w:headerReference w:type="default" r:id="rId11"/>
          <w:headerReference w:type="even" r:id="rId12"/>
          <w:footerReference w:type="default" r:id="rId15"/>
          <w:footerReference w:type="even" r:id="rId16"/>
          <w:footnotePr/>
          <w:endnotePr/>
          <w:type w:val="nextPage"/>
          <w:pgSz w:w="11907" w:h="16839" w:orient="portrait"/>
          <w:pgMar w:top="2098" w:right="1474" w:bottom="1984" w:left="1587" w:header="720" w:footer="737" w:gutter="0"/>
          <w:cols w:num="1" w:sep="0" w:space="720" w:equalWidth="1"/>
          <w:docGrid w:linePitch="360"/>
        </w:sectPr>
      </w:pPr>
      <w:r>
        <w:rPr>
          <w:rFonts w:eastAsia="方正黑体_GBK"/>
          <w:sz w:val="32"/>
          <w:szCs w:val="32"/>
          <w:highlight w:val="none"/>
        </w:rPr>
      </w:r>
      <w:r/>
    </w:p>
    <w:p>
      <w:pPr>
        <w:jc w:val="left"/>
        <w:widowControl/>
        <w:rPr>
          <w:b/>
          <w:sz w:val="32"/>
          <w:szCs w:val="32"/>
          <w:highlight w:val="none"/>
        </w:rPr>
      </w:pPr>
      <w:r>
        <w:rPr>
          <w:rFonts w:eastAsia="方正黑体_GBK"/>
          <w:sz w:val="32"/>
          <w:szCs w:val="32"/>
          <w:highlight w:val="none"/>
        </w:rPr>
        <w:t xml:space="preserve">附件</w:t>
      </w:r>
      <w:r>
        <w:rPr>
          <w:rFonts w:hint="eastAsia" w:eastAsia="方正黑体_GBK"/>
          <w:sz w:val="32"/>
          <w:szCs w:val="32"/>
          <w:highlight w:val="none"/>
          <w:lang w:val="en-US" w:eastAsia="zh-CN"/>
        </w:rPr>
        <w:t xml:space="preserve">9</w:t>
      </w:r>
      <w:r/>
    </w:p>
    <w:p>
      <w:pPr>
        <w:jc w:val="center"/>
        <w:spacing w:line="400" w:lineRule="exact"/>
        <w:rPr>
          <w:rFonts w:ascii="方正小标宋简体" w:hAnsi="方正小标宋简体" w:eastAsia="方正小标宋简体" w:cs="方正小标宋简体"/>
          <w:sz w:val="32"/>
          <w:szCs w:val="32"/>
          <w:highlight w:val="none"/>
        </w:rPr>
      </w:pPr>
      <w:r>
        <w:rPr>
          <w:rFonts w:ascii="方正小标宋简体" w:hAnsi="方正小标宋简体" w:eastAsia="方正小标宋简体" w:cs="方正小标宋简体"/>
          <w:sz w:val="32"/>
          <w:szCs w:val="32"/>
          <w:highlight w:val="none"/>
        </w:rPr>
        <w:t xml:space="preserve">分项报价明细表（服务类）</w:t>
      </w:r>
      <w:r/>
    </w:p>
    <w:p>
      <w:pPr>
        <w:spacing w:line="520" w:lineRule="exact"/>
        <w:rPr>
          <w:rFonts w:eastAsia="仿宋"/>
          <w:sz w:val="28"/>
          <w:szCs w:val="28"/>
          <w:highlight w:val="none"/>
          <w:u w:val="single"/>
        </w:rPr>
      </w:pPr>
      <w:r>
        <w:rPr>
          <w:rFonts w:eastAsia="仿宋"/>
          <w:bCs/>
          <w:color w:val="000000"/>
          <w:sz w:val="28"/>
          <w:szCs w:val="28"/>
          <w:highlight w:val="none"/>
        </w:rPr>
        <w:t xml:space="preserve">项目</w:t>
      </w:r>
      <w:r>
        <w:rPr>
          <w:rFonts w:hint="eastAsia" w:eastAsia="仿宋"/>
          <w:bCs/>
          <w:color w:val="000000"/>
          <w:sz w:val="28"/>
          <w:szCs w:val="28"/>
          <w:highlight w:val="none"/>
        </w:rPr>
        <w:t xml:space="preserve">编号：</w:t>
      </w:r>
      <w:r>
        <w:rPr>
          <w:rFonts w:eastAsia="仿宋"/>
          <w:sz w:val="28"/>
          <w:szCs w:val="28"/>
          <w:highlight w:val="none"/>
          <w:u w:val="single"/>
        </w:rPr>
        <w:t xml:space="preserve">                    </w:t>
      </w:r>
      <w:r/>
    </w:p>
    <w:p>
      <w:pPr>
        <w:spacing w:line="400" w:lineRule="exact"/>
        <w:rPr>
          <w:rFonts w:eastAsia="仿宋_GB2312"/>
          <w:sz w:val="28"/>
          <w:szCs w:val="28"/>
          <w:highlight w:val="none"/>
        </w:rPr>
      </w:pPr>
      <w:r>
        <w:rPr>
          <w:rFonts w:hint="eastAsia" w:ascii="仿宋" w:hAnsi="仿宋" w:eastAsia="仿宋" w:cs="仿宋"/>
          <w:bCs/>
          <w:color w:val="000000"/>
          <w:sz w:val="28"/>
          <w:szCs w:val="28"/>
          <w:highlight w:val="none"/>
        </w:rPr>
        <w:t xml:space="preserve">项目</w:t>
      </w:r>
      <w:r>
        <w:rPr>
          <w:rFonts w:hint="eastAsia" w:ascii="仿宋" w:hAnsi="仿宋" w:eastAsia="仿宋" w:cs="仿宋"/>
          <w:bCs/>
          <w:color w:val="000000"/>
          <w:sz w:val="28"/>
          <w:szCs w:val="28"/>
          <w:highlight w:val="none"/>
          <w:lang w:val="en-US" w:eastAsia="zh-CN"/>
        </w:rPr>
        <w:t xml:space="preserve">名称</w:t>
      </w:r>
      <w:r>
        <w:rPr>
          <w:rFonts w:hint="eastAsia" w:ascii="仿宋" w:hAnsi="仿宋" w:eastAsia="仿宋" w:cs="仿宋"/>
          <w:bCs/>
          <w:color w:val="000000"/>
          <w:sz w:val="28"/>
          <w:szCs w:val="28"/>
          <w:highlight w:val="none"/>
        </w:rPr>
        <w:t xml:space="preserve">：</w:t>
      </w:r>
      <w:r>
        <w:rPr>
          <w:rFonts w:hint="eastAsia" w:ascii="仿宋" w:hAnsi="仿宋" w:eastAsia="仿宋" w:cs="仿宋"/>
          <w:sz w:val="28"/>
          <w:szCs w:val="28"/>
          <w:highlight w:val="none"/>
          <w:u w:val="single"/>
        </w:rPr>
        <w:t xml:space="preserve">                    </w:t>
      </w:r>
      <w:r/>
    </w:p>
    <w:p>
      <w:pPr>
        <w:spacing w:line="400" w:lineRule="exact"/>
        <w:rPr>
          <w:rFonts w:eastAsia="方正黑体_GBK"/>
          <w:sz w:val="32"/>
          <w:szCs w:val="32"/>
          <w:highlight w:val="none"/>
        </w:rPr>
      </w:pPr>
      <w:r>
        <w:rPr>
          <w:rFonts w:hint="eastAsia" w:eastAsia="仿宋_GB2312"/>
          <w:sz w:val="28"/>
          <w:szCs w:val="28"/>
          <w:highlight w:val="none"/>
        </w:rPr>
        <w:t xml:space="preserve">供应商</w:t>
      </w:r>
      <w:r>
        <w:rPr>
          <w:rFonts w:eastAsia="仿宋_GB2312"/>
          <w:sz w:val="28"/>
          <w:szCs w:val="28"/>
          <w:highlight w:val="none"/>
        </w:rPr>
        <w:t xml:space="preserve">名称（</w:t>
      </w:r>
      <w:r>
        <w:rPr>
          <w:rFonts w:hint="eastAsia" w:eastAsia="仿宋"/>
          <w:bCs/>
          <w:color w:val="000000"/>
          <w:sz w:val="28"/>
          <w:szCs w:val="28"/>
          <w:highlight w:val="none"/>
        </w:rPr>
        <w:t xml:space="preserve">加盖公章</w:t>
      </w:r>
      <w:r>
        <w:rPr>
          <w:rFonts w:eastAsia="仿宋_GB2312"/>
          <w:sz w:val="28"/>
          <w:szCs w:val="28"/>
          <w:highlight w:val="none"/>
        </w:rPr>
        <w:t xml:space="preserve">）：</w:t>
      </w:r>
      <w:r>
        <w:rPr>
          <w:rFonts w:hint="eastAsia" w:ascii="仿宋" w:hAnsi="仿宋" w:eastAsia="仿宋" w:cs="仿宋"/>
          <w:sz w:val="28"/>
          <w:szCs w:val="28"/>
          <w:highlight w:val="none"/>
          <w:u w:val="single"/>
        </w:rPr>
        <w:t xml:space="preserve">                    </w:t>
      </w:r>
      <w:r>
        <w:rPr>
          <w:rFonts w:eastAsia="仿宋_GB2312"/>
          <w:sz w:val="28"/>
          <w:szCs w:val="28"/>
          <w:highlight w:val="none"/>
        </w:rPr>
        <w:t xml:space="preserve">       </w:t>
      </w:r>
      <w:r>
        <w:rPr>
          <w:rFonts w:hint="eastAsia" w:eastAsia="仿宋_GB2312"/>
          <w:sz w:val="28"/>
          <w:szCs w:val="28"/>
          <w:highlight w:val="none"/>
          <w:lang w:val="en-US" w:eastAsia="zh-CN"/>
        </w:rPr>
        <w:t xml:space="preserve">                             </w:t>
      </w:r>
      <w:r>
        <w:rPr>
          <w:rFonts w:eastAsia="仿宋_GB2312"/>
          <w:sz w:val="28"/>
          <w:szCs w:val="28"/>
          <w:highlight w:val="none"/>
        </w:rPr>
        <w:t xml:space="preserve">  年  月  日</w:t>
      </w:r>
      <w:r/>
    </w:p>
    <w:tbl>
      <w:tblPr>
        <w:tblStyle w:val="859"/>
        <w:tblW w:w="14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91"/>
        <w:gridCol w:w="921"/>
        <w:gridCol w:w="1912"/>
        <w:gridCol w:w="7150"/>
        <w:gridCol w:w="621"/>
        <w:gridCol w:w="686"/>
        <w:gridCol w:w="1114"/>
        <w:gridCol w:w="1149"/>
        <w:gridCol w:w="750"/>
      </w:tblGrid>
      <w:tr>
        <w:trPr>
          <w:jc w:val="center"/>
          <w:trHeight w:val="543"/>
          <w:tblHead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b/>
                <w:bCs/>
                <w:color w:val="auto"/>
                <w:spacing w:val="-5"/>
                <w:szCs w:val="21"/>
                <w:highlight w:val="none"/>
              </w:rPr>
            </w:pPr>
            <w:r>
              <w:rPr>
                <w:rFonts w:hint="default" w:ascii="Times New Roman" w:hAnsi="Times New Roman" w:eastAsia="方正仿宋_GBK" w:cs="Times New Roman"/>
                <w:b/>
                <w:bCs/>
                <w:color w:val="auto"/>
                <w:spacing w:val="-5"/>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pacing w:val="-5"/>
                <w:szCs w:val="21"/>
                <w:highlight w:val="none"/>
              </w:rPr>
              <w:t xml:space="preserve">类别</w:t>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pacing w:val="-5"/>
                <w:szCs w:val="21"/>
                <w:highlight w:val="none"/>
              </w:rPr>
              <w:t xml:space="preserve">服务内容</w:t>
            </w:r>
            <w:r/>
          </w:p>
        </w:tc>
        <w:tc>
          <w:tcPr>
            <w:tcBorders>
              <w:top w:val="single" w:color="auto" w:sz="4" w:space="0"/>
              <w:left w:val="single" w:color="auto" w:sz="4" w:space="0"/>
              <w:bottom w:val="single" w:color="auto" w:sz="4" w:space="0"/>
              <w:right w:val="single" w:color="auto" w:sz="4" w:space="0"/>
            </w:tcBorders>
            <w:tcW w:w="7150"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pacing w:val="-6"/>
                <w:szCs w:val="21"/>
                <w:highlight w:val="none"/>
                <w:lang w:val="en-US" w:eastAsia="zh-CN"/>
              </w:rPr>
              <w:t xml:space="preserve">服务要求</w:t>
            </w:r>
            <w:r/>
          </w:p>
        </w:tc>
        <w:tc>
          <w:tcPr>
            <w:tcBorders>
              <w:top w:val="single" w:color="auto" w:sz="4" w:space="0"/>
              <w:left w:val="single" w:color="auto" w:sz="4" w:space="0"/>
              <w:bottom w:val="single" w:color="auto" w:sz="4" w:space="0"/>
              <w:right w:val="single" w:color="auto" w:sz="4" w:space="0"/>
            </w:tcBorders>
            <w:tcW w:w="621"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pacing w:val="-3"/>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pacing w:val="-3"/>
                <w:szCs w:val="21"/>
                <w:highlight w:val="none"/>
              </w:rPr>
              <w:t xml:space="preserve">单位</w:t>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b/>
                <w:bCs/>
                <w:color w:val="auto"/>
                <w:spacing w:val="-3"/>
                <w:szCs w:val="21"/>
                <w:highlight w:val="none"/>
                <w:lang w:val="en-US" w:eastAsia="zh-CN"/>
              </w:rPr>
            </w:pPr>
            <w:r>
              <w:rPr>
                <w:rFonts w:hint="eastAsia" w:eastAsia="方正仿宋_GBK" w:cs="Times New Roman"/>
                <w:b/>
                <w:bCs/>
                <w:color w:val="auto"/>
                <w:spacing w:val="-3"/>
                <w:szCs w:val="21"/>
                <w:highlight w:val="none"/>
                <w:lang w:val="en-US" w:eastAsia="zh-CN"/>
              </w:rPr>
              <w:t xml:space="preserve">单价/元</w:t>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b/>
                <w:bCs/>
                <w:color w:val="auto"/>
                <w:spacing w:val="-3"/>
                <w:szCs w:val="21"/>
                <w:highlight w:val="none"/>
                <w:lang w:val="en-US" w:eastAsia="zh-CN"/>
              </w:rPr>
            </w:pPr>
            <w:r>
              <w:rPr>
                <w:rFonts w:hint="eastAsia" w:eastAsia="方正仿宋_GBK" w:cs="Times New Roman"/>
                <w:b/>
                <w:bCs/>
                <w:color w:val="auto"/>
                <w:spacing w:val="-3"/>
                <w:szCs w:val="21"/>
                <w:highlight w:val="none"/>
                <w:lang w:val="en-US" w:eastAsia="zh-CN"/>
              </w:rPr>
              <w:t xml:space="preserve">合价/元</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280" w:lineRule="exact"/>
              <w:widowControl w:val="off"/>
              <w:rPr>
                <w:rFonts w:hint="default" w:eastAsia="方正仿宋_GBK" w:cs="Times New Roman"/>
                <w:b/>
                <w:bCs/>
                <w:color w:val="auto"/>
                <w:spacing w:val="-3"/>
                <w:szCs w:val="21"/>
                <w:highlight w:val="none"/>
                <w:lang w:val="en-US" w:eastAsia="zh-CN"/>
              </w:rPr>
            </w:pPr>
            <w:r>
              <w:rPr>
                <w:rFonts w:hint="eastAsia" w:eastAsia="方正仿宋_GBK" w:cs="Times New Roman"/>
                <w:b/>
                <w:bCs/>
                <w:color w:val="auto"/>
                <w:spacing w:val="-3"/>
                <w:szCs w:val="21"/>
                <w:highlight w:val="none"/>
                <w:lang w:val="en-US" w:eastAsia="zh-CN"/>
              </w:rPr>
              <w:t xml:space="preserve">备注</w:t>
            </w:r>
            <w:r/>
          </w:p>
        </w:tc>
      </w:tr>
      <w:tr>
        <w:trPr>
          <w:jc w:val="center"/>
          <w:trHeight w:val="943"/>
        </w:trPr>
        <w:tc>
          <w:tcPr>
            <w:tcBorders>
              <w:top w:val="single" w:color="auto" w:sz="4" w:space="0"/>
              <w:left w:val="single" w:color="auto" w:sz="4" w:space="0"/>
              <w:right w:val="single" w:color="auto" w:sz="4" w:space="0"/>
            </w:tcBorders>
            <w:tcW w:w="691" w:type="dxa"/>
            <w:vAlign w:val="center"/>
            <w:vMerge w:val="restart"/>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val="en-US" w:eastAsia="zh-CN"/>
              </w:rPr>
            </w:pPr>
            <w:r>
              <w:rPr>
                <w:rFonts w:hint="default" w:ascii="Times New Roman" w:hAnsi="Times New Roman" w:eastAsia="方正仿宋_GBK" w:cs="Times New Roman"/>
                <w:color w:val="auto"/>
                <w:szCs w:val="21"/>
                <w:highlight w:val="none"/>
              </w:rPr>
              <w:t xml:space="preserve">1</w:t>
            </w:r>
            <w:r/>
          </w:p>
        </w:tc>
        <w:tc>
          <w:tcPr>
            <w:tcBorders>
              <w:top w:val="single" w:color="auto" w:sz="4" w:space="0"/>
              <w:left w:val="single" w:color="auto" w:sz="4" w:space="0"/>
              <w:right w:val="single" w:color="auto" w:sz="4" w:space="0"/>
            </w:tcBorders>
            <w:tcW w:w="921" w:type="dxa"/>
            <w:vAlign w:val="center"/>
            <w:vMerge w:val="restart"/>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监测监控</w:t>
            </w:r>
            <w:r>
              <w:rPr>
                <w:rFonts w:hint="eastAsia" w:eastAsia="方正仿宋_GBK" w:cs="Times New Roman"/>
                <w:color w:val="auto"/>
                <w:spacing w:val="-1"/>
                <w:szCs w:val="21"/>
                <w:highlight w:val="none"/>
                <w:lang w:eastAsia="zh-CN"/>
              </w:rPr>
              <w:t xml:space="preserve">运维</w:t>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微站</w:t>
            </w:r>
            <w:r>
              <w:rPr>
                <w:rFonts w:hint="eastAsia" w:eastAsia="方正仿宋_GBK" w:cs="Times New Roman"/>
                <w:color w:val="auto"/>
                <w:szCs w:val="21"/>
                <w:highlight w:val="none"/>
                <w:lang w:eastAsia="zh-CN"/>
              </w:rPr>
              <w:t xml:space="preserve">运维</w:t>
            </w:r>
            <w:r/>
          </w:p>
        </w:tc>
        <w:tc>
          <w:tcPr>
            <w:tcBorders>
              <w:top w:val="single" w:color="auto" w:sz="4" w:space="0"/>
              <w:left w:val="single" w:color="auto" w:sz="4" w:space="0"/>
              <w:right w:val="single" w:color="auto" w:sz="4" w:space="0"/>
            </w:tcBorders>
            <w:tcW w:w="7150"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eastAsia="zh-CN"/>
              </w:rPr>
              <w:t xml:space="preserve">目前启东城区</w:t>
            </w:r>
            <w:r>
              <w:rPr>
                <w:rFonts w:hint="default" w:ascii="Times New Roman" w:hAnsi="Times New Roman" w:eastAsia="方正仿宋_GBK" w:cs="Times New Roman"/>
                <w:color w:val="auto"/>
                <w:szCs w:val="21"/>
                <w:highlight w:val="none"/>
              </w:rPr>
              <w:t xml:space="preserve">布设</w:t>
            </w:r>
            <w:r>
              <w:rPr>
                <w:rFonts w:hint="eastAsia" w:eastAsia="方正仿宋_GBK" w:cs="Times New Roman"/>
                <w:color w:val="auto"/>
                <w:szCs w:val="21"/>
                <w:highlight w:val="none"/>
                <w:lang w:eastAsia="zh-CN"/>
              </w:rPr>
              <w:t xml:space="preserve">有</w:t>
            </w:r>
            <w:r>
              <w:rPr>
                <w:rFonts w:hint="eastAsia" w:eastAsia="方正仿宋_GBK" w:cs="Times New Roman"/>
                <w:color w:val="auto"/>
                <w:szCs w:val="21"/>
                <w:highlight w:val="none"/>
                <w:lang w:val="en-US" w:eastAsia="zh-CN"/>
              </w:rPr>
              <w:t xml:space="preserve">38</w:t>
            </w:r>
            <w:r>
              <w:rPr>
                <w:rFonts w:hint="default" w:ascii="Times New Roman" w:hAnsi="Times New Roman" w:eastAsia="方正仿宋_GBK" w:cs="Times New Roman"/>
                <w:color w:val="auto"/>
                <w:szCs w:val="21"/>
                <w:highlight w:val="none"/>
              </w:rPr>
              <w:t xml:space="preserve">空气质量微站</w:t>
            </w:r>
            <w:r>
              <w:rPr>
                <w:rFonts w:hint="eastAsia" w:eastAsia="方正仿宋_GBK" w:cs="Times New Roman"/>
                <w:color w:val="auto"/>
                <w:szCs w:val="21"/>
                <w:highlight w:val="none"/>
                <w:lang w:eastAsia="zh-CN"/>
              </w:rPr>
              <w:t xml:space="preserve">（产品型号：AQME-S2）</w:t>
            </w:r>
            <w:r>
              <w:rPr>
                <w:rFonts w:hint="default" w:ascii="Times New Roman" w:hAnsi="Times New Roman" w:eastAsia="方正仿宋_GBK" w:cs="Times New Roman"/>
                <w:color w:val="auto"/>
                <w:szCs w:val="21"/>
                <w:highlight w:val="none"/>
              </w:rPr>
              <w:t xml:space="preserve">，实现重点区域污染物浓度水平实时监控。</w:t>
            </w:r>
            <w:r>
              <w:rPr>
                <w:rFonts w:hint="eastAsia" w:eastAsia="方正仿宋_GBK" w:cs="Times New Roman"/>
                <w:color w:val="auto"/>
                <w:spacing w:val="4"/>
                <w:szCs w:val="21"/>
                <w:highlight w:val="none"/>
                <w:lang w:val="en-US" w:eastAsia="zh-CN"/>
              </w:rPr>
              <w:t xml:space="preserve">本项目需要对</w:t>
            </w:r>
            <w:r>
              <w:rPr>
                <w:rFonts w:hint="default" w:ascii="Times New Roman" w:hAnsi="Times New Roman" w:eastAsia="方正仿宋_GBK" w:cs="Times New Roman"/>
                <w:color w:val="auto"/>
                <w:spacing w:val="1"/>
                <w:szCs w:val="21"/>
                <w:highlight w:val="none"/>
              </w:rPr>
              <w:t xml:space="preserve">空气微站</w:t>
            </w:r>
            <w:r>
              <w:rPr>
                <w:rFonts w:hint="eastAsia" w:eastAsia="方正仿宋_GBK" w:cs="Times New Roman"/>
                <w:color w:val="auto"/>
                <w:spacing w:val="1"/>
                <w:szCs w:val="21"/>
                <w:highlight w:val="none"/>
                <w:lang w:eastAsia="zh-CN"/>
              </w:rPr>
              <w:t xml:space="preserve">进行全包运维</w:t>
            </w:r>
            <w:r>
              <w:rPr>
                <w:rFonts w:hint="default" w:ascii="Times New Roman" w:hAnsi="Times New Roman" w:eastAsia="方正仿宋_GBK" w:cs="Times New Roman"/>
                <w:color w:val="auto"/>
                <w:spacing w:val="1"/>
                <w:szCs w:val="21"/>
                <w:highlight w:val="none"/>
              </w:rPr>
              <w:t xml:space="preserve">及管理工作</w:t>
            </w:r>
            <w:r>
              <w:rPr>
                <w:rFonts w:hint="eastAsia" w:eastAsia="方正仿宋_GBK" w:cs="Times New Roman"/>
                <w:color w:val="auto"/>
                <w:spacing w:val="1"/>
                <w:szCs w:val="21"/>
                <w:highlight w:val="none"/>
                <w:lang w:eastAsia="zh-CN"/>
              </w:rPr>
              <w:t xml:space="preserve">。</w:t>
            </w:r>
            <w:r/>
          </w:p>
        </w:tc>
        <w:tc>
          <w:tcPr>
            <w:tcBorders>
              <w:top w:val="single" w:color="auto" w:sz="4" w:space="0"/>
              <w:left w:val="single" w:color="auto" w:sz="4" w:space="0"/>
              <w:right w:val="single" w:color="auto" w:sz="4" w:space="0"/>
            </w:tcBorders>
            <w:tcW w:w="621" w:type="dxa"/>
            <w:vAlign w:val="center"/>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pacing w:val="-4"/>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zCs w:val="21"/>
                <w:highlight w:val="none"/>
                <w:lang w:val="en-US" w:eastAsia="zh-CN"/>
              </w:rPr>
              <w:t xml:space="preserve">年</w:t>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r>
            <w:r/>
          </w:p>
        </w:tc>
      </w:tr>
      <w:tr>
        <w:trPr>
          <w:jc w:val="center"/>
          <w:trHeight w:val="951"/>
        </w:trPr>
        <w:tc>
          <w:tcPr>
            <w:tcBorders>
              <w:left w:val="single" w:color="auto" w:sz="4" w:space="0"/>
              <w:right w:val="single" w:color="auto" w:sz="4" w:space="0"/>
            </w:tcBorders>
            <w:tcW w:w="691" w:type="dxa"/>
            <w:vAlign w:val="center"/>
            <w:vMerge w:val="continue"/>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left w:val="single" w:color="auto" w:sz="4" w:space="0"/>
              <w:right w:val="single" w:color="auto" w:sz="4" w:space="0"/>
            </w:tcBorders>
            <w:tcW w:w="921" w:type="dxa"/>
            <w:vAlign w:val="center"/>
            <w:vMerge w:val="continue"/>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激光雷达</w:t>
            </w:r>
            <w:r>
              <w:rPr>
                <w:rFonts w:hint="eastAsia" w:eastAsia="方正仿宋_GBK" w:cs="Times New Roman"/>
                <w:color w:val="auto"/>
                <w:szCs w:val="21"/>
                <w:highlight w:val="none"/>
                <w:lang w:eastAsia="zh-CN"/>
              </w:rPr>
              <w:t xml:space="preserve">运维</w:t>
            </w:r>
            <w:r/>
          </w:p>
        </w:tc>
        <w:tc>
          <w:tcPr>
            <w:tcBorders>
              <w:top w:val="single" w:color="auto" w:sz="4" w:space="0"/>
              <w:left w:val="single" w:color="auto" w:sz="4" w:space="0"/>
              <w:bottom w:val="single" w:color="auto" w:sz="4" w:space="0"/>
              <w:right w:val="single" w:color="auto" w:sz="4" w:space="0"/>
            </w:tcBorders>
            <w:tcW w:w="7150" w:type="dxa"/>
            <w:vAlign w:val="center"/>
            <w:textDirection w:val="lrTb"/>
            <w:noWrap w:val="false"/>
          </w:tcPr>
          <w:p>
            <w:pPr>
              <w:jc w:val="both"/>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pacing w:val="3"/>
                <w:szCs w:val="21"/>
                <w:highlight w:val="none"/>
                <w:lang w:eastAsia="zh-CN"/>
              </w:rPr>
              <w:t xml:space="preserve">目前启东</w:t>
            </w:r>
            <w:r>
              <w:rPr>
                <w:rFonts w:hint="default" w:ascii="Times New Roman" w:hAnsi="Times New Roman" w:eastAsia="方正仿宋_GBK" w:cs="Times New Roman"/>
                <w:color w:val="auto"/>
                <w:spacing w:val="3"/>
                <w:szCs w:val="21"/>
                <w:highlight w:val="none"/>
              </w:rPr>
              <w:t xml:space="preserve">布设</w:t>
            </w:r>
            <w:r>
              <w:rPr>
                <w:rFonts w:hint="eastAsia" w:eastAsia="方正仿宋_GBK" w:cs="Times New Roman"/>
                <w:color w:val="auto"/>
                <w:spacing w:val="3"/>
                <w:szCs w:val="21"/>
                <w:highlight w:val="none"/>
                <w:lang w:eastAsia="zh-CN"/>
              </w:rPr>
              <w:t xml:space="preserve">有</w:t>
            </w:r>
            <w:r>
              <w:rPr>
                <w:rFonts w:hint="default" w:ascii="Times New Roman" w:hAnsi="Times New Roman" w:eastAsia="方正仿宋_GBK" w:cs="Times New Roman"/>
                <w:color w:val="auto"/>
                <w:spacing w:val="3"/>
                <w:szCs w:val="21"/>
                <w:highlight w:val="none"/>
              </w:rPr>
              <w:t xml:space="preserve">1台颗粒物激光雷达</w:t>
            </w:r>
            <w:r>
              <w:rPr>
                <w:rFonts w:hint="eastAsia" w:eastAsia="方正仿宋_GBK" w:cs="Times New Roman"/>
                <w:color w:val="auto"/>
                <w:spacing w:val="3"/>
                <w:szCs w:val="21"/>
                <w:highlight w:val="none"/>
                <w:lang w:eastAsia="zh-CN"/>
              </w:rPr>
              <w:t xml:space="preserve">（型号：RayAL-GB型），</w:t>
            </w:r>
            <w:r>
              <w:rPr>
                <w:rFonts w:hint="default" w:ascii="Times New Roman" w:hAnsi="Times New Roman" w:eastAsia="方正仿宋_GBK" w:cs="Times New Roman"/>
                <w:color w:val="auto"/>
                <w:spacing w:val="2"/>
                <w:szCs w:val="21"/>
                <w:highlight w:val="none"/>
              </w:rPr>
              <w:t xml:space="preserve">进行24h不间断的扫描监测，实时采集周边区域的污染信息</w:t>
            </w:r>
            <w:r>
              <w:rPr>
                <w:rFonts w:hint="default" w:ascii="Times New Roman" w:hAnsi="Times New Roman" w:eastAsia="方正仿宋_GBK" w:cs="Times New Roman"/>
                <w:color w:val="auto"/>
                <w:szCs w:val="21"/>
                <w:highlight w:val="none"/>
              </w:rPr>
              <w:t xml:space="preserve">，</w:t>
            </w:r>
            <w:r>
              <w:rPr>
                <w:rFonts w:hint="eastAsia" w:eastAsia="方正仿宋_GBK" w:cs="Times New Roman"/>
                <w:color w:val="auto"/>
                <w:szCs w:val="21"/>
                <w:highlight w:val="none"/>
                <w:lang w:eastAsia="zh-CN"/>
              </w:rPr>
              <w:t xml:space="preserve">针对性溯源</w:t>
            </w:r>
            <w:r>
              <w:rPr>
                <w:rFonts w:hint="default" w:ascii="Times New Roman" w:hAnsi="Times New Roman" w:eastAsia="方正仿宋_GBK" w:cs="Times New Roman"/>
                <w:color w:val="auto"/>
                <w:spacing w:val="4"/>
                <w:szCs w:val="21"/>
                <w:highlight w:val="none"/>
              </w:rPr>
              <w:t xml:space="preserve">在最短时</w:t>
            </w:r>
            <w:r>
              <w:rPr>
                <w:rFonts w:hint="eastAsia" w:eastAsia="方正仿宋_GBK" w:cs="Times New Roman"/>
                <w:color w:val="auto"/>
                <w:spacing w:val="4"/>
                <w:szCs w:val="21"/>
                <w:highlight w:val="none"/>
                <w:lang w:eastAsia="zh-CN"/>
              </w:rPr>
              <w:t xml:space="preserve">间内</w:t>
            </w:r>
            <w:r>
              <w:rPr>
                <w:rFonts w:hint="default" w:ascii="Times New Roman" w:hAnsi="Times New Roman" w:eastAsia="方正仿宋_GBK" w:cs="Times New Roman"/>
                <w:color w:val="auto"/>
                <w:spacing w:val="4"/>
                <w:szCs w:val="21"/>
                <w:highlight w:val="none"/>
              </w:rPr>
              <w:t xml:space="preserve">清除</w:t>
            </w:r>
            <w:r>
              <w:rPr>
                <w:rFonts w:hint="default" w:ascii="Times New Roman" w:hAnsi="Times New Roman" w:eastAsia="方正仿宋_GBK" w:cs="Times New Roman"/>
                <w:color w:val="auto"/>
                <w:szCs w:val="21"/>
                <w:highlight w:val="none"/>
              </w:rPr>
              <w:t xml:space="preserve">污染</w:t>
            </w:r>
            <w:r>
              <w:rPr>
                <w:rFonts w:hint="eastAsia" w:eastAsia="方正仿宋_GBK" w:cs="Times New Roman"/>
                <w:color w:val="auto"/>
                <w:szCs w:val="21"/>
                <w:highlight w:val="none"/>
                <w:lang w:eastAsia="zh-CN"/>
              </w:rPr>
              <w:t xml:space="preserve">问题</w:t>
            </w:r>
            <w:r>
              <w:rPr>
                <w:rFonts w:hint="eastAsia" w:eastAsia="方正仿宋_GBK" w:cs="Times New Roman"/>
                <w:color w:val="auto"/>
                <w:spacing w:val="4"/>
                <w:szCs w:val="21"/>
                <w:highlight w:val="none"/>
                <w:lang w:eastAsia="zh-CN"/>
              </w:rPr>
              <w:t xml:space="preserve">。</w:t>
            </w:r>
            <w:r>
              <w:rPr>
                <w:rFonts w:hint="eastAsia" w:eastAsia="方正仿宋_GBK" w:cs="Times New Roman"/>
                <w:color w:val="auto"/>
                <w:spacing w:val="3"/>
                <w:szCs w:val="21"/>
                <w:highlight w:val="none"/>
                <w:lang w:eastAsia="zh-CN"/>
              </w:rPr>
              <w:t xml:space="preserve">本项目</w:t>
            </w:r>
            <w:r>
              <w:rPr>
                <w:rFonts w:hint="eastAsia" w:eastAsia="方正仿宋_GBK" w:cs="Times New Roman"/>
                <w:color w:val="auto"/>
                <w:spacing w:val="4"/>
                <w:szCs w:val="21"/>
                <w:highlight w:val="none"/>
                <w:lang w:val="en-US" w:eastAsia="zh-CN"/>
              </w:rPr>
              <w:t xml:space="preserve">需要对激光雷达</w:t>
            </w:r>
            <w:r>
              <w:rPr>
                <w:rFonts w:hint="eastAsia" w:eastAsia="方正仿宋_GBK" w:cs="Times New Roman"/>
                <w:color w:val="auto"/>
                <w:spacing w:val="1"/>
                <w:szCs w:val="21"/>
                <w:highlight w:val="none"/>
                <w:lang w:eastAsia="zh-CN"/>
              </w:rPr>
              <w:t xml:space="preserve">进行全包运维</w:t>
            </w:r>
            <w:r>
              <w:rPr>
                <w:rFonts w:hint="default" w:ascii="Times New Roman" w:hAnsi="Times New Roman" w:eastAsia="方正仿宋_GBK" w:cs="Times New Roman"/>
                <w:color w:val="auto"/>
                <w:spacing w:val="1"/>
                <w:szCs w:val="21"/>
                <w:highlight w:val="none"/>
              </w:rPr>
              <w:t xml:space="preserve">及管理工作</w:t>
            </w:r>
            <w:r>
              <w:rPr>
                <w:rFonts w:hint="eastAsia" w:eastAsia="方正仿宋_GBK" w:cs="Times New Roman"/>
                <w:color w:val="auto"/>
                <w:spacing w:val="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21"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lang w:val="en-US" w:eastAsia="zh-CN"/>
              </w:rPr>
            </w:pPr>
            <w:r>
              <w:rPr>
                <w:rFonts w:hint="eastAsia" w:eastAsia="方正仿宋_GBK" w:cs="Times New Roman"/>
                <w:color w:val="auto"/>
                <w:spacing w:val="-6"/>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eastAsia="zh-CN"/>
              </w:rPr>
              <w:t xml:space="preserve">年</w:t>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eastAsia="zh-CN"/>
              </w:rPr>
            </w:pPr>
            <w:r>
              <w:rPr>
                <w:rFonts w:hint="eastAsia" w:eastAsia="方正仿宋_GBK" w:cs="Times New Roman"/>
                <w:color w:val="auto"/>
                <w:szCs w:val="21"/>
                <w:highlight w:val="none"/>
                <w:lang w:eastAsia="zh-CN"/>
              </w:rPr>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eastAsia="zh-CN"/>
              </w:rPr>
            </w:pPr>
            <w:r>
              <w:rPr>
                <w:rFonts w:hint="eastAsia" w:eastAsia="方正仿宋_GBK" w:cs="Times New Roman"/>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eastAsia="zh-CN"/>
              </w:rPr>
            </w:pPr>
            <w:r>
              <w:rPr>
                <w:rFonts w:hint="eastAsia" w:eastAsia="方正仿宋_GBK" w:cs="Times New Roman"/>
                <w:color w:val="auto"/>
                <w:szCs w:val="21"/>
                <w:highlight w:val="none"/>
                <w:lang w:eastAsia="zh-CN"/>
              </w:rPr>
            </w:r>
            <w:r/>
          </w:p>
        </w:tc>
      </w:tr>
      <w:tr>
        <w:trPr>
          <w:jc w:val="center"/>
          <w:trHeight w:val="1260"/>
        </w:trPr>
        <w:tc>
          <w:tcPr>
            <w:tcBorders>
              <w:left w:val="single" w:color="auto" w:sz="4" w:space="0"/>
              <w:right w:val="single" w:color="auto" w:sz="4" w:space="0"/>
            </w:tcBorders>
            <w:tcW w:w="691" w:type="dxa"/>
            <w:vAlign w:val="center"/>
            <w:vMerge w:val="continue"/>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left w:val="single" w:color="auto" w:sz="4" w:space="0"/>
              <w:right w:val="single" w:color="auto" w:sz="4" w:space="0"/>
            </w:tcBorders>
            <w:tcW w:w="921" w:type="dxa"/>
            <w:vAlign w:val="center"/>
            <w:vMerge w:val="continue"/>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便携式VOC</w:t>
            </w:r>
            <w:r>
              <w:rPr>
                <w:rFonts w:hint="eastAsia" w:eastAsia="方正仿宋_GBK" w:cs="Times New Roman"/>
                <w:color w:val="auto"/>
                <w:szCs w:val="21"/>
                <w:highlight w:val="none"/>
                <w:lang w:val="en-US" w:eastAsia="zh-CN"/>
              </w:rPr>
              <w:t xml:space="preserve">s</w:t>
            </w:r>
            <w:r>
              <w:rPr>
                <w:rFonts w:hint="default" w:ascii="Times New Roman" w:hAnsi="Times New Roman" w:eastAsia="方正仿宋_GBK" w:cs="Times New Roman"/>
                <w:color w:val="auto"/>
                <w:szCs w:val="21"/>
                <w:highlight w:val="none"/>
              </w:rPr>
              <w:t xml:space="preserve">检测仪</w:t>
            </w:r>
            <w:r>
              <w:rPr>
                <w:rFonts w:hint="eastAsia" w:eastAsia="方正仿宋_GBK" w:cs="Times New Roman"/>
                <w:color w:val="auto"/>
                <w:szCs w:val="21"/>
                <w:highlight w:val="none"/>
                <w:lang w:eastAsia="zh-CN"/>
              </w:rPr>
              <w:t xml:space="preserve">、气体移动监测设备等运维</w:t>
            </w:r>
            <w:r/>
          </w:p>
        </w:tc>
        <w:tc>
          <w:tcPr>
            <w:tcBorders>
              <w:top w:val="single" w:color="auto" w:sz="4" w:space="0"/>
              <w:left w:val="single" w:color="auto" w:sz="4" w:space="0"/>
              <w:bottom w:val="single" w:color="auto" w:sz="4" w:space="0"/>
              <w:right w:val="single" w:color="auto" w:sz="4" w:space="0"/>
            </w:tcBorders>
            <w:tcW w:w="7150" w:type="dxa"/>
            <w:vAlign w:val="center"/>
            <w:textDirection w:val="lrTb"/>
            <w:noWrap w:val="false"/>
          </w:tcPr>
          <w:p>
            <w:pPr>
              <w:jc w:val="both"/>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pacing w:val="14"/>
                <w:szCs w:val="21"/>
                <w:highlight w:val="none"/>
                <w:lang w:eastAsia="zh-CN"/>
              </w:rPr>
              <w:t xml:space="preserve">目前配有</w:t>
            </w:r>
            <w:r>
              <w:rPr>
                <w:rFonts w:hint="default" w:ascii="Times New Roman" w:hAnsi="Times New Roman" w:eastAsia="方正仿宋_GBK" w:cs="Times New Roman"/>
                <w:color w:val="auto"/>
                <w:spacing w:val="14"/>
                <w:szCs w:val="21"/>
                <w:highlight w:val="none"/>
              </w:rPr>
              <w:t xml:space="preserve">6套便携式</w:t>
            </w:r>
            <w:r>
              <w:rPr>
                <w:rFonts w:hint="default" w:ascii="Times New Roman" w:hAnsi="Times New Roman" w:eastAsia="方正仿宋_GBK" w:cs="Times New Roman"/>
                <w:color w:val="auto"/>
                <w:szCs w:val="21"/>
                <w:highlight w:val="none"/>
              </w:rPr>
              <w:t xml:space="preserve">VOC</w:t>
            </w:r>
            <w:r>
              <w:rPr>
                <w:rFonts w:hint="eastAsia" w:eastAsia="方正仿宋_GBK" w:cs="Times New Roman"/>
                <w:color w:val="auto"/>
                <w:szCs w:val="21"/>
                <w:highlight w:val="none"/>
                <w:lang w:val="en-US" w:eastAsia="zh-CN"/>
              </w:rPr>
              <w:t xml:space="preserve">s</w:t>
            </w:r>
            <w:r>
              <w:rPr>
                <w:rFonts w:hint="default" w:ascii="Times New Roman" w:hAnsi="Times New Roman" w:eastAsia="方正仿宋_GBK" w:cs="Times New Roman"/>
                <w:color w:val="auto"/>
                <w:spacing w:val="14"/>
                <w:szCs w:val="21"/>
                <w:highlight w:val="none"/>
              </w:rPr>
              <w:t xml:space="preserve">检测</w:t>
            </w:r>
            <w:r>
              <w:rPr>
                <w:rFonts w:hint="eastAsia" w:eastAsia="方正仿宋_GBK" w:cs="Times New Roman"/>
                <w:color w:val="auto"/>
                <w:spacing w:val="14"/>
                <w:szCs w:val="21"/>
                <w:highlight w:val="none"/>
                <w:lang w:eastAsia="zh-CN"/>
              </w:rPr>
              <w:t xml:space="preserve">设备（产品名称：ppbRAE3000+、产品型号：PGM-7340）、</w:t>
            </w:r>
            <w:r>
              <w:rPr>
                <w:rFonts w:hint="eastAsia" w:eastAsia="方正仿宋_GBK" w:cs="Times New Roman"/>
                <w:color w:val="auto"/>
                <w:spacing w:val="14"/>
                <w:szCs w:val="21"/>
                <w:highlight w:val="none"/>
                <w:lang w:val="en-US" w:eastAsia="zh-CN"/>
              </w:rPr>
              <w:t xml:space="preserve">1台气体移动监测设备（产品名称：灵嗅Mini2超细网格多气体移动监测系统、产品型号：Sniffer4D Mini2）</w:t>
            </w:r>
            <w:r>
              <w:rPr>
                <w:rFonts w:hint="eastAsia" w:eastAsia="方正仿宋_GBK" w:cs="Times New Roman"/>
                <w:color w:val="auto"/>
                <w:spacing w:val="2"/>
                <w:szCs w:val="21"/>
                <w:highlight w:val="none"/>
                <w:lang w:eastAsia="zh-CN"/>
              </w:rPr>
              <w:t xml:space="preserve">。</w:t>
            </w:r>
            <w:r>
              <w:rPr>
                <w:rFonts w:hint="eastAsia" w:eastAsia="方正仿宋_GBK" w:cs="Times New Roman"/>
                <w:color w:val="auto"/>
                <w:spacing w:val="4"/>
                <w:szCs w:val="21"/>
                <w:highlight w:val="none"/>
                <w:lang w:val="en-US" w:eastAsia="zh-CN"/>
              </w:rPr>
              <w:t xml:space="preserve">本项目需提供设备全包运维及管理服务。</w:t>
            </w:r>
            <w:r/>
          </w:p>
        </w:tc>
        <w:tc>
          <w:tcPr>
            <w:tcBorders>
              <w:top w:val="single" w:color="auto" w:sz="4" w:space="0"/>
              <w:left w:val="single" w:color="auto" w:sz="4" w:space="0"/>
              <w:bottom w:val="single" w:color="auto" w:sz="4" w:space="0"/>
              <w:right w:val="single" w:color="auto" w:sz="4" w:space="0"/>
            </w:tcBorders>
            <w:tcW w:w="621"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t xml:space="preserve">年</w:t>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r>
            <w:r/>
          </w:p>
        </w:tc>
      </w:tr>
      <w:tr>
        <w:trPr>
          <w:jc w:val="center"/>
          <w:trHeight w:val="951"/>
        </w:trPr>
        <w:tc>
          <w:tcPr>
            <w:tcBorders>
              <w:left w:val="single" w:color="auto" w:sz="4" w:space="0"/>
              <w:bottom w:val="single" w:color="auto" w:sz="4" w:space="0"/>
              <w:right w:val="single" w:color="auto" w:sz="4" w:space="0"/>
            </w:tcBorders>
            <w:tcW w:w="691"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t xml:space="preserve">2</w:t>
            </w:r>
            <w:r/>
          </w:p>
        </w:tc>
        <w:tc>
          <w:tcPr>
            <w:tcBorders>
              <w:left w:val="single" w:color="auto" w:sz="4" w:space="0"/>
              <w:bottom w:val="single" w:color="auto" w:sz="4" w:space="0"/>
              <w:right w:val="single" w:color="auto" w:sz="4" w:space="0"/>
            </w:tcBorders>
            <w:tcW w:w="921" w:type="dxa"/>
            <w:vAlign w:val="center"/>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pacing w:val="-1"/>
                <w:szCs w:val="21"/>
                <w:highlight w:val="none"/>
                <w:lang w:eastAsia="zh-CN"/>
              </w:rPr>
              <w:t xml:space="preserve">监管平台管理</w:t>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大气网格化监管</w:t>
            </w:r>
            <w:r>
              <w:rPr>
                <w:rFonts w:hint="default" w:ascii="Times New Roman" w:hAnsi="Times New Roman" w:eastAsia="方正仿宋_GBK" w:cs="Times New Roman"/>
                <w:color w:val="auto"/>
                <w:spacing w:val="-1"/>
                <w:szCs w:val="21"/>
                <w:highlight w:val="none"/>
              </w:rPr>
              <w:t xml:space="preserve">平台</w:t>
            </w:r>
            <w:r>
              <w:rPr>
                <w:rFonts w:hint="eastAsia" w:eastAsia="方正仿宋_GBK" w:cs="Times New Roman"/>
                <w:color w:val="auto"/>
                <w:szCs w:val="21"/>
                <w:highlight w:val="none"/>
                <w:lang w:eastAsia="zh-CN"/>
              </w:rPr>
              <w:t xml:space="preserve">运维</w:t>
            </w:r>
            <w:r/>
          </w:p>
        </w:tc>
        <w:tc>
          <w:tcPr>
            <w:tcBorders>
              <w:top w:val="single" w:color="auto" w:sz="4" w:space="0"/>
              <w:left w:val="single" w:color="auto" w:sz="4" w:space="0"/>
              <w:bottom w:val="single" w:color="auto" w:sz="4" w:space="0"/>
              <w:right w:val="single" w:color="auto" w:sz="4" w:space="0"/>
            </w:tcBorders>
            <w:tcW w:w="7150"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eastAsia="zh-CN"/>
              </w:rPr>
              <w:t xml:space="preserve">目前启东</w:t>
            </w:r>
            <w:r>
              <w:rPr>
                <w:rFonts w:hint="eastAsia" w:eastAsia="方正仿宋_GBK" w:cs="Times New Roman"/>
                <w:color w:val="auto"/>
                <w:szCs w:val="21"/>
                <w:highlight w:val="none"/>
                <w:lang w:val="en-US" w:eastAsia="zh-CN"/>
              </w:rPr>
              <w:t xml:space="preserve">建有</w:t>
            </w:r>
            <w:r>
              <w:rPr>
                <w:rFonts w:hint="eastAsia" w:eastAsia="方正仿宋_GBK" w:cs="Times New Roman"/>
                <w:color w:val="auto"/>
                <w:spacing w:val="-2"/>
                <w:szCs w:val="21"/>
                <w:highlight w:val="none"/>
                <w:lang w:eastAsia="zh-CN"/>
              </w:rPr>
              <w:t xml:space="preserve">空气质量精准管控</w:t>
            </w:r>
            <w:r>
              <w:rPr>
                <w:rFonts w:hint="eastAsia" w:eastAsia="方正仿宋_GBK" w:cs="Times New Roman"/>
                <w:color w:val="auto"/>
                <w:spacing w:val="-3"/>
                <w:szCs w:val="21"/>
                <w:highlight w:val="none"/>
                <w:lang w:eastAsia="zh-CN"/>
              </w:rPr>
              <w:t xml:space="preserve">平台</w:t>
            </w:r>
            <w:r>
              <w:rPr>
                <w:rFonts w:hint="default" w:ascii="Times New Roman" w:hAnsi="Times New Roman" w:eastAsia="方正仿宋_GBK" w:cs="Times New Roman"/>
                <w:color w:val="auto"/>
                <w:spacing w:val="-1"/>
                <w:szCs w:val="21"/>
                <w:highlight w:val="none"/>
              </w:rPr>
              <w:t xml:space="preserve">，将实时数据监</w:t>
            </w:r>
            <w:r>
              <w:rPr>
                <w:rFonts w:hint="default" w:ascii="Times New Roman" w:hAnsi="Times New Roman" w:eastAsia="方正仿宋_GBK" w:cs="Times New Roman"/>
                <w:color w:val="auto"/>
                <w:szCs w:val="21"/>
                <w:highlight w:val="none"/>
              </w:rPr>
              <w:t xml:space="preserve">测与环境管理相结合，实现以数据为驱动</w:t>
            </w:r>
            <w:r>
              <w:rPr>
                <w:rFonts w:hint="default" w:ascii="Times New Roman" w:hAnsi="Times New Roman" w:eastAsia="方正仿宋_GBK" w:cs="Times New Roman"/>
                <w:color w:val="auto"/>
                <w:spacing w:val="-1"/>
                <w:szCs w:val="21"/>
                <w:highlight w:val="none"/>
              </w:rPr>
              <w:t xml:space="preserve">的全流程精细化管理</w:t>
            </w:r>
            <w:r>
              <w:rPr>
                <w:rFonts w:hint="default" w:ascii="Times New Roman" w:hAnsi="Times New Roman" w:eastAsia="方正仿宋_GBK" w:cs="Times New Roman"/>
                <w:color w:val="auto"/>
                <w:spacing w:val="10"/>
                <w:szCs w:val="21"/>
                <w:highlight w:val="none"/>
              </w:rPr>
              <w:t xml:space="preserve">。</w:t>
            </w:r>
            <w:r>
              <w:rPr>
                <w:rFonts w:hint="eastAsia" w:eastAsia="方正仿宋_GBK" w:cs="Times New Roman"/>
                <w:color w:val="auto"/>
                <w:spacing w:val="10"/>
                <w:szCs w:val="21"/>
                <w:highlight w:val="none"/>
                <w:lang w:eastAsia="zh-CN"/>
              </w:rPr>
              <w:t xml:space="preserve">本项目需对现有平台进行运维及管理工作。</w:t>
            </w:r>
            <w:r/>
          </w:p>
        </w:tc>
        <w:tc>
          <w:tcPr>
            <w:tcBorders>
              <w:top w:val="single" w:color="auto" w:sz="4" w:space="0"/>
              <w:left w:val="single" w:color="auto" w:sz="4" w:space="0"/>
              <w:bottom w:val="single" w:color="auto" w:sz="4" w:space="0"/>
              <w:right w:val="single" w:color="auto" w:sz="4" w:space="0"/>
            </w:tcBorders>
            <w:tcW w:w="621" w:type="dxa"/>
            <w:vAlign w:val="center"/>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zCs w:val="21"/>
                <w:highlight w:val="none"/>
                <w:lang w:val="en-US" w:eastAsia="zh-CN"/>
              </w:rPr>
              <w:t xml:space="preserve">年</w:t>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r>
            <w:r/>
          </w:p>
        </w:tc>
      </w:tr>
      <w:tr>
        <w:trPr>
          <w:jc w:val="center"/>
          <w:trHeight w:val="1260"/>
        </w:trPr>
        <w:tc>
          <w:tcPr>
            <w:tcBorders>
              <w:top w:val="single" w:color="auto" w:sz="4" w:space="0"/>
              <w:left w:val="single" w:color="auto" w:sz="4" w:space="0"/>
              <w:right w:val="single" w:color="auto" w:sz="4" w:space="0"/>
            </w:tcBorders>
            <w:tcW w:w="691" w:type="dxa"/>
            <w:vAlign w:val="center"/>
            <w:vMerge w:val="restart"/>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pacing w:val="-2"/>
                <w:szCs w:val="21"/>
                <w:highlight w:val="none"/>
                <w:lang w:eastAsia="zh-CN"/>
              </w:rPr>
            </w:pPr>
            <w:r>
              <w:rPr>
                <w:rFonts w:hint="eastAsia" w:eastAsia="方正仿宋_GBK" w:cs="Times New Roman"/>
                <w:color w:val="auto"/>
                <w:spacing w:val="-2"/>
                <w:szCs w:val="21"/>
                <w:highlight w:val="none"/>
                <w:lang w:val="en-US" w:eastAsia="zh-CN"/>
              </w:rPr>
              <w:t xml:space="preserve">3</w:t>
            </w:r>
            <w:r/>
          </w:p>
        </w:tc>
        <w:tc>
          <w:tcPr>
            <w:tcBorders>
              <w:top w:val="single" w:color="auto" w:sz="4" w:space="0"/>
              <w:left w:val="single" w:color="auto" w:sz="4" w:space="0"/>
              <w:right w:val="single" w:color="auto" w:sz="4" w:space="0"/>
            </w:tcBorders>
            <w:tcW w:w="921" w:type="dxa"/>
            <w:vAlign w:val="center"/>
            <w:vMerge w:val="restart"/>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pacing w:val="-2"/>
                <w:szCs w:val="21"/>
                <w:highlight w:val="none"/>
              </w:rPr>
              <w:t xml:space="preserve">专家团队服务</w:t>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污染成因分析和空气质量会商服务</w:t>
            </w:r>
            <w:r/>
          </w:p>
        </w:tc>
        <w:tc>
          <w:tcPr>
            <w:tcBorders>
              <w:top w:val="single" w:color="auto" w:sz="4" w:space="0"/>
              <w:left w:val="single" w:color="auto" w:sz="4" w:space="0"/>
              <w:bottom w:val="single" w:color="auto" w:sz="4" w:space="0"/>
              <w:right w:val="single" w:color="auto" w:sz="4" w:space="0"/>
            </w:tcBorders>
            <w:tcW w:w="7150"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定期开展空气质量会商，平时为每周一次，特殊时期</w:t>
            </w:r>
            <w:r>
              <w:rPr>
                <w:rFonts w:hint="eastAsia" w:eastAsia="方正仿宋_GBK" w:cs="Times New Roman"/>
                <w:color w:val="auto"/>
                <w:szCs w:val="21"/>
                <w:highlight w:val="none"/>
                <w:lang w:eastAsia="zh-CN"/>
              </w:rPr>
              <w:t xml:space="preserve">（</w:t>
            </w:r>
            <w:r>
              <w:rPr>
                <w:rFonts w:hint="default" w:ascii="Times New Roman" w:hAnsi="Times New Roman" w:eastAsia="方正仿宋_GBK" w:cs="Times New Roman"/>
                <w:color w:val="auto"/>
                <w:szCs w:val="21"/>
                <w:highlight w:val="none"/>
              </w:rPr>
              <w:t xml:space="preserve">如重污染时期，重大活动保障时期</w:t>
            </w:r>
            <w:r>
              <w:rPr>
                <w:rFonts w:hint="eastAsia" w:eastAsia="方正仿宋_GBK" w:cs="Times New Roman"/>
                <w:color w:val="auto"/>
                <w:szCs w:val="21"/>
                <w:highlight w:val="none"/>
                <w:lang w:eastAsia="zh-CN"/>
              </w:rPr>
              <w:t xml:space="preserve">）</w:t>
            </w:r>
            <w:r>
              <w:rPr>
                <w:rFonts w:hint="default" w:ascii="Times New Roman" w:hAnsi="Times New Roman" w:eastAsia="方正仿宋_GBK" w:cs="Times New Roman"/>
                <w:color w:val="auto"/>
                <w:szCs w:val="21"/>
                <w:highlight w:val="none"/>
              </w:rPr>
              <w:t xml:space="preserve">加密</w:t>
            </w:r>
            <w:r>
              <w:rPr>
                <w:rFonts w:hint="eastAsia" w:eastAsia="方正仿宋_GBK" w:cs="Times New Roman"/>
                <w:color w:val="auto"/>
                <w:szCs w:val="21"/>
                <w:highlight w:val="none"/>
                <w:lang w:eastAsia="zh-CN"/>
              </w:rPr>
              <w:t xml:space="preserve">开展</w:t>
            </w:r>
            <w:r>
              <w:rPr>
                <w:rFonts w:hint="default" w:ascii="Times New Roman" w:hAnsi="Times New Roman" w:eastAsia="方正仿宋_GBK" w:cs="Times New Roman"/>
                <w:color w:val="auto"/>
                <w:szCs w:val="21"/>
                <w:highlight w:val="none"/>
              </w:rPr>
              <w:t xml:space="preserve">，会商内容包括近期空气质量状况、驻点管控工作及问题清单、未来空气质量趋势研判和措施建议等，并按时提供数据分析报告，包括日报、周报、月报、季度报告、年报和重污染应急及成因分析报告</w:t>
            </w:r>
            <w:r>
              <w:rPr>
                <w:rFonts w:hint="default" w:ascii="Times New Roman" w:hAnsi="Times New Roman" w:eastAsia="方正仿宋_GBK" w:cs="Times New Roman"/>
                <w:color w:val="auto"/>
                <w:spacing w:val="9"/>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21"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lang w:val="en-US" w:eastAsia="zh-CN"/>
              </w:rPr>
            </w:pPr>
            <w:r>
              <w:rPr>
                <w:rFonts w:hint="eastAsia" w:ascii="Times New Roman" w:hAnsi="Times New Roman" w:eastAsia="方正仿宋_GBK"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default" w:ascii="Times New Roman" w:hAnsi="Times New Roman" w:eastAsia="方正仿宋_GBK" w:cs="Times New Roman"/>
                <w:color w:val="auto"/>
                <w:szCs w:val="21"/>
                <w:highlight w:val="none"/>
              </w:rPr>
              <w:t xml:space="preserve">年</w:t>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r>
      <w:tr>
        <w:trPr>
          <w:jc w:val="center"/>
          <w:trHeight w:val="373"/>
        </w:trPr>
        <w:tc>
          <w:tcPr>
            <w:tcBorders>
              <w:left w:val="single" w:color="auto" w:sz="4" w:space="0"/>
              <w:right w:val="single" w:color="auto" w:sz="4" w:space="0"/>
            </w:tcBorders>
            <w:tcW w:w="691" w:type="dxa"/>
            <w:vAlign w:val="center"/>
            <w:vMerge w:val="continue"/>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pacing w:val="-2"/>
                <w:szCs w:val="21"/>
                <w:highlight w:val="none"/>
                <w:lang w:eastAsia="zh-CN"/>
              </w:rPr>
            </w:pPr>
            <w:r>
              <w:rPr>
                <w:rFonts w:hint="eastAsia" w:ascii="Times New Roman" w:hAnsi="Times New Roman" w:eastAsia="方正仿宋_GBK" w:cs="Times New Roman"/>
                <w:color w:val="auto"/>
                <w:spacing w:val="-2"/>
                <w:szCs w:val="21"/>
                <w:highlight w:val="none"/>
                <w:lang w:eastAsia="zh-CN"/>
              </w:rPr>
            </w:r>
            <w:r/>
          </w:p>
        </w:tc>
        <w:tc>
          <w:tcPr>
            <w:tcBorders>
              <w:left w:val="single" w:color="auto" w:sz="4" w:space="0"/>
              <w:right w:val="single" w:color="auto" w:sz="4" w:space="0"/>
            </w:tcBorders>
            <w:tcW w:w="921" w:type="dxa"/>
            <w:vAlign w:val="center"/>
            <w:vMerge w:val="continue"/>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VOCs+颗粒物走航监测</w:t>
            </w:r>
            <w:r/>
          </w:p>
        </w:tc>
        <w:tc>
          <w:tcPr>
            <w:tcBorders>
              <w:top w:val="single" w:color="auto" w:sz="4" w:space="0"/>
              <w:left w:val="single" w:color="auto" w:sz="4" w:space="0"/>
              <w:bottom w:val="single" w:color="auto" w:sz="4" w:space="0"/>
              <w:right w:val="single" w:color="auto" w:sz="4" w:space="0"/>
            </w:tcBorders>
            <w:tcW w:w="7150" w:type="dxa"/>
            <w:vAlign w:val="center"/>
            <w:textDirection w:val="lrTb"/>
            <w:noWrap w:val="false"/>
          </w:tcPr>
          <w:p>
            <w:pPr>
              <w:jc w:val="both"/>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pacing w:val="5"/>
                <w:szCs w:val="21"/>
                <w:highlight w:val="none"/>
              </w:rPr>
              <w:t xml:space="preserve">结合区域环境空气臭氧污染情况、研究目标及环境管理需求等制定规范可行的</w:t>
            </w:r>
            <w:r>
              <w:rPr>
                <w:rFonts w:hint="default" w:ascii="Times New Roman" w:hAnsi="Times New Roman" w:eastAsia="方正仿宋_GBK" w:cs="Times New Roman"/>
                <w:color w:val="auto"/>
                <w:szCs w:val="21"/>
                <w:highlight w:val="none"/>
              </w:rPr>
              <w:t xml:space="preserve">VOCs</w:t>
            </w:r>
            <w:r>
              <w:rPr>
                <w:rFonts w:hint="default" w:ascii="Times New Roman" w:hAnsi="Times New Roman" w:eastAsia="方正仿宋_GBK" w:cs="Times New Roman"/>
                <w:color w:val="auto"/>
                <w:spacing w:val="2"/>
                <w:szCs w:val="21"/>
                <w:highlight w:val="none"/>
              </w:rPr>
              <w:t xml:space="preserve"> </w:t>
            </w:r>
            <w:r>
              <w:rPr>
                <w:rFonts w:hint="default" w:ascii="Times New Roman" w:hAnsi="Times New Roman" w:eastAsia="方正仿宋_GBK" w:cs="Times New Roman"/>
                <w:color w:val="auto"/>
                <w:spacing w:val="6"/>
                <w:szCs w:val="21"/>
                <w:highlight w:val="none"/>
              </w:rPr>
              <w:t xml:space="preserve">走航监测工作方案。围绕重点区域利用</w:t>
            </w:r>
            <w:r>
              <w:rPr>
                <w:rFonts w:hint="default" w:ascii="Times New Roman" w:hAnsi="Times New Roman" w:eastAsia="方正仿宋_GBK" w:cs="Times New Roman"/>
                <w:color w:val="auto"/>
                <w:szCs w:val="21"/>
                <w:highlight w:val="none"/>
              </w:rPr>
              <w:t xml:space="preserve">质谱</w:t>
            </w:r>
            <w:r>
              <w:rPr>
                <w:rFonts w:hint="default" w:ascii="Times New Roman" w:hAnsi="Times New Roman" w:eastAsia="方正仿宋_GBK" w:cs="Times New Roman"/>
                <w:color w:val="auto"/>
                <w:spacing w:val="6"/>
                <w:szCs w:val="21"/>
                <w:highlight w:val="none"/>
              </w:rPr>
              <w:t xml:space="preserve">技术开展走航监测，</w:t>
            </w:r>
            <w:r>
              <w:rPr>
                <w:rFonts w:hint="default" w:ascii="Times New Roman" w:hAnsi="Times New Roman" w:eastAsia="方正仿宋_GBK" w:cs="Times New Roman"/>
                <w:color w:val="auto"/>
                <w:spacing w:val="1"/>
                <w:szCs w:val="21"/>
                <w:highlight w:val="none"/>
              </w:rPr>
              <w:t xml:space="preserve">实现快速筛查</w:t>
            </w:r>
            <w:r>
              <w:rPr>
                <w:rFonts w:hint="default" w:ascii="Times New Roman" w:hAnsi="Times New Roman" w:eastAsia="方正仿宋_GBK" w:cs="Times New Roman"/>
                <w:color w:val="auto"/>
                <w:spacing w:val="9"/>
                <w:szCs w:val="21"/>
                <w:highlight w:val="none"/>
              </w:rPr>
              <w:t xml:space="preserve">。</w:t>
            </w:r>
            <w:r>
              <w:rPr>
                <w:rFonts w:hint="eastAsia" w:eastAsia="方正仿宋_GBK" w:cs="Times New Roman"/>
                <w:color w:val="auto"/>
                <w:spacing w:val="9"/>
                <w:szCs w:val="21"/>
                <w:highlight w:val="none"/>
                <w:lang w:eastAsia="zh-CN"/>
              </w:rPr>
              <w:t xml:space="preserve">至少</w:t>
            </w:r>
            <w:r>
              <w:rPr>
                <w:rFonts w:hint="default" w:ascii="Times New Roman" w:hAnsi="Times New Roman" w:eastAsia="方正仿宋_GBK" w:cs="Times New Roman"/>
                <w:color w:val="auto"/>
                <w:spacing w:val="9"/>
                <w:szCs w:val="21"/>
                <w:highlight w:val="none"/>
              </w:rPr>
              <w:t xml:space="preserve">保障40天的24小时走航工作（含不少于7天颗粒物组分分析监测）</w:t>
            </w:r>
            <w:r>
              <w:rPr>
                <w:rFonts w:hint="default" w:ascii="Times New Roman" w:hAnsi="Times New Roman" w:eastAsia="方正仿宋_GBK"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21" w:type="dxa"/>
            <w:vAlign w:val="center"/>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eastAsia" w:eastAsia="方正仿宋_GBK" w:cs="Times New Roman"/>
                <w:color w:val="auto"/>
                <w:szCs w:val="21"/>
                <w:highlight w:val="none"/>
                <w:lang w:val="en-US" w:eastAsia="zh-CN"/>
              </w:rPr>
              <w:t xml:space="preserve">40</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eastAsia" w:eastAsia="方正仿宋_GBK" w:cs="Times New Roman"/>
                <w:color w:val="auto"/>
                <w:szCs w:val="21"/>
                <w:highlight w:val="none"/>
                <w:lang w:eastAsia="zh-CN"/>
              </w:rPr>
              <w:t xml:space="preserve">天</w:t>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eastAsia="zh-CN"/>
              </w:rPr>
            </w:pPr>
            <w:r>
              <w:rPr>
                <w:rFonts w:hint="eastAsia" w:eastAsia="方正仿宋_GBK" w:cs="Times New Roman"/>
                <w:color w:val="auto"/>
                <w:szCs w:val="21"/>
                <w:highlight w:val="none"/>
                <w:lang w:eastAsia="zh-CN"/>
              </w:rPr>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eastAsia="zh-CN"/>
              </w:rPr>
            </w:pPr>
            <w:r>
              <w:rPr>
                <w:rFonts w:hint="eastAsia" w:eastAsia="方正仿宋_GBK" w:cs="Times New Roman"/>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280" w:lineRule="exact"/>
              <w:widowControl w:val="off"/>
              <w:rPr>
                <w:rFonts w:hint="eastAsia" w:eastAsia="方正仿宋_GBK" w:cs="Times New Roman"/>
                <w:color w:val="auto"/>
                <w:szCs w:val="21"/>
                <w:highlight w:val="none"/>
                <w:lang w:eastAsia="zh-CN"/>
              </w:rPr>
            </w:pPr>
            <w:r>
              <w:rPr>
                <w:rFonts w:hint="eastAsia" w:eastAsia="方正仿宋_GBK" w:cs="Times New Roman"/>
                <w:color w:val="auto"/>
                <w:szCs w:val="21"/>
                <w:highlight w:val="none"/>
                <w:lang w:eastAsia="zh-CN"/>
              </w:rPr>
            </w:r>
            <w:r/>
          </w:p>
        </w:tc>
      </w:tr>
      <w:tr>
        <w:trPr>
          <w:jc w:val="center"/>
          <w:trHeight w:val="1578"/>
        </w:trPr>
        <w:tc>
          <w:tcPr>
            <w:tcBorders>
              <w:left w:val="single" w:color="auto" w:sz="4" w:space="0"/>
              <w:right w:val="single" w:color="auto" w:sz="4" w:space="0"/>
            </w:tcBorders>
            <w:tcW w:w="691" w:type="dxa"/>
            <w:vAlign w:val="top"/>
            <w:vMerge w:val="continue"/>
            <w:textDirection w:val="lrTb"/>
            <w:noWrap w:val="false"/>
          </w:tcPr>
          <w:p>
            <w:pP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left w:val="single" w:color="auto" w:sz="4" w:space="0"/>
              <w:right w:val="single" w:color="auto" w:sz="4" w:space="0"/>
            </w:tcBorders>
            <w:tcW w:w="921" w:type="dxa"/>
            <w:vAlign w:val="top"/>
            <w:vMerge w:val="continue"/>
            <w:textDirection w:val="lrTb"/>
            <w:noWrap w:val="false"/>
          </w:tcPr>
          <w:p>
            <w:pP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驻场靶向管控服务</w:t>
            </w:r>
            <w:r/>
          </w:p>
        </w:tc>
        <w:tc>
          <w:tcPr>
            <w:tcBorders>
              <w:top w:val="single" w:color="auto" w:sz="4" w:space="0"/>
              <w:left w:val="single" w:color="auto" w:sz="4" w:space="0"/>
              <w:bottom w:val="single" w:color="auto" w:sz="4" w:space="0"/>
              <w:right w:val="single" w:color="auto" w:sz="4" w:space="0"/>
            </w:tcBorders>
            <w:tcW w:w="7150" w:type="dxa"/>
            <w:vAlign w:val="center"/>
            <w:textDirection w:val="lrTb"/>
            <w:noWrap w:val="false"/>
          </w:tcPr>
          <w:p>
            <w:pPr>
              <w:jc w:val="both"/>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服务期间根据</w:t>
            </w:r>
            <w:r>
              <w:rPr>
                <w:rFonts w:hint="eastAsia" w:eastAsia="方正仿宋_GBK" w:cs="Times New Roman"/>
                <w:color w:val="auto"/>
                <w:szCs w:val="21"/>
                <w:highlight w:val="none"/>
                <w:lang w:eastAsia="zh-CN"/>
              </w:rPr>
              <w:t xml:space="preserve">空气质量</w:t>
            </w:r>
            <w:r>
              <w:rPr>
                <w:rFonts w:hint="default" w:ascii="Times New Roman" w:hAnsi="Times New Roman" w:eastAsia="方正仿宋_GBK" w:cs="Times New Roman"/>
                <w:color w:val="auto"/>
                <w:szCs w:val="21"/>
                <w:highlight w:val="none"/>
              </w:rPr>
              <w:t xml:space="preserve">污染形势，划分管控区域，以科技装备监测等技术形式，</w:t>
            </w:r>
            <w:r>
              <w:rPr>
                <w:rFonts w:hint="eastAsia" w:eastAsia="方正仿宋_GBK" w:cs="Times New Roman"/>
                <w:color w:val="auto"/>
                <w:szCs w:val="21"/>
                <w:highlight w:val="none"/>
                <w:lang w:eastAsia="zh-CN"/>
              </w:rPr>
              <w:t xml:space="preserve">开展污染溯源</w:t>
            </w:r>
            <w:r>
              <w:rPr>
                <w:rFonts w:hint="default" w:ascii="Times New Roman" w:hAnsi="Times New Roman" w:eastAsia="方正仿宋_GBK" w:cs="Times New Roman"/>
                <w:color w:val="auto"/>
                <w:szCs w:val="21"/>
                <w:highlight w:val="none"/>
              </w:rPr>
              <w:t xml:space="preserve">工作，做好日常保障。</w:t>
            </w:r>
            <w:r>
              <w:rPr>
                <w:rFonts w:hint="eastAsia" w:eastAsia="方正仿宋_GBK" w:cs="Times New Roman"/>
                <w:color w:val="auto"/>
                <w:szCs w:val="21"/>
                <w:highlight w:val="none"/>
                <w:lang w:eastAsia="zh-CN"/>
              </w:rPr>
              <w:t xml:space="preserve">主要</w:t>
            </w:r>
            <w:r>
              <w:rPr>
                <w:rFonts w:hint="default" w:ascii="Times New Roman" w:hAnsi="Times New Roman" w:eastAsia="方正仿宋_GBK" w:cs="Times New Roman"/>
                <w:color w:val="auto"/>
                <w:szCs w:val="21"/>
                <w:highlight w:val="none"/>
              </w:rPr>
              <w:t xml:space="preserve">包括城区上风向、重大保障和重污染预警过程中上风向产业园区、夜间站点高值、微站和雷达发现热点区域等</w:t>
            </w:r>
            <w:r>
              <w:rPr>
                <w:rFonts w:hint="eastAsia" w:eastAsia="方正仿宋_GBK" w:cs="Times New Roman"/>
                <w:color w:val="auto"/>
                <w:szCs w:val="21"/>
                <w:highlight w:val="none"/>
                <w:lang w:eastAsia="zh-CN"/>
              </w:rPr>
              <w:t xml:space="preserve">进行污染溯源</w:t>
            </w:r>
            <w:r>
              <w:rPr>
                <w:rFonts w:hint="eastAsia" w:ascii="Times New Roman" w:hAnsi="Times New Roman" w:eastAsia="方正仿宋_GBK" w:cs="Times New Roman"/>
                <w:color w:val="auto"/>
                <w:szCs w:val="21"/>
                <w:highlight w:val="none"/>
                <w:lang w:val="en-US" w:eastAsia="zh-CN"/>
              </w:rPr>
              <w:t xml:space="preserve">。</w:t>
            </w:r>
            <w:r>
              <w:rPr>
                <w:rFonts w:hint="default" w:ascii="Times New Roman" w:hAnsi="Times New Roman" w:eastAsia="方正仿宋_GBK" w:cs="Times New Roman"/>
                <w:color w:val="auto"/>
                <w:szCs w:val="21"/>
                <w:highlight w:val="none"/>
              </w:rPr>
              <w:t xml:space="preserve">启东驻场安排4人加一辆车；24小时在线服务。其他事项听从</w:t>
            </w:r>
            <w:r>
              <w:rPr>
                <w:rFonts w:hint="eastAsia" w:eastAsia="方正仿宋_GBK" w:cs="Times New Roman"/>
                <w:color w:val="auto"/>
                <w:szCs w:val="21"/>
                <w:highlight w:val="none"/>
                <w:lang w:val="en-US" w:eastAsia="zh-CN"/>
              </w:rPr>
              <w:t xml:space="preserve">甲方</w:t>
            </w:r>
            <w:r>
              <w:rPr>
                <w:rFonts w:hint="default" w:ascii="Times New Roman" w:hAnsi="Times New Roman" w:eastAsia="方正仿宋_GBK" w:cs="Times New Roman"/>
                <w:color w:val="auto"/>
                <w:szCs w:val="21"/>
                <w:highlight w:val="none"/>
              </w:rPr>
              <w:t xml:space="preserve">安排。</w:t>
            </w:r>
            <w:r/>
          </w:p>
        </w:tc>
        <w:tc>
          <w:tcPr>
            <w:tcBorders>
              <w:top w:val="single" w:color="auto" w:sz="4" w:space="0"/>
              <w:left w:val="single" w:color="auto" w:sz="4" w:space="0"/>
              <w:bottom w:val="single" w:color="auto" w:sz="4" w:space="0"/>
              <w:right w:val="single" w:color="auto" w:sz="4" w:space="0"/>
            </w:tcBorders>
            <w:tcW w:w="621" w:type="dxa"/>
            <w:vAlign w:val="center"/>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color w:val="auto"/>
                <w:szCs w:val="21"/>
                <w:highlight w:val="none"/>
                <w:lang w:eastAsia="zh-CN"/>
              </w:rPr>
            </w:pPr>
            <w:r>
              <w:rPr>
                <w:rFonts w:hint="eastAsia" w:ascii="Times New Roman" w:hAnsi="Times New Roman" w:eastAsia="方正仿宋_GBK"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 xml:space="preserve">年</w:t>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shd w:val="clear" w:color="auto" w:fill="fbe6d6" w:themeFill="accent2" w:themeFillTint="32"/>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r>
            <w:r/>
          </w:p>
        </w:tc>
      </w:tr>
      <w:tr>
        <w:trPr>
          <w:jc w:val="center"/>
          <w:trHeight w:val="1029"/>
        </w:trPr>
        <w:tc>
          <w:tcPr>
            <w:shd w:val="clear" w:color="auto" w:fill="fbe6d6" w:themeFill="accent2" w:themeFillTint="32"/>
            <w:tcBorders>
              <w:left w:val="single" w:color="auto" w:sz="4" w:space="0"/>
              <w:bottom w:val="single" w:color="auto" w:sz="4" w:space="0"/>
              <w:right w:val="single" w:color="auto" w:sz="4" w:space="0"/>
            </w:tcBorders>
            <w:tcW w:w="691" w:type="dxa"/>
            <w:vAlign w:val="center"/>
            <w:textDirection w:val="lrTb"/>
            <w:noWrap w:val="false"/>
          </w:tcPr>
          <w:p>
            <w:pPr>
              <w:jc w:val="center"/>
              <w:keepLines w:val="0"/>
              <w:keepNext w:val="0"/>
              <w:pageBreakBefore w:val="0"/>
              <w:spacing w:line="280" w:lineRule="exact"/>
              <w:widowControl w:val="off"/>
              <w:rPr>
                <w:rFonts w:hint="eastAsia" w:ascii="Times New Roman" w:hAnsi="Times New Roman" w:eastAsia="方正仿宋_GBK" w:cs="Times New Roman"/>
                <w:b/>
                <w:bCs/>
                <w:color w:val="auto"/>
                <w:sz w:val="32"/>
                <w:szCs w:val="32"/>
                <w:highlight w:val="none"/>
                <w:lang w:val="en-US" w:eastAsia="zh-CN"/>
              </w:rPr>
            </w:pPr>
            <w:r>
              <w:rPr>
                <w:rFonts w:hint="eastAsia" w:ascii="Times New Roman" w:hAnsi="Times New Roman" w:eastAsia="方正仿宋_GBK" w:cs="Times New Roman"/>
                <w:b/>
                <w:bCs/>
                <w:color w:val="auto"/>
                <w:spacing w:val="-2"/>
                <w:sz w:val="32"/>
                <w:szCs w:val="32"/>
                <w:highlight w:val="none"/>
                <w:lang w:val="en-US" w:eastAsia="zh-CN"/>
              </w:rPr>
              <w:t xml:space="preserve">合计</w:t>
            </w:r>
            <w:r/>
          </w:p>
        </w:tc>
        <w:tc>
          <w:tcPr>
            <w:gridSpan w:val="8"/>
            <w:shd w:val="clear" w:color="auto" w:fill="fbe6d6" w:themeFill="accent2" w:themeFillTint="32"/>
            <w:tcBorders>
              <w:left w:val="single" w:color="auto" w:sz="4" w:space="0"/>
              <w:bottom w:val="single" w:color="auto" w:sz="4" w:space="0"/>
              <w:right w:val="single" w:color="auto" w:sz="4" w:space="0"/>
            </w:tcBorders>
            <w:tcW w:w="14303" w:type="dxa"/>
            <w:vAlign w:val="center"/>
            <w:textDirection w:val="lrTb"/>
            <w:noWrap w:val="false"/>
          </w:tcPr>
          <w:p>
            <w:pPr>
              <w:jc w:val="both"/>
              <w:keepLines w:val="0"/>
              <w:keepNext w:val="0"/>
              <w:pageBreakBefore w:val="0"/>
              <w:spacing w:line="280" w:lineRule="exact"/>
              <w:widowControl w:val="off"/>
              <w:rPr>
                <w:rFonts w:hint="eastAsia" w:eastAsia="方正仿宋_GBK" w:cs="Times New Roman"/>
                <w:b/>
                <w:bCs/>
                <w:color w:val="auto"/>
                <w:sz w:val="32"/>
                <w:szCs w:val="32"/>
                <w:highlight w:val="none"/>
                <w:lang w:val="en-US" w:eastAsia="zh-CN"/>
              </w:rPr>
            </w:pPr>
            <w:r>
              <w:rPr>
                <w:rFonts w:hint="eastAsia" w:eastAsia="方正仿宋_GBK" w:cs="Times New Roman"/>
                <w:b/>
                <w:bCs/>
                <w:color w:val="auto"/>
                <w:sz w:val="32"/>
                <w:szCs w:val="32"/>
                <w:highlight w:val="none"/>
                <w:lang w:val="en-US" w:eastAsia="zh-CN"/>
              </w:rPr>
              <w:t xml:space="preserve">大写：</w:t>
            </w:r>
            <w:r/>
          </w:p>
          <w:p>
            <w:pPr>
              <w:jc w:val="both"/>
              <w:keepLines w:val="0"/>
              <w:keepNext w:val="0"/>
              <w:pageBreakBefore w:val="0"/>
              <w:spacing w:line="280" w:lineRule="exact"/>
              <w:widowControl w:val="off"/>
              <w:rPr>
                <w:rFonts w:hint="default" w:ascii="Times New Roman" w:hAnsi="Times New Roman" w:eastAsia="方正仿宋_GBK" w:cs="Times New Roman"/>
                <w:b/>
                <w:bCs/>
                <w:color w:val="auto"/>
                <w:sz w:val="32"/>
                <w:szCs w:val="32"/>
                <w:highlight w:val="none"/>
                <w:lang w:val="en-US" w:eastAsia="zh-CN"/>
              </w:rPr>
            </w:pPr>
            <w:r>
              <w:rPr>
                <w:rFonts w:hint="eastAsia" w:eastAsia="方正仿宋_GBK" w:cs="Times New Roman"/>
                <w:b/>
                <w:bCs/>
                <w:color w:val="auto"/>
                <w:sz w:val="32"/>
                <w:szCs w:val="32"/>
                <w:highlight w:val="none"/>
                <w:lang w:val="en-US" w:eastAsia="zh-CN"/>
              </w:rPr>
              <w:t xml:space="preserve">小写：</w:t>
            </w:r>
            <w:r/>
          </w:p>
        </w:tc>
      </w:tr>
    </w:tbl>
    <w:p>
      <w:pPr>
        <w:spacing w:line="360" w:lineRule="auto"/>
        <w:rPr>
          <w:rFonts w:eastAsia="仿宋"/>
          <w:b/>
          <w:sz w:val="24"/>
          <w:highlight w:val="none"/>
          <w:lang w:val="zh-CN"/>
        </w:rPr>
      </w:pPr>
      <w:r>
        <w:rPr>
          <w:rFonts w:eastAsia="仿宋"/>
          <w:b/>
          <w:sz w:val="24"/>
          <w:highlight w:val="none"/>
          <w:lang w:val="zh-CN"/>
        </w:rPr>
        <w:t xml:space="preserve">注：</w:t>
      </w:r>
      <w:r/>
    </w:p>
    <w:p>
      <w:pPr>
        <w:spacing w:line="360" w:lineRule="auto"/>
        <w:rPr>
          <w:rFonts w:eastAsia="仿宋"/>
          <w:b/>
          <w:sz w:val="24"/>
          <w:highlight w:val="none"/>
          <w:lang w:val="zh-CN"/>
        </w:rPr>
      </w:pPr>
      <w:r>
        <w:rPr>
          <w:rFonts w:eastAsia="仿宋"/>
          <w:b/>
          <w:sz w:val="24"/>
          <w:highlight w:val="none"/>
          <w:lang w:val="zh-CN"/>
        </w:rPr>
        <w:t xml:space="preserve">1.供应商须按实填写</w:t>
      </w:r>
      <w:r>
        <w:rPr>
          <w:rFonts w:hint="eastAsia" w:eastAsia="仿宋"/>
          <w:b/>
          <w:sz w:val="24"/>
          <w:highlight w:val="none"/>
          <w:lang w:val="zh-CN"/>
        </w:rPr>
        <w:t xml:space="preserve">分项报价</w:t>
      </w:r>
      <w:r>
        <w:rPr>
          <w:rFonts w:eastAsia="仿宋"/>
          <w:b/>
          <w:sz w:val="24"/>
          <w:highlight w:val="none"/>
          <w:lang w:val="zh-CN"/>
        </w:rPr>
        <w:t xml:space="preserve">明细表中的各项内容，且本表各分项报价合计应当与磋商报价表报价合计相等</w:t>
      </w:r>
      <w:r>
        <w:rPr>
          <w:rFonts w:hint="eastAsia" w:eastAsia="仿宋"/>
          <w:b/>
          <w:sz w:val="24"/>
          <w:highlight w:val="none"/>
          <w:lang w:val="zh-CN"/>
        </w:rPr>
        <w:t xml:space="preserve">，</w:t>
      </w:r>
      <w:r>
        <w:rPr>
          <w:rFonts w:eastAsia="仿宋"/>
          <w:b/>
          <w:sz w:val="24"/>
          <w:highlight w:val="none"/>
          <w:lang w:val="zh-CN"/>
        </w:rPr>
        <w:t xml:space="preserve">请各供应商务必按照以上要求填报。</w:t>
      </w:r>
      <w:r/>
    </w:p>
    <w:p>
      <w:pPr>
        <w:spacing w:line="360" w:lineRule="auto"/>
        <w:rPr>
          <w:highlight w:val="none"/>
        </w:rPr>
        <w:sectPr>
          <w:footerReference w:type="default" r:id="rId17"/>
          <w:footnotePr/>
          <w:endnotePr/>
          <w:type w:val="nextPage"/>
          <w:pgSz w:w="16839" w:h="11907" w:orient="landscape"/>
          <w:pgMar w:top="1587" w:right="2098" w:bottom="1474" w:left="1984" w:header="720" w:footer="737" w:gutter="0"/>
          <w:cols w:num="1" w:sep="0" w:space="720" w:equalWidth="1"/>
          <w:docGrid w:linePitch="360"/>
        </w:sectPr>
      </w:pPr>
      <w:r>
        <w:rPr>
          <w:rFonts w:eastAsia="仿宋"/>
          <w:b/>
          <w:sz w:val="24"/>
          <w:highlight w:val="none"/>
          <w:lang w:val="zh-CN"/>
        </w:rPr>
        <w:t xml:space="preserve">2.主要标的信息将随中标（成交）结果公告进行公示。内容不实的，属于提供虚假材料谋取中标、成交，依照《中华人民共和国政府采购法》等国家有关规定追究相应责任。</w:t>
      </w:r>
      <w:r/>
    </w:p>
    <w:p>
      <w:pPr>
        <w:jc w:val="left"/>
        <w:widowControl/>
        <w:rPr>
          <w:rFonts w:hint="default" w:eastAsia="方正黑体_GBK"/>
          <w:sz w:val="32"/>
          <w:szCs w:val="32"/>
          <w:lang w:val="en-US" w:eastAsia="zh-CN"/>
        </w:rPr>
      </w:pPr>
      <w:r>
        <w:rPr>
          <w:rFonts w:eastAsia="方正黑体_GBK"/>
          <w:sz w:val="32"/>
          <w:szCs w:val="32"/>
        </w:rPr>
        <w:t xml:space="preserve">附件</w:t>
      </w:r>
      <w:r>
        <w:rPr>
          <w:rFonts w:hint="eastAsia" w:eastAsia="方正黑体_GBK"/>
          <w:sz w:val="32"/>
          <w:szCs w:val="32"/>
          <w:lang w:val="en-US" w:eastAsia="zh-CN"/>
        </w:rPr>
        <w:t xml:space="preserve">10</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866"/>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866"/>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866"/>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866"/>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866"/>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866"/>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cs="Times New Roman"/>
        </w:rPr>
        <w:t xml:space="preserve">知》（工信部联企业〔2011〕300号</w:t>
      </w:r>
      <w:r>
        <w:rPr>
          <w:rFonts w:hint="eastAsia" w:ascii="Times New Roman" w:hAnsi="Times New Roman" w:eastAsia="仿宋" w:cs="Times New Roman"/>
          <w:lang w:eastAsia="zh-CN"/>
        </w:rPr>
        <w:t xml:space="preserve">）</w:t>
      </w:r>
      <w:r>
        <w:rPr>
          <w:rFonts w:ascii="Times New Roman" w:hAnsi="Times New Roman" w:eastAsia="仿宋" w:cs="Times New Roman"/>
        </w:rPr>
        <w:t xml:space="preserve">和《国家统计局关于印发〈统计上大中小微型企业划分办法（2017）〉的通知》（国统字〔2017〕213号）的规定，自行勾选承接企业的企业规模类型。</w:t>
      </w:r>
      <w:r/>
    </w:p>
    <w:p>
      <w:pPr>
        <w:spacing w:line="300" w:lineRule="auto"/>
        <w:rPr>
          <w:rFonts w:eastAsia="方正黑体_GBK"/>
          <w:sz w:val="32"/>
          <w:szCs w:val="32"/>
        </w:rPr>
        <w:outlineLvl w:val="0"/>
      </w:pPr>
      <w:r>
        <w:rPr>
          <w:rFonts w:eastAsia="方正黑体_GBK"/>
          <w:sz w:val="32"/>
          <w:szCs w:val="32"/>
        </w:rPr>
      </w:r>
      <w:r/>
    </w:p>
    <w:p>
      <w:pPr>
        <w:spacing w:line="300" w:lineRule="auto"/>
        <w:rPr>
          <w:rFonts w:hint="eastAsia" w:eastAsia="方正黑体_GBK"/>
          <w:sz w:val="32"/>
          <w:szCs w:val="32"/>
          <w:lang w:val="en-US" w:eastAsia="zh-CN"/>
        </w:rPr>
        <w:outlineLvl w:val="0"/>
      </w:pPr>
      <w:r>
        <w:rPr>
          <w:rFonts w:eastAsia="方正黑体_GBK"/>
          <w:sz w:val="32"/>
          <w:szCs w:val="32"/>
        </w:rPr>
        <w:t xml:space="preserve">附件1</w:t>
      </w:r>
      <w:r>
        <w:rPr>
          <w:rFonts w:hint="eastAsia" w:eastAsia="方正黑体_GBK"/>
          <w:sz w:val="32"/>
          <w:szCs w:val="32"/>
          <w:lang w:val="en-US" w:eastAsia="zh-CN"/>
        </w:rPr>
        <w:t xml:space="preserve">1</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66"/>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86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6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66"/>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866"/>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1.专门面向中小微型企业采购的项目，供应商为残疾人福利性单位并提供服务的必须提供此声明函，否则将不能通过资格审查。</w:t>
      </w:r>
      <w:r/>
    </w:p>
    <w:p>
      <w:pPr>
        <w:pStyle w:val="866"/>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2.非专门面向中小微型企业采购的项目，供应商如不提供此声明函，价格将不做相应扣除。</w:t>
      </w:r>
      <w:r/>
    </w:p>
    <w:p>
      <w:pPr>
        <w:pStyle w:val="866"/>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3.中标/成交供应商为残疾人福利性单位的，此声明函将随中标/成交结果同时公告，接受社会监督。</w:t>
      </w:r>
      <w:r/>
    </w:p>
    <w:p>
      <w:pPr>
        <w:pStyle w:val="866"/>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66"/>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spacing w:line="300" w:lineRule="auto"/>
        <w:rPr>
          <w:rFonts w:hint="eastAsia" w:eastAsia="方正黑体_GBK"/>
          <w:sz w:val="32"/>
          <w:szCs w:val="32"/>
          <w:lang w:val="en-US" w:eastAsia="zh-CN"/>
        </w:rPr>
        <w:outlineLvl w:val="0"/>
      </w:pPr>
      <w:r>
        <w:rPr>
          <w:rFonts w:eastAsia="方正黑体_GBK"/>
          <w:sz w:val="32"/>
          <w:szCs w:val="32"/>
        </w:rPr>
        <w:t xml:space="preserve">附件1</w:t>
      </w:r>
      <w:r>
        <w:rPr>
          <w:rFonts w:hint="eastAsia" w:eastAsia="方正黑体_GBK"/>
          <w:sz w:val="32"/>
          <w:szCs w:val="32"/>
          <w:lang w:val="en-US" w:eastAsia="zh-CN"/>
        </w:rPr>
        <w:t xml:space="preserve">2</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hint="eastAsia" w:eastAsia="方正黑体_GBK"/>
          <w:bCs/>
          <w:sz w:val="32"/>
          <w:szCs w:val="32"/>
          <w:lang w:val="en-US" w:eastAsia="zh-CN" w:bidi="ar"/>
        </w:rPr>
      </w:pPr>
      <w:r>
        <w:rPr>
          <w:rFonts w:eastAsia="方正黑体_GBK"/>
          <w:bCs/>
          <w:sz w:val="32"/>
          <w:szCs w:val="32"/>
          <w:lang w:bidi="ar"/>
        </w:rPr>
        <w:t xml:space="preserve">附件1</w:t>
      </w:r>
      <w:r>
        <w:rPr>
          <w:rFonts w:hint="eastAsia" w:eastAsia="方正黑体_GBK"/>
          <w:bCs/>
          <w:sz w:val="32"/>
          <w:szCs w:val="32"/>
          <w:lang w:val="en-US" w:eastAsia="zh-CN" w:bidi="ar"/>
        </w:rPr>
        <w:t xml:space="preserve">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r/>
      <w:r/>
    </w:p>
    <w:sectPr>
      <w:footerReference w:type="default" r:id="rId18"/>
      <w:footnotePr/>
      <w:endnotePr/>
      <w:type w:val="nextPage"/>
      <w:pgSz w:w="11907" w:h="16839" w:orient="portrait"/>
      <w:pgMar w:top="2098" w:right="1474" w:bottom="1984" w:left="1587" w:header="720"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Calibri">
    <w:panose1 w:val="020F0502020204030204"/>
  </w:font>
  <w:font w:name="方正楷体_GBK">
    <w:panose1 w:val="020B0503020202020204"/>
  </w:font>
  <w:font w:name="仿宋">
    <w:panose1 w:val="02010609060101010101"/>
  </w:font>
  <w:font w:name="仿宋_GB2312">
    <w:panose1 w:val="02010609060101010101"/>
  </w:font>
  <w:font w:name="楷体">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Cambria">
    <w:panose1 w:val="02040503050406030204"/>
  </w:font>
  <w:font w:name="方正小标宋简体">
    <w:panose1 w:val="020B0503020202020204"/>
  </w:font>
  <w:font w:name="Courier New">
    <w:panose1 w:val="020703090202050204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fldSimple w:instr="PAGE \* MERGEFORMAT">
      <w:r>
        <w:t xml:space="preserve">1</w:t>
      </w:r>
    </w:fldSimple>
    <w:r/>
    <w:r/>
  </w:p>
  <w:p>
    <w:pPr>
      <w:pStyle w:val="864"/>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fldSimple w:instr="PAGE \* MERGEFORMAT">
      <w:r>
        <w:t xml:space="preserve">1</w:t>
      </w:r>
    </w:fldSimple>
    <w:r/>
    <w:r/>
  </w:p>
  <w:p>
    <w:pPr>
      <w:pStyle w:val="864"/>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fldSimple w:instr="PAGE \* MERGEFORMAT">
      <w:r>
        <w:t xml:space="preserve">1</w:t>
      </w:r>
    </w:fldSimple>
    <w:r/>
    <w:r/>
  </w:p>
  <w:p>
    <w:pPr>
      <w:pStyle w:val="864"/>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fldSimple w:instr="PAGE \* MERGEFORMAT">
      <w:r>
        <w:t xml:space="preserve">1</w:t>
      </w:r>
    </w:fldSimple>
    <w:r/>
    <w:r/>
  </w:p>
  <w:p>
    <w:pPr>
      <w:pStyle w:val="864"/>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fldSimple w:instr="PAGE \* MERGEFORMAT">
      <w:r>
        <w:t xml:space="preserve">1</w:t>
      </w:r>
    </w:fldSimple>
    <w:r/>
    <w:r/>
  </w:p>
  <w:p>
    <w:pPr>
      <w:pStyle w:val="864"/>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6"/>
    <w:next w:val="8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58"/>
    <w:link w:val="12"/>
    <w:uiPriority w:val="9"/>
    <w:rPr>
      <w:rFonts w:ascii="Arial" w:hAnsi="Arial" w:eastAsia="Arial" w:cs="Arial"/>
      <w:sz w:val="40"/>
      <w:szCs w:val="40"/>
    </w:rPr>
  </w:style>
  <w:style w:type="paragraph" w:styleId="14">
    <w:name w:val="Heading 2"/>
    <w:basedOn w:val="856"/>
    <w:next w:val="8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58"/>
    <w:link w:val="14"/>
    <w:uiPriority w:val="9"/>
    <w:rPr>
      <w:rFonts w:ascii="Arial" w:hAnsi="Arial" w:eastAsia="Arial" w:cs="Arial"/>
      <w:sz w:val="34"/>
    </w:rPr>
  </w:style>
  <w:style w:type="paragraph" w:styleId="16">
    <w:name w:val="Heading 3"/>
    <w:basedOn w:val="856"/>
    <w:next w:val="8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58"/>
    <w:link w:val="16"/>
    <w:uiPriority w:val="9"/>
    <w:rPr>
      <w:rFonts w:ascii="Arial" w:hAnsi="Arial" w:eastAsia="Arial" w:cs="Arial"/>
      <w:sz w:val="30"/>
      <w:szCs w:val="30"/>
    </w:rPr>
  </w:style>
  <w:style w:type="paragraph" w:styleId="18">
    <w:name w:val="Heading 4"/>
    <w:basedOn w:val="856"/>
    <w:next w:val="8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58"/>
    <w:link w:val="18"/>
    <w:uiPriority w:val="9"/>
    <w:rPr>
      <w:rFonts w:ascii="Arial" w:hAnsi="Arial" w:eastAsia="Arial" w:cs="Arial"/>
      <w:b/>
      <w:bCs/>
      <w:sz w:val="26"/>
      <w:szCs w:val="26"/>
    </w:rPr>
  </w:style>
  <w:style w:type="paragraph" w:styleId="20">
    <w:name w:val="Heading 5"/>
    <w:basedOn w:val="856"/>
    <w:next w:val="8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58"/>
    <w:link w:val="20"/>
    <w:uiPriority w:val="9"/>
    <w:rPr>
      <w:rFonts w:ascii="Arial" w:hAnsi="Arial" w:eastAsia="Arial" w:cs="Arial"/>
      <w:b/>
      <w:bCs/>
      <w:sz w:val="24"/>
      <w:szCs w:val="24"/>
    </w:rPr>
  </w:style>
  <w:style w:type="character" w:styleId="23">
    <w:name w:val="Heading 6 Char"/>
    <w:basedOn w:val="858"/>
    <w:link w:val="857"/>
    <w:uiPriority w:val="9"/>
    <w:rPr>
      <w:rFonts w:ascii="Arial" w:hAnsi="Arial" w:eastAsia="Arial" w:cs="Arial"/>
      <w:b/>
      <w:bCs/>
      <w:sz w:val="22"/>
      <w:szCs w:val="22"/>
    </w:rPr>
  </w:style>
  <w:style w:type="paragraph" w:styleId="24">
    <w:name w:val="Heading 7"/>
    <w:basedOn w:val="856"/>
    <w:next w:val="8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58"/>
    <w:link w:val="24"/>
    <w:uiPriority w:val="9"/>
    <w:rPr>
      <w:rFonts w:ascii="Arial" w:hAnsi="Arial" w:eastAsia="Arial" w:cs="Arial"/>
      <w:b/>
      <w:bCs/>
      <w:i/>
      <w:iCs/>
      <w:sz w:val="22"/>
      <w:szCs w:val="22"/>
    </w:rPr>
  </w:style>
  <w:style w:type="paragraph" w:styleId="26">
    <w:name w:val="Heading 8"/>
    <w:basedOn w:val="856"/>
    <w:next w:val="8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58"/>
    <w:link w:val="26"/>
    <w:uiPriority w:val="9"/>
    <w:rPr>
      <w:rFonts w:ascii="Arial" w:hAnsi="Arial" w:eastAsia="Arial" w:cs="Arial"/>
      <w:i/>
      <w:iCs/>
      <w:sz w:val="22"/>
      <w:szCs w:val="22"/>
    </w:rPr>
  </w:style>
  <w:style w:type="paragraph" w:styleId="28">
    <w:name w:val="Heading 9"/>
    <w:basedOn w:val="856"/>
    <w:next w:val="8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58"/>
    <w:link w:val="28"/>
    <w:uiPriority w:val="9"/>
    <w:rPr>
      <w:rFonts w:ascii="Arial" w:hAnsi="Arial" w:eastAsia="Arial" w:cs="Arial"/>
      <w:i/>
      <w:iCs/>
      <w:sz w:val="21"/>
      <w:szCs w:val="21"/>
    </w:rPr>
  </w:style>
  <w:style w:type="paragraph" w:styleId="30">
    <w:name w:val="List Paragraph"/>
    <w:basedOn w:val="8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6"/>
    <w:next w:val="856"/>
    <w:link w:val="34"/>
    <w:uiPriority w:val="10"/>
    <w:qFormat/>
    <w:pPr>
      <w:contextualSpacing/>
      <w:spacing w:before="300" w:after="200"/>
    </w:pPr>
    <w:rPr>
      <w:sz w:val="48"/>
      <w:szCs w:val="48"/>
    </w:rPr>
  </w:style>
  <w:style w:type="character" w:styleId="34">
    <w:name w:val="Title Char"/>
    <w:basedOn w:val="858"/>
    <w:link w:val="33"/>
    <w:uiPriority w:val="10"/>
    <w:rPr>
      <w:sz w:val="48"/>
      <w:szCs w:val="48"/>
    </w:rPr>
  </w:style>
  <w:style w:type="paragraph" w:styleId="35">
    <w:name w:val="Subtitle"/>
    <w:basedOn w:val="856"/>
    <w:next w:val="856"/>
    <w:link w:val="36"/>
    <w:uiPriority w:val="11"/>
    <w:qFormat/>
    <w:pPr>
      <w:spacing w:before="200" w:after="200"/>
    </w:pPr>
    <w:rPr>
      <w:sz w:val="24"/>
      <w:szCs w:val="24"/>
    </w:rPr>
  </w:style>
  <w:style w:type="character" w:styleId="36">
    <w:name w:val="Subtitle Char"/>
    <w:basedOn w:val="858"/>
    <w:link w:val="35"/>
    <w:uiPriority w:val="11"/>
    <w:rPr>
      <w:sz w:val="24"/>
      <w:szCs w:val="24"/>
    </w:rPr>
  </w:style>
  <w:style w:type="paragraph" w:styleId="37">
    <w:name w:val="Quote"/>
    <w:basedOn w:val="856"/>
    <w:next w:val="856"/>
    <w:link w:val="38"/>
    <w:uiPriority w:val="29"/>
    <w:qFormat/>
    <w:pPr>
      <w:ind w:left="720" w:right="720"/>
    </w:pPr>
    <w:rPr>
      <w:i/>
    </w:rPr>
  </w:style>
  <w:style w:type="character" w:styleId="38">
    <w:name w:val="Quote Char"/>
    <w:link w:val="37"/>
    <w:uiPriority w:val="29"/>
    <w:rPr>
      <w:i/>
    </w:rPr>
  </w:style>
  <w:style w:type="paragraph" w:styleId="39">
    <w:name w:val="Intense Quote"/>
    <w:basedOn w:val="856"/>
    <w:next w:val="8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58"/>
    <w:link w:val="865"/>
    <w:uiPriority w:val="99"/>
  </w:style>
  <w:style w:type="character" w:styleId="44">
    <w:name w:val="Footer Char"/>
    <w:basedOn w:val="858"/>
    <w:link w:val="864"/>
    <w:uiPriority w:val="99"/>
  </w:style>
  <w:style w:type="paragraph" w:styleId="45">
    <w:name w:val="Caption"/>
    <w:basedOn w:val="856"/>
    <w:next w:val="856"/>
    <w:uiPriority w:val="35"/>
    <w:semiHidden/>
    <w:unhideWhenUsed/>
    <w:qFormat/>
    <w:pPr>
      <w:spacing w:line="276" w:lineRule="auto"/>
    </w:pPr>
    <w:rPr>
      <w:b/>
      <w:bCs/>
      <w:color w:val="4f81bd" w:themeColor="accent1"/>
      <w:sz w:val="18"/>
      <w:szCs w:val="18"/>
    </w:rPr>
  </w:style>
  <w:style w:type="character" w:styleId="46">
    <w:name w:val="Caption Char"/>
    <w:basedOn w:val="45"/>
    <w:link w:val="864"/>
    <w:uiPriority w:val="99"/>
  </w:style>
  <w:style w:type="table" w:styleId="48">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58"/>
    <w:uiPriority w:val="99"/>
    <w:unhideWhenUsed/>
    <w:rPr>
      <w:vertAlign w:val="superscript"/>
    </w:rPr>
  </w:style>
  <w:style w:type="paragraph" w:styleId="177">
    <w:name w:val="endnote text"/>
    <w:basedOn w:val="8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58"/>
    <w:uiPriority w:val="99"/>
    <w:semiHidden/>
    <w:unhideWhenUsed/>
    <w:rPr>
      <w:vertAlign w:val="superscript"/>
    </w:rPr>
  </w:style>
  <w:style w:type="paragraph" w:styleId="180">
    <w:name w:val="toc 1"/>
    <w:basedOn w:val="856"/>
    <w:next w:val="856"/>
    <w:uiPriority w:val="39"/>
    <w:unhideWhenUsed/>
    <w:pPr>
      <w:ind w:left="0" w:right="0" w:firstLine="0"/>
      <w:spacing w:after="57"/>
    </w:pPr>
  </w:style>
  <w:style w:type="paragraph" w:styleId="181">
    <w:name w:val="toc 2"/>
    <w:basedOn w:val="856"/>
    <w:next w:val="856"/>
    <w:uiPriority w:val="39"/>
    <w:unhideWhenUsed/>
    <w:pPr>
      <w:ind w:left="283" w:right="0" w:firstLine="0"/>
      <w:spacing w:after="57"/>
    </w:pPr>
  </w:style>
  <w:style w:type="paragraph" w:styleId="182">
    <w:name w:val="toc 3"/>
    <w:basedOn w:val="856"/>
    <w:next w:val="856"/>
    <w:uiPriority w:val="39"/>
    <w:unhideWhenUsed/>
    <w:pPr>
      <w:ind w:left="567" w:right="0" w:firstLine="0"/>
      <w:spacing w:after="57"/>
    </w:pPr>
  </w:style>
  <w:style w:type="paragraph" w:styleId="183">
    <w:name w:val="toc 4"/>
    <w:basedOn w:val="856"/>
    <w:next w:val="856"/>
    <w:uiPriority w:val="39"/>
    <w:unhideWhenUsed/>
    <w:pPr>
      <w:ind w:left="850" w:right="0" w:firstLine="0"/>
      <w:spacing w:after="57"/>
    </w:pPr>
  </w:style>
  <w:style w:type="paragraph" w:styleId="184">
    <w:name w:val="toc 5"/>
    <w:basedOn w:val="856"/>
    <w:next w:val="856"/>
    <w:uiPriority w:val="39"/>
    <w:unhideWhenUsed/>
    <w:pPr>
      <w:ind w:left="1134" w:right="0" w:firstLine="0"/>
      <w:spacing w:after="57"/>
    </w:pPr>
  </w:style>
  <w:style w:type="paragraph" w:styleId="185">
    <w:name w:val="toc 6"/>
    <w:basedOn w:val="856"/>
    <w:next w:val="856"/>
    <w:uiPriority w:val="39"/>
    <w:unhideWhenUsed/>
    <w:pPr>
      <w:ind w:left="1417" w:right="0" w:firstLine="0"/>
      <w:spacing w:after="57"/>
    </w:pPr>
  </w:style>
  <w:style w:type="paragraph" w:styleId="186">
    <w:name w:val="toc 7"/>
    <w:basedOn w:val="856"/>
    <w:next w:val="856"/>
    <w:uiPriority w:val="39"/>
    <w:unhideWhenUsed/>
    <w:pPr>
      <w:ind w:left="1701" w:right="0" w:firstLine="0"/>
      <w:spacing w:after="57"/>
    </w:pPr>
  </w:style>
  <w:style w:type="paragraph" w:styleId="187">
    <w:name w:val="toc 8"/>
    <w:basedOn w:val="856"/>
    <w:next w:val="856"/>
    <w:uiPriority w:val="39"/>
    <w:unhideWhenUsed/>
    <w:pPr>
      <w:ind w:left="1984" w:right="0" w:firstLine="0"/>
      <w:spacing w:after="57"/>
    </w:pPr>
  </w:style>
  <w:style w:type="paragraph" w:styleId="188">
    <w:name w:val="toc 9"/>
    <w:basedOn w:val="856"/>
    <w:next w:val="8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6"/>
    <w:basedOn w:val="856"/>
    <w:next w:val="860"/>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858" w:default="1">
    <w:name w:val="Default Paragraph Font"/>
    <w:uiPriority w:val="0"/>
    <w:semiHidden/>
    <w:qFormat/>
  </w:style>
  <w:style w:type="table" w:styleId="859" w:default="1">
    <w:name w:val="Normal Table"/>
    <w:uiPriority w:val="0"/>
    <w:semiHidden/>
    <w:qFormat/>
    <w:tblPr>
      <w:tblCellMar>
        <w:left w:w="108" w:type="dxa"/>
        <w:top w:w="0" w:type="dxa"/>
        <w:right w:w="108" w:type="dxa"/>
        <w:bottom w:w="0" w:type="dxa"/>
      </w:tblCellMar>
    </w:tblPr>
  </w:style>
  <w:style w:type="paragraph" w:styleId="860">
    <w:name w:val="Normal Indent"/>
    <w:basedOn w:val="856"/>
    <w:uiPriority w:val="0"/>
    <w:qFormat/>
    <w:pPr>
      <w:ind w:firstLine="420"/>
    </w:pPr>
    <w:rPr>
      <w:szCs w:val="20"/>
    </w:rPr>
  </w:style>
  <w:style w:type="paragraph" w:styleId="861">
    <w:name w:val="annotation text"/>
    <w:basedOn w:val="856"/>
    <w:uiPriority w:val="0"/>
    <w:qFormat/>
    <w:pPr>
      <w:jc w:val="left"/>
    </w:pPr>
  </w:style>
  <w:style w:type="paragraph" w:styleId="862">
    <w:name w:val="Body Text"/>
    <w:basedOn w:val="856"/>
    <w:next w:val="856"/>
    <w:uiPriority w:val="0"/>
    <w:qFormat/>
    <w:pPr>
      <w:spacing w:after="120"/>
    </w:pPr>
    <w:rPr>
      <w:szCs w:val="20"/>
    </w:rPr>
  </w:style>
  <w:style w:type="paragraph" w:styleId="863">
    <w:name w:val="Plain Text"/>
    <w:basedOn w:val="856"/>
    <w:uiPriority w:val="99"/>
    <w:unhideWhenUsed/>
    <w:qFormat/>
    <w:rPr>
      <w:rFonts w:ascii="宋体" w:hAnsi="Courier New" w:eastAsia="宋体"/>
    </w:rPr>
  </w:style>
  <w:style w:type="paragraph" w:styleId="864">
    <w:name w:val="Footer"/>
    <w:basedOn w:val="856"/>
    <w:uiPriority w:val="99"/>
    <w:qFormat/>
    <w:pPr>
      <w:jc w:val="left"/>
      <w:tabs>
        <w:tab w:val="center" w:pos="4153" w:leader="none"/>
        <w:tab w:val="right" w:pos="8306" w:leader="none"/>
      </w:tabs>
    </w:pPr>
    <w:rPr>
      <w:sz w:val="18"/>
      <w:szCs w:val="18"/>
    </w:rPr>
  </w:style>
  <w:style w:type="paragraph" w:styleId="865">
    <w:name w:val="Header"/>
    <w:basedOn w:val="856"/>
    <w:uiPriority w:val="0"/>
    <w:qFormat/>
    <w:pPr>
      <w:jc w:val="center"/>
      <w:tabs>
        <w:tab w:val="center" w:pos="4153" w:leader="none"/>
        <w:tab w:val="right" w:pos="8306" w:leader="none"/>
      </w:tabs>
      <w:pBdr>
        <w:bottom w:val="single" w:color="auto" w:sz="6" w:space="1"/>
      </w:pBdr>
    </w:pPr>
    <w:rPr>
      <w:sz w:val="18"/>
      <w:szCs w:val="18"/>
    </w:rPr>
  </w:style>
  <w:style w:type="paragraph" w:styleId="866">
    <w:name w:val="Normal (Web)"/>
    <w:basedOn w:val="856"/>
    <w:uiPriority w:val="0"/>
    <w:unhideWhenUsed/>
    <w:qFormat/>
    <w:pPr>
      <w:jc w:val="left"/>
      <w:spacing w:before="100" w:beforeAutospacing="1" w:after="100" w:afterAutospacing="1"/>
      <w:widowControl/>
    </w:pPr>
    <w:rPr>
      <w:rFonts w:ascii="宋体" w:hAnsi="宋体" w:cs="宋体"/>
      <w:sz w:val="24"/>
    </w:rPr>
  </w:style>
  <w:style w:type="table" w:styleId="867">
    <w:name w:val="Table Grid"/>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68" w:customStyle="1">
    <w:name w:val="首行缩进"/>
    <w:basedOn w:val="856"/>
    <w:uiPriority w:val="0"/>
    <w:qFormat/>
    <w:pPr>
      <w:ind w:firstLine="480"/>
      <w:jc w:val="left"/>
      <w:spacing w:line="360" w:lineRule="auto"/>
    </w:pPr>
    <w:rPr>
      <w:rFonts w:ascii="宋体" w:hAnsi="宋体"/>
      <w:sz w:val="24"/>
    </w:rPr>
  </w:style>
  <w:style w:type="paragraph" w:styleId="869" w:customStyle="1">
    <w:name w:val="普通正文"/>
    <w:basedOn w:val="856"/>
    <w:uiPriority w:val="0"/>
    <w:qFormat/>
    <w:pPr>
      <w:ind w:left="-2" w:right="120" w:firstLine="480"/>
      <w:jc w:val="center"/>
      <w:spacing w:before="120" w:after="120" w:line="360" w:lineRule="auto"/>
    </w:pPr>
    <w:rPr>
      <w:rFonts w:ascii="Arial" w:hAnsi="Arial"/>
      <w:sz w:val="24"/>
    </w:rPr>
  </w:style>
  <w:style w:type="paragraph" w:styleId="870" w:customStyle="1">
    <w:name w:val="引文目录标题1"/>
    <w:basedOn w:val="856"/>
    <w:next w:val="856"/>
    <w:uiPriority w:val="99"/>
    <w:unhideWhenUsed/>
    <w:qFormat/>
    <w:pPr>
      <w:spacing w:before="120"/>
    </w:pPr>
    <w:rPr>
      <w:rFonts w:ascii="Cambria" w:hAnsi="Cambria"/>
      <w:sz w:val="24"/>
    </w:rPr>
  </w:style>
  <w:style w:type="numbering" w:styleId="12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5d54bc7f-b9e5-4fd2-ac1f-ddb3d4c4af61</errorID>
      <errorWord>“.</errorWord>
      <group>L1_Punc</group>
      <groupName>标点问题</groupName>
      <ability>L2_Punc_CN</ability>
      <abilityName>标点符号问题</abilityName>
      <candidateList>
        <item>“</item>
      </candidateList>
      <explain/>
      <paraID>509101A0</paraID>
      <start>76</start>
      <end>78</end>
      <status>ignored</status>
      <modifiedWord/>
      <trackRevisions>false</trackRevisions>
    </reviewItem>
    <reviewItem>
      <errorID>09185796-68bc-4a43-890c-727001922b28</errorID>
      <errorWord>“.</errorWord>
      <group>L1_Punc</group>
      <groupName>标点问题</groupName>
      <ability>L2_Punc_CN</ability>
      <abilityName>标点符号问题</abilityName>
      <candidateList>
        <item>“</item>
      </candidateList>
      <explain/>
      <paraID>509101A0</paraID>
      <start>91</start>
      <end>93</end>
      <status>ignored</status>
      <modifiedWord/>
      <trackRevisions>false</trackRevisions>
    </reviewItem>
    <reviewItem>
      <errorID>40e48da3-5133-4653-bc6e-d210732705c1</errorID>
      <errorWord>“.</errorWord>
      <group>L1_Punc</group>
      <groupName>标点问题</groupName>
      <ability>L2_Punc_CN</ability>
      <abilityName>标点符号问题</abilityName>
      <candidateList>
        <item>“</item>
      </candidateList>
      <explain/>
      <paraID>61C73245</paraID>
      <start>11</start>
      <end>13</end>
      <status>ignored</status>
      <modifiedWord/>
      <trackRevisions>false</trackRevisions>
    </reviewItem>
    <reviewItem>
      <errorID>41c9bcf7-79ef-4017-aa75-455f1739eee0</errorID>
      <errorWord>（</errorWord>
      <group>L1_Punc</group>
      <groupName>标点问题</groupName>
      <ability>L2_Punc_CN</ability>
      <abilityName>标点符号问题</abilityName>
      <candidateList/>
      <explain>同一形式括号套用。</explain>
      <paraID> A6AA129</paraID>
      <start>35</start>
      <end>36</end>
      <status>ignored</status>
      <modifiedWord/>
      <trackRevisions>false</trackRevisions>
    </reviewItem>
    <reviewItem>
      <errorID>6d942939-b3e2-42f2-82fd-7b7250438468</errorID>
      <errorWord>）</errorWord>
      <group>L1_Punc</group>
      <groupName>标点问题</groupName>
      <ability>L2_Punc_CN</ability>
      <abilityName>标点符号问题</abilityName>
      <candidateList/>
      <explain>同一形式括号套用。</explain>
      <paraID> A6AA129</paraID>
      <start>39</start>
      <end>40</end>
      <status>ignored</status>
      <modifiedWord/>
      <trackRevisions>false</trackRevisions>
    </reviewItem>
    <reviewItem>
      <errorID>c75e03a2-249c-4621-8fb0-d00aa255590f</errorID>
      <errorWord>间</errorWord>
      <group>L1_Word</group>
      <groupName>字词问题</groupName>
      <ability>L2_Typo</ability>
      <abilityName>字词错误</abilityName>
      <candidateList>
        <item>间之</item>
      </candidateList>
      <explain/>
      <paraID>111E06E9</paraID>
      <start>13</start>
      <end>14</end>
      <status>ignored</status>
      <modifiedWord/>
      <trackRevisions>false</trackRevisions>
    </reviewItem>
    <reviewItem>
      <errorID>25556f9f-670d-4baa-a26d-32dae546bb20</errorID>
      <errorWord>法律、法规</errorWord>
      <group>L1_Word</group>
      <groupName>字词问题</groupName>
      <ability>L2_Typo</ability>
      <abilityName>字词错误</abilityName>
      <candidateList>
        <item>法律法规</item>
      </candidateList>
      <explain/>
      <paraID>53F4AD27</paraID>
      <start>9</start>
      <end>14</end>
      <status>ignored</status>
      <modifiedWord/>
      <trackRevisions>false</trackRevisions>
    </reviewItem>
    <reviewItem>
      <errorID>1d3ed7f6-8393-418a-a804-3ae63d998b20</errorID>
      <errorWord>苏</errorWord>
      <group>L1_Word</group>
      <groupName>字词问题</groupName>
      <ability>L2_Typo</ability>
      <abilityName>字词错误</abilityName>
      <candidateList>
        <item>苏省</item>
      </candidateList>
      <explain/>
      <paraID>29C2AFF9</paraID>
      <start>11</start>
      <end>12</end>
      <status>ignored</status>
      <modifiedWord/>
      <trackRevisions>false</trackRevisions>
    </reviewItem>
    <reviewItem>
      <errorID>0ad485a5-a12e-4dce-93c0-8dda3abd7816</errorID>
      <errorWord>法律、法规</errorWord>
      <group>L1_Word</group>
      <groupName>字词问题</groupName>
      <ability>L2_Typo</ability>
      <abilityName>字词错误</abilityName>
      <candidateList>
        <item>法律法规</item>
      </candidateList>
      <explain/>
      <paraID> 157FA95</paraID>
      <start>8</start>
      <end>13</end>
      <status>ignored</status>
      <modifiedWord/>
      <trackRevisions>false</trackRevisions>
    </reviewItem>
    <reviewItem>
      <errorID>214ac73c-0bbc-4782-a8e5-ec333f02b347</errorID>
      <errorWord>&lt;</errorWord>
      <group>L1_Format</group>
      <groupName>格式问题</groupName>
      <ability>L2_HalfPunc_CN</ability>
      <abilityName>全半角问题</abilityName>
      <candidateList>
        <item>〈</item>
      </candidateList>
      <explain>文本全半角错误。</explain>
      <paraID> 35EF23A</paraID>
      <start>48</start>
      <end>49</end>
      <status>ignored</status>
      <modifiedWord/>
      <trackRevisions>false</trackRevisions>
    </reviewItem>
    <reviewItem>
      <errorID>92d3eb94-0c29-4b8c-8745-a8864edfa5bb</errorID>
      <errorWord>&lt;</errorWord>
      <group>L1_Format</group>
      <groupName>格式问题</groupName>
      <ability>L2_HalfPunc_CN</ability>
      <abilityName>全半角问题</abilityName>
      <candidateList>
        <item>〈</item>
      </candidateList>
      <explain>文本全半角错误。</explain>
      <paraID>6C7F500B</paraID>
      <start>48</start>
      <end>49</end>
      <status>ignored</status>
      <modifiedWord/>
      <trackRevisions>false</trackRevisions>
    </reviewItem>
    <reviewItem>
      <errorID>d880eb4e-2517-4ee1-aab3-cdd7ba5c0b21</errorID>
      <errorWord>&lt;</errorWord>
      <group>L1_Format</group>
      <groupName>格式问题</groupName>
      <ability>L2_HalfPunc_CN</ability>
      <abilityName>全半角问题</abilityName>
      <candidateList>
        <item>〈</item>
      </candidateList>
      <explain>文本全半角错误。</explain>
      <paraID>6B2E9FF1</paraID>
      <start>33</start>
      <end>34</end>
      <status>ignored</status>
      <modifiedWord/>
      <trackRevisions>false</trackRevisions>
    </reviewItem>
    <reviewItem>
      <errorID>e4aa2559-355b-4e65-bee7-7d8de4ab80c9</errorID>
      <errorWord>法律、法规</errorWord>
      <group>L1_Word</group>
      <groupName>字词问题</groupName>
      <ability>L2_Typo</ability>
      <abilityName>字词错误</abilityName>
      <candidateList>
        <item>法律法规</item>
      </candidateList>
      <explain/>
      <paraID>63803424</paraID>
      <start>8</start>
      <end>13</end>
      <status>ignored</status>
      <modifiedWord/>
      <trackRevisions>false</trackRevisions>
    </reviewItem>
    <reviewItem>
      <errorID>471dcb60-3a7d-4705-8174-dc88e6bddf9a</errorID>
      <errorWord>规定的属无效</errorWord>
      <group>L1_Word</group>
      <groupName>字词问题</groupName>
      <ability>L2_Typo</ability>
      <abilityName>字词错误</abilityName>
      <candidateList>
        <item>规定的属于无效</item>
      </candidateList>
      <explain/>
      <paraID>63803424</paraID>
      <start>19</start>
      <end>25</end>
      <status>ignored</status>
      <modifiedWord/>
      <trackRevisions>false</trackRevisions>
    </reviewItem>
    <reviewItem>
      <errorID>0dfb6a79-9fa8-4b51-b0e0-a2eda62f8484</errorID>
      <errorWord>人确定成交供应商</errorWord>
      <group>L1_Word</group>
      <groupName>字词问题</groupName>
      <ability>L2_Typo</ability>
      <abilityName>字词错误</abilityName>
      <candidateList>
        <item>人在确定成交供应商</item>
      </candidateList>
      <explain/>
      <paraID>62015ED0</paraID>
      <start>5</start>
      <end>13</end>
      <status>ignored</status>
      <modifiedWord/>
      <trackRevisions>false</trackRevisions>
    </reviewItem>
    <reviewItem>
      <errorID>bd2429d4-86ad-4213-9a6f-7a24950953e9</errorID>
      <errorWord>周1</errorWord>
      <group>L1_Knowledge</group>
      <groupName>知识性问题</groupName>
      <ability>L2_Time</ability>
      <abilityName>日期时间</abilityName>
      <candidateList>
        <item>周一</item>
      </candidateList>
      <explain>根据《现代汉语标点符号数字用法规范手册》，该情况应使用汉字进行表述。</explain>
      <paraID>19C42F36</paraID>
      <start>77</start>
      <end>79</end>
      <status>ignored</status>
      <modifiedWord/>
      <trackRevisions>false</trackRevisions>
    </reviewItem>
    <reviewItem>
      <errorID>7598bb94-2808-407c-a338-829c1afe7882</errorID>
      <errorWord>，</errorWord>
      <group>L1_Word</group>
      <groupName>字词问题</groupName>
      <ability>L2_Typo</ability>
      <abilityName>字词错误</abilityName>
      <candidateList>
        <item>，有</item>
      </candidateList>
      <explain/>
      <paraID>326063F4</paraID>
      <start>44</start>
      <end>45</end>
      <status>ignored</status>
      <modifiedWord/>
      <trackRevisions>false</trackRevisions>
    </reviewItem>
    <reviewItem>
      <errorID>89e794e5-28a3-4c07-81bf-6dd6cffd4a28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790AA599</paraID>
      <start>21</start>
      <end>24</end>
      <status>ignored</status>
      <modifiedWord/>
      <trackRevisions>false</trackRevisions>
    </reviewItem>
    <reviewItem>
      <errorID>3bdca4b9-1707-4e27-831f-8573c6797969</errorID>
      <errorWord>配备</errorWord>
      <group>L1_Grammar</group>
      <groupName>语法问题</groupName>
      <ability>L2_Grammar</ability>
      <abilityName>语法错误</abilityName>
      <candidateList>
        <item>搭载</item>
      </candidateList>
      <explain>“配备～项目”搭配不当，建议修改为“搭载～项目”。</explain>
      <paraID>6998E2F8</paraID>
      <start>52</start>
      <end>54</end>
      <status>ignored</status>
      <modifiedWord/>
      <trackRevisions>false</trackRevisions>
    </reviewItem>
    <reviewItem>
      <errorID>d9f60396-8f0c-49e9-846c-bf27fbb303c4</errorID>
      <errorWord>》</errorWord>
      <group>L1_Word</group>
      <groupName>字词问题</groupName>
      <ability>L2_Typo</ability>
      <abilityName>字词错误</abilityName>
      <candidateList>
        <item>》和</item>
      </candidateList>
      <explain/>
      <paraID>2A5CACF4</paraID>
      <start>141</start>
      <end>142</end>
      <status>ignored</status>
      <modifiedWord/>
      <trackRevisions>false</trackRevisions>
    </reviewItem>
    <reviewItem>
      <errorID>0638d94b-e8db-4e94-b775-d2743a66296a</errorID>
      <errorWord>周1</errorWord>
      <group>L1_Knowledge</group>
      <groupName>知识性问题</groupName>
      <ability>L2_Time</ability>
      <abilityName>日期时间</abilityName>
      <candidateList>
        <item>周一</item>
      </candidateList>
      <explain>根据《现代汉语标点符号数字用法规范手册》，该情况应使用汉字进行表述。</explain>
      <paraID>4266AD6A</paraID>
      <start>77</start>
      <end>79</end>
      <status>ignored</status>
      <modifiedWord/>
      <trackRevisions>false</trackRevisions>
    </reviewItem>
    <reviewItem>
      <errorID>e122cdfa-fd53-46db-b1a7-8ac22e165837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2CB1D1AA</paraID>
      <start>18</start>
      <end>21</end>
      <status>ignored</status>
      <modifiedWord/>
      <trackRevisions>false</trackRevisions>
    </reviewItem>
    <reviewItem>
      <errorID>7ebc4188-4c2f-40a9-bbd1-995a350fc241</errorID>
      <errorWord>配备</errorWord>
      <group>L1_Grammar</group>
      <groupName>语法问题</groupName>
      <ability>L2_Grammar</ability>
      <abilityName>语法错误</abilityName>
      <candidateList>
        <item>搭载</item>
      </candidateList>
      <explain>“配备～项目”搭配不当，建议修改为“搭载～项目”。</explain>
      <paraID>231CCB1B</paraID>
      <start>49</start>
      <end>51</end>
      <status>ignored</status>
      <modifiedWord/>
      <trackRevisions>false</trackRevisions>
    </reviewItem>
    <reviewItem>
      <errorID>47b4107f-d8e8-4dbc-824d-ce7f03649369</errorID>
      <errorWord>履约合同</errorWord>
      <group>L1_Word</group>
      <groupName>字词问题</groupName>
      <ability>L2_Typo</ability>
      <abilityName>字词错误</abilityName>
      <candidateList>
        <item>履行合同</item>
      </candidateList>
      <explain/>
      <paraID>4C5CB5E5</paraID>
      <start>6</start>
      <end>10</end>
      <status>ignored</status>
      <modifiedWord/>
      <trackRevisions>false</trackRevisions>
    </reviewItem>
    <reviewItem>
      <errorID>ad562b7f-c483-4b02-a47d-087ec633e1fa</errorID>
      <errorWord>围</errorWord>
      <group>L1_Word</group>
      <groupName>字词问题</groupName>
      <ability>L2_Typo</ability>
      <abilityName>字词错误</abilityName>
      <candidateList>
        <item>围内</item>
      </candidateList>
      <explain/>
      <paraID>13D86190</paraID>
      <start>6</start>
      <end>7</end>
      <status>ignored</status>
      <modifiedWord/>
      <trackRevisions>false</trackRevisions>
    </reviewItem>
    <reviewItem>
      <errorID>eb03711d-cc85-4f57-a333-b0b0a791ff25</errorID>
      <errorWord>复印件加盖</errorWord>
      <group>L1_Word</group>
      <groupName>字词问题</groupName>
      <ability>L2_Typo</ability>
      <abilityName>字词错误</abilityName>
      <candidateList>
        <item>复印件并加盖</item>
      </candidateList>
      <explain/>
      <paraID>34620C37</paraID>
      <start>46</start>
      <end>51</end>
      <status>ignored</status>
      <modifiedWord/>
      <trackRevisions>false</trackRevisions>
    </reviewItem>
    <reviewItem>
      <errorID>f82e305a-8d89-457f-8eae-ec9bde6d59a2</errorID>
      <errorWord>天</errorWord>
      <group>L1_Word</group>
      <groupName>字词问题</groupName>
      <ability>L2_Typo</ability>
      <abilityName>字词错误</abilityName>
      <candidateList>
        <item>天气</item>
      </candidateList>
      <explain/>
      <paraID>6EABD3AD</paraID>
      <start>156</start>
      <end>157</end>
      <status>ignored</status>
      <modifiedWord/>
      <trackRevisions>false</trackRevisions>
    </reviewItem>
    <reviewItem>
      <errorID>f21b2715-bd2d-4465-8a3a-84543bc4b50a</errorID>
      <errorWord>表式</errorWord>
      <group>L1_Word</group>
      <groupName>字词问题</groupName>
      <ability>L2_Typo</ability>
      <abilityName>字词错误</abilityName>
      <candidateList>
        <item>表示</item>
      </candidateList>
      <explain/>
      <paraID>17224E2D</paraID>
      <start>30</start>
      <end>32</end>
      <status>ignored</status>
      <modifiedWord/>
      <trackRevisions>false</trackRevisions>
    </reviewItem>
    <reviewItem>
      <errorID>a20a551f-b326-4bfd-a184-1ecc2e42c78e</errorID>
      <errorWord>复印件加盖</errorWord>
      <group>L1_Word</group>
      <groupName>字词问题</groupName>
      <ability>L2_Typo</ability>
      <abilityName>字词错误</abilityName>
      <candidateList>
        <item>复印件并加盖</item>
      </candidateList>
      <explain/>
      <paraID>5696B101</paraID>
      <start>14</start>
      <end>19</end>
      <status>ignored</status>
      <modifiedWord/>
      <trackRevisions>false</trackRevisions>
    </reviewItem>
    <reviewItem>
      <errorID>3fccbb33-5d4f-4c97-9c6b-24e5fc7aefb7</errorID>
      <errorWord>复印件加盖</errorWord>
      <group>L1_Word</group>
      <groupName>字词问题</groupName>
      <ability>L2_Typo</ability>
      <abilityName>字词错误</abilityName>
      <candidateList>
        <item>复印件并加盖</item>
      </candidateList>
      <explain/>
      <paraID>62616CCC</paraID>
      <start>17</start>
      <end>22</end>
      <status>ignored</status>
      <modifiedWord/>
      <trackRevisions>false</trackRevisions>
    </reviewItem>
    <reviewItem>
      <errorID>47166c80-a7a5-42b9-96e7-fed88915f5b4</errorID>
      <errorWord>法律、法规</errorWord>
      <group>L1_Word</group>
      <groupName>字词问题</groupName>
      <ability>L2_Typo</ability>
      <abilityName>字词错误</abilityName>
      <candidateList>
        <item>法律法规</item>
      </candidateList>
      <explain/>
      <paraID> 3B8B5AE</paraID>
      <start>24</start>
      <end>29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C4D1B5-A3DD-47B4-9E0B-810DD85A409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樊斌</cp:lastModifiedBy>
  <cp:revision>2</cp:revision>
  <dcterms:created xsi:type="dcterms:W3CDTF">2026-06-23T02:34:00Z</dcterms:created>
  <dcterms:modified xsi:type="dcterms:W3CDTF">2026-09-18T07:06:08Z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69823643B2DF4C12BDF23D0480003236_13</vt:lpwstr>
  </property>
  <property fmtid="{D5CDD505-2E9C-101B-9397-08002B2CF9AE}" pid="4" name="KSOTemplateDocerSaveRecord">
    <vt:lpwstr>eyJoZGlkIjoiMmEyMzA0NWVlOGNjNDllYzI3NDQ2ZTM0MzlhZDI4MWYiLCJ1c2VySWQiOiIzMDQyOTkyNjQifQ==</vt:lpwstr>
  </property>
</Properties>
</file>