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highlight w:val="white"/>
        </w:rPr>
      </w:pPr>
      <w:r>
        <w:rPr>
          <w:rFonts w:hint="eastAsia" w:cs="Times New Roman" w:asciiTheme="minorEastAsia" w:hAnsiTheme="minorEastAsia"/>
          <w:b/>
          <w:bCs/>
          <w:color w:val="000000"/>
          <w:spacing w:val="80"/>
          <w:sz w:val="64"/>
          <w:szCs w:val="20"/>
          <w:highlight w:val="white"/>
        </w:rPr>
      </w:r>
      <w:r>
        <w:rPr>
          <w:highlight w:val="white"/>
        </w:rPr>
      </w:r>
      <w:r/>
    </w:p>
    <w:p>
      <w:pPr>
        <w:ind w:firstLine="1600"/>
        <w:jc w:val="left"/>
        <w:spacing w:line="360" w:lineRule="auto"/>
        <w:rPr>
          <w:rFonts w:hint="eastAsia" w:cs="Times New Roman" w:asciiTheme="minorEastAsia" w:hAnsiTheme="minorEastAsia"/>
          <w:b/>
          <w:bCs/>
          <w:color w:val="000000"/>
          <w:spacing w:val="80"/>
          <w:sz w:val="64"/>
          <w:szCs w:val="20"/>
          <w:highlight w:val="white"/>
        </w:rPr>
      </w:pPr>
      <w:r>
        <w:rPr>
          <w:rFonts w:hint="eastAsia" w:cs="Times New Roman" w:asciiTheme="minorEastAsia" w:hAnsiTheme="minorEastAsia"/>
          <w:b/>
          <w:bCs/>
          <w:color w:val="000000"/>
          <w:spacing w:val="80"/>
          <w:sz w:val="64"/>
          <w:szCs w:val="20"/>
          <w:highlight w:val="white"/>
        </w:rPr>
      </w:r>
      <w:r>
        <w:rPr>
          <w:highlight w:val="white"/>
        </w:rPr>
      </w:r>
      <w:r/>
    </w:p>
    <w:p>
      <w:pPr>
        <w:jc w:val="center"/>
        <w:spacing w:line="360" w:lineRule="auto"/>
        <w:rPr>
          <w:rFonts w:hint="eastAsia" w:cs="Times New Roman" w:asciiTheme="minorEastAsia" w:hAnsiTheme="minorEastAsia"/>
          <w:b/>
          <w:bCs/>
          <w:color w:val="000000"/>
          <w:spacing w:val="80"/>
          <w:sz w:val="72"/>
          <w:szCs w:val="72"/>
          <w:highlight w:val="white"/>
        </w:rPr>
      </w:pPr>
      <w:r>
        <w:rPr>
          <w:rFonts w:hint="eastAsia" w:cs="Times New Roman" w:asciiTheme="minorEastAsia" w:hAnsiTheme="minorEastAsia"/>
          <w:b/>
          <w:bCs/>
          <w:color w:val="000000"/>
          <w:spacing w:val="80"/>
          <w:sz w:val="72"/>
          <w:szCs w:val="72"/>
          <w:highlight w:val="white"/>
          <w:lang w:eastAsia="zh-CN"/>
        </w:rPr>
        <w:t xml:space="preserve">招标</w:t>
      </w:r>
      <w:r>
        <w:rPr>
          <w:rFonts w:hint="eastAsia" w:cs="Times New Roman" w:asciiTheme="minorEastAsia" w:hAnsiTheme="minorEastAsia"/>
          <w:b/>
          <w:bCs/>
          <w:color w:val="000000"/>
          <w:spacing w:val="80"/>
          <w:sz w:val="72"/>
          <w:szCs w:val="72"/>
          <w:highlight w:val="white"/>
        </w:rPr>
        <w:t xml:space="preserve">文件</w:t>
      </w:r>
      <w:r>
        <w:rPr>
          <w:highlight w:val="white"/>
        </w:rPr>
      </w:r>
      <w:r/>
    </w:p>
    <w:p>
      <w:pPr>
        <w:ind w:firstLine="947"/>
        <w:spacing w:line="360" w:lineRule="auto"/>
        <w:rPr>
          <w:rFonts w:hint="eastAsia" w:cs="Times New Roman" w:asciiTheme="minorEastAsia" w:hAnsiTheme="minorEastAsia"/>
          <w:b/>
          <w:bCs/>
          <w:color w:val="000000"/>
          <w:spacing w:val="16"/>
          <w:sz w:val="44"/>
          <w:szCs w:val="24"/>
          <w:highlight w:val="white"/>
        </w:rPr>
      </w:pPr>
      <w:r>
        <w:rPr>
          <w:rFonts w:hint="eastAsia" w:cs="Times New Roman" w:asciiTheme="minorEastAsia" w:hAnsiTheme="minorEastAsia"/>
          <w:b/>
          <w:bCs/>
          <w:color w:val="000000"/>
          <w:spacing w:val="16"/>
          <w:sz w:val="44"/>
          <w:szCs w:val="24"/>
          <w:highlight w:val="white"/>
        </w:rPr>
      </w:r>
      <w:r>
        <w:rPr>
          <w:highlight w:val="white"/>
        </w:rPr>
      </w:r>
      <w:r/>
    </w:p>
    <w:p>
      <w:pPr>
        <w:ind w:firstLine="947"/>
        <w:spacing w:line="360" w:lineRule="auto"/>
        <w:rPr>
          <w:rFonts w:hint="eastAsia" w:cs="Times New Roman" w:asciiTheme="minorEastAsia" w:hAnsiTheme="minorEastAsia"/>
          <w:b/>
          <w:bCs/>
          <w:color w:val="000000"/>
          <w:spacing w:val="16"/>
          <w:sz w:val="44"/>
          <w:szCs w:val="24"/>
          <w:highlight w:val="white"/>
        </w:rPr>
      </w:pPr>
      <w:r>
        <w:rPr>
          <w:rFonts w:hint="eastAsia" w:cs="Times New Roman" w:asciiTheme="minorEastAsia" w:hAnsiTheme="minorEastAsia"/>
          <w:b/>
          <w:bCs/>
          <w:color w:val="000000"/>
          <w:spacing w:val="16"/>
          <w:sz w:val="44"/>
          <w:szCs w:val="24"/>
          <w:highlight w:val="white"/>
        </w:rPr>
      </w:r>
      <w:r>
        <w:rPr>
          <w:highlight w:val="white"/>
        </w:rPr>
      </w:r>
      <w:r/>
    </w:p>
    <w:p>
      <w:pPr>
        <w:ind w:firstLine="947"/>
        <w:spacing w:line="360" w:lineRule="auto"/>
        <w:rPr>
          <w:rFonts w:hint="eastAsia" w:cs="Times New Roman" w:asciiTheme="minorEastAsia" w:hAnsiTheme="minorEastAsia"/>
          <w:b/>
          <w:bCs/>
          <w:color w:val="000000"/>
          <w:spacing w:val="16"/>
          <w:sz w:val="44"/>
          <w:szCs w:val="24"/>
          <w:highlight w:val="white"/>
        </w:rPr>
      </w:pPr>
      <w:r>
        <w:rPr>
          <w:rFonts w:hint="eastAsia" w:cs="Times New Roman" w:asciiTheme="minorEastAsia" w:hAnsiTheme="minorEastAsia"/>
          <w:b/>
          <w:bCs/>
          <w:color w:val="000000"/>
          <w:spacing w:val="16"/>
          <w:sz w:val="44"/>
          <w:szCs w:val="24"/>
          <w:highlight w:val="white"/>
        </w:rPr>
      </w:r>
      <w:r>
        <w:rPr>
          <w:highlight w:val="white"/>
        </w:rPr>
      </w:r>
      <w:r/>
    </w:p>
    <w:p>
      <w:pPr>
        <w:ind w:left="840" w:firstLine="611"/>
        <w:spacing w:line="360" w:lineRule="auto"/>
        <w:rPr>
          <w:rFonts w:hint="eastAsia" w:cs="Times New Roman" w:asciiTheme="minorEastAsia" w:hAnsiTheme="minorEastAsia"/>
          <w:b/>
          <w:bCs/>
          <w:color w:val="000000"/>
          <w:spacing w:val="16"/>
          <w:sz w:val="44"/>
          <w:szCs w:val="24"/>
          <w:highlight w:val="white"/>
        </w:rPr>
      </w:pPr>
      <w:r>
        <w:rPr>
          <w:rFonts w:hint="eastAsia" w:cs="Times New Roman" w:asciiTheme="minorEastAsia" w:hAnsiTheme="minorEastAsia"/>
          <w:b/>
          <w:bCs/>
          <w:color w:val="000000"/>
          <w:sz w:val="32"/>
          <w:szCs w:val="24"/>
          <w:highlight w:val="white"/>
        </w:rPr>
        <w:t xml:space="preserve">项目名称：</w:t>
      </w:r>
      <w:r>
        <w:rPr>
          <w:rFonts w:hint="eastAsia" w:cs="Times New Roman" w:asciiTheme="minorEastAsia" w:hAnsiTheme="minorEastAsia"/>
          <w:b/>
          <w:bCs/>
          <w:color w:val="000000"/>
          <w:sz w:val="32"/>
          <w:szCs w:val="24"/>
          <w:highlight w:val="white"/>
          <w:lang w:eastAsia="zh-CN"/>
        </w:rPr>
        <w:t xml:space="preserve">连云港市妇幼保健院4K荧光腹腔镜系统</w:t>
      </w:r>
      <w:r>
        <w:rPr>
          <w:rFonts w:hint="eastAsia" w:cs="Times New Roman" w:asciiTheme="minorEastAsia" w:hAnsiTheme="minorEastAsia"/>
          <w:b/>
          <w:bCs/>
          <w:color w:val="000000"/>
          <w:sz w:val="32"/>
          <w:szCs w:val="24"/>
          <w:highlight w:val="white"/>
        </w:rPr>
        <w:t xml:space="preserve">采购</w:t>
      </w:r>
      <w:r>
        <w:rPr>
          <w:highlight w:val="white"/>
        </w:rPr>
      </w:r>
      <w:r/>
    </w:p>
    <w:p>
      <w:pPr>
        <w:ind w:left="840" w:firstLine="611"/>
        <w:spacing w:line="360" w:lineRule="auto"/>
        <w:rPr>
          <w:rFonts w:hint="eastAsia" w:cs="Times New Roman" w:asciiTheme="minorEastAsia" w:hAnsiTheme="minorEastAsia" w:eastAsiaTheme="minorEastAsia"/>
          <w:b/>
          <w:bCs/>
          <w:color w:val="000000"/>
          <w:sz w:val="32"/>
          <w:szCs w:val="24"/>
          <w:highlight w:val="white"/>
        </w:rPr>
      </w:pPr>
      <w:r>
        <w:rPr>
          <w:rFonts w:hint="eastAsia" w:cs="Times New Roman" w:asciiTheme="minorEastAsia" w:hAnsiTheme="minorEastAsia"/>
          <w:b/>
          <w:bCs/>
          <w:color w:val="000000"/>
          <w:sz w:val="32"/>
          <w:szCs w:val="24"/>
          <w:highlight w:val="white"/>
        </w:rPr>
        <w:t xml:space="preserve">项目编号：</w:t>
      </w:r>
      <w:r>
        <w:rPr>
          <w:rFonts w:hint="eastAsia" w:cs="Times New Roman" w:asciiTheme="minorEastAsia" w:hAnsiTheme="minorEastAsia"/>
          <w:b/>
          <w:bCs/>
          <w:color w:val="000000"/>
          <w:sz w:val="32"/>
          <w:szCs w:val="24"/>
          <w:highlight w:val="white"/>
          <w:lang w:eastAsia="zh-CN"/>
        </w:rPr>
        <w:t xml:space="preserve">JSZC-320700-ZJZB-G2026-0110</w:t>
      </w:r>
      <w:r>
        <w:rPr>
          <w:highlight w:val="white"/>
        </w:rPr>
      </w:r>
      <w:r/>
    </w:p>
    <w:p>
      <w:pPr>
        <w:ind w:firstLine="482"/>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right="-993" w:firstLine="482"/>
        <w:spacing w:line="360" w:lineRule="auto"/>
        <w:rPr>
          <w:rFonts w:hint="eastAsia" w:cs="Times New Roman" w:asciiTheme="minorEastAsia" w:hAnsiTheme="minorEastAsia"/>
          <w:color w:val="000000"/>
          <w:szCs w:val="20"/>
          <w:highlight w:val="white"/>
        </w:rPr>
      </w:pPr>
      <w:r>
        <w:rPr>
          <w:rFonts w:hint="eastAsia" w:cs="Times New Roman" w:asciiTheme="minorEastAsia" w:hAnsiTheme="minorEastAsia"/>
          <w:color w:val="000000"/>
          <w:szCs w:val="20"/>
          <w:highlight w:val="white"/>
        </w:rPr>
      </w:r>
      <w:r>
        <w:rPr>
          <w:highlight w:val="white"/>
        </w:rPr>
      </w:r>
      <w:r/>
    </w:p>
    <w:p>
      <w:pPr>
        <w:ind w:right="-993" w:firstLine="482"/>
        <w:spacing w:line="360" w:lineRule="auto"/>
        <w:rPr>
          <w:rFonts w:hint="eastAsia" w:cs="Times New Roman" w:asciiTheme="minorEastAsia" w:hAnsiTheme="minorEastAsia"/>
          <w:color w:val="000000"/>
          <w:szCs w:val="20"/>
          <w:highlight w:val="white"/>
        </w:rPr>
      </w:pPr>
      <w:r>
        <w:rPr>
          <w:rFonts w:hint="eastAsia" w:cs="Times New Roman" w:asciiTheme="minorEastAsia" w:hAnsiTheme="minorEastAsia"/>
          <w:color w:val="000000"/>
          <w:szCs w:val="20"/>
          <w:highlight w:val="white"/>
        </w:rPr>
      </w:r>
      <w:r>
        <w:rPr>
          <w:highlight w:val="white"/>
        </w:rPr>
      </w:r>
      <w:r/>
    </w:p>
    <w:p>
      <w:pPr>
        <w:ind w:right="-993" w:firstLine="482"/>
        <w:spacing w:line="360" w:lineRule="auto"/>
        <w:rPr>
          <w:rFonts w:hint="eastAsia" w:cs="Times New Roman" w:asciiTheme="minorEastAsia" w:hAnsiTheme="minorEastAsia"/>
          <w:color w:val="000000"/>
          <w:szCs w:val="20"/>
          <w:highlight w:val="white"/>
        </w:rPr>
      </w:pPr>
      <w:r>
        <w:rPr>
          <w:rFonts w:hint="eastAsia" w:cs="Times New Roman" w:asciiTheme="minorEastAsia" w:hAnsiTheme="minorEastAsia"/>
          <w:color w:val="000000"/>
          <w:szCs w:val="20"/>
          <w:highlight w:val="white"/>
        </w:rPr>
      </w:r>
      <w:r>
        <w:rPr>
          <w:highlight w:val="white"/>
        </w:rPr>
      </w:r>
      <w:r/>
    </w:p>
    <w:p>
      <w:pPr>
        <w:ind w:left="840" w:firstLine="640"/>
        <w:spacing w:before="120" w:after="120" w:line="360" w:lineRule="auto"/>
        <w:rPr>
          <w:rFonts w:hint="eastAsia" w:cs="Times New Roman" w:asciiTheme="minorEastAsia" w:hAnsiTheme="minorEastAsia" w:eastAsiaTheme="minorEastAsia"/>
          <w:bCs/>
          <w:color w:val="000000"/>
          <w:sz w:val="32"/>
          <w:szCs w:val="24"/>
          <w:highlight w:val="white"/>
        </w:rPr>
      </w:pPr>
      <w:r>
        <w:rPr>
          <w:rFonts w:hint="eastAsia" w:cs="Times New Roman" w:asciiTheme="minorEastAsia" w:hAnsiTheme="minorEastAsia"/>
          <w:bCs/>
          <w:color w:val="000000"/>
          <w:sz w:val="32"/>
          <w:szCs w:val="24"/>
          <w:highlight w:val="white"/>
        </w:rPr>
        <w:t xml:space="preserve">采购人：</w:t>
      </w:r>
      <w:r>
        <w:rPr>
          <w:rFonts w:hint="eastAsia" w:cs="Times New Roman" w:asciiTheme="minorEastAsia" w:hAnsiTheme="minorEastAsia"/>
          <w:bCs/>
          <w:color w:val="000000"/>
          <w:sz w:val="32"/>
          <w:szCs w:val="24"/>
          <w:highlight w:val="white"/>
          <w:lang w:eastAsia="zh-CN"/>
        </w:rPr>
        <w:t xml:space="preserve">连云港市妇幼保健院</w:t>
      </w:r>
      <w:r>
        <w:rPr>
          <w:highlight w:val="white"/>
        </w:rPr>
      </w:r>
      <w:r/>
    </w:p>
    <w:p>
      <w:pPr>
        <w:ind w:left="840" w:firstLine="640"/>
        <w:jc w:val="left"/>
        <w:spacing w:before="120" w:after="120" w:line="360" w:lineRule="auto"/>
        <w:rPr>
          <w:rFonts w:hint="eastAsia" w:cs="Times New Roman" w:asciiTheme="minorEastAsia" w:hAnsiTheme="minorEastAsia"/>
          <w:bCs/>
          <w:color w:val="000000"/>
          <w:sz w:val="32"/>
          <w:szCs w:val="24"/>
          <w:highlight w:val="white"/>
        </w:rPr>
      </w:pPr>
      <w:r>
        <w:rPr>
          <w:rFonts w:hint="eastAsia" w:cs="Times New Roman" w:asciiTheme="minorEastAsia" w:hAnsiTheme="minorEastAsia"/>
          <w:bCs/>
          <w:color w:val="000000"/>
          <w:sz w:val="32"/>
          <w:szCs w:val="24"/>
          <w:highlight w:val="white"/>
        </w:rPr>
        <w:t xml:space="preserve">采购代理机构：江苏中际招标代理有限公司</w:t>
      </w:r>
      <w:r>
        <w:rPr>
          <w:highlight w:val="white"/>
        </w:rPr>
      </w:r>
      <w:r/>
    </w:p>
    <w:p>
      <w:pPr>
        <w:ind w:right="-993" w:firstLine="562"/>
        <w:jc w:val="center"/>
        <w:spacing w:line="360" w:lineRule="auto"/>
        <w:rPr>
          <w:rFonts w:hint="eastAsia" w:cs="Times New Roman" w:asciiTheme="minorEastAsia" w:hAnsiTheme="minorEastAsia"/>
          <w:color w:val="000000"/>
          <w:sz w:val="28"/>
          <w:szCs w:val="24"/>
          <w:highlight w:val="white"/>
        </w:rPr>
      </w:pPr>
      <w:r>
        <w:rPr>
          <w:rFonts w:hint="eastAsia" w:cs="Times New Roman" w:asciiTheme="minorEastAsia" w:hAnsiTheme="minorEastAsia"/>
          <w:color w:val="000000"/>
          <w:sz w:val="28"/>
          <w:szCs w:val="24"/>
          <w:highlight w:val="white"/>
        </w:rPr>
        <w:t xml:space="preserve">202</w:t>
      </w:r>
      <w:r>
        <w:rPr>
          <w:rFonts w:hint="eastAsia" w:cs="Times New Roman" w:asciiTheme="minorEastAsia" w:hAnsiTheme="minorEastAsia"/>
          <w:color w:val="000000"/>
          <w:sz w:val="28"/>
          <w:szCs w:val="24"/>
          <w:highlight w:val="white"/>
          <w:lang w:val="en-US" w:eastAsia="zh-CN"/>
        </w:rPr>
        <w:t xml:space="preserve">6</w:t>
      </w:r>
      <w:r>
        <w:rPr>
          <w:rFonts w:hint="eastAsia" w:cs="Times New Roman" w:asciiTheme="minorEastAsia" w:hAnsiTheme="minorEastAsia"/>
          <w:color w:val="000000"/>
          <w:sz w:val="28"/>
          <w:szCs w:val="24"/>
          <w:highlight w:val="white"/>
        </w:rPr>
        <w:t xml:space="preserve">年</w:t>
      </w:r>
      <w:r>
        <w:rPr>
          <w:rFonts w:hint="eastAsia" w:cs="Times New Roman" w:asciiTheme="minorEastAsia" w:hAnsiTheme="minorEastAsia"/>
          <w:color w:val="000000"/>
          <w:sz w:val="28"/>
          <w:szCs w:val="24"/>
          <w:highlight w:val="white"/>
          <w:lang w:val="en-US" w:eastAsia="zh-CN"/>
        </w:rPr>
        <w:t xml:space="preserve">9</w:t>
      </w:r>
      <w:r>
        <w:rPr>
          <w:rFonts w:hint="eastAsia" w:cs="Times New Roman" w:asciiTheme="minorEastAsia" w:hAnsiTheme="minorEastAsia"/>
          <w:color w:val="000000"/>
          <w:sz w:val="28"/>
          <w:szCs w:val="24"/>
          <w:highlight w:val="white"/>
        </w:rPr>
        <w:t xml:space="preserve">月</w:t>
      </w:r>
      <w:r>
        <w:rPr>
          <w:highlight w:val="white"/>
        </w:rPr>
      </w:r>
      <w:r/>
    </w:p>
    <w:p>
      <w:pPr>
        <w:ind w:firstLine="562"/>
        <w:jc w:val="center"/>
        <w:rPr>
          <w:rFonts w:hint="eastAsia" w:cs="Times New Roman" w:asciiTheme="minorEastAsia" w:hAnsiTheme="minorEastAsia"/>
          <w:b/>
          <w:sz w:val="36"/>
          <w:szCs w:val="20"/>
          <w:highlight w:val="white"/>
        </w:rPr>
      </w:pPr>
      <w:r>
        <w:rPr>
          <w:rFonts w:cs="Times New Roman" w:asciiTheme="minorEastAsia" w:hAnsiTheme="minorEastAsia"/>
          <w:b/>
          <w:sz w:val="28"/>
          <w:szCs w:val="20"/>
          <w:highlight w:val="white"/>
        </w:rPr>
        <w:br w:type="page" w:clear="all"/>
      </w:r>
      <w:bookmarkStart w:id="0" w:name="_Toc3580"/>
      <w:r>
        <w:rPr>
          <w:rFonts w:hint="eastAsia" w:cs="Times New Roman" w:asciiTheme="minorEastAsia" w:hAnsiTheme="minorEastAsia"/>
          <w:color w:val="000000"/>
          <w:sz w:val="36"/>
          <w:szCs w:val="20"/>
          <w:highlight w:val="white"/>
        </w:rPr>
        <w:t xml:space="preserve">目录</w:t>
      </w:r>
      <w:bookmarkEnd w:id="0"/>
      <w:r>
        <w:rPr>
          <w:highlight w:val="white"/>
        </w:rPr>
      </w:r>
      <w:r/>
    </w:p>
    <w:p>
      <w:pPr>
        <w:pStyle w:val="820"/>
        <w:ind w:left="0" w:firstLine="1024"/>
        <w:tabs>
          <w:tab w:val="right" w:pos="9638" w:leader="dot"/>
        </w:tabs>
        <w:rPr>
          <w:i w:val="0"/>
          <w:iCs/>
          <w:sz w:val="28"/>
          <w:szCs w:val="28"/>
          <w:highlight w:val="white"/>
        </w:rPr>
      </w:pPr>
      <w:r>
        <w:rPr>
          <w:rFonts w:hint="eastAsia" w:asciiTheme="minorEastAsia" w:hAnsiTheme="minorEastAsia" w:eastAsiaTheme="minorEastAsia"/>
          <w:b w:val="0"/>
          <w:bCs w:val="0"/>
          <w:i w:val="0"/>
          <w:color w:val="000000"/>
          <w:sz w:val="28"/>
          <w:szCs w:val="28"/>
          <w:highlight w:val="white"/>
        </w:rPr>
        <w:fldChar w:fldCharType="begin"/>
      </w:r>
      <w:r>
        <w:rPr>
          <w:rFonts w:hint="eastAsia" w:asciiTheme="minorEastAsia" w:hAnsiTheme="minorEastAsia" w:eastAsiaTheme="minorEastAsia"/>
          <w:i w:val="0"/>
          <w:color w:val="000000"/>
          <w:sz w:val="28"/>
          <w:szCs w:val="28"/>
          <w:highlight w:val="white"/>
        </w:rPr>
        <w:instrText xml:space="preserve">TOC \o "1-1" \h \u </w:instrText>
      </w:r>
      <w:r>
        <w:rPr>
          <w:rFonts w:hint="eastAsia" w:asciiTheme="minorEastAsia" w:hAnsiTheme="minorEastAsia" w:eastAsiaTheme="minorEastAsia"/>
          <w:b w:val="0"/>
          <w:bCs w:val="0"/>
          <w:i w:val="0"/>
          <w:color w:val="000000"/>
          <w:sz w:val="28"/>
          <w:szCs w:val="28"/>
          <w:highlight w:val="white"/>
        </w:rPr>
        <w:fldChar w:fldCharType="separate"/>
      </w:r>
      <w:r>
        <w:rPr>
          <w:rFonts w:hint="eastAsia" w:asciiTheme="minorEastAsia" w:hAnsiTheme="minorEastAsia" w:eastAsiaTheme="minorEastAsia"/>
          <w:bCs w:val="0"/>
          <w:i w:val="0"/>
          <w:iCs/>
          <w:color w:val="000000"/>
          <w:sz w:val="28"/>
          <w:szCs w:val="28"/>
          <w:highlight w:val="white"/>
        </w:rPr>
        <w:fldChar w:fldCharType="begin"/>
      </w:r>
      <w:r>
        <w:rPr>
          <w:rFonts w:hint="eastAsia" w:asciiTheme="minorEastAsia" w:hAnsiTheme="minorEastAsia" w:eastAsiaTheme="minorEastAsia"/>
          <w:bCs w:val="0"/>
          <w:i w:val="0"/>
          <w:iCs/>
          <w:sz w:val="28"/>
          <w:szCs w:val="28"/>
          <w:highlight w:val="white"/>
        </w:rPr>
        <w:instrText xml:space="preserve"> HYPERLINK \l _Toc21398 </w:instrText>
      </w:r>
      <w:r>
        <w:rPr>
          <w:rFonts w:hint="eastAsia" w:asciiTheme="minorEastAsia" w:hAnsiTheme="minorEastAsia" w:eastAsiaTheme="minorEastAsia"/>
          <w:bCs w:val="0"/>
          <w:i w:val="0"/>
          <w:iCs/>
          <w:sz w:val="28"/>
          <w:szCs w:val="28"/>
          <w:highlight w:val="white"/>
        </w:rPr>
        <w:fldChar w:fldCharType="separate"/>
      </w:r>
      <w:r>
        <w:rPr>
          <w:rFonts w:hint="eastAsia" w:cs="Times New Roman" w:asciiTheme="minorEastAsia" w:hAnsiTheme="minorEastAsia"/>
          <w:i w:val="0"/>
          <w:iCs/>
          <w:sz w:val="28"/>
          <w:szCs w:val="28"/>
          <w:highlight w:val="white"/>
        </w:rPr>
        <w:t xml:space="preserve">第一章投标邀请</w:t>
      </w:r>
      <w:r>
        <w:rPr>
          <w:i w:val="0"/>
          <w:iCs/>
          <w:sz w:val="28"/>
          <w:szCs w:val="28"/>
          <w:highlight w:val="white"/>
        </w:rPr>
        <w:tab/>
      </w:r>
      <w:r>
        <w:rPr>
          <w:i w:val="0"/>
          <w:iCs/>
          <w:sz w:val="28"/>
          <w:szCs w:val="28"/>
          <w:highlight w:val="white"/>
        </w:rPr>
        <w:fldChar w:fldCharType="begin"/>
      </w:r>
      <w:r>
        <w:rPr>
          <w:i w:val="0"/>
          <w:iCs/>
          <w:sz w:val="28"/>
          <w:szCs w:val="28"/>
          <w:highlight w:val="white"/>
        </w:rPr>
        <w:instrText xml:space="preserve"> PAGEREF _Toc21398 \h </w:instrText>
      </w:r>
      <w:r>
        <w:rPr>
          <w:i w:val="0"/>
          <w:iCs/>
          <w:sz w:val="28"/>
          <w:szCs w:val="28"/>
          <w:highlight w:val="white"/>
        </w:rPr>
        <w:fldChar w:fldCharType="separate"/>
      </w:r>
      <w:r>
        <w:rPr>
          <w:i w:val="0"/>
          <w:iCs/>
          <w:sz w:val="28"/>
          <w:szCs w:val="28"/>
          <w:highlight w:val="white"/>
        </w:rPr>
        <w:t xml:space="preserve">3</w:t>
      </w:r>
      <w:r>
        <w:rPr>
          <w:i w:val="0"/>
          <w:iCs/>
          <w:sz w:val="28"/>
          <w:szCs w:val="28"/>
          <w:highlight w:val="white"/>
        </w:rPr>
        <w:fldChar w:fldCharType="end"/>
      </w:r>
      <w:r>
        <w:rPr>
          <w:rFonts w:hint="eastAsia" w:asciiTheme="minorEastAsia" w:hAnsiTheme="minorEastAsia" w:eastAsiaTheme="minorEastAsia"/>
          <w:bCs w:val="0"/>
          <w:i w:val="0"/>
          <w:iCs/>
          <w:color w:val="000000"/>
          <w:sz w:val="28"/>
          <w:szCs w:val="28"/>
          <w:highlight w:val="white"/>
        </w:rPr>
        <w:fldChar w:fldCharType="end"/>
      </w:r>
      <w:r>
        <w:rPr>
          <w:highlight w:val="white"/>
        </w:rPr>
      </w:r>
      <w:r/>
    </w:p>
    <w:p>
      <w:pPr>
        <w:pStyle w:val="820"/>
        <w:tabs>
          <w:tab w:val="right" w:pos="9638" w:leader="dot"/>
        </w:tabs>
        <w:rPr>
          <w:i w:val="0"/>
          <w:iCs/>
          <w:sz w:val="28"/>
          <w:szCs w:val="28"/>
          <w:highlight w:val="white"/>
        </w:rPr>
      </w:pPr>
      <w:r>
        <w:rPr>
          <w:rFonts w:hint="eastAsia" w:cs="Times New Roman" w:asciiTheme="minorEastAsia" w:hAnsiTheme="minorEastAsia"/>
          <w:bCs/>
          <w:i w:val="0"/>
          <w:iCs/>
          <w:color w:val="000000"/>
          <w:sz w:val="28"/>
          <w:szCs w:val="28"/>
          <w:highlight w:val="white"/>
        </w:rPr>
        <w:fldChar w:fldCharType="begin"/>
      </w:r>
      <w:r>
        <w:rPr>
          <w:rFonts w:hint="eastAsia" w:cs="Times New Roman" w:asciiTheme="minorEastAsia" w:hAnsiTheme="minorEastAsia"/>
          <w:bCs/>
          <w:i w:val="0"/>
          <w:iCs/>
          <w:sz w:val="28"/>
          <w:szCs w:val="28"/>
          <w:highlight w:val="white"/>
        </w:rPr>
        <w:instrText xml:space="preserve"> HYPERLINK \l _Toc15998 </w:instrText>
      </w:r>
      <w:r>
        <w:rPr>
          <w:rFonts w:hint="eastAsia" w:cs="Times New Roman" w:asciiTheme="minorEastAsia" w:hAnsiTheme="minorEastAsia"/>
          <w:bCs/>
          <w:i w:val="0"/>
          <w:iCs/>
          <w:sz w:val="28"/>
          <w:szCs w:val="28"/>
          <w:highlight w:val="white"/>
        </w:rPr>
        <w:fldChar w:fldCharType="separate"/>
      </w:r>
      <w:r>
        <w:rPr>
          <w:rFonts w:hint="eastAsia" w:cs="Times New Roman" w:asciiTheme="minorEastAsia" w:hAnsiTheme="minorEastAsia"/>
          <w:i w:val="0"/>
          <w:iCs/>
          <w:sz w:val="28"/>
          <w:szCs w:val="28"/>
          <w:highlight w:val="white"/>
        </w:rPr>
        <w:t xml:space="preserve">第二章投标人须知</w:t>
      </w:r>
      <w:r>
        <w:rPr>
          <w:i w:val="0"/>
          <w:iCs/>
          <w:sz w:val="28"/>
          <w:szCs w:val="28"/>
          <w:highlight w:val="white"/>
        </w:rPr>
        <w:tab/>
      </w:r>
      <w:r>
        <w:rPr>
          <w:i w:val="0"/>
          <w:iCs/>
          <w:sz w:val="28"/>
          <w:szCs w:val="28"/>
          <w:highlight w:val="white"/>
        </w:rPr>
        <w:fldChar w:fldCharType="begin"/>
      </w:r>
      <w:r>
        <w:rPr>
          <w:i w:val="0"/>
          <w:iCs/>
          <w:sz w:val="28"/>
          <w:szCs w:val="28"/>
          <w:highlight w:val="white"/>
        </w:rPr>
        <w:instrText xml:space="preserve"> PAGEREF _Toc15998 \h </w:instrText>
      </w:r>
      <w:r>
        <w:rPr>
          <w:i w:val="0"/>
          <w:iCs/>
          <w:sz w:val="28"/>
          <w:szCs w:val="28"/>
          <w:highlight w:val="white"/>
        </w:rPr>
        <w:fldChar w:fldCharType="separate"/>
      </w:r>
      <w:r>
        <w:rPr>
          <w:i w:val="0"/>
          <w:iCs/>
          <w:sz w:val="28"/>
          <w:szCs w:val="28"/>
          <w:highlight w:val="white"/>
        </w:rPr>
        <w:t xml:space="preserve">7</w:t>
      </w:r>
      <w:r>
        <w:rPr>
          <w:i w:val="0"/>
          <w:iCs/>
          <w:sz w:val="28"/>
          <w:szCs w:val="28"/>
          <w:highlight w:val="white"/>
        </w:rPr>
        <w:fldChar w:fldCharType="end"/>
      </w:r>
      <w:r>
        <w:rPr>
          <w:rFonts w:hint="eastAsia" w:cs="Times New Roman" w:asciiTheme="minorEastAsia" w:hAnsiTheme="minorEastAsia"/>
          <w:bCs/>
          <w:i w:val="0"/>
          <w:iCs/>
          <w:color w:val="000000"/>
          <w:sz w:val="28"/>
          <w:szCs w:val="28"/>
          <w:highlight w:val="white"/>
        </w:rPr>
        <w:fldChar w:fldCharType="end"/>
      </w:r>
      <w:r>
        <w:rPr>
          <w:highlight w:val="white"/>
        </w:rPr>
      </w:r>
      <w:r/>
    </w:p>
    <w:p>
      <w:pPr>
        <w:pStyle w:val="820"/>
        <w:tabs>
          <w:tab w:val="right" w:pos="9638" w:leader="dot"/>
        </w:tabs>
        <w:rPr>
          <w:i w:val="0"/>
          <w:iCs/>
          <w:sz w:val="28"/>
          <w:szCs w:val="28"/>
          <w:highlight w:val="white"/>
        </w:rPr>
      </w:pPr>
      <w:r>
        <w:rPr>
          <w:rFonts w:hint="eastAsia" w:cs="Times New Roman" w:asciiTheme="minorEastAsia" w:hAnsiTheme="minorEastAsia"/>
          <w:bCs/>
          <w:i w:val="0"/>
          <w:iCs/>
          <w:color w:val="000000"/>
          <w:sz w:val="28"/>
          <w:szCs w:val="28"/>
          <w:highlight w:val="white"/>
        </w:rPr>
        <w:fldChar w:fldCharType="begin"/>
      </w:r>
      <w:r>
        <w:rPr>
          <w:rFonts w:hint="eastAsia" w:cs="Times New Roman" w:asciiTheme="minorEastAsia" w:hAnsiTheme="minorEastAsia"/>
          <w:bCs/>
          <w:i w:val="0"/>
          <w:iCs/>
          <w:sz w:val="28"/>
          <w:szCs w:val="28"/>
          <w:highlight w:val="white"/>
        </w:rPr>
        <w:instrText xml:space="preserve"> HYPERLINK \l _Toc27538 </w:instrText>
      </w:r>
      <w:r>
        <w:rPr>
          <w:rFonts w:hint="eastAsia" w:cs="Times New Roman" w:asciiTheme="minorEastAsia" w:hAnsiTheme="minorEastAsia"/>
          <w:bCs/>
          <w:i w:val="0"/>
          <w:iCs/>
          <w:sz w:val="28"/>
          <w:szCs w:val="28"/>
          <w:highlight w:val="white"/>
        </w:rPr>
        <w:fldChar w:fldCharType="separate"/>
      </w:r>
      <w:r>
        <w:rPr>
          <w:rFonts w:hint="eastAsia" w:cs="Times New Roman" w:asciiTheme="minorEastAsia" w:hAnsiTheme="minorEastAsia"/>
          <w:i w:val="0"/>
          <w:iCs/>
          <w:sz w:val="28"/>
          <w:szCs w:val="28"/>
          <w:highlight w:val="white"/>
        </w:rPr>
        <w:t xml:space="preserve">第三章政府采购合同格式</w:t>
      </w:r>
      <w:r>
        <w:rPr>
          <w:i w:val="0"/>
          <w:iCs/>
          <w:sz w:val="28"/>
          <w:szCs w:val="28"/>
          <w:highlight w:val="white"/>
        </w:rPr>
        <w:tab/>
      </w:r>
      <w:r>
        <w:rPr>
          <w:i w:val="0"/>
          <w:iCs/>
          <w:sz w:val="28"/>
          <w:szCs w:val="28"/>
          <w:highlight w:val="white"/>
        </w:rPr>
        <w:fldChar w:fldCharType="begin"/>
      </w:r>
      <w:r>
        <w:rPr>
          <w:i w:val="0"/>
          <w:iCs/>
          <w:sz w:val="28"/>
          <w:szCs w:val="28"/>
          <w:highlight w:val="white"/>
        </w:rPr>
        <w:instrText xml:space="preserve"> PAGEREF _Toc27538 \h </w:instrText>
      </w:r>
      <w:r>
        <w:rPr>
          <w:i w:val="0"/>
          <w:iCs/>
          <w:sz w:val="28"/>
          <w:szCs w:val="28"/>
          <w:highlight w:val="white"/>
        </w:rPr>
        <w:fldChar w:fldCharType="separate"/>
      </w:r>
      <w:r>
        <w:rPr>
          <w:i w:val="0"/>
          <w:iCs/>
          <w:sz w:val="28"/>
          <w:szCs w:val="28"/>
          <w:highlight w:val="white"/>
        </w:rPr>
        <w:t xml:space="preserve">23</w:t>
      </w:r>
      <w:r>
        <w:rPr>
          <w:i w:val="0"/>
          <w:iCs/>
          <w:sz w:val="28"/>
          <w:szCs w:val="28"/>
          <w:highlight w:val="white"/>
        </w:rPr>
        <w:fldChar w:fldCharType="end"/>
      </w:r>
      <w:r>
        <w:rPr>
          <w:rFonts w:hint="eastAsia" w:cs="Times New Roman" w:asciiTheme="minorEastAsia" w:hAnsiTheme="minorEastAsia"/>
          <w:bCs/>
          <w:i w:val="0"/>
          <w:iCs/>
          <w:color w:val="000000"/>
          <w:sz w:val="28"/>
          <w:szCs w:val="28"/>
          <w:highlight w:val="white"/>
        </w:rPr>
        <w:fldChar w:fldCharType="end"/>
      </w:r>
      <w:r>
        <w:rPr>
          <w:highlight w:val="white"/>
        </w:rPr>
      </w:r>
      <w:r/>
    </w:p>
    <w:p>
      <w:pPr>
        <w:pStyle w:val="820"/>
        <w:tabs>
          <w:tab w:val="right" w:pos="9638" w:leader="dot"/>
        </w:tabs>
        <w:rPr>
          <w:i w:val="0"/>
          <w:iCs/>
          <w:sz w:val="28"/>
          <w:szCs w:val="28"/>
          <w:highlight w:val="white"/>
        </w:rPr>
      </w:pPr>
      <w:r>
        <w:rPr>
          <w:rFonts w:hint="eastAsia" w:cs="Times New Roman" w:asciiTheme="minorEastAsia" w:hAnsiTheme="minorEastAsia"/>
          <w:bCs/>
          <w:i w:val="0"/>
          <w:iCs/>
          <w:color w:val="000000"/>
          <w:sz w:val="28"/>
          <w:szCs w:val="28"/>
          <w:highlight w:val="white"/>
        </w:rPr>
        <w:fldChar w:fldCharType="begin"/>
      </w:r>
      <w:r>
        <w:rPr>
          <w:rFonts w:hint="eastAsia" w:cs="Times New Roman" w:asciiTheme="minorEastAsia" w:hAnsiTheme="minorEastAsia"/>
          <w:bCs/>
          <w:i w:val="0"/>
          <w:iCs/>
          <w:sz w:val="28"/>
          <w:szCs w:val="28"/>
          <w:highlight w:val="white"/>
        </w:rPr>
        <w:instrText xml:space="preserve"> HYPERLINK \l _Toc13853 </w:instrText>
      </w:r>
      <w:r>
        <w:rPr>
          <w:rFonts w:hint="eastAsia" w:cs="Times New Roman" w:asciiTheme="minorEastAsia" w:hAnsiTheme="minorEastAsia"/>
          <w:bCs/>
          <w:i w:val="0"/>
          <w:iCs/>
          <w:sz w:val="28"/>
          <w:szCs w:val="28"/>
          <w:highlight w:val="white"/>
        </w:rPr>
        <w:fldChar w:fldCharType="separate"/>
      </w:r>
      <w:r>
        <w:rPr>
          <w:rFonts w:hint="eastAsia" w:cs="Times New Roman" w:asciiTheme="minorEastAsia" w:hAnsiTheme="minorEastAsia" w:eastAsiaTheme="minorEastAsia"/>
          <w:i w:val="0"/>
          <w:iCs/>
          <w:sz w:val="28"/>
          <w:szCs w:val="28"/>
          <w:highlight w:val="white"/>
          <w:lang w:val="en-US" w:eastAsia="zh-CN" w:bidi="ar-SA"/>
        </w:rPr>
        <w:t xml:space="preserve">第四章投标文件格式</w:t>
      </w:r>
      <w:r>
        <w:rPr>
          <w:i w:val="0"/>
          <w:iCs/>
          <w:sz w:val="28"/>
          <w:szCs w:val="28"/>
          <w:highlight w:val="white"/>
        </w:rPr>
        <w:tab/>
      </w:r>
      <w:r>
        <w:rPr>
          <w:i w:val="0"/>
          <w:iCs/>
          <w:sz w:val="28"/>
          <w:szCs w:val="28"/>
          <w:highlight w:val="white"/>
        </w:rPr>
        <w:fldChar w:fldCharType="begin"/>
      </w:r>
      <w:r>
        <w:rPr>
          <w:i w:val="0"/>
          <w:iCs/>
          <w:sz w:val="28"/>
          <w:szCs w:val="28"/>
          <w:highlight w:val="white"/>
        </w:rPr>
        <w:instrText xml:space="preserve"> PAGEREF _Toc13853 \h </w:instrText>
      </w:r>
      <w:r>
        <w:rPr>
          <w:i w:val="0"/>
          <w:iCs/>
          <w:sz w:val="28"/>
          <w:szCs w:val="28"/>
          <w:highlight w:val="white"/>
        </w:rPr>
        <w:fldChar w:fldCharType="separate"/>
      </w:r>
      <w:r>
        <w:rPr>
          <w:i w:val="0"/>
          <w:iCs/>
          <w:sz w:val="28"/>
          <w:szCs w:val="28"/>
          <w:highlight w:val="white"/>
        </w:rPr>
        <w:t xml:space="preserve">31</w:t>
      </w:r>
      <w:r>
        <w:rPr>
          <w:i w:val="0"/>
          <w:iCs/>
          <w:sz w:val="28"/>
          <w:szCs w:val="28"/>
          <w:highlight w:val="white"/>
        </w:rPr>
        <w:fldChar w:fldCharType="end"/>
      </w:r>
      <w:r>
        <w:rPr>
          <w:rFonts w:hint="eastAsia" w:cs="Times New Roman" w:asciiTheme="minorEastAsia" w:hAnsiTheme="minorEastAsia"/>
          <w:bCs/>
          <w:i w:val="0"/>
          <w:iCs/>
          <w:color w:val="000000"/>
          <w:sz w:val="28"/>
          <w:szCs w:val="28"/>
          <w:highlight w:val="white"/>
        </w:rPr>
        <w:fldChar w:fldCharType="end"/>
      </w:r>
      <w:r>
        <w:rPr>
          <w:highlight w:val="white"/>
        </w:rPr>
      </w:r>
      <w:r/>
    </w:p>
    <w:p>
      <w:pPr>
        <w:pStyle w:val="820"/>
        <w:tabs>
          <w:tab w:val="right" w:pos="9638" w:leader="dot"/>
        </w:tabs>
        <w:rPr>
          <w:i w:val="0"/>
          <w:iCs/>
          <w:sz w:val="28"/>
          <w:szCs w:val="28"/>
          <w:highlight w:val="white"/>
        </w:rPr>
      </w:pPr>
      <w:r>
        <w:rPr>
          <w:rFonts w:hint="eastAsia" w:cs="Times New Roman" w:asciiTheme="minorEastAsia" w:hAnsiTheme="minorEastAsia"/>
          <w:bCs/>
          <w:i w:val="0"/>
          <w:iCs/>
          <w:color w:val="000000"/>
          <w:sz w:val="28"/>
          <w:szCs w:val="28"/>
          <w:highlight w:val="white"/>
        </w:rPr>
        <w:fldChar w:fldCharType="begin"/>
      </w:r>
      <w:r>
        <w:rPr>
          <w:rFonts w:hint="eastAsia" w:cs="Times New Roman" w:asciiTheme="minorEastAsia" w:hAnsiTheme="minorEastAsia"/>
          <w:bCs/>
          <w:i w:val="0"/>
          <w:iCs/>
          <w:sz w:val="28"/>
          <w:szCs w:val="28"/>
          <w:highlight w:val="white"/>
        </w:rPr>
        <w:instrText xml:space="preserve"> HYPERLINK \l _Toc20371 </w:instrText>
      </w:r>
      <w:r>
        <w:rPr>
          <w:rFonts w:hint="eastAsia" w:cs="Times New Roman" w:asciiTheme="minorEastAsia" w:hAnsiTheme="minorEastAsia"/>
          <w:bCs/>
          <w:i w:val="0"/>
          <w:iCs/>
          <w:sz w:val="28"/>
          <w:szCs w:val="28"/>
          <w:highlight w:val="white"/>
        </w:rPr>
        <w:fldChar w:fldCharType="separate"/>
      </w:r>
      <w:r>
        <w:rPr>
          <w:rFonts w:hint="eastAsia" w:cs="Times New Roman" w:asciiTheme="minorEastAsia" w:hAnsiTheme="minorEastAsia"/>
          <w:i w:val="0"/>
          <w:iCs/>
          <w:sz w:val="28"/>
          <w:szCs w:val="28"/>
          <w:highlight w:val="white"/>
        </w:rPr>
        <w:t xml:space="preserve">第</w:t>
      </w:r>
      <w:r>
        <w:rPr>
          <w:rFonts w:hint="eastAsia" w:cs="Times New Roman" w:asciiTheme="minorEastAsia" w:hAnsiTheme="minorEastAsia"/>
          <w:i w:val="0"/>
          <w:iCs/>
          <w:sz w:val="28"/>
          <w:szCs w:val="28"/>
          <w:highlight w:val="white"/>
          <w:lang w:val="en-US" w:eastAsia="zh-CN"/>
        </w:rPr>
        <w:t xml:space="preserve">五</w:t>
      </w:r>
      <w:r>
        <w:rPr>
          <w:rFonts w:hint="eastAsia" w:cs="Times New Roman" w:asciiTheme="minorEastAsia" w:hAnsiTheme="minorEastAsia"/>
          <w:i w:val="0"/>
          <w:iCs/>
          <w:sz w:val="28"/>
          <w:szCs w:val="28"/>
          <w:highlight w:val="white"/>
        </w:rPr>
        <w:t xml:space="preserve">章项目需求</w:t>
      </w:r>
      <w:r>
        <w:rPr>
          <w:i w:val="0"/>
          <w:iCs/>
          <w:sz w:val="28"/>
          <w:szCs w:val="28"/>
          <w:highlight w:val="white"/>
        </w:rPr>
        <w:tab/>
      </w:r>
      <w:r>
        <w:rPr>
          <w:i w:val="0"/>
          <w:iCs/>
          <w:sz w:val="28"/>
          <w:szCs w:val="28"/>
          <w:highlight w:val="white"/>
        </w:rPr>
        <w:fldChar w:fldCharType="begin"/>
      </w:r>
      <w:r>
        <w:rPr>
          <w:i w:val="0"/>
          <w:iCs/>
          <w:sz w:val="28"/>
          <w:szCs w:val="28"/>
          <w:highlight w:val="white"/>
        </w:rPr>
        <w:instrText xml:space="preserve"> PAGEREF _Toc20371 \h </w:instrText>
      </w:r>
      <w:r>
        <w:rPr>
          <w:i w:val="0"/>
          <w:iCs/>
          <w:sz w:val="28"/>
          <w:szCs w:val="28"/>
          <w:highlight w:val="white"/>
        </w:rPr>
        <w:fldChar w:fldCharType="separate"/>
      </w:r>
      <w:r>
        <w:rPr>
          <w:i w:val="0"/>
          <w:iCs/>
          <w:sz w:val="28"/>
          <w:szCs w:val="28"/>
          <w:highlight w:val="white"/>
        </w:rPr>
        <w:t xml:space="preserve">49</w:t>
      </w:r>
      <w:r>
        <w:rPr>
          <w:i w:val="0"/>
          <w:iCs/>
          <w:sz w:val="28"/>
          <w:szCs w:val="28"/>
          <w:highlight w:val="white"/>
        </w:rPr>
        <w:fldChar w:fldCharType="end"/>
      </w:r>
      <w:r>
        <w:rPr>
          <w:rFonts w:hint="eastAsia" w:cs="Times New Roman" w:asciiTheme="minorEastAsia" w:hAnsiTheme="minorEastAsia"/>
          <w:bCs/>
          <w:i w:val="0"/>
          <w:iCs/>
          <w:color w:val="000000"/>
          <w:sz w:val="28"/>
          <w:szCs w:val="28"/>
          <w:highlight w:val="white"/>
        </w:rPr>
        <w:fldChar w:fldCharType="end"/>
      </w:r>
      <w:r>
        <w:rPr>
          <w:highlight w:val="white"/>
        </w:rPr>
      </w:r>
      <w:r/>
    </w:p>
    <w:p>
      <w:pPr>
        <w:pStyle w:val="820"/>
        <w:tabs>
          <w:tab w:val="right" w:pos="9638" w:leader="dot"/>
        </w:tabs>
        <w:rPr>
          <w:highlight w:val="white"/>
        </w:rPr>
      </w:pPr>
      <w:r>
        <w:rPr>
          <w:rFonts w:hint="eastAsia" w:cs="Times New Roman" w:asciiTheme="minorEastAsia" w:hAnsiTheme="minorEastAsia"/>
          <w:bCs/>
          <w:i w:val="0"/>
          <w:iCs/>
          <w:color w:val="000000"/>
          <w:sz w:val="28"/>
          <w:szCs w:val="28"/>
          <w:highlight w:val="white"/>
        </w:rPr>
        <w:fldChar w:fldCharType="begin"/>
      </w:r>
      <w:r>
        <w:rPr>
          <w:rFonts w:hint="eastAsia" w:cs="Times New Roman" w:asciiTheme="minorEastAsia" w:hAnsiTheme="minorEastAsia"/>
          <w:bCs/>
          <w:i w:val="0"/>
          <w:iCs/>
          <w:sz w:val="28"/>
          <w:szCs w:val="28"/>
          <w:highlight w:val="white"/>
        </w:rPr>
        <w:instrText xml:space="preserve"> HYPERLINK \l _Toc3233 </w:instrText>
      </w:r>
      <w:r>
        <w:rPr>
          <w:rFonts w:hint="eastAsia" w:cs="Times New Roman" w:asciiTheme="minorEastAsia" w:hAnsiTheme="minorEastAsia"/>
          <w:bCs/>
          <w:i w:val="0"/>
          <w:iCs/>
          <w:sz w:val="28"/>
          <w:szCs w:val="28"/>
          <w:highlight w:val="white"/>
        </w:rPr>
        <w:fldChar w:fldCharType="separate"/>
      </w:r>
      <w:r>
        <w:rPr>
          <w:rFonts w:hint="eastAsia" w:asciiTheme="minorEastAsia" w:hAnsiTheme="minorEastAsia" w:eastAsiaTheme="minorEastAsia"/>
          <w:i w:val="0"/>
          <w:iCs/>
          <w:sz w:val="28"/>
          <w:szCs w:val="28"/>
          <w:highlight w:val="white"/>
        </w:rPr>
        <w:t xml:space="preserve">第</w:t>
      </w:r>
      <w:r>
        <w:rPr>
          <w:rFonts w:hint="eastAsia" w:asciiTheme="minorEastAsia" w:hAnsiTheme="minorEastAsia" w:eastAsiaTheme="minorEastAsia"/>
          <w:i w:val="0"/>
          <w:iCs/>
          <w:sz w:val="28"/>
          <w:szCs w:val="28"/>
          <w:highlight w:val="white"/>
          <w:lang w:val="en-US" w:eastAsia="zh-CN"/>
        </w:rPr>
        <w:t xml:space="preserve">六</w:t>
      </w:r>
      <w:r>
        <w:rPr>
          <w:rFonts w:hint="eastAsia" w:asciiTheme="minorEastAsia" w:hAnsiTheme="minorEastAsia" w:eastAsiaTheme="minorEastAsia"/>
          <w:i w:val="0"/>
          <w:iCs/>
          <w:sz w:val="28"/>
          <w:szCs w:val="28"/>
          <w:highlight w:val="white"/>
        </w:rPr>
        <w:t xml:space="preserve">章评标办法</w:t>
      </w:r>
      <w:r>
        <w:rPr>
          <w:i w:val="0"/>
          <w:iCs/>
          <w:sz w:val="28"/>
          <w:szCs w:val="28"/>
          <w:highlight w:val="white"/>
        </w:rPr>
        <w:tab/>
      </w:r>
      <w:r>
        <w:rPr>
          <w:i w:val="0"/>
          <w:iCs/>
          <w:sz w:val="28"/>
          <w:szCs w:val="28"/>
          <w:highlight w:val="white"/>
        </w:rPr>
        <w:fldChar w:fldCharType="begin"/>
      </w:r>
      <w:r>
        <w:rPr>
          <w:i w:val="0"/>
          <w:iCs/>
          <w:sz w:val="28"/>
          <w:szCs w:val="28"/>
          <w:highlight w:val="white"/>
        </w:rPr>
        <w:instrText xml:space="preserve"> PAGEREF _Toc3233 \h </w:instrText>
      </w:r>
      <w:r>
        <w:rPr>
          <w:i w:val="0"/>
          <w:iCs/>
          <w:sz w:val="28"/>
          <w:szCs w:val="28"/>
          <w:highlight w:val="white"/>
        </w:rPr>
        <w:fldChar w:fldCharType="separate"/>
      </w:r>
      <w:r>
        <w:rPr>
          <w:i w:val="0"/>
          <w:iCs/>
          <w:sz w:val="28"/>
          <w:szCs w:val="28"/>
          <w:highlight w:val="white"/>
        </w:rPr>
        <w:t xml:space="preserve">55</w:t>
      </w:r>
      <w:r>
        <w:rPr>
          <w:i w:val="0"/>
          <w:iCs/>
          <w:sz w:val="28"/>
          <w:szCs w:val="28"/>
          <w:highlight w:val="white"/>
        </w:rPr>
        <w:fldChar w:fldCharType="end"/>
      </w:r>
      <w:r>
        <w:rPr>
          <w:rFonts w:hint="eastAsia" w:cs="Times New Roman" w:asciiTheme="minorEastAsia" w:hAnsiTheme="minorEastAsia"/>
          <w:bCs/>
          <w:i w:val="0"/>
          <w:iCs/>
          <w:color w:val="000000"/>
          <w:sz w:val="28"/>
          <w:szCs w:val="28"/>
          <w:highlight w:val="white"/>
        </w:rPr>
        <w:fldChar w:fldCharType="end"/>
      </w:r>
      <w:r>
        <w:rPr>
          <w:highlight w:val="white"/>
        </w:rPr>
      </w:r>
      <w:r/>
    </w:p>
    <w:p>
      <w:pPr>
        <w:ind w:firstLine="560"/>
        <w:spacing w:line="360" w:lineRule="auto"/>
        <w:tabs>
          <w:tab w:val="right" w:pos="9638" w:leader="dot"/>
        </w:tabs>
        <w:rPr>
          <w:rFonts w:hint="eastAsia" w:cs="Times New Roman" w:asciiTheme="minorEastAsia" w:hAnsiTheme="minorEastAsia"/>
          <w:color w:val="000000"/>
          <w:sz w:val="28"/>
          <w:szCs w:val="28"/>
          <w:highlight w:val="white"/>
        </w:rPr>
      </w:pPr>
      <w:r>
        <w:rPr>
          <w:rFonts w:hint="eastAsia" w:cs="Times New Roman" w:asciiTheme="minorEastAsia" w:hAnsiTheme="minorEastAsia"/>
          <w:bCs/>
          <w:color w:val="000000"/>
          <w:szCs w:val="28"/>
          <w:highlight w:val="white"/>
        </w:rPr>
        <w:fldChar w:fldCharType="end"/>
      </w:r>
      <w:r>
        <w:rPr>
          <w:highlight w:val="white"/>
        </w:rPr>
      </w:r>
      <w:r/>
    </w:p>
    <w:p>
      <w:pPr>
        <w:ind w:firstLine="723"/>
        <w:jc w:val="center"/>
        <w:keepLines/>
        <w:keepNext/>
        <w:spacing w:line="360" w:lineRule="auto"/>
        <w:rPr>
          <w:rFonts w:hint="eastAsia" w:cs="Times New Roman" w:asciiTheme="minorEastAsia" w:hAnsiTheme="minorEastAsia"/>
          <w:color w:val="000000"/>
          <w:szCs w:val="24"/>
          <w:highlight w:val="white"/>
        </w:rPr>
        <w:outlineLvl w:val="0"/>
      </w:pPr>
      <w:r>
        <w:rPr>
          <w:highlight w:val="white"/>
        </w:rPr>
      </w:r>
      <w:bookmarkStart w:id="1" w:name="_Toc139966426"/>
      <w:r>
        <w:rPr>
          <w:highlight w:val="white"/>
        </w:rPr>
      </w:r>
      <w:bookmarkStart w:id="2" w:name="_Toc139967210"/>
      <w:r>
        <w:rPr>
          <w:rFonts w:cs="Times New Roman" w:asciiTheme="minorEastAsia" w:hAnsiTheme="minorEastAsia"/>
          <w:color w:val="000000"/>
          <w:sz w:val="36"/>
          <w:szCs w:val="20"/>
          <w:highlight w:val="white"/>
        </w:rPr>
        <w:br w:type="page" w:clear="all"/>
      </w:r>
      <w:bookmarkStart w:id="3" w:name="_Toc513622226"/>
      <w:r>
        <w:rPr>
          <w:highlight w:val="white"/>
        </w:rPr>
      </w:r>
      <w:bookmarkStart w:id="4" w:name="_Toc21398"/>
      <w:r>
        <w:rPr>
          <w:rFonts w:hint="eastAsia" w:cs="Times New Roman" w:asciiTheme="minorEastAsia" w:hAnsiTheme="minorEastAsia"/>
          <w:color w:val="000000"/>
          <w:sz w:val="36"/>
          <w:szCs w:val="20"/>
          <w:highlight w:val="white"/>
        </w:rPr>
        <w:t xml:space="preserve">第一章投标邀请</w:t>
      </w:r>
      <w:bookmarkEnd w:id="3"/>
      <w:r>
        <w:rPr>
          <w:highlight w:val="white"/>
        </w:rPr>
      </w:r>
      <w:bookmarkEnd w:id="4"/>
      <w:r>
        <w:rPr>
          <w:highlight w:val="white"/>
        </w:rPr>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项目概况</w:t>
            </w:r>
            <w:r>
              <w:rPr>
                <w:highlight w:val="white"/>
              </w:rPr>
            </w:r>
            <w:r/>
          </w:p>
          <w:p>
            <w:pPr>
              <w:ind w:firstLine="48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sz w:val="24"/>
                <w:szCs w:val="24"/>
                <w:highlight w:val="white"/>
                <w:u w:val="single"/>
                <w:lang w:eastAsia="zh-CN"/>
              </w:rPr>
              <w:t xml:space="preserve">连云港市妇幼保健院4K荧光腹腔镜系统</w:t>
            </w:r>
            <w:r>
              <w:rPr>
                <w:rFonts w:hint="eastAsia" w:cs="Times New Roman" w:asciiTheme="minorEastAsia" w:hAnsiTheme="minorEastAsia"/>
                <w:sz w:val="24"/>
                <w:szCs w:val="24"/>
                <w:highlight w:val="white"/>
                <w:u w:val="single"/>
              </w:rPr>
              <w:t xml:space="preserve">采购</w:t>
            </w:r>
            <w:r>
              <w:rPr>
                <w:rFonts w:hint="eastAsia" w:cs="Times New Roman" w:asciiTheme="minorEastAsia" w:hAnsiTheme="minorEastAsia"/>
                <w:color w:val="000000"/>
                <w:sz w:val="24"/>
                <w:szCs w:val="24"/>
                <w:highlight w:val="white"/>
              </w:rPr>
              <w:t xml:space="preserve">招标项目的潜在投标人应在</w:t>
            </w:r>
            <w:r>
              <w:rPr>
                <w:rFonts w:hint="eastAsia" w:cs="Times New Roman" w:asciiTheme="minorEastAsia" w:hAnsiTheme="minorEastAsia"/>
                <w:color w:val="000000"/>
                <w:sz w:val="24"/>
                <w:szCs w:val="24"/>
                <w:highlight w:val="white"/>
                <w:u w:val="single"/>
              </w:rPr>
              <w:t xml:space="preserve">江苏政府采购网</w:t>
            </w:r>
            <w:r>
              <w:rPr>
                <w:rFonts w:hint="eastAsia" w:cs="Times New Roman" w:asciiTheme="minorEastAsia" w:hAnsiTheme="minorEastAsia"/>
                <w:color w:val="000000"/>
                <w:sz w:val="24"/>
                <w:szCs w:val="24"/>
                <w:highlight w:val="white"/>
              </w:rPr>
              <w:t xml:space="preserve">获取招标文件，并于</w:t>
            </w:r>
            <w:r>
              <w:rPr>
                <w:rFonts w:hint="eastAsia" w:cs="Times New Roman" w:asciiTheme="minorEastAsia" w:hAnsiTheme="minorEastAsia"/>
                <w:sz w:val="24"/>
                <w:szCs w:val="24"/>
                <w:highlight w:val="white"/>
                <w:u w:val="single"/>
              </w:rPr>
              <w:t xml:space="preserve">202</w:t>
            </w:r>
            <w:r>
              <w:rPr>
                <w:rFonts w:hint="eastAsia" w:cs="Times New Roman" w:asciiTheme="minorEastAsia" w:hAnsiTheme="minorEastAsia"/>
                <w:sz w:val="24"/>
                <w:szCs w:val="24"/>
                <w:highlight w:val="white"/>
                <w:u w:val="single"/>
                <w:lang w:val="en-US" w:eastAsia="zh-CN"/>
              </w:rPr>
              <w:t xml:space="preserve">6</w:t>
            </w:r>
            <w:r>
              <w:rPr>
                <w:rFonts w:hint="eastAsia" w:cs="Times New Roman" w:asciiTheme="minorEastAsia" w:hAnsiTheme="minorEastAsia"/>
                <w:sz w:val="24"/>
                <w:szCs w:val="24"/>
                <w:highlight w:val="white"/>
                <w:u w:val="single"/>
              </w:rPr>
              <w:t xml:space="preserve">年</w:t>
            </w:r>
            <w:r>
              <w:rPr>
                <w:rFonts w:hint="eastAsia" w:cs="Times New Roman" w:asciiTheme="minorEastAsia" w:hAnsiTheme="minorEastAsia"/>
                <w:sz w:val="24"/>
                <w:szCs w:val="24"/>
                <w:highlight w:val="white"/>
                <w:u w:val="single"/>
                <w:lang w:val="en-US" w:eastAsia="zh-CN"/>
              </w:rPr>
              <w:t xml:space="preserve">10</w:t>
            </w:r>
            <w:r>
              <w:rPr>
                <w:rFonts w:hint="eastAsia" w:cs="Times New Roman" w:asciiTheme="minorEastAsia" w:hAnsiTheme="minorEastAsia"/>
                <w:sz w:val="24"/>
                <w:szCs w:val="24"/>
                <w:highlight w:val="white"/>
                <w:u w:val="single"/>
              </w:rPr>
              <w:t xml:space="preserve">月</w:t>
            </w:r>
            <w:r>
              <w:rPr>
                <w:rFonts w:hint="eastAsia" w:cs="Times New Roman" w:asciiTheme="minorEastAsia" w:hAnsiTheme="minorEastAsia"/>
                <w:sz w:val="24"/>
                <w:szCs w:val="24"/>
                <w:highlight w:val="white"/>
                <w:u w:val="single"/>
                <w:lang w:val="en-US" w:eastAsia="zh-CN"/>
              </w:rPr>
              <w:t xml:space="preserve">9</w:t>
            </w:r>
            <w:r>
              <w:rPr>
                <w:rFonts w:hint="eastAsia" w:cs="Times New Roman" w:asciiTheme="minorEastAsia" w:hAnsiTheme="minorEastAsia"/>
                <w:sz w:val="24"/>
                <w:szCs w:val="24"/>
                <w:highlight w:val="white"/>
                <w:u w:val="single"/>
              </w:rPr>
              <w:t xml:space="preserve">日</w:t>
            </w:r>
            <w:r>
              <w:rPr>
                <w:rFonts w:hint="eastAsia" w:eastAsia="宋体" w:cs="Times New Roman" w:asciiTheme="minorEastAsia" w:hAnsiTheme="minorEastAsia"/>
                <w:sz w:val="24"/>
                <w:szCs w:val="24"/>
                <w:highlight w:val="white"/>
                <w:u w:val="single"/>
                <w:lang w:val="en-US" w:eastAsia="zh-CN"/>
              </w:rPr>
              <w:t xml:space="preserve">15</w:t>
            </w:r>
            <w:r>
              <w:rPr>
                <w:rFonts w:hint="eastAsia" w:cs="Times New Roman" w:asciiTheme="minorEastAsia" w:hAnsiTheme="minorEastAsia"/>
                <w:sz w:val="24"/>
                <w:szCs w:val="24"/>
                <w:highlight w:val="white"/>
                <w:u w:val="single"/>
              </w:rPr>
              <w:t xml:space="preserve">点</w:t>
            </w:r>
            <w:r>
              <w:rPr>
                <w:rFonts w:hint="eastAsia" w:cs="Times New Roman" w:asciiTheme="minorEastAsia" w:hAnsiTheme="minorEastAsia"/>
                <w:bCs/>
                <w:sz w:val="24"/>
                <w:szCs w:val="24"/>
                <w:highlight w:val="white"/>
                <w:u w:val="single"/>
              </w:rPr>
              <w:t xml:space="preserve">00分00秒</w:t>
            </w:r>
            <w:r>
              <w:rPr>
                <w:rFonts w:hint="eastAsia" w:cs="Times New Roman" w:asciiTheme="minorEastAsia" w:hAnsiTheme="minorEastAsia"/>
                <w:color w:val="000000"/>
                <w:sz w:val="24"/>
                <w:szCs w:val="24"/>
                <w:highlight w:val="white"/>
              </w:rPr>
              <w:t xml:space="preserve">（北京时间）前</w:t>
            </w:r>
            <w:r>
              <w:rPr>
                <w:rFonts w:hint="eastAsia" w:cs="宋体" w:asciiTheme="minorEastAsia" w:hAnsiTheme="minorEastAsia"/>
                <w:b/>
                <w:color w:val="ff0000"/>
                <w:sz w:val="24"/>
                <w:szCs w:val="24"/>
                <w:highlight w:val="white"/>
              </w:rPr>
              <w:t xml:space="preserve">上传电子投标文件</w:t>
            </w:r>
            <w:r>
              <w:rPr>
                <w:rFonts w:hint="eastAsia" w:cs="Times New Roman" w:asciiTheme="minorEastAsia" w:hAnsiTheme="minorEastAsia"/>
                <w:color w:val="000000"/>
                <w:sz w:val="24"/>
                <w:szCs w:val="24"/>
                <w:highlight w:val="white"/>
              </w:rPr>
              <w:t xml:space="preserve">。</w:t>
            </w:r>
            <w:r>
              <w:rPr>
                <w:highlight w:val="white"/>
              </w:rPr>
            </w:r>
            <w:r/>
          </w:p>
        </w:tc>
      </w:tr>
    </w:tbl>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一、项目基本情况</w:t>
      </w:r>
      <w:r>
        <w:rPr>
          <w:highlight w:val="white"/>
        </w:rPr>
      </w:r>
      <w:r/>
    </w:p>
    <w:p>
      <w:pPr>
        <w:ind w:firstLine="480"/>
        <w:spacing w:line="360" w:lineRule="auto"/>
        <w:rPr>
          <w:rFonts w:hint="eastAsia" w:cs="Times New Roman" w:asciiTheme="minorEastAsia" w:hAnsiTheme="minorEastAsia" w:eastAsiaTheme="minorEastAsia"/>
          <w:color w:val="000000"/>
          <w:sz w:val="24"/>
          <w:szCs w:val="24"/>
          <w:highlight w:val="white"/>
        </w:rPr>
      </w:pPr>
      <w:r>
        <w:rPr>
          <w:rFonts w:hint="eastAsia" w:cs="Times New Roman" w:asciiTheme="minorEastAsia" w:hAnsiTheme="minorEastAsia"/>
          <w:color w:val="000000"/>
          <w:sz w:val="24"/>
          <w:szCs w:val="24"/>
          <w:highlight w:val="white"/>
        </w:rPr>
        <w:t xml:space="preserve">项目编号：</w:t>
      </w:r>
      <w:r>
        <w:rPr>
          <w:rFonts w:hint="eastAsia" w:cs="Times New Roman" w:asciiTheme="minorEastAsia" w:hAnsiTheme="minorEastAsia"/>
          <w:color w:val="000000"/>
          <w:sz w:val="24"/>
          <w:szCs w:val="24"/>
          <w:highlight w:val="white"/>
          <w:lang w:eastAsia="zh-CN"/>
        </w:rPr>
        <w:t xml:space="preserve">JSZC-320700-ZJZB-G2026-0110</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项目名称：</w:t>
      </w:r>
      <w:r>
        <w:rPr>
          <w:rFonts w:hint="eastAsia" w:cs="Times New Roman" w:asciiTheme="minorEastAsia" w:hAnsiTheme="minorEastAsia"/>
          <w:color w:val="000000"/>
          <w:sz w:val="24"/>
          <w:szCs w:val="24"/>
          <w:highlight w:val="white"/>
          <w:lang w:eastAsia="zh-CN"/>
        </w:rPr>
        <w:t xml:space="preserve">连云港市妇幼保健院4K荧光腹腔镜系统</w:t>
      </w:r>
      <w:r>
        <w:rPr>
          <w:rFonts w:hint="eastAsia" w:cs="Times New Roman" w:asciiTheme="minorEastAsia" w:hAnsiTheme="minorEastAsia"/>
          <w:color w:val="000000"/>
          <w:sz w:val="24"/>
          <w:szCs w:val="24"/>
          <w:highlight w:val="white"/>
        </w:rPr>
        <w:t xml:space="preserve">采购</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预算金额：</w:t>
      </w:r>
      <w:r>
        <w:rPr>
          <w:rFonts w:hint="eastAsia" w:cs="Times New Roman" w:asciiTheme="minorEastAsia" w:hAnsiTheme="minorEastAsia"/>
          <w:b/>
          <w:sz w:val="24"/>
          <w:szCs w:val="24"/>
          <w:highlight w:val="white"/>
          <w:lang w:val="en-US" w:eastAsia="zh-CN"/>
        </w:rPr>
        <w:t xml:space="preserve">230</w:t>
      </w:r>
      <w:r>
        <w:rPr>
          <w:rFonts w:hint="eastAsia" w:cs="Times New Roman" w:asciiTheme="minorEastAsia" w:hAnsiTheme="minorEastAsia"/>
          <w:color w:val="000000"/>
          <w:sz w:val="24"/>
          <w:szCs w:val="24"/>
          <w:highlight w:val="white"/>
        </w:rPr>
        <w:t xml:space="preserve">万元，投标报价超过</w:t>
      </w:r>
      <w:r>
        <w:rPr>
          <w:rFonts w:hint="eastAsia" w:cs="Times New Roman" w:asciiTheme="minorEastAsia" w:hAnsiTheme="minorEastAsia"/>
          <w:color w:val="000000"/>
          <w:sz w:val="24"/>
          <w:szCs w:val="24"/>
          <w:highlight w:val="white"/>
          <w:lang w:eastAsia="zh-CN"/>
        </w:rPr>
        <w:t xml:space="preserve">预算金额</w:t>
      </w:r>
      <w:r>
        <w:rPr>
          <w:rFonts w:hint="eastAsia" w:cs="Times New Roman" w:asciiTheme="minorEastAsia" w:hAnsiTheme="minorEastAsia"/>
          <w:color w:val="000000"/>
          <w:sz w:val="24"/>
          <w:szCs w:val="24"/>
          <w:highlight w:val="white"/>
        </w:rPr>
        <w:t xml:space="preserve">的投标无效。</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最高限价(如有):</w:t>
      </w:r>
      <w:r>
        <w:rPr>
          <w:rFonts w:hint="eastAsia" w:cs="Times New Roman" w:asciiTheme="minorEastAsia" w:hAnsiTheme="minorEastAsia"/>
          <w:color w:val="000000"/>
          <w:sz w:val="24"/>
          <w:szCs w:val="24"/>
          <w:highlight w:val="white"/>
          <w:lang w:val="en-US" w:eastAsia="zh-CN"/>
        </w:rPr>
        <w:t xml:space="preserve">无</w:t>
      </w:r>
      <w:r>
        <w:rPr>
          <w:rFonts w:hint="eastAsia" w:cs="Times New Roman" w:asciiTheme="minorEastAsia" w:hAnsiTheme="minorEastAsia"/>
          <w:color w:val="000000"/>
          <w:sz w:val="24"/>
          <w:szCs w:val="24"/>
          <w:highlight w:val="white"/>
        </w:rPr>
        <w:t xml:space="preserve">。 </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采购需求：</w:t>
      </w:r>
      <w:r>
        <w:rPr>
          <w:rFonts w:hint="eastAsia" w:cs="Times New Roman" w:asciiTheme="minorEastAsia" w:hAnsiTheme="minorEastAsia"/>
          <w:color w:val="000000"/>
          <w:sz w:val="24"/>
          <w:szCs w:val="24"/>
          <w:highlight w:val="white"/>
          <w:lang w:eastAsia="zh-CN"/>
        </w:rPr>
        <w:t xml:space="preserve">4K荧光腹腔镜系统</w:t>
      </w:r>
      <w:r>
        <w:rPr>
          <w:rFonts w:hint="eastAsia" w:cs="Times New Roman" w:asciiTheme="minorEastAsia" w:hAnsiTheme="minorEastAsia"/>
          <w:color w:val="000000"/>
          <w:sz w:val="24"/>
          <w:szCs w:val="24"/>
          <w:highlight w:val="white"/>
        </w:rPr>
        <w:t xml:space="preserve">采购，详见项目需求。</w:t>
      </w:r>
      <w:r>
        <w:rPr>
          <w:highlight w:val="white"/>
        </w:rPr>
      </w:r>
      <w:r/>
    </w:p>
    <w:p>
      <w:pPr>
        <w:ind w:firstLine="482"/>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b/>
          <w:bCs/>
          <w:color w:val="000000"/>
          <w:sz w:val="24"/>
          <w:szCs w:val="24"/>
          <w:highlight w:val="white"/>
        </w:rPr>
        <w:t xml:space="preserve">对项目采购需求部分的询问、质疑请与采购人联系，由采购人负责答复。</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合同履行期限（</w:t>
      </w:r>
      <w:r>
        <w:rPr>
          <w:rFonts w:cs="Times New Roman" w:asciiTheme="minorEastAsia" w:hAnsiTheme="minorEastAsia"/>
          <w:color w:val="000000"/>
          <w:sz w:val="24"/>
          <w:szCs w:val="24"/>
          <w:highlight w:val="white"/>
        </w:rPr>
        <w:t xml:space="preserve">交货期</w:t>
      </w:r>
      <w:r>
        <w:rPr>
          <w:rFonts w:hint="eastAsia"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w:t>
      </w:r>
      <w:r>
        <w:rPr>
          <w:rFonts w:hint="eastAsia" w:cs="Times New Roman" w:asciiTheme="minorEastAsia" w:hAnsiTheme="minorEastAsia"/>
          <w:sz w:val="24"/>
          <w:szCs w:val="24"/>
          <w:highlight w:val="white"/>
          <w:lang w:val="en-US" w:eastAsia="zh-CN"/>
        </w:rPr>
        <w:t xml:space="preserve">15</w:t>
      </w:r>
      <w:r>
        <w:rPr>
          <w:rFonts w:hint="eastAsia" w:eastAsia="宋体" w:cs="Times New Roman" w:asciiTheme="minorEastAsia" w:hAnsiTheme="minorEastAsia"/>
          <w:sz w:val="24"/>
          <w:szCs w:val="24"/>
          <w:highlight w:val="white"/>
          <w:lang w:val="en-US" w:eastAsia="zh-CN"/>
        </w:rPr>
        <w:t xml:space="preserve">个工作日</w:t>
      </w:r>
      <w:r>
        <w:rPr>
          <w:rFonts w:hint="eastAsia" w:cs="Times New Roman" w:asciiTheme="minorEastAsia" w:hAnsiTheme="minorEastAsia"/>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本项目</w:t>
      </w:r>
      <w:r>
        <w:rPr>
          <w:rFonts w:hint="eastAsia" w:cs="Times New Roman" w:asciiTheme="minorEastAsia" w:hAnsiTheme="minorEastAsia"/>
          <w:sz w:val="24"/>
          <w:szCs w:val="24"/>
          <w:highlight w:val="white"/>
        </w:rPr>
        <w:t xml:space="preserve">（是/否√）</w:t>
      </w:r>
      <w:r>
        <w:rPr>
          <w:rFonts w:hint="eastAsia" w:cs="Times New Roman" w:asciiTheme="minorEastAsia" w:hAnsiTheme="minorEastAsia"/>
          <w:color w:val="000000"/>
          <w:sz w:val="24"/>
          <w:szCs w:val="24"/>
          <w:highlight w:val="white"/>
        </w:rPr>
        <w:t xml:space="preserve">接受联合体投标。</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二、申请人的资格要求</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1.满足《中华人民共和国政府采购法》第二十二条规定，提供下列材料：</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（1）法人或者其他组织的营业执照等证明文件，自然人的身份证明；</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（2）上一年度经审计的财务状况报告</w:t>
      </w:r>
      <w:r>
        <w:rPr>
          <w:rFonts w:cs="Times New Roman" w:asciiTheme="minorEastAsia" w:hAnsiTheme="minorEastAsia"/>
          <w:sz w:val="24"/>
          <w:szCs w:val="24"/>
          <w:highlight w:val="white"/>
        </w:rPr>
        <w:t xml:space="preserve">（成立不满一年不需提供）</w:t>
      </w:r>
      <w:r>
        <w:rPr>
          <w:rFonts w:hint="eastAsia" w:cs="Times New Roman" w:asciiTheme="minorEastAsia" w:hAnsiTheme="minorEastAsia"/>
          <w:sz w:val="24"/>
          <w:szCs w:val="24"/>
          <w:highlight w:val="white"/>
        </w:rPr>
        <w:t xml:space="preserve">（按连财购〔2023〕4号文件要求，符合要求的提交《财务状况报告及税收、社会保障资金缴纳情况承诺函》，格式详见招标文件）； </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（3）依法缴纳税收和社会保障资金的相关证明材料（按连财购〔2023〕4号文件要求，符合要求的提交《财务状况报告及税收、社会保障资金缴纳情况承诺函》，格式详见招标文件）；</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（4）具备履行合同所必需的设备和专业技术能力的声明及证明材料；</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（5）</w:t>
      </w:r>
      <w:bookmarkStart w:id="5" w:name="OLE_LINK2"/>
      <w:r>
        <w:rPr>
          <w:highlight w:val="white"/>
        </w:rPr>
      </w:r>
      <w:bookmarkStart w:id="6" w:name="OLE_LINK3"/>
      <w:r>
        <w:rPr>
          <w:rFonts w:hint="eastAsia" w:cs="Times New Roman" w:asciiTheme="minorEastAsia" w:hAnsiTheme="minorEastAsia"/>
          <w:sz w:val="24"/>
          <w:szCs w:val="24"/>
          <w:highlight w:val="white"/>
        </w:rPr>
        <w:t xml:space="preserve">参加政府采购活动前三年内在经营活动中没有重大违法记录的书面声明</w:t>
      </w:r>
      <w:bookmarkEnd w:id="5"/>
      <w:r>
        <w:rPr>
          <w:highlight w:val="white"/>
        </w:rPr>
      </w:r>
      <w:bookmarkEnd w:id="6"/>
      <w:r>
        <w:rPr>
          <w:rFonts w:hint="eastAsia" w:cs="Times New Roman" w:asciiTheme="minorEastAsia" w:hAnsiTheme="minorEastAsia"/>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2.落实政府采购政策需满足的资格要求：</w:t>
      </w:r>
      <w:r>
        <w:rPr>
          <w:rFonts w:hint="eastAsia" w:ascii="宋体" w:hAnsi="宋体"/>
          <w:sz w:val="24"/>
          <w:highlight w:val="white"/>
          <w:lang w:eastAsia="zh-CN"/>
        </w:rPr>
        <w:t xml:space="preserve">本</w:t>
      </w:r>
      <w:r>
        <w:rPr>
          <w:rFonts w:hint="eastAsia" w:ascii="宋体" w:hAnsi="宋体"/>
          <w:sz w:val="24"/>
          <w:highlight w:val="white"/>
        </w:rPr>
        <w:t xml:space="preserve">项目不属于专门面向中小微企业采购的项目</w:t>
      </w:r>
      <w:r>
        <w:rPr>
          <w:rFonts w:hint="eastAsia" w:cs="Times New Roman" w:asciiTheme="minorEastAsia" w:hAnsiTheme="minorEastAsia"/>
          <w:b/>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3.本项目的特定资格要求：</w:t>
      </w:r>
      <w:r>
        <w:rPr>
          <w:rFonts w:hint="eastAsia" w:cs="Times New Roman" w:asciiTheme="minorEastAsia" w:hAnsiTheme="minorEastAsia"/>
          <w:sz w:val="24"/>
          <w:szCs w:val="24"/>
          <w:highlight w:val="white"/>
        </w:rPr>
        <w:t xml:space="preserve">①投标人所投产品</w:t>
      </w:r>
      <w:r>
        <w:rPr>
          <w:rFonts w:hint="eastAsia" w:cs="Times New Roman" w:asciiTheme="minorEastAsia" w:hAnsiTheme="minorEastAsia"/>
          <w:sz w:val="24"/>
          <w:szCs w:val="24"/>
          <w:highlight w:val="white"/>
          <w:lang w:eastAsia="zh-CN"/>
        </w:rPr>
        <w:t xml:space="preserve">（</w:t>
      </w:r>
      <w:r>
        <w:rPr>
          <w:rFonts w:hint="eastAsia" w:cs="Times New Roman" w:asciiTheme="minorEastAsia" w:hAnsiTheme="minorEastAsia"/>
          <w:color w:val="000000"/>
          <w:sz w:val="24"/>
          <w:szCs w:val="24"/>
          <w:highlight w:val="white"/>
          <w:lang w:eastAsia="zh-CN"/>
        </w:rPr>
        <w:t xml:space="preserve">腹腔镜</w:t>
      </w:r>
      <w:r>
        <w:rPr>
          <w:rFonts w:hint="eastAsia" w:cs="Times New Roman" w:asciiTheme="minorEastAsia" w:hAnsiTheme="minorEastAsia"/>
          <w:color w:val="000000"/>
          <w:sz w:val="24"/>
          <w:szCs w:val="24"/>
          <w:highlight w:val="white"/>
          <w:lang w:val="en-US" w:eastAsia="zh-CN"/>
        </w:rPr>
        <w:t xml:space="preserve">设备</w:t>
      </w:r>
      <w:r>
        <w:rPr>
          <w:rFonts w:hint="eastAsia" w:cs="Times New Roman" w:asciiTheme="minorEastAsia" w:hAnsiTheme="minorEastAsia"/>
          <w:sz w:val="24"/>
          <w:szCs w:val="24"/>
          <w:highlight w:val="white"/>
          <w:lang w:eastAsia="zh-CN"/>
        </w:rPr>
        <w:t xml:space="preserve">）</w:t>
      </w:r>
      <w:r>
        <w:rPr>
          <w:rFonts w:hint="eastAsia" w:cs="Times New Roman" w:asciiTheme="minorEastAsia" w:hAnsiTheme="minorEastAsia"/>
          <w:sz w:val="24"/>
          <w:szCs w:val="24"/>
          <w:highlight w:val="white"/>
        </w:rPr>
        <w:t xml:space="preserve">在投标前应取得医疗器械注册证。</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②投标人为所投产品制造商，提供具有有效期内的《医疗器械生产许可证》；投标人为所投产品经销商，提供具有有效期内的《医疗器械经营备案凭证》或《医疗器械经营许可证》</w:t>
      </w:r>
      <w:r>
        <w:rPr>
          <w:rFonts w:hint="eastAsia" w:cs="Times New Roman" w:asciiTheme="minorEastAsia" w:hAnsiTheme="minorEastAsia"/>
          <w:color w:val="000000" w:themeColor="text1"/>
          <w:sz w:val="24"/>
          <w:szCs w:val="24"/>
          <w:highlight w:val="white"/>
          <w14:textFill>
            <w14:solidFill>
              <w14:schemeClr w14:val="tx1"/>
            </w14:solidFill>
          </w14:textFill>
        </w:rPr>
        <w:t xml:space="preserve">。</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4.本项目的其他资格要求：</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（1）投标文件递交截止前，被信用中国、中国政府采购网列入失信被执行人、税收违法黑名单、政府采购严重违法失信行为记录名单的供应商，拒绝其参与政府采购活动。</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备注：采购人或采购代理机构通过信用中国网站（www.creditchina.gov.cn）、中国政府采购网（www.ccgp.gov.cn），对供应商信用记录情况进行查询。</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（2）本项目</w:t>
      </w:r>
      <w:r>
        <w:rPr>
          <w:rFonts w:hint="eastAsia" w:cs="Times New Roman" w:asciiTheme="minorEastAsia" w:hAnsiTheme="minorEastAsia"/>
          <w:b/>
          <w:sz w:val="24"/>
          <w:szCs w:val="24"/>
          <w:highlight w:val="white"/>
        </w:rPr>
        <w:t xml:space="preserve">接受进口产品</w:t>
      </w:r>
      <w:r>
        <w:rPr>
          <w:rFonts w:hint="eastAsia" w:cs="Times New Roman" w:asciiTheme="minorEastAsia" w:hAnsiTheme="minorEastAsia"/>
          <w:sz w:val="24"/>
          <w:szCs w:val="24"/>
          <w:highlight w:val="white"/>
        </w:rPr>
        <w:t xml:space="preserve">（进口产品是指通过中国海关报关验放进入中国境内且产自关境外的产品），中标后不允许分包或转包。</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5.法律法规规定的其他条件。</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三、获取招标文件</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1．时间：自招标文件公告发布之日起5个工作日</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2．获取方式：本项目采用网上注册登记方式。</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2.1潜在投标人访问电子招标投标交易平台的网络地址和方法：</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（2）潜在供应商访问“苏采云”系统的网络地址和方法：</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“苏采云”系统的网址：http://jszfcg.jsczt.cn/。</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（3）“CA数字证书”的获取：</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highlight w:val="white"/>
        </w:rPr>
        <w:t xml:space="preserve">http://jsxcmm.com/help/gys.html”</w:t>
      </w:r>
      <w:r>
        <w:rPr>
          <w:rFonts w:hint="eastAsia" w:cs="Times New Roman" w:asciiTheme="minorEastAsia" w:hAnsiTheme="minorEastAsia"/>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（4）采购文件（后缀名为“.kedt”）、供应商操作手册及政府采购客户端工具可通过“苏采云”系统--已报名项目--报名详情页面内相应链接进行下载。</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（5）招标代理机构（采购代理机构）将数据电文形式的采购文件加载至“苏采云”系统，供潜在供应商下载或者查阅。</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（6）苏采云系统使用谷歌浏览器参与不见面开标。</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3.地点：网上注册登记成功后系统内免费下载。</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4.售价：免费</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四、提交投标文件截止时间、开标时间和地点</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1.投标文件接收时间</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投标文件接收截止时间：202</w:t>
      </w:r>
      <w:r>
        <w:rPr>
          <w:rFonts w:hint="eastAsia" w:cs="Times New Roman" w:asciiTheme="minorEastAsia" w:hAnsiTheme="minorEastAsia"/>
          <w:sz w:val="24"/>
          <w:szCs w:val="24"/>
          <w:highlight w:val="white"/>
          <w:lang w:val="en-US" w:eastAsia="zh-CN"/>
        </w:rPr>
        <w:t xml:space="preserve">6</w:t>
      </w:r>
      <w:r>
        <w:rPr>
          <w:rFonts w:hint="eastAsia" w:cs="Times New Roman" w:asciiTheme="minorEastAsia" w:hAnsiTheme="minorEastAsia"/>
          <w:sz w:val="24"/>
          <w:szCs w:val="24"/>
          <w:highlight w:val="white"/>
        </w:rPr>
        <w:t xml:space="preserve">年</w:t>
      </w:r>
      <w:r>
        <w:rPr>
          <w:rFonts w:hint="eastAsia" w:cs="Times New Roman" w:asciiTheme="minorEastAsia" w:hAnsiTheme="minorEastAsia"/>
          <w:sz w:val="24"/>
          <w:szCs w:val="24"/>
          <w:highlight w:val="white"/>
          <w:lang w:val="en-US" w:eastAsia="zh-CN"/>
        </w:rPr>
        <w:t xml:space="preserve">10</w:t>
      </w:r>
      <w:r>
        <w:rPr>
          <w:rFonts w:hint="eastAsia" w:cs="Times New Roman" w:asciiTheme="minorEastAsia" w:hAnsiTheme="minorEastAsia"/>
          <w:sz w:val="24"/>
          <w:szCs w:val="24"/>
          <w:highlight w:val="white"/>
        </w:rPr>
        <w:t xml:space="preserve">月</w:t>
      </w:r>
      <w:r>
        <w:rPr>
          <w:rFonts w:hint="eastAsia" w:cs="Times New Roman" w:asciiTheme="minorEastAsia" w:hAnsiTheme="minorEastAsia"/>
          <w:sz w:val="24"/>
          <w:szCs w:val="24"/>
          <w:highlight w:val="white"/>
          <w:lang w:val="en-US" w:eastAsia="zh-CN"/>
        </w:rPr>
        <w:t xml:space="preserve">9</w:t>
      </w:r>
      <w:r>
        <w:rPr>
          <w:rFonts w:hint="eastAsia" w:cs="Times New Roman" w:asciiTheme="minorEastAsia" w:hAnsiTheme="minorEastAsia"/>
          <w:sz w:val="24"/>
          <w:szCs w:val="24"/>
          <w:highlight w:val="white"/>
        </w:rPr>
        <w:t xml:space="preserve">日</w:t>
      </w:r>
      <w:r>
        <w:rPr>
          <w:rFonts w:hint="eastAsia" w:eastAsia="宋体" w:cs="Times New Roman" w:asciiTheme="minorEastAsia" w:hAnsiTheme="minorEastAsia"/>
          <w:sz w:val="24"/>
          <w:szCs w:val="24"/>
          <w:highlight w:val="white"/>
          <w:lang w:val="en-US" w:eastAsia="zh-CN"/>
        </w:rPr>
        <w:t xml:space="preserve">15</w:t>
      </w:r>
      <w:r>
        <w:rPr>
          <w:rFonts w:hint="eastAsia" w:cs="Times New Roman" w:asciiTheme="minorEastAsia" w:hAnsiTheme="minorEastAsia"/>
          <w:sz w:val="24"/>
          <w:szCs w:val="24"/>
          <w:highlight w:val="white"/>
        </w:rPr>
        <w:t xml:space="preserve">:00:00（北京时间）</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2.开标时间与地点</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开标时间：202</w:t>
      </w:r>
      <w:r>
        <w:rPr>
          <w:rFonts w:hint="eastAsia" w:cs="Times New Roman" w:asciiTheme="minorEastAsia" w:hAnsiTheme="minorEastAsia"/>
          <w:sz w:val="24"/>
          <w:szCs w:val="24"/>
          <w:highlight w:val="white"/>
          <w:lang w:val="en-US" w:eastAsia="zh-CN"/>
        </w:rPr>
        <w:t xml:space="preserve">6</w:t>
      </w:r>
      <w:r>
        <w:rPr>
          <w:rFonts w:hint="eastAsia" w:cs="Times New Roman" w:asciiTheme="minorEastAsia" w:hAnsiTheme="minorEastAsia"/>
          <w:sz w:val="24"/>
          <w:szCs w:val="24"/>
          <w:highlight w:val="white"/>
        </w:rPr>
        <w:t xml:space="preserve">年</w:t>
      </w:r>
      <w:r>
        <w:rPr>
          <w:rFonts w:hint="eastAsia" w:cs="Times New Roman" w:asciiTheme="minorEastAsia" w:hAnsiTheme="minorEastAsia"/>
          <w:sz w:val="24"/>
          <w:szCs w:val="24"/>
          <w:highlight w:val="white"/>
          <w:lang w:val="en-US" w:eastAsia="zh-CN"/>
        </w:rPr>
        <w:t xml:space="preserve">10</w:t>
      </w:r>
      <w:r>
        <w:rPr>
          <w:rFonts w:hint="eastAsia" w:cs="Times New Roman" w:asciiTheme="minorEastAsia" w:hAnsiTheme="minorEastAsia"/>
          <w:sz w:val="24"/>
          <w:szCs w:val="24"/>
          <w:highlight w:val="white"/>
        </w:rPr>
        <w:t xml:space="preserve">月</w:t>
      </w:r>
      <w:r>
        <w:rPr>
          <w:rFonts w:hint="eastAsia" w:cs="Times New Roman" w:asciiTheme="minorEastAsia" w:hAnsiTheme="minorEastAsia"/>
          <w:sz w:val="24"/>
          <w:szCs w:val="24"/>
          <w:highlight w:val="white"/>
          <w:lang w:val="en-US" w:eastAsia="zh-CN"/>
        </w:rPr>
        <w:t xml:space="preserve">9</w:t>
      </w:r>
      <w:r>
        <w:rPr>
          <w:rFonts w:hint="eastAsia" w:cs="Times New Roman" w:asciiTheme="minorEastAsia" w:hAnsiTheme="minorEastAsia"/>
          <w:sz w:val="24"/>
          <w:szCs w:val="24"/>
          <w:highlight w:val="white"/>
        </w:rPr>
        <w:t xml:space="preserve">日</w:t>
      </w:r>
      <w:r>
        <w:rPr>
          <w:rFonts w:hint="eastAsia" w:eastAsia="宋体" w:cs="Times New Roman" w:asciiTheme="minorEastAsia" w:hAnsiTheme="minorEastAsia"/>
          <w:sz w:val="24"/>
          <w:szCs w:val="24"/>
          <w:highlight w:val="white"/>
          <w:lang w:val="en-US" w:eastAsia="zh-CN"/>
        </w:rPr>
        <w:t xml:space="preserve">15</w:t>
      </w:r>
      <w:bookmarkStart w:id="25" w:name="_GoBack"/>
      <w:r>
        <w:rPr>
          <w:highlight w:val="white"/>
        </w:rPr>
      </w:r>
      <w:bookmarkEnd w:id="25"/>
      <w:r>
        <w:rPr>
          <w:rFonts w:hint="eastAsia" w:cs="Times New Roman" w:asciiTheme="minorEastAsia" w:hAnsiTheme="minorEastAsia"/>
          <w:sz w:val="24"/>
          <w:szCs w:val="24"/>
          <w:highlight w:val="white"/>
        </w:rPr>
        <w:t xml:space="preserve">:00:00（北京时间）</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开标地点：“苏采云”系统 “开标大厅”</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开标大厅网址：</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http://jszfcg.jsczt.cn/</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五、公告期限</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自本公告发布之日起5个工作日。</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六、其他补充事宜</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w:t>
      </w:r>
      <w:r>
        <w:rPr>
          <w:rFonts w:cs="Times New Roman" w:asciiTheme="minorEastAsia" w:hAnsiTheme="minorEastAsia"/>
          <w:sz w:val="24"/>
          <w:szCs w:val="24"/>
          <w:highlight w:val="white"/>
        </w:rPr>
        <w:t xml:space="preserve">本次公开招标不收取投标保证金。</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2.本招标文件中标注★的款项为实质性响应要求和条件，必须</w:t>
      </w:r>
      <w:r>
        <w:rPr>
          <w:rFonts w:hint="eastAsia" w:cs="Times New Roman" w:asciiTheme="minorEastAsia" w:hAnsiTheme="minorEastAsia"/>
          <w:b/>
          <w:sz w:val="24"/>
          <w:szCs w:val="24"/>
          <w:highlight w:val="white"/>
        </w:rPr>
        <w:t xml:space="preserve">逐条</w:t>
      </w:r>
      <w:r>
        <w:rPr>
          <w:rFonts w:hint="eastAsia" w:cs="Times New Roman" w:asciiTheme="minorEastAsia" w:hAnsiTheme="minorEastAsia"/>
          <w:sz w:val="24"/>
          <w:szCs w:val="24"/>
          <w:highlight w:val="white"/>
        </w:rPr>
        <w:t xml:space="preserve">做出满足要求和条件的响应，否则将按无效响应处理。</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七、对本次招标提出询问，请按以下方式联系。</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1.采购人信息</w:t>
      </w:r>
      <w:r>
        <w:rPr>
          <w:highlight w:val="white"/>
        </w:rPr>
      </w:r>
      <w:r/>
    </w:p>
    <w:p>
      <w:pPr>
        <w:ind w:firstLine="480"/>
        <w:jc w:val="left"/>
        <w:spacing w:line="360" w:lineRule="auto"/>
        <w:rPr>
          <w:rFonts w:hint="eastAsia" w:cs="Times New Roman" w:asciiTheme="minorEastAsia" w:hAnsiTheme="minorEastAsia" w:eastAsiaTheme="minorEastAsia"/>
          <w:sz w:val="24"/>
          <w:szCs w:val="24"/>
          <w:highlight w:val="white"/>
        </w:rPr>
      </w:pPr>
      <w:r>
        <w:rPr>
          <w:rFonts w:hint="eastAsia" w:cs="Times New Roman" w:asciiTheme="minorEastAsia" w:hAnsiTheme="minorEastAsia"/>
          <w:sz w:val="24"/>
          <w:szCs w:val="24"/>
          <w:highlight w:val="white"/>
        </w:rPr>
        <w:t xml:space="preserve">名    称：</w:t>
      </w:r>
      <w:r>
        <w:rPr>
          <w:rFonts w:hint="eastAsia" w:cs="Times New Roman" w:asciiTheme="minorEastAsia" w:hAnsiTheme="minorEastAsia"/>
          <w:sz w:val="24"/>
          <w:szCs w:val="24"/>
          <w:highlight w:val="white"/>
          <w:lang w:eastAsia="zh-CN"/>
        </w:rPr>
        <w:t xml:space="preserve">连云港市妇幼保健院</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地    址：</w:t>
      </w:r>
      <w:r>
        <w:rPr>
          <w:rFonts w:hint="eastAsia" w:ascii="宋体" w:hAnsi="宋体" w:eastAsia="宋体" w:cs="Times New Roman"/>
          <w:sz w:val="24"/>
          <w:szCs w:val="24"/>
          <w:highlight w:val="white"/>
        </w:rPr>
        <w:t xml:space="preserve">江苏省连云港市海州区秦东门大街669号</w:t>
      </w:r>
      <w:r>
        <w:rPr>
          <w:highlight w:val="white"/>
        </w:rPr>
      </w:r>
      <w:r/>
    </w:p>
    <w:p>
      <w:pPr>
        <w:ind w:firstLine="480"/>
        <w:jc w:val="left"/>
        <w:spacing w:line="360" w:lineRule="auto"/>
        <w:rPr>
          <w:rFonts w:hint="default" w:cs="Times New Roman" w:asciiTheme="minorEastAsia" w:hAnsiTheme="minorEastAsia" w:eastAsiaTheme="minorEastAsia"/>
          <w:sz w:val="24"/>
          <w:szCs w:val="24"/>
          <w:highlight w:val="white"/>
        </w:rPr>
      </w:pPr>
      <w:r>
        <w:rPr>
          <w:rFonts w:hint="eastAsia" w:cs="Times New Roman" w:asciiTheme="minorEastAsia" w:hAnsiTheme="minorEastAsia"/>
          <w:sz w:val="24"/>
          <w:szCs w:val="24"/>
          <w:highlight w:val="white"/>
        </w:rPr>
        <w:t xml:space="preserve">联系方式：</w:t>
      </w:r>
      <w:r>
        <w:rPr>
          <w:rFonts w:hint="eastAsia" w:ascii="宋体" w:hAnsi="宋体" w:eastAsia="宋体" w:cs="Times New Roman"/>
          <w:sz w:val="24"/>
          <w:szCs w:val="24"/>
          <w:highlight w:val="white"/>
        </w:rPr>
        <w:t xml:space="preserve">0518-85830176</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2.采购代理机构信息</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名    称：江苏中际招标代理有限公司</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地    址：</w:t>
      </w:r>
      <w:r>
        <w:rPr>
          <w:rFonts w:asciiTheme="minorEastAsia" w:hAnsiTheme="minorEastAsia"/>
          <w:sz w:val="24"/>
          <w:highlight w:val="white"/>
        </w:rPr>
        <w:t xml:space="preserve">连云港市海州区凌州路8号德惠商务大厦B座1014室</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联系方式：朱虓</w:t>
      </w:r>
      <w:r>
        <w:rPr>
          <w:rFonts w:cs="Times New Roman" w:asciiTheme="minorEastAsia" w:hAnsiTheme="minorEastAsia"/>
          <w:sz w:val="24"/>
          <w:szCs w:val="24"/>
          <w:highlight w:val="white"/>
        </w:rPr>
        <w:t xml:space="preserve">18061313418</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3.项目联系方式</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项目联系人：朱虓</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电      话：</w:t>
      </w:r>
      <w:r>
        <w:rPr>
          <w:rFonts w:cs="Times New Roman" w:asciiTheme="minorEastAsia" w:hAnsiTheme="minorEastAsia"/>
          <w:sz w:val="24"/>
          <w:szCs w:val="24"/>
          <w:highlight w:val="white"/>
        </w:rPr>
        <w:t xml:space="preserve">18061313418</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八、电子招投标说明</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1.本项目采用电子招标投标，请供应商严格按照招标文件的规定编制、提交投标文件，否则所造成的一切不利后果由供应商自行承担。</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2.投标人应当通过“苏采云”系统提交数据电文形式的投标文件（即电子投标）。</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特别说明：通过“苏采云”系统提交政府采购客户端工具导出加密的投标文件（后缀名为zip）。投标文件不得超过150M！</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说明：本项目采用线上投标，即供应商投标文件从政府采购客户端工具制作通过“苏采云”系统提交，未提供线上投标文件的，投标无效。</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3.电子投标文件应由其法定代表人或法定代表人授权代表在规定的网上投标时间内，凭 CA 证书登陆“苏采云”系统在线编制投标文件（电子数据），并在投标截止时间之前上传投标文件。</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投标人应在达到开标时间后，使用CA数字证书解密各自投标文件。</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所有投标人解密（或解密时间）结束后，“苏采云”系统生成开标记录并向社会公众公布，但依法应当保密的除外。</w:t>
      </w:r>
      <w:r>
        <w:rPr>
          <w:highlight w:val="white"/>
        </w:rPr>
      </w:r>
      <w:r/>
    </w:p>
    <w:p>
      <w:pPr>
        <w:ind w:firstLine="482"/>
        <w:spacing w:line="360" w:lineRule="auto"/>
        <w:rPr>
          <w:rFonts w:hint="eastAsia" w:cs="宋体" w:asciiTheme="minorEastAsia" w:hAnsiTheme="minorEastAsia"/>
          <w:color w:val="000000"/>
          <w:szCs w:val="24"/>
          <w:highlight w:val="white"/>
        </w:rPr>
      </w:pPr>
      <w:r>
        <w:rPr>
          <w:rFonts w:hint="eastAsia" w:cs="宋体" w:asciiTheme="minorEastAsia" w:hAnsiTheme="minorEastAsia"/>
          <w:color w:val="000000"/>
          <w:szCs w:val="24"/>
          <w:highlight w:val="white"/>
        </w:rPr>
      </w:r>
      <w:r>
        <w:rPr>
          <w:highlight w:val="white"/>
        </w:rPr>
      </w:r>
      <w:r/>
    </w:p>
    <w:p>
      <w:pPr>
        <w:ind w:firstLine="482"/>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723"/>
        <w:jc w:val="center"/>
        <w:keepLines/>
        <w:keepNext/>
        <w:spacing w:line="360" w:lineRule="auto"/>
        <w:rPr>
          <w:rFonts w:hint="eastAsia" w:cs="Times New Roman" w:asciiTheme="minorEastAsia" w:hAnsiTheme="minorEastAsia"/>
          <w:b/>
          <w:color w:val="000000"/>
          <w:sz w:val="36"/>
          <w:szCs w:val="36"/>
          <w:highlight w:val="white"/>
        </w:rPr>
        <w:outlineLvl w:val="0"/>
      </w:pPr>
      <w:r>
        <w:rPr>
          <w:rFonts w:cs="Times New Roman" w:asciiTheme="minorEastAsia" w:hAnsiTheme="minorEastAsia"/>
          <w:b/>
          <w:sz w:val="36"/>
          <w:szCs w:val="20"/>
          <w:highlight w:val="white"/>
        </w:rPr>
        <w:br w:type="page" w:clear="all"/>
      </w:r>
      <w:bookmarkStart w:id="7" w:name="_Toc513622227"/>
      <w:r>
        <w:rPr>
          <w:highlight w:val="white"/>
        </w:rPr>
      </w:r>
      <w:bookmarkStart w:id="8" w:name="_Toc15998"/>
      <w:r>
        <w:rPr>
          <w:rFonts w:hint="eastAsia" w:cs="Times New Roman" w:asciiTheme="minorEastAsia" w:hAnsiTheme="minorEastAsia"/>
          <w:color w:val="000000"/>
          <w:sz w:val="36"/>
          <w:szCs w:val="20"/>
          <w:highlight w:val="white"/>
        </w:rPr>
        <w:t xml:space="preserve">第二章投标人须知</w:t>
      </w:r>
      <w:bookmarkEnd w:id="1"/>
      <w:r>
        <w:rPr>
          <w:highlight w:val="white"/>
        </w:rPr>
      </w:r>
      <w:bookmarkEnd w:id="2"/>
      <w:r>
        <w:rPr>
          <w:highlight w:val="white"/>
        </w:rPr>
      </w:r>
      <w:bookmarkEnd w:id="7"/>
      <w:r>
        <w:rPr>
          <w:highlight w:val="white"/>
        </w:rPr>
      </w:r>
      <w:bookmarkEnd w:id="8"/>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一、总则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 采购人、项目（标段）名称及编号，详见第一章“投标邀请”。</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 采购预算</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2.1 本项目的采购预算，详见第一章“投标邀请”。</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 资金来源</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3.1 “投标邀请”中所述的采购人已获得一笔政府采购资金，用于采购第六章“项目需求”所列内容。</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 采购方式</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4.1 本项目采用公开招标采购方式，招标、投标、开标、评标和中标结果发布全程电子化。</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 合格的投标人</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5.1 投标人应符合第一章“投标邀请”中规定的条件，</w:t>
      </w:r>
      <w:r>
        <w:rPr>
          <w:rFonts w:hint="eastAsia" w:cs="Times New Roman" w:asciiTheme="minorEastAsia" w:hAnsiTheme="minorEastAsia"/>
          <w:b/>
          <w:bCs/>
          <w:color w:val="000000"/>
          <w:sz w:val="24"/>
          <w:szCs w:val="24"/>
          <w:highlight w:val="white"/>
        </w:rPr>
        <w:t xml:space="preserve">否则投标无效</w:t>
      </w:r>
      <w:r>
        <w:rPr>
          <w:rFonts w:hint="eastAsia" w:cs="Times New Roman" w:asciiTheme="minorEastAsia" w:hAnsiTheme="minorEastAsia"/>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5.2 投标人不得直接或间接地与为本次采购的标的进行设计、编制规范和其他文件的咨询公司、采购（代理）机构或其附属机构有任何关联。 </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5.4 符合上述条件的投标人应承担投标及履约过程应承担的全部责任与义务。</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6. 投标费用</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6.1 不论投标结果如何，投标人均应自行承担所有与编写和提交投标文件有关的全部费用。</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w:t>
      </w:r>
      <w:r>
        <w:rPr>
          <w:rFonts w:cs="Times New Roman" w:asciiTheme="minorEastAsia" w:hAnsiTheme="minorEastAsia"/>
          <w:color w:val="000000"/>
          <w:sz w:val="24"/>
          <w:szCs w:val="24"/>
          <w:highlight w:val="white"/>
        </w:rPr>
        <w:t xml:space="preserve"> 质疑</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7.1 </w:t>
      </w:r>
      <w:r>
        <w:rPr>
          <w:rFonts w:cs="Times New Roman" w:asciiTheme="minorEastAsia" w:hAnsiTheme="minorEastAsia"/>
          <w:color w:val="000000"/>
          <w:sz w:val="24"/>
          <w:szCs w:val="24"/>
          <w:highlight w:val="white"/>
        </w:rPr>
        <w:t xml:space="preserve">质疑的提出</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7.1.1 提出质疑的供应商应当是参与所质疑项目采购活动的供应商。</w:t>
      </w:r>
      <w:r>
        <w:rPr>
          <w:highlight w:val="white"/>
        </w:rPr>
      </w:r>
      <w:r/>
    </w:p>
    <w:p>
      <w:pPr>
        <w:ind w:firstLine="480"/>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color w:val="000000"/>
          <w:sz w:val="24"/>
          <w:szCs w:val="24"/>
          <w:highlight w:val="white"/>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highlight w:val="white"/>
        </w:rPr>
        <w:t xml:space="preserve">未依照采购公告要求获取招标文件的供应商，视为未参与该项目的采购活动，不具备对该招标文件提出质疑的法定权利。</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7.1.3 </w:t>
      </w:r>
      <w:r>
        <w:rPr>
          <w:rFonts w:cs="Times New Roman" w:asciiTheme="minorEastAsia" w:hAnsiTheme="minorEastAsia"/>
          <w:color w:val="000000"/>
          <w:sz w:val="24"/>
          <w:szCs w:val="24"/>
          <w:highlight w:val="white"/>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应当依法申请具有法定职权的部门查清、认定，并将相关结果提供给</w:t>
      </w:r>
      <w:r>
        <w:rPr>
          <w:rFonts w:hint="eastAsia" w:cs="Times New Roman" w:asciiTheme="minorEastAsia" w:hAnsiTheme="minorEastAsia"/>
          <w:color w:val="000000"/>
          <w:sz w:val="24"/>
          <w:szCs w:val="24"/>
          <w:highlight w:val="white"/>
        </w:rPr>
        <w:t xml:space="preserve">采购人、采购代理机构</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采购人、采购代理机构</w:t>
      </w:r>
      <w:r>
        <w:rPr>
          <w:rFonts w:cs="Times New Roman" w:asciiTheme="minorEastAsia" w:hAnsiTheme="minorEastAsia"/>
          <w:color w:val="000000"/>
          <w:sz w:val="24"/>
          <w:szCs w:val="24"/>
          <w:highlight w:val="white"/>
        </w:rPr>
        <w:t xml:space="preserve">不具有法定调查、认定权限。</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7.1.4 </w:t>
      </w:r>
      <w:r>
        <w:rPr>
          <w:rFonts w:hint="eastAsia" w:cs="Times New Roman" w:asciiTheme="minorEastAsia" w:hAnsiTheme="minorEastAsia"/>
          <w:b/>
          <w:color w:val="000000"/>
          <w:sz w:val="24"/>
          <w:szCs w:val="24"/>
          <w:highlight w:val="white"/>
        </w:rPr>
        <w:t xml:space="preserve">质疑函的接收方式为供应商书面原件提交</w:t>
      </w:r>
      <w:r>
        <w:rPr>
          <w:rFonts w:hint="eastAsia" w:cs="Times New Roman" w:asciiTheme="minorEastAsia" w:hAnsiTheme="minorEastAsia"/>
          <w:color w:val="000000"/>
          <w:sz w:val="24"/>
          <w:szCs w:val="24"/>
          <w:highlight w:val="white"/>
        </w:rPr>
        <w:t xml:space="preserve">。联系部门、联系电话和通讯地址详见第一章“投标邀请”。</w:t>
      </w:r>
      <w:r>
        <w:rPr>
          <w:rFonts w:cs="Times New Roman" w:asciiTheme="minorEastAsia" w:hAnsiTheme="minorEastAsia"/>
          <w:color w:val="000000"/>
          <w:sz w:val="24"/>
          <w:szCs w:val="24"/>
          <w:highlight w:val="white"/>
        </w:rPr>
        <w:t xml:space="preserve">质疑实行实名制，不得进行虚假、恶意质疑。</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7.1.5 质疑函应当使用范本（</w:t>
      </w:r>
      <w:r>
        <w:rPr>
          <w:rFonts w:hint="eastAsia" w:ascii="宋体" w:hAnsi="宋体"/>
          <w:color w:val="000000"/>
          <w:sz w:val="24"/>
          <w:highlight w:val="white"/>
        </w:rPr>
        <w:t xml:space="preserve">详见中国政府采购网-下载专区</w:t>
      </w:r>
      <w:r>
        <w:rPr>
          <w:rFonts w:hint="eastAsia" w:cs="Times New Roman" w:asciiTheme="minorEastAsia" w:hAnsiTheme="minorEastAsia"/>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供应商提出质疑</w:t>
      </w:r>
      <w:r>
        <w:rPr>
          <w:rFonts w:hint="eastAsia" w:cs="Times New Roman" w:asciiTheme="minorEastAsia" w:hAnsiTheme="minorEastAsia"/>
          <w:b/>
          <w:color w:val="000000"/>
          <w:sz w:val="24"/>
          <w:szCs w:val="24"/>
          <w:highlight w:val="white"/>
        </w:rPr>
        <w:t xml:space="preserve">应当提交质疑函和必要的证明材料</w:t>
      </w:r>
      <w:r>
        <w:rPr>
          <w:rFonts w:hint="eastAsia" w:cs="Times New Roman" w:asciiTheme="minorEastAsia" w:hAnsiTheme="minorEastAsia"/>
          <w:color w:val="000000"/>
          <w:sz w:val="24"/>
          <w:szCs w:val="24"/>
          <w:highlight w:val="white"/>
        </w:rPr>
        <w:t xml:space="preserve">，应当包括下列内容：</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供应商的姓名或者名称、地址、邮编、联系人及联系电话；</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质疑项目的名称、编号；</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具体、明确的质疑事项和与质疑事项相关的请求；</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事实依据；</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必要的法律依据；</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（6</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提出质疑的日期；</w:t>
      </w:r>
      <w:r>
        <w:rPr>
          <w:highlight w:val="white"/>
        </w:rPr>
      </w:r>
      <w:r/>
    </w:p>
    <w:p>
      <w:pPr>
        <w:ind w:firstLine="480"/>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color w:val="000000"/>
          <w:sz w:val="24"/>
          <w:szCs w:val="24"/>
          <w:highlight w:val="white"/>
        </w:rPr>
        <w:t xml:space="preserve">（7</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b/>
          <w:color w:val="000000"/>
          <w:sz w:val="24"/>
          <w:szCs w:val="24"/>
          <w:highlight w:val="white"/>
        </w:rPr>
        <w:t xml:space="preserve">必要的证明材料；</w:t>
      </w:r>
      <w:r>
        <w:rPr>
          <w:highlight w:val="white"/>
        </w:rPr>
      </w:r>
      <w:r/>
    </w:p>
    <w:p>
      <w:pPr>
        <w:ind w:firstLine="480"/>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color w:val="000000"/>
          <w:sz w:val="24"/>
          <w:szCs w:val="24"/>
          <w:highlight w:val="white"/>
        </w:rPr>
        <w:t xml:space="preserve">（8）招标文件(交易文件)下载回执函；</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（9</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营业执照复印件及法定代表人授权委托书、法定代表人身份证复印件、委托代理人身份证复印件。</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供应商为自然人的，应当由本人签字；供应商为法人或者其他组织的，应当由法定代表人、主要负责人，或者其授权代理人签字或者盖章，并加盖单位公章。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7.2 </w:t>
      </w:r>
      <w:r>
        <w:rPr>
          <w:rFonts w:cs="Times New Roman" w:asciiTheme="minorEastAsia" w:hAnsiTheme="minorEastAsia"/>
          <w:color w:val="000000"/>
          <w:sz w:val="24"/>
          <w:szCs w:val="24"/>
          <w:highlight w:val="white"/>
        </w:rPr>
        <w:t xml:space="preserve">质疑函的受理和答复</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7.2.1 </w:t>
      </w:r>
      <w:r>
        <w:rPr>
          <w:rFonts w:cs="Times New Roman" w:asciiTheme="minorEastAsia" w:hAnsiTheme="minorEastAsia"/>
          <w:color w:val="000000"/>
          <w:sz w:val="24"/>
          <w:szCs w:val="24"/>
          <w:highlight w:val="white"/>
        </w:rPr>
        <w:t xml:space="preserve">质疑</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应</w:t>
      </w:r>
      <w:r>
        <w:rPr>
          <w:rFonts w:hint="eastAsia" w:cs="Times New Roman" w:asciiTheme="minorEastAsia" w:hAnsiTheme="minorEastAsia"/>
          <w:color w:val="000000"/>
          <w:sz w:val="24"/>
          <w:szCs w:val="24"/>
          <w:highlight w:val="white"/>
        </w:rPr>
        <w:t xml:space="preserve">当</w:t>
      </w:r>
      <w:r>
        <w:rPr>
          <w:rFonts w:cs="Times New Roman" w:asciiTheme="minorEastAsia" w:hAnsiTheme="minorEastAsia"/>
          <w:color w:val="000000"/>
          <w:sz w:val="24"/>
          <w:szCs w:val="24"/>
          <w:highlight w:val="white"/>
        </w:rPr>
        <w:t xml:space="preserve">保证其提出的质疑事项及必要</w:t>
      </w:r>
      <w:r>
        <w:rPr>
          <w:rFonts w:hint="eastAsia" w:cs="Times New Roman" w:asciiTheme="minorEastAsia" w:hAnsiTheme="minorEastAsia"/>
          <w:color w:val="000000"/>
          <w:sz w:val="24"/>
          <w:szCs w:val="24"/>
          <w:highlight w:val="white"/>
        </w:rPr>
        <w:t xml:space="preserve">的</w:t>
      </w:r>
      <w:r>
        <w:rPr>
          <w:rFonts w:cs="Times New Roman" w:asciiTheme="minorEastAsia" w:hAnsiTheme="minorEastAsia"/>
          <w:color w:val="000000"/>
          <w:sz w:val="24"/>
          <w:szCs w:val="24"/>
          <w:highlight w:val="white"/>
        </w:rPr>
        <w:t xml:space="preserve">证明材料的真实性及来源的合法性，并承担相应的法律责任。</w:t>
      </w:r>
      <w:r>
        <w:rPr>
          <w:rFonts w:cs="Times New Roman" w:asciiTheme="minorEastAsia" w:hAnsiTheme="minorEastAsia"/>
          <w:b/>
          <w:color w:val="000000"/>
          <w:sz w:val="24"/>
          <w:szCs w:val="24"/>
          <w:highlight w:val="white"/>
        </w:rPr>
        <w:t xml:space="preserve">对不能提供必要</w:t>
      </w:r>
      <w:r>
        <w:rPr>
          <w:rFonts w:hint="eastAsia" w:cs="Times New Roman" w:asciiTheme="minorEastAsia" w:hAnsiTheme="minorEastAsia"/>
          <w:b/>
          <w:color w:val="000000"/>
          <w:sz w:val="24"/>
          <w:szCs w:val="24"/>
          <w:highlight w:val="white"/>
        </w:rPr>
        <w:t xml:space="preserve">的</w:t>
      </w:r>
      <w:r>
        <w:rPr>
          <w:rFonts w:cs="Times New Roman" w:asciiTheme="minorEastAsia" w:hAnsiTheme="minorEastAsia"/>
          <w:b/>
          <w:color w:val="000000"/>
          <w:sz w:val="24"/>
          <w:szCs w:val="24"/>
          <w:highlight w:val="white"/>
        </w:rPr>
        <w:t xml:space="preserve">证明材料的、涉及商业秘密的、非书面原件形式的、匿名的质疑函将不予受理</w:t>
      </w:r>
      <w:r>
        <w:rPr>
          <w:rFonts w:cs="Times New Roman" w:asciiTheme="minorEastAsia" w:hAnsiTheme="minorEastAsia"/>
          <w:color w:val="000000"/>
          <w:sz w:val="24"/>
          <w:szCs w:val="24"/>
          <w:highlight w:val="white"/>
        </w:rPr>
        <w:t xml:space="preserve">。必要</w:t>
      </w:r>
      <w:r>
        <w:rPr>
          <w:rFonts w:hint="eastAsia" w:cs="Times New Roman" w:asciiTheme="minorEastAsia" w:hAnsiTheme="minorEastAsia"/>
          <w:color w:val="000000"/>
          <w:sz w:val="24"/>
          <w:szCs w:val="24"/>
          <w:highlight w:val="white"/>
        </w:rPr>
        <w:t xml:space="preserve">的</w:t>
      </w:r>
      <w:r>
        <w:rPr>
          <w:rFonts w:cs="Times New Roman" w:asciiTheme="minorEastAsia" w:hAnsiTheme="minorEastAsia"/>
          <w:color w:val="000000"/>
          <w:sz w:val="24"/>
          <w:szCs w:val="24"/>
          <w:highlight w:val="white"/>
        </w:rPr>
        <w:t xml:space="preserve">证明材料要具备客观性、关联性、合法性，无法查实的</w:t>
      </w:r>
      <w:r>
        <w:rPr>
          <w:rFonts w:hint="eastAsia" w:cs="Times New Roman" w:asciiTheme="minorEastAsia" w:hAnsiTheme="minorEastAsia"/>
          <w:color w:val="000000"/>
          <w:sz w:val="24"/>
          <w:szCs w:val="24"/>
          <w:highlight w:val="white"/>
        </w:rPr>
        <w:t xml:space="preserve">（</w:t>
      </w:r>
      <w:r>
        <w:rPr>
          <w:rFonts w:cs="Times New Roman" w:asciiTheme="minorEastAsia" w:hAnsiTheme="minorEastAsia"/>
          <w:color w:val="000000"/>
          <w:sz w:val="24"/>
          <w:szCs w:val="24"/>
          <w:highlight w:val="white"/>
        </w:rPr>
        <w:t xml:space="preserve">如宣传册、媒体报道、猜测、推理等</w:t>
      </w:r>
      <w:r>
        <w:rPr>
          <w:rFonts w:hint="eastAsia" w:cs="Times New Roman" w:asciiTheme="minorEastAsia" w:hAnsiTheme="minorEastAsia"/>
          <w:color w:val="000000"/>
          <w:sz w:val="24"/>
          <w:szCs w:val="24"/>
          <w:highlight w:val="white"/>
        </w:rPr>
        <w:t xml:space="preserve">）</w:t>
      </w:r>
      <w:r>
        <w:rPr>
          <w:rFonts w:cs="Times New Roman" w:asciiTheme="minorEastAsia" w:hAnsiTheme="minorEastAsia"/>
          <w:color w:val="000000"/>
          <w:sz w:val="24"/>
          <w:szCs w:val="24"/>
          <w:highlight w:val="white"/>
        </w:rPr>
        <w:t xml:space="preserve">不能作为证明材料。</w:t>
      </w:r>
      <w:r>
        <w:rPr>
          <w:rFonts w:hint="eastAsia" w:cs="Times New Roman" w:asciiTheme="minorEastAsia" w:hAnsiTheme="minorEastAsia"/>
          <w:color w:val="000000"/>
          <w:sz w:val="24"/>
          <w:szCs w:val="24"/>
          <w:highlight w:val="white"/>
        </w:rPr>
        <w:t xml:space="preserve">采购人、采购代理机构</w:t>
      </w:r>
      <w:r>
        <w:rPr>
          <w:rFonts w:cs="Times New Roman" w:asciiTheme="minorEastAsia" w:hAnsiTheme="minorEastAsia"/>
          <w:color w:val="000000"/>
          <w:sz w:val="24"/>
          <w:szCs w:val="24"/>
          <w:highlight w:val="white"/>
        </w:rPr>
        <w:t xml:space="preserve">不负责搜集必要</w:t>
      </w:r>
      <w:r>
        <w:rPr>
          <w:rFonts w:hint="eastAsia" w:cs="Times New Roman" w:asciiTheme="minorEastAsia" w:hAnsiTheme="minorEastAsia"/>
          <w:color w:val="000000"/>
          <w:sz w:val="24"/>
          <w:szCs w:val="24"/>
          <w:highlight w:val="white"/>
        </w:rPr>
        <w:t xml:space="preserve">的</w:t>
      </w:r>
      <w:r>
        <w:rPr>
          <w:rFonts w:cs="Times New Roman" w:asciiTheme="minorEastAsia" w:hAnsiTheme="minorEastAsia"/>
          <w:color w:val="000000"/>
          <w:sz w:val="24"/>
          <w:szCs w:val="24"/>
          <w:highlight w:val="white"/>
        </w:rPr>
        <w:t xml:space="preserve">证明材料等工作。</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7.2.2 </w:t>
      </w:r>
      <w:r>
        <w:rPr>
          <w:rFonts w:cs="Times New Roman" w:asciiTheme="minorEastAsia" w:hAnsiTheme="minorEastAsia"/>
          <w:color w:val="000000"/>
          <w:sz w:val="24"/>
          <w:szCs w:val="24"/>
          <w:highlight w:val="white"/>
        </w:rPr>
        <w:t xml:space="preserve">对符合质疑要求的，</w:t>
      </w:r>
      <w:r>
        <w:rPr>
          <w:rFonts w:hint="eastAsia" w:cs="Times New Roman" w:asciiTheme="minorEastAsia" w:hAnsiTheme="minorEastAsia"/>
          <w:color w:val="000000"/>
          <w:sz w:val="24"/>
          <w:szCs w:val="24"/>
          <w:highlight w:val="white"/>
        </w:rPr>
        <w:t xml:space="preserve">采购人、采购代理机构接收</w:t>
      </w:r>
      <w:r>
        <w:rPr>
          <w:rFonts w:cs="Times New Roman" w:asciiTheme="minorEastAsia" w:hAnsiTheme="minorEastAsia"/>
          <w:color w:val="000000"/>
          <w:sz w:val="24"/>
          <w:szCs w:val="24"/>
          <w:highlight w:val="white"/>
        </w:rPr>
        <w:t xml:space="preserve">并登记。在处理过程中，发现需要质疑</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进一步补充必要</w:t>
      </w:r>
      <w:r>
        <w:rPr>
          <w:rFonts w:hint="eastAsia" w:cs="Times New Roman" w:asciiTheme="minorEastAsia" w:hAnsiTheme="minorEastAsia"/>
          <w:color w:val="000000"/>
          <w:sz w:val="24"/>
          <w:szCs w:val="24"/>
          <w:highlight w:val="white"/>
        </w:rPr>
        <w:t xml:space="preserve">的</w:t>
      </w:r>
      <w:r>
        <w:rPr>
          <w:rFonts w:cs="Times New Roman" w:asciiTheme="minorEastAsia" w:hAnsiTheme="minorEastAsia"/>
          <w:color w:val="000000"/>
          <w:sz w:val="24"/>
          <w:szCs w:val="24"/>
          <w:highlight w:val="white"/>
        </w:rPr>
        <w:t xml:space="preserve">证明材料的，质疑</w:t>
      </w:r>
      <w:r>
        <w:rPr>
          <w:rFonts w:hint="eastAsia" w:cs="Times New Roman" w:asciiTheme="minorEastAsia" w:hAnsiTheme="minorEastAsia"/>
          <w:color w:val="000000"/>
          <w:sz w:val="24"/>
          <w:szCs w:val="24"/>
          <w:highlight w:val="white"/>
        </w:rPr>
        <w:t xml:space="preserve">供应商应</w:t>
      </w:r>
      <w:r>
        <w:rPr>
          <w:rFonts w:cs="Times New Roman" w:asciiTheme="minorEastAsia" w:hAnsiTheme="minorEastAsia"/>
          <w:color w:val="000000"/>
          <w:sz w:val="24"/>
          <w:szCs w:val="24"/>
          <w:highlight w:val="white"/>
        </w:rPr>
        <w:t xml:space="preserve">在法定的时间内提供，质疑答复时间相应顺延。质疑</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不能按时提供必要</w:t>
      </w:r>
      <w:r>
        <w:rPr>
          <w:rFonts w:hint="eastAsia" w:cs="Times New Roman" w:asciiTheme="minorEastAsia" w:hAnsiTheme="minorEastAsia"/>
          <w:color w:val="000000"/>
          <w:sz w:val="24"/>
          <w:szCs w:val="24"/>
          <w:highlight w:val="white"/>
        </w:rPr>
        <w:t xml:space="preserve">的</w:t>
      </w:r>
      <w:r>
        <w:rPr>
          <w:rFonts w:cs="Times New Roman" w:asciiTheme="minorEastAsia" w:hAnsiTheme="minorEastAsia"/>
          <w:color w:val="000000"/>
          <w:sz w:val="24"/>
          <w:szCs w:val="24"/>
          <w:highlight w:val="white"/>
        </w:rPr>
        <w:t xml:space="preserve">证明材料的，视同放弃质疑。</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7.2.3 </w:t>
      </w:r>
      <w:r>
        <w:rPr>
          <w:rFonts w:cs="Times New Roman" w:asciiTheme="minorEastAsia" w:hAnsiTheme="minorEastAsia"/>
          <w:color w:val="000000"/>
          <w:sz w:val="24"/>
          <w:szCs w:val="24"/>
          <w:highlight w:val="white"/>
        </w:rPr>
        <w:t xml:space="preserve">对不符合质疑要求的，</w:t>
      </w:r>
      <w:r>
        <w:rPr>
          <w:rFonts w:hint="eastAsia" w:cs="Times New Roman" w:asciiTheme="minorEastAsia" w:hAnsiTheme="minorEastAsia"/>
          <w:color w:val="000000"/>
          <w:sz w:val="24"/>
          <w:szCs w:val="24"/>
          <w:highlight w:val="white"/>
        </w:rPr>
        <w:t xml:space="preserve">采购人、采购代理机构</w:t>
      </w:r>
      <w:r>
        <w:rPr>
          <w:rFonts w:cs="Times New Roman" w:asciiTheme="minorEastAsia" w:hAnsiTheme="minorEastAsia"/>
          <w:color w:val="000000"/>
          <w:sz w:val="24"/>
          <w:szCs w:val="24"/>
          <w:highlight w:val="white"/>
        </w:rPr>
        <w:t xml:space="preserve">有权要求其补充必要</w:t>
      </w:r>
      <w:r>
        <w:rPr>
          <w:rFonts w:hint="eastAsia" w:cs="Times New Roman" w:asciiTheme="minorEastAsia" w:hAnsiTheme="minorEastAsia"/>
          <w:color w:val="000000"/>
          <w:sz w:val="24"/>
          <w:szCs w:val="24"/>
          <w:highlight w:val="white"/>
        </w:rPr>
        <w:t xml:space="preserve">的</w:t>
      </w:r>
      <w:r>
        <w:rPr>
          <w:rFonts w:cs="Times New Roman" w:asciiTheme="minorEastAsia" w:hAnsiTheme="minorEastAsia"/>
          <w:color w:val="000000"/>
          <w:sz w:val="24"/>
          <w:szCs w:val="24"/>
          <w:highlight w:val="white"/>
        </w:rPr>
        <w:t xml:space="preserve">证明材料，质疑</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未在法定的时间内提供补充必要</w:t>
      </w:r>
      <w:r>
        <w:rPr>
          <w:rFonts w:hint="eastAsia" w:cs="Times New Roman" w:asciiTheme="minorEastAsia" w:hAnsiTheme="minorEastAsia"/>
          <w:color w:val="000000"/>
          <w:sz w:val="24"/>
          <w:szCs w:val="24"/>
          <w:highlight w:val="white"/>
        </w:rPr>
        <w:t xml:space="preserve">的</w:t>
      </w:r>
      <w:r>
        <w:rPr>
          <w:rFonts w:cs="Times New Roman" w:asciiTheme="minorEastAsia" w:hAnsiTheme="minorEastAsia"/>
          <w:color w:val="000000"/>
          <w:sz w:val="24"/>
          <w:szCs w:val="24"/>
          <w:highlight w:val="white"/>
        </w:rPr>
        <w:t xml:space="preserve">证明材料的，视同放弃质疑。</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7.2.4 采购人、采购代理机构</w:t>
      </w:r>
      <w:r>
        <w:rPr>
          <w:rFonts w:cs="Times New Roman" w:asciiTheme="minorEastAsia" w:hAnsiTheme="minorEastAsia"/>
          <w:color w:val="000000"/>
          <w:sz w:val="24"/>
          <w:szCs w:val="24"/>
          <w:highlight w:val="white"/>
        </w:rPr>
        <w:t xml:space="preserve">负责将质疑</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提出的质疑函及</w:t>
      </w:r>
      <w:r>
        <w:rPr>
          <w:rFonts w:hint="eastAsia" w:cs="Times New Roman" w:asciiTheme="minorEastAsia" w:hAnsiTheme="minorEastAsia"/>
          <w:color w:val="000000"/>
          <w:sz w:val="24"/>
          <w:szCs w:val="24"/>
          <w:highlight w:val="white"/>
        </w:rPr>
        <w:t xml:space="preserve">相关</w:t>
      </w:r>
      <w:r>
        <w:rPr>
          <w:rFonts w:cs="Times New Roman" w:asciiTheme="minorEastAsia" w:hAnsiTheme="minorEastAsia"/>
          <w:color w:val="000000"/>
          <w:sz w:val="24"/>
          <w:szCs w:val="24"/>
          <w:highlight w:val="white"/>
        </w:rPr>
        <w:t xml:space="preserve">材料提供给评审委员会协助答复，并将答复意见回复质疑</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。必要时，可向被质疑</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转发《质疑函》及</w:t>
      </w:r>
      <w:r>
        <w:rPr>
          <w:rFonts w:hint="eastAsia" w:cs="Times New Roman" w:asciiTheme="minorEastAsia" w:hAnsiTheme="minorEastAsia"/>
          <w:color w:val="000000"/>
          <w:sz w:val="24"/>
          <w:szCs w:val="24"/>
          <w:highlight w:val="white"/>
        </w:rPr>
        <w:t xml:space="preserve">相关</w:t>
      </w:r>
      <w:r>
        <w:rPr>
          <w:rFonts w:cs="Times New Roman" w:asciiTheme="minorEastAsia" w:hAnsiTheme="minorEastAsia"/>
          <w:color w:val="000000"/>
          <w:sz w:val="24"/>
          <w:szCs w:val="24"/>
          <w:highlight w:val="white"/>
        </w:rPr>
        <w:t xml:space="preserve">材料。被质疑</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应当在要求的时间内，以书面形式作出说明并提交</w:t>
      </w:r>
      <w:r>
        <w:rPr>
          <w:rFonts w:hint="eastAsia" w:cs="Times New Roman" w:asciiTheme="minorEastAsia" w:hAnsiTheme="minorEastAsia"/>
          <w:color w:val="000000"/>
          <w:sz w:val="24"/>
          <w:szCs w:val="24"/>
          <w:highlight w:val="white"/>
        </w:rPr>
        <w:t xml:space="preserve">相关</w:t>
      </w:r>
      <w:r>
        <w:rPr>
          <w:rFonts w:cs="Times New Roman" w:asciiTheme="minorEastAsia" w:hAnsiTheme="minorEastAsia"/>
          <w:color w:val="000000"/>
          <w:sz w:val="24"/>
          <w:szCs w:val="24"/>
          <w:highlight w:val="white"/>
        </w:rPr>
        <w:t xml:space="preserve">材料。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7.3 </w:t>
      </w:r>
      <w:r>
        <w:rPr>
          <w:rFonts w:cs="Times New Roman" w:asciiTheme="minorEastAsia" w:hAnsiTheme="minorEastAsia"/>
          <w:color w:val="000000"/>
          <w:sz w:val="24"/>
          <w:szCs w:val="24"/>
          <w:highlight w:val="white"/>
        </w:rPr>
        <w:t xml:space="preserve">质疑处理</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7.3.1 </w:t>
      </w:r>
      <w:r>
        <w:rPr>
          <w:rFonts w:cs="Times New Roman" w:asciiTheme="minorEastAsia" w:hAnsiTheme="minorEastAsia"/>
          <w:color w:val="000000"/>
          <w:sz w:val="24"/>
          <w:szCs w:val="24"/>
          <w:highlight w:val="white"/>
        </w:rPr>
        <w:t xml:space="preserve">质疑</w:t>
      </w:r>
      <w:r>
        <w:rPr>
          <w:rFonts w:hint="eastAsia" w:cs="Times New Roman" w:asciiTheme="minorEastAsia" w:hAnsiTheme="minorEastAsia"/>
          <w:color w:val="000000"/>
          <w:sz w:val="24"/>
          <w:szCs w:val="24"/>
          <w:highlight w:val="white"/>
        </w:rPr>
        <w:t xml:space="preserve">供应商未按照法定程序进行质疑投诉的，</w:t>
      </w:r>
      <w:r>
        <w:rPr>
          <w:rFonts w:cs="Times New Roman" w:asciiTheme="minorEastAsia" w:hAnsiTheme="minorEastAsia"/>
          <w:color w:val="000000"/>
          <w:sz w:val="24"/>
          <w:szCs w:val="24"/>
          <w:highlight w:val="white"/>
        </w:rPr>
        <w:t xml:space="preserve">视为一般失信行为。</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7.3.2 </w:t>
      </w:r>
      <w:r>
        <w:rPr>
          <w:rFonts w:cs="Times New Roman" w:asciiTheme="minorEastAsia" w:hAnsiTheme="minorEastAsia"/>
          <w:color w:val="000000"/>
          <w:sz w:val="24"/>
          <w:szCs w:val="24"/>
          <w:highlight w:val="white"/>
        </w:rPr>
        <w:t xml:space="preserve">质疑</w:t>
      </w:r>
      <w:r>
        <w:rPr>
          <w:rFonts w:hint="eastAsia" w:cs="Times New Roman" w:asciiTheme="minorEastAsia" w:hAnsiTheme="minorEastAsia"/>
          <w:color w:val="000000"/>
          <w:sz w:val="24"/>
          <w:szCs w:val="24"/>
          <w:highlight w:val="white"/>
        </w:rPr>
        <w:t xml:space="preserve">供应商不配合或者采用不正当手段干扰政府采购质疑、投诉处理工作</w:t>
      </w:r>
      <w:r>
        <w:rPr>
          <w:rFonts w:cs="Times New Roman" w:asciiTheme="minorEastAsia" w:hAnsiTheme="minorEastAsia"/>
          <w:color w:val="000000"/>
          <w:sz w:val="24"/>
          <w:szCs w:val="24"/>
          <w:highlight w:val="white"/>
        </w:rPr>
        <w:t xml:space="preserve">的，视为一般失信行为。</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7.3.3 </w:t>
      </w:r>
      <w:r>
        <w:rPr>
          <w:rFonts w:cs="Times New Roman" w:asciiTheme="minorEastAsia" w:hAnsiTheme="minorEastAsia"/>
          <w:color w:val="000000"/>
          <w:sz w:val="24"/>
          <w:szCs w:val="24"/>
          <w:highlight w:val="white"/>
        </w:rPr>
        <w:t xml:space="preserve">质疑</w:t>
      </w:r>
      <w:r>
        <w:rPr>
          <w:rFonts w:hint="eastAsia" w:cs="Times New Roman" w:asciiTheme="minorEastAsia" w:hAnsiTheme="minorEastAsia"/>
          <w:color w:val="000000"/>
          <w:sz w:val="24"/>
          <w:szCs w:val="24"/>
          <w:highlight w:val="white"/>
        </w:rPr>
        <w:t xml:space="preserve">供应商投诉受理期间，就同一事项多头举报，干扰财政部门投诉处理</w:t>
      </w:r>
      <w:r>
        <w:rPr>
          <w:rFonts w:cs="Times New Roman" w:asciiTheme="minorEastAsia" w:hAnsiTheme="minorEastAsia"/>
          <w:color w:val="000000"/>
          <w:sz w:val="24"/>
          <w:szCs w:val="24"/>
          <w:highlight w:val="white"/>
        </w:rPr>
        <w:t xml:space="preserve">的，视为一般失信行为。</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7.3.4 </w:t>
      </w:r>
      <w:r>
        <w:rPr>
          <w:rFonts w:cs="Times New Roman" w:asciiTheme="minorEastAsia" w:hAnsiTheme="minorEastAsia"/>
          <w:color w:val="000000"/>
          <w:sz w:val="24"/>
          <w:szCs w:val="24"/>
          <w:highlight w:val="white"/>
        </w:rPr>
        <w:t xml:space="preserve">质疑</w:t>
      </w:r>
      <w:r>
        <w:rPr>
          <w:rFonts w:hint="eastAsia" w:cs="Times New Roman" w:asciiTheme="minorEastAsia" w:hAnsiTheme="minorEastAsia"/>
          <w:color w:val="000000"/>
          <w:sz w:val="24"/>
          <w:szCs w:val="24"/>
          <w:highlight w:val="white"/>
        </w:rPr>
        <w:t xml:space="preserve">供应商在全国范围12个月内三次以上质疑查无实据</w:t>
      </w:r>
      <w:r>
        <w:rPr>
          <w:rFonts w:cs="Times New Roman" w:asciiTheme="minorEastAsia" w:hAnsiTheme="minorEastAsia"/>
          <w:color w:val="000000"/>
          <w:sz w:val="24"/>
          <w:szCs w:val="24"/>
          <w:highlight w:val="white"/>
        </w:rPr>
        <w:t xml:space="preserve">的，视为一般失信行为。</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7.3.5 </w:t>
      </w:r>
      <w:r>
        <w:rPr>
          <w:rFonts w:cs="Times New Roman" w:asciiTheme="minorEastAsia" w:hAnsiTheme="minorEastAsia"/>
          <w:color w:val="000000"/>
          <w:sz w:val="24"/>
          <w:szCs w:val="24"/>
          <w:highlight w:val="white"/>
        </w:rPr>
        <w:t xml:space="preserve">质疑</w:t>
      </w:r>
      <w:r>
        <w:rPr>
          <w:rFonts w:hint="eastAsia" w:cs="Times New Roman" w:asciiTheme="minorEastAsia" w:hAnsiTheme="minorEastAsia"/>
          <w:color w:val="000000"/>
          <w:sz w:val="24"/>
          <w:szCs w:val="24"/>
          <w:highlight w:val="white"/>
        </w:rPr>
        <w:t xml:space="preserve">供应商采用捏造事实、提供虚假材料或者以非法手段取得证明材料等方式进行虚假、恶意投诉</w:t>
      </w:r>
      <w:r>
        <w:rPr>
          <w:rFonts w:cs="Times New Roman" w:asciiTheme="minorEastAsia" w:hAnsiTheme="minorEastAsia"/>
          <w:color w:val="000000"/>
          <w:sz w:val="24"/>
          <w:szCs w:val="24"/>
          <w:highlight w:val="white"/>
        </w:rPr>
        <w:t xml:space="preserve">的，视为</w:t>
      </w:r>
      <w:r>
        <w:rPr>
          <w:rFonts w:hint="eastAsia" w:cs="Times New Roman" w:asciiTheme="minorEastAsia" w:hAnsiTheme="minorEastAsia"/>
          <w:color w:val="000000"/>
          <w:sz w:val="24"/>
          <w:szCs w:val="24"/>
          <w:highlight w:val="white"/>
        </w:rPr>
        <w:t xml:space="preserve">严重失信行为</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（证据来源的合法性存在明显疑问，投诉人无法证明其取得方式合法的，视为以非法手段取得证明材料）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7.3.6 </w:t>
      </w:r>
      <w:r>
        <w:rPr>
          <w:rFonts w:cs="Times New Roman" w:asciiTheme="minorEastAsia" w:hAnsiTheme="minorEastAsia"/>
          <w:color w:val="000000"/>
          <w:sz w:val="24"/>
          <w:szCs w:val="24"/>
          <w:highlight w:val="white"/>
        </w:rPr>
        <w:t xml:space="preserve">质疑</w:t>
      </w:r>
      <w:r>
        <w:rPr>
          <w:rFonts w:hint="eastAsia" w:cs="Times New Roman" w:asciiTheme="minorEastAsia" w:hAnsiTheme="minorEastAsia"/>
          <w:color w:val="000000"/>
          <w:sz w:val="24"/>
          <w:szCs w:val="24"/>
          <w:highlight w:val="white"/>
        </w:rPr>
        <w:t xml:space="preserve">供应商在全国范围12个月内三次以上投诉查无实据</w:t>
      </w:r>
      <w:r>
        <w:rPr>
          <w:rFonts w:cs="Times New Roman" w:asciiTheme="minorEastAsia" w:hAnsiTheme="minorEastAsia"/>
          <w:color w:val="000000"/>
          <w:sz w:val="24"/>
          <w:szCs w:val="24"/>
          <w:highlight w:val="white"/>
        </w:rPr>
        <w:t xml:space="preserve">的，视为</w:t>
      </w:r>
      <w:r>
        <w:rPr>
          <w:rFonts w:hint="eastAsia" w:cs="Times New Roman" w:asciiTheme="minorEastAsia" w:hAnsiTheme="minorEastAsia"/>
          <w:color w:val="000000"/>
          <w:sz w:val="24"/>
          <w:szCs w:val="24"/>
          <w:highlight w:val="white"/>
        </w:rPr>
        <w:t xml:space="preserve">严重失信行为</w:t>
      </w:r>
      <w:r>
        <w:rPr>
          <w:rFonts w:cs="Times New Roman" w:asciiTheme="minorEastAsia" w:hAnsiTheme="minorEastAsia"/>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7.4 未尽事宜，依照有关法律、法规执行。</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8. 投诉</w:t>
      </w:r>
      <w:r>
        <w:rPr>
          <w:highlight w:val="white"/>
        </w:rPr>
      </w:r>
      <w:r/>
    </w:p>
    <w:p>
      <w:pPr>
        <w:ind w:firstLine="480"/>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color w:val="000000"/>
          <w:sz w:val="24"/>
          <w:szCs w:val="24"/>
          <w:highlight w:val="white"/>
        </w:rPr>
        <w:t xml:space="preserve">8.1 投诉事项依照有关法律、法规执行。</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二、招标文件</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9. 招标文件构成</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9.1 要求提供的货物、招标过程及合同条款在招标文件中均有说明，招标文件分为七章，各章的内容如下：</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第一章  投标邀请</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第二章  投标人须知</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第三章  政府采购合同格式</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第四章  投标文件格式</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第五章  </w:t>
      </w:r>
      <w:r>
        <w:rPr>
          <w:rFonts w:hint="eastAsia" w:cs="Times New Roman" w:asciiTheme="minorEastAsia" w:hAnsiTheme="minorEastAsia"/>
          <w:color w:val="000000"/>
          <w:sz w:val="24"/>
          <w:szCs w:val="24"/>
          <w:highlight w:val="white"/>
        </w:rPr>
        <w:t xml:space="preserve">项目需求</w:t>
      </w:r>
      <w:r/>
      <w:r>
        <w:rPr>
          <w:rFonts w:hint="eastAsia" w:cs="Times New Roman" w:asciiTheme="minorEastAsia" w:hAnsiTheme="minorEastAsia"/>
          <w:color w:val="000000"/>
          <w:sz w:val="24"/>
          <w:szCs w:val="24"/>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第六章  </w:t>
      </w:r>
      <w:r>
        <w:rPr>
          <w:rFonts w:hint="eastAsia" w:cs="Times New Roman" w:asciiTheme="minorEastAsia" w:hAnsiTheme="minorEastAsia"/>
          <w:color w:val="000000"/>
          <w:sz w:val="24"/>
          <w:szCs w:val="24"/>
          <w:highlight w:val="white"/>
        </w:rPr>
        <w:t xml:space="preserve">评标办法</w:t>
      </w:r>
      <w:r/>
      <w:r>
        <w:rPr>
          <w:rFonts w:hint="eastAsia" w:cs="Times New Roman" w:asciiTheme="minorEastAsia" w:hAnsiTheme="minorEastAsia"/>
          <w:color w:val="000000"/>
          <w:sz w:val="24"/>
          <w:szCs w:val="24"/>
          <w:highlight w:val="white"/>
        </w:rPr>
      </w:r>
      <w:r>
        <w:rPr>
          <w:highlight w:val="white"/>
        </w:rPr>
      </w:r>
      <w:r/>
      <w:r>
        <w:rPr>
          <w:rFonts w:hint="eastAsia" w:cs="Times New Roman" w:asciiTheme="minorEastAsia" w:hAnsiTheme="minorEastAsia"/>
          <w:color w:val="000000"/>
          <w:sz w:val="24"/>
          <w:szCs w:val="24"/>
          <w:highlight w:val="white"/>
        </w:rPr>
      </w:r>
      <w:r/>
      <w:r>
        <w:rPr>
          <w:rFonts w:hint="eastAsia" w:cs="Times New Roman" w:asciiTheme="minorEastAsia" w:hAnsiTheme="minorEastAsia"/>
          <w:color w:val="000000"/>
          <w:sz w:val="24"/>
          <w:szCs w:val="24"/>
          <w:highlight w:val="white"/>
        </w:rP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10. 招标文件的澄清或修改</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三、投标文件的编制</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11. 投标文件编写注意事项</w:t>
      </w:r>
      <w:r>
        <w:rPr>
          <w:highlight w:val="white"/>
        </w:rPr>
      </w:r>
      <w:r/>
    </w:p>
    <w:p>
      <w:pPr>
        <w:ind w:firstLine="480"/>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color w:val="000000"/>
          <w:sz w:val="24"/>
          <w:szCs w:val="24"/>
          <w:highlight w:val="whit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highlight w:val="white"/>
        </w:rPr>
        <w:t xml:space="preserve">无效响应处理</w:t>
      </w:r>
      <w:r>
        <w:rPr>
          <w:rFonts w:hint="eastAsia" w:cs="Times New Roman" w:asciiTheme="minorEastAsia" w:hAnsiTheme="minorEastAsia"/>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highlight w:val="white"/>
        </w:rPr>
        <w:t xml:space="preserve">作出满足原要求和条件的响应</w:t>
      </w:r>
      <w:r>
        <w:rPr>
          <w:rFonts w:hint="eastAsia" w:cs="Times New Roman" w:asciiTheme="minorEastAsia" w:hAnsiTheme="minorEastAsia"/>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11.3 </w:t>
      </w:r>
      <w:r>
        <w:rPr>
          <w:rFonts w:hint="eastAsia" w:cs="Times New Roman" w:asciiTheme="minorEastAsia" w:hAnsiTheme="minorEastAsia"/>
          <w:b/>
          <w:bCs/>
          <w:color w:val="000000"/>
          <w:sz w:val="24"/>
          <w:szCs w:val="24"/>
          <w:highlight w:val="white"/>
        </w:rPr>
        <w:t xml:space="preserve">招标文件中标注★号的部分为实质性要求和条件</w:t>
      </w:r>
      <w:r>
        <w:rPr>
          <w:rFonts w:hint="eastAsia" w:cs="Times New Roman" w:asciiTheme="minorEastAsia" w:hAnsiTheme="minorEastAsia"/>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12. 投标的语言及计量单位</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12.1 投标人的投标文件以及投标人与采购代理机构就有关投标的所有来往函电统一使用中文（特别规定除外），既有中文也有外文的，以中文意义为准。</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12.2 投标文件中使用的计量单位除招标文件中有特殊规定外，一律使用中国法定计量单位。</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13. 投标报价</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（1）投标的货物总价；</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（2）货物的标准附件、备品备件、专用工具、运输、装卸等各种费用；</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（3）必要的保险费用和各项税金；</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（4）投标总价要求包含安装维保费用。</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13.2 投标人可就第六章“项目需求”中的某个分标货物内容作完整唯一报价，也可就所有分标或某几个分标货物内容分别作完整唯一报价。</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14. 投标货币</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14.1 投标应以人民币报价。</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15. 投标文件有效期</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15.1 本项目投标文件有效期为：投标文件接收截止时间结束后60天内，投标文件有效期不符合招标文件要求的，该投标人投标无效。</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15.2 在特殊情况下，采购代理机构可与投标人协商延长投标文件的有效期，这种要求与答复均应以书面形式提交。</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16. 投标保证金</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本项目不收取投标保证金。</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17. 投标文件制作工具</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18. 投标文件构成</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投标人编制的投标文件应包括</w:t>
      </w:r>
      <w:r>
        <w:rPr>
          <w:rFonts w:hint="eastAsia" w:cs="Times New Roman" w:asciiTheme="minorEastAsia" w:hAnsiTheme="minorEastAsia"/>
          <w:b/>
          <w:color w:val="000000"/>
          <w:sz w:val="24"/>
          <w:szCs w:val="24"/>
          <w:highlight w:val="white"/>
        </w:rPr>
        <w:t xml:space="preserve">商务文件、技术文件、评审因素所需材料和其他材料</w:t>
      </w:r>
      <w:r>
        <w:rPr>
          <w:rFonts w:hint="eastAsia" w:cs="Times New Roman" w:asciiTheme="minorEastAsia" w:hAnsiTheme="minorEastAsia"/>
          <w:color w:val="000000"/>
          <w:sz w:val="24"/>
          <w:szCs w:val="24"/>
          <w:highlight w:val="white"/>
        </w:rPr>
        <w:t xml:space="preserve">等内容，相关文件的提交如未特别注明可提供扫描件。</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18.1 </w:t>
      </w:r>
      <w:r>
        <w:rPr>
          <w:rFonts w:hint="eastAsia" w:cs="Times New Roman" w:asciiTheme="minorEastAsia" w:hAnsiTheme="minorEastAsia"/>
          <w:b/>
          <w:color w:val="000000"/>
          <w:sz w:val="24"/>
          <w:szCs w:val="24"/>
          <w:highlight w:val="white"/>
        </w:rPr>
        <w:t xml:space="preserve">投标文件格式：</w:t>
      </w:r>
      <w:r>
        <w:rPr>
          <w:highlight w:val="white"/>
        </w:rPr>
      </w:r>
      <w:r/>
    </w:p>
    <w:p>
      <w:pPr>
        <w:ind w:firstLine="480"/>
        <w:spacing w:line="360" w:lineRule="auto"/>
        <w:rPr>
          <w:rFonts w:hint="eastAsia" w:cs="Times New Roman" w:asciiTheme="minorEastAsia" w:hAnsiTheme="minorEastAsia"/>
          <w:szCs w:val="24"/>
          <w:highlight w:val="white"/>
        </w:rPr>
      </w:pPr>
      <w:r>
        <w:rPr>
          <w:rFonts w:hint="eastAsia" w:cs="Times New Roman" w:asciiTheme="minorEastAsia" w:hAnsiTheme="minorEastAsia"/>
          <w:color w:val="000000"/>
          <w:sz w:val="24"/>
          <w:szCs w:val="24"/>
          <w:highlight w:val="white"/>
        </w:rPr>
        <w:t xml:space="preserve">填写投标人名称、投标人地址、法定代表人、委托代理人、日期等内容。</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18.2 </w:t>
      </w:r>
      <w:r>
        <w:rPr>
          <w:rFonts w:hint="eastAsia" w:cs="Times New Roman" w:asciiTheme="minorEastAsia" w:hAnsiTheme="minorEastAsia"/>
          <w:b/>
          <w:color w:val="000000"/>
          <w:sz w:val="24"/>
          <w:szCs w:val="24"/>
          <w:highlight w:val="white"/>
        </w:rPr>
        <w:t xml:space="preserve">商务文件：（政府采购政策有关材料可选提交；委托代理时必须提交法定代表人授权委托书，否则投标无效；其他文件必须提交，否则投标无效）</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（1）响应函：请按给定格式及要求填写。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（2）开标一览表：请按给定格式及要求填写。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（3）分项报价表：请按第四章“投标文件格式”提供的“分项报价表”格式及要求填写。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（4）政府采购政策：中小企业声明函、残疾人福利性单位声明函及省级以上监狱管理局、戒毒管理局（含新疆生产建设兵团）出具的属于监狱企业的证明文件，填报要求详见“八、政策功能”。</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（5）资格审查材料：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（6）法定代表人授权委托书：请按给定格式及要求填写。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（7）商务条款偏离表：请按给定格式及要求，并根据投标人投标承诺的商务条件与“合同条款”“项目需求”等的差异填写。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18</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color w:val="000000"/>
          <w:sz w:val="24"/>
          <w:szCs w:val="24"/>
          <w:highlight w:val="white"/>
        </w:rPr>
        <w:t xml:space="preserve">3 </w:t>
      </w:r>
      <w:r>
        <w:rPr>
          <w:rFonts w:hint="eastAsia" w:cs="Times New Roman" w:asciiTheme="minorEastAsia" w:hAnsiTheme="minorEastAsia"/>
          <w:b/>
          <w:color w:val="000000"/>
          <w:sz w:val="24"/>
          <w:szCs w:val="24"/>
          <w:highlight w:val="white"/>
        </w:rPr>
        <w:t xml:space="preserve">技术文件：</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（1）技术标：可以但不限于技术方案、产品技术资料、招标文件规定的其他文件等，格式自定。</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（2）技术规格偏离表：按第四章“投标文件格式”提供的“技术规格偏离表”的格式及要求，根据投标人投标的货物与“项目需求”相关技术规格要求的差异填写。</w:t>
      </w:r>
      <w:r>
        <w:rPr>
          <w:highlight w:val="white"/>
        </w:rPr>
      </w:r>
      <w:r/>
    </w:p>
    <w:p>
      <w:pPr>
        <w:ind w:firstLine="480"/>
        <w:spacing w:line="360" w:lineRule="auto"/>
        <w:rPr>
          <w:rFonts w:hint="eastAsia" w:cs="Times New Roman" w:asciiTheme="minorEastAsia" w:hAnsiTheme="minorEastAsia"/>
          <w:b/>
          <w:sz w:val="24"/>
          <w:szCs w:val="24"/>
          <w:highlight w:val="white"/>
        </w:rPr>
      </w:pPr>
      <w:r>
        <w:rPr>
          <w:rFonts w:hint="eastAsia" w:cs="Times New Roman" w:asciiTheme="minorEastAsia" w:hAnsiTheme="minorEastAsia"/>
          <w:color w:val="000000"/>
          <w:sz w:val="24"/>
          <w:szCs w:val="24"/>
          <w:highlight w:val="white"/>
        </w:rPr>
        <w:t xml:space="preserve">18</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sz w:val="24"/>
          <w:szCs w:val="24"/>
          <w:highlight w:val="white"/>
        </w:rPr>
        <w:t xml:space="preserve">4</w:t>
      </w:r>
      <w:r>
        <w:rPr>
          <w:rFonts w:hint="eastAsia" w:cs="Times New Roman" w:asciiTheme="minorEastAsia" w:hAnsiTheme="minorEastAsia"/>
          <w:b/>
          <w:sz w:val="24"/>
          <w:szCs w:val="24"/>
          <w:highlight w:val="white"/>
        </w:rPr>
        <w:t xml:space="preserve">评审因素所需材料：</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如有，请按招标文件要求提供。</w:t>
      </w:r>
      <w:r>
        <w:rPr>
          <w:highlight w:val="white"/>
        </w:rPr>
      </w:r>
      <w:r/>
    </w:p>
    <w:p>
      <w:pPr>
        <w:ind w:firstLine="480"/>
        <w:spacing w:line="360" w:lineRule="auto"/>
        <w:rPr>
          <w:rFonts w:hint="eastAsia" w:cs="Times New Roman" w:asciiTheme="minorEastAsia" w:hAnsiTheme="minorEastAsia"/>
          <w:b/>
          <w:sz w:val="24"/>
          <w:szCs w:val="24"/>
          <w:highlight w:val="white"/>
        </w:rPr>
      </w:pPr>
      <w:r>
        <w:rPr>
          <w:rFonts w:hint="eastAsia" w:cs="Times New Roman" w:asciiTheme="minorEastAsia" w:hAnsiTheme="minorEastAsia"/>
          <w:color w:val="000000"/>
          <w:sz w:val="24"/>
          <w:szCs w:val="24"/>
          <w:highlight w:val="white"/>
        </w:rPr>
        <w:t xml:space="preserve">18</w:t>
      </w:r>
      <w:r>
        <w:rPr>
          <w:rFonts w:cs="Times New Roman" w:asciiTheme="minorEastAsia" w:hAnsiTheme="minorEastAsia"/>
          <w:color w:val="000000"/>
          <w:sz w:val="24"/>
          <w:szCs w:val="24"/>
          <w:highlight w:val="white"/>
        </w:rPr>
        <w:t xml:space="preserve">.</w:t>
      </w:r>
      <w:r>
        <w:rPr>
          <w:rFonts w:hint="eastAsia" w:cs="Times New Roman" w:asciiTheme="minorEastAsia" w:hAnsiTheme="minorEastAsia"/>
          <w:sz w:val="24"/>
          <w:szCs w:val="24"/>
          <w:highlight w:val="white"/>
        </w:rPr>
        <w:t xml:space="preserve">5 </w:t>
      </w:r>
      <w:r>
        <w:rPr>
          <w:rFonts w:hint="eastAsia" w:cs="Times New Roman" w:asciiTheme="minorEastAsia" w:hAnsiTheme="minorEastAsia"/>
          <w:b/>
          <w:sz w:val="24"/>
          <w:szCs w:val="24"/>
          <w:highlight w:val="white"/>
        </w:rPr>
        <w:t xml:space="preserve">其他材料：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sz w:val="24"/>
          <w:szCs w:val="24"/>
          <w:highlight w:val="white"/>
        </w:rPr>
        <w:t xml:space="preserve">如有，请按招标文件要求提供。</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19. 生成投标文件</w:t>
      </w:r>
      <w:r>
        <w:rPr>
          <w:highlight w:val="white"/>
        </w:rPr>
      </w:r>
      <w:r/>
    </w:p>
    <w:p>
      <w:pPr>
        <w:ind w:firstLine="480"/>
        <w:spacing w:line="360" w:lineRule="auto"/>
        <w:rPr>
          <w:rFonts w:hint="eastAsia" w:cs="Times New Roman" w:asciiTheme="minorEastAsia" w:hAnsiTheme="minorEastAsia"/>
          <w:b/>
          <w:bCs/>
          <w:color w:val="000000"/>
          <w:sz w:val="24"/>
          <w:szCs w:val="24"/>
          <w:highlight w:val="white"/>
        </w:rPr>
      </w:pPr>
      <w:r>
        <w:rPr>
          <w:rFonts w:hint="eastAsia" w:cs="Times New Roman" w:asciiTheme="minorEastAsia" w:hAnsiTheme="minorEastAsia"/>
          <w:color w:val="000000"/>
          <w:sz w:val="24"/>
          <w:szCs w:val="24"/>
          <w:highlight w:val="white"/>
        </w:rPr>
        <w:t xml:space="preserve">19.1 投标文件应由</w:t>
      </w:r>
      <w:r>
        <w:rPr>
          <w:rFonts w:hint="eastAsia" w:cs="Times New Roman" w:asciiTheme="minorEastAsia" w:hAnsiTheme="minorEastAsia"/>
          <w:b/>
          <w:color w:val="000000"/>
          <w:sz w:val="24"/>
          <w:szCs w:val="24"/>
          <w:highlight w:val="white"/>
        </w:rPr>
        <w:t xml:space="preserve">法定代表人或其委托代理人</w:t>
      </w:r>
      <w:r>
        <w:rPr>
          <w:rFonts w:hint="eastAsia" w:cs="Times New Roman" w:asciiTheme="minorEastAsia" w:hAnsiTheme="minorEastAsia"/>
          <w:b/>
          <w:bCs/>
          <w:color w:val="000000"/>
          <w:sz w:val="24"/>
          <w:szCs w:val="24"/>
          <w:highlight w:val="white"/>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highlight w:val="white"/>
        </w:rPr>
        <w:t xml:space="preserve">使用电子签章</w:t>
      </w:r>
      <w:r>
        <w:rPr>
          <w:rFonts w:hint="eastAsia" w:cs="Times New Roman" w:asciiTheme="minorEastAsia" w:hAnsiTheme="minorEastAsia"/>
          <w:color w:val="000000"/>
          <w:sz w:val="24"/>
          <w:szCs w:val="24"/>
          <w:highlight w:val="white"/>
        </w:rPr>
        <w:t xml:space="preserve">，本招标文件所表述的公章是指刻有投标人法定名称的印章，不包括合同、财务、税务、发票等形式的业务专用章。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19.2 电子投标文件不得涂改、行间插字或删除，如出现上述情况应重新编制。</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highlight w:val="white"/>
        </w:rPr>
        <w:t xml:space="preserve">，未加密版本用于特殊情况处理。</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四、投标文件及样品的提交</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20. 投标文件的上传、修改和撤回</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highlight w:val="white"/>
        </w:rPr>
        <w:t xml:space="preserve">不予接收</w:t>
      </w:r>
      <w:r>
        <w:rPr>
          <w:rFonts w:hint="eastAsia" w:cs="Times New Roman" w:asciiTheme="minorEastAsia" w:hAnsiTheme="minorEastAsia"/>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20.2 投标人在上传投标文件后可以对其修改或撤回，但这种修改或撤回，必须在规定的投标截止时间前。</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20.3 对电子投标文件的修改，投标人可以在投标截止时间前登录电子交易平台撤回文件，并上传新的投标文件，投标文件以最终完成上传的为准。</w:t>
      </w:r>
      <w:r>
        <w:rPr>
          <w:highlight w:val="white"/>
        </w:rPr>
      </w:r>
      <w:r/>
    </w:p>
    <w:p>
      <w:pPr>
        <w:ind w:firstLine="480"/>
        <w:spacing w:line="360" w:lineRule="auto"/>
        <w:rPr>
          <w:rFonts w:hint="eastAsia" w:cs="Times New Roman" w:asciiTheme="minorEastAsia" w:hAnsiTheme="minorEastAsia"/>
          <w:szCs w:val="24"/>
          <w:highlight w:val="white"/>
        </w:rPr>
      </w:pPr>
      <w:r>
        <w:rPr>
          <w:rFonts w:hint="eastAsia" w:cs="Times New Roman" w:asciiTheme="minorEastAsia" w:hAnsiTheme="minorEastAsia"/>
          <w:color w:val="000000"/>
          <w:sz w:val="24"/>
          <w:szCs w:val="24"/>
          <w:highlight w:val="white"/>
        </w:rPr>
        <w:t xml:space="preserve">20.4 投标人不得在投标截止时间后修改投标文件，也不得在投标截止时间起至投标有效期满前撤回投标文件。</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21. 提交投标样品截止时间和地点</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21.1 采购项目需要提交样品的，投标人应当于招标文件规定的样品接收截止</w:t>
      </w:r>
      <w:r>
        <w:rPr>
          <w:rFonts w:hint="eastAsia" w:cs="Times New Roman" w:asciiTheme="minorEastAsia" w:hAnsiTheme="minorEastAsia"/>
          <w:bCs/>
          <w:color w:val="000000"/>
          <w:sz w:val="24"/>
          <w:szCs w:val="24"/>
          <w:highlight w:val="white"/>
        </w:rPr>
        <w:t xml:space="preserve">时间前将样品送达指定地点并登记完毕，</w:t>
      </w:r>
      <w:r>
        <w:rPr>
          <w:rFonts w:hint="eastAsia" w:cs="Times New Roman" w:asciiTheme="minorEastAsia" w:hAnsiTheme="minorEastAsia"/>
          <w:b/>
          <w:bCs/>
          <w:color w:val="000000"/>
          <w:sz w:val="24"/>
          <w:szCs w:val="24"/>
          <w:highlight w:val="white"/>
        </w:rPr>
        <w:t xml:space="preserve">否则不予接收</w:t>
      </w:r>
      <w:r>
        <w:rPr>
          <w:rFonts w:hint="eastAsia" w:cs="Times New Roman" w:asciiTheme="minorEastAsia" w:hAnsiTheme="minorEastAsia"/>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21.2 中标人提供的样品由采购人封存、保管，作为履约验收的参考。未中标人提供的样品，投标人应在中标结果公布后两个工作日内领回，否则按无主物品处理。</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五、开标与评标</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22. 开标</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highlight w:val="white"/>
        </w:rPr>
        <w:t xml:space="preserve">准备身份证件和用于生成、加密和上传电子投标文件的CA数字证书参加开标会</w:t>
      </w:r>
      <w:r>
        <w:rPr>
          <w:rFonts w:hint="eastAsia" w:cs="Times New Roman" w:asciiTheme="minorEastAsia" w:hAnsiTheme="minorEastAsia"/>
          <w:color w:val="000000"/>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线下开标的，供应商必须按规定时间递交CA数字证书，</w:t>
      </w:r>
      <w:r>
        <w:rPr>
          <w:rFonts w:hint="eastAsia" w:cs="Times New Roman" w:asciiTheme="minorEastAsia" w:hAnsiTheme="minorEastAsia"/>
          <w:b/>
          <w:color w:val="ff0000"/>
          <w:sz w:val="24"/>
          <w:szCs w:val="24"/>
          <w:highlight w:val="white"/>
        </w:rPr>
        <w:t xml:space="preserve">超过截止时间的采购代理机构有权拒收，视为放弃投标（响应）和放弃对开标（开启）全过程提出疑义的权利，并承担由此导致的一切后果。</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highlight w:val="whit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供应商未参加开标会的，视同认可开标结果。</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22.2 开标程序：</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（1）开标会由采购代理机构主持，主持人宣布开标会议开始；</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（2）投标人解密投标文件；</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（3）唱标及勘误：唱标时将当众宣读每份电子投标文件中“开标一览表”的各项内容以及采购代理机构认为有必要宣读的其他内容，唱标顺序按开标系统投标人先后顺序进行；</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（4）宣布评标期间的有关事项；</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（5）开标会议结束。</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22.3 采购代理机构将做开标记录（包括投标人名称、投标总报价、分标报价、交货期等）。</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22.4 开标结束后，采购人依法对投标人的资格进行审查。</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23. 评标</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23.1 成立评标委员会。评标委员会由采购人代表和评审专家组成。</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23.2 评标的方式。本采购项目采用不公开方式评标，评标的依据为招标文件和投标文件。</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23.3 </w:t>
      </w:r>
      <w:r>
        <w:rPr>
          <w:rFonts w:hint="eastAsia" w:cs="Times New Roman" w:asciiTheme="minorEastAsia" w:hAnsiTheme="minorEastAsia"/>
          <w:bCs/>
          <w:color w:val="000000"/>
          <w:sz w:val="24"/>
          <w:szCs w:val="24"/>
          <w:highlight w:val="white"/>
        </w:rPr>
        <w:t xml:space="preserve">评标工作程序</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（1）评标委员会负责具体评标事务，并独立履行下列职责：</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①</w:t>
      </w:r>
      <w:r>
        <w:rPr>
          <w:rFonts w:cs="Times New Roman" w:asciiTheme="minorEastAsia" w:hAnsiTheme="minorEastAsia"/>
          <w:color w:val="000000"/>
          <w:sz w:val="24"/>
          <w:szCs w:val="24"/>
          <w:highlight w:val="white"/>
        </w:rPr>
        <w:t xml:space="preserve">审查、评价投标文件是否符合招标文件的商务、技术等实质性要求；</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②</w:t>
      </w:r>
      <w:r>
        <w:rPr>
          <w:rFonts w:cs="Times New Roman" w:asciiTheme="minorEastAsia" w:hAnsiTheme="minorEastAsia"/>
          <w:color w:val="000000"/>
          <w:sz w:val="24"/>
          <w:szCs w:val="24"/>
          <w:highlight w:val="white"/>
        </w:rPr>
        <w:t xml:space="preserve">要求投标人对投标文件有关事项作出澄清或者说明；</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③</w:t>
      </w:r>
      <w:r>
        <w:rPr>
          <w:rFonts w:cs="Times New Roman" w:asciiTheme="minorEastAsia" w:hAnsiTheme="minorEastAsia"/>
          <w:color w:val="000000"/>
          <w:sz w:val="24"/>
          <w:szCs w:val="24"/>
          <w:highlight w:val="white"/>
        </w:rPr>
        <w:t xml:space="preserve">对投标文件进行比较和评价</w:t>
      </w:r>
      <w:r>
        <w:rPr>
          <w:rFonts w:hint="eastAsia" w:cs="Times New Roman" w:asciiTheme="minorEastAsia" w:hAnsiTheme="minorEastAsia"/>
          <w:color w:val="000000"/>
          <w:sz w:val="24"/>
          <w:szCs w:val="24"/>
          <w:highlight w:val="white"/>
        </w:rPr>
        <w:t xml:space="preserve">（对商务、技术及其他内容的比较和评价结束前，评标委员会不得比较和评价投标报价）</w:t>
      </w:r>
      <w:r>
        <w:rPr>
          <w:rFonts w:cs="Times New Roman" w:asciiTheme="minorEastAsia" w:hAnsiTheme="minorEastAsia"/>
          <w:color w:val="000000"/>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④</w:t>
      </w:r>
      <w:r>
        <w:rPr>
          <w:rFonts w:cs="Times New Roman" w:asciiTheme="minorEastAsia" w:hAnsiTheme="minorEastAsia"/>
          <w:color w:val="000000"/>
          <w:sz w:val="24"/>
          <w:szCs w:val="24"/>
          <w:highlight w:val="white"/>
        </w:rPr>
        <w:t xml:space="preserve">确定中标候选人名单，以及根据采购人授权直接确定中标人；</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⑤</w:t>
      </w:r>
      <w:r>
        <w:rPr>
          <w:rFonts w:cs="Times New Roman" w:asciiTheme="minorEastAsia" w:hAnsiTheme="minorEastAsia"/>
          <w:color w:val="000000"/>
          <w:sz w:val="24"/>
          <w:szCs w:val="24"/>
          <w:highlight w:val="white"/>
        </w:rPr>
        <w:t xml:space="preserve">向采购人、采购代理机构或者有关部门报告评标中发现的违法行为；</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⑥</w:t>
      </w:r>
      <w:r>
        <w:rPr>
          <w:rFonts w:cs="Times New Roman" w:asciiTheme="minorEastAsia" w:hAnsiTheme="minorEastAsia"/>
          <w:color w:val="000000"/>
          <w:sz w:val="24"/>
          <w:szCs w:val="24"/>
          <w:highlight w:val="white"/>
        </w:rPr>
        <w:t xml:space="preserve">编写评标报告</w:t>
      </w:r>
      <w:r>
        <w:rPr>
          <w:rFonts w:hint="eastAsia" w:cs="Times New Roman" w:asciiTheme="minorEastAsia" w:hAnsiTheme="minorEastAsia"/>
          <w:color w:val="000000"/>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（2）评标委员会对符合资格的投标人的投标文件进行符合性审查，以确定其是否满足招标文件的实质性要求。</w:t>
      </w:r>
      <w:r>
        <w:rPr>
          <w:highlight w:val="white"/>
        </w:rPr>
      </w:r>
      <w:r/>
    </w:p>
    <w:p>
      <w:pPr>
        <w:ind w:firstLine="482"/>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b/>
          <w:color w:val="000000"/>
          <w:sz w:val="24"/>
          <w:szCs w:val="24"/>
          <w:highlight w:val="white"/>
        </w:rPr>
        <w:t xml:space="preserve">符合性检查</w:t>
      </w:r>
      <w:r>
        <w:rPr>
          <w:rFonts w:hint="eastAsia" w:cs="Times New Roman" w:asciiTheme="minorEastAsia" w:hAnsiTheme="minorEastAsia"/>
          <w:color w:val="000000"/>
          <w:sz w:val="24"/>
          <w:szCs w:val="24"/>
          <w:highlight w:val="white"/>
        </w:rPr>
        <w:t xml:space="preserve">：依据招标文件的规定，从投标文件的有效性、完整性和对招标文件的响应程度进行审查，以确定是否对招标文件的实质性要求作出响应。未实质性响应招标文件的投标文件按投标无效处理。</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highlight w:val="white"/>
        </w:rPr>
        <w:t xml:space="preserve">且其余非实质性技术及商务条款</w:t>
      </w:r>
      <w:r>
        <w:rPr>
          <w:rFonts w:hint="eastAsia" w:cs="Times New Roman" w:asciiTheme="minorEastAsia" w:hAnsiTheme="minorEastAsia"/>
          <w:color w:val="000000"/>
          <w:sz w:val="24"/>
          <w:szCs w:val="24"/>
          <w:highlight w:val="white"/>
        </w:rPr>
        <w:t xml:space="preserve">没有重大偏离或保留。</w:t>
      </w:r>
      <w:r>
        <w:rPr>
          <w:highlight w:val="white"/>
        </w:rPr>
      </w:r>
      <w:r/>
    </w:p>
    <w:p>
      <w:pPr>
        <w:ind w:firstLine="482"/>
        <w:jc w:val="left"/>
        <w:spacing w:line="360" w:lineRule="auto"/>
        <w:rPr>
          <w:rFonts w:hint="eastAsia" w:cs="Times New Roman" w:asciiTheme="minorEastAsia" w:hAnsiTheme="minorEastAsia"/>
          <w:color w:val="000000"/>
          <w:sz w:val="24"/>
          <w:szCs w:val="24"/>
          <w:highlight w:val="white"/>
        </w:rPr>
      </w:pPr>
      <w:r>
        <w:rPr>
          <w:rFonts w:cs="Times New Roman" w:asciiTheme="minorEastAsia" w:hAnsiTheme="minorEastAsia"/>
          <w:b/>
          <w:color w:val="000000"/>
          <w:sz w:val="24"/>
          <w:szCs w:val="24"/>
          <w:highlight w:val="white"/>
        </w:rPr>
        <w:t xml:space="preserve">所谓重大偏离或保留</w:t>
      </w:r>
      <w:r>
        <w:rPr>
          <w:rFonts w:cs="Times New Roman" w:asciiTheme="minorEastAsia" w:hAnsiTheme="minorEastAsia"/>
          <w:color w:val="000000"/>
          <w:sz w:val="24"/>
          <w:szCs w:val="24"/>
          <w:highlight w:val="white"/>
        </w:rPr>
        <w:t xml:space="preserve">，是指与</w:t>
      </w:r>
      <w:r>
        <w:rPr>
          <w:rFonts w:hint="eastAsia" w:cs="Times New Roman" w:asciiTheme="minorEastAsia" w:hAnsiTheme="minorEastAsia"/>
          <w:color w:val="000000"/>
          <w:sz w:val="24"/>
          <w:szCs w:val="24"/>
          <w:highlight w:val="white"/>
        </w:rPr>
        <w:t xml:space="preserve">招标</w:t>
      </w:r>
      <w:r>
        <w:rPr>
          <w:rFonts w:cs="Times New Roman" w:asciiTheme="minorEastAsia" w:hAnsiTheme="minorEastAsia"/>
          <w:color w:val="000000"/>
          <w:sz w:val="24"/>
          <w:szCs w:val="24"/>
          <w:highlight w:val="white"/>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highlight w:val="white"/>
        </w:rPr>
        <w:t xml:space="preserve">招标</w:t>
      </w:r>
      <w:r>
        <w:rPr>
          <w:rFonts w:cs="Times New Roman" w:asciiTheme="minorEastAsia" w:hAnsiTheme="minorEastAsia"/>
          <w:color w:val="000000"/>
          <w:sz w:val="24"/>
          <w:szCs w:val="24"/>
          <w:highlight w:val="white"/>
        </w:rPr>
        <w:t xml:space="preserve">文件不一致，而且限制了合同中</w:t>
      </w:r>
      <w:r>
        <w:rPr>
          <w:rFonts w:hint="eastAsia" w:cs="Times New Roman" w:asciiTheme="minorEastAsia" w:hAnsiTheme="minorEastAsia"/>
          <w:color w:val="000000"/>
          <w:sz w:val="24"/>
          <w:szCs w:val="24"/>
          <w:highlight w:val="white"/>
        </w:rPr>
        <w:t xml:space="preserve">采购人和见证方</w:t>
      </w:r>
      <w:r>
        <w:rPr>
          <w:rFonts w:cs="Times New Roman" w:asciiTheme="minorEastAsia" w:hAnsiTheme="minorEastAsia"/>
          <w:color w:val="000000"/>
          <w:sz w:val="24"/>
          <w:szCs w:val="24"/>
          <w:highlight w:val="white"/>
        </w:rPr>
        <w:t xml:space="preserve">的权利或</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的义务，保留或给予纠正这些偏离的机会将会对其他实质性响应要求的</w:t>
      </w:r>
      <w:r>
        <w:rPr>
          <w:rFonts w:hint="eastAsia" w:cs="Times New Roman" w:asciiTheme="minorEastAsia" w:hAnsiTheme="minorEastAsia"/>
          <w:color w:val="000000"/>
          <w:sz w:val="24"/>
          <w:szCs w:val="24"/>
          <w:highlight w:val="white"/>
        </w:rPr>
        <w:t xml:space="preserve">供应商</w:t>
      </w:r>
      <w:r>
        <w:rPr>
          <w:rFonts w:cs="Times New Roman" w:asciiTheme="minorEastAsia" w:hAnsiTheme="minorEastAsia"/>
          <w:color w:val="000000"/>
          <w:sz w:val="24"/>
          <w:szCs w:val="24"/>
          <w:highlight w:val="white"/>
        </w:rPr>
        <w:t xml:space="preserve">的竞争地位产生不公正的影响。重大偏离的认定需经过</w:t>
      </w:r>
      <w:r>
        <w:rPr>
          <w:rFonts w:hint="eastAsia" w:cs="Times New Roman" w:asciiTheme="minorEastAsia" w:hAnsiTheme="minorEastAsia"/>
          <w:color w:val="000000"/>
          <w:sz w:val="24"/>
          <w:szCs w:val="24"/>
          <w:highlight w:val="white"/>
        </w:rPr>
        <w:t xml:space="preserve">评标委员会</w:t>
      </w:r>
      <w:r>
        <w:rPr>
          <w:rFonts w:cs="Times New Roman" w:asciiTheme="minorEastAsia" w:hAnsiTheme="minorEastAsia"/>
          <w:color w:val="000000"/>
          <w:sz w:val="24"/>
          <w:szCs w:val="24"/>
          <w:highlight w:val="white"/>
        </w:rPr>
        <w:t xml:space="preserve">2/3及以上成员的认定。</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评标委员会决定投标文件的响应性仅基于投标文件本身的内容，而不寻求外部证据。</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评标委员会将拒绝被确定为非实质性响应的投标人，投标人不能通过修正或撤销不符之处而使其投标成为实质性响应的投标。</w:t>
      </w:r>
      <w:r>
        <w:rPr>
          <w:highlight w:val="white"/>
        </w:rPr>
      </w:r>
      <w:r/>
    </w:p>
    <w:p>
      <w:pPr>
        <w:ind w:firstLine="480"/>
        <w:jc w:val="left"/>
        <w:spacing w:line="360" w:lineRule="auto"/>
        <w:rPr>
          <w:highlight w:val="white"/>
        </w:rPr>
      </w:pPr>
      <w:r>
        <w:rPr>
          <w:rFonts w:hint="eastAsia" w:cs="Times New Roman" w:asciiTheme="minorEastAsia" w:hAnsiTheme="minorEastAsia"/>
          <w:color w:val="000000"/>
          <w:sz w:val="24"/>
          <w:szCs w:val="24"/>
          <w:highlight w:val="white"/>
        </w:rPr>
        <w:t xml:space="preserve">（3）澄清</w:t>
      </w:r>
      <w:r>
        <w:rPr>
          <w:rFonts w:hint="eastAsia" w:cs="Times New Roman" w:asciiTheme="minorEastAsia" w:hAnsiTheme="minorEastAsia"/>
          <w:color w:val="000000"/>
          <w:sz w:val="24"/>
          <w:szCs w:val="24"/>
          <w:highlight w:val="whit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rPr>
          <w:highlight w:val="white"/>
        </w:rPr>
      </w:r>
      <w:r/>
    </w:p>
    <w:p>
      <w:pPr>
        <w:ind w:firstLine="480"/>
        <w:jc w:val="left"/>
        <w:spacing w:line="360" w:lineRule="auto"/>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rPr>
        <w:t xml:space="preserve">23.4启动异常低价投标（响应）审查的情形和具体要求，包括：</w:t>
      </w:r>
      <w:r>
        <w:rPr>
          <w:highlight w:val="white"/>
        </w:rPr>
      </w:r>
      <w:r/>
    </w:p>
    <w:p>
      <w:pPr>
        <w:ind w:firstLine="480"/>
        <w:jc w:val="left"/>
        <w:spacing w:line="360" w:lineRule="auto"/>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lang w:eastAsia="zh-CN"/>
        </w:rPr>
        <w:t xml:space="preserve">（一）</w:t>
      </w:r>
      <w:r>
        <w:rPr>
          <w:rFonts w:hint="eastAsia" w:cs="Times New Roman" w:asciiTheme="minorEastAsia" w:hAnsiTheme="minorEastAsia"/>
          <w:color w:val="ff0000"/>
          <w:sz w:val="24"/>
          <w:szCs w:val="24"/>
          <w:highlight w:val="white"/>
        </w:rPr>
        <w:t xml:space="preserve">评审过程中出现下列情形之一的，评审委员会应当启动异常低价投标（响应）审查程序：</w:t>
      </w:r>
      <w:r>
        <w:rPr>
          <w:highlight w:val="white"/>
        </w:rPr>
      </w:r>
      <w:r/>
    </w:p>
    <w:p>
      <w:pPr>
        <w:ind w:firstLine="480"/>
        <w:jc w:val="left"/>
        <w:spacing w:line="360" w:lineRule="auto"/>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rPr>
        <w:t xml:space="preserve">①投标报价低于全部通过符合性审查供应商投标报价平均值</w:t>
      </w:r>
      <w:r>
        <w:rPr>
          <w:rFonts w:hint="eastAsia" w:eastAsia="宋体" w:cs="Times New Roman" w:asciiTheme="minorEastAsia" w:hAnsiTheme="minorEastAsia"/>
          <w:color w:val="ff0000"/>
          <w:sz w:val="24"/>
          <w:szCs w:val="24"/>
          <w:highlight w:val="white"/>
          <w:lang w:val="en-US" w:eastAsia="zh-CN"/>
        </w:rPr>
        <w:t xml:space="preserve">65</w:t>
      </w:r>
      <w:r>
        <w:rPr>
          <w:rFonts w:hint="eastAsia" w:cs="Times New Roman" w:asciiTheme="minorEastAsia" w:hAnsiTheme="minorEastAsia"/>
          <w:color w:val="ff0000"/>
          <w:sz w:val="24"/>
          <w:szCs w:val="24"/>
          <w:highlight w:val="white"/>
        </w:rPr>
        <w:t xml:space="preserve">%的，即投标报价&lt;全部通过符合性审查供应商投标报价平均值×</w:t>
      </w:r>
      <w:r>
        <w:rPr>
          <w:rFonts w:hint="eastAsia" w:eastAsia="宋体" w:cs="Times New Roman" w:asciiTheme="minorEastAsia" w:hAnsiTheme="minorEastAsia"/>
          <w:color w:val="ff0000"/>
          <w:sz w:val="24"/>
          <w:szCs w:val="24"/>
          <w:highlight w:val="white"/>
          <w:lang w:val="en-US" w:eastAsia="zh-CN"/>
        </w:rPr>
        <w:t xml:space="preserve">65</w:t>
      </w:r>
      <w:r>
        <w:rPr>
          <w:rFonts w:hint="eastAsia" w:cs="Times New Roman" w:asciiTheme="minorEastAsia" w:hAnsiTheme="minorEastAsia"/>
          <w:color w:val="ff0000"/>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rPr>
        <w:t xml:space="preserve">②投标报价低于通过符合性审查的次低报价供应商投标报价</w:t>
      </w:r>
      <w:r>
        <w:rPr>
          <w:rFonts w:hint="eastAsia" w:eastAsia="宋体" w:cs="Times New Roman" w:asciiTheme="minorEastAsia" w:hAnsiTheme="minorEastAsia"/>
          <w:color w:val="ff0000"/>
          <w:sz w:val="24"/>
          <w:szCs w:val="24"/>
          <w:highlight w:val="white"/>
          <w:lang w:val="en-US" w:eastAsia="zh-CN"/>
        </w:rPr>
        <w:t xml:space="preserve">65</w:t>
      </w:r>
      <w:r>
        <w:rPr>
          <w:rFonts w:hint="eastAsia" w:cs="Times New Roman" w:asciiTheme="minorEastAsia" w:hAnsiTheme="minorEastAsia"/>
          <w:color w:val="ff0000"/>
          <w:sz w:val="24"/>
          <w:szCs w:val="24"/>
          <w:highlight w:val="white"/>
        </w:rPr>
        <w:t xml:space="preserve">%的，即投标报价&lt;通过符合性审查的次低报价供应商投标报价×</w:t>
      </w:r>
      <w:r>
        <w:rPr>
          <w:rFonts w:hint="eastAsia" w:eastAsia="宋体" w:cs="Times New Roman" w:asciiTheme="minorEastAsia" w:hAnsiTheme="minorEastAsia"/>
          <w:color w:val="ff0000"/>
          <w:sz w:val="24"/>
          <w:szCs w:val="24"/>
          <w:highlight w:val="white"/>
          <w:lang w:val="en-US" w:eastAsia="zh-CN"/>
        </w:rPr>
        <w:t xml:space="preserve">65</w:t>
      </w:r>
      <w:r>
        <w:rPr>
          <w:rFonts w:hint="eastAsia" w:cs="Times New Roman" w:asciiTheme="minorEastAsia" w:hAnsiTheme="minorEastAsia"/>
          <w:color w:val="ff0000"/>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rPr>
        <w:t xml:space="preserve">③投标报价低于采购项目最高限价</w:t>
      </w:r>
      <w:r>
        <w:rPr>
          <w:rFonts w:hint="eastAsia" w:eastAsia="宋体" w:cs="Times New Roman" w:asciiTheme="minorEastAsia" w:hAnsiTheme="minorEastAsia"/>
          <w:color w:val="ff0000"/>
          <w:sz w:val="24"/>
          <w:szCs w:val="24"/>
          <w:highlight w:val="white"/>
          <w:lang w:val="en-US" w:eastAsia="zh-CN"/>
        </w:rPr>
        <w:t xml:space="preserve">65</w:t>
      </w:r>
      <w:r>
        <w:rPr>
          <w:rFonts w:hint="eastAsia" w:cs="Times New Roman" w:asciiTheme="minorEastAsia" w:hAnsiTheme="minorEastAsia"/>
          <w:color w:val="ff0000"/>
          <w:sz w:val="24"/>
          <w:szCs w:val="24"/>
          <w:highlight w:val="white"/>
        </w:rPr>
        <w:t xml:space="preserve">%的，即投标报价&lt;采购项目最高限价×</w:t>
      </w:r>
      <w:r>
        <w:rPr>
          <w:rFonts w:hint="eastAsia" w:eastAsia="宋体" w:cs="Times New Roman" w:asciiTheme="minorEastAsia" w:hAnsiTheme="minorEastAsia"/>
          <w:color w:val="ff0000"/>
          <w:sz w:val="24"/>
          <w:szCs w:val="24"/>
          <w:highlight w:val="white"/>
          <w:lang w:val="en-US" w:eastAsia="zh-CN"/>
        </w:rPr>
        <w:t xml:space="preserve">65</w:t>
      </w:r>
      <w:r>
        <w:rPr>
          <w:rFonts w:hint="eastAsia" w:cs="Times New Roman" w:asciiTheme="minorEastAsia" w:hAnsiTheme="minorEastAsia"/>
          <w:color w:val="ff0000"/>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lang w:eastAsia="zh-CN"/>
        </w:rPr>
        <w:t xml:space="preserve">④评审委员会基于专业判断，认为供应商报价过低</w:t>
      </w:r>
      <w:r>
        <w:rPr>
          <w:rFonts w:hint="eastAsia" w:cs="Times New Roman" w:asciiTheme="minorEastAsia" w:hAnsiTheme="minorEastAsia"/>
          <w:color w:val="ff0000"/>
          <w:sz w:val="24"/>
          <w:szCs w:val="24"/>
          <w:highlight w:val="white"/>
        </w:rPr>
        <w:t xml:space="preserve">、有可能影响产品质量或者不能诚信履约的其他情形。</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auto"/>
          <w:sz w:val="24"/>
          <w:szCs w:val="24"/>
          <w:highlight w:val="white"/>
          <w:lang w:val="en-US" w:eastAsia="zh-CN"/>
        </w:rPr>
        <w:t xml:space="preserve">（</w:t>
      </w:r>
      <w:r>
        <w:rPr>
          <w:rFonts w:hint="eastAsia" w:cs="Times New Roman" w:asciiTheme="minorEastAsia" w:hAnsiTheme="minorEastAsia"/>
          <w:color w:val="000000"/>
          <w:sz w:val="24"/>
          <w:szCs w:val="24"/>
          <w:highlight w:val="white"/>
          <w:lang w:val="en-US" w:eastAsia="zh-CN"/>
        </w:rPr>
        <w:t xml:space="preserve">二）</w:t>
      </w:r>
      <w:r>
        <w:rPr>
          <w:rFonts w:hint="eastAsia" w:cs="Times New Roman" w:asciiTheme="minorEastAsia" w:hAnsiTheme="minorEastAsia"/>
          <w:color w:val="000000"/>
          <w:sz w:val="24"/>
          <w:szCs w:val="24"/>
          <w:highlight w:val="white"/>
        </w:rPr>
        <w:t xml:space="preserve">评审委员会启动异常低价投标审查后，属于前述</w:t>
      </w:r>
      <w:r>
        <w:rPr>
          <w:rFonts w:hint="eastAsia" w:cs="Times New Roman" w:asciiTheme="minorEastAsia" w:hAnsiTheme="minorEastAsia"/>
          <w:color w:val="000000"/>
          <w:sz w:val="24"/>
          <w:szCs w:val="24"/>
          <w:highlight w:val="white"/>
          <w:lang w:eastAsia="zh-CN"/>
        </w:rPr>
        <w:t xml:space="preserve">（</w:t>
      </w:r>
      <w:r>
        <w:rPr>
          <w:rFonts w:hint="eastAsia" w:cs="Times New Roman" w:asciiTheme="minorEastAsia" w:hAnsiTheme="minorEastAsia"/>
          <w:color w:val="000000"/>
          <w:sz w:val="24"/>
          <w:szCs w:val="24"/>
          <w:highlight w:val="white"/>
          <w:lang w:val="en-US" w:eastAsia="zh-CN"/>
        </w:rPr>
        <w:t xml:space="preserve">一）中</w:t>
      </w:r>
      <w:r>
        <w:rPr>
          <w:rFonts w:hint="eastAsia" w:cs="Times New Roman" w:asciiTheme="minorEastAsia" w:hAnsiTheme="minorEastAsia"/>
          <w:color w:val="000000"/>
          <w:sz w:val="24"/>
          <w:szCs w:val="24"/>
          <w:highlight w:val="whit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highlight w:val="white"/>
          <w:lang w:val="en-US" w:eastAsia="zh-CN"/>
        </w:rPr>
        <w:t xml:space="preserve">一般</w:t>
      </w:r>
      <w:r>
        <w:rPr>
          <w:rFonts w:hint="eastAsia" w:cs="Times New Roman" w:asciiTheme="minorEastAsia" w:hAnsiTheme="minorEastAsia"/>
          <w:color w:val="000000"/>
          <w:sz w:val="24"/>
          <w:szCs w:val="24"/>
          <w:highlight w:val="white"/>
        </w:rPr>
        <w:t xml:space="preserve">不少于30分钟</w:t>
      </w:r>
      <w:r>
        <w:rPr>
          <w:rFonts w:hint="eastAsia" w:cs="Times New Roman" w:asciiTheme="minorEastAsia" w:hAnsiTheme="minorEastAsia"/>
          <w:color w:val="000000"/>
          <w:sz w:val="24"/>
          <w:szCs w:val="24"/>
          <w:highlight w:val="white"/>
          <w:lang w:eastAsia="zh-CN"/>
        </w:rPr>
        <w:t xml:space="preserve">，</w:t>
      </w:r>
      <w:r>
        <w:rPr>
          <w:rFonts w:hint="eastAsia" w:cs="Times New Roman" w:asciiTheme="minorEastAsia" w:hAnsiTheme="minorEastAsia"/>
          <w:color w:val="000000"/>
          <w:sz w:val="24"/>
          <w:szCs w:val="24"/>
          <w:highlight w:val="white"/>
          <w:lang w:val="en-US" w:eastAsia="zh-CN"/>
        </w:rPr>
        <w:t xml:space="preserve">具体时间由评审委员会确定</w:t>
      </w:r>
      <w:r>
        <w:rPr>
          <w:rFonts w:hint="eastAsia" w:cs="Times New Roman" w:asciiTheme="minorEastAsia" w:hAnsiTheme="minorEastAsia"/>
          <w:color w:val="000000"/>
          <w:sz w:val="24"/>
          <w:szCs w:val="24"/>
          <w:highlight w:val="white"/>
        </w:rPr>
        <w:t xml:space="preserve">。其中，属于</w:t>
      </w:r>
      <w:r>
        <w:rPr>
          <w:rFonts w:hint="eastAsia" w:cs="Times New Roman" w:asciiTheme="minorEastAsia" w:hAnsiTheme="minorEastAsia"/>
          <w:color w:val="000000"/>
          <w:sz w:val="24"/>
          <w:szCs w:val="24"/>
          <w:highlight w:val="white"/>
          <w:lang w:eastAsia="zh-CN"/>
        </w:rPr>
        <w:t xml:space="preserve">（</w:t>
      </w:r>
      <w:r>
        <w:rPr>
          <w:rFonts w:hint="eastAsia" w:cs="Times New Roman" w:asciiTheme="minorEastAsia" w:hAnsiTheme="minorEastAsia"/>
          <w:color w:val="000000"/>
          <w:sz w:val="24"/>
          <w:szCs w:val="24"/>
          <w:highlight w:val="white"/>
          <w:lang w:val="en-US" w:eastAsia="zh-CN"/>
        </w:rPr>
        <w:t xml:space="preserve">一）中</w:t>
      </w:r>
      <w:r>
        <w:rPr>
          <w:rFonts w:hint="eastAsia" w:cs="Times New Roman" w:asciiTheme="minorEastAsia" w:hAnsiTheme="minorEastAsia"/>
          <w:color w:val="000000"/>
          <w:sz w:val="24"/>
          <w:szCs w:val="24"/>
          <w:highlight w:val="white"/>
        </w:rPr>
        <w:t xml:space="preserve">第3项情形，供应商已随投标文件一并提交相关书面说明及必要的证明材料的，在评审现场可不再重复提交。</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highlight w:val="white"/>
          <w:lang w:val="en-US" w:eastAsia="zh-CN"/>
        </w:rPr>
        <w:t xml:space="preserve">    </w:t>
      </w:r>
      <w:r>
        <w:rPr>
          <w:highlight w:val="white"/>
        </w:rPr>
      </w:r>
      <w:r/>
    </w:p>
    <w:p>
      <w:pPr>
        <w:ind w:firstLine="480"/>
        <w:jc w:val="left"/>
        <w:spacing w:line="360" w:lineRule="auto"/>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000000"/>
          <w:sz w:val="24"/>
          <w:szCs w:val="24"/>
          <w:highlight w:val="white"/>
        </w:rPr>
        <w:t xml:space="preserve">评委会将通过“苏采云”系统要求其在合理的时间内提供书面说明、证明材料。未通过资格审查或符合性审查的投标人，将通过“苏采云”系统中告知其未通过的原因，评审结束后，将不再告知</w:t>
      </w:r>
      <w:r>
        <w:rPr>
          <w:rFonts w:cs="Times New Roman" w:asciiTheme="minorEastAsia" w:hAnsiTheme="minorEastAsia"/>
          <w:color w:val="auto"/>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23.5 评标过程的保密</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24. 投标文件报价出现前后不一致的，按照下列规定修正：</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w:t>
      </w:r>
      <w:r>
        <w:rPr>
          <w:rFonts w:cs="Times New Roman" w:asciiTheme="minorEastAsia" w:hAnsiTheme="minorEastAsia"/>
          <w:color w:val="000000"/>
          <w:sz w:val="24"/>
          <w:szCs w:val="24"/>
          <w:highlight w:val="white"/>
        </w:rPr>
        <w:t xml:space="preserve">投标文件中开标一览表</w:t>
      </w:r>
      <w:r>
        <w:rPr>
          <w:rFonts w:hint="eastAsia" w:cs="Times New Roman" w:asciiTheme="minorEastAsia" w:hAnsiTheme="minorEastAsia"/>
          <w:color w:val="000000"/>
          <w:sz w:val="24"/>
          <w:szCs w:val="24"/>
          <w:highlight w:val="white"/>
        </w:rPr>
        <w:t xml:space="preserve">（</w:t>
      </w:r>
      <w:r>
        <w:rPr>
          <w:rFonts w:cs="Times New Roman" w:asciiTheme="minorEastAsia" w:hAnsiTheme="minorEastAsia"/>
          <w:color w:val="000000"/>
          <w:sz w:val="24"/>
          <w:szCs w:val="24"/>
          <w:highlight w:val="white"/>
        </w:rPr>
        <w:t xml:space="preserve">报价表</w:t>
      </w:r>
      <w:r>
        <w:rPr>
          <w:rFonts w:hint="eastAsia" w:cs="Times New Roman" w:asciiTheme="minorEastAsia" w:hAnsiTheme="minorEastAsia"/>
          <w:color w:val="000000"/>
          <w:sz w:val="24"/>
          <w:szCs w:val="24"/>
          <w:highlight w:val="white"/>
        </w:rPr>
        <w:t xml:space="preserve">）</w:t>
      </w:r>
      <w:r>
        <w:rPr>
          <w:rFonts w:cs="Times New Roman" w:asciiTheme="minorEastAsia" w:hAnsiTheme="minorEastAsia"/>
          <w:color w:val="000000"/>
          <w:sz w:val="24"/>
          <w:szCs w:val="24"/>
          <w:highlight w:val="white"/>
        </w:rPr>
        <w:t xml:space="preserve">内容与投标文件中相应内容不一致的，以开标一览表</w:t>
      </w:r>
      <w:r>
        <w:rPr>
          <w:rFonts w:hint="eastAsia" w:cs="Times New Roman" w:asciiTheme="minorEastAsia" w:hAnsiTheme="minorEastAsia"/>
          <w:color w:val="000000"/>
          <w:sz w:val="24"/>
          <w:szCs w:val="24"/>
          <w:highlight w:val="white"/>
        </w:rPr>
        <w:t xml:space="preserve">（</w:t>
      </w:r>
      <w:r>
        <w:rPr>
          <w:rFonts w:cs="Times New Roman" w:asciiTheme="minorEastAsia" w:hAnsiTheme="minorEastAsia"/>
          <w:color w:val="000000"/>
          <w:sz w:val="24"/>
          <w:szCs w:val="24"/>
          <w:highlight w:val="white"/>
        </w:rPr>
        <w:t xml:space="preserve">报价表</w:t>
      </w:r>
      <w:r>
        <w:rPr>
          <w:rFonts w:hint="eastAsia" w:cs="Times New Roman" w:asciiTheme="minorEastAsia" w:hAnsiTheme="minorEastAsia"/>
          <w:color w:val="000000"/>
          <w:sz w:val="24"/>
          <w:szCs w:val="24"/>
          <w:highlight w:val="white"/>
        </w:rPr>
        <w:t xml:space="preserve">）</w:t>
      </w:r>
      <w:r>
        <w:rPr>
          <w:rFonts w:cs="Times New Roman" w:asciiTheme="minorEastAsia" w:hAnsiTheme="minorEastAsia"/>
          <w:color w:val="000000"/>
          <w:sz w:val="24"/>
          <w:szCs w:val="24"/>
          <w:highlight w:val="white"/>
        </w:rPr>
        <w:t xml:space="preserve">为准；</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w:t>
      </w:r>
      <w:r>
        <w:rPr>
          <w:rFonts w:cs="Times New Roman" w:asciiTheme="minorEastAsia" w:hAnsiTheme="minorEastAsia"/>
          <w:color w:val="000000"/>
          <w:sz w:val="24"/>
          <w:szCs w:val="24"/>
          <w:highlight w:val="white"/>
        </w:rPr>
        <w:t xml:space="preserve">大写金额和小写金额不一致的，以大写金额为准；</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w:t>
      </w:r>
      <w:r>
        <w:rPr>
          <w:rFonts w:cs="Times New Roman" w:asciiTheme="minorEastAsia" w:hAnsiTheme="minorEastAsia"/>
          <w:color w:val="000000"/>
          <w:sz w:val="24"/>
          <w:szCs w:val="24"/>
          <w:highlight w:val="white"/>
        </w:rPr>
        <w:t xml:space="preserve">单价金额小数点或者百分比有明显错位的，以开标一览表的总价为准，并修改单价；</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w:t>
      </w:r>
      <w:r>
        <w:rPr>
          <w:rFonts w:cs="Times New Roman" w:asciiTheme="minorEastAsia" w:hAnsiTheme="minorEastAsia"/>
          <w:color w:val="000000"/>
          <w:sz w:val="24"/>
          <w:szCs w:val="24"/>
          <w:highlight w:val="white"/>
        </w:rPr>
        <w:t xml:space="preserve">总价金额与按单价汇总金额不一致的，以单价金额计算结果为准。</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cs="Times New Roman" w:asciiTheme="minorEastAsia" w:hAnsiTheme="minorEastAsia"/>
          <w:color w:val="000000"/>
          <w:sz w:val="24"/>
          <w:szCs w:val="24"/>
          <w:highlight w:val="white"/>
        </w:rPr>
        <w:t xml:space="preserve">同时出现两种以上不一致的，按照前款规定的顺序修正。修正后的报价</w:t>
      </w:r>
      <w:r>
        <w:rPr>
          <w:rFonts w:hint="eastAsia" w:cs="Times New Roman" w:asciiTheme="minorEastAsia" w:hAnsiTheme="minorEastAsia"/>
          <w:color w:val="000000"/>
          <w:sz w:val="24"/>
          <w:szCs w:val="24"/>
          <w:highlight w:val="white"/>
        </w:rPr>
        <w:t xml:space="preserve">按照政府采购有关规定</w:t>
      </w:r>
      <w:r>
        <w:rPr>
          <w:rFonts w:cs="Times New Roman" w:asciiTheme="minorEastAsia" w:hAnsiTheme="minorEastAsia"/>
          <w:color w:val="000000"/>
          <w:sz w:val="24"/>
          <w:szCs w:val="24"/>
          <w:highlight w:val="white"/>
        </w:rPr>
        <w:t xml:space="preserve">经投标人确认后产生约束力，投标人不确认的，其投标无效。</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25. </w:t>
      </w:r>
      <w:r>
        <w:rPr>
          <w:rFonts w:hint="eastAsia" w:cs="Times New Roman" w:asciiTheme="minorEastAsia" w:hAnsiTheme="minorEastAsia"/>
          <w:b/>
          <w:color w:val="000000"/>
          <w:sz w:val="24"/>
          <w:szCs w:val="24"/>
          <w:highlight w:val="white"/>
        </w:rPr>
        <w:t xml:space="preserve">投标人有下列情况之一的，投标无效：</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（1）未按照招标文件的规定提交投标保证金的；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（2）投标文件未按招标文件要求编制、签署、盖章的；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（3）不具备招标文件中规定的资格要求的；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（4）报价超过招标文件中规定的预算金额或者最高限价的；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（5）投标文件含有采购人不能接受的附加条件的；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（6）未按招标文件要求提供电子投标文件或者电子投标文件未能解密（指投标人自身原因）且按照招标文件明确的投标文件解密失败后补救方案（仅现场开标适用）补救不成功的；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（7）投标人提交的电子投标文件、投标文件备份U盘（仅现场开标适用）均因其自身原因出现问题导致无法电子评标的；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（8）法律、法规和招标文件规定的其他无效情形。</w:t>
      </w:r>
      <w:r>
        <w:rPr>
          <w:highlight w:val="white"/>
        </w:rPr>
      </w:r>
      <w:r/>
    </w:p>
    <w:p>
      <w:pPr>
        <w:ind w:firstLine="480"/>
        <w:jc w:val="left"/>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color w:val="000000"/>
          <w:sz w:val="24"/>
          <w:szCs w:val="24"/>
          <w:highlight w:val="white"/>
        </w:rPr>
        <w:t xml:space="preserve">26. </w:t>
      </w:r>
      <w:r>
        <w:rPr>
          <w:rFonts w:cs="Times New Roman" w:asciiTheme="minorEastAsia" w:hAnsiTheme="minorEastAsia"/>
          <w:b/>
          <w:color w:val="000000"/>
          <w:sz w:val="24"/>
          <w:szCs w:val="24"/>
          <w:highlight w:val="white"/>
        </w:rPr>
        <w:t xml:space="preserve">有下列情形之一的，视为投标人串通投标，其投标无效：</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w:t>
      </w:r>
      <w:r>
        <w:rPr>
          <w:rFonts w:cs="Times New Roman" w:asciiTheme="minorEastAsia" w:hAnsiTheme="minorEastAsia"/>
          <w:color w:val="000000"/>
          <w:sz w:val="24"/>
          <w:szCs w:val="24"/>
          <w:highlight w:val="white"/>
        </w:rPr>
        <w:t xml:space="preserve">不同投标人的投标文件由同一单位或者个人编制；</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w:t>
      </w:r>
      <w:r>
        <w:rPr>
          <w:rFonts w:cs="Times New Roman" w:asciiTheme="minorEastAsia" w:hAnsiTheme="minorEastAsia"/>
          <w:color w:val="000000"/>
          <w:sz w:val="24"/>
          <w:szCs w:val="24"/>
          <w:highlight w:val="white"/>
        </w:rPr>
        <w:t xml:space="preserve">不同投标人委托同一单位或者个人办理投标事宜；</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w:t>
      </w:r>
      <w:r>
        <w:rPr>
          <w:rFonts w:cs="Times New Roman" w:asciiTheme="minorEastAsia" w:hAnsiTheme="minorEastAsia"/>
          <w:color w:val="000000"/>
          <w:sz w:val="24"/>
          <w:szCs w:val="24"/>
          <w:highlight w:val="white"/>
        </w:rPr>
        <w:t xml:space="preserve">不同投标人的投标文件载明的项目管理成员或者联系人员为同一人；</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w:t>
      </w:r>
      <w:r>
        <w:rPr>
          <w:rFonts w:cs="Times New Roman" w:asciiTheme="minorEastAsia" w:hAnsiTheme="minorEastAsia"/>
          <w:color w:val="000000"/>
          <w:sz w:val="24"/>
          <w:szCs w:val="24"/>
          <w:highlight w:val="white"/>
        </w:rPr>
        <w:t xml:space="preserve">不同投标人的投标文件异常一致或者投标报价呈规律性差异；</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（5）</w:t>
      </w:r>
      <w:r>
        <w:rPr>
          <w:rFonts w:cs="Times New Roman" w:asciiTheme="minorEastAsia" w:hAnsiTheme="minorEastAsia"/>
          <w:color w:val="000000"/>
          <w:sz w:val="24"/>
          <w:szCs w:val="24"/>
          <w:highlight w:val="white"/>
        </w:rPr>
        <w:t xml:space="preserve">不同投标人的投标文件相互混装；</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（6）</w:t>
      </w:r>
      <w:r>
        <w:rPr>
          <w:rFonts w:cs="Times New Roman" w:asciiTheme="minorEastAsia" w:hAnsiTheme="minorEastAsia"/>
          <w:color w:val="000000"/>
          <w:sz w:val="24"/>
          <w:szCs w:val="24"/>
          <w:highlight w:val="white"/>
        </w:rPr>
        <w:t xml:space="preserve">不同投标人的投标保证金从同一单位或者个人的账户转出。</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27. </w:t>
      </w:r>
      <w:r>
        <w:rPr>
          <w:rFonts w:hint="eastAsia" w:cs="Times New Roman" w:asciiTheme="minorEastAsia" w:hAnsiTheme="minorEastAsia"/>
          <w:b/>
          <w:color w:val="000000"/>
          <w:sz w:val="24"/>
          <w:szCs w:val="24"/>
          <w:highlight w:val="white"/>
        </w:rPr>
        <w:t xml:space="preserve">在招标采购中，出现下列情形之一的，应予废标：</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（1）符合专业条件的供应商或者对招标文件作实质响应的供应商不足3家的；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（2）出现影响采购公正的违法、违规行为的；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（3）投标人的报价均超过了采购预算（最高限价），采购人不能支付的；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（4）因重大变故，采购任务取消的。</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28. 评标原则、评标办法和特殊情况处理</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28.1 评标原则</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28.2 评标办法</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详见第七章“评标办法”。</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28.3 现场开标特殊情况处理（采用不见面交易方式招标的本条款不适用）</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因“开评标系统”自身故障，开标活动无法正常进行时，将使用投标文件备份U盘继续进行开标活动。</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“开评标系统”自身故障是指非投标人原因造成所有投标人电子投标文件均无法解密的情形，部分投标文件无法解密的，不适用本条款。</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对于不同载体的投标文件，开标、评标及认定顺序为电子投标文件、投标备份U盘，前项不能读取的可按后项评审。</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六、中标结果</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29. 中标人的确定</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29.1 评标委员会按照评审得分由高到低顺序推荐3名中标候选人。</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29.2 根据采购人的授权，由评标委员会直接确定排名第一的中标候选人为中标人。</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30. 中标通知书</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30.1 中标人确定后，中标结果由采购代理机构公告，中标公告期限为1个工作日。</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30.2 在公告中标结果的同时，由采购代理机构向中标人发出中标通知书，</w:t>
      </w:r>
      <w:r>
        <w:rPr>
          <w:rFonts w:hint="eastAsia" w:cs="Times New Roman" w:asciiTheme="minorEastAsia" w:hAnsiTheme="minorEastAsia"/>
          <w:b/>
          <w:color w:val="ff0000"/>
          <w:sz w:val="24"/>
          <w:szCs w:val="24"/>
          <w:highlight w:val="white"/>
        </w:rPr>
        <w:t xml:space="preserve">中标供应商在领取中标通知书时，需提供</w:t>
      </w:r>
      <w:r>
        <w:rPr>
          <w:rFonts w:hint="eastAsia" w:cs="Times New Roman" w:asciiTheme="minorEastAsia" w:hAnsiTheme="minorEastAsia"/>
          <w:b/>
          <w:color w:val="ff0000"/>
          <w:sz w:val="24"/>
          <w:szCs w:val="24"/>
          <w:highlight w:val="white"/>
          <w:lang w:val="en-US" w:eastAsia="zh-CN"/>
        </w:rPr>
        <w:t xml:space="preserve">贰</w:t>
      </w:r>
      <w:r>
        <w:rPr>
          <w:rFonts w:hint="eastAsia" w:cs="Times New Roman" w:asciiTheme="minorEastAsia" w:hAnsiTheme="minorEastAsia"/>
          <w:b/>
          <w:color w:val="ff0000"/>
          <w:sz w:val="24"/>
          <w:szCs w:val="24"/>
          <w:highlight w:val="white"/>
        </w:rPr>
        <w:t xml:space="preserve">份与电子投标文件一致的纸质打印投标文件</w:t>
      </w:r>
      <w:r>
        <w:rPr>
          <w:rFonts w:hint="eastAsia" w:cs="Times New Roman" w:asciiTheme="minorEastAsia" w:hAnsiTheme="minorEastAsia"/>
          <w:color w:val="000000"/>
          <w:sz w:val="24"/>
          <w:szCs w:val="24"/>
          <w:highlight w:val="white"/>
        </w:rPr>
        <w:t xml:space="preserve">；对未通过资格审查的投标人，应当告知其未通过的原因；采用综合评分法评审的，还应当告知未中标人本人的评审得分与排序。</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30.3 采购代理机构无义务向未中标投标人解释落标原因和退回投标文件。</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31. 签订合同</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31.2 中标人因不可抗力或者自身原因不能履行政府采购合同的，按政府采购有关法律法规执行。</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32. 履约保证金及质保金</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32.1 履约保证金的数额不得超过政府采购合同金额的10%。中标人应当以支票、汇票、本票或者金融机构、担保机构出具的保函等非现金形式在合同签订前提交。</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32.2 中标人违约的，采购人将按照合同约定扣除其全部或部分履约保证金。如中标人违约给采购人造成的损失超过履约保证金的，应当依法赔偿超过部分的损失。</w:t>
      </w:r>
      <w:r>
        <w:rPr>
          <w:highlight w:val="white"/>
        </w:rPr>
      </w:r>
      <w:r/>
    </w:p>
    <w:p>
      <w:pPr>
        <w:ind w:firstLine="480"/>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32.3 履约保证金自合同生效之日起至合同约定的中标人主要义务履行完毕止，采购人应当按合同约定及时退还履约保证金。</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color w:val="000000"/>
          <w:sz w:val="24"/>
          <w:szCs w:val="24"/>
          <w:highlight w:val="white"/>
        </w:rPr>
        <w:t xml:space="preserve">32.4 本项目履约保证金要求详见招标文件第五章“</w:t>
      </w:r>
      <w:r>
        <w:rPr>
          <w:rFonts w:hint="eastAsia" w:cs="Times New Roman" w:asciiTheme="minorEastAsia" w:hAnsiTheme="minorEastAsia"/>
          <w:color w:val="000000"/>
          <w:sz w:val="24"/>
          <w:szCs w:val="24"/>
          <w:highlight w:val="white"/>
        </w:rPr>
        <w:t xml:space="preserve">项目</w:t>
      </w:r>
      <w:r>
        <w:rPr>
          <w:rFonts w:hint="eastAsia" w:cs="Times New Roman" w:asciiTheme="minorEastAsia" w:hAnsiTheme="minorEastAsia"/>
          <w:color w:val="000000"/>
          <w:sz w:val="24"/>
          <w:szCs w:val="24"/>
          <w:highlight w:val="white"/>
        </w:rPr>
        <w:t xml:space="preserve">需求</w:t>
      </w:r>
      <w:r>
        <w:rPr>
          <w:rFonts w:hint="eastAsia" w:cs="Times New Roman" w:asciiTheme="minorEastAsia" w:hAnsiTheme="minorEastAsia"/>
          <w:color w:val="000000"/>
          <w:sz w:val="24"/>
          <w:szCs w:val="24"/>
          <w:highlight w:val="white"/>
        </w:rPr>
        <w:t xml:space="preserve">”。</w:t>
      </w:r>
      <w:r>
        <w:rPr>
          <w:highlight w:val="white"/>
        </w:rPr>
      </w:r>
      <w:r/>
    </w:p>
    <w:p>
      <w:pPr>
        <w:ind w:firstLine="480"/>
        <w:jc w:val="left"/>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color w:val="000000"/>
          <w:sz w:val="24"/>
          <w:szCs w:val="24"/>
          <w:highlight w:val="white"/>
        </w:rPr>
        <w:t xml:space="preserve">32.5 采购人与中标人应按第</w:t>
      </w:r>
      <w:r>
        <w:rPr>
          <w:rFonts w:hint="eastAsia" w:cs="Times New Roman" w:asciiTheme="minorEastAsia" w:hAnsiTheme="minorEastAsia"/>
          <w:color w:val="000000"/>
          <w:sz w:val="24"/>
          <w:szCs w:val="24"/>
          <w:highlight w:val="white"/>
        </w:rPr>
        <w:t xml:space="preserve">三</w:t>
      </w:r>
      <w:r>
        <w:rPr>
          <w:rFonts w:hint="eastAsia" w:cs="Times New Roman" w:asciiTheme="minorEastAsia" w:hAnsiTheme="minorEastAsia"/>
          <w:color w:val="000000"/>
          <w:sz w:val="24"/>
          <w:szCs w:val="24"/>
          <w:highlight w:val="white"/>
        </w:rPr>
        <w:t xml:space="preserve">章“</w:t>
      </w:r>
      <w:r>
        <w:rPr>
          <w:rFonts w:hint="eastAsia" w:cs="Times New Roman" w:asciiTheme="minorEastAsia" w:hAnsiTheme="minorEastAsia"/>
          <w:color w:val="000000"/>
          <w:sz w:val="24"/>
          <w:szCs w:val="24"/>
          <w:highlight w:val="white"/>
        </w:rPr>
        <w:t xml:space="preserve">政府采购合同格式</w:t>
      </w:r>
      <w:r/>
      <w:r>
        <w:rPr>
          <w:rFonts w:hint="eastAsia" w:cs="Times New Roman" w:asciiTheme="minorEastAsia" w:hAnsiTheme="minorEastAsia"/>
          <w:color w:val="000000"/>
          <w:sz w:val="24"/>
          <w:szCs w:val="24"/>
          <w:highlight w:val="white"/>
        </w:rPr>
        <w:t xml:space="preserve">”约定质保金，质保期内中标人提供的标的性能、质量和服务符合合同约定，经验收合格，质保期满后该款如数退还（不计利息）。</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七、其他事项</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33. 采购代理服务费</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33.1</w:t>
      </w:r>
      <w:r>
        <w:rPr>
          <w:rFonts w:cs="Times New Roman" w:asciiTheme="minorEastAsia" w:hAnsiTheme="minorEastAsia"/>
          <w:sz w:val="24"/>
          <w:highlight w:val="white"/>
        </w:rPr>
        <w:t xml:space="preserve">采购代理费</w:t>
      </w:r>
      <w:r>
        <w:rPr>
          <w:rFonts w:hint="eastAsia" w:ascii="Times New Roman" w:hAnsi="Times New Roman" w:eastAsia="宋体" w:cs="Times New Roman"/>
          <w:sz w:val="24"/>
          <w:highlight w:val="white"/>
        </w:rPr>
        <w:t xml:space="preserve">苏政采</w:t>
      </w:r>
      <w:r>
        <w:rPr>
          <w:rFonts w:hint="eastAsia" w:asciiTheme="minorEastAsia" w:hAnsiTheme="minorEastAsia" w:eastAsiaTheme="minorEastAsia" w:cstheme="minorEastAsia"/>
          <w:sz w:val="24"/>
          <w:highlight w:val="white"/>
        </w:rPr>
        <w:t xml:space="preserve">协【2024】20号标</w:t>
      </w:r>
      <w:r>
        <w:rPr>
          <w:rFonts w:hint="eastAsia" w:ascii="Times New Roman" w:hAnsi="Times New Roman" w:eastAsia="宋体" w:cs="Times New Roman"/>
          <w:sz w:val="24"/>
          <w:highlight w:val="white"/>
        </w:rPr>
        <w:t xml:space="preserve">准</w:t>
      </w:r>
      <w:r>
        <w:rPr>
          <w:rFonts w:hint="eastAsia" w:asciiTheme="minorEastAsia" w:hAnsiTheme="minorEastAsia" w:eastAsiaTheme="minorEastAsia" w:cstheme="minorEastAsia"/>
          <w:sz w:val="24"/>
          <w:highlight w:val="white"/>
        </w:rPr>
        <w:t xml:space="preserve">下浮50%</w:t>
      </w:r>
      <w:r>
        <w:rPr>
          <w:rFonts w:hint="eastAsia" w:asciiTheme="minorEastAsia" w:hAnsiTheme="minorEastAsia" w:eastAsiaTheme="minorEastAsia" w:cstheme="minorEastAsia"/>
          <w:sz w:val="24"/>
          <w:highlight w:val="white"/>
          <w:lang w:eastAsia="zh-CN"/>
        </w:rPr>
        <w:t xml:space="preserve">标准</w:t>
      </w:r>
      <w:r>
        <w:rPr>
          <w:rFonts w:hint="eastAsia" w:asciiTheme="minorEastAsia" w:hAnsiTheme="minorEastAsia" w:eastAsiaTheme="minorEastAsia" w:cstheme="minorEastAsia"/>
          <w:sz w:val="24"/>
          <w:highlight w:val="white"/>
        </w:rPr>
        <w:t xml:space="preserve">计</w:t>
      </w:r>
      <w:r>
        <w:rPr>
          <w:rFonts w:hint="eastAsia" w:ascii="Times New Roman" w:hAnsi="Times New Roman" w:eastAsia="宋体" w:cs="Times New Roman"/>
          <w:sz w:val="24"/>
          <w:highlight w:val="white"/>
        </w:rPr>
        <w:t xml:space="preserve">取</w:t>
      </w:r>
      <w:r>
        <w:rPr>
          <w:rFonts w:hint="eastAsia" w:cs="Times New Roman" w:asciiTheme="minorEastAsia" w:hAnsiTheme="minorEastAsia"/>
          <w:color w:val="000000"/>
          <w:sz w:val="24"/>
          <w:szCs w:val="24"/>
          <w:highlight w:val="white"/>
        </w:rPr>
        <w:t xml:space="preserve">。</w:t>
      </w:r>
      <w:r>
        <w:rPr>
          <w:rFonts w:hint="eastAsia" w:ascii="宋体" w:hAnsi="宋体"/>
          <w:color w:val="000000"/>
          <w:sz w:val="24"/>
          <w:highlight w:val="white"/>
        </w:rPr>
        <w:t xml:space="preserve">投标人须将此部分费用综合考虑在报价中，不得单列。</w:t>
      </w:r>
      <w:r>
        <w:rPr>
          <w:rFonts w:hint="eastAsia" w:ascii="宋体" w:hAnsi="宋体"/>
          <w:color w:val="000000"/>
          <w:sz w:val="24"/>
          <w:szCs w:val="21"/>
          <w:highlight w:val="white"/>
        </w:rPr>
        <w:t xml:space="preserve">由中标人领取中标通知书时一次性支付。</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34. 解释权</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34.1 本招标文件根据《中华人民共和国政府采购法》《中华人民共和国政府采购法实施条例》《政府采购货物和服务招标投标管理办法》及相关法律法规编制，解释权归采购代理机构。</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35. 有关事宜</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35.1 所有与本招标文件有关的函电和通讯地址见第一章“投标邀请”。</w:t>
      </w:r>
      <w:r>
        <w:rPr>
          <w:highlight w:val="white"/>
        </w:rPr>
      </w:r>
      <w:r/>
    </w:p>
    <w:p>
      <w:pPr>
        <w:ind w:firstLine="562"/>
        <w:keepNext/>
        <w:spacing w:line="360" w:lineRule="auto"/>
        <w:rPr>
          <w:rFonts w:hint="eastAsia" w:cs="Times New Roman" w:asciiTheme="minorEastAsia" w:hAnsiTheme="minorEastAsia"/>
          <w:b/>
          <w:color w:val="000000"/>
          <w:sz w:val="28"/>
          <w:szCs w:val="20"/>
          <w:highlight w:val="white"/>
        </w:rPr>
        <w:outlineLvl w:val="1"/>
      </w:pPr>
      <w:r>
        <w:rPr>
          <w:rFonts w:hint="eastAsia" w:cs="Times New Roman" w:asciiTheme="minorEastAsia" w:hAnsiTheme="minorEastAsia"/>
          <w:b/>
          <w:color w:val="000000"/>
          <w:sz w:val="28"/>
          <w:szCs w:val="20"/>
          <w:highlight w:val="white"/>
        </w:rPr>
        <w:t xml:space="preserve">八、政策功能</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36. 对于小型企业、微型企业、监狱企业、残疾人福利性单位报价以扣除优惠比率后的价格参与评审，但不作为中标价和合同签约价。中标价和合同签约价仍以其投标文件中的一次报价为准。</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37. 价格给予扣除标准：</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highlight w:val="whit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本项目执行财政部、工业和信息化部关</w:t>
      </w:r>
      <w:r>
        <w:rPr>
          <w:rFonts w:hint="eastAsia" w:ascii="宋体" w:hAnsi="宋体" w:eastAsia="宋体" w:cs="宋体"/>
          <w:color w:val="000000"/>
          <w:sz w:val="24"/>
          <w:szCs w:val="24"/>
          <w:highlight w:val="white"/>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本项目价格扣除计算方法如下：参与报价得分计算的价格＝投标人的投标报价-小型企业、微型企业、监狱企业、残疾人福利性单位的投标报价×10%。</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38. 参加政府采购活动的供应商享受价格评审优惠的应当提供的材料：</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38.1 供应商提供的货物全部由小型企业、微型企业制造的，提供《中小企业声明函》（第四章“投标文件格式”）。</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38.3 供应商为监狱企业或提供的货物由监狱企业制造的，提供省级以上监狱管理局、戒毒管理局（含新疆生产建设兵团）出具的属于监狱企业的证明文件。</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根据《财政部司法部</w:t>
      </w:r>
      <w:r>
        <w:rPr>
          <w:rFonts w:hint="eastAsia" w:ascii="宋体" w:hAnsi="宋体" w:eastAsia="宋体" w:cs="宋体"/>
          <w:color w:val="000000"/>
          <w:sz w:val="24"/>
          <w:szCs w:val="24"/>
          <w:highlight w:val="whit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highlight w:val="white"/>
        </w:rPr>
      </w:r>
      <w:r/>
    </w:p>
    <w:p>
      <w:pPr>
        <w:ind w:firstLine="480"/>
        <w:spacing w:line="360" w:lineRule="auto"/>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rPr>
        <w:t xml:space="preserve">39. 支持绿色发展</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40.政府采购项目执行《财政部 生态环境部 工业和信息化部关于印发&lt;绿色数据中心政府采购需求标准（试行）&gt;的通知》（财库〔2023〕7号）相关要求。</w:t>
      </w:r>
      <w:r>
        <w:rPr>
          <w:highlight w:val="white"/>
        </w:rPr>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highlight w:val="white"/>
        </w:rPr>
      </w:r>
      <w:r/>
    </w:p>
    <w:p>
      <w:pPr>
        <w:ind w:firstLine="480"/>
        <w:spacing w:line="360" w:lineRule="auto"/>
        <w:rPr>
          <w:rFonts w:hint="eastAsia" w:ascii="宋体" w:hAnsi="宋体" w:eastAsia="宋体" w:cs="宋体"/>
          <w:color w:val="ff0000"/>
          <w:sz w:val="24"/>
          <w:szCs w:val="24"/>
          <w:highlight w:val="white"/>
        </w:rPr>
      </w:pPr>
      <w:r>
        <w:rPr>
          <w:rFonts w:hint="eastAsia" w:ascii="宋体" w:hAnsi="宋体" w:eastAsia="宋体" w:cs="宋体"/>
          <w:color w:val="ff0000"/>
          <w:sz w:val="24"/>
          <w:szCs w:val="24"/>
          <w:highlight w:val="white"/>
          <w:lang w:val="en-US" w:eastAsia="zh-CN"/>
        </w:rPr>
        <w:t xml:space="preserve">42.采</w:t>
      </w:r>
      <w:r>
        <w:rPr>
          <w:rFonts w:hint="eastAsia" w:ascii="宋体" w:hAnsi="宋体" w:eastAsia="宋体" w:cs="宋体"/>
          <w:color w:val="ff0000"/>
          <w:sz w:val="24"/>
          <w:szCs w:val="24"/>
          <w:highlight w:val="white"/>
        </w:rPr>
        <w:t xml:space="preserve">购本国产品的支持政策</w:t>
      </w:r>
      <w:r>
        <w:rPr>
          <w:highlight w:val="white"/>
        </w:rPr>
      </w:r>
      <w:r/>
    </w:p>
    <w:p>
      <w:pPr>
        <w:ind w:firstLine="480"/>
        <w:spacing w:line="360" w:lineRule="auto"/>
        <w:rPr>
          <w:rFonts w:hint="eastAsia" w:ascii="宋体" w:hAnsi="宋体" w:eastAsia="宋体" w:cs="宋体"/>
          <w:color w:val="ff0000"/>
          <w:sz w:val="24"/>
          <w:szCs w:val="24"/>
          <w:highlight w:val="white"/>
        </w:rPr>
      </w:pPr>
      <w:r>
        <w:rPr>
          <w:rFonts w:hint="eastAsia" w:ascii="宋体" w:hAnsi="宋体" w:eastAsia="宋体" w:cs="宋体"/>
          <w:color w:val="ff0000"/>
          <w:sz w:val="24"/>
          <w:szCs w:val="24"/>
          <w:highlight w:val="white"/>
          <w:lang w:val="en-US" w:eastAsia="zh-CN"/>
        </w:rPr>
        <w:t xml:space="preserve">42</w:t>
      </w:r>
      <w:r>
        <w:rPr>
          <w:rFonts w:hint="eastAsia" w:ascii="宋体" w:hAnsi="宋体" w:eastAsia="宋体" w:cs="宋体"/>
          <w:color w:val="ff0000"/>
          <w:sz w:val="24"/>
          <w:szCs w:val="24"/>
          <w:highlight w:val="white"/>
        </w:rPr>
        <w:t xml:space="preserve">.1 本项目政府采购活动中既有本国产品又有非本国产品参与竞争的，依法对本国产品给予价格评审优惠，对本国产品的报价给予20%的价格扣除，用扣除后的价格参与评审。</w:t>
      </w:r>
      <w:r>
        <w:rPr>
          <w:highlight w:val="white"/>
        </w:rPr>
      </w:r>
      <w:r/>
    </w:p>
    <w:p>
      <w:pPr>
        <w:ind w:firstLine="480"/>
        <w:spacing w:line="360" w:lineRule="auto"/>
        <w:rPr>
          <w:rFonts w:hint="eastAsia" w:ascii="宋体" w:hAnsi="宋体" w:eastAsia="宋体" w:cs="宋体"/>
          <w:color w:val="ff0000"/>
          <w:sz w:val="24"/>
          <w:szCs w:val="24"/>
          <w:highlight w:val="white"/>
        </w:rPr>
      </w:pPr>
      <w:r>
        <w:rPr>
          <w:rFonts w:hint="eastAsia" w:ascii="宋体" w:hAnsi="宋体" w:eastAsia="宋体" w:cs="宋体"/>
          <w:color w:val="ff0000"/>
          <w:sz w:val="24"/>
          <w:szCs w:val="24"/>
          <w:highlight w:val="whit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ind w:firstLine="480"/>
        <w:spacing w:line="360" w:lineRule="auto"/>
        <w:rPr>
          <w:rFonts w:hint="eastAsia" w:ascii="宋体" w:hAnsi="宋体" w:eastAsia="宋体" w:cs="宋体"/>
          <w:color w:val="ff0000"/>
          <w:sz w:val="24"/>
          <w:szCs w:val="24"/>
          <w:highlight w:val="white"/>
        </w:rPr>
      </w:pPr>
      <w:r>
        <w:rPr>
          <w:rFonts w:hint="eastAsia" w:ascii="宋体" w:hAnsi="宋体" w:eastAsia="宋体" w:cs="宋体"/>
          <w:color w:val="ff0000"/>
          <w:sz w:val="24"/>
          <w:szCs w:val="24"/>
          <w:highlight w:val="whit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ind w:firstLine="480"/>
        <w:spacing w:line="360" w:lineRule="auto"/>
        <w:rPr>
          <w:rFonts w:hint="eastAsia" w:ascii="宋体" w:hAnsi="宋体" w:eastAsia="宋体" w:cs="宋体"/>
          <w:color w:val="ff0000"/>
          <w:sz w:val="24"/>
          <w:szCs w:val="24"/>
          <w:highlight w:val="white"/>
        </w:rPr>
      </w:pPr>
      <w:r>
        <w:rPr>
          <w:rFonts w:hint="eastAsia" w:ascii="宋体" w:hAnsi="宋体" w:eastAsia="宋体" w:cs="宋体"/>
          <w:color w:val="ff0000"/>
          <w:sz w:val="24"/>
          <w:szCs w:val="24"/>
          <w:highlight w:val="white"/>
          <w:lang w:val="en-US" w:eastAsia="zh-CN"/>
        </w:rPr>
        <w:t xml:space="preserve">42</w:t>
      </w:r>
      <w:r>
        <w:rPr>
          <w:rFonts w:hint="eastAsia" w:ascii="宋体" w:hAnsi="宋体" w:eastAsia="宋体" w:cs="宋体"/>
          <w:color w:val="ff0000"/>
          <w:sz w:val="24"/>
          <w:szCs w:val="24"/>
          <w:highlight w:val="white"/>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ff0000"/>
          <w:sz w:val="24"/>
          <w:szCs w:val="24"/>
          <w:highlight w:val="white"/>
          <w:lang w:eastAsia="zh-CN"/>
        </w:rPr>
        <w:t xml:space="preserve">四</w:t>
      </w:r>
      <w:r>
        <w:rPr>
          <w:rFonts w:hint="eastAsia" w:ascii="宋体" w:hAnsi="宋体" w:eastAsia="宋体" w:cs="宋体"/>
          <w:color w:val="ff0000"/>
          <w:sz w:val="24"/>
          <w:szCs w:val="24"/>
          <w:highlight w:val="white"/>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white"/>
        </w:rPr>
      </w:r>
      <w:r/>
    </w:p>
    <w:p>
      <w:pPr>
        <w:ind w:firstLine="480"/>
        <w:spacing w:line="360" w:lineRule="auto"/>
        <w:rPr>
          <w:rFonts w:hint="eastAsia" w:ascii="宋体" w:hAnsi="宋体" w:eastAsia="宋体" w:cs="宋体"/>
          <w:color w:val="ff0000"/>
          <w:sz w:val="24"/>
          <w:szCs w:val="24"/>
          <w:highlight w:val="white"/>
        </w:rPr>
      </w:pPr>
      <w:r>
        <w:rPr>
          <w:rFonts w:hint="eastAsia" w:ascii="宋体" w:hAnsi="宋体" w:eastAsia="宋体" w:cs="宋体"/>
          <w:color w:val="ff0000"/>
          <w:sz w:val="24"/>
          <w:szCs w:val="24"/>
          <w:highlight w:val="white"/>
          <w:lang w:val="en-US" w:eastAsia="zh-CN"/>
        </w:rPr>
        <w:t xml:space="preserve">42</w:t>
      </w:r>
      <w:r>
        <w:rPr>
          <w:rFonts w:hint="eastAsia" w:ascii="宋体" w:hAnsi="宋体" w:eastAsia="宋体" w:cs="宋体"/>
          <w:color w:val="ff0000"/>
          <w:sz w:val="24"/>
          <w:szCs w:val="24"/>
          <w:highlight w:val="white"/>
        </w:rPr>
        <w:t xml:space="preserve">.3 供应商需按照招标文件的要求提供《关于符合本国产品标准的声明函》（以下简称《声明函》），如不提供将不享受本国产品价格评审优惠。</w:t>
      </w:r>
      <w:r>
        <w:rPr>
          <w:highlight w:val="white"/>
        </w:rPr>
      </w:r>
      <w:r/>
    </w:p>
    <w:p>
      <w:pPr>
        <w:ind w:firstLine="480"/>
        <w:spacing w:line="360" w:lineRule="auto"/>
        <w:rPr>
          <w:rFonts w:hint="eastAsia" w:ascii="宋体" w:hAnsi="宋体" w:eastAsia="宋体" w:cs="宋体"/>
          <w:color w:val="ff0000"/>
          <w:sz w:val="24"/>
          <w:szCs w:val="24"/>
          <w:highlight w:val="white"/>
        </w:rPr>
      </w:pPr>
      <w:r>
        <w:rPr>
          <w:rFonts w:hint="eastAsia" w:ascii="宋体" w:hAnsi="宋体" w:eastAsia="宋体" w:cs="宋体"/>
          <w:color w:val="ff0000"/>
          <w:sz w:val="24"/>
          <w:szCs w:val="24"/>
          <w:highlight w:val="white"/>
          <w:lang w:val="en-US" w:eastAsia="zh-CN"/>
        </w:rPr>
        <w:t xml:space="preserve">42</w:t>
      </w:r>
      <w:r>
        <w:rPr>
          <w:rFonts w:hint="eastAsia" w:ascii="宋体" w:hAnsi="宋体" w:eastAsia="宋体" w:cs="宋体"/>
          <w:color w:val="ff0000"/>
          <w:sz w:val="24"/>
          <w:szCs w:val="24"/>
          <w:highlight w:val="whit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white"/>
        </w:rPr>
      </w:r>
      <w:r/>
    </w:p>
    <w:p>
      <w:pPr>
        <w:ind w:firstLine="480"/>
        <w:spacing w:line="360" w:lineRule="auto"/>
        <w:rPr>
          <w:rFonts w:hint="eastAsia" w:ascii="宋体" w:hAnsi="宋体" w:eastAsia="宋体" w:cs="宋体"/>
          <w:color w:val="ff0000"/>
          <w:sz w:val="24"/>
          <w:szCs w:val="24"/>
          <w:highlight w:val="white"/>
        </w:rPr>
      </w:pPr>
      <w:r>
        <w:rPr>
          <w:rFonts w:hint="eastAsia" w:ascii="宋体" w:hAnsi="宋体" w:eastAsia="宋体" w:cs="宋体"/>
          <w:color w:val="ff0000"/>
          <w:sz w:val="24"/>
          <w:szCs w:val="24"/>
          <w:highlight w:val="white"/>
          <w:lang w:val="en-US" w:eastAsia="zh-CN"/>
        </w:rPr>
        <w:t xml:space="preserve">42</w:t>
      </w:r>
      <w:r>
        <w:rPr>
          <w:rFonts w:hint="eastAsia" w:ascii="宋体" w:hAnsi="宋体" w:eastAsia="宋体" w:cs="宋体"/>
          <w:color w:val="ff0000"/>
          <w:sz w:val="24"/>
          <w:szCs w:val="24"/>
          <w:highlight w:val="whit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r/>
    </w:p>
    <w:p>
      <w:pPr>
        <w:ind w:firstLine="480"/>
        <w:spacing w:line="360" w:lineRule="auto"/>
        <w:rPr>
          <w:rFonts w:hint="default" w:ascii="宋体" w:hAnsi="宋体" w:eastAsia="宋体" w:cs="宋体"/>
          <w:color w:val="000000"/>
          <w:sz w:val="24"/>
          <w:szCs w:val="24"/>
          <w:highlight w:val="white"/>
        </w:rPr>
      </w:pPr>
      <w:r>
        <w:rPr>
          <w:rFonts w:hint="default" w:ascii="宋体" w:hAnsi="宋体" w:eastAsia="宋体" w:cs="宋体"/>
          <w:color w:val="000000"/>
          <w:sz w:val="24"/>
          <w:szCs w:val="24"/>
          <w:highlight w:val="white"/>
          <w:lang w:val="en-US" w:eastAsia="zh-CN"/>
        </w:rPr>
      </w:r>
      <w:r>
        <w:rPr>
          <w:highlight w:val="white"/>
        </w:rPr>
      </w:r>
      <w:r/>
    </w:p>
    <w:p>
      <w:pPr>
        <w:ind w:firstLine="723"/>
        <w:jc w:val="center"/>
        <w:keepLines/>
        <w:keepNext/>
        <w:spacing w:line="360" w:lineRule="auto"/>
        <w:rPr>
          <w:rFonts w:hint="eastAsia" w:cs="Times New Roman" w:asciiTheme="minorEastAsia" w:hAnsiTheme="minorEastAsia"/>
          <w:b/>
          <w:sz w:val="36"/>
          <w:szCs w:val="20"/>
          <w:highlight w:val="white"/>
        </w:rPr>
        <w:outlineLvl w:val="0"/>
      </w:pPr>
      <w:r>
        <w:rPr>
          <w:rFonts w:cs="Times New Roman" w:asciiTheme="minorEastAsia" w:hAnsiTheme="minorEastAsia"/>
          <w:b/>
          <w:sz w:val="36"/>
          <w:szCs w:val="20"/>
          <w:highlight w:val="white"/>
        </w:rPr>
        <w:br w:type="page" w:clear="all"/>
      </w:r>
      <w:bookmarkStart w:id="9" w:name="_Toc27538"/>
      <w:r>
        <w:rPr>
          <w:highlight w:val="white"/>
        </w:rPr>
      </w:r>
      <w:bookmarkStart w:id="10" w:name="_Toc139967211"/>
      <w:r>
        <w:rPr>
          <w:highlight w:val="white"/>
        </w:rPr>
      </w:r>
      <w:bookmarkStart w:id="11" w:name="_Toc513622228"/>
      <w:r>
        <w:rPr>
          <w:highlight w:val="white"/>
        </w:rPr>
      </w:r>
      <w:bookmarkStart w:id="12" w:name="_Toc139966427"/>
      <w:r>
        <w:rPr>
          <w:rFonts w:hint="eastAsia" w:cs="Times New Roman" w:asciiTheme="minorEastAsia" w:hAnsiTheme="minorEastAsia"/>
          <w:color w:val="000000"/>
          <w:sz w:val="36"/>
          <w:szCs w:val="20"/>
          <w:highlight w:val="white"/>
        </w:rPr>
        <w:t xml:space="preserve">第三章政府采购合同格式</w:t>
      </w:r>
      <w:bookmarkEnd w:id="9"/>
      <w:r>
        <w:rPr>
          <w:highlight w:val="white"/>
        </w:rPr>
      </w:r>
      <w:bookmarkEnd w:id="10"/>
      <w:r>
        <w:rPr>
          <w:highlight w:val="white"/>
        </w:rPr>
      </w:r>
      <w:bookmarkEnd w:id="11"/>
      <w:r>
        <w:rPr>
          <w:highlight w:val="white"/>
        </w:rPr>
      </w:r>
      <w:bookmarkEnd w:id="12"/>
      <w:r>
        <w:rPr>
          <w:highlight w:val="white"/>
        </w:rPr>
      </w:r>
      <w:r/>
    </w:p>
    <w:p>
      <w:pPr>
        <w:ind w:firstLine="880"/>
        <w:spacing w:line="360" w:lineRule="auto"/>
        <w:rPr>
          <w:rFonts w:hint="eastAsia" w:cs="Times New Roman" w:asciiTheme="minorEastAsia" w:hAnsiTheme="minorEastAsia"/>
          <w:color w:val="000000"/>
          <w:sz w:val="44"/>
          <w:szCs w:val="24"/>
          <w:highlight w:val="white"/>
        </w:rPr>
      </w:pPr>
      <w:r>
        <w:rPr>
          <w:rFonts w:hint="eastAsia" w:cs="Times New Roman" w:asciiTheme="minorEastAsia" w:hAnsiTheme="minorEastAsia"/>
          <w:color w:val="000000"/>
          <w:sz w:val="44"/>
          <w:szCs w:val="24"/>
          <w:highlight w:val="white"/>
        </w:rPr>
      </w:r>
      <w:r>
        <w:rPr>
          <w:highlight w:val="white"/>
        </w:rPr>
      </w:r>
      <w:r/>
    </w:p>
    <w:p>
      <w:pPr>
        <w:ind w:firstLine="880"/>
        <w:spacing w:line="360" w:lineRule="auto"/>
        <w:rPr>
          <w:rFonts w:hint="eastAsia" w:cs="Times New Roman" w:asciiTheme="minorEastAsia" w:hAnsiTheme="minorEastAsia"/>
          <w:color w:val="000000"/>
          <w:sz w:val="44"/>
          <w:szCs w:val="24"/>
          <w:highlight w:val="white"/>
        </w:rPr>
      </w:pPr>
      <w:r>
        <w:rPr>
          <w:rFonts w:hint="eastAsia" w:cs="Times New Roman" w:asciiTheme="minorEastAsia" w:hAnsiTheme="minorEastAsia"/>
          <w:color w:val="000000"/>
          <w:sz w:val="44"/>
          <w:szCs w:val="24"/>
          <w:highlight w:val="white"/>
        </w:rPr>
      </w:r>
      <w:r>
        <w:rPr>
          <w:highlight w:val="white"/>
        </w:rPr>
      </w:r>
      <w:r/>
    </w:p>
    <w:p>
      <w:pPr>
        <w:ind w:firstLine="880"/>
        <w:spacing w:line="360" w:lineRule="auto"/>
        <w:rPr>
          <w:rFonts w:hint="eastAsia" w:cs="Times New Roman" w:asciiTheme="minorEastAsia" w:hAnsiTheme="minorEastAsia"/>
          <w:color w:val="000000"/>
          <w:sz w:val="44"/>
          <w:szCs w:val="24"/>
          <w:highlight w:val="white"/>
        </w:rPr>
      </w:pPr>
      <w:r>
        <w:rPr>
          <w:rFonts w:hint="eastAsia" w:cs="Times New Roman" w:asciiTheme="minorEastAsia" w:hAnsiTheme="minorEastAsia"/>
          <w:color w:val="000000"/>
          <w:sz w:val="44"/>
          <w:szCs w:val="24"/>
          <w:highlight w:val="white"/>
        </w:rPr>
      </w:r>
      <w:r>
        <w:rPr>
          <w:highlight w:val="white"/>
        </w:rPr>
      </w:r>
      <w:r/>
    </w:p>
    <w:p>
      <w:pPr>
        <w:ind w:firstLine="880"/>
        <w:spacing w:line="360" w:lineRule="auto"/>
        <w:rPr>
          <w:rFonts w:hint="eastAsia" w:cs="Times New Roman" w:asciiTheme="minorEastAsia" w:hAnsiTheme="minorEastAsia"/>
          <w:color w:val="000000"/>
          <w:sz w:val="44"/>
          <w:szCs w:val="24"/>
          <w:highlight w:val="white"/>
        </w:rPr>
      </w:pPr>
      <w:r>
        <w:rPr>
          <w:rFonts w:hint="eastAsia" w:cs="Times New Roman" w:asciiTheme="minorEastAsia" w:hAnsiTheme="minorEastAsia"/>
          <w:color w:val="000000"/>
          <w:sz w:val="44"/>
          <w:szCs w:val="24"/>
          <w:highlight w:val="white"/>
        </w:rPr>
      </w:r>
      <w:r>
        <w:rPr>
          <w:highlight w:val="white"/>
        </w:rPr>
      </w:r>
      <w:r/>
    </w:p>
    <w:p>
      <w:pPr>
        <w:ind w:firstLine="2078"/>
        <w:spacing w:line="360" w:lineRule="auto"/>
        <w:rPr>
          <w:rFonts w:hint="eastAsia" w:cs="Times New Roman" w:asciiTheme="minorEastAsia" w:hAnsiTheme="minorEastAsia"/>
          <w:b/>
          <w:bCs/>
          <w:color w:val="000000"/>
          <w:sz w:val="52"/>
          <w:szCs w:val="24"/>
          <w:highlight w:val="white"/>
        </w:rPr>
      </w:pPr>
      <w:r>
        <w:rPr>
          <w:rFonts w:hint="eastAsia" w:cs="Times New Roman" w:asciiTheme="minorEastAsia" w:hAnsiTheme="minorEastAsia"/>
          <w:b/>
          <w:bCs/>
          <w:color w:val="000000"/>
          <w:sz w:val="52"/>
          <w:szCs w:val="24"/>
          <w:highlight w:val="white"/>
        </w:rPr>
        <w:t xml:space="preserve">连 云 港 市 政 府 采 购</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883"/>
        <w:jc w:val="center"/>
        <w:spacing w:line="360" w:lineRule="auto"/>
        <w:rPr>
          <w:rFonts w:hint="eastAsia" w:cs="Times New Roman" w:asciiTheme="minorEastAsia" w:hAnsiTheme="minorEastAsia"/>
          <w:b/>
          <w:bCs/>
          <w:color w:val="000000"/>
          <w:sz w:val="44"/>
          <w:szCs w:val="24"/>
          <w:highlight w:val="white"/>
        </w:rPr>
      </w:pPr>
      <w:r>
        <w:rPr>
          <w:rFonts w:hint="eastAsia" w:cs="Times New Roman" w:asciiTheme="minorEastAsia" w:hAnsiTheme="minorEastAsia"/>
          <w:b/>
          <w:bCs/>
          <w:color w:val="000000"/>
          <w:sz w:val="44"/>
          <w:szCs w:val="24"/>
          <w:highlight w:val="white"/>
        </w:rPr>
        <w:t xml:space="preserve">合同</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3507"/>
        <w:spacing w:line="360" w:lineRule="auto"/>
        <w:rPr>
          <w:rFonts w:hint="eastAsia" w:cs="Times New Roman" w:asciiTheme="minorEastAsia" w:hAnsiTheme="minorEastAsia"/>
          <w:b/>
          <w:bCs/>
          <w:color w:val="000000"/>
          <w:sz w:val="44"/>
          <w:szCs w:val="24"/>
          <w:highlight w:val="white"/>
        </w:rPr>
      </w:pPr>
      <w:r>
        <w:rPr>
          <w:rFonts w:hint="eastAsia" w:cs="Times New Roman" w:asciiTheme="minorEastAsia" w:hAnsiTheme="minorEastAsia"/>
          <w:b/>
          <w:bCs/>
          <w:color w:val="000000"/>
          <w:sz w:val="44"/>
          <w:szCs w:val="24"/>
          <w:highlight w:val="white"/>
        </w:rPr>
      </w:r>
      <w:r>
        <w:rPr>
          <w:highlight w:val="white"/>
        </w:rPr>
      </w:r>
      <w:r/>
    </w:p>
    <w:p>
      <w:pPr>
        <w:ind w:firstLine="3507"/>
        <w:spacing w:line="360" w:lineRule="auto"/>
        <w:rPr>
          <w:rFonts w:hint="eastAsia" w:cs="Times New Roman" w:asciiTheme="minorEastAsia" w:hAnsiTheme="minorEastAsia"/>
          <w:b/>
          <w:bCs/>
          <w:color w:val="000000"/>
          <w:sz w:val="44"/>
          <w:szCs w:val="24"/>
          <w:highlight w:val="white"/>
        </w:rPr>
      </w:pPr>
      <w:r>
        <w:rPr>
          <w:rFonts w:hint="eastAsia" w:cs="Times New Roman" w:asciiTheme="minorEastAsia" w:hAnsiTheme="minorEastAsia"/>
          <w:b/>
          <w:bCs/>
          <w:color w:val="000000"/>
          <w:sz w:val="44"/>
          <w:szCs w:val="24"/>
          <w:highlight w:val="white"/>
        </w:rPr>
      </w:r>
      <w:r>
        <w:rPr>
          <w:highlight w:val="white"/>
        </w:rPr>
      </w:r>
      <w:r/>
    </w:p>
    <w:p>
      <w:pPr>
        <w:ind w:firstLine="3507"/>
        <w:spacing w:line="360" w:lineRule="auto"/>
        <w:rPr>
          <w:rFonts w:hint="eastAsia" w:cs="Times New Roman" w:asciiTheme="minorEastAsia" w:hAnsiTheme="minorEastAsia"/>
          <w:b/>
          <w:bCs/>
          <w:color w:val="000000"/>
          <w:sz w:val="44"/>
          <w:szCs w:val="24"/>
          <w:highlight w:val="white"/>
        </w:rPr>
      </w:pPr>
      <w:r>
        <w:rPr>
          <w:rFonts w:hint="eastAsia" w:cs="Times New Roman" w:asciiTheme="minorEastAsia" w:hAnsiTheme="minorEastAsia"/>
          <w:b/>
          <w:bCs/>
          <w:color w:val="000000"/>
          <w:sz w:val="44"/>
          <w:szCs w:val="24"/>
          <w:highlight w:val="white"/>
        </w:rPr>
      </w:r>
      <w:r>
        <w:rPr>
          <w:highlight w:val="white"/>
        </w:rPr>
      </w:r>
      <w:r/>
    </w:p>
    <w:p>
      <w:pPr>
        <w:ind w:firstLine="1802"/>
        <w:spacing w:line="360" w:lineRule="auto"/>
        <w:rPr>
          <w:rFonts w:hint="eastAsia" w:cs="Times New Roman" w:asciiTheme="minorEastAsia" w:hAnsiTheme="minorEastAsia"/>
          <w:b/>
          <w:bCs/>
          <w:color w:val="000000"/>
          <w:sz w:val="44"/>
          <w:szCs w:val="44"/>
          <w:highlight w:val="white"/>
        </w:rPr>
      </w:pPr>
      <w:r>
        <w:rPr>
          <w:rFonts w:hint="eastAsia" w:cs="Times New Roman" w:asciiTheme="minorEastAsia" w:hAnsiTheme="minorEastAsia"/>
          <w:b/>
          <w:bCs/>
          <w:color w:val="000000"/>
          <w:sz w:val="44"/>
          <w:szCs w:val="44"/>
          <w:highlight w:val="white"/>
        </w:rPr>
        <w:t xml:space="preserve">合同编号：</w:t>
      </w:r>
      <w:r>
        <w:rPr>
          <w:highlight w:val="white"/>
        </w:rPr>
      </w:r>
      <w:r/>
    </w:p>
    <w:p>
      <w:pPr>
        <w:ind w:firstLine="880"/>
        <w:spacing w:line="360" w:lineRule="auto"/>
        <w:rPr>
          <w:rFonts w:hint="eastAsia" w:cs="Times New Roman" w:asciiTheme="minorEastAsia" w:hAnsiTheme="minorEastAsia"/>
          <w:color w:val="000000"/>
          <w:sz w:val="44"/>
          <w:szCs w:val="24"/>
          <w:highlight w:val="white"/>
        </w:rPr>
      </w:pPr>
      <w:r>
        <w:rPr>
          <w:rFonts w:hint="eastAsia" w:cs="Times New Roman" w:asciiTheme="minorEastAsia" w:hAnsiTheme="minorEastAsia"/>
          <w:color w:val="000000"/>
          <w:sz w:val="44"/>
          <w:szCs w:val="24"/>
          <w:highlight w:val="white"/>
        </w:rPr>
      </w:r>
      <w:r>
        <w:rPr>
          <w:highlight w:val="white"/>
        </w:rPr>
      </w:r>
      <w:r/>
    </w:p>
    <w:p>
      <w:pPr>
        <w:ind w:firstLine="880"/>
        <w:spacing w:line="360" w:lineRule="auto"/>
        <w:rPr>
          <w:rFonts w:hint="eastAsia" w:cs="Times New Roman" w:asciiTheme="minorEastAsia" w:hAnsiTheme="minorEastAsia"/>
          <w:color w:val="000000"/>
          <w:sz w:val="44"/>
          <w:szCs w:val="24"/>
          <w:highlight w:val="white"/>
        </w:rPr>
      </w:pPr>
      <w:r>
        <w:rPr>
          <w:rFonts w:hint="eastAsia" w:cs="Times New Roman" w:asciiTheme="minorEastAsia" w:hAnsiTheme="minorEastAsia"/>
          <w:color w:val="000000"/>
          <w:sz w:val="44"/>
          <w:szCs w:val="24"/>
          <w:highlight w:val="white"/>
        </w:rPr>
      </w:r>
      <w:r>
        <w:rPr>
          <w:highlight w:val="white"/>
        </w:rPr>
      </w:r>
      <w:r/>
    </w:p>
    <w:p>
      <w:pPr>
        <w:ind w:firstLine="880"/>
        <w:spacing w:line="360" w:lineRule="auto"/>
        <w:rPr>
          <w:rFonts w:hint="eastAsia" w:cs="Times New Roman" w:asciiTheme="minorEastAsia" w:hAnsiTheme="minorEastAsia"/>
          <w:color w:val="000000"/>
          <w:sz w:val="44"/>
          <w:szCs w:val="24"/>
          <w:highlight w:val="white"/>
        </w:rPr>
      </w:pPr>
      <w:r>
        <w:rPr>
          <w:rFonts w:hint="eastAsia" w:cs="Times New Roman" w:asciiTheme="minorEastAsia" w:hAnsiTheme="minorEastAsia"/>
          <w:color w:val="000000"/>
          <w:sz w:val="44"/>
          <w:szCs w:val="24"/>
          <w:highlight w:val="white"/>
        </w:rPr>
      </w:r>
      <w:r>
        <w:rPr>
          <w:highlight w:val="white"/>
        </w:rPr>
      </w:r>
      <w:r/>
    </w:p>
    <w:p>
      <w:pPr>
        <w:ind w:firstLine="1758"/>
        <w:spacing w:line="360" w:lineRule="auto"/>
        <w:rPr>
          <w:rFonts w:hint="eastAsia" w:cs="Times New Roman" w:asciiTheme="minorEastAsia" w:hAnsiTheme="minorEastAsia"/>
          <w:b/>
          <w:bCs/>
          <w:color w:val="000000"/>
          <w:sz w:val="44"/>
          <w:szCs w:val="24"/>
          <w:highlight w:val="white"/>
        </w:rPr>
      </w:pPr>
      <w:r>
        <w:rPr>
          <w:rFonts w:hint="eastAsia" w:cs="Times New Roman" w:asciiTheme="minorEastAsia" w:hAnsiTheme="minorEastAsia"/>
          <w:b/>
          <w:bCs/>
          <w:color w:val="000000"/>
          <w:sz w:val="44"/>
          <w:szCs w:val="24"/>
          <w:highlight w:val="white"/>
        </w:rPr>
        <w:t xml:space="preserve">采购人：</w:t>
      </w:r>
      <w:r>
        <w:rPr>
          <w:highlight w:val="white"/>
        </w:rPr>
      </w:r>
      <w:r/>
    </w:p>
    <w:p>
      <w:pPr>
        <w:ind w:firstLine="1758"/>
        <w:spacing w:line="360" w:lineRule="auto"/>
        <w:rPr>
          <w:rFonts w:hint="eastAsia" w:cs="Times New Roman" w:asciiTheme="minorEastAsia" w:hAnsiTheme="minorEastAsia"/>
          <w:b/>
          <w:bCs/>
          <w:color w:val="000000"/>
          <w:sz w:val="44"/>
          <w:szCs w:val="24"/>
          <w:highlight w:val="white"/>
        </w:rPr>
      </w:pPr>
      <w:r>
        <w:rPr>
          <w:rFonts w:hint="eastAsia" w:cs="Times New Roman" w:asciiTheme="minorEastAsia" w:hAnsiTheme="minorEastAsia"/>
          <w:b/>
          <w:bCs/>
          <w:color w:val="000000"/>
          <w:sz w:val="44"/>
          <w:szCs w:val="24"/>
          <w:highlight w:val="white"/>
        </w:rPr>
        <w:t xml:space="preserve">中标人：</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562"/>
        <w:spacing w:line="360" w:lineRule="auto"/>
        <w:rPr>
          <w:rFonts w:hint="eastAsia" w:cs="Times New Roman" w:asciiTheme="minorEastAsia" w:hAnsiTheme="minorEastAsia"/>
          <w:color w:val="000000"/>
          <w:sz w:val="28"/>
          <w:szCs w:val="24"/>
          <w:highlight w:val="white"/>
        </w:rPr>
      </w:pPr>
      <w:r>
        <w:rPr>
          <w:rFonts w:hint="eastAsia" w:cs="Times New Roman" w:asciiTheme="minorEastAsia" w:hAnsiTheme="minorEastAsia"/>
          <w:color w:val="000000"/>
          <w:sz w:val="28"/>
          <w:szCs w:val="24"/>
          <w:highlight w:val="white"/>
        </w:rPr>
      </w:r>
      <w:r>
        <w:rPr>
          <w:highlight w:val="white"/>
        </w:rPr>
      </w:r>
      <w:r/>
    </w:p>
    <w:p>
      <w:pPr>
        <w:jc w:val="center"/>
        <w:widowControl/>
        <w:rPr>
          <w:rFonts w:hint="eastAsia" w:cs="Times New Roman" w:asciiTheme="minorEastAsia" w:hAnsiTheme="minorEastAsia"/>
          <w:bCs/>
          <w:szCs w:val="24"/>
          <w:highlight w:val="white"/>
        </w:rPr>
      </w:pPr>
      <w:r>
        <w:rPr>
          <w:rFonts w:cs="Times New Roman" w:asciiTheme="minorEastAsia" w:hAnsiTheme="minorEastAsia"/>
          <w:b/>
          <w:sz w:val="32"/>
          <w:szCs w:val="32"/>
          <w:highlight w:val="white"/>
        </w:rPr>
        <w:br w:type="page" w:clear="all"/>
      </w:r>
      <w:r>
        <w:rPr>
          <w:rFonts w:hint="eastAsia" w:cs="Times New Roman" w:asciiTheme="minorEastAsia" w:hAnsiTheme="minorEastAsia"/>
          <w:b/>
          <w:sz w:val="32"/>
          <w:szCs w:val="32"/>
          <w:highlight w:val="white"/>
        </w:rPr>
        <w:t xml:space="preserve">连云港市政府采购合同</w:t>
      </w:r>
      <w:r>
        <w:rPr>
          <w:highlight w:val="white"/>
        </w:rPr>
      </w:r>
      <w:r/>
    </w:p>
    <w:p>
      <w:pPr>
        <w:ind w:firstLine="643"/>
        <w:jc w:val="center"/>
        <w:spacing w:line="360" w:lineRule="auto"/>
        <w:rPr>
          <w:rFonts w:hint="eastAsia" w:cs="Times New Roman" w:asciiTheme="minorEastAsia" w:hAnsiTheme="minorEastAsia"/>
          <w:b/>
          <w:color w:val="000000"/>
          <w:sz w:val="32"/>
          <w:szCs w:val="20"/>
          <w:highlight w:val="white"/>
        </w:rPr>
      </w:pPr>
      <w:r>
        <w:rPr>
          <w:rFonts w:hint="eastAsia" w:cs="Times New Roman" w:asciiTheme="minorEastAsia" w:hAnsiTheme="minorEastAsia"/>
          <w:b/>
          <w:color w:val="000000"/>
          <w:sz w:val="32"/>
          <w:szCs w:val="20"/>
          <w:highlight w:val="white"/>
        </w:rPr>
      </w:r>
      <w:r>
        <w:rPr>
          <w:highlight w:val="white"/>
        </w:rPr>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合同编号：</w:t>
      </w:r>
      <w:r>
        <w:rPr>
          <w:rFonts w:hint="eastAsia" w:ascii="宋体" w:hAnsi="宋体" w:eastAsia="宋体" w:cs="宋体"/>
          <w:color w:val="ff0000"/>
          <w:sz w:val="24"/>
          <w:szCs w:val="24"/>
          <w:highlight w:val="white"/>
          <w:lang w:val="en-US" w:eastAsia="zh-CN"/>
        </w:rPr>
        <w:t xml:space="preserve">****************</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签订地点：连云港市海州区</w:t>
      </w:r>
      <w:r>
        <w:rPr>
          <w:highlight w:val="white"/>
        </w:rPr>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卖方： </w:t>
      </w:r>
      <w:r>
        <w:rPr>
          <w:rFonts w:hint="eastAsia" w:ascii="宋体" w:hAnsi="宋体" w:eastAsia="宋体" w:cs="宋体"/>
          <w:sz w:val="24"/>
          <w:szCs w:val="24"/>
          <w:highlight w:val="white"/>
          <w:lang w:val="en-US" w:eastAsia="zh-CN"/>
        </w:rPr>
        <w:t xml:space="preserve">************************</w:t>
      </w:r>
      <w:r>
        <w:rPr>
          <w:rFonts w:hint="eastAsia" w:ascii="宋体" w:hAnsi="宋体" w:eastAsia="宋体" w:cs="宋体"/>
          <w:color w:val="000000"/>
          <w:sz w:val="24"/>
          <w:szCs w:val="24"/>
          <w:highlight w:val="white"/>
        </w:rPr>
        <w:t xml:space="preserve">                  买方：连云港市妇幼保健院</w:t>
      </w:r>
      <w:r>
        <w:rPr>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eastAsia="宋体" w:cs="宋体"/>
          <w:sz w:val="24"/>
          <w:szCs w:val="24"/>
          <w:highlight w:val="white"/>
          <w:lang w:val="en-US" w:eastAsia="zh-CN"/>
        </w:rPr>
        <w:t xml:space="preserve">************************</w:t>
      </w:r>
      <w:r>
        <w:rPr>
          <w:highlight w:val="white"/>
        </w:rPr>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根据有关法律规定，买卖双方协商一致订立本购销合同，双方自愿遵守本合同的所有条款。</w:t>
      </w:r>
      <w:r>
        <w:rPr>
          <w:highlight w:val="white"/>
        </w:rPr>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一、卖方向买方提供如下产品：（单位：元）</w:t>
      </w:r>
      <w:r>
        <w:rPr>
          <w:highlight w:val="white"/>
        </w:rPr>
      </w:r>
      <w:r/>
    </w:p>
    <w:tbl>
      <w:tblPr>
        <w:tblStyle w:val="800"/>
        <w:tblW w:w="8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6"/>
        <w:gridCol w:w="2123"/>
        <w:gridCol w:w="833"/>
        <w:gridCol w:w="655"/>
        <w:gridCol w:w="703"/>
        <w:gridCol w:w="1266"/>
        <w:gridCol w:w="1266"/>
      </w:tblGrid>
      <w:tr>
        <w:trPr>
          <w:trHeight w:val="616"/>
        </w:trPr>
        <w:tc>
          <w:tcPr>
            <w:tcW w:w="151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产品名称</w:t>
            </w:r>
            <w:r>
              <w:rPr>
                <w:highlight w:val="white"/>
              </w:rPr>
            </w:r>
            <w:r/>
          </w:p>
        </w:tc>
        <w:tc>
          <w:tcPr>
            <w:tcW w:w="2123"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品牌型号</w:t>
            </w:r>
            <w:r>
              <w:rPr>
                <w:highlight w:val="white"/>
              </w:rPr>
            </w:r>
            <w:r/>
          </w:p>
        </w:tc>
        <w:tc>
          <w:tcPr>
            <w:tcW w:w="833"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产地</w:t>
            </w:r>
            <w:r>
              <w:rPr>
                <w:highlight w:val="white"/>
              </w:rPr>
            </w:r>
            <w:r/>
          </w:p>
        </w:tc>
        <w:tc>
          <w:tcPr>
            <w:tcW w:w="65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数量</w:t>
            </w:r>
            <w:r>
              <w:rPr>
                <w:highlight w:val="white"/>
              </w:rPr>
            </w:r>
            <w:r/>
          </w:p>
        </w:tc>
        <w:tc>
          <w:tcPr>
            <w:tcW w:w="703"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单位</w:t>
            </w:r>
            <w:r>
              <w:rPr>
                <w:highlight w:val="white"/>
              </w:rPr>
            </w:r>
            <w:r/>
          </w:p>
        </w:tc>
        <w:tc>
          <w:tcPr>
            <w:tcW w:w="126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成交单价</w:t>
            </w:r>
            <w:r>
              <w:rPr>
                <w:highlight w:val="white"/>
              </w:rPr>
            </w:r>
            <w:r/>
          </w:p>
        </w:tc>
        <w:tc>
          <w:tcPr>
            <w:tcW w:w="126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总金额</w:t>
            </w:r>
            <w:r>
              <w:rPr>
                <w:highlight w:val="white"/>
              </w:rPr>
            </w:r>
            <w:r/>
          </w:p>
        </w:tc>
      </w:tr>
      <w:tr>
        <w:trPr>
          <w:cantSplit/>
          <w:trHeight w:val="465"/>
        </w:trPr>
        <w:tc>
          <w:tcPr>
            <w:tcW w:w="1516"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2123"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r>
            <w:r>
              <w:rPr>
                <w:highlight w:val="white"/>
              </w:rPr>
            </w:r>
            <w:r/>
          </w:p>
        </w:tc>
        <w:tc>
          <w:tcPr>
            <w:tcW w:w="833"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r>
            <w:r>
              <w:rPr>
                <w:highlight w:val="white"/>
              </w:rPr>
            </w:r>
            <w:r/>
          </w:p>
        </w:tc>
        <w:tc>
          <w:tcPr>
            <w:tcW w:w="655"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703" w:type="dxa"/>
            <w:vAlign w:val="center"/>
            <w:textDirection w:val="lrTb"/>
            <w:noWrap w:val="false"/>
          </w:tcPr>
          <w:p>
            <w:pPr>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tcW w:w="1266" w:type="dxa"/>
            <w:vAlign w:val="center"/>
            <w:textDirection w:val="lrTb"/>
            <w:noWrap w:val="false"/>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r>
            <w:r>
              <w:rPr>
                <w:highlight w:val="white"/>
              </w:rPr>
            </w:r>
            <w:r/>
          </w:p>
        </w:tc>
        <w:tc>
          <w:tcPr>
            <w:tcW w:w="1266" w:type="dxa"/>
            <w:vAlign w:val="center"/>
            <w:textDirection w:val="lrTb"/>
            <w:noWrap w:val="false"/>
          </w:tcPr>
          <w:p>
            <w:pPr>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r>
            <w:r>
              <w:rPr>
                <w:highlight w:val="white"/>
              </w:rPr>
            </w:r>
            <w:r/>
          </w:p>
        </w:tc>
      </w:tr>
      <w:tr>
        <w:trPr>
          <w:cantSplit/>
          <w:trHeight w:val="501"/>
        </w:trPr>
        <w:tc>
          <w:tcPr>
            <w:gridSpan w:val="7"/>
            <w:tcW w:w="8362" w:type="dxa"/>
            <w:vAlign w:val="center"/>
            <w:textDirection w:val="lrTb"/>
            <w:noWrap w:val="false"/>
          </w:tcPr>
          <w:p>
            <w:pPr>
              <w:tabs>
                <w:tab w:val="left" w:pos="195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合计金额（大写）：</w:t>
            </w:r>
            <w:r>
              <w:rPr>
                <w:highlight w:val="white"/>
              </w:rPr>
            </w:r>
            <w:r/>
          </w:p>
        </w:tc>
      </w:tr>
      <w:tr>
        <w:trPr>
          <w:cantSplit/>
          <w:trHeight w:val="474"/>
        </w:trPr>
        <w:tc>
          <w:tcPr>
            <w:gridSpan w:val="7"/>
            <w:tcW w:w="8362" w:type="dxa"/>
            <w:vAlign w:val="center"/>
            <w:textDirection w:val="lrTb"/>
            <w:noWrap w:val="false"/>
          </w:tcPr>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合计金额（小写）：¥</w:t>
            </w:r>
            <w:r>
              <w:rPr>
                <w:highlight w:val="white"/>
              </w:rPr>
            </w:r>
            <w:r/>
          </w:p>
        </w:tc>
      </w:tr>
    </w:tbl>
    <w:p>
      <w:pPr>
        <w:keepLines w:val="0"/>
        <w:keepNext w:val="0"/>
        <w:pageBreakBefore w:val="0"/>
        <w:spacing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二、交货地点：买方指定地点：</w:t>
      </w:r>
      <w:r>
        <w:rPr>
          <w:rFonts w:hint="eastAsia" w:ascii="宋体" w:hAnsi="宋体" w:eastAsia="宋体" w:cs="宋体"/>
          <w:color w:val="auto"/>
          <w:sz w:val="24"/>
          <w:szCs w:val="24"/>
          <w:highlight w:val="white"/>
          <w:u w:val="none"/>
          <w:lang w:val="en-US" w:eastAsia="zh-CN"/>
        </w:rPr>
        <w:t xml:space="preserve">连云港市妇幼保健院</w:t>
      </w:r>
      <w:r>
        <w:rPr>
          <w:rFonts w:hint="eastAsia" w:ascii="宋体" w:hAnsi="宋体" w:eastAsia="宋体" w:cs="宋体"/>
          <w:color w:val="ff0000"/>
          <w:sz w:val="24"/>
          <w:szCs w:val="24"/>
          <w:highlight w:val="white"/>
          <w:u w:val="single"/>
          <w:lang w:val="en-US" w:eastAsia="zh-CN"/>
        </w:rPr>
        <w:t xml:space="preserve">         科</w:t>
      </w:r>
      <w:r>
        <w:rPr>
          <w:rFonts w:hint="eastAsia" w:ascii="宋体" w:hAnsi="宋体" w:eastAsia="宋体" w:cs="宋体"/>
          <w:color w:val="000000"/>
          <w:sz w:val="24"/>
          <w:szCs w:val="24"/>
          <w:highlight w:val="white"/>
        </w:rPr>
        <w:t xml:space="preserve">。</w:t>
      </w:r>
      <w:r>
        <w:rPr>
          <w:highlight w:val="white"/>
        </w:rPr>
      </w:r>
      <w:r/>
    </w:p>
    <w:p>
      <w:pPr>
        <w:keepLines w:val="0"/>
        <w:keepNext w:val="0"/>
        <w:pageBreakBefore w:val="0"/>
        <w:spacing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三、运</w:t>
      </w:r>
      <w:r>
        <w:rPr>
          <w:rFonts w:hint="eastAsia" w:ascii="宋体" w:hAnsi="宋体" w:eastAsia="宋体" w:cs="宋体"/>
          <w:color w:val="000000"/>
          <w:sz w:val="24"/>
          <w:szCs w:val="24"/>
          <w:highlight w:val="white"/>
        </w:rPr>
        <w:t xml:space="preserve">输</w:t>
      </w:r>
      <w:r>
        <w:rPr>
          <w:rFonts w:hint="eastAsia" w:ascii="宋体" w:hAnsi="宋体" w:eastAsia="宋体" w:cs="宋体"/>
          <w:color w:val="000000"/>
          <w:sz w:val="24"/>
          <w:szCs w:val="24"/>
          <w:highlight w:val="white"/>
          <w:lang w:val="en-US" w:eastAsia="zh-CN"/>
        </w:rPr>
        <w:t xml:space="preserve">和交货</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lang w:val="en-US" w:eastAsia="zh-CN"/>
        </w:rPr>
        <w:t xml:space="preserve">3.1</w:t>
      </w:r>
      <w:r>
        <w:rPr>
          <w:rFonts w:hint="eastAsia" w:ascii="宋体" w:hAnsi="宋体" w:eastAsia="宋体" w:cs="宋体"/>
          <w:sz w:val="24"/>
          <w:szCs w:val="24"/>
          <w:highlight w:val="white"/>
        </w:rPr>
        <w:t xml:space="preserve">卖方负责以安全、可靠且符合行业标准的运输方式将设备运输到买方指定的安装地点，并承担运输过程中的一切风险，包括但不限于设备损坏、丢失、延误等。运输工具应具备必要的防护措施，确保设备在运输途中不受任何损害。</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3.2</w:t>
      </w:r>
      <w:r>
        <w:rPr>
          <w:rFonts w:hint="eastAsia" w:eastAsia="宋体" w:cs="宋体" w:asciiTheme="minorEastAsia" w:hAnsiTheme="minorEastAsia"/>
          <w:sz w:val="24"/>
          <w:szCs w:val="24"/>
          <w:highlight w:val="white"/>
          <w:lang w:val="en-US" w:eastAsia="zh-CN"/>
        </w:rPr>
        <w:t xml:space="preserve">卖方</w:t>
      </w:r>
      <w:r>
        <w:rPr>
          <w:rFonts w:hint="eastAsia" w:cs="宋体" w:asciiTheme="minorEastAsia" w:hAnsiTheme="minorEastAsia"/>
          <w:sz w:val="24"/>
          <w:szCs w:val="24"/>
          <w:highlight w:val="white"/>
        </w:rPr>
        <w:t xml:space="preserve">保证所供设备为全新、未使用过的原装正品，并严格保持原包装，否则</w:t>
      </w:r>
      <w:r>
        <w:rPr>
          <w:rFonts w:hint="eastAsia" w:eastAsia="宋体" w:cs="宋体" w:asciiTheme="minorEastAsia" w:hAnsiTheme="minorEastAsia"/>
          <w:sz w:val="24"/>
          <w:szCs w:val="24"/>
          <w:highlight w:val="white"/>
          <w:lang w:val="en-US" w:eastAsia="zh-CN"/>
        </w:rPr>
        <w:t xml:space="preserve">买方</w:t>
      </w:r>
      <w:r>
        <w:rPr>
          <w:rFonts w:hint="eastAsia" w:cs="宋体" w:asciiTheme="minorEastAsia" w:hAnsiTheme="minorEastAsia"/>
          <w:sz w:val="24"/>
          <w:szCs w:val="24"/>
          <w:highlight w:val="white"/>
        </w:rPr>
        <w:t xml:space="preserve">有权拒收或要求更换，造成的一切损失由</w:t>
      </w:r>
      <w:r>
        <w:rPr>
          <w:rFonts w:hint="eastAsia" w:eastAsia="宋体" w:cs="宋体" w:asciiTheme="minorEastAsia" w:hAnsiTheme="minorEastAsia"/>
          <w:sz w:val="24"/>
          <w:szCs w:val="24"/>
          <w:highlight w:val="white"/>
          <w:lang w:val="en-US" w:eastAsia="zh-CN"/>
        </w:rPr>
        <w:t xml:space="preserve">卖方</w:t>
      </w:r>
      <w:r>
        <w:rPr>
          <w:rFonts w:hint="eastAsia" w:cs="宋体" w:asciiTheme="minorEastAsia" w:hAnsiTheme="minorEastAsia"/>
          <w:sz w:val="24"/>
          <w:szCs w:val="24"/>
          <w:highlight w:val="white"/>
        </w:rPr>
        <w:t xml:space="preserve">负全部责任</w:t>
      </w:r>
      <w:r>
        <w:rPr>
          <w:rFonts w:hint="eastAsia" w:eastAsia="宋体" w:cs="宋体" w:asciiTheme="minorEastAsia" w:hAnsiTheme="minorEastAsia"/>
          <w:sz w:val="24"/>
          <w:szCs w:val="24"/>
          <w:highlight w:val="white"/>
          <w:lang w:eastAsia="zh-CN"/>
        </w:rPr>
        <w:t xml:space="preserve">。</w:t>
      </w:r>
      <w:r>
        <w:rPr>
          <w:highlight w:val="white"/>
        </w:rPr>
      </w:r>
      <w:r/>
    </w:p>
    <w:p>
      <w:pPr>
        <w:keepLines w:val="0"/>
        <w:keepNext w:val="0"/>
        <w:pageBreakBefore w:val="0"/>
        <w:spacing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四、交货期：合同签定生效后按买方指定时间到货，运费由卖方承担。</w:t>
      </w:r>
      <w:r>
        <w:rPr>
          <w:highlight w:val="white"/>
        </w:rPr>
      </w:r>
      <w:r/>
    </w:p>
    <w:p>
      <w:pPr>
        <w:keepLines w:val="0"/>
        <w:keepNext w:val="0"/>
        <w:pageBreakBefore w:val="0"/>
        <w:spacing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五、付款条件</w:t>
      </w:r>
      <w:r>
        <w:rPr>
          <w:highlight w:val="white"/>
        </w:rPr>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买方在货到安装验收合格</w:t>
      </w:r>
      <w:r>
        <w:rPr>
          <w:rFonts w:hint="eastAsia" w:ascii="宋体" w:hAnsi="宋体" w:eastAsia="宋体" w:cs="宋体"/>
          <w:color w:val="000000"/>
          <w:sz w:val="24"/>
          <w:szCs w:val="24"/>
          <w:highlight w:val="white"/>
          <w:lang w:val="en-US" w:eastAsia="zh-CN"/>
        </w:rPr>
        <w:t xml:space="preserve">且按医院要求上传设备相关资料后，正常</w:t>
      </w:r>
      <w:r>
        <w:rPr>
          <w:rFonts w:hint="eastAsia" w:ascii="宋体" w:hAnsi="宋体" w:eastAsia="宋体" w:cs="宋体"/>
          <w:color w:val="000000"/>
          <w:sz w:val="24"/>
          <w:szCs w:val="24"/>
          <w:highlight w:val="white"/>
        </w:rPr>
        <w:t xml:space="preserve">投入使用</w:t>
      </w:r>
      <w:r>
        <w:rPr>
          <w:rFonts w:hint="eastAsia" w:ascii="宋体" w:hAnsi="宋体" w:eastAsia="宋体" w:cs="宋体"/>
          <w:color w:val="000000"/>
          <w:sz w:val="24"/>
          <w:szCs w:val="24"/>
          <w:highlight w:val="white"/>
          <w:lang w:val="en-US" w:eastAsia="zh-CN"/>
        </w:rPr>
        <w:t xml:space="preserve">并</w:t>
      </w:r>
      <w:r>
        <w:rPr>
          <w:rFonts w:hint="eastAsia" w:ascii="宋体" w:hAnsi="宋体" w:eastAsia="宋体" w:cs="宋体"/>
          <w:color w:val="000000"/>
          <w:sz w:val="24"/>
          <w:szCs w:val="24"/>
          <w:highlight w:val="white"/>
        </w:rPr>
        <w:t xml:space="preserve">收到</w:t>
      </w:r>
      <w:r>
        <w:rPr>
          <w:rFonts w:hint="eastAsia" w:ascii="宋体" w:hAnsi="宋体" w:eastAsia="宋体" w:cs="宋体"/>
          <w:sz w:val="24"/>
          <w:szCs w:val="24"/>
          <w:highlight w:val="white"/>
        </w:rPr>
        <w:t xml:space="preserve">卖方提供的符合财务部门要求的相应数额的</w:t>
      </w:r>
      <w:r>
        <w:rPr>
          <w:rFonts w:hint="eastAsia" w:ascii="宋体" w:hAnsi="宋体" w:eastAsia="宋体" w:cs="宋体"/>
          <w:color w:val="000000"/>
          <w:sz w:val="24"/>
          <w:szCs w:val="24"/>
          <w:highlight w:val="white"/>
        </w:rPr>
        <w:t xml:space="preserve">发票后</w:t>
      </w:r>
      <w:r>
        <w:rPr>
          <w:rFonts w:hint="eastAsia" w:ascii="宋体" w:hAnsi="宋体" w:eastAsia="宋体" w:cs="宋体"/>
          <w:color w:val="000000"/>
          <w:sz w:val="24"/>
          <w:szCs w:val="24"/>
          <w:highlight w:val="white"/>
          <w:lang w:val="en-US" w:eastAsia="zh-CN"/>
        </w:rPr>
        <w:t xml:space="preserve">三</w:t>
      </w:r>
      <w:r>
        <w:rPr>
          <w:rFonts w:hint="eastAsia" w:ascii="宋体" w:hAnsi="宋体" w:eastAsia="宋体" w:cs="宋体"/>
          <w:color w:val="000000"/>
          <w:sz w:val="24"/>
          <w:szCs w:val="24"/>
          <w:highlight w:val="white"/>
        </w:rPr>
        <w:t xml:space="preserve">十个工作日内付款60%，正常使用满半年时付货款的30%，余款10%在货物正常使用满两年后且无质量问题,在以后的一年内经卖方申请，买方无息付清。每次</w:t>
      </w:r>
      <w:r>
        <w:rPr>
          <w:rFonts w:hint="eastAsia" w:ascii="宋体" w:hAnsi="宋体" w:eastAsia="宋体" w:cs="宋体"/>
          <w:sz w:val="24"/>
          <w:szCs w:val="24"/>
          <w:highlight w:val="white"/>
        </w:rPr>
        <w:t xml:space="preserve">付款前15天</w:t>
      </w:r>
      <w:r>
        <w:rPr>
          <w:rFonts w:hint="eastAsia" w:ascii="宋体" w:hAnsi="宋体" w:eastAsia="宋体" w:cs="宋体"/>
          <w:color w:val="000000"/>
          <w:sz w:val="24"/>
          <w:szCs w:val="24"/>
          <w:highlight w:val="white"/>
        </w:rPr>
        <w:t xml:space="preserve">，卖方应提供相应数额的发票。</w:t>
      </w:r>
      <w:r>
        <w:rPr>
          <w:highlight w:val="white"/>
        </w:rPr>
      </w:r>
      <w:r/>
    </w:p>
    <w:p>
      <w:pPr>
        <w:keepLines w:val="0"/>
        <w:keepNext w:val="0"/>
        <w:pageBreakBefore w:val="0"/>
        <w:spacing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六、设备的验收</w:t>
      </w:r>
      <w:r>
        <w:rPr>
          <w:highlight w:val="white"/>
        </w:rPr>
      </w:r>
      <w:r/>
    </w:p>
    <w:p>
      <w:pPr>
        <w:keepLines w:val="0"/>
        <w:keepNext w:val="0"/>
        <w:pageBreakBefore w:val="0"/>
        <w:spacing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lang w:val="en-US" w:eastAsia="zh-CN"/>
        </w:rPr>
        <w:t xml:space="preserve">6.1合同签订生效后，</w:t>
      </w:r>
      <w:r>
        <w:rPr>
          <w:rFonts w:hint="eastAsia" w:ascii="宋体" w:hAnsi="宋体" w:eastAsia="宋体" w:cs="宋体"/>
          <w:color w:val="000000"/>
          <w:sz w:val="24"/>
          <w:szCs w:val="24"/>
          <w:highlight w:val="white"/>
          <w:lang w:val="en-US" w:eastAsia="zh-CN"/>
        </w:rPr>
        <w:t xml:space="preserve">卖方应在15个工作日内（进口设备30个工作日内）</w:t>
      </w:r>
      <w:r>
        <w:rPr>
          <w:rFonts w:hint="eastAsia" w:ascii="宋体" w:hAnsi="宋体" w:eastAsia="宋体" w:cs="宋体"/>
          <w:color w:val="000000"/>
          <w:sz w:val="24"/>
          <w:szCs w:val="24"/>
          <w:highlight w:val="white"/>
        </w:rPr>
        <w:t xml:space="preserve">将本合同项下全部医疗设备、配套附件、耗材、备品备件、说明书、合格证、出厂资料</w:t>
      </w:r>
      <w:r>
        <w:rPr>
          <w:rFonts w:hint="eastAsia" w:ascii="宋体" w:hAnsi="宋体" w:eastAsia="宋体" w:cs="宋体"/>
          <w:color w:val="000000"/>
          <w:sz w:val="24"/>
          <w:szCs w:val="24"/>
          <w:highlight w:val="white"/>
          <w:lang w:eastAsia="zh-CN"/>
        </w:rPr>
        <w:t xml:space="preserve">等</w:t>
      </w:r>
      <w:r>
        <w:rPr>
          <w:rFonts w:hint="eastAsia" w:ascii="宋体" w:hAnsi="宋体" w:eastAsia="宋体" w:cs="宋体"/>
          <w:color w:val="000000"/>
          <w:sz w:val="24"/>
          <w:szCs w:val="24"/>
          <w:highlight w:val="white"/>
        </w:rPr>
        <w:t xml:space="preserve">一次性运送至</w:t>
      </w:r>
      <w:r>
        <w:rPr>
          <w:rFonts w:hint="eastAsia" w:ascii="宋体" w:hAnsi="宋体" w:eastAsia="宋体" w:cs="宋体"/>
          <w:color w:val="000000"/>
          <w:sz w:val="24"/>
          <w:szCs w:val="24"/>
          <w:highlight w:val="white"/>
          <w:lang w:eastAsia="zh-CN"/>
        </w:rPr>
        <w:t xml:space="preserve">买</w:t>
      </w:r>
      <w:r>
        <w:rPr>
          <w:rFonts w:hint="eastAsia" w:ascii="宋体" w:hAnsi="宋体" w:eastAsia="宋体" w:cs="宋体"/>
          <w:color w:val="000000"/>
          <w:sz w:val="24"/>
          <w:szCs w:val="24"/>
          <w:highlight w:val="white"/>
        </w:rPr>
        <w:t xml:space="preserve">方指定</w:t>
      </w:r>
      <w:r>
        <w:rPr>
          <w:rFonts w:hint="eastAsia" w:ascii="宋体" w:hAnsi="宋体" w:eastAsia="宋体" w:cs="宋体"/>
          <w:color w:val="000000"/>
          <w:sz w:val="24"/>
          <w:szCs w:val="24"/>
          <w:highlight w:val="white"/>
          <w:lang w:eastAsia="zh-CN"/>
        </w:rPr>
        <w:t xml:space="preserve">交</w:t>
      </w:r>
      <w:r>
        <w:rPr>
          <w:rFonts w:hint="eastAsia" w:ascii="宋体" w:hAnsi="宋体" w:eastAsia="宋体" w:cs="宋体"/>
          <w:color w:val="000000"/>
          <w:sz w:val="24"/>
          <w:szCs w:val="24"/>
          <w:highlight w:val="white"/>
        </w:rPr>
        <w:t xml:space="preserve">货地址</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运抵约定</w:t>
      </w:r>
      <w:r>
        <w:rPr>
          <w:rFonts w:hint="eastAsia" w:ascii="宋体" w:hAnsi="宋体" w:eastAsia="宋体" w:cs="宋体"/>
          <w:color w:val="000000"/>
          <w:sz w:val="24"/>
          <w:szCs w:val="24"/>
          <w:highlight w:val="white"/>
          <w:lang w:eastAsia="zh-CN"/>
        </w:rPr>
        <w:t xml:space="preserve">交</w:t>
      </w:r>
      <w:r>
        <w:rPr>
          <w:rFonts w:hint="eastAsia" w:ascii="宋体" w:hAnsi="宋体" w:eastAsia="宋体" w:cs="宋体"/>
          <w:color w:val="000000"/>
          <w:sz w:val="24"/>
          <w:szCs w:val="24"/>
          <w:highlight w:val="white"/>
        </w:rPr>
        <w:t xml:space="preserve">货地址、完成卸货落地，视为到货完成；仅发货在途、物流在运不认定为到货。</w:t>
      </w:r>
      <w:r>
        <w:rPr>
          <w:rFonts w:hint="eastAsia" w:ascii="宋体" w:hAnsi="宋体" w:eastAsia="宋体" w:cs="宋体"/>
          <w:color w:val="000000"/>
          <w:sz w:val="24"/>
          <w:szCs w:val="24"/>
          <w:highlight w:val="white"/>
          <w:lang w:eastAsia="zh-CN"/>
        </w:rPr>
        <w:t xml:space="preserve">卖</w:t>
      </w:r>
      <w:r>
        <w:rPr>
          <w:rFonts w:hint="eastAsia" w:ascii="宋体" w:hAnsi="宋体" w:eastAsia="宋体" w:cs="宋体"/>
          <w:color w:val="000000"/>
          <w:sz w:val="24"/>
          <w:szCs w:val="24"/>
          <w:highlight w:val="white"/>
        </w:rPr>
        <w:t xml:space="preserve">方逾期到货，自约定到货截止</w:t>
      </w:r>
      <w:r>
        <w:rPr>
          <w:rFonts w:hint="eastAsia" w:ascii="宋体" w:hAnsi="宋体" w:eastAsia="宋体" w:cs="宋体"/>
          <w:color w:val="000000"/>
          <w:sz w:val="24"/>
          <w:szCs w:val="24"/>
          <w:highlight w:val="white"/>
          <w:lang w:eastAsia="zh-CN"/>
        </w:rPr>
        <w:t xml:space="preserve">日</w:t>
      </w:r>
      <w:r>
        <w:rPr>
          <w:rFonts w:hint="eastAsia" w:ascii="宋体" w:hAnsi="宋体" w:eastAsia="宋体" w:cs="宋体"/>
          <w:color w:val="000000"/>
          <w:sz w:val="24"/>
          <w:szCs w:val="24"/>
          <w:highlight w:val="white"/>
        </w:rPr>
        <w:t xml:space="preserve">次日起，每日按</w:t>
      </w:r>
      <w:r>
        <w:rPr>
          <w:rFonts w:hint="eastAsia" w:ascii="宋体" w:hAnsi="宋体" w:eastAsia="宋体" w:cs="宋体"/>
          <w:color w:val="000000"/>
          <w:sz w:val="24"/>
          <w:szCs w:val="24"/>
          <w:highlight w:val="white"/>
          <w:lang w:eastAsia="zh-CN"/>
        </w:rPr>
        <w:t xml:space="preserve">本</w:t>
      </w:r>
      <w:r>
        <w:rPr>
          <w:rFonts w:hint="eastAsia" w:ascii="宋体" w:hAnsi="宋体" w:eastAsia="宋体" w:cs="宋体"/>
          <w:color w:val="000000"/>
          <w:sz w:val="24"/>
          <w:szCs w:val="24"/>
          <w:highlight w:val="white"/>
        </w:rPr>
        <w:t xml:space="preserve">合同含税总价的</w:t>
      </w:r>
      <w:r>
        <w:rPr>
          <w:rFonts w:hint="eastAsia" w:ascii="宋体" w:hAnsi="宋体" w:eastAsia="宋体" w:cs="宋体"/>
          <w:color w:val="000000"/>
          <w:sz w:val="24"/>
          <w:szCs w:val="24"/>
          <w:highlight w:val="white"/>
          <w:lang w:val="en-US" w:eastAsia="zh-CN"/>
        </w:rPr>
        <w:t xml:space="preserve">万分之一</w:t>
      </w:r>
      <w:r>
        <w:rPr>
          <w:rFonts w:hint="eastAsia" w:ascii="宋体" w:hAnsi="宋体" w:eastAsia="宋体" w:cs="宋体"/>
          <w:color w:val="000000"/>
          <w:sz w:val="24"/>
          <w:szCs w:val="24"/>
          <w:highlight w:val="white"/>
        </w:rPr>
        <w:t xml:space="preserve">向</w:t>
      </w:r>
      <w:r>
        <w:rPr>
          <w:rFonts w:hint="eastAsia" w:ascii="宋体" w:hAnsi="宋体" w:eastAsia="宋体" w:cs="宋体"/>
          <w:color w:val="000000"/>
          <w:sz w:val="24"/>
          <w:szCs w:val="24"/>
          <w:highlight w:val="white"/>
          <w:lang w:eastAsia="zh-CN"/>
        </w:rPr>
        <w:t xml:space="preserve">买</w:t>
      </w:r>
      <w:r>
        <w:rPr>
          <w:rFonts w:hint="eastAsia" w:ascii="宋体" w:hAnsi="宋体" w:eastAsia="宋体" w:cs="宋体"/>
          <w:color w:val="000000"/>
          <w:sz w:val="24"/>
          <w:szCs w:val="24"/>
          <w:highlight w:val="white"/>
        </w:rPr>
        <w:t xml:space="preserve">方支付逾期违约金</w:t>
      </w:r>
      <w:r>
        <w:rPr>
          <w:rFonts w:hint="eastAsia" w:ascii="宋体" w:hAnsi="宋体" w:eastAsia="宋体" w:cs="宋体"/>
          <w:color w:val="000000"/>
          <w:sz w:val="24"/>
          <w:szCs w:val="24"/>
          <w:highlight w:val="white"/>
          <w:lang w:eastAsia="zh-CN"/>
        </w:rPr>
        <w:t xml:space="preserve">。</w:t>
      </w:r>
      <w:r>
        <w:rPr>
          <w:highlight w:val="white"/>
        </w:rPr>
      </w:r>
      <w:r/>
    </w:p>
    <w:p>
      <w:pPr>
        <w:keepLines w:val="0"/>
        <w:keepNext w:val="0"/>
        <w:pageBreakBefore w:val="0"/>
        <w:spacing w:line="400" w:lineRule="exact"/>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6.2</w:t>
      </w:r>
      <w:r>
        <w:rPr>
          <w:rFonts w:hint="eastAsia" w:ascii="宋体" w:hAnsi="宋体" w:eastAsia="宋体" w:cs="宋体"/>
          <w:color w:val="000000"/>
          <w:sz w:val="24"/>
          <w:szCs w:val="24"/>
          <w:highlight w:val="white"/>
        </w:rPr>
        <w:t xml:space="preserve">逾期到货满</w:t>
      </w:r>
      <w:r>
        <w:rPr>
          <w:rFonts w:hint="eastAsia" w:ascii="宋体" w:hAnsi="宋体" w:eastAsia="宋体" w:cs="宋体"/>
          <w:color w:val="000000"/>
          <w:sz w:val="24"/>
          <w:szCs w:val="24"/>
          <w:highlight w:val="white"/>
          <w:lang w:val="en-US" w:eastAsia="zh-CN"/>
        </w:rPr>
        <w:t xml:space="preserve">15个工作日</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买</w:t>
      </w:r>
      <w:r>
        <w:rPr>
          <w:rFonts w:hint="eastAsia" w:ascii="宋体" w:hAnsi="宋体" w:eastAsia="宋体" w:cs="宋体"/>
          <w:color w:val="000000"/>
          <w:sz w:val="24"/>
          <w:szCs w:val="24"/>
          <w:highlight w:val="white"/>
        </w:rPr>
        <w:t xml:space="preserve">方有权二选一： （1）继续履约，违约金持续累计至实际到货日； （2）单方解除本合同，</w:t>
      </w:r>
      <w:r>
        <w:rPr>
          <w:rFonts w:hint="eastAsia" w:ascii="宋体" w:hAnsi="宋体" w:eastAsia="宋体" w:cs="宋体"/>
          <w:color w:val="000000"/>
          <w:sz w:val="24"/>
          <w:szCs w:val="24"/>
          <w:highlight w:val="white"/>
          <w:lang w:eastAsia="zh-CN"/>
        </w:rPr>
        <w:t xml:space="preserve">卖</w:t>
      </w:r>
      <w:r>
        <w:rPr>
          <w:rFonts w:hint="eastAsia" w:ascii="宋体" w:hAnsi="宋体" w:eastAsia="宋体" w:cs="宋体"/>
          <w:color w:val="000000"/>
          <w:sz w:val="24"/>
          <w:szCs w:val="24"/>
          <w:highlight w:val="white"/>
        </w:rPr>
        <w:t xml:space="preserve">方需在解约后 3 日内全额退还甲方已付所有货款</w:t>
      </w:r>
      <w:r>
        <w:rPr>
          <w:rFonts w:hint="eastAsia" w:ascii="宋体" w:hAnsi="宋体" w:eastAsia="宋体" w:cs="宋体"/>
          <w:color w:val="000000"/>
          <w:sz w:val="24"/>
          <w:szCs w:val="24"/>
          <w:highlight w:val="white"/>
          <w:lang w:eastAsia="zh-CN"/>
        </w:rPr>
        <w:t xml:space="preserve">（如有）</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t xml:space="preserve">同时承担</w:t>
      </w:r>
      <w:r>
        <w:rPr>
          <w:rFonts w:hint="eastAsia" w:ascii="宋体" w:hAnsi="宋体" w:eastAsia="宋体" w:cs="宋体"/>
          <w:color w:val="000000"/>
          <w:sz w:val="24"/>
          <w:szCs w:val="24"/>
          <w:highlight w:val="white"/>
          <w:lang w:eastAsia="zh-CN"/>
        </w:rPr>
        <w:t xml:space="preserve">买</w:t>
      </w:r>
      <w:r>
        <w:rPr>
          <w:rFonts w:hint="eastAsia" w:ascii="宋体" w:hAnsi="宋体" w:eastAsia="宋体" w:cs="宋体"/>
          <w:color w:val="000000"/>
          <w:sz w:val="24"/>
          <w:szCs w:val="24"/>
          <w:highlight w:val="white"/>
        </w:rPr>
        <w:t xml:space="preserve">方因设备延期无法开展诊疗产生的实际损失</w:t>
      </w:r>
      <w:r>
        <w:rPr>
          <w:rFonts w:hint="eastAsia" w:ascii="宋体" w:hAnsi="宋体" w:eastAsia="宋体" w:cs="宋体"/>
          <w:color w:val="000000"/>
          <w:sz w:val="24"/>
          <w:szCs w:val="24"/>
          <w:highlight w:val="white"/>
        </w:rPr>
        <w:t xml:space="preserve">。</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6.</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卖方应在</w:t>
      </w:r>
      <w:r>
        <w:rPr>
          <w:rFonts w:hint="eastAsia" w:ascii="宋体" w:hAnsi="宋体" w:eastAsia="宋体" w:cs="宋体"/>
          <w:color w:val="000000"/>
          <w:sz w:val="24"/>
          <w:szCs w:val="24"/>
          <w:highlight w:val="white"/>
          <w:lang w:eastAsia="zh-CN"/>
        </w:rPr>
        <w:t xml:space="preserve">到货后</w:t>
      </w:r>
      <w:r>
        <w:rPr>
          <w:rFonts w:hint="eastAsia" w:ascii="宋体" w:hAnsi="宋体" w:eastAsia="宋体" w:cs="宋体"/>
          <w:color w:val="000000"/>
          <w:sz w:val="24"/>
          <w:szCs w:val="24"/>
          <w:highlight w:val="white"/>
          <w:lang w:val="en-US" w:eastAsia="zh-CN"/>
        </w:rPr>
        <w:t xml:space="preserve">3个工作如</w:t>
      </w:r>
      <w:r>
        <w:rPr>
          <w:rFonts w:hint="eastAsia" w:ascii="宋体" w:hAnsi="宋体" w:eastAsia="宋体" w:cs="宋体"/>
          <w:color w:val="000000"/>
          <w:sz w:val="24"/>
          <w:szCs w:val="24"/>
          <w:highlight w:val="white"/>
        </w:rPr>
        <w:t xml:space="preserve">内到买方处进行货物安装,如果因</w:t>
      </w:r>
      <w:r>
        <w:rPr>
          <w:rFonts w:hint="eastAsia" w:ascii="宋体" w:hAnsi="宋体" w:eastAsia="宋体" w:cs="宋体"/>
          <w:color w:val="000000"/>
          <w:sz w:val="24"/>
          <w:szCs w:val="24"/>
          <w:highlight w:val="white"/>
          <w:lang w:eastAsia="zh-CN"/>
        </w:rPr>
        <w:t xml:space="preserve">安装人员未到场</w:t>
      </w:r>
      <w:r>
        <w:rPr>
          <w:rFonts w:hint="eastAsia" w:ascii="宋体" w:hAnsi="宋体" w:eastAsia="宋体" w:cs="宋体"/>
          <w:color w:val="000000"/>
          <w:sz w:val="24"/>
          <w:szCs w:val="24"/>
          <w:highlight w:val="white"/>
        </w:rPr>
        <w:t xml:space="preserve">或因货物质量达不到要求而未能在</w:t>
      </w:r>
      <w:r>
        <w:rPr>
          <w:rFonts w:hint="eastAsia" w:ascii="宋体" w:hAnsi="宋体" w:eastAsia="宋体" w:cs="宋体"/>
          <w:color w:val="000000"/>
          <w:sz w:val="24"/>
          <w:szCs w:val="24"/>
          <w:highlight w:val="white"/>
          <w:lang w:eastAsia="zh-CN"/>
        </w:rPr>
        <w:t xml:space="preserve">到货</w:t>
      </w:r>
      <w:r>
        <w:rPr>
          <w:rFonts w:hint="eastAsia" w:ascii="宋体" w:hAnsi="宋体" w:eastAsia="宋体" w:cs="宋体"/>
          <w:color w:val="000000"/>
          <w:sz w:val="24"/>
          <w:szCs w:val="24"/>
          <w:highlight w:val="white"/>
        </w:rPr>
        <w:t xml:space="preserve">后</w:t>
      </w:r>
      <w:r>
        <w:rPr>
          <w:rFonts w:hint="eastAsia" w:ascii="宋体" w:hAnsi="宋体" w:eastAsia="宋体" w:cs="宋体"/>
          <w:color w:val="000000"/>
          <w:sz w:val="24"/>
          <w:szCs w:val="24"/>
          <w:highlight w:val="white"/>
          <w:lang w:val="en-US" w:eastAsia="zh-CN"/>
        </w:rPr>
        <w:t xml:space="preserve">5个工作日</w:t>
      </w:r>
      <w:r>
        <w:rPr>
          <w:rFonts w:hint="eastAsia" w:ascii="宋体" w:hAnsi="宋体" w:eastAsia="宋体" w:cs="宋体"/>
          <w:color w:val="000000"/>
          <w:sz w:val="24"/>
          <w:szCs w:val="24"/>
          <w:highlight w:val="white"/>
        </w:rPr>
        <w:t xml:space="preserve">内完成安装验收，卖方应向买方进行补偿，每延误一天卖方应按设备总价格的</w:t>
      </w:r>
      <w:r>
        <w:rPr>
          <w:rFonts w:hint="eastAsia" w:ascii="宋体" w:hAnsi="宋体" w:eastAsia="宋体" w:cs="宋体"/>
          <w:color w:val="000000"/>
          <w:sz w:val="24"/>
          <w:szCs w:val="24"/>
          <w:highlight w:val="white"/>
          <w:lang w:val="en-US" w:eastAsia="zh-CN"/>
        </w:rPr>
        <w:t xml:space="preserve">万分之一</w:t>
      </w:r>
      <w:r>
        <w:rPr>
          <w:rFonts w:hint="eastAsia" w:ascii="宋体" w:hAnsi="宋体" w:eastAsia="宋体" w:cs="宋体"/>
          <w:color w:val="000000"/>
          <w:sz w:val="24"/>
          <w:szCs w:val="24"/>
          <w:highlight w:val="white"/>
        </w:rPr>
        <w:t xml:space="preserve">向买方支付补偿金，并承担买方因设备未及时投入使用而产生的额外费用。</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设备必须严格符合中华人民共和国对此种货物的最新、最严格的验收标准，以及竞价采购、竞投文件或招、投标文件中所规定的详细要求。卖方提供的设备应为全新的、原装合格正品且来自原产地，并随设备附带完整的原厂包装及配件清单。</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rFonts w:hint="eastAsia" w:ascii="宋体" w:hAnsi="宋体" w:eastAsia="宋体" w:cs="宋体"/>
          <w:sz w:val="24"/>
          <w:szCs w:val="24"/>
          <w:highlight w:val="white"/>
          <w:lang w:val="zh-CN"/>
        </w:rPr>
        <w:t xml:space="preserve">.</w:t>
      </w: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rPr>
        <w:t xml:space="preserve">在交货前，制造商应对货物的技术性能参数，进行精确和全面的检测，并出具证明货物与竞价采购文件、竞投文件中技术参数相符的检测报告。</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设备安装</w:t>
      </w:r>
      <w:r>
        <w:rPr>
          <w:rFonts w:hint="eastAsia" w:ascii="宋体" w:hAnsi="宋体" w:eastAsia="宋体" w:cs="宋体"/>
          <w:sz w:val="24"/>
          <w:szCs w:val="24"/>
          <w:highlight w:val="white"/>
          <w:lang w:eastAsia="zh-CN"/>
        </w:rPr>
        <w:t xml:space="preserve">前</w:t>
      </w:r>
      <w:r>
        <w:rPr>
          <w:rFonts w:hint="eastAsia" w:ascii="宋体" w:hAnsi="宋体" w:eastAsia="宋体" w:cs="宋体"/>
          <w:sz w:val="24"/>
          <w:szCs w:val="24"/>
          <w:highlight w:val="white"/>
        </w:rPr>
        <w:t xml:space="preserve">，卖方必须提前三个工作日与买方的</w:t>
      </w:r>
      <w:r>
        <w:rPr>
          <w:rFonts w:hint="eastAsia" w:ascii="宋体" w:hAnsi="宋体" w:eastAsia="宋体" w:cs="宋体"/>
          <w:sz w:val="24"/>
          <w:szCs w:val="24"/>
          <w:highlight w:val="white"/>
          <w:lang w:eastAsia="zh-CN"/>
        </w:rPr>
        <w:t xml:space="preserve">医学工程处</w:t>
      </w:r>
      <w:r>
        <w:rPr>
          <w:rFonts w:hint="eastAsia" w:ascii="宋体" w:hAnsi="宋体" w:eastAsia="宋体" w:cs="宋体"/>
          <w:sz w:val="24"/>
          <w:szCs w:val="24"/>
          <w:highlight w:val="white"/>
        </w:rPr>
        <w:t xml:space="preserve">进行详细沟通，并在</w:t>
      </w:r>
      <w:r>
        <w:rPr>
          <w:rFonts w:hint="eastAsia" w:ascii="宋体" w:hAnsi="宋体" w:eastAsia="宋体" w:cs="宋体"/>
          <w:sz w:val="24"/>
          <w:szCs w:val="24"/>
          <w:highlight w:val="white"/>
          <w:lang w:eastAsia="zh-CN"/>
        </w:rPr>
        <w:t xml:space="preserve">医学工程处</w:t>
      </w:r>
      <w:r>
        <w:rPr>
          <w:rFonts w:hint="eastAsia" w:ascii="宋体" w:hAnsi="宋体" w:eastAsia="宋体" w:cs="宋体"/>
          <w:sz w:val="24"/>
          <w:szCs w:val="24"/>
          <w:highlight w:val="white"/>
        </w:rPr>
        <w:t xml:space="preserve">的全程监督下与相关技术人员共同参与安装，否则引起的一切责任由卖方承担。</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卖方在交货时，须提供货物的合格证书、货物出厂原始编码、检测报告、进口货物的海关报关的证明的原件及复印件（复印件需加盖公司公章），同时提供生产厂家的资质证明文件、质量保证体系认证文件</w:t>
      </w:r>
      <w:r>
        <w:rPr>
          <w:rFonts w:hint="eastAsia" w:ascii="宋体" w:hAnsi="宋体" w:eastAsia="宋体" w:cs="宋体"/>
          <w:color w:val="ff0000"/>
          <w:sz w:val="24"/>
          <w:szCs w:val="24"/>
          <w:highlight w:val="white"/>
        </w:rPr>
        <w:t xml:space="preserve">、</w:t>
      </w:r>
      <w:r>
        <w:rPr>
          <w:rFonts w:hint="eastAsia" w:ascii="宋体" w:hAnsi="宋体" w:eastAsia="宋体" w:cs="宋体"/>
          <w:b/>
          <w:bCs/>
          <w:color w:val="ff0000"/>
          <w:sz w:val="24"/>
          <w:szCs w:val="24"/>
          <w:highlight w:val="white"/>
        </w:rPr>
        <w:t xml:space="preserve">原厂质保函（明确</w:t>
      </w:r>
      <w:r>
        <w:rPr>
          <w:rFonts w:hint="eastAsia" w:ascii="宋体" w:hAnsi="宋体" w:eastAsia="宋体" w:cs="宋体"/>
          <w:b/>
          <w:bCs/>
          <w:color w:val="ff0000"/>
          <w:sz w:val="24"/>
          <w:szCs w:val="24"/>
          <w:highlight w:val="white"/>
          <w:lang w:eastAsia="zh-CN"/>
        </w:rPr>
        <w:t xml:space="preserve">保修设备编号、</w:t>
      </w:r>
      <w:r>
        <w:rPr>
          <w:rFonts w:hint="eastAsia" w:ascii="宋体" w:hAnsi="宋体" w:eastAsia="宋体" w:cs="宋体"/>
          <w:b/>
          <w:bCs/>
          <w:color w:val="ff0000"/>
          <w:sz w:val="24"/>
          <w:szCs w:val="24"/>
          <w:highlight w:val="white"/>
        </w:rPr>
        <w:t xml:space="preserve">保修范围、保修期限及保修服务内容）</w:t>
      </w:r>
      <w:r>
        <w:rPr>
          <w:rFonts w:hint="eastAsia" w:ascii="宋体" w:hAnsi="宋体" w:eastAsia="宋体" w:cs="宋体"/>
          <w:b/>
          <w:bCs/>
          <w:color w:val="ff0000"/>
          <w:sz w:val="24"/>
          <w:szCs w:val="24"/>
          <w:highlight w:val="white"/>
          <w:lang w:eastAsia="zh-CN"/>
        </w:rPr>
        <w:t xml:space="preserve">等验收所需资料</w:t>
      </w:r>
      <w:r>
        <w:rPr>
          <w:rFonts w:hint="eastAsia" w:ascii="宋体" w:hAnsi="宋体" w:eastAsia="宋体" w:cs="宋体"/>
          <w:b/>
          <w:bCs/>
          <w:sz w:val="24"/>
          <w:szCs w:val="24"/>
          <w:highlight w:val="white"/>
        </w:rPr>
        <w:t xml:space="preserve">，</w:t>
      </w:r>
      <w:r>
        <w:rPr>
          <w:rFonts w:hint="eastAsia" w:ascii="宋体" w:hAnsi="宋体" w:eastAsia="宋体" w:cs="宋体"/>
          <w:sz w:val="24"/>
          <w:szCs w:val="24"/>
          <w:highlight w:val="white"/>
        </w:rPr>
        <w:t xml:space="preserve">否则买方可拒绝接收，相应的经济及法律责任由卖方承担。</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rFonts w:hint="eastAsia" w:ascii="宋体" w:hAnsi="宋体" w:eastAsia="宋体" w:cs="宋体"/>
          <w:sz w:val="24"/>
          <w:szCs w:val="24"/>
          <w:highlight w:val="white"/>
          <w:lang w:val="en-US" w:eastAsia="zh-CN"/>
        </w:rPr>
        <w:t xml:space="preserve">8</w:t>
      </w:r>
      <w:r>
        <w:rPr>
          <w:rFonts w:hint="eastAsia" w:ascii="宋体" w:hAnsi="宋体" w:eastAsia="宋体" w:cs="宋体"/>
          <w:sz w:val="24"/>
          <w:szCs w:val="24"/>
          <w:highlight w:val="white"/>
        </w:rPr>
        <w:t xml:space="preserve">货物安装调试过程中，</w:t>
      </w:r>
      <w:r>
        <w:rPr>
          <w:rFonts w:hint="eastAsia" w:ascii="宋体" w:hAnsi="宋体" w:eastAsia="宋体" w:cs="宋体"/>
          <w:sz w:val="24"/>
          <w:szCs w:val="24"/>
          <w:highlight w:val="white"/>
          <w:lang w:val="zh-CN"/>
        </w:rPr>
        <w:t xml:space="preserve">买卖双方共同参与，若发现设备损坏和缺件，应及时记录缺损情况，由卖方负责在 24 小时内启动向当地保险公司备案或进行其他索赔程序，并向买方提供详细的索赔进度报告。如保险索赔无进展或不理赔，相应责任由卖方承担。</w:t>
      </w:r>
      <w:r>
        <w:rPr>
          <w:rFonts w:hint="eastAsia" w:ascii="宋体" w:hAnsi="宋体" w:eastAsia="宋体" w:cs="宋体"/>
          <w:sz w:val="24"/>
          <w:szCs w:val="24"/>
          <w:highlight w:val="white"/>
        </w:rPr>
        <w:t xml:space="preserve">货物安装调试结束，经</w:t>
      </w:r>
      <w:r>
        <w:rPr>
          <w:rFonts w:hint="eastAsia" w:ascii="宋体" w:hAnsi="宋体" w:eastAsia="宋体" w:cs="宋体"/>
          <w:sz w:val="24"/>
          <w:szCs w:val="24"/>
          <w:highlight w:val="white"/>
          <w:lang w:val="zh-CN"/>
        </w:rPr>
        <w:t xml:space="preserve">买卖双方、</w:t>
      </w:r>
      <w:r>
        <w:rPr>
          <w:rFonts w:hint="eastAsia" w:ascii="宋体" w:hAnsi="宋体" w:eastAsia="宋体" w:cs="宋体"/>
          <w:sz w:val="24"/>
          <w:szCs w:val="24"/>
          <w:highlight w:val="white"/>
        </w:rPr>
        <w:t xml:space="preserve">技术监督部门以及其它相关管理部门检测合格，连续正常运转</w:t>
      </w:r>
      <w:r>
        <w:rPr>
          <w:rFonts w:hint="eastAsia" w:ascii="宋体" w:hAnsi="宋体" w:eastAsia="宋体" w:cs="宋体"/>
          <w:b/>
          <w:bCs/>
          <w:sz w:val="24"/>
          <w:szCs w:val="24"/>
          <w:highlight w:val="white"/>
          <w:u w:val="single"/>
          <w:lang w:val="zh-CN"/>
        </w:rPr>
        <w:t xml:space="preserve"> </w:t>
      </w:r>
      <w:r>
        <w:rPr>
          <w:rFonts w:hint="eastAsia" w:ascii="宋体" w:hAnsi="宋体" w:eastAsia="宋体" w:cs="宋体"/>
          <w:b/>
          <w:bCs/>
          <w:sz w:val="24"/>
          <w:szCs w:val="24"/>
          <w:highlight w:val="white"/>
          <w:u w:val="single"/>
        </w:rPr>
        <w:t xml:space="preserve">30</w:t>
      </w:r>
      <w:r>
        <w:rPr>
          <w:rFonts w:hint="eastAsia" w:ascii="宋体" w:hAnsi="宋体" w:eastAsia="宋体" w:cs="宋体"/>
          <w:b/>
          <w:bCs/>
          <w:sz w:val="24"/>
          <w:szCs w:val="24"/>
          <w:highlight w:val="white"/>
          <w:u w:val="single"/>
          <w:lang w:val="zh-CN"/>
        </w:rPr>
        <w:t xml:space="preserve">天</w:t>
      </w:r>
      <w:r>
        <w:rPr>
          <w:rFonts w:hint="eastAsia" w:ascii="宋体" w:hAnsi="宋体" w:eastAsia="宋体" w:cs="宋体"/>
          <w:sz w:val="24"/>
          <w:szCs w:val="24"/>
          <w:highlight w:val="white"/>
        </w:rPr>
        <w:t xml:space="preserve">，无质量问题，买卖双方可在7天内签发货物最终验收合格单证。</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rFonts w:hint="eastAsia" w:ascii="宋体" w:hAnsi="宋体" w:eastAsia="宋体" w:cs="宋体"/>
          <w:sz w:val="24"/>
          <w:szCs w:val="24"/>
          <w:highlight w:val="white"/>
          <w:lang w:val="zh-CN"/>
        </w:rPr>
        <w:t xml:space="preserve">.</w:t>
      </w:r>
      <w:r>
        <w:rPr>
          <w:rFonts w:hint="eastAsia" w:ascii="宋体" w:hAnsi="宋体" w:eastAsia="宋体" w:cs="宋体"/>
          <w:sz w:val="24"/>
          <w:szCs w:val="24"/>
          <w:highlight w:val="white"/>
          <w:lang w:val="en-US" w:eastAsia="zh-CN"/>
        </w:rPr>
        <w:t xml:space="preserve">9</w:t>
      </w:r>
      <w:r>
        <w:rPr>
          <w:rFonts w:hint="eastAsia" w:ascii="宋体" w:hAnsi="宋体" w:eastAsia="宋体" w:cs="宋体"/>
          <w:sz w:val="24"/>
          <w:szCs w:val="24"/>
          <w:highlight w:val="white"/>
        </w:rPr>
        <w:t xml:space="preserve">卖方免费负责安装、调试直至验收合格交付使用。在货物安装前，卖方免费派技术人员到买方指定地点进行机房设计，并全程指导施工，负责验收；提供安装所需的详细技术资料包括但不限于设备安装手册、调试指南、安全操作规程等；安装结束后免费对操作、维修人员进行本机培训，直至使用人员能熟练掌握为止，并提供培训考核报告。</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rFonts w:hint="eastAsia" w:ascii="宋体" w:hAnsi="宋体" w:eastAsia="宋体" w:cs="宋体"/>
          <w:sz w:val="24"/>
          <w:szCs w:val="24"/>
          <w:highlight w:val="white"/>
          <w:lang w:val="en-US" w:eastAsia="zh-CN"/>
        </w:rPr>
        <w:t xml:space="preserve">10</w:t>
      </w:r>
      <w:r>
        <w:rPr>
          <w:rFonts w:hint="eastAsia" w:ascii="宋体" w:hAnsi="宋体" w:eastAsia="宋体" w:cs="宋体"/>
          <w:sz w:val="24"/>
          <w:szCs w:val="24"/>
          <w:highlight w:val="white"/>
          <w:lang w:eastAsia="zh-CN"/>
        </w:rPr>
        <w:t xml:space="preserve">卖方须</w:t>
      </w:r>
      <w:r>
        <w:rPr>
          <w:rFonts w:hint="eastAsia" w:ascii="宋体" w:hAnsi="宋体" w:eastAsia="宋体" w:cs="宋体"/>
          <w:sz w:val="24"/>
          <w:szCs w:val="24"/>
          <w:highlight w:val="white"/>
        </w:rPr>
        <w:t xml:space="preserve">提供本货物安装及日常运行维护所需的全部技术文件（含软件），包括但不限于厂家的中英文使用说明书、维修手册、电路图纸等技术资料，并提供电子版资料以便买方存档和查询。</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w:t>
      </w:r>
      <w:r>
        <w:rPr>
          <w:rFonts w:hint="eastAsia" w:ascii="宋体" w:hAnsi="宋体" w:eastAsia="宋体" w:cs="宋体"/>
          <w:sz w:val="24"/>
          <w:szCs w:val="24"/>
          <w:highlight w:val="white"/>
          <w:lang w:val="en-US" w:eastAsia="zh-CN"/>
        </w:rPr>
        <w:t xml:space="preserve">11</w:t>
      </w:r>
      <w:r>
        <w:rPr>
          <w:rFonts w:hint="eastAsia" w:ascii="宋体" w:hAnsi="宋体" w:eastAsia="宋体" w:cs="宋体"/>
          <w:sz w:val="24"/>
          <w:szCs w:val="24"/>
          <w:highlight w:val="white"/>
        </w:rPr>
        <w:t xml:space="preserve">如卖方提供的设备设有维修软件密码，卖方应在设备交付时同时提供密码解锁工具及详细操作说明，并保证无条件地为买方永久免费打开，且不得因密码问题影响设备的维修和正常使用。</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卖方负责免费将软件系统接入买方HIS系统，并在接入前提供详细的接入方案和测试报告，接口费由卖方承担。同时，卖方应确保软件系统与买方 HIS 系统的兼容性和数据交互的安全性，在接入过程中不得对买方现有信息系统造成任何损害。</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卖方负责免费升级维护软件系统，在升级过程中确保设备的正常运行，如因升级导致设备故障或数据丢失，卖方应承担全部责任。</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七、操作人员的培训</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卖方在买方现场进行培训，培训内容应涵盖设备的操作、日常维护、常见故障排除等方面，直到买方人员能够熟练操作为止。医生、工程师培训必须到位，培训人员应通过买方组织的考核。必要时，买方也可派人到上级医院进行培训，产生的一切费用（包括但不限于差旅费、培训费、住宿费等）由卖方负责。同时，卖方应协助买方办理培训相关手续，并在培训期间提供必要的技术支持和指导。</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八、设备的保修</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1、自双方签署验收报告合格之日起，卖方对该设备整机免费</w:t>
      </w:r>
      <w:r>
        <w:rPr>
          <w:rFonts w:hint="eastAsia" w:ascii="宋体" w:hAnsi="宋体" w:eastAsia="宋体" w:cs="宋体"/>
          <w:b/>
          <w:bCs/>
          <w:color w:val="ff0000"/>
          <w:sz w:val="24"/>
          <w:szCs w:val="24"/>
          <w:highlight w:val="white"/>
        </w:rPr>
        <w:t xml:space="preserve">原厂质保</w:t>
      </w:r>
      <w:r>
        <w:rPr>
          <w:rFonts w:hint="eastAsia" w:ascii="宋体" w:hAnsi="宋体" w:eastAsia="宋体" w:cs="宋体"/>
          <w:b/>
          <w:bCs/>
          <w:color w:val="ff0000"/>
          <w:sz w:val="24"/>
          <w:szCs w:val="24"/>
          <w:highlight w:val="white"/>
          <w:u w:val="single"/>
          <w:lang w:val="en-US" w:eastAsia="zh-CN"/>
        </w:rPr>
        <w:t xml:space="preserve">    </w:t>
      </w:r>
      <w:r>
        <w:rPr>
          <w:rFonts w:hint="eastAsia" w:ascii="宋体" w:hAnsi="宋体" w:eastAsia="宋体" w:cs="宋体"/>
          <w:b/>
          <w:bCs/>
          <w:color w:val="ff0000"/>
          <w:sz w:val="24"/>
          <w:szCs w:val="24"/>
          <w:highlight w:val="white"/>
        </w:rPr>
        <w:t xml:space="preserve">年，保修期内使用原厂正品配件，保证设备的安全性和稳定性。</w:t>
      </w:r>
      <w:r>
        <w:rPr>
          <w:rFonts w:hint="eastAsia" w:ascii="宋体" w:hAnsi="宋体" w:eastAsia="宋体" w:cs="宋体"/>
          <w:sz w:val="24"/>
          <w:szCs w:val="24"/>
          <w:highlight w:val="white"/>
        </w:rPr>
        <w:t xml:space="preserve">保修期内每三个月巡访维护一次，所产生的一切费用由卖方承担，但属买方人为操作损坏，不在卖方无偿保修之列，如买方有需要，卖方应提供有偿维修服务，但只收取配件成本费。电池终身保修，且在电池容量低于初始容量 80% 时，卖方应免费更换电池。如果在保修期内设备的核心部件连续损坏（一年时间损坏频率≥1次），卖方应无条件为买方免费更换一台新设备，并承担设备更换过程中的一切费用，包括但不限于运输费、安装调试费等。</w:t>
      </w:r>
      <w:r>
        <w:rPr>
          <w:rFonts w:hint="eastAsia" w:ascii="宋体" w:hAnsi="宋体" w:eastAsia="宋体" w:cs="宋体"/>
          <w:sz w:val="24"/>
          <w:szCs w:val="24"/>
          <w:highlight w:val="white"/>
          <w:lang w:eastAsia="zh-CN"/>
        </w:rPr>
        <w:t xml:space="preserve">未按要求执行巡访维护的，买方有权要求卖方进行整改并赔偿因此造成的直接损失，如卖方拒不整改，买方有权停止付款，直至卖方按要求执行巡访维护工作。</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2、无偿保修期满后，即转入有偿保修期。卖方仅收取配件费，配件费按成本价收取费用，并在每次维修前向买方提供详细的费用清单和维修方案，经买方同意后方可进行维修。</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买方发出维修通知后，卖方必须于2小时内响应，24小时到位解决。否则买方可自行采取必要的措施，由此产生的风险和费用由卖方承担。保修期内每耽误使用一天，保修期顺延三十天，并按照设备日平均使用收益赔偿买方损失。</w:t>
      </w:r>
      <w:r>
        <w:rPr>
          <w:highlight w:val="white"/>
        </w:rPr>
      </w:r>
      <w:r/>
    </w:p>
    <w:p>
      <w:pPr>
        <w:ind w:left="105" w:hanging="105"/>
        <w:keepLines w:val="0"/>
        <w:keepNext w:val="0"/>
        <w:pageBreakBefore w:val="0"/>
        <w:spacing w:line="400" w:lineRule="exact"/>
        <w:widowControl w:val="off"/>
        <w:rPr>
          <w:rFonts w:hint="eastAsia" w:ascii="宋体" w:hAnsi="宋体" w:eastAsia="宋体" w:cs="宋体"/>
          <w:b/>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b/>
          <w:sz w:val="24"/>
          <w:szCs w:val="24"/>
          <w:highlight w:val="white"/>
        </w:rPr>
        <w:t xml:space="preserve">无论在保修期内还是保修期外，买方发出维修通知后，卖方必须于2小时内响应，24小时到位解决，卖方必须上门维修，卖方工程师来买方维修本设备，必须事先与买方</w:t>
      </w:r>
      <w:r>
        <w:rPr>
          <w:rFonts w:hint="eastAsia" w:ascii="宋体" w:hAnsi="宋体" w:eastAsia="宋体" w:cs="宋体"/>
          <w:b/>
          <w:sz w:val="24"/>
          <w:szCs w:val="24"/>
          <w:highlight w:val="white"/>
          <w:lang w:eastAsia="zh-CN"/>
        </w:rPr>
        <w:t xml:space="preserve">医学工程处</w:t>
      </w:r>
      <w:r>
        <w:rPr>
          <w:rFonts w:hint="eastAsia" w:ascii="宋体" w:hAnsi="宋体" w:eastAsia="宋体" w:cs="宋体"/>
          <w:b/>
          <w:sz w:val="24"/>
          <w:szCs w:val="24"/>
          <w:highlight w:val="white"/>
        </w:rPr>
        <w:t xml:space="preserve">取得联系，并且征得其同意，否则由此引起的一切责任由卖方负责。</w:t>
      </w:r>
      <w:r>
        <w:rPr>
          <w:highlight w:val="white"/>
        </w:rPr>
      </w:r>
      <w:r/>
    </w:p>
    <w:p>
      <w:pPr>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5、卖方必须保证该设备的年开机成功率98%以上（以接到买方故障通知为准）。若年开机成功率未能达到 98%，则每差 1%的开机成功率，卖方无偿延长免费保修期四个月，并按照设备总价的1%向买方支付违约金。</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九、违约责任</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1、买方延迟付款的，卖方应通知买方按时履约，经通知后仍逾期支付的，每逾期1日，按未付款项的万分之一支付。</w:t>
      </w:r>
      <w:r>
        <w:rPr>
          <w:rFonts w:hint="eastAsia" w:ascii="宋体" w:hAnsi="宋体" w:eastAsia="宋体" w:cs="宋体"/>
          <w:sz w:val="24"/>
          <w:szCs w:val="24"/>
          <w:highlight w:val="white"/>
        </w:rPr>
        <w:t xml:space="preserve">违约金持续累计至实际</w:t>
      </w:r>
      <w:r>
        <w:rPr>
          <w:rFonts w:hint="eastAsia" w:ascii="宋体" w:hAnsi="宋体" w:eastAsia="宋体" w:cs="宋体"/>
          <w:sz w:val="24"/>
          <w:szCs w:val="24"/>
          <w:highlight w:val="white"/>
          <w:lang w:val="en-US" w:eastAsia="zh-CN"/>
        </w:rPr>
        <w:t xml:space="preserve">付款</w:t>
      </w:r>
      <w:r>
        <w:rPr>
          <w:rFonts w:hint="eastAsia" w:ascii="宋体" w:hAnsi="宋体" w:eastAsia="宋体" w:cs="宋体"/>
          <w:sz w:val="24"/>
          <w:szCs w:val="24"/>
          <w:highlight w:val="white"/>
        </w:rPr>
        <w:t xml:space="preserve">日</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但因卖方原因导致买方无法履行合同的除外。</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rPr>
        <w:t xml:space="preserve">卖方延迟履行合同的，每延迟一日按货款总额的万分之一赔偿买方</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违约金持续累计至实际</w:t>
      </w:r>
      <w:r>
        <w:rPr>
          <w:rFonts w:hint="eastAsia" w:ascii="宋体" w:hAnsi="宋体" w:eastAsia="宋体" w:cs="宋体"/>
          <w:sz w:val="24"/>
          <w:szCs w:val="24"/>
          <w:highlight w:val="white"/>
          <w:lang w:val="en-US" w:eastAsia="zh-CN"/>
        </w:rPr>
        <w:t xml:space="preserve">付款</w:t>
      </w:r>
      <w:r>
        <w:rPr>
          <w:rFonts w:hint="eastAsia" w:ascii="宋体" w:hAnsi="宋体" w:eastAsia="宋体" w:cs="宋体"/>
          <w:sz w:val="24"/>
          <w:szCs w:val="24"/>
          <w:highlight w:val="white"/>
        </w:rPr>
        <w:t xml:space="preserve">日。若延迟超过合同约定交货期的 </w:t>
      </w:r>
      <w:r>
        <w:rPr>
          <w:rFonts w:hint="eastAsia" w:ascii="宋体" w:hAnsi="宋体" w:eastAsia="宋体" w:cs="宋体"/>
          <w:sz w:val="24"/>
          <w:szCs w:val="24"/>
          <w:highlight w:val="white"/>
          <w:lang w:val="en-US" w:eastAsia="zh-CN"/>
        </w:rPr>
        <w:t xml:space="preserve">15</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lang w:val="en-US" w:eastAsia="zh-CN"/>
        </w:rPr>
        <w:t xml:space="preserve">个工作日</w:t>
      </w:r>
      <w:r>
        <w:rPr>
          <w:rFonts w:hint="eastAsia" w:ascii="宋体" w:hAnsi="宋体" w:eastAsia="宋体" w:cs="宋体"/>
          <w:sz w:val="24"/>
          <w:szCs w:val="24"/>
          <w:highlight w:val="white"/>
        </w:rPr>
        <w:t xml:space="preserve">，买方有权解除合同，并要求卖方返还已支付款项，</w:t>
      </w:r>
      <w:r>
        <w:rPr>
          <w:rFonts w:hint="eastAsia" w:ascii="宋体" w:hAnsi="宋体" w:eastAsia="宋体" w:cs="宋体"/>
          <w:color w:val="000000"/>
          <w:sz w:val="24"/>
          <w:szCs w:val="24"/>
          <w:highlight w:val="white"/>
        </w:rPr>
        <w:t xml:space="preserve">同时承担</w:t>
      </w:r>
      <w:r>
        <w:rPr>
          <w:rFonts w:hint="eastAsia" w:ascii="宋体" w:hAnsi="宋体" w:eastAsia="宋体" w:cs="宋体"/>
          <w:color w:val="000000"/>
          <w:sz w:val="24"/>
          <w:szCs w:val="24"/>
          <w:highlight w:val="white"/>
          <w:lang w:eastAsia="zh-CN"/>
        </w:rPr>
        <w:t xml:space="preserve">买</w:t>
      </w:r>
      <w:r>
        <w:rPr>
          <w:rFonts w:hint="eastAsia" w:ascii="宋体" w:hAnsi="宋体" w:eastAsia="宋体" w:cs="宋体"/>
          <w:color w:val="000000"/>
          <w:sz w:val="24"/>
          <w:szCs w:val="24"/>
          <w:highlight w:val="white"/>
        </w:rPr>
        <w:t xml:space="preserve">方因设备延期无法开展诊疗产生的实际损失</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tab/>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3、如该设备的年开机成功率未能达到</w:t>
      </w:r>
      <w:r>
        <w:rPr>
          <w:rFonts w:hint="eastAsia" w:ascii="宋体" w:hAnsi="宋体" w:eastAsia="宋体" w:cs="宋体"/>
          <w:sz w:val="24"/>
          <w:szCs w:val="24"/>
          <w:highlight w:val="white"/>
          <w:u w:val="single"/>
        </w:rPr>
        <w:t xml:space="preserve">98%</w:t>
      </w:r>
      <w:r>
        <w:rPr>
          <w:rFonts w:hint="eastAsia" w:ascii="宋体" w:hAnsi="宋体" w:eastAsia="宋体" w:cs="宋体"/>
          <w:sz w:val="24"/>
          <w:szCs w:val="24"/>
          <w:highlight w:val="white"/>
        </w:rPr>
        <w:t xml:space="preserve">，则每差1%的开机成功率，卖方无偿延长免费保修期四个月。</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因产品质量问题(设备、试剂、耗材)，给医患或其他第三方人员造成生理、心理上的伤害，或造成医疗纠纷、经济纠纷、行政处罚等情况，一切责任由卖方负责。卖方应承担因此给买方带来的所有直接和间接损失，包括但不限于医疗赔偿费用、法律诉讼费用、买方声誉损失赔偿等。因软件和硬件造成的一切损失由卖方负责。并应在问题发生后 24 小时内启动应急处理程序，及时解决问题。</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5、保修期内，如因设备故障而影响工作的，则每影响壹日，赔偿买方贰佰元，赔偿不足以弥补买方损失的，卖方继续承担违约责任。</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十、法律适用</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执行本合同依据法律为：《中华人民共和国民法典》等。</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十一、争议解决方式</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任何因本合同而发生的争议，双方应先行协商解决，如协商不成，可选择买方所在地人民法院依法提起诉讼。</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十二、其他约定</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卖方现提供的设备软件为最高级并负责该设备将来的免费软件升级及必要的硬件支持，软件升级应确保与买方现有系统的兼容性，并在升级前提供详细的兼容性测试报告和用户操作指南。硬件支持应包括但不限于硬件升级方案、配件供应等，且按成本价收取费用。</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2、将来买方如再购买该设备的维修配件、耗材，卖方将以成本价供给买方。并提供质量保证和售后服务，售后服务标准不得低于本合同约定的设备保修标准。</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3、售后服务（</w:t>
      </w:r>
      <w:r>
        <w:rPr>
          <w:rFonts w:hint="eastAsia" w:ascii="宋体" w:hAnsi="宋体" w:eastAsia="宋体" w:cs="宋体"/>
          <w:sz w:val="24"/>
          <w:szCs w:val="24"/>
          <w:highlight w:val="white"/>
          <w:lang w:eastAsia="zh-CN"/>
        </w:rPr>
        <w:t xml:space="preserve">经销商</w:t>
      </w:r>
      <w:r>
        <w:rPr>
          <w:rFonts w:hint="eastAsia" w:ascii="宋体" w:hAnsi="宋体" w:eastAsia="宋体" w:cs="宋体"/>
          <w:sz w:val="24"/>
          <w:szCs w:val="24"/>
          <w:highlight w:val="white"/>
        </w:rPr>
        <w:t xml:space="preserve">联系人：</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rPr>
        <w:t xml:space="preserve">  联系方式：</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lang w:eastAsia="zh-CN"/>
        </w:rPr>
        <w:t xml:space="preserve">；厂家</w:t>
      </w:r>
      <w:r>
        <w:rPr>
          <w:rFonts w:hint="eastAsia" w:ascii="宋体" w:hAnsi="宋体" w:eastAsia="宋体" w:cs="宋体"/>
          <w:sz w:val="24"/>
          <w:szCs w:val="24"/>
          <w:highlight w:val="white"/>
        </w:rPr>
        <w:t xml:space="preserve">联系人：</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rPr>
        <w:t xml:space="preserve">  联系方式：</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rPr>
        <w:t xml:space="preserve">），卖方应保证售后服务人员的专业素质和响应速度，如买方对售后服务不满意，卖方应在接到反馈后 48 小时内采取改进措施。</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十三、合同生效</w:t>
      </w:r>
      <w:r>
        <w:rPr>
          <w:highlight w:val="white"/>
        </w:rPr>
      </w:r>
      <w:r/>
    </w:p>
    <w:p>
      <w:pPr>
        <w:ind w:left="105" w:hanging="105"/>
        <w:keepLines w:val="0"/>
        <w:keepNext w:val="0"/>
        <w:pageBreakBefore w:val="0"/>
        <w:spacing w:line="400" w:lineRule="exact"/>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本合同共一式五份，买方执四份，卖方执一份。自双方签字盖章之日起生效。合同附件、投标文件作为本合同的补充，双方所达成的补充协议作为本合同的组成部分，与本合同具有同等法律效力。</w:t>
      </w:r>
      <w:r>
        <w:rPr>
          <w:highlight w:val="white"/>
        </w:rPr>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十四、《承诺书》作为合同的有效组成部分。</w:t>
      </w:r>
      <w:r>
        <w:rPr>
          <w:highlight w:val="white"/>
        </w:rPr>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买方：连云港市妇幼保健院                  卖方： </w:t>
      </w:r>
      <w:r>
        <w:rPr>
          <w:highlight w:val="white"/>
        </w:rPr>
      </w:r>
      <w:r/>
    </w:p>
    <w:p>
      <w:pPr>
        <w:ind w:left="105" w:hanging="105"/>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法人代表：                                法人代表：</w:t>
      </w:r>
      <w:r>
        <w:rPr>
          <w:highlight w:val="white"/>
        </w:rPr>
      </w:r>
      <w:r/>
    </w:p>
    <w:p>
      <w:pPr>
        <w:ind w:left="105" w:hanging="105"/>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经办科室负责人：                          委托代理人：</w:t>
      </w:r>
      <w:r>
        <w:rPr>
          <w:highlight w:val="white"/>
        </w:rPr>
      </w:r>
      <w:r/>
    </w:p>
    <w:p>
      <w:pPr>
        <w:ind w:left="105" w:hanging="105"/>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盖章：                                    盖章：</w:t>
      </w:r>
      <w:r>
        <w:rPr>
          <w:highlight w:val="white"/>
        </w:rPr>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签章日期：                                签章日期：</w:t>
      </w:r>
      <w:r>
        <w:rPr>
          <w:highlight w:val="white"/>
        </w:rPr>
      </w:r>
      <w:r/>
    </w:p>
    <w:p>
      <w:pPr>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r/>
    </w:p>
    <w:p>
      <w:pPr>
        <w:rPr>
          <w:rFonts w:hint="eastAsia" w:ascii="宋体" w:hAnsi="宋体" w:eastAsia="宋体" w:cs="宋体"/>
          <w:b w:val="0"/>
          <w:color w:val="000000" w:themeColor="text1"/>
          <w:sz w:val="24"/>
          <w:szCs w:val="24"/>
          <w:highlight w:val="white"/>
          <w14:textFill>
            <w14:solidFill>
              <w14:schemeClr w14:val="tx1"/>
            </w14:solidFill>
          </w14:textFill>
        </w:rPr>
      </w:pPr>
      <w:r>
        <w:rPr>
          <w:rFonts w:hint="eastAsia" w:ascii="宋体" w:hAnsi="宋体" w:eastAsia="宋体" w:cs="宋体"/>
          <w:b w:val="0"/>
          <w:color w:val="000000" w:themeColor="text1"/>
          <w:sz w:val="24"/>
          <w:szCs w:val="24"/>
          <w:highlight w:val="white"/>
          <w:lang w:val="en-US" w:eastAsia="zh-CN"/>
          <w14:textFill>
            <w14:solidFill>
              <w14:schemeClr w14:val="tx1"/>
            </w14:solidFill>
          </w14:textFill>
        </w:rPr>
        <w:br w:type="page" w:clear="all"/>
      </w:r>
      <w:r>
        <w:rPr>
          <w:highlight w:val="white"/>
        </w:rPr>
      </w:r>
      <w:r/>
    </w:p>
    <w:p>
      <w:pPr>
        <w:jc w:val="left"/>
        <w:spacing w:line="500" w:lineRule="exact"/>
        <w:rPr>
          <w:rFonts w:hint="eastAsia" w:ascii="宋体" w:hAnsi="宋体" w:eastAsia="宋体" w:cs="宋体"/>
          <w:b w:val="0"/>
          <w:color w:val="000000" w:themeColor="text1"/>
          <w:sz w:val="24"/>
          <w:szCs w:val="24"/>
          <w:highlight w:val="white"/>
          <w14:textFill>
            <w14:solidFill>
              <w14:schemeClr w14:val="tx1"/>
            </w14:solidFill>
          </w14:textFill>
        </w:rPr>
      </w:pPr>
      <w:r>
        <w:rPr>
          <w:rFonts w:hint="eastAsia" w:ascii="宋体" w:hAnsi="宋体" w:eastAsia="宋体" w:cs="宋体"/>
          <w:b w:val="0"/>
          <w:color w:val="000000" w:themeColor="text1"/>
          <w:sz w:val="24"/>
          <w:szCs w:val="24"/>
          <w:highlight w:val="white"/>
          <w:lang w:val="en-US" w:eastAsia="zh-CN"/>
          <w14:textFill>
            <w14:solidFill>
              <w14:schemeClr w14:val="tx1"/>
            </w14:solidFill>
          </w14:textFill>
        </w:rPr>
        <w:t xml:space="preserve">附件1：                   </w:t>
      </w:r>
      <w:r>
        <w:rPr>
          <w:highlight w:val="white"/>
        </w:rPr>
      </w:r>
      <w:r/>
    </w:p>
    <w:p>
      <w:pPr>
        <w:jc w:val="center"/>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14:textFill>
            <w14:solidFill>
              <w14:schemeClr w14:val="tx1"/>
            </w14:solidFill>
          </w14:textFill>
        </w:rPr>
        <w:t xml:space="preserve">承诺书</w:t>
      </w:r>
      <w:r>
        <w:rPr>
          <w:highlight w:val="white"/>
        </w:rPr>
      </w:r>
      <w:r/>
    </w:p>
    <w:p>
      <w:pPr>
        <w:spacing w:line="5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ff0000"/>
          <w:sz w:val="24"/>
          <w:szCs w:val="24"/>
          <w:highlight w:val="white"/>
        </w:rPr>
        <w:t xml:space="preserve">我公司</w:t>
      </w:r>
      <w:r>
        <w:rPr>
          <w:rFonts w:hint="eastAsia" w:ascii="宋体" w:hAnsi="宋体" w:eastAsia="宋体" w:cs="宋体"/>
          <w:color w:val="ff0000"/>
          <w:sz w:val="24"/>
          <w:szCs w:val="24"/>
          <w:highlight w:val="white"/>
          <w:u w:val="single"/>
          <w:lang w:val="en-US" w:eastAsia="zh-CN"/>
        </w:rPr>
        <w:t xml:space="preserve">                            </w:t>
      </w:r>
      <w:r>
        <w:rPr>
          <w:rFonts w:hint="eastAsia" w:ascii="宋体" w:hAnsi="宋体" w:eastAsia="宋体" w:cs="宋体"/>
          <w:color w:val="ff0000"/>
          <w:sz w:val="24"/>
          <w:szCs w:val="24"/>
          <w:highlight w:val="white"/>
          <w:u w:val="none"/>
          <w:lang w:val="en-US" w:eastAsia="zh-CN"/>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，作为连云港市妇幼保健院</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（以下简称“甲方</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”）医疗设备</w:t>
      </w:r>
      <w:r>
        <w:rPr>
          <w:rFonts w:hint="eastAsia" w:ascii="宋体" w:hAnsi="宋体" w:eastAsia="宋体" w:cs="宋体"/>
          <w:color w:val="000000" w:themeColor="text1"/>
          <w:sz w:val="24"/>
          <w:szCs w:val="24"/>
          <w:highlight w:val="white"/>
          <w14:textFill>
            <w14:solidFill>
              <w14:schemeClr w14:val="tx1"/>
            </w14:solidFill>
          </w14:textFill>
        </w:rPr>
        <w:t xml:space="preserve">供应商，我们郑重承诺如下：</w:t>
      </w:r>
      <w:r>
        <w:rPr>
          <w:highlight w:val="white"/>
        </w:rPr>
      </w:r>
      <w:r/>
    </w:p>
    <w:p>
      <w:pPr>
        <w:ind w:firstLine="480"/>
        <w:spacing w:line="5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1、为了严格执行国家有关法律、法规和</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甲方医疗设备</w:t>
      </w:r>
      <w:r>
        <w:rPr>
          <w:rFonts w:hint="eastAsia" w:ascii="宋体" w:hAnsi="宋体" w:eastAsia="宋体" w:cs="宋体"/>
          <w:color w:val="000000" w:themeColor="text1"/>
          <w:sz w:val="24"/>
          <w:szCs w:val="24"/>
          <w:highlight w:val="white"/>
          <w14:textFill>
            <w14:solidFill>
              <w14:schemeClr w14:val="tx1"/>
            </w14:solidFill>
          </w14:textFill>
        </w:rPr>
        <w:t xml:space="preserve">规定，保证临床使用安全，确保患者和</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white"/>
          <w14:textFill>
            <w14:solidFill>
              <w14:schemeClr w14:val="tx1"/>
            </w14:solidFill>
          </w14:textFill>
        </w:rPr>
        <w:t xml:space="preserve">的</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合法权益</w:t>
      </w:r>
      <w:r>
        <w:rPr>
          <w:rFonts w:hint="eastAsia" w:ascii="宋体" w:hAnsi="宋体" w:eastAsia="宋体" w:cs="宋体"/>
          <w:color w:val="000000" w:themeColor="text1"/>
          <w:sz w:val="24"/>
          <w:szCs w:val="24"/>
          <w:highlight w:val="white"/>
          <w14:textFill>
            <w14:solidFill>
              <w14:schemeClr w14:val="tx1"/>
            </w14:solidFill>
          </w14:textFill>
        </w:rPr>
        <w:t xml:space="preserve">，我公司对连云港市妇幼保健院作如下承诺：</w:t>
      </w:r>
      <w:r>
        <w:rPr>
          <w:highlight w:val="white"/>
        </w:rPr>
      </w:r>
      <w:r/>
    </w:p>
    <w:p>
      <w:pPr>
        <w:ind w:firstLine="480"/>
        <w:spacing w:line="5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(1)提供的产品一定是医疗器械产品注册证有效期内生产</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且在产品交付时，同时向甲方提供该产品注册证的有效复印件及相关证明文件，若因产品注册证问题导致甲方遭受任何损失的，我公司承担全部责任，并按照该批次</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医疗设备</w:t>
      </w:r>
      <w:r>
        <w:rPr>
          <w:rFonts w:hint="eastAsia" w:ascii="宋体" w:hAnsi="宋体" w:eastAsia="宋体" w:cs="宋体"/>
          <w:color w:val="000000" w:themeColor="text1"/>
          <w:sz w:val="24"/>
          <w:szCs w:val="24"/>
          <w:highlight w:val="white"/>
          <w14:textFill>
            <w14:solidFill>
              <w14:schemeClr w14:val="tx1"/>
            </w14:solidFill>
          </w14:textFill>
        </w:rPr>
        <w:t xml:space="preserve">价值的</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双</w:t>
      </w:r>
      <w:r>
        <w:rPr>
          <w:rFonts w:hint="eastAsia" w:ascii="宋体" w:hAnsi="宋体" w:eastAsia="宋体" w:cs="宋体"/>
          <w:color w:val="000000" w:themeColor="text1"/>
          <w:sz w:val="24"/>
          <w:szCs w:val="24"/>
          <w:highlight w:val="white"/>
          <w14:textFill>
            <w14:solidFill>
              <w14:schemeClr w14:val="tx1"/>
            </w14:solidFill>
          </w14:textFill>
        </w:rPr>
        <w:t xml:space="preserve">倍向甲方支付违约金。</w:t>
      </w:r>
      <w:r>
        <w:rPr>
          <w:highlight w:val="white"/>
        </w:rPr>
      </w:r>
      <w:r/>
    </w:p>
    <w:p>
      <w:pPr>
        <w:ind w:firstLine="480"/>
        <w:spacing w:line="5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(2)产品的说明书、标签和包装标识严格按照国家食品药品监督管理总局2014年10月1日起施行的《医疗器械说明书和标签管理规定》(总局令第6号)要求，内容真实、完整、准确、科学，并与医疗器械产品注册证》、《医疗器械生产企业许可证》、《产品执行标准》的内容和产品特性相一致，产品条码与实物一致。</w:t>
      </w:r>
      <w:r>
        <w:rPr>
          <w:highlight w:val="white"/>
        </w:rPr>
      </w:r>
      <w:r/>
    </w:p>
    <w:p>
      <w:pPr>
        <w:ind w:firstLine="480"/>
        <w:spacing w:line="5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(3)在提供产品时，严格按产品质量法和国家有关规定，随产品提供种类齐全、内容标准的合格证或质量检测证明、进口产品商检报告、产品说明书等证件,保证产品质量</w:t>
      </w:r>
      <w:r>
        <w:rPr>
          <w:rFonts w:hint="eastAsia" w:ascii="宋体" w:hAnsi="宋体" w:eastAsia="宋体" w:cs="宋体"/>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white"/>
          <w14:textFill>
            <w14:solidFill>
              <w14:schemeClr w14:val="tx1"/>
            </w14:solidFill>
          </w14:textFill>
        </w:rPr>
        <w:t xml:space="preserve">若因证件不全或质量问题导致甲方遭受任何损失的，我公司承担全部责任，并按照该批次产品价值的</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双</w:t>
      </w:r>
      <w:r>
        <w:rPr>
          <w:rFonts w:hint="eastAsia" w:ascii="宋体" w:hAnsi="宋体" w:eastAsia="宋体" w:cs="宋体"/>
          <w:color w:val="000000" w:themeColor="text1"/>
          <w:sz w:val="24"/>
          <w:szCs w:val="24"/>
          <w:highlight w:val="white"/>
          <w14:textFill>
            <w14:solidFill>
              <w14:schemeClr w14:val="tx1"/>
            </w14:solidFill>
          </w14:textFill>
        </w:rPr>
        <w:t xml:space="preserve">倍向甲方支付违约金，同时立即召回所有相关产品，由此产生的召回费用及其他相关费用均由我公司承担。</w:t>
      </w:r>
      <w:r>
        <w:rPr>
          <w:highlight w:val="white"/>
        </w:rPr>
      </w:r>
      <w:r/>
    </w:p>
    <w:p>
      <w:pPr>
        <w:spacing w:line="5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 </w:t>
      </w: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  </w:t>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承诺人：</w:t>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承诺时间：</w:t>
      </w:r>
      <w:r>
        <w:rPr>
          <w:highlight w:val="white"/>
        </w:rPr>
      </w:r>
      <w:r/>
    </w:p>
    <w:p>
      <w:pPr>
        <w:spacing w:line="50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lang w:val="en-US" w:eastAsia="zh-CN"/>
          <w14:textFill>
            <w14:solidFill>
              <w14:schemeClr w14:val="tx1"/>
            </w14:solidFill>
          </w14:textFill>
        </w:rPr>
      </w:r>
      <w:r>
        <w:rPr>
          <w:highlight w:val="white"/>
        </w:rPr>
      </w:r>
      <w:r/>
    </w:p>
    <w:p>
      <w:pPr>
        <w:spacing w:line="50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lang w:val="en-US" w:eastAsia="zh-CN"/>
          <w14:textFill>
            <w14:solidFill>
              <w14:schemeClr w14:val="tx1"/>
            </w14:solidFill>
          </w14:textFill>
        </w:rPr>
      </w:r>
      <w:r>
        <w:rPr>
          <w:highlight w:val="white"/>
        </w:rPr>
      </w:r>
      <w:r/>
    </w:p>
    <w:p>
      <w:pPr>
        <w:spacing w:line="50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lang w:val="en-US" w:eastAsia="zh-CN"/>
          <w14:textFill>
            <w14:solidFill>
              <w14:schemeClr w14:val="tx1"/>
            </w14:solidFill>
          </w14:textFill>
        </w:rPr>
      </w:r>
      <w:r>
        <w:rPr>
          <w:highlight w:val="white"/>
        </w:rPr>
      </w:r>
      <w:r/>
    </w:p>
    <w:p>
      <w:pPr>
        <w:spacing w:line="50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lang w:val="en-US" w:eastAsia="zh-CN"/>
          <w14:textFill>
            <w14:solidFill>
              <w14:schemeClr w14:val="tx1"/>
            </w14:solidFill>
          </w14:textFill>
        </w:rPr>
      </w:r>
      <w:r>
        <w:rPr>
          <w:highlight w:val="white"/>
        </w:rPr>
      </w:r>
      <w:r/>
    </w:p>
    <w:p>
      <w:pPr>
        <w:spacing w:line="50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lang w:val="en-US" w:eastAsia="zh-CN"/>
          <w14:textFill>
            <w14:solidFill>
              <w14:schemeClr w14:val="tx1"/>
            </w14:solidFill>
          </w14:textFill>
        </w:rPr>
      </w:r>
      <w:r>
        <w:rPr>
          <w:highlight w:val="white"/>
        </w:rPr>
      </w:r>
      <w:r/>
    </w:p>
    <w:p>
      <w:pPr>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lang w:val="en-US" w:eastAsia="zh-CN"/>
          <w14:textFill>
            <w14:solidFill>
              <w14:schemeClr w14:val="tx1"/>
            </w14:solidFill>
          </w14:textFill>
        </w:rPr>
        <w:br w:type="page" w:clear="all"/>
      </w:r>
      <w:r>
        <w:rPr>
          <w:highlight w:val="white"/>
        </w:rPr>
      </w:r>
      <w:r/>
    </w:p>
    <w:p>
      <w:pPr>
        <w:spacing w:line="50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lang w:val="en-US" w:eastAsia="zh-CN"/>
          <w14:textFill>
            <w14:solidFill>
              <w14:schemeClr w14:val="tx1"/>
            </w14:solidFill>
          </w14:textFill>
        </w:rPr>
        <w:t xml:space="preserve">附件2：</w:t>
      </w:r>
      <w:r>
        <w:rPr>
          <w:highlight w:val="white"/>
        </w:rPr>
      </w:r>
      <w:r/>
    </w:p>
    <w:p>
      <w:pPr>
        <w:jc w:val="center"/>
        <w:spacing w:line="38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t xml:space="preserve">购销廉洁协议</w:t>
      </w:r>
      <w:r>
        <w:rPr>
          <w:highlight w:val="white"/>
        </w:rPr>
      </w:r>
      <w:r/>
    </w:p>
    <w:p>
      <w:pPr>
        <w:jc w:val="center"/>
        <w:spacing w:line="380" w:lineRule="exact"/>
        <w:rPr>
          <w:rFonts w:hint="eastAsia" w:ascii="宋体" w:hAnsi="宋体" w:eastAsia="宋体" w:cs="宋体"/>
          <w:b/>
          <w:color w:val="000000" w:themeColor="text1"/>
          <w:sz w:val="24"/>
          <w:szCs w:val="24"/>
          <w:highlight w:val="white"/>
          <w14:textFill>
            <w14:solidFill>
              <w14:schemeClr w14:val="tx1"/>
            </w14:solidFill>
          </w14:textFill>
        </w:rPr>
      </w:pPr>
      <w:r>
        <w:rPr>
          <w:rFonts w:hint="eastAsia" w:ascii="宋体" w:hAnsi="宋体" w:eastAsia="宋体" w:cs="宋体"/>
          <w:b/>
          <w:color w:val="000000" w:themeColor="text1"/>
          <w:sz w:val="24"/>
          <w:szCs w:val="24"/>
          <w:highlight w:val="white"/>
          <w14:textFill>
            <w14:solidFill>
              <w14:schemeClr w14:val="tx1"/>
            </w14:solidFill>
          </w14:textFill>
        </w:rPr>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    </w:t>
      </w: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为了进一步加强</w:t>
      </w:r>
      <w:r>
        <w:rPr>
          <w:rFonts w:hint="eastAsia" w:asciiTheme="majorEastAsia" w:hAnsiTheme="majorEastAsia" w:eastAsiaTheme="majorEastAsia"/>
          <w:color w:val="000000" w:themeColor="text1"/>
          <w:sz w:val="24"/>
          <w:szCs w:val="24"/>
          <w:highlight w:val="white"/>
          <w:lang w:val="en-US" w:eastAsia="zh-CN"/>
          <w14:textFill>
            <w14:solidFill>
              <w14:schemeClr w14:val="tx1"/>
            </w14:solidFill>
          </w14:textFill>
        </w:rPr>
        <w:t xml:space="preserve">行</w:t>
      </w: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风廉政建设，预防业务活动中不规范和违纪违法行为的发生，根据上级有关法律法规和单位行风建设规章制度，</w:t>
      </w:r>
      <w:r>
        <w:rPr>
          <w:rFonts w:hint="eastAsia" w:asciiTheme="majorEastAsia" w:hAnsiTheme="majorEastAsia" w:eastAsiaTheme="majorEastAsia"/>
          <w:color w:val="000000" w:themeColor="text1"/>
          <w:sz w:val="24"/>
          <w:szCs w:val="24"/>
          <w:highlight w:val="white"/>
          <w:lang w:eastAsia="zh-CN"/>
          <w14:textFill>
            <w14:solidFill>
              <w14:schemeClr w14:val="tx1"/>
            </w14:solidFill>
          </w14:textFill>
        </w:rPr>
        <w:t xml:space="preserve">连云港市妇幼保健院</w:t>
      </w: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w:t>
      </w:r>
      <w:r>
        <w:rPr>
          <w:rFonts w:hint="eastAsia" w:asciiTheme="majorEastAsia" w:hAnsiTheme="majorEastAsia" w:eastAsiaTheme="majorEastAsia"/>
          <w:color w:val="000000" w:themeColor="text1"/>
          <w:sz w:val="24"/>
          <w:szCs w:val="24"/>
          <w:highlight w:val="white"/>
          <w:lang w:eastAsia="zh-CN"/>
          <w14:textFill>
            <w14:solidFill>
              <w14:schemeClr w14:val="tx1"/>
            </w14:solidFill>
          </w14:textFill>
        </w:rPr>
        <w:t xml:space="preserve">以下简称“</w:t>
      </w: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甲方</w:t>
      </w:r>
      <w:r>
        <w:rPr>
          <w:rFonts w:hint="eastAsia" w:asciiTheme="majorEastAsia" w:hAnsiTheme="majorEastAsia" w:eastAsiaTheme="majorEastAsia"/>
          <w:color w:val="000000" w:themeColor="text1"/>
          <w:sz w:val="24"/>
          <w:szCs w:val="24"/>
          <w:highlight w:val="white"/>
          <w:lang w:eastAsia="zh-CN"/>
          <w14:textFill>
            <w14:solidFill>
              <w14:schemeClr w14:val="tx1"/>
            </w14:solidFill>
          </w14:textFill>
        </w:rPr>
        <w:t xml:space="preserve">”</w:t>
      </w: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w:t>
      </w:r>
      <w:r>
        <w:rPr>
          <w:rFonts w:hint="eastAsia" w:asciiTheme="majorEastAsia" w:hAnsiTheme="majorEastAsia" w:eastAsiaTheme="majorEastAsia"/>
          <w:b/>
          <w:bCs/>
          <w:color w:val="000000" w:themeColor="text1"/>
          <w:sz w:val="24"/>
          <w:szCs w:val="24"/>
          <w:highlight w:val="white"/>
          <w14:textFill>
            <w14:solidFill>
              <w14:schemeClr w14:val="tx1"/>
            </w14:solidFill>
          </w14:textFill>
        </w:rPr>
        <w:t xml:space="preserve">(</w:t>
      </w:r>
      <w:r>
        <w:rPr>
          <w:rFonts w:hint="eastAsia" w:asciiTheme="majorEastAsia" w:hAnsiTheme="majorEastAsia" w:eastAsiaTheme="majorEastAsia"/>
          <w:b/>
          <w:bCs/>
          <w:color w:val="ff0000"/>
          <w:sz w:val="24"/>
          <w:szCs w:val="24"/>
          <w:highlight w:val="white"/>
        </w:rPr>
        <w:t xml:space="preserve">供应商</w:t>
      </w:r>
      <w:r>
        <w:rPr>
          <w:rFonts w:hint="eastAsia" w:asciiTheme="majorEastAsia" w:hAnsiTheme="majorEastAsia" w:eastAsiaTheme="majorEastAsia"/>
          <w:b/>
          <w:bCs/>
          <w:color w:val="ff0000"/>
          <w:sz w:val="24"/>
          <w:szCs w:val="24"/>
          <w:highlight w:val="white"/>
          <w:lang w:val="en-US" w:eastAsia="zh-CN"/>
        </w:rPr>
        <w:t xml:space="preserve">XXXXX</w:t>
      </w:r>
      <w:r>
        <w:rPr>
          <w:rFonts w:hint="eastAsia" w:asciiTheme="majorEastAsia" w:hAnsiTheme="majorEastAsia" w:eastAsiaTheme="majorEastAsia"/>
          <w:b/>
          <w:bCs/>
          <w:color w:val="ff0000"/>
          <w:sz w:val="24"/>
          <w:szCs w:val="24"/>
          <w:highlight w:val="white"/>
        </w:rPr>
        <w:t xml:space="preserve">)</w:t>
      </w: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w:t>
      </w:r>
      <w:r>
        <w:rPr>
          <w:rFonts w:hint="eastAsia" w:asciiTheme="majorEastAsia" w:hAnsiTheme="majorEastAsia" w:eastAsiaTheme="majorEastAsia"/>
          <w:color w:val="000000" w:themeColor="text1"/>
          <w:sz w:val="24"/>
          <w:szCs w:val="24"/>
          <w:highlight w:val="white"/>
          <w:lang w:eastAsia="zh-CN"/>
          <w14:textFill>
            <w14:solidFill>
              <w14:schemeClr w14:val="tx1"/>
            </w14:solidFill>
          </w14:textFill>
        </w:rPr>
        <w:t xml:space="preserve">以下简称“</w:t>
      </w: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乙方</w:t>
      </w:r>
      <w:r>
        <w:rPr>
          <w:rFonts w:hint="eastAsia" w:asciiTheme="majorEastAsia" w:hAnsiTheme="majorEastAsia" w:eastAsiaTheme="majorEastAsia"/>
          <w:color w:val="000000" w:themeColor="text1"/>
          <w:sz w:val="24"/>
          <w:szCs w:val="24"/>
          <w:highlight w:val="white"/>
          <w:lang w:eastAsia="zh-CN"/>
          <w14:textFill>
            <w14:solidFill>
              <w14:schemeClr w14:val="tx1"/>
            </w14:solidFill>
          </w14:textFill>
        </w:rPr>
        <w:t xml:space="preserve">”</w:t>
      </w: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)特订立如下协议：</w:t>
      </w:r>
      <w:r>
        <w:rPr>
          <w:highlight w:val="white"/>
        </w:rPr>
      </w:r>
      <w:r/>
    </w:p>
    <w:p>
      <w:pPr>
        <w:spacing w:line="380" w:lineRule="exact"/>
        <w:rPr>
          <w:rFonts w:asciiTheme="majorEastAsia" w:hAnsiTheme="majorEastAsia" w:eastAsiaTheme="majorEastAsia"/>
          <w:b/>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w:t>
      </w:r>
      <w:r>
        <w:rPr>
          <w:rFonts w:hint="eastAsia" w:asciiTheme="majorEastAsia" w:hAnsiTheme="majorEastAsia" w:eastAsiaTheme="majorEastAsia"/>
          <w:b/>
          <w:color w:val="000000" w:themeColor="text1"/>
          <w:sz w:val="24"/>
          <w:szCs w:val="24"/>
          <w:highlight w:val="white"/>
          <w14:textFill>
            <w14:solidFill>
              <w14:schemeClr w14:val="tx1"/>
            </w14:solidFill>
          </w14:textFill>
        </w:rPr>
        <w:t xml:space="preserve">  一、甲乙双方的权利和义务</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1、双方严格遵守国家有关法律法规及</w:t>
      </w:r>
      <w:r>
        <w:rPr>
          <w:rFonts w:hint="eastAsia" w:asciiTheme="majorEastAsia" w:hAnsiTheme="majorEastAsia" w:eastAsiaTheme="majorEastAsia"/>
          <w:color w:val="000000" w:themeColor="text1"/>
          <w:sz w:val="24"/>
          <w:szCs w:val="24"/>
          <w:highlight w:val="white"/>
          <w:lang w:val="en-US" w:eastAsia="zh-CN"/>
          <w14:textFill>
            <w14:solidFill>
              <w14:schemeClr w14:val="tx1"/>
            </w14:solidFill>
          </w14:textFill>
        </w:rPr>
        <w:t xml:space="preserve">行</w:t>
      </w: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风廉政的规定。</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2、双方的业务活动坚持公开、公正、诚信、透明的原则，不得损害国家、集体和服务对象的利益，违反行业管理的各项规章制度。</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3、发现对方在业务活动中有违反廉政规定的行为，有及时提醒对方纠正的权利和义务。</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4、双方承诺严格遵守本协议，自觉接受纪检监察、审计等部门的监督。</w:t>
      </w:r>
      <w:r>
        <w:rPr>
          <w:highlight w:val="white"/>
        </w:rPr>
      </w:r>
      <w:r/>
    </w:p>
    <w:p>
      <w:pPr>
        <w:spacing w:line="380" w:lineRule="exact"/>
        <w:rPr>
          <w:rFonts w:asciiTheme="majorEastAsia" w:hAnsiTheme="majorEastAsia" w:eastAsiaTheme="majorEastAsia"/>
          <w:b/>
          <w:color w:val="000000" w:themeColor="text1"/>
          <w:sz w:val="24"/>
          <w:szCs w:val="24"/>
          <w:highlight w:val="white"/>
          <w14:textFill>
            <w14:solidFill>
              <w14:schemeClr w14:val="tx1"/>
            </w14:solidFill>
          </w14:textFill>
        </w:rPr>
      </w:pPr>
      <w:r>
        <w:rPr>
          <w:rFonts w:hint="eastAsia" w:asciiTheme="majorEastAsia" w:hAnsiTheme="majorEastAsia" w:eastAsiaTheme="majorEastAsia"/>
          <w:b/>
          <w:color w:val="000000" w:themeColor="text1"/>
          <w:sz w:val="24"/>
          <w:szCs w:val="24"/>
          <w:highlight w:val="white"/>
          <w14:textFill>
            <w14:solidFill>
              <w14:schemeClr w14:val="tx1"/>
            </w14:solidFill>
          </w14:textFill>
        </w:rPr>
        <w:t xml:space="preserve">  二、甲方的承诺</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1、甲方及其工作人员不得索要或接受乙方的钱物。</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2、甲方工作人员不得私自接受乙方承担费用的旅游、参观、学习培训等活动。</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3、甲方工作人员要秉公办事，不得菅私舞弊，不得以权谋私，获得非法利益。</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4、甲方工作人员有义务宣传、告知本单位已建立的行风建设制度和规定。</w:t>
      </w:r>
      <w:r>
        <w:rPr>
          <w:highlight w:val="white"/>
        </w:rPr>
      </w:r>
      <w:r/>
    </w:p>
    <w:p>
      <w:pPr>
        <w:spacing w:line="380" w:lineRule="exact"/>
        <w:rPr>
          <w:rFonts w:asciiTheme="majorEastAsia" w:hAnsiTheme="majorEastAsia" w:eastAsiaTheme="majorEastAsia"/>
          <w:b/>
          <w:color w:val="000000" w:themeColor="text1"/>
          <w:sz w:val="24"/>
          <w:szCs w:val="24"/>
          <w:highlight w:val="white"/>
          <w14:textFill>
            <w14:solidFill>
              <w14:schemeClr w14:val="tx1"/>
            </w14:solidFill>
          </w14:textFill>
        </w:rPr>
      </w:pPr>
      <w:r>
        <w:rPr>
          <w:rFonts w:hint="eastAsia" w:asciiTheme="majorEastAsia" w:hAnsiTheme="majorEastAsia" w:eastAsiaTheme="majorEastAsia"/>
          <w:b/>
          <w:color w:val="000000" w:themeColor="text1"/>
          <w:sz w:val="24"/>
          <w:szCs w:val="24"/>
          <w:highlight w:val="white"/>
          <w14:textFill>
            <w14:solidFill>
              <w14:schemeClr w14:val="tx1"/>
            </w14:solidFill>
          </w14:textFill>
        </w:rPr>
        <w:t xml:space="preserve">   三、乙方的承诺</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1、不以现金、有价证券、实物或变相组织旅游和娱乐活动等形式贿赂本单位管理及医务人员。</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2、不以任何名义为甲方工作人员报销应由个入支付的任何费用。</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3、不以任何理由安排甲方工作人员参加高消费宴请及娱乐活动。</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4、不为甲方工作人员及其家属购置或提供通讯工具、交通工具、高档办公用品和一些其他服务。</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5、不得要求采购单位任何部门、任何个人对设备的使用情况进行统计。</w:t>
      </w:r>
      <w:r>
        <w:rPr>
          <w:highlight w:val="white"/>
        </w:rPr>
      </w:r>
      <w:r/>
    </w:p>
    <w:p>
      <w:pPr>
        <w:spacing w:line="380" w:lineRule="exact"/>
        <w:rPr>
          <w:rFonts w:asciiTheme="majorEastAsia" w:hAnsiTheme="majorEastAsia" w:eastAsiaTheme="majorEastAsia"/>
          <w:b/>
          <w:color w:val="000000" w:themeColor="text1"/>
          <w:sz w:val="24"/>
          <w:szCs w:val="24"/>
          <w:highlight w:val="white"/>
          <w14:textFill>
            <w14:solidFill>
              <w14:schemeClr w14:val="tx1"/>
            </w14:solidFill>
          </w14:textFill>
        </w:rPr>
      </w:pPr>
      <w:r>
        <w:rPr>
          <w:rFonts w:hint="eastAsia" w:asciiTheme="majorEastAsia" w:hAnsiTheme="majorEastAsia" w:eastAsiaTheme="majorEastAsia"/>
          <w:b/>
          <w:color w:val="000000" w:themeColor="text1"/>
          <w:sz w:val="24"/>
          <w:szCs w:val="24"/>
          <w:highlight w:val="white"/>
          <w14:textFill>
            <w14:solidFill>
              <w14:schemeClr w14:val="tx1"/>
            </w14:solidFill>
          </w14:textFill>
        </w:rPr>
        <w:t xml:space="preserve">   四、违约责任</w:t>
      </w:r>
      <w:r>
        <w:rPr>
          <w:highlight w:val="white"/>
        </w:rPr>
      </w:r>
      <w:r/>
    </w:p>
    <w:p>
      <w:pPr>
        <w:spacing w:line="380" w:lineRule="exact"/>
        <w:rPr>
          <w:rFonts w:asciiTheme="majorEastAsia" w:hAnsiTheme="majorEastAsia" w:eastAsiaTheme="majorEastAsia"/>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1、甲方及其工作人员违反本协议，按管理权限，依据有关规定给予党纪、政纪或组织处理；涉嫌犯罪的，移交司法机关追究刑事责任。   </w:t>
      </w:r>
      <w:r>
        <w:rPr>
          <w:highlight w:val="white"/>
        </w:rPr>
      </w:r>
      <w:r/>
    </w:p>
    <w:p>
      <w:pPr>
        <w:spacing w:line="38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Theme="majorEastAsia" w:hAnsiTheme="majorEastAsia" w:eastAsiaTheme="majorEastAsia"/>
          <w:color w:val="000000" w:themeColor="text1"/>
          <w:sz w:val="24"/>
          <w:szCs w:val="24"/>
          <w:highlight w:val="white"/>
          <w14:textFill>
            <w14:solidFill>
              <w14:schemeClr w14:val="tx1"/>
            </w14:solidFill>
          </w14:textFill>
        </w:rPr>
        <w:t xml:space="preserve">   2、乙方及其工作人员违反本协议的，按管理权限，依据有关规定，给予相应处分。实施商业贿赂行为的，将被列入商业贿赂不良记录；涉嫌犯罪的，移交司法机关追究刑事责任。同时，甲方有权终止其业务往来。</w:t>
      </w:r>
      <w:r>
        <w:rPr>
          <w:highlight w:val="white"/>
        </w:rPr>
      </w:r>
      <w:r/>
    </w:p>
    <w:p>
      <w:pPr>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rPr>
          <w:highlight w:val="white"/>
        </w:rPr>
      </w:r>
      <w:r/>
    </w:p>
    <w:p>
      <w:pPr>
        <w:ind w:left="6000" w:hanging="600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甲    方： 连云港市妇幼保健院            乙   方：</w:t>
      </w:r>
      <w:r>
        <w:rPr>
          <w:highlight w:val="white"/>
        </w:rPr>
      </w:r>
      <w:r/>
    </w:p>
    <w:p>
      <w:pPr>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代表签字                                 代表签字</w:t>
      </w:r>
      <w:r>
        <w:rPr>
          <w:highlight w:val="white"/>
        </w:rPr>
      </w:r>
      <w:r/>
    </w:p>
    <w:p>
      <w:pPr>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t xml:space="preserve">日期                                     日期</w:t>
      </w:r>
      <w:r>
        <w:rPr>
          <w:highlight w:val="white"/>
        </w:rPr>
      </w:r>
      <w:r/>
    </w:p>
    <w:p>
      <w:pPr>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br w:type="page" w:clear="all"/>
      </w:r>
      <w:r>
        <w:rPr>
          <w:highlight w:val="white"/>
        </w:rPr>
      </w:r>
      <w:r/>
    </w:p>
    <w:p>
      <w:pPr>
        <w:spacing w:line="400" w:lineRule="exact"/>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rPr>
        <w:t xml:space="preserve">附件3：</w:t>
      </w:r>
      <w:r>
        <w:rPr>
          <w:highlight w:val="white"/>
        </w:rPr>
      </w:r>
      <w:r/>
    </w:p>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承诺书</w:t>
      </w:r>
      <w:r>
        <w:rPr>
          <w:highlight w:val="white"/>
        </w:rPr>
      </w:r>
      <w:r/>
    </w:p>
    <w:p>
      <w:pP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r/>
    </w:p>
    <w:p>
      <w:pPr>
        <w:rPr>
          <w:rFonts w:hint="eastAsia" w:ascii="宋体" w:hAnsi="宋体" w:eastAsia="宋体" w:cs="宋体"/>
          <w:sz w:val="24"/>
          <w:szCs w:val="24"/>
          <w:highlight w:val="white"/>
        </w:rPr>
      </w:pPr>
      <w:r>
        <w:rPr>
          <w:rFonts w:hint="eastAsia" w:ascii="宋体" w:hAnsi="宋体" w:eastAsia="宋体" w:cs="宋体"/>
          <w:sz w:val="24"/>
          <w:szCs w:val="24"/>
          <w:highlight w:val="white"/>
          <w:u w:val="single"/>
          <w:lang w:val="en-US" w:eastAsia="zh-CN"/>
        </w:rPr>
        <w:t xml:space="preserve"> *************公司</w:t>
      </w:r>
      <w:r>
        <w:rPr>
          <w:rFonts w:hint="eastAsia" w:ascii="宋体" w:hAnsi="宋体" w:eastAsia="宋体" w:cs="宋体"/>
          <w:sz w:val="24"/>
          <w:szCs w:val="24"/>
          <w:highlight w:val="white"/>
          <w:lang w:val="en-US" w:eastAsia="zh-CN"/>
        </w:rPr>
        <w:t xml:space="preserve">本次供货到连云港市妇幼保健院（以下简称“医院”），根据商谈情况，现承诺以下产品免费供货到医院：</w:t>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r>
      <w:r>
        <w:rPr>
          <w:highlight w:val="white"/>
        </w:rPr>
      </w:r>
      <w:r/>
    </w:p>
    <w:p>
      <w:pPr>
        <w:ind w:firstLine="4578"/>
        <w:spacing w:line="5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承诺人：</w:t>
      </w:r>
      <w:r>
        <w:rPr>
          <w:highlight w:val="white"/>
        </w:rPr>
      </w:r>
      <w:r/>
    </w:p>
    <w:p>
      <w:pPr>
        <w:ind w:firstLine="4578"/>
        <w:spacing w:line="500" w:lineRule="exact"/>
        <w:rPr>
          <w:rFonts w:asciiTheme="minorEastAsia" w:hAnsiTheme="minorEastAsia" w:eastAsiaTheme="minorEastAsia"/>
          <w:szCs w:val="24"/>
          <w:highlight w:val="white"/>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承诺时间：</w:t>
      </w:r>
      <w:r>
        <w:rPr>
          <w:rFonts w:asciiTheme="minorEastAsia" w:hAnsiTheme="minorEastAsia" w:eastAsiaTheme="minorEastAsia"/>
          <w:szCs w:val="24"/>
          <w:highlight w:val="white"/>
        </w:rPr>
        <w:br w:type="page" w:clear="all"/>
      </w:r>
      <w:bookmarkStart w:id="13" w:name="_Toc139966428"/>
      <w:r>
        <w:rPr>
          <w:highlight w:val="white"/>
        </w:rPr>
      </w:r>
      <w:bookmarkStart w:id="14" w:name="_Toc139967212"/>
      <w:r>
        <w:rPr>
          <w:highlight w:val="white"/>
        </w:rPr>
      </w:r>
      <w:bookmarkStart w:id="15" w:name="_Toc513622229"/>
      <w:r>
        <w:rPr>
          <w:highlight w:val="white"/>
        </w:rPr>
      </w:r>
      <w:r/>
    </w:p>
    <w:p>
      <w:pPr>
        <w:pStyle w:val="790"/>
        <w:numPr>
          <w:ilvl w:val="0"/>
          <w:numId w:val="0"/>
        </w:numPr>
        <w:rPr>
          <w:rFonts w:hint="eastAsia" w:asciiTheme="minorEastAsia" w:hAnsiTheme="minorEastAsia" w:eastAsiaTheme="minorEastAsia"/>
          <w:sz w:val="24"/>
          <w:szCs w:val="24"/>
          <w:highlight w:val="white"/>
        </w:rPr>
      </w:pPr>
      <w:r>
        <w:rPr>
          <w:highlight w:val="white"/>
        </w:rPr>
      </w:r>
      <w:bookmarkStart w:id="16" w:name="_Toc13853"/>
      <w:r>
        <w:rPr>
          <w:rFonts w:hint="eastAsia" w:cs="Times New Roman" w:asciiTheme="minorEastAsia" w:hAnsiTheme="minorEastAsia" w:eastAsiaTheme="minorEastAsia"/>
          <w:b w:val="0"/>
          <w:color w:val="000000"/>
          <w:sz w:val="36"/>
          <w:szCs w:val="20"/>
          <w:highlight w:val="white"/>
          <w:lang w:val="en-US" w:eastAsia="zh-CN" w:bidi="ar-SA"/>
        </w:rPr>
        <w:t xml:space="preserve">第四章投标文件格式</w:t>
      </w:r>
      <w:bookmarkEnd w:id="13"/>
      <w:r>
        <w:rPr>
          <w:highlight w:val="white"/>
        </w:rPr>
      </w:r>
      <w:bookmarkEnd w:id="14"/>
      <w:r>
        <w:rPr>
          <w:highlight w:val="white"/>
        </w:rPr>
      </w:r>
      <w:bookmarkEnd w:id="15"/>
      <w:r>
        <w:rPr>
          <w:highlight w:val="white"/>
        </w:rPr>
      </w:r>
      <w:bookmarkEnd w:id="16"/>
      <w:r>
        <w:rPr>
          <w:highlight w:val="white"/>
        </w:rPr>
      </w:r>
      <w:r/>
    </w:p>
    <w:p>
      <w:pPr>
        <w:ind w:firstLine="1044"/>
        <w:jc w:val="center"/>
        <w:spacing w:line="360" w:lineRule="auto"/>
        <w:rPr>
          <w:rFonts w:hint="eastAsia" w:cs="Times New Roman" w:asciiTheme="minorEastAsia" w:hAnsiTheme="minorEastAsia"/>
          <w:b/>
          <w:color w:val="000000"/>
          <w:sz w:val="52"/>
          <w:szCs w:val="52"/>
          <w:highlight w:val="white"/>
        </w:rPr>
      </w:pPr>
      <w:r>
        <w:rPr>
          <w:rFonts w:hint="eastAsia" w:cs="Times New Roman" w:asciiTheme="minorEastAsia" w:hAnsiTheme="minorEastAsia"/>
          <w:b/>
          <w:color w:val="000000"/>
          <w:sz w:val="52"/>
          <w:szCs w:val="52"/>
          <w:highlight w:val="white"/>
        </w:rPr>
      </w:r>
      <w:r>
        <w:rPr>
          <w:highlight w:val="white"/>
        </w:rPr>
      </w:r>
      <w:r/>
    </w:p>
    <w:p>
      <w:pPr>
        <w:ind w:firstLine="1044"/>
        <w:jc w:val="center"/>
        <w:spacing w:line="360" w:lineRule="auto"/>
        <w:rPr>
          <w:rFonts w:hint="eastAsia" w:cs="Times New Roman" w:asciiTheme="minorEastAsia" w:hAnsiTheme="minorEastAsia"/>
          <w:b/>
          <w:color w:val="000000"/>
          <w:sz w:val="52"/>
          <w:szCs w:val="52"/>
          <w:highlight w:val="white"/>
        </w:rPr>
      </w:pPr>
      <w:r>
        <w:rPr>
          <w:rFonts w:hint="eastAsia" w:cs="Times New Roman" w:asciiTheme="minorEastAsia" w:hAnsiTheme="minorEastAsia"/>
          <w:b/>
          <w:color w:val="000000"/>
          <w:sz w:val="52"/>
          <w:szCs w:val="52"/>
          <w:highlight w:val="white"/>
        </w:rPr>
        <w:t xml:space="preserve">连 云 港 市 政 府 采 购</w:t>
      </w:r>
      <w:r>
        <w:rPr>
          <w:highlight w:val="white"/>
        </w:rPr>
      </w:r>
      <w:r/>
    </w:p>
    <w:p>
      <w:pPr>
        <w:ind w:firstLine="1446"/>
        <w:jc w:val="center"/>
        <w:spacing w:line="360" w:lineRule="auto"/>
        <w:rPr>
          <w:rFonts w:hint="eastAsia" w:cs="Times New Roman" w:asciiTheme="minorEastAsia" w:hAnsiTheme="minorEastAsia"/>
          <w:b/>
          <w:color w:val="000000"/>
          <w:sz w:val="72"/>
          <w:szCs w:val="21"/>
          <w:highlight w:val="white"/>
        </w:rPr>
      </w:pPr>
      <w:r>
        <w:rPr>
          <w:rFonts w:hint="eastAsia" w:cs="Times New Roman" w:asciiTheme="minorEastAsia" w:hAnsiTheme="minorEastAsia"/>
          <w:b/>
          <w:color w:val="000000"/>
          <w:sz w:val="72"/>
          <w:szCs w:val="21"/>
          <w:highlight w:val="white"/>
        </w:rPr>
        <w:t xml:space="preserve">投标文件</w:t>
      </w:r>
      <w:r>
        <w:rPr>
          <w:highlight w:val="white"/>
        </w:rPr>
      </w:r>
      <w:r/>
    </w:p>
    <w:p>
      <w:pPr>
        <w:ind w:firstLine="643"/>
        <w:jc w:val="center"/>
        <w:spacing w:line="360" w:lineRule="auto"/>
        <w:rPr>
          <w:rFonts w:hint="eastAsia" w:cs="Times New Roman" w:asciiTheme="minorEastAsia" w:hAnsiTheme="minorEastAsia"/>
          <w:b/>
          <w:color w:val="000000"/>
          <w:sz w:val="32"/>
          <w:szCs w:val="32"/>
          <w:highlight w:val="white"/>
        </w:rPr>
      </w:pPr>
      <w:r>
        <w:rPr>
          <w:rFonts w:hint="eastAsia" w:cs="Times New Roman" w:asciiTheme="minorEastAsia" w:hAnsiTheme="minorEastAsia"/>
          <w:b/>
          <w:color w:val="000000"/>
          <w:sz w:val="32"/>
          <w:szCs w:val="32"/>
          <w:highlight w:val="white"/>
        </w:rPr>
      </w:r>
      <w:r>
        <w:rPr>
          <w:highlight w:val="white"/>
        </w:rPr>
      </w:r>
      <w:r/>
    </w:p>
    <w:p>
      <w:pPr>
        <w:ind w:firstLine="1084"/>
        <w:spacing w:line="360" w:lineRule="auto"/>
        <w:rPr>
          <w:rFonts w:hint="eastAsia" w:cs="Times New Roman" w:asciiTheme="minorEastAsia" w:hAnsiTheme="minorEastAsia"/>
          <w:b/>
          <w:color w:val="000000"/>
          <w:sz w:val="36"/>
          <w:szCs w:val="21"/>
          <w:highlight w:val="white"/>
        </w:rPr>
      </w:pPr>
      <w:r>
        <w:rPr>
          <w:rFonts w:hint="eastAsia" w:cs="Times New Roman" w:asciiTheme="minorEastAsia" w:hAnsiTheme="minorEastAsia"/>
          <w:b/>
          <w:color w:val="000000"/>
          <w:sz w:val="36"/>
          <w:szCs w:val="21"/>
          <w:highlight w:val="white"/>
        </w:rPr>
      </w:r>
      <w:r>
        <w:rPr>
          <w:highlight w:val="white"/>
        </w:rPr>
      </w:r>
      <w:r/>
    </w:p>
    <w:p>
      <w:pPr>
        <w:ind w:firstLine="482"/>
        <w:jc w:val="lef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482"/>
        <w:jc w:val="lef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482"/>
        <w:jc w:val="lef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482"/>
        <w:jc w:val="lef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1084"/>
        <w:spacing w:line="360" w:lineRule="auto"/>
        <w:rPr>
          <w:rFonts w:hint="eastAsia" w:cs="Times New Roman" w:asciiTheme="minorEastAsia" w:hAnsiTheme="minorEastAsia"/>
          <w:b/>
          <w:color w:val="000000"/>
          <w:sz w:val="36"/>
          <w:szCs w:val="21"/>
          <w:highlight w:val="white"/>
        </w:rPr>
      </w:pPr>
      <w:r>
        <w:rPr>
          <w:rFonts w:hint="eastAsia" w:cs="Times New Roman" w:asciiTheme="minorEastAsia" w:hAnsiTheme="minorEastAsia"/>
          <w:b/>
          <w:color w:val="000000"/>
          <w:sz w:val="36"/>
          <w:szCs w:val="21"/>
          <w:highlight w:val="white"/>
        </w:rPr>
      </w:r>
      <w:r>
        <w:rPr>
          <w:highlight w:val="white"/>
        </w:rPr>
      </w:r>
      <w:r/>
    </w:p>
    <w:p>
      <w:pPr>
        <w:ind w:firstLine="1084"/>
        <w:spacing w:line="360" w:lineRule="auto"/>
        <w:rPr>
          <w:rFonts w:hint="eastAsia" w:cs="Times New Roman" w:asciiTheme="minorEastAsia" w:hAnsiTheme="minorEastAsia"/>
          <w:b/>
          <w:color w:val="000000"/>
          <w:sz w:val="36"/>
          <w:szCs w:val="24"/>
          <w:highlight w:val="white"/>
        </w:rPr>
      </w:pPr>
      <w:r>
        <w:rPr>
          <w:rFonts w:hint="eastAsia" w:cs="Times New Roman" w:asciiTheme="minorEastAsia" w:hAnsiTheme="minorEastAsia"/>
          <w:b/>
          <w:color w:val="000000"/>
          <w:sz w:val="36"/>
          <w:szCs w:val="24"/>
          <w:highlight w:val="white"/>
        </w:rPr>
        <w:t xml:space="preserve">项 目 名 称：</w:t>
      </w:r>
      <w:r>
        <w:rPr>
          <w:highlight w:val="white"/>
        </w:rPr>
      </w:r>
      <w:r/>
    </w:p>
    <w:p>
      <w:pPr>
        <w:ind w:firstLine="1084"/>
        <w:spacing w:line="360" w:lineRule="auto"/>
        <w:rPr>
          <w:rFonts w:hint="eastAsia" w:cs="Times New Roman" w:asciiTheme="minorEastAsia" w:hAnsiTheme="minorEastAsia" w:eastAsiaTheme="minorEastAsia"/>
          <w:b/>
          <w:color w:val="000000"/>
          <w:sz w:val="36"/>
          <w:szCs w:val="24"/>
          <w:highlight w:val="white"/>
        </w:rPr>
      </w:pPr>
      <w:r>
        <w:rPr>
          <w:rFonts w:hint="eastAsia" w:cs="Times New Roman" w:asciiTheme="minorEastAsia" w:hAnsiTheme="minorEastAsia"/>
          <w:b/>
          <w:color w:val="000000"/>
          <w:sz w:val="36"/>
          <w:szCs w:val="24"/>
          <w:highlight w:val="white"/>
        </w:rPr>
        <w:t xml:space="preserve">项 目 编 号：</w:t>
      </w:r>
      <w:r>
        <w:rPr>
          <w:rFonts w:hint="eastAsia" w:cs="Times New Roman" w:asciiTheme="minorEastAsia" w:hAnsiTheme="minorEastAsia"/>
          <w:b/>
          <w:color w:val="000000"/>
          <w:sz w:val="36"/>
          <w:szCs w:val="24"/>
          <w:highlight w:val="white"/>
          <w:lang w:eastAsia="zh-CN"/>
        </w:rPr>
        <w:t xml:space="preserve">JSZC-320700-ZJZB-G2026-0110</w:t>
      </w:r>
      <w:r>
        <w:rPr>
          <w:highlight w:val="white"/>
        </w:rPr>
      </w:r>
      <w:r/>
    </w:p>
    <w:p>
      <w:pPr>
        <w:ind w:firstLine="1084"/>
        <w:spacing w:line="360" w:lineRule="auto"/>
        <w:rPr>
          <w:rFonts w:hint="eastAsia" w:cs="Times New Roman" w:asciiTheme="minorEastAsia" w:hAnsiTheme="minorEastAsia"/>
          <w:b/>
          <w:color w:val="000000"/>
          <w:sz w:val="36"/>
          <w:szCs w:val="24"/>
          <w:highlight w:val="white"/>
        </w:rPr>
      </w:pPr>
      <w:r>
        <w:rPr>
          <w:rFonts w:hint="eastAsia" w:cs="Times New Roman" w:asciiTheme="minorEastAsia" w:hAnsiTheme="minorEastAsia"/>
          <w:b/>
          <w:color w:val="000000"/>
          <w:sz w:val="36"/>
          <w:szCs w:val="24"/>
          <w:highlight w:val="white"/>
        </w:rPr>
      </w:r>
      <w:r>
        <w:rPr>
          <w:highlight w:val="white"/>
        </w:rPr>
      </w:r>
      <w:r/>
    </w:p>
    <w:p>
      <w:pPr>
        <w:ind w:firstLine="1084"/>
        <w:spacing w:line="360" w:lineRule="auto"/>
        <w:rPr>
          <w:rFonts w:hint="eastAsia" w:cs="Times New Roman" w:asciiTheme="minorEastAsia" w:hAnsiTheme="minorEastAsia"/>
          <w:b/>
          <w:color w:val="000000"/>
          <w:sz w:val="36"/>
          <w:szCs w:val="24"/>
          <w:highlight w:val="white"/>
        </w:rPr>
      </w:pPr>
      <w:r>
        <w:rPr>
          <w:rFonts w:hint="eastAsia" w:cs="Times New Roman" w:asciiTheme="minorEastAsia" w:hAnsiTheme="minorEastAsia"/>
          <w:b/>
          <w:color w:val="000000"/>
          <w:sz w:val="36"/>
          <w:szCs w:val="24"/>
          <w:highlight w:val="white"/>
        </w:rPr>
        <w:t xml:space="preserve">投标人名称：</w:t>
      </w:r>
      <w:r>
        <w:rPr>
          <w:highlight w:val="white"/>
        </w:rPr>
      </w:r>
      <w:r/>
    </w:p>
    <w:p>
      <w:pPr>
        <w:ind w:firstLine="1084"/>
        <w:spacing w:line="360" w:lineRule="auto"/>
        <w:rPr>
          <w:rFonts w:hint="eastAsia" w:cs="Times New Roman" w:asciiTheme="minorEastAsia" w:hAnsiTheme="minorEastAsia"/>
          <w:b/>
          <w:color w:val="000000"/>
          <w:sz w:val="36"/>
          <w:szCs w:val="24"/>
          <w:highlight w:val="white"/>
        </w:rPr>
      </w:pPr>
      <w:r>
        <w:rPr>
          <w:rFonts w:hint="eastAsia" w:cs="Times New Roman" w:asciiTheme="minorEastAsia" w:hAnsiTheme="minorEastAsia"/>
          <w:b/>
          <w:color w:val="000000"/>
          <w:sz w:val="36"/>
          <w:szCs w:val="24"/>
          <w:highlight w:val="white"/>
        </w:rPr>
        <w:t xml:space="preserve">投标人地址： </w:t>
      </w:r>
      <w:r>
        <w:rPr>
          <w:highlight w:val="white"/>
        </w:rPr>
      </w:r>
      <w:r/>
    </w:p>
    <w:p>
      <w:pPr>
        <w:ind w:firstLine="1084"/>
        <w:spacing w:line="360" w:lineRule="auto"/>
        <w:rPr>
          <w:rFonts w:hint="eastAsia" w:cs="Times New Roman" w:asciiTheme="minorEastAsia" w:hAnsiTheme="minorEastAsia"/>
          <w:b/>
          <w:color w:val="000000"/>
          <w:sz w:val="36"/>
          <w:szCs w:val="24"/>
          <w:highlight w:val="white"/>
        </w:rPr>
      </w:pPr>
      <w:r>
        <w:rPr>
          <w:rFonts w:hint="eastAsia" w:cs="Times New Roman" w:asciiTheme="minorEastAsia" w:hAnsiTheme="minorEastAsia"/>
          <w:b/>
          <w:color w:val="000000"/>
          <w:sz w:val="36"/>
          <w:szCs w:val="24"/>
          <w:highlight w:val="white"/>
        </w:rPr>
        <w:t xml:space="preserve">法定代表人：</w:t>
      </w:r>
      <w:r>
        <w:rPr>
          <w:highlight w:val="white"/>
        </w:rPr>
      </w:r>
      <w:r/>
    </w:p>
    <w:p>
      <w:pPr>
        <w:ind w:firstLine="1084"/>
        <w:spacing w:line="360" w:lineRule="auto"/>
        <w:rPr>
          <w:rFonts w:hint="eastAsia" w:cs="Times New Roman" w:asciiTheme="minorEastAsia" w:hAnsiTheme="minorEastAsia"/>
          <w:b/>
          <w:color w:val="000000"/>
          <w:sz w:val="36"/>
          <w:szCs w:val="24"/>
          <w:highlight w:val="white"/>
        </w:rPr>
      </w:pPr>
      <w:r>
        <w:rPr>
          <w:rFonts w:hint="eastAsia" w:cs="Times New Roman" w:asciiTheme="minorEastAsia" w:hAnsiTheme="minorEastAsia"/>
          <w:b/>
          <w:color w:val="000000"/>
          <w:sz w:val="36"/>
          <w:szCs w:val="24"/>
          <w:highlight w:val="white"/>
        </w:rPr>
        <w:t xml:space="preserve">委托代理人（委托代理时填写）：</w:t>
      </w:r>
      <w:r>
        <w:rPr>
          <w:highlight w:val="white"/>
        </w:rPr>
      </w:r>
      <w:r/>
    </w:p>
    <w:p>
      <w:pPr>
        <w:ind w:firstLine="1084"/>
        <w:spacing w:line="360" w:lineRule="auto"/>
        <w:rPr>
          <w:rFonts w:hint="eastAsia" w:cs="Times New Roman" w:asciiTheme="minorEastAsia" w:hAnsiTheme="minorEastAsia"/>
          <w:b/>
          <w:color w:val="000000"/>
          <w:sz w:val="36"/>
          <w:szCs w:val="24"/>
          <w:highlight w:val="white"/>
        </w:rPr>
      </w:pPr>
      <w:r>
        <w:rPr>
          <w:rFonts w:hint="eastAsia" w:cs="Times New Roman" w:asciiTheme="minorEastAsia" w:hAnsiTheme="minorEastAsia"/>
          <w:b/>
          <w:color w:val="000000"/>
          <w:sz w:val="36"/>
          <w:szCs w:val="24"/>
          <w:highlight w:val="white"/>
        </w:rPr>
        <w:t xml:space="preserve">日      期：</w:t>
      </w:r>
      <w:r>
        <w:rPr>
          <w:highlight w:val="white"/>
        </w:rPr>
      </w:r>
      <w:r/>
    </w:p>
    <w:p>
      <w:pPr>
        <w:rPr>
          <w:rFonts w:hint="eastAsia" w:cs="Times New Roman" w:asciiTheme="minorEastAsia" w:hAnsiTheme="minorEastAsia"/>
          <w:color w:val="000000"/>
          <w:sz w:val="24"/>
          <w:szCs w:val="24"/>
          <w:highlight w:val="white"/>
        </w:rPr>
      </w:pPr>
      <w:r>
        <w:rPr>
          <w:rFonts w:cs="Times New Roman" w:asciiTheme="minorEastAsia" w:hAnsiTheme="minorEastAsia"/>
          <w:b/>
          <w:color w:val="000000"/>
          <w:sz w:val="36"/>
          <w:szCs w:val="20"/>
          <w:highlight w:val="white"/>
        </w:rPr>
        <w:br w:type="page" w:clear="all"/>
      </w:r>
      <w:bookmarkStart w:id="17" w:name="_Toc139966431"/>
      <w:r>
        <w:rPr>
          <w:highlight w:val="white"/>
        </w:rPr>
      </w:r>
      <w:bookmarkStart w:id="18" w:name="_Toc139967215"/>
      <w:r>
        <w:rPr>
          <w:rFonts w:hint="eastAsia" w:cs="Times New Roman" w:asciiTheme="minorEastAsia" w:hAnsiTheme="minorEastAsia"/>
          <w:color w:val="000000"/>
          <w:sz w:val="24"/>
          <w:szCs w:val="24"/>
          <w:highlight w:val="white"/>
        </w:rPr>
        <w:t xml:space="preserve">格式1、</w:t>
      </w:r>
      <w:r>
        <w:rPr>
          <w:rFonts w:hint="eastAsia" w:cs="Times New Roman" w:asciiTheme="minorEastAsia" w:hAnsiTheme="minorEastAsia"/>
          <w:color w:val="000000"/>
          <w:sz w:val="24"/>
          <w:szCs w:val="24"/>
          <w:highlight w:val="white"/>
          <w:lang w:eastAsia="zh-CN"/>
        </w:rPr>
        <w:t xml:space="preserve">投标</w:t>
      </w:r>
      <w:r>
        <w:rPr>
          <w:rFonts w:hint="eastAsia" w:cs="Times New Roman" w:asciiTheme="minorEastAsia" w:hAnsiTheme="minorEastAsia"/>
          <w:color w:val="000000"/>
          <w:sz w:val="24"/>
          <w:szCs w:val="24"/>
          <w:highlight w:val="white"/>
        </w:rPr>
        <w:t xml:space="preserve">函</w:t>
      </w:r>
      <w:r>
        <w:rPr>
          <w:highlight w:val="white"/>
        </w:rPr>
      </w:r>
      <w:r/>
    </w:p>
    <w:p>
      <w:pPr>
        <w:ind w:firstLine="723"/>
        <w:jc w:val="center"/>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lang w:eastAsia="zh-CN"/>
        </w:rPr>
        <w:t xml:space="preserve">投标</w:t>
      </w:r>
      <w:r>
        <w:rPr>
          <w:rFonts w:hint="eastAsia" w:cs="宋体" w:asciiTheme="minorEastAsia" w:hAnsiTheme="minorEastAsia"/>
          <w:bCs/>
          <w:sz w:val="36"/>
          <w:szCs w:val="28"/>
          <w:highlight w:val="white"/>
        </w:rPr>
        <w:t xml:space="preserve">函</w:t>
      </w:r>
      <w:r>
        <w:rPr>
          <w:highlight w:val="white"/>
        </w:rPr>
      </w:r>
      <w:r/>
    </w:p>
    <w:p>
      <w:pPr>
        <w:jc w:val="left"/>
        <w:spacing w:line="360" w:lineRule="auto"/>
        <w:rPr>
          <w:rFonts w:hint="eastAsia" w:ascii="宋体" w:hAnsi="宋体" w:eastAsia="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lang w:eastAsia="zh-CN"/>
        </w:rPr>
        <w:t xml:space="preserve">【采购单位名称】</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根据贵方的（项目编号）招标文件，正式授权下述签字人______(姓名)代表我方______________（投标人的名称），全权处理本次项目投标的有关事宜。</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据此函，__________签字人兹宣布同意如下：</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1.按招标文件规定的各项要求，向买方提供所需</w:t>
      </w:r>
      <w:r>
        <w:rPr>
          <w:rFonts w:hint="eastAsia" w:ascii="宋体" w:hAnsi="宋体"/>
          <w:color w:val="000000"/>
          <w:sz w:val="24"/>
          <w:highlight w:val="white"/>
          <w:lang w:eastAsia="zh-CN"/>
        </w:rPr>
        <w:t xml:space="preserve">货物</w:t>
      </w:r>
      <w:r>
        <w:rPr>
          <w:rFonts w:hint="eastAsia" w:ascii="宋体" w:hAnsi="宋体"/>
          <w:color w:val="000000"/>
          <w:sz w:val="24"/>
          <w:highlight w:val="white"/>
        </w:rPr>
        <w:t xml:space="preserve">（包含与</w:t>
      </w:r>
      <w:r>
        <w:rPr>
          <w:rFonts w:hint="eastAsia" w:ascii="宋体" w:hAnsi="宋体"/>
          <w:color w:val="000000"/>
          <w:sz w:val="24"/>
          <w:highlight w:val="white"/>
          <w:lang w:eastAsia="zh-CN"/>
        </w:rPr>
        <w:t xml:space="preserve">货物</w:t>
      </w:r>
      <w:r>
        <w:rPr>
          <w:rFonts w:hint="eastAsia" w:ascii="宋体" w:hAnsi="宋体"/>
          <w:color w:val="000000"/>
          <w:sz w:val="24"/>
          <w:highlight w:val="white"/>
        </w:rPr>
        <w:t xml:space="preserve">相关的</w:t>
      </w:r>
      <w:r>
        <w:rPr>
          <w:rFonts w:hint="eastAsia" w:ascii="宋体" w:hAnsi="宋体"/>
          <w:color w:val="000000"/>
          <w:sz w:val="24"/>
          <w:highlight w:val="white"/>
          <w:lang w:eastAsia="zh-CN"/>
        </w:rPr>
        <w:t xml:space="preserve">服务</w:t>
      </w:r>
      <w:r>
        <w:rPr>
          <w:rFonts w:hint="eastAsia" w:ascii="宋体" w:hAnsi="宋体"/>
          <w:color w:val="000000"/>
          <w:sz w:val="24"/>
          <w:highlight w:val="white"/>
        </w:rPr>
        <w:t xml:space="preserve">）。</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2.我们完全理解贵方不一定将合同授予最低报价的投标人。</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3.我们已详细审核全部招标文件及其有效补充文件，我们知道必须放弃提出含糊不清或误解问题的权利。</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4.我们同意从规定的开标日期起遵循本投标文件，并在规定的投标有效期期满之前均具有约束力。</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5.同意向贵方提供贵方可能另外要求的与投标有关的任何证据或资料，并保证我方已提供和将要提供的文件是真实的、准确的。</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6.一旦我方中标,我方将根据招标文件的规定，严格履行合同的责任和义务,并保证在招标文件规定的时间完成项目，交付买方验收、使用。</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7.与本投标有关的正式通讯地址为：</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地          址：</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邮          编：</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电          话：</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传          真：</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投标人开户行：</w:t>
      </w:r>
      <w:r>
        <w:rPr>
          <w:highlight w:val="white"/>
        </w:rPr>
      </w:r>
      <w:r/>
    </w:p>
    <w:p>
      <w:pPr>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账          号： </w:t>
      </w:r>
      <w:r>
        <w:rPr>
          <w:highlight w:val="white"/>
        </w:rPr>
      </w:r>
      <w:r/>
    </w:p>
    <w:p>
      <w:pPr>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邮          箱：</w:t>
      </w:r>
      <w:r>
        <w:rPr>
          <w:highlight w:val="white"/>
        </w:rPr>
      </w:r>
      <w:r/>
    </w:p>
    <w:p>
      <w:pPr>
        <w:ind w:firstLine="420"/>
        <w:spacing w:line="480" w:lineRule="exac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法定代表人或其委托代理人签字（或盖章）： 　　</w:t>
      </w:r>
      <w:r>
        <w:rPr>
          <w:highlight w:val="white"/>
        </w:rPr>
      </w:r>
      <w:r/>
    </w:p>
    <w:p>
      <w:pPr>
        <w:ind w:firstLine="420"/>
        <w:spacing w:line="480" w:lineRule="exac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供应商公章： </w:t>
      </w:r>
      <w:r>
        <w:rPr>
          <w:highlight w:val="white"/>
        </w:rPr>
      </w:r>
      <w:r/>
    </w:p>
    <w:p>
      <w:pPr>
        <w:ind w:firstLine="420"/>
        <w:spacing w:line="480" w:lineRule="exac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日期： </w:t>
      </w:r>
      <w:r>
        <w:rPr>
          <w:highlight w:val="white"/>
        </w:rPr>
      </w:r>
      <w:r/>
    </w:p>
    <w:p>
      <w:pPr>
        <w:ind w:firstLine="420"/>
        <w:spacing w:line="480" w:lineRule="exac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420"/>
        <w:spacing w:line="480" w:lineRule="exact"/>
        <w:rPr>
          <w:rFonts w:hint="eastAsia" w:cs="宋体" w:asciiTheme="minorEastAsia" w:hAnsiTheme="minorEastAsia"/>
          <w:color w:val="000000"/>
          <w:sz w:val="36"/>
          <w:szCs w:val="36"/>
          <w:highlight w:val="white"/>
        </w:rPr>
      </w:pPr>
      <w:r>
        <w:rPr>
          <w:rFonts w:hint="eastAsia" w:cs="Times New Roman" w:asciiTheme="minorEastAsia" w:hAnsiTheme="minorEastAsia"/>
          <w:color w:val="000000"/>
          <w:szCs w:val="24"/>
          <w:highlight w:val="white"/>
        </w:rPr>
        <w:t xml:space="preserve">注：未按照本</w:t>
      </w:r>
      <w:r>
        <w:rPr>
          <w:rFonts w:hint="eastAsia" w:cs="Times New Roman" w:asciiTheme="minorEastAsia" w:hAnsiTheme="minorEastAsia"/>
          <w:color w:val="000000"/>
          <w:szCs w:val="24"/>
          <w:highlight w:val="white"/>
          <w:lang w:eastAsia="zh-CN"/>
        </w:rPr>
        <w:t xml:space="preserve">投标</w:t>
      </w:r>
      <w:r>
        <w:rPr>
          <w:rFonts w:hint="eastAsia" w:cs="Times New Roman" w:asciiTheme="minorEastAsia" w:hAnsiTheme="minorEastAsia"/>
          <w:color w:val="000000"/>
          <w:szCs w:val="24"/>
          <w:highlight w:val="white"/>
        </w:rPr>
        <w:t xml:space="preserve">函的格式要求填写的，将造成非实质响应，从而导致该供应商响应无效。</w:t>
      </w:r>
      <w:r>
        <w:rPr>
          <w:highlight w:val="white"/>
        </w:rPr>
      </w:r>
      <w:r/>
    </w:p>
    <w:p>
      <w:pPr>
        <w:rPr>
          <w:rFonts w:hint="eastAsia" w:cs="Times New Roman" w:asciiTheme="minorEastAsia" w:hAnsiTheme="minorEastAsia"/>
          <w:b/>
          <w:sz w:val="28"/>
          <w:szCs w:val="20"/>
          <w:highlight w:val="white"/>
        </w:rPr>
      </w:pPr>
      <w:r>
        <w:rPr>
          <w:rFonts w:cs="Times New Roman" w:asciiTheme="minorEastAsia" w:hAnsiTheme="minorEastAsia"/>
          <w:sz w:val="28"/>
          <w:szCs w:val="20"/>
          <w:highlight w:val="white"/>
        </w:rPr>
        <w:br w:type="page" w:clear="all"/>
      </w:r>
      <w:r>
        <w:rPr>
          <w:rFonts w:hint="eastAsia" w:cs="Times New Roman" w:asciiTheme="minorEastAsia" w:hAnsiTheme="minorEastAsia"/>
          <w:color w:val="000000"/>
          <w:sz w:val="24"/>
          <w:szCs w:val="24"/>
          <w:highlight w:val="white"/>
        </w:rPr>
        <w:t xml:space="preserve">格式2、开标一览表</w:t>
      </w:r>
      <w:r>
        <w:rPr>
          <w:highlight w:val="white"/>
        </w:rPr>
      </w:r>
      <w:r/>
    </w:p>
    <w:p>
      <w:pPr>
        <w:ind w:firstLine="723"/>
        <w:jc w:val="center"/>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开标一览表</w:t>
      </w:r>
      <w:r>
        <w:rPr>
          <w:highlight w:val="white"/>
        </w:rPr>
      </w:r>
      <w:r/>
    </w:p>
    <w:p>
      <w:pPr>
        <w:ind w:firstLine="720"/>
        <w:jc w:val="left"/>
        <w:spacing w:line="360" w:lineRule="auto"/>
        <w:rPr>
          <w:rFonts w:hint="eastAsia" w:cs="方正仿宋_GBK" w:asciiTheme="minorEastAsia" w:hAnsiTheme="minorEastAsia"/>
          <w:color w:val="000000"/>
          <w:sz w:val="24"/>
          <w:szCs w:val="24"/>
          <w:highlight w:val="white"/>
        </w:rPr>
      </w:pPr>
      <w:r>
        <w:rPr>
          <w:rFonts w:hint="eastAsia" w:cs="方正仿宋_GBK" w:asciiTheme="minorEastAsia" w:hAnsiTheme="minorEastAsia"/>
          <w:color w:val="000000"/>
          <w:sz w:val="24"/>
          <w:szCs w:val="24"/>
          <w:highlight w:val="white"/>
        </w:rPr>
        <w:t xml:space="preserve">项目编号：</w:t>
      </w:r>
      <w:r>
        <w:rPr>
          <w:highlight w:val="white"/>
        </w:rPr>
      </w:r>
      <w:r/>
    </w:p>
    <w:p>
      <w:pPr>
        <w:ind w:firstLine="720"/>
        <w:jc w:val="left"/>
        <w:spacing w:line="360" w:lineRule="auto"/>
        <w:rPr>
          <w:rFonts w:hint="eastAsia" w:cs="Times New Roman" w:asciiTheme="minorEastAsia" w:hAnsiTheme="minorEastAsia"/>
          <w:bCs/>
          <w:color w:val="000000"/>
          <w:sz w:val="24"/>
          <w:szCs w:val="24"/>
          <w:highlight w:val="white"/>
        </w:rPr>
      </w:pPr>
      <w:r>
        <w:rPr>
          <w:rFonts w:hint="eastAsia" w:cs="方正仿宋_GBK" w:asciiTheme="minorEastAsia" w:hAnsiTheme="minorEastAsia"/>
          <w:color w:val="000000"/>
          <w:sz w:val="24"/>
          <w:szCs w:val="24"/>
          <w:highlight w:val="white"/>
        </w:rPr>
        <w:t xml:space="preserve">项目名称：</w:t>
      </w:r>
      <w:r>
        <w:rPr>
          <w:highlight w:val="white"/>
        </w:rPr>
      </w:r>
      <w:r/>
    </w:p>
    <w:p>
      <w:pPr>
        <w:ind w:firstLine="720"/>
        <w:jc w:val="lef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报价单位：元</w:t>
      </w:r>
      <w:r>
        <w:rPr>
          <w:highlight w:val="white"/>
        </w:rPr>
      </w:r>
      <w:r/>
    </w:p>
    <w:tbl>
      <w:tblPr>
        <w:tblStyle w:val="8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highlight w:val="white"/>
              </w:rPr>
            </w:pPr>
            <w:r>
              <w:rPr>
                <w:rFonts w:cs="Times New Roman" w:asciiTheme="minorEastAsia" w:hAnsiTheme="minorEastAsia"/>
                <w:bCs/>
                <w:color w:val="000000"/>
                <w:sz w:val="28"/>
                <w:szCs w:val="28"/>
                <w:highlight w:val="white"/>
              </w:rPr>
              <w:t xml:space="preserve">投标货物名称</w:t>
            </w:r>
            <w:r>
              <w:rPr>
                <w:highlight w:val="white"/>
              </w:rPr>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highlight w:val="white"/>
              </w:rPr>
            </w:pPr>
            <w:r>
              <w:rPr>
                <w:rFonts w:cs="Times New Roman" w:asciiTheme="minorEastAsia" w:hAnsiTheme="minorEastAsia"/>
                <w:color w:val="000000"/>
                <w:sz w:val="28"/>
                <w:szCs w:val="28"/>
                <w:highlight w:val="white"/>
              </w:rPr>
              <w:t xml:space="preserve">总价（小写）</w:t>
            </w:r>
            <w:r>
              <w:rPr>
                <w:highlight w:val="white"/>
              </w:rPr>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highlight w:val="white"/>
              </w:rPr>
            </w:pPr>
            <w:r>
              <w:rPr>
                <w:rFonts w:cs="Times New Roman" w:asciiTheme="minorEastAsia" w:hAnsiTheme="minorEastAsia"/>
                <w:bCs/>
                <w:color w:val="000000"/>
                <w:sz w:val="28"/>
                <w:szCs w:val="28"/>
                <w:highlight w:val="white"/>
              </w:rPr>
              <w:t xml:space="preserve">投标产品名称</w:t>
            </w:r>
            <w:r>
              <w:rPr>
                <w:highlight w:val="white"/>
              </w:rPr>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highlight w:val="white"/>
              </w:rPr>
            </w:pPr>
            <w:r>
              <w:rPr>
                <w:rFonts w:hint="eastAsia" w:cs="Times New Roman" w:asciiTheme="minorEastAsia" w:hAnsiTheme="minorEastAsia"/>
                <w:color w:val="000000"/>
                <w:sz w:val="28"/>
                <w:szCs w:val="28"/>
                <w:highlight w:val="white"/>
              </w:rPr>
            </w:r>
            <w:r>
              <w:rPr>
                <w:highlight w:val="white"/>
              </w:rPr>
            </w:r>
            <w:r/>
          </w:p>
        </w:tc>
      </w:tr>
    </w:tbl>
    <w:p>
      <w:pPr>
        <w:ind w:firstLine="420"/>
        <w:jc w:val="left"/>
        <w:spacing w:line="360" w:lineRule="auto"/>
        <w:rPr>
          <w:rFonts w:hint="eastAsia" w:cs="Times New Roman" w:asciiTheme="minorEastAsia" w:hAnsiTheme="minorEastAsia"/>
          <w:bCs/>
          <w:color w:val="000000"/>
          <w:szCs w:val="24"/>
          <w:highlight w:val="white"/>
        </w:rPr>
      </w:pPr>
      <w:r>
        <w:rPr>
          <w:rFonts w:hint="eastAsia" w:cs="Times New Roman" w:asciiTheme="minorEastAsia" w:hAnsiTheme="minorEastAsia"/>
          <w:bCs/>
          <w:color w:val="000000"/>
          <w:szCs w:val="24"/>
          <w:highlight w:val="white"/>
        </w:rPr>
      </w:r>
      <w:r>
        <w:rPr>
          <w:highlight w:val="white"/>
        </w:rPr>
      </w:r>
      <w:r/>
    </w:p>
    <w:p>
      <w:pPr>
        <w:ind w:firstLine="420"/>
        <w:jc w:val="left"/>
        <w:spacing w:line="360" w:lineRule="auto"/>
        <w:rPr>
          <w:rFonts w:hint="eastAsia" w:cs="Times New Roman" w:asciiTheme="minorEastAsia" w:hAnsiTheme="minorEastAsia"/>
          <w:bCs/>
          <w:color w:val="000000"/>
          <w:szCs w:val="24"/>
          <w:highlight w:val="white"/>
        </w:rPr>
      </w:pPr>
      <w:r>
        <w:rPr>
          <w:rFonts w:hint="eastAsia" w:cs="Times New Roman" w:asciiTheme="minorEastAsia" w:hAnsiTheme="minorEastAsia"/>
          <w:bCs/>
          <w:color w:val="000000"/>
          <w:szCs w:val="24"/>
          <w:highlight w:val="white"/>
        </w:rPr>
      </w:r>
      <w:r>
        <w:rPr>
          <w:highlight w:val="white"/>
        </w:rPr>
      </w:r>
      <w:r/>
    </w:p>
    <w:p>
      <w:pPr>
        <w:ind w:firstLine="420"/>
        <w:jc w:val="left"/>
        <w:spacing w:line="360" w:lineRule="auto"/>
        <w:rPr>
          <w:rFonts w:hint="eastAsia" w:cs="Times New Roman" w:asciiTheme="minorEastAsia" w:hAnsiTheme="minorEastAsia"/>
          <w:bCs/>
          <w:color w:val="000000"/>
          <w:szCs w:val="24"/>
          <w:highlight w:val="white"/>
        </w:rPr>
      </w:pPr>
      <w:r>
        <w:rPr>
          <w:rFonts w:hint="eastAsia" w:cs="Times New Roman" w:asciiTheme="minorEastAsia" w:hAnsiTheme="minorEastAsia"/>
          <w:bCs/>
          <w:color w:val="000000"/>
          <w:szCs w:val="24"/>
          <w:highlight w:val="white"/>
        </w:rPr>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投标人（盖章）：</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法定代表人或委托代理人（签字或盖章）：</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日期：年月日</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rPr>
          <w:rFonts w:hint="eastAsia" w:cs="Times New Roman" w:asciiTheme="minorEastAsia" w:hAnsiTheme="minorEastAsia"/>
          <w:color w:val="000000"/>
          <w:sz w:val="32"/>
          <w:szCs w:val="20"/>
          <w:highlight w:val="white"/>
        </w:rPr>
      </w:pPr>
      <w:r>
        <w:rPr>
          <w:rFonts w:hint="eastAsia" w:cs="Times New Roman" w:asciiTheme="minorEastAsia" w:hAnsiTheme="minorEastAsia"/>
          <w:color w:val="000000"/>
          <w:sz w:val="32"/>
          <w:szCs w:val="20"/>
          <w:highlight w:val="white"/>
        </w:rPr>
        <w:br w:type="page" w:clear="all"/>
      </w:r>
      <w:r>
        <w:rPr>
          <w:rFonts w:hint="eastAsia" w:cs="Times New Roman" w:asciiTheme="minorEastAsia" w:hAnsiTheme="minorEastAsia"/>
          <w:color w:val="000000"/>
          <w:sz w:val="24"/>
          <w:szCs w:val="24"/>
          <w:highlight w:val="white"/>
        </w:rPr>
        <w:t xml:space="preserve">格式3、</w:t>
      </w:r>
      <w:r>
        <w:rPr>
          <w:rFonts w:cs="Times New Roman" w:asciiTheme="minorEastAsia" w:hAnsiTheme="minorEastAsia"/>
          <w:color w:val="000000"/>
          <w:sz w:val="24"/>
          <w:szCs w:val="24"/>
          <w:highlight w:val="white"/>
        </w:rPr>
        <w:t xml:space="preserve">投标产品配置及分项报价表</w:t>
      </w:r>
      <w:r>
        <w:rPr>
          <w:highlight w:val="white"/>
        </w:rPr>
      </w:r>
      <w:r/>
    </w:p>
    <w:p>
      <w:pPr>
        <w:ind w:firstLine="723"/>
        <w:jc w:val="center"/>
        <w:rPr>
          <w:rFonts w:hint="eastAsia" w:cs="宋体" w:asciiTheme="minorEastAsia" w:hAnsiTheme="minorEastAsia"/>
          <w:bCs/>
          <w:sz w:val="36"/>
          <w:szCs w:val="28"/>
          <w:highlight w:val="white"/>
        </w:rPr>
      </w:pPr>
      <w:r>
        <w:rPr>
          <w:rFonts w:cs="宋体" w:asciiTheme="minorEastAsia" w:hAnsiTheme="minorEastAsia"/>
          <w:bCs/>
          <w:sz w:val="36"/>
          <w:szCs w:val="28"/>
          <w:highlight w:val="white"/>
        </w:rPr>
        <w:t xml:space="preserve">投标产品配置及分项报价</w:t>
      </w:r>
      <w:r>
        <w:rPr>
          <w:rFonts w:hint="eastAsia" w:cs="宋体" w:asciiTheme="minorEastAsia" w:hAnsiTheme="minorEastAsia"/>
          <w:bCs/>
          <w:sz w:val="36"/>
          <w:szCs w:val="28"/>
          <w:highlight w:val="white"/>
        </w:rPr>
        <w:t xml:space="preserve">表</w:t>
      </w:r>
      <w:r>
        <w:rPr>
          <w:highlight w:val="white"/>
        </w:rPr>
      </w:r>
      <w:r/>
    </w:p>
    <w:p>
      <w:pPr>
        <w:ind w:firstLine="482"/>
        <w:jc w:val="left"/>
        <w:spacing w:line="360" w:lineRule="auto"/>
        <w:rPr>
          <w:rFonts w:hint="eastAsia" w:cs="方正仿宋_GBK" w:asciiTheme="minorEastAsia" w:hAnsiTheme="minorEastAsia"/>
          <w:color w:val="000000"/>
          <w:sz w:val="24"/>
          <w:szCs w:val="24"/>
          <w:highlight w:val="white"/>
        </w:rPr>
      </w:pPr>
      <w:r>
        <w:rPr>
          <w:rFonts w:hint="eastAsia" w:cs="方正仿宋_GBK" w:asciiTheme="minorEastAsia" w:hAnsiTheme="minorEastAsia"/>
          <w:color w:val="000000"/>
          <w:sz w:val="24"/>
          <w:szCs w:val="24"/>
          <w:highlight w:val="white"/>
        </w:rPr>
        <w:t xml:space="preserve">项目名称：                      </w:t>
      </w:r>
      <w:r>
        <w:rPr>
          <w:highlight w:val="white"/>
        </w:rPr>
      </w:r>
      <w:r/>
    </w:p>
    <w:p>
      <w:pPr>
        <w:ind w:firstLine="482"/>
        <w:jc w:val="left"/>
        <w:spacing w:line="360" w:lineRule="auto"/>
        <w:rPr>
          <w:rFonts w:hint="eastAsia" w:cs="Times New Roman" w:asciiTheme="minorEastAsia" w:hAnsiTheme="minorEastAsia"/>
          <w:bCs/>
          <w:color w:val="000000"/>
          <w:sz w:val="24"/>
          <w:szCs w:val="24"/>
          <w:highlight w:val="white"/>
        </w:rPr>
      </w:pPr>
      <w:r>
        <w:rPr>
          <w:rFonts w:hint="eastAsia" w:cs="方正仿宋_GBK" w:asciiTheme="minorEastAsia" w:hAnsiTheme="minorEastAsia"/>
          <w:color w:val="000000"/>
          <w:sz w:val="24"/>
          <w:szCs w:val="24"/>
          <w:highlight w:val="white"/>
        </w:rPr>
        <w:t xml:space="preserve">项目编号：</w:t>
      </w:r>
      <w:r>
        <w:rPr>
          <w:highlight w:val="white"/>
        </w:rPr>
      </w:r>
      <w:r/>
    </w:p>
    <w:p>
      <w:pPr>
        <w:ind w:firstLine="482"/>
        <w:jc w:val="right"/>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单位：元</w:t>
      </w:r>
      <w:r>
        <w:rPr>
          <w:highlight w:val="white"/>
        </w:rPr>
      </w:r>
      <w:r/>
    </w:p>
    <w:tbl>
      <w:tblPr>
        <w:tblStyle w:val="800"/>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序号</w:t>
            </w:r>
            <w:r>
              <w:rPr>
                <w:highlight w:val="white"/>
              </w:rPr>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名称</w:t>
            </w:r>
            <w:r>
              <w:rPr>
                <w:highlight w:val="white"/>
              </w:rPr>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品牌、规格、型号</w:t>
            </w:r>
            <w:r>
              <w:rPr>
                <w:highlight w:val="white"/>
              </w:rPr>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产品制造企业名称（全称）</w:t>
            </w:r>
            <w:r>
              <w:rPr>
                <w:highlight w:val="white"/>
              </w:rPr>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制造商企业类型（大型、中型、小型、微型、监狱企业、享受政府采购支持政策的残疾人福利性单位）</w:t>
            </w:r>
            <w:r>
              <w:rPr>
                <w:highlight w:val="white"/>
              </w:rPr>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数量</w:t>
            </w:r>
            <w:r>
              <w:rPr>
                <w:highlight w:val="white"/>
              </w:rPr>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数量单位</w:t>
            </w:r>
            <w:r>
              <w:rPr>
                <w:highlight w:val="white"/>
              </w:rPr>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单价</w:t>
            </w:r>
            <w:r>
              <w:rPr>
                <w:highlight w:val="white"/>
              </w:rPr>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总价</w:t>
            </w:r>
            <w:r>
              <w:rPr>
                <w:highlight w:val="white"/>
              </w:rPr>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备注</w:t>
            </w:r>
            <w:r>
              <w:rPr>
                <w:highlight w:val="white"/>
              </w:rPr>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1</w:t>
            </w:r>
            <w:r>
              <w:rPr>
                <w:highlight w:val="white"/>
              </w:rPr>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2</w:t>
            </w:r>
            <w:r>
              <w:rPr>
                <w:highlight w:val="white"/>
              </w:rPr>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3</w:t>
            </w:r>
            <w:r>
              <w:rPr>
                <w:highlight w:val="white"/>
              </w:rPr>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4</w:t>
            </w:r>
            <w:r>
              <w:rPr>
                <w:highlight w:val="white"/>
              </w:rPr>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5</w:t>
            </w:r>
            <w:r>
              <w:rPr>
                <w:highlight w:val="white"/>
              </w:rPr>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6</w:t>
            </w:r>
            <w:r>
              <w:rPr>
                <w:highlight w:val="white"/>
              </w:rPr>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t xml:space="preserve">总价合计（即《开标一览表》中的“总价”）</w:t>
            </w:r>
            <w:r>
              <w:rPr>
                <w:highlight w:val="white"/>
              </w:rPr>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cs="Times New Roman" w:asciiTheme="minorEastAsia" w:hAnsiTheme="minorEastAsia"/>
                <w:bCs/>
                <w:color w:val="000000"/>
                <w:sz w:val="24"/>
                <w:szCs w:val="24"/>
                <w:highlight w:val="white"/>
              </w:rPr>
            </w:pPr>
            <w:r>
              <w:rPr>
                <w:rFonts w:hint="eastAsia" w:ascii="宋体" w:hAnsi="宋体" w:eastAsia="宋体" w:cs="宋体"/>
                <w:color w:val="ff0000"/>
                <w:sz w:val="28"/>
                <w:szCs w:val="28"/>
                <w:highlight w:val="white"/>
              </w:rPr>
              <w:t xml:space="preserve">本采购包中提供的符合本国产品标准的产品成本之和占该采购包提供的全部产品成本之和的比例为</w:t>
            </w:r>
            <w:r>
              <w:rPr>
                <w:rFonts w:hint="eastAsia" w:ascii="宋体" w:hAnsi="宋体" w:eastAsia="宋体" w:cs="宋体"/>
                <w:color w:val="ff0000"/>
                <w:sz w:val="28"/>
                <w:szCs w:val="28"/>
                <w:highlight w:val="white"/>
                <w:u w:val="single"/>
              </w:rPr>
              <w:t xml:space="preserve">***</w:t>
            </w:r>
            <w:r>
              <w:rPr>
                <w:rFonts w:hint="eastAsia" w:ascii="宋体" w:hAnsi="宋体" w:eastAsia="宋体" w:cs="宋体"/>
                <w:color w:val="ff0000"/>
                <w:sz w:val="28"/>
                <w:szCs w:val="28"/>
                <w:highlight w:val="white"/>
              </w:rPr>
              <w:t xml:space="preserve">%。</w:t>
            </w:r>
            <w:r>
              <w:rPr>
                <w:highlight w:val="white"/>
              </w:rPr>
            </w:r>
            <w:r/>
          </w:p>
        </w:tc>
      </w:tr>
    </w:tbl>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投标人（盖章）：</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法定代表人或委托代理人（签字或盖章）：</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日期：年月日</w:t>
      </w:r>
      <w:r>
        <w:rPr>
          <w:highlight w:val="white"/>
        </w:rPr>
      </w:r>
      <w:r/>
    </w:p>
    <w:p>
      <w:pPr>
        <w:ind w:firstLine="482"/>
        <w:spacing w:line="360" w:lineRule="auto"/>
        <w:rPr>
          <w:rFonts w:hint="eastAsia" w:cs="Times New Roman" w:asciiTheme="minorEastAsia" w:hAnsiTheme="minorEastAsia"/>
          <w:color w:val="000000"/>
          <w:szCs w:val="20"/>
          <w:highlight w:val="white"/>
        </w:rPr>
      </w:pPr>
      <w:r>
        <w:rPr>
          <w:rFonts w:hint="eastAsia" w:cs="Times New Roman" w:asciiTheme="minorEastAsia" w:hAnsiTheme="minorEastAsia"/>
          <w:color w:val="000000"/>
          <w:szCs w:val="20"/>
          <w:highlight w:val="white"/>
        </w:rPr>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t xml:space="preserve">填报说明：</w:t>
      </w:r>
      <w:r>
        <w:rPr>
          <w:highlight w:val="white"/>
        </w:rPr>
      </w:r>
      <w:r/>
    </w:p>
    <w:p>
      <w:pPr>
        <w:numPr>
          <w:ilvl w:val="0"/>
          <w:numId w:val="0"/>
        </w:num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eastAsiaTheme="minorEastAsia"/>
          <w:color w:val="000000"/>
          <w:sz w:val="21"/>
          <w:szCs w:val="24"/>
          <w:highlight w:val="white"/>
          <w:lang w:val="en-US" w:eastAsia="zh-CN" w:bidi="ar-SA"/>
        </w:rPr>
        <w:t xml:space="preserve">1、</w:t>
      </w:r>
      <w:r>
        <w:rPr>
          <w:rFonts w:hint="eastAsia" w:cs="Times New Roman" w:asciiTheme="minorEastAsia" w:hAnsiTheme="minorEastAsia"/>
          <w:color w:val="000000"/>
          <w:szCs w:val="24"/>
          <w:highlight w:val="white"/>
        </w:rPr>
        <w:t xml:space="preserve">“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highlight w:val="white"/>
        </w:rPr>
      </w:r>
      <w:r/>
    </w:p>
    <w:p>
      <w:pPr>
        <w:numPr>
          <w:ilvl w:val="0"/>
          <w:numId w:val="0"/>
        </w:numPr>
        <w:ind w:firstLine="420"/>
        <w:spacing w:line="360" w:lineRule="auto"/>
        <w:rPr>
          <w:rFonts w:hint="eastAsia" w:cs="Times New Roman" w:asciiTheme="minorEastAsia" w:hAnsiTheme="minorEastAsia"/>
          <w:color w:val="ff0000"/>
          <w:szCs w:val="24"/>
          <w:highlight w:val="white"/>
        </w:rPr>
      </w:pPr>
      <w:r>
        <w:rPr>
          <w:rFonts w:hint="eastAsia" w:cs="Times New Roman" w:asciiTheme="minorEastAsia" w:hAnsiTheme="minorEastAsia" w:eastAsiaTheme="minorEastAsia"/>
          <w:color w:val="ff0000"/>
          <w:sz w:val="21"/>
          <w:szCs w:val="24"/>
          <w:highlight w:val="white"/>
          <w:lang w:val="en-US" w:eastAsia="zh-CN" w:bidi="ar-SA"/>
        </w:rPr>
        <w:t xml:space="preserve">2、</w:t>
      </w:r>
      <w:r>
        <w:rPr>
          <w:rFonts w:hint="eastAsia" w:cs="Times New Roman" w:asciiTheme="minorEastAsia" w:hAnsiTheme="minorEastAsia"/>
          <w:color w:val="ff0000"/>
          <w:szCs w:val="24"/>
          <w:highlight w:val="whit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lang w:val="en-US" w:eastAsia="zh-CN"/>
        </w:rPr>
        <w:t xml:space="preserve">3</w:t>
      </w:r>
      <w:r>
        <w:rPr>
          <w:rFonts w:hint="eastAsia" w:cs="Times New Roman" w:asciiTheme="minorEastAsia" w:hAnsiTheme="minorEastAsia"/>
          <w:color w:val="000000"/>
          <w:szCs w:val="24"/>
          <w:highlight w:val="white"/>
        </w:rPr>
        <w:t xml:space="preserve">、以上总价包含货物费用、运杂费、安装施工费、集成费、税金和其他费用。</w:t>
      </w:r>
      <w:r>
        <w:rPr>
          <w:highlight w:val="white"/>
        </w:rPr>
      </w:r>
      <w:r/>
    </w:p>
    <w:p>
      <w:pPr>
        <w:ind w:firstLine="420"/>
        <w:spacing w:line="360" w:lineRule="auto"/>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lang w:val="en-US" w:eastAsia="zh-CN"/>
        </w:rPr>
        <w:t xml:space="preserve">4</w:t>
      </w:r>
      <w:r>
        <w:rPr>
          <w:rFonts w:hint="eastAsia" w:cs="Times New Roman" w:asciiTheme="minorEastAsia" w:hAnsiTheme="minorEastAsia"/>
          <w:color w:val="000000"/>
          <w:szCs w:val="24"/>
          <w:highlight w:val="white"/>
        </w:rPr>
        <w:t xml:space="preserve">、请供应商正确填写本表，所填内容将作为评审的依据，其内容应与对应的证明资料相符。</w:t>
      </w:r>
      <w:r>
        <w:rPr>
          <w:highlight w:val="white"/>
        </w:rPr>
      </w:r>
      <w:r/>
    </w:p>
    <w:p>
      <w:pPr>
        <w:ind w:firstLine="420"/>
        <w:spacing w:line="360" w:lineRule="auto"/>
        <w:rPr>
          <w:rFonts w:hint="eastAsia" w:cs="Times New Roman" w:asciiTheme="minorEastAsia" w:hAnsiTheme="minorEastAsia"/>
          <w:b/>
          <w:bCs/>
          <w:color w:val="000000"/>
          <w:szCs w:val="20"/>
          <w:highlight w:val="white"/>
        </w:rPr>
      </w:pPr>
      <w:r>
        <w:rPr>
          <w:rFonts w:hint="eastAsia" w:cs="Times New Roman" w:asciiTheme="minorEastAsia" w:hAnsiTheme="minorEastAsia"/>
          <w:color w:val="000000"/>
          <w:szCs w:val="24"/>
          <w:highlight w:val="white"/>
          <w:lang w:val="en-US" w:eastAsia="zh-CN"/>
        </w:rPr>
        <w:t xml:space="preserve">5</w:t>
      </w:r>
      <w:r>
        <w:rPr>
          <w:rFonts w:hint="eastAsia" w:cs="Times New Roman" w:asciiTheme="minorEastAsia" w:hAnsiTheme="minorEastAsia"/>
          <w:color w:val="000000"/>
          <w:szCs w:val="24"/>
          <w:highlight w:val="white"/>
        </w:rPr>
        <w:t xml:space="preserve">、本表中事项填写不得有缺失，请如实填写，行数或事项不够，可自行增加。</w:t>
      </w:r>
      <w:r>
        <w:rPr>
          <w:highlight w:val="white"/>
        </w:rPr>
      </w:r>
      <w:r/>
    </w:p>
    <w:p>
      <w:pPr>
        <w:rPr>
          <w:rFonts w:hint="eastAsia" w:cs="Times New Roman" w:asciiTheme="minorEastAsia" w:hAnsiTheme="minorEastAsia"/>
          <w:b/>
          <w:color w:val="000000"/>
          <w:sz w:val="28"/>
          <w:szCs w:val="20"/>
          <w:highlight w:val="white"/>
        </w:rPr>
      </w:pPr>
      <w:r>
        <w:rPr>
          <w:rFonts w:cs="Times New Roman" w:asciiTheme="minorEastAsia" w:hAnsiTheme="minorEastAsia"/>
          <w:sz w:val="28"/>
          <w:szCs w:val="20"/>
          <w:highlight w:val="white"/>
        </w:rPr>
        <w:br w:type="page" w:clear="all"/>
      </w:r>
      <w:r>
        <w:rPr>
          <w:rFonts w:hint="eastAsia" w:cs="Times New Roman" w:asciiTheme="minorEastAsia" w:hAnsiTheme="minorEastAsia"/>
          <w:color w:val="000000"/>
          <w:sz w:val="24"/>
          <w:szCs w:val="24"/>
          <w:highlight w:val="white"/>
        </w:rPr>
        <w:t xml:space="preserve">格式4、中小企业声明函</w:t>
      </w:r>
      <w:r>
        <w:rPr>
          <w:highlight w:val="white"/>
        </w:rPr>
      </w:r>
      <w:r/>
    </w:p>
    <w:p>
      <w:pPr>
        <w:ind w:firstLine="723"/>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中小企业声明函</w:t>
      </w:r>
      <w:r>
        <w:rPr>
          <w:highlight w:val="white"/>
        </w:rPr>
      </w:r>
      <w:r/>
    </w:p>
    <w:p>
      <w:pPr>
        <w:ind w:firstLine="482"/>
        <w:jc w:val="lef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480"/>
        <w:spacing w:line="360" w:lineRule="auto"/>
        <w:rPr>
          <w:rFonts w:hint="eastAsia" w:cs="Times New Roman" w:asciiTheme="minorEastAsia" w:hAnsiTheme="minorEastAsia"/>
          <w:sz w:val="24"/>
          <w:szCs w:val="24"/>
          <w:highlight w:val="white"/>
        </w:rPr>
      </w:pPr>
      <w:r>
        <w:rPr>
          <w:rFonts w:cs="Times New Roman" w:asciiTheme="minorEastAsia" w:hAnsiTheme="minorEastAsia"/>
          <w:sz w:val="24"/>
          <w:szCs w:val="24"/>
          <w:highlight w:val="white"/>
        </w:rPr>
        <w:t xml:space="preserve">本公司郑重声明，根据《政府采购促进中小企业发展管理办法》（财库﹝2020﹞46号）的规定，本公司参加</w:t>
      </w:r>
      <w:r>
        <w:rPr>
          <w:rFonts w:cs="Times New Roman" w:asciiTheme="minorEastAsia" w:hAnsiTheme="minorEastAsia"/>
          <w:sz w:val="24"/>
          <w:szCs w:val="24"/>
          <w:highlight w:val="white"/>
          <w:u w:val="single"/>
        </w:rPr>
        <w:t xml:space="preserve">（单位名称）</w:t>
      </w:r>
      <w:r>
        <w:rPr>
          <w:rFonts w:cs="Times New Roman" w:asciiTheme="minorEastAsia" w:hAnsiTheme="minorEastAsia"/>
          <w:sz w:val="24"/>
          <w:szCs w:val="24"/>
          <w:highlight w:val="white"/>
        </w:rPr>
        <w:t xml:space="preserve">的</w:t>
      </w:r>
      <w:r>
        <w:rPr>
          <w:rFonts w:cs="Times New Roman" w:asciiTheme="minorEastAsia" w:hAnsiTheme="minorEastAsia"/>
          <w:sz w:val="24"/>
          <w:szCs w:val="24"/>
          <w:highlight w:val="white"/>
          <w:u w:val="single"/>
        </w:rPr>
        <w:t xml:space="preserve">（项目名称）</w:t>
      </w:r>
      <w:r>
        <w:rPr>
          <w:rFonts w:cs="Times New Roman" w:asciiTheme="minorEastAsia" w:hAnsiTheme="minorEastAsia"/>
          <w:sz w:val="24"/>
          <w:szCs w:val="24"/>
          <w:highlight w:val="white"/>
        </w:rPr>
        <w:t xml:space="preserve">采购活动，提供的货物全部由符合政策要求的中小企业制造。相关企业的具体情况如下：</w:t>
      </w:r>
      <w:r>
        <w:rPr>
          <w:highlight w:val="white"/>
        </w:rPr>
      </w:r>
      <w:r/>
    </w:p>
    <w:p>
      <w:pPr>
        <w:ind w:firstLine="480"/>
        <w:spacing w:line="360" w:lineRule="auto"/>
        <w:rPr>
          <w:rFonts w:hint="eastAsia" w:cs="Times New Roman" w:asciiTheme="minorEastAsia" w:hAnsiTheme="minorEastAsia"/>
          <w:sz w:val="24"/>
          <w:szCs w:val="24"/>
          <w:highlight w:val="white"/>
        </w:rPr>
      </w:pPr>
      <w:r>
        <w:rPr>
          <w:rFonts w:cs="Times New Roman" w:asciiTheme="minorEastAsia" w:hAnsiTheme="minorEastAsia"/>
          <w:sz w:val="24"/>
          <w:szCs w:val="24"/>
          <w:highlight w:val="white"/>
        </w:rPr>
        <w:t xml:space="preserve"> 1. </w:t>
      </w:r>
      <w:r>
        <w:rPr>
          <w:rFonts w:cs="Times New Roman" w:asciiTheme="minorEastAsia" w:hAnsiTheme="minorEastAsia"/>
          <w:sz w:val="24"/>
          <w:szCs w:val="24"/>
          <w:highlight w:val="white"/>
          <w:u w:val="single"/>
        </w:rPr>
        <w:t xml:space="preserve">（</w:t>
      </w:r>
      <w:r>
        <w:rPr>
          <w:rFonts w:hint="eastAsia" w:cs="Times New Roman" w:asciiTheme="minorEastAsia" w:hAnsiTheme="minorEastAsia"/>
          <w:sz w:val="24"/>
          <w:szCs w:val="24"/>
          <w:highlight w:val="white"/>
          <w:u w:val="single"/>
        </w:rPr>
        <w:t xml:space="preserve">货物</w:t>
      </w:r>
      <w:r>
        <w:rPr>
          <w:rFonts w:cs="Times New Roman" w:asciiTheme="minorEastAsia" w:hAnsiTheme="minorEastAsia"/>
          <w:sz w:val="24"/>
          <w:szCs w:val="24"/>
          <w:highlight w:val="white"/>
          <w:u w:val="single"/>
        </w:rPr>
        <w:t xml:space="preserve">名称） </w:t>
      </w:r>
      <w:r>
        <w:rPr>
          <w:rFonts w:cs="Times New Roman" w:asciiTheme="minorEastAsia" w:hAnsiTheme="minorEastAsia"/>
          <w:sz w:val="24"/>
          <w:szCs w:val="24"/>
          <w:highlight w:val="white"/>
        </w:rPr>
        <w:t xml:space="preserve">，属于</w:t>
      </w:r>
      <w:r>
        <w:rPr>
          <w:rFonts w:cs="Times New Roman" w:asciiTheme="minorEastAsia" w:hAnsiTheme="minorEastAsia"/>
          <w:sz w:val="24"/>
          <w:szCs w:val="24"/>
          <w:highlight w:val="white"/>
          <w:u w:val="single"/>
        </w:rPr>
        <w:t xml:space="preserve">（</w:t>
      </w:r>
      <w:r>
        <w:rPr>
          <w:rFonts w:hint="eastAsia" w:cs="Times New Roman" w:asciiTheme="minorEastAsia" w:hAnsiTheme="minorEastAsia"/>
          <w:sz w:val="24"/>
          <w:szCs w:val="24"/>
          <w:highlight w:val="white"/>
          <w:u w:val="single"/>
        </w:rPr>
        <w:t xml:space="preserve">招标</w:t>
      </w:r>
      <w:r>
        <w:rPr>
          <w:rFonts w:cs="Times New Roman" w:asciiTheme="minorEastAsia" w:hAnsiTheme="minorEastAsia"/>
          <w:sz w:val="24"/>
          <w:szCs w:val="24"/>
          <w:highlight w:val="white"/>
          <w:u w:val="single"/>
        </w:rPr>
        <w:t xml:space="preserve">文件中明确的所属行业） </w:t>
      </w:r>
      <w:r>
        <w:rPr>
          <w:rFonts w:cs="Times New Roman" w:asciiTheme="minorEastAsia" w:hAnsiTheme="minorEastAsia"/>
          <w:sz w:val="24"/>
          <w:szCs w:val="24"/>
          <w:highlight w:val="white"/>
        </w:rPr>
        <w:t xml:space="preserve">行业；制造商为</w:t>
      </w:r>
      <w:r>
        <w:rPr>
          <w:rFonts w:cs="Times New Roman" w:asciiTheme="minorEastAsia" w:hAnsiTheme="minorEastAsia"/>
          <w:sz w:val="24"/>
          <w:szCs w:val="24"/>
          <w:highlight w:val="white"/>
          <w:u w:val="single"/>
        </w:rPr>
        <w:t xml:space="preserve">（企业名称）</w:t>
      </w:r>
      <w:r>
        <w:rPr>
          <w:rFonts w:cs="Times New Roman" w:asciiTheme="minorEastAsia" w:hAnsiTheme="minorEastAsia"/>
          <w:sz w:val="24"/>
          <w:szCs w:val="24"/>
          <w:highlight w:val="white"/>
        </w:rPr>
        <w:t xml:space="preserve">，从业人员人，营业收入为万元，资产总额为万元，属于</w:t>
      </w:r>
      <w:r>
        <w:rPr>
          <w:rFonts w:cs="Times New Roman" w:asciiTheme="minorEastAsia" w:hAnsiTheme="minorEastAsia"/>
          <w:sz w:val="24"/>
          <w:szCs w:val="24"/>
          <w:highlight w:val="white"/>
          <w:u w:val="single"/>
        </w:rPr>
        <w:t xml:space="preserve">（</w:t>
      </w:r>
      <w:r>
        <w:rPr>
          <w:rFonts w:hint="eastAsia" w:cs="Times New Roman" w:asciiTheme="minorEastAsia" w:hAnsiTheme="minorEastAsia"/>
          <w:sz w:val="24"/>
          <w:szCs w:val="24"/>
          <w:highlight w:val="white"/>
          <w:u w:val="single"/>
        </w:rPr>
        <w:t xml:space="preserve">中型企业、</w:t>
      </w:r>
      <w:r>
        <w:rPr>
          <w:rFonts w:cs="Times New Roman" w:asciiTheme="minorEastAsia" w:hAnsiTheme="minorEastAsia"/>
          <w:sz w:val="24"/>
          <w:szCs w:val="24"/>
          <w:highlight w:val="white"/>
          <w:u w:val="single"/>
        </w:rPr>
        <w:t xml:space="preserve">小型企业、微型企业）</w:t>
      </w:r>
      <w:r>
        <w:rPr>
          <w:rFonts w:cs="Times New Roman" w:asciiTheme="minorEastAsia" w:hAnsiTheme="minorEastAsia"/>
          <w:sz w:val="24"/>
          <w:szCs w:val="24"/>
          <w:highlight w:val="white"/>
        </w:rPr>
        <w:t xml:space="preserve">； </w:t>
      </w:r>
      <w:r>
        <w:rPr>
          <w:highlight w:val="white"/>
        </w:rPr>
      </w:r>
      <w:r/>
    </w:p>
    <w:p>
      <w:pPr>
        <w:ind w:firstLine="480"/>
        <w:spacing w:line="360" w:lineRule="auto"/>
        <w:rPr>
          <w:rFonts w:hint="eastAsia" w:cs="Times New Roman" w:asciiTheme="minorEastAsia" w:hAnsiTheme="minorEastAsia"/>
          <w:sz w:val="24"/>
          <w:szCs w:val="24"/>
          <w:highlight w:val="white"/>
        </w:rPr>
      </w:pPr>
      <w:r>
        <w:rPr>
          <w:rFonts w:cs="Times New Roman" w:asciiTheme="minorEastAsia" w:hAnsiTheme="minorEastAsia"/>
          <w:sz w:val="24"/>
          <w:szCs w:val="24"/>
          <w:highlight w:val="white"/>
        </w:rPr>
        <w:t xml:space="preserve">2. </w:t>
      </w:r>
      <w:r>
        <w:rPr>
          <w:rFonts w:cs="Times New Roman" w:asciiTheme="minorEastAsia" w:hAnsiTheme="minorEastAsia"/>
          <w:sz w:val="24"/>
          <w:szCs w:val="24"/>
          <w:highlight w:val="white"/>
          <w:u w:val="single"/>
        </w:rPr>
        <w:t xml:space="preserve">（</w:t>
      </w:r>
      <w:r>
        <w:rPr>
          <w:rFonts w:hint="eastAsia" w:cs="Times New Roman" w:asciiTheme="minorEastAsia" w:hAnsiTheme="minorEastAsia"/>
          <w:sz w:val="24"/>
          <w:szCs w:val="24"/>
          <w:highlight w:val="white"/>
          <w:u w:val="single"/>
        </w:rPr>
        <w:t xml:space="preserve">货物</w:t>
      </w:r>
      <w:r>
        <w:rPr>
          <w:rFonts w:cs="Times New Roman" w:asciiTheme="minorEastAsia" w:hAnsiTheme="minorEastAsia"/>
          <w:sz w:val="24"/>
          <w:szCs w:val="24"/>
          <w:highlight w:val="white"/>
          <w:u w:val="single"/>
        </w:rPr>
        <w:t xml:space="preserve">名称） </w:t>
      </w:r>
      <w:r>
        <w:rPr>
          <w:rFonts w:cs="Times New Roman" w:asciiTheme="minorEastAsia" w:hAnsiTheme="minorEastAsia"/>
          <w:sz w:val="24"/>
          <w:szCs w:val="24"/>
          <w:highlight w:val="white"/>
        </w:rPr>
        <w:t xml:space="preserve">，属于</w:t>
      </w:r>
      <w:r>
        <w:rPr>
          <w:rFonts w:cs="Times New Roman" w:asciiTheme="minorEastAsia" w:hAnsiTheme="minorEastAsia"/>
          <w:sz w:val="24"/>
          <w:szCs w:val="24"/>
          <w:highlight w:val="white"/>
          <w:u w:val="single"/>
        </w:rPr>
        <w:t xml:space="preserve">（</w:t>
      </w:r>
      <w:r>
        <w:rPr>
          <w:rFonts w:hint="eastAsia" w:cs="Times New Roman" w:asciiTheme="minorEastAsia" w:hAnsiTheme="minorEastAsia"/>
          <w:sz w:val="24"/>
          <w:szCs w:val="24"/>
          <w:highlight w:val="white"/>
          <w:u w:val="single"/>
        </w:rPr>
        <w:t xml:space="preserve">招标</w:t>
      </w:r>
      <w:r>
        <w:rPr>
          <w:rFonts w:cs="Times New Roman" w:asciiTheme="minorEastAsia" w:hAnsiTheme="minorEastAsia"/>
          <w:sz w:val="24"/>
          <w:szCs w:val="24"/>
          <w:highlight w:val="white"/>
          <w:u w:val="single"/>
        </w:rPr>
        <w:t xml:space="preserve">文件中明确的所属行业） </w:t>
      </w:r>
      <w:r>
        <w:rPr>
          <w:rFonts w:cs="Times New Roman" w:asciiTheme="minorEastAsia" w:hAnsiTheme="minorEastAsia"/>
          <w:sz w:val="24"/>
          <w:szCs w:val="24"/>
          <w:highlight w:val="white"/>
        </w:rPr>
        <w:t xml:space="preserve">行业；制造商为</w:t>
      </w:r>
      <w:r>
        <w:rPr>
          <w:rFonts w:cs="Times New Roman" w:asciiTheme="minorEastAsia" w:hAnsiTheme="minorEastAsia"/>
          <w:sz w:val="24"/>
          <w:szCs w:val="24"/>
          <w:highlight w:val="white"/>
          <w:u w:val="single"/>
        </w:rPr>
        <w:t xml:space="preserve">（企业名称）</w:t>
      </w:r>
      <w:r>
        <w:rPr>
          <w:rFonts w:cs="Times New Roman" w:asciiTheme="minorEastAsia" w:hAnsiTheme="minorEastAsia"/>
          <w:sz w:val="24"/>
          <w:szCs w:val="24"/>
          <w:highlight w:val="white"/>
        </w:rPr>
        <w:t xml:space="preserve">，从业人员人，营业收入为万元，资产总额为万元，属于</w:t>
      </w:r>
      <w:r>
        <w:rPr>
          <w:rFonts w:cs="Times New Roman" w:asciiTheme="minorEastAsia" w:hAnsiTheme="minorEastAsia"/>
          <w:sz w:val="24"/>
          <w:szCs w:val="24"/>
          <w:highlight w:val="white"/>
          <w:u w:val="single"/>
        </w:rPr>
        <w:t xml:space="preserve">（</w:t>
      </w:r>
      <w:r>
        <w:rPr>
          <w:rFonts w:hint="eastAsia" w:cs="Times New Roman" w:asciiTheme="minorEastAsia" w:hAnsiTheme="minorEastAsia"/>
          <w:sz w:val="24"/>
          <w:szCs w:val="24"/>
          <w:highlight w:val="white"/>
          <w:u w:val="single"/>
        </w:rPr>
        <w:t xml:space="preserve">中型企业、</w:t>
      </w:r>
      <w:r>
        <w:rPr>
          <w:rFonts w:cs="Times New Roman" w:asciiTheme="minorEastAsia" w:hAnsiTheme="minorEastAsia"/>
          <w:sz w:val="24"/>
          <w:szCs w:val="24"/>
          <w:highlight w:val="white"/>
          <w:u w:val="single"/>
        </w:rPr>
        <w:t xml:space="preserve">小型企业、微型企业）</w:t>
      </w:r>
      <w:r>
        <w:rPr>
          <w:rFonts w:cs="Times New Roman" w:asciiTheme="minorEastAsia" w:hAnsiTheme="minorEastAsia"/>
          <w:sz w:val="24"/>
          <w:szCs w:val="24"/>
          <w:highlight w:val="white"/>
        </w:rPr>
        <w:t xml:space="preserve">；</w:t>
      </w:r>
      <w:r>
        <w:rPr>
          <w:highlight w:val="white"/>
        </w:rPr>
      </w:r>
      <w:r/>
    </w:p>
    <w:p>
      <w:pPr>
        <w:ind w:firstLine="480"/>
        <w:spacing w:line="360" w:lineRule="auto"/>
        <w:rPr>
          <w:rFonts w:hint="eastAsia" w:cs="Times New Roman" w:asciiTheme="minorEastAsia" w:hAnsiTheme="minorEastAsia"/>
          <w:sz w:val="24"/>
          <w:szCs w:val="24"/>
          <w:highlight w:val="white"/>
        </w:rPr>
      </w:pPr>
      <w:r>
        <w:rPr>
          <w:rFonts w:cs="Times New Roman" w:asciiTheme="minorEastAsia" w:hAnsiTheme="minorEastAsia"/>
          <w:sz w:val="24"/>
          <w:szCs w:val="24"/>
          <w:highlight w:val="white"/>
        </w:rPr>
        <w:t xml:space="preserve"> …… </w:t>
      </w:r>
      <w:r>
        <w:rPr>
          <w:highlight w:val="white"/>
        </w:rPr>
      </w:r>
      <w:r/>
    </w:p>
    <w:p>
      <w:pPr>
        <w:ind w:firstLine="480"/>
        <w:spacing w:line="360" w:lineRule="auto"/>
        <w:rPr>
          <w:rFonts w:hint="eastAsia" w:cs="Times New Roman" w:asciiTheme="minorEastAsia" w:hAnsiTheme="minorEastAsia"/>
          <w:sz w:val="24"/>
          <w:szCs w:val="24"/>
          <w:highlight w:val="white"/>
        </w:rPr>
      </w:pPr>
      <w:r>
        <w:rPr>
          <w:rFonts w:cs="Times New Roman" w:asciiTheme="minorEastAsia" w:hAnsiTheme="minorEastAsia"/>
          <w:sz w:val="24"/>
          <w:szCs w:val="24"/>
          <w:highlight w:val="white"/>
        </w:rPr>
        <w:t xml:space="preserve">以上企业，不属于大企业的分支机构，不存在控股股东为大企业的情形，也不存在与大企业的负责人为同一人的情形。 </w:t>
      </w:r>
      <w:r>
        <w:rPr>
          <w:highlight w:val="white"/>
        </w:rPr>
      </w:r>
      <w:r/>
    </w:p>
    <w:p>
      <w:pPr>
        <w:ind w:firstLine="480"/>
        <w:spacing w:line="360" w:lineRule="auto"/>
        <w:rPr>
          <w:rFonts w:hint="eastAsia" w:cs="Times New Roman" w:asciiTheme="minorEastAsia" w:hAnsiTheme="minorEastAsia"/>
          <w:sz w:val="24"/>
          <w:szCs w:val="24"/>
          <w:highlight w:val="white"/>
        </w:rPr>
      </w:pPr>
      <w:r>
        <w:rPr>
          <w:rFonts w:cs="Times New Roman" w:asciiTheme="minorEastAsia" w:hAnsiTheme="minorEastAsia"/>
          <w:sz w:val="24"/>
          <w:szCs w:val="24"/>
          <w:highlight w:val="white"/>
        </w:rPr>
        <w:t xml:space="preserve">本企业对上述声明内容的真实性负责。如有虚假，将依法承担相应责任。 </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r>
      <w:r>
        <w:rPr>
          <w:highlight w:val="white"/>
        </w:rPr>
      </w:r>
      <w:r/>
    </w:p>
    <w:p>
      <w:pPr>
        <w:ind w:right="480" w:firstLine="492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r>
      <w:r>
        <w:rPr>
          <w:highlight w:val="white"/>
        </w:rPr>
      </w:r>
      <w:r/>
    </w:p>
    <w:p>
      <w:pPr>
        <w:ind w:right="480" w:firstLine="4920"/>
        <w:spacing w:line="360" w:lineRule="auto"/>
        <w:rPr>
          <w:rFonts w:hint="eastAsia" w:cs="Times New Roman" w:asciiTheme="minorEastAsia" w:hAnsiTheme="minorEastAsia"/>
          <w:sz w:val="24"/>
          <w:szCs w:val="24"/>
          <w:highlight w:val="white"/>
        </w:rPr>
      </w:pPr>
      <w:r>
        <w:rPr>
          <w:rFonts w:cs="Times New Roman" w:asciiTheme="minorEastAsia" w:hAnsiTheme="minorEastAsia"/>
          <w:sz w:val="24"/>
          <w:szCs w:val="24"/>
          <w:highlight w:val="white"/>
        </w:rPr>
        <w:t xml:space="preserve">企业名称（盖章）： </w:t>
      </w:r>
      <w:r>
        <w:rPr>
          <w:highlight w:val="white"/>
        </w:rPr>
      </w:r>
      <w:r/>
    </w:p>
    <w:p>
      <w:pPr>
        <w:ind w:right="480" w:firstLine="4920"/>
        <w:spacing w:line="360" w:lineRule="auto"/>
        <w:rPr>
          <w:rFonts w:hint="eastAsia" w:cs="Times New Roman" w:asciiTheme="minorEastAsia" w:hAnsiTheme="minorEastAsia"/>
          <w:sz w:val="24"/>
          <w:szCs w:val="24"/>
          <w:highlight w:val="white"/>
        </w:rPr>
      </w:pPr>
      <w:r>
        <w:rPr>
          <w:rFonts w:cs="Times New Roman" w:asciiTheme="minorEastAsia" w:hAnsiTheme="minorEastAsia"/>
          <w:sz w:val="24"/>
          <w:szCs w:val="24"/>
          <w:highlight w:val="white"/>
        </w:rPr>
        <w:t xml:space="preserve">日 期：</w:t>
      </w:r>
      <w:r>
        <w:rPr>
          <w:rFonts w:hint="eastAsia" w:cs="Times New Roman" w:asciiTheme="minorEastAsia" w:hAnsiTheme="minorEastAsia"/>
          <w:sz w:val="24"/>
          <w:szCs w:val="24"/>
          <w:highlight w:val="white"/>
        </w:rPr>
        <w:t xml:space="preserve">   年   月   日</w:t>
      </w:r>
      <w:r>
        <w:rPr>
          <w:highlight w:val="white"/>
        </w:rPr>
      </w:r>
      <w:r/>
    </w:p>
    <w:p>
      <w:pPr>
        <w:ind w:right="480" w:firstLine="482"/>
        <w:spacing w:line="360" w:lineRule="auto"/>
        <w:rPr>
          <w:rFonts w:hint="eastAsia" w:cs="Times New Roman" w:asciiTheme="minorEastAsia" w:hAnsiTheme="minorEastAsia"/>
          <w:b/>
          <w:sz w:val="24"/>
          <w:szCs w:val="24"/>
          <w:highlight w:val="white"/>
        </w:rPr>
      </w:pPr>
      <w:r>
        <w:rPr>
          <w:rFonts w:hint="eastAsia" w:cs="Times New Roman" w:asciiTheme="minorEastAsia" w:hAnsiTheme="minorEastAsia"/>
          <w:b/>
          <w:sz w:val="24"/>
          <w:szCs w:val="24"/>
          <w:highlight w:val="white"/>
        </w:rPr>
      </w:r>
      <w:r>
        <w:rPr>
          <w:highlight w:val="white"/>
        </w:rPr>
      </w:r>
      <w:r/>
    </w:p>
    <w:p>
      <w:pPr>
        <w:ind w:right="480" w:firstLine="482"/>
        <w:spacing w:line="360" w:lineRule="auto"/>
        <w:rPr>
          <w:rFonts w:hint="eastAsia" w:cs="Times New Roman" w:asciiTheme="minorEastAsia" w:hAnsiTheme="minorEastAsia"/>
          <w:b/>
          <w:sz w:val="24"/>
          <w:szCs w:val="24"/>
          <w:highlight w:val="white"/>
        </w:rPr>
      </w:pPr>
      <w:r>
        <w:rPr>
          <w:rFonts w:hint="eastAsia" w:cs="Times New Roman" w:asciiTheme="minorEastAsia" w:hAnsiTheme="minorEastAsia"/>
          <w:b/>
          <w:sz w:val="24"/>
          <w:szCs w:val="24"/>
          <w:highlight w:val="white"/>
        </w:rPr>
      </w:r>
      <w:r>
        <w:rPr>
          <w:highlight w:val="white"/>
        </w:rPr>
      </w:r>
      <w:r/>
    </w:p>
    <w:p>
      <w:pPr>
        <w:ind w:right="480" w:firstLine="482"/>
        <w:spacing w:line="360" w:lineRule="auto"/>
        <w:rPr>
          <w:rFonts w:hint="eastAsia" w:cs="Times New Roman" w:asciiTheme="minorEastAsia" w:hAnsiTheme="minorEastAsia"/>
          <w:b/>
          <w:sz w:val="24"/>
          <w:szCs w:val="24"/>
          <w:highlight w:val="white"/>
        </w:rPr>
      </w:pPr>
      <w:r>
        <w:rPr>
          <w:rFonts w:hint="eastAsia" w:cs="Times New Roman" w:asciiTheme="minorEastAsia" w:hAnsiTheme="minorEastAsia"/>
          <w:b/>
          <w:sz w:val="24"/>
          <w:szCs w:val="24"/>
          <w:highlight w:val="white"/>
        </w:rPr>
      </w:r>
      <w:r>
        <w:rPr>
          <w:highlight w:val="white"/>
        </w:rPr>
      </w:r>
      <w:r/>
    </w:p>
    <w:p>
      <w:pPr>
        <w:ind w:right="480" w:firstLine="482"/>
        <w:spacing w:line="360" w:lineRule="auto"/>
        <w:rPr>
          <w:rFonts w:hint="eastAsia" w:cs="Times New Roman" w:asciiTheme="minorEastAsia" w:hAnsiTheme="minorEastAsia"/>
          <w:b/>
          <w:sz w:val="24"/>
          <w:szCs w:val="24"/>
          <w:highlight w:val="white"/>
        </w:rPr>
      </w:pPr>
      <w:r>
        <w:rPr>
          <w:rFonts w:hint="eastAsia" w:cs="Times New Roman" w:asciiTheme="minorEastAsia" w:hAnsiTheme="minorEastAsia"/>
          <w:b/>
          <w:sz w:val="24"/>
          <w:szCs w:val="24"/>
          <w:highlight w:val="white"/>
        </w:rPr>
      </w:r>
      <w:r>
        <w:rPr>
          <w:highlight w:val="white"/>
        </w:rPr>
      </w:r>
      <w:r/>
    </w:p>
    <w:p>
      <w:pPr>
        <w:ind w:right="480"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填报说明：</w:t>
      </w:r>
      <w:r>
        <w:rPr>
          <w:highlight w:val="white"/>
        </w:rPr>
      </w:r>
      <w:r/>
    </w:p>
    <w:p>
      <w:pPr>
        <w:ind w:right="480"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w:t>
      </w:r>
      <w:r>
        <w:rPr>
          <w:rFonts w:cs="Times New Roman" w:asciiTheme="minorEastAsia" w:hAnsiTheme="minorEastAsia"/>
          <w:sz w:val="24"/>
          <w:szCs w:val="24"/>
          <w:highlight w:val="white"/>
        </w:rPr>
        <w:t xml:space="preserve">从业人员、营业收入、资产总额填报上一年度数据，无上一年度数据的新成立企业可不填报。</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2、请供应商如实填写，所填内容将作为评审的依据。其内容填写须与分项报价表一致，如填写不完整或不一致，将不享受扶持政策。</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3、中标供应商的《中小企业声明函》随中标结果公开。</w:t>
      </w:r>
      <w:r>
        <w:rPr>
          <w:highlight w:val="white"/>
        </w:rPr>
      </w:r>
      <w:r/>
    </w:p>
    <w:p>
      <w:pPr>
        <w:ind w:firstLine="480"/>
        <w:spacing w:line="360" w:lineRule="auto"/>
        <w:rPr>
          <w:rFonts w:hint="eastAsia" w:ascii="宋体" w:hAnsi="宋体" w:eastAsia="宋体" w:cs="Times New Roman"/>
          <w:sz w:val="24"/>
          <w:szCs w:val="24"/>
          <w:highlight w:val="white"/>
        </w:rPr>
      </w:pPr>
      <w:r>
        <w:rPr>
          <w:rFonts w:hint="eastAsia" w:ascii="宋体" w:hAnsi="宋体" w:eastAsia="宋体" w:cs="Times New Roman"/>
          <w:sz w:val="24"/>
          <w:szCs w:val="24"/>
          <w:highlight w:val="white"/>
        </w:rPr>
        <w:t xml:space="preserve">4、《中小企业声明函》查询渠道用微信搜索“中小企业规模类型自测小程序”。</w:t>
      </w:r>
      <w:r>
        <w:rPr>
          <w:highlight w:val="white"/>
        </w:rPr>
      </w:r>
      <w:r/>
    </w:p>
    <w:p>
      <w:pPr>
        <w:rPr>
          <w:highlight w:val="white"/>
        </w:rPr>
      </w:pPr>
      <w:r>
        <w:rPr>
          <w:rFonts w:ascii="金山简黑体" w:hAnsi="Courier New" w:eastAsia="金山简黑体" w:cs="Times New Roman"/>
          <w:b/>
          <w:spacing w:val="-8"/>
          <w:sz w:val="44"/>
          <w:szCs w:val="20"/>
          <w:highlight w:val="white"/>
        </w:rPr>
        <w:br w:type="page" w:clear="all"/>
      </w:r>
      <w:r>
        <w:rPr>
          <w:highlight w:val="white"/>
        </w:rPr>
      </w:r>
      <w:r/>
    </w:p>
    <w:p>
      <w:pPr>
        <w:rPr>
          <w:rFonts w:hint="eastAsia" w:cs="Times New Roman" w:asciiTheme="minorEastAsia" w:hAnsiTheme="minorEastAsia"/>
          <w:b/>
          <w:sz w:val="28"/>
          <w:szCs w:val="20"/>
          <w:highlight w:val="white"/>
        </w:rPr>
      </w:pPr>
      <w:r>
        <w:rPr>
          <w:rFonts w:hint="eastAsia" w:cs="Times New Roman" w:asciiTheme="minorEastAsia" w:hAnsiTheme="minorEastAsia"/>
          <w:color w:val="000000"/>
          <w:sz w:val="24"/>
          <w:szCs w:val="24"/>
          <w:highlight w:val="white"/>
        </w:rPr>
        <w:t xml:space="preserve">格式5、残疾人福利性企业声明函</w:t>
      </w:r>
      <w:r>
        <w:rPr>
          <w:highlight w:val="white"/>
        </w:rPr>
      </w:r>
      <w:r/>
    </w:p>
    <w:p>
      <w:pPr>
        <w:ind w:firstLine="723"/>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残疾人福利性单位声明函</w:t>
      </w:r>
      <w:r>
        <w:rPr>
          <w:highlight w:val="white"/>
        </w:rPr>
      </w:r>
      <w:r/>
    </w:p>
    <w:p>
      <w:pPr>
        <w:ind w:firstLine="482"/>
        <w:jc w:val="lef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1. </w:t>
      </w:r>
      <w:r>
        <w:rPr>
          <w:rFonts w:hint="eastAsia" w:cs="Times New Roman" w:asciiTheme="minorEastAsia" w:hAnsiTheme="minorEastAsia"/>
          <w:sz w:val="24"/>
          <w:szCs w:val="24"/>
          <w:highlight w:val="white"/>
          <w:u w:val="single"/>
        </w:rPr>
        <w:t xml:space="preserve">（货物名称）</w:t>
      </w:r>
      <w:r>
        <w:rPr>
          <w:rFonts w:hint="eastAsia" w:cs="Times New Roman" w:asciiTheme="minorEastAsia" w:hAnsiTheme="minorEastAsia"/>
          <w:sz w:val="24"/>
          <w:szCs w:val="24"/>
          <w:highlight w:val="white"/>
        </w:rPr>
        <w:t xml:space="preserve"> ，制造商为</w:t>
      </w:r>
      <w:r>
        <w:rPr>
          <w:rFonts w:hint="eastAsia" w:cs="Times New Roman" w:asciiTheme="minorEastAsia" w:hAnsiTheme="minorEastAsia"/>
          <w:sz w:val="24"/>
          <w:szCs w:val="24"/>
          <w:highlight w:val="white"/>
          <w:u w:val="single"/>
        </w:rPr>
        <w:t xml:space="preserve">　（企业名称）　</w:t>
      </w:r>
      <w:r>
        <w:rPr>
          <w:rFonts w:hint="eastAsia" w:cs="Times New Roman" w:asciiTheme="minorEastAsia" w:hAnsiTheme="minorEastAsia"/>
          <w:sz w:val="24"/>
          <w:szCs w:val="24"/>
          <w:highlight w:val="white"/>
        </w:rPr>
        <w:t xml:space="preserve">，属于残疾人福利性单位； </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2. </w:t>
      </w:r>
      <w:r>
        <w:rPr>
          <w:rFonts w:hint="eastAsia" w:cs="Times New Roman" w:asciiTheme="minorEastAsia" w:hAnsiTheme="minorEastAsia"/>
          <w:sz w:val="24"/>
          <w:szCs w:val="24"/>
          <w:highlight w:val="white"/>
          <w:u w:val="single"/>
        </w:rPr>
        <w:t xml:space="preserve">（货物名称）</w:t>
      </w:r>
      <w:r>
        <w:rPr>
          <w:rFonts w:hint="eastAsia" w:cs="Times New Roman" w:asciiTheme="minorEastAsia" w:hAnsiTheme="minorEastAsia"/>
          <w:sz w:val="24"/>
          <w:szCs w:val="24"/>
          <w:highlight w:val="white"/>
        </w:rPr>
        <w:t xml:space="preserve"> ，制造商为</w:t>
      </w:r>
      <w:r>
        <w:rPr>
          <w:rFonts w:hint="eastAsia" w:cs="Times New Roman" w:asciiTheme="minorEastAsia" w:hAnsiTheme="minorEastAsia"/>
          <w:sz w:val="24"/>
          <w:szCs w:val="24"/>
          <w:highlight w:val="white"/>
          <w:u w:val="single"/>
        </w:rPr>
        <w:t xml:space="preserve">　（企业名称）　</w:t>
      </w:r>
      <w:r>
        <w:rPr>
          <w:rFonts w:hint="eastAsia" w:cs="Times New Roman" w:asciiTheme="minorEastAsia" w:hAnsiTheme="minorEastAsia"/>
          <w:sz w:val="24"/>
          <w:szCs w:val="24"/>
          <w:highlight w:val="white"/>
        </w:rPr>
        <w:t xml:space="preserve">，属于残疾人福利性单位；</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 …… </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本企业对上述声明内容的真实性负责。如有虚假，将依法承担相应责任。</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　　　　　　　　　　　　　　　　　　企业名称(盖章)：</w:t>
      </w:r>
      <w:r>
        <w:rPr>
          <w:highlight w:val="white"/>
        </w:rPr>
      </w:r>
      <w:r/>
    </w:p>
    <w:p>
      <w:pPr>
        <w:ind w:firstLine="480"/>
        <w:spacing w:line="588" w:lineRule="exact"/>
        <w:rPr>
          <w:rFonts w:hint="eastAsia" w:cs="Times New Roman" w:asciiTheme="minorEastAsia" w:hAnsiTheme="minorEastAsia"/>
          <w:b/>
          <w:sz w:val="22"/>
          <w:szCs w:val="21"/>
          <w:highlight w:val="white"/>
        </w:rPr>
      </w:pPr>
      <w:r>
        <w:rPr>
          <w:rFonts w:hint="eastAsia" w:cs="Times New Roman" w:asciiTheme="minorEastAsia" w:hAnsiTheme="minorEastAsia"/>
          <w:sz w:val="24"/>
          <w:szCs w:val="24"/>
          <w:highlight w:val="white"/>
        </w:rPr>
        <w:t xml:space="preserve">　　　　　　　　　　　　　　　　　　日期：   年   月   日</w:t>
      </w:r>
      <w:r>
        <w:rPr>
          <w:highlight w:val="white"/>
        </w:rPr>
      </w:r>
      <w:r/>
    </w:p>
    <w:p>
      <w:pPr>
        <w:ind w:firstLine="442"/>
        <w:spacing w:line="360" w:lineRule="auto"/>
        <w:rPr>
          <w:rFonts w:hint="eastAsia" w:cs="Times New Roman" w:asciiTheme="minorEastAsia" w:hAnsiTheme="minorEastAsia"/>
          <w:b/>
          <w:sz w:val="22"/>
          <w:szCs w:val="21"/>
          <w:highlight w:val="white"/>
        </w:rPr>
      </w:pPr>
      <w:r>
        <w:rPr>
          <w:rFonts w:hint="eastAsia" w:cs="Times New Roman" w:asciiTheme="minorEastAsia" w:hAnsiTheme="minorEastAsia"/>
          <w:b/>
          <w:sz w:val="22"/>
          <w:szCs w:val="21"/>
          <w:highlight w:val="white"/>
        </w:rPr>
      </w:r>
      <w:r>
        <w:rPr>
          <w:highlight w:val="white"/>
        </w:rPr>
      </w:r>
      <w:r/>
    </w:p>
    <w:p>
      <w:pPr>
        <w:ind w:firstLine="442"/>
        <w:spacing w:line="360" w:lineRule="auto"/>
        <w:rPr>
          <w:rFonts w:hint="eastAsia" w:cs="Times New Roman" w:asciiTheme="minorEastAsia" w:hAnsiTheme="minorEastAsia"/>
          <w:b/>
          <w:sz w:val="22"/>
          <w:szCs w:val="21"/>
          <w:highlight w:val="white"/>
        </w:rPr>
      </w:pPr>
      <w:r>
        <w:rPr>
          <w:rFonts w:hint="eastAsia" w:cs="Times New Roman" w:asciiTheme="minorEastAsia" w:hAnsiTheme="minorEastAsia"/>
          <w:b/>
          <w:sz w:val="22"/>
          <w:szCs w:val="21"/>
          <w:highlight w:val="white"/>
        </w:rPr>
      </w:r>
      <w:r>
        <w:rPr>
          <w:highlight w:val="white"/>
        </w:rPr>
      </w:r>
      <w:r/>
    </w:p>
    <w:p>
      <w:pPr>
        <w:ind w:firstLine="442"/>
        <w:spacing w:line="360" w:lineRule="auto"/>
        <w:rPr>
          <w:rFonts w:hint="eastAsia" w:cs="Times New Roman" w:asciiTheme="minorEastAsia" w:hAnsiTheme="minorEastAsia"/>
          <w:b/>
          <w:sz w:val="22"/>
          <w:szCs w:val="21"/>
          <w:highlight w:val="white"/>
        </w:rPr>
      </w:pPr>
      <w:r>
        <w:rPr>
          <w:rFonts w:hint="eastAsia" w:cs="Times New Roman" w:asciiTheme="minorEastAsia" w:hAnsiTheme="minorEastAsia"/>
          <w:b/>
          <w:sz w:val="22"/>
          <w:szCs w:val="21"/>
          <w:highlight w:val="white"/>
        </w:rPr>
      </w:r>
      <w:r>
        <w:rPr>
          <w:highlight w:val="white"/>
        </w:rPr>
      </w:r>
      <w:r/>
    </w:p>
    <w:p>
      <w:pPr>
        <w:ind w:firstLine="442"/>
        <w:spacing w:line="360" w:lineRule="auto"/>
        <w:rPr>
          <w:rFonts w:hint="eastAsia" w:cs="Times New Roman" w:asciiTheme="minorEastAsia" w:hAnsiTheme="minorEastAsia"/>
          <w:b/>
          <w:sz w:val="22"/>
          <w:szCs w:val="21"/>
          <w:highlight w:val="white"/>
        </w:rPr>
      </w:pPr>
      <w:r>
        <w:rPr>
          <w:rFonts w:hint="eastAsia" w:cs="Times New Roman" w:asciiTheme="minorEastAsia" w:hAnsiTheme="minorEastAsia"/>
          <w:b/>
          <w:sz w:val="22"/>
          <w:szCs w:val="21"/>
          <w:highlight w:val="white"/>
        </w:rPr>
      </w:r>
      <w:r>
        <w:rPr>
          <w:highlight w:val="white"/>
        </w:rPr>
      </w:r>
      <w:r/>
    </w:p>
    <w:p>
      <w:pPr>
        <w:ind w:firstLine="442"/>
        <w:spacing w:line="360" w:lineRule="auto"/>
        <w:rPr>
          <w:rFonts w:hint="eastAsia" w:cs="Times New Roman" w:asciiTheme="minorEastAsia" w:hAnsiTheme="minorEastAsia"/>
          <w:b/>
          <w:sz w:val="22"/>
          <w:szCs w:val="21"/>
          <w:highlight w:val="white"/>
        </w:rPr>
      </w:pPr>
      <w:r>
        <w:rPr>
          <w:rFonts w:hint="eastAsia" w:cs="Times New Roman" w:asciiTheme="minorEastAsia" w:hAnsiTheme="minorEastAsia"/>
          <w:b/>
          <w:sz w:val="22"/>
          <w:szCs w:val="21"/>
          <w:highlight w:val="white"/>
        </w:rPr>
      </w:r>
      <w:r>
        <w:rPr>
          <w:highlight w:val="white"/>
        </w:rPr>
      </w:r>
      <w:r/>
    </w:p>
    <w:p>
      <w:pPr>
        <w:ind w:firstLine="442"/>
        <w:spacing w:line="360" w:lineRule="auto"/>
        <w:rPr>
          <w:rFonts w:hint="eastAsia" w:cs="Times New Roman" w:asciiTheme="minorEastAsia" w:hAnsiTheme="minorEastAsia"/>
          <w:b/>
          <w:sz w:val="22"/>
          <w:szCs w:val="21"/>
          <w:highlight w:val="white"/>
        </w:rPr>
      </w:pPr>
      <w:r>
        <w:rPr>
          <w:rFonts w:hint="eastAsia" w:cs="Times New Roman" w:asciiTheme="minorEastAsia" w:hAnsiTheme="minorEastAsia"/>
          <w:b/>
          <w:sz w:val="22"/>
          <w:szCs w:val="21"/>
          <w:highlight w:val="white"/>
        </w:rPr>
      </w:r>
      <w:r>
        <w:rPr>
          <w:highlight w:val="white"/>
        </w:rPr>
      </w:r>
      <w:r/>
    </w:p>
    <w:p>
      <w:pPr>
        <w:ind w:firstLine="480"/>
        <w:spacing w:line="360" w:lineRule="auto"/>
        <w:rPr>
          <w:rFonts w:hint="eastAsia" w:cs="Times New Roman" w:asciiTheme="minorEastAsia" w:hAnsiTheme="minorEastAsia"/>
          <w:bCs/>
          <w:sz w:val="24"/>
          <w:szCs w:val="24"/>
          <w:highlight w:val="white"/>
        </w:rPr>
      </w:pPr>
      <w:r>
        <w:rPr>
          <w:rFonts w:hint="eastAsia" w:cs="Times New Roman" w:asciiTheme="minorEastAsia" w:hAnsiTheme="minorEastAsia"/>
          <w:bCs/>
          <w:sz w:val="24"/>
          <w:szCs w:val="24"/>
          <w:highlight w:val="white"/>
        </w:rPr>
        <w:t xml:space="preserve">填报说明：</w:t>
      </w:r>
      <w:r>
        <w:rPr>
          <w:highlight w:val="white"/>
        </w:rPr>
      </w:r>
      <w:r/>
    </w:p>
    <w:p>
      <w:pPr>
        <w:ind w:firstLine="480"/>
        <w:jc w:val="left"/>
        <w:spacing w:line="360" w:lineRule="auto"/>
        <w:rPr>
          <w:rFonts w:hint="eastAsia" w:cs="Times New Roman" w:asciiTheme="minorEastAsia" w:hAnsiTheme="minorEastAsia"/>
          <w:bCs/>
          <w:sz w:val="24"/>
          <w:szCs w:val="24"/>
          <w:highlight w:val="white"/>
        </w:rPr>
      </w:pPr>
      <w:r>
        <w:rPr>
          <w:rFonts w:hint="eastAsia" w:cs="Times New Roman" w:asciiTheme="minorEastAsia" w:hAnsiTheme="minorEastAsia"/>
          <w:bCs/>
          <w:sz w:val="24"/>
          <w:szCs w:val="24"/>
          <w:highlight w:val="white"/>
        </w:rPr>
        <w:t xml:space="preserve">1、请供应商如实填写，所填内容将作为评审的依据。</w:t>
      </w:r>
      <w:r>
        <w:rPr>
          <w:rFonts w:hint="eastAsia" w:cs="Times New Roman" w:asciiTheme="minorEastAsia" w:hAnsiTheme="minorEastAsia"/>
          <w:sz w:val="24"/>
          <w:szCs w:val="24"/>
          <w:highlight w:val="white"/>
        </w:rPr>
        <w:t xml:space="preserve">其内容填写须与分项报价表一致，如填写不完整或不一致，将不享受扶</w:t>
      </w:r>
      <w:r>
        <w:rPr>
          <w:rFonts w:hint="eastAsia" w:cs="Times New Roman" w:asciiTheme="minorEastAsia" w:hAnsiTheme="minorEastAsia"/>
          <w:bCs/>
          <w:sz w:val="24"/>
          <w:szCs w:val="24"/>
          <w:highlight w:val="white"/>
        </w:rPr>
        <w:t xml:space="preserve">持政策。</w:t>
      </w:r>
      <w:r>
        <w:rPr>
          <w:highlight w:val="white"/>
        </w:rPr>
      </w:r>
      <w:r/>
    </w:p>
    <w:p>
      <w:pPr>
        <w:ind w:firstLine="480"/>
        <w:jc w:val="left"/>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bCs/>
          <w:sz w:val="24"/>
          <w:szCs w:val="24"/>
          <w:highlight w:val="white"/>
        </w:rPr>
        <w:t xml:space="preserve">2、中标供应商的《残疾人福利性单位声明函》随中标结果公开。</w:t>
      </w:r>
      <w:r>
        <w:rPr>
          <w:highlight w:val="white"/>
        </w:rPr>
      </w:r>
      <w:r/>
    </w:p>
    <w:p>
      <w:pPr>
        <w:rPr>
          <w:rFonts w:cs="Times New Roman" w:asciiTheme="minorEastAsia" w:hAnsiTheme="minorEastAsia"/>
          <w:b/>
          <w:sz w:val="28"/>
          <w:szCs w:val="20"/>
          <w:highlight w:val="white"/>
        </w:rPr>
      </w:pPr>
      <w:r>
        <w:rPr>
          <w:rFonts w:cs="Times New Roman" w:asciiTheme="minorEastAsia" w:hAnsiTheme="minorEastAsia"/>
          <w:b/>
          <w:sz w:val="28"/>
          <w:szCs w:val="20"/>
          <w:highlight w:val="white"/>
        </w:rPr>
        <w:br w:type="page" w:clear="all"/>
      </w:r>
      <w:r>
        <w:rPr>
          <w:highlight w:val="white"/>
        </w:rPr>
      </w:r>
      <w:r/>
    </w:p>
    <w:p>
      <w:pPr>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rPr>
        <w:t xml:space="preserve">格式</w:t>
      </w:r>
      <w:r>
        <w:rPr>
          <w:rFonts w:hint="eastAsia" w:cs="Times New Roman" w:asciiTheme="minorEastAsia" w:hAnsiTheme="minorEastAsia"/>
          <w:color w:val="ff0000"/>
          <w:sz w:val="24"/>
          <w:szCs w:val="24"/>
          <w:highlight w:val="white"/>
          <w:lang w:val="en-US" w:eastAsia="zh-CN"/>
        </w:rPr>
        <w:t xml:space="preserve">6</w:t>
      </w:r>
      <w:r>
        <w:rPr>
          <w:rFonts w:hint="eastAsia" w:cs="Times New Roman" w:asciiTheme="minorEastAsia" w:hAnsiTheme="minorEastAsia"/>
          <w:color w:val="ff0000"/>
          <w:sz w:val="24"/>
          <w:szCs w:val="24"/>
          <w:highlight w:val="white"/>
        </w:rPr>
        <w:t xml:space="preserve">、关于符合本国产品标准的声明函</w:t>
      </w:r>
      <w:r>
        <w:rPr>
          <w:highlight w:val="white"/>
        </w:rPr>
      </w:r>
      <w:r/>
    </w:p>
    <w:p>
      <w:pPr>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rPr>
      </w:r>
      <w:r>
        <w:rPr>
          <w:highlight w:val="white"/>
        </w:rPr>
      </w:r>
      <w:r/>
    </w:p>
    <w:p>
      <w:pPr>
        <w:pStyle w:val="831"/>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36"/>
          <w:szCs w:val="36"/>
          <w:highlight w:val="white"/>
        </w:rPr>
        <w:pBdr>
          <w:top w:val="none" w:color="auto" w:sz="0" w:space="0"/>
          <w:left w:val="none" w:color="auto" w:sz="0" w:space="0"/>
          <w:bottom w:val="none" w:color="auto" w:sz="0" w:space="0"/>
          <w:right w:val="none" w:color="auto" w:sz="0" w:space="0"/>
        </w:pBdr>
        <w:suppressLineNumbers w:val="0"/>
      </w:pPr>
      <w:r>
        <w:rPr>
          <w:rStyle w:val="836"/>
          <w:rFonts w:hint="eastAsia" w:ascii="宋体" w:hAnsi="宋体" w:eastAsia="宋体" w:cs="宋体"/>
          <w:i w:val="0"/>
          <w:iCs w:val="0"/>
          <w:caps w:val="0"/>
          <w:color w:val="ff0000"/>
          <w:spacing w:val="0"/>
          <w:sz w:val="36"/>
          <w:szCs w:val="36"/>
          <w:highlight w:val="white"/>
          <w:shd w:val="clear" w:color="auto" w:fill="ffffff"/>
        </w:rPr>
        <w:t xml:space="preserve">关于符合本国产品标准的声明函</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rPr>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shd w:val="clear" w:color="auto" w:fill="ffffff"/>
        </w:rPr>
        <w:t xml:space="preserve">1.</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（产品名称1）</w:t>
      </w:r>
      <w:r>
        <w:rPr>
          <w:rStyle w:val="840"/>
          <w:rFonts w:hint="eastAsia" w:ascii="宋体" w:hAnsi="宋体" w:eastAsia="宋体" w:cs="宋体"/>
          <w:i w:val="0"/>
          <w:iCs w:val="0"/>
          <w:caps w:val="0"/>
          <w:color w:val="ff0000"/>
          <w:spacing w:val="0"/>
          <w:sz w:val="24"/>
          <w:szCs w:val="24"/>
          <w:highlight w:val="white"/>
          <w:u w:val="single"/>
          <w:shd w:val="clear" w:color="auto" w:fill="ffffff"/>
          <w:vertAlign w:val="superscript"/>
        </w:rPr>
        <w:t xml:space="preserve">1</w:t>
      </w:r>
      <w:r>
        <w:rPr>
          <w:rFonts w:hint="eastAsia" w:ascii="宋体" w:hAnsi="宋体" w:eastAsia="宋体" w:cs="宋体"/>
          <w:i w:val="0"/>
          <w:iCs w:val="0"/>
          <w:caps w:val="0"/>
          <w:color w:val="ff0000"/>
          <w:spacing w:val="0"/>
          <w:sz w:val="24"/>
          <w:szCs w:val="24"/>
          <w:highlight w:val="white"/>
          <w:shd w:val="clear" w:color="auto" w:fill="ffffff"/>
        </w:rPr>
        <w:t xml:space="preserve">，生产厂为</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（厂名）</w:t>
      </w:r>
      <w:r>
        <w:rPr>
          <w:rStyle w:val="840"/>
          <w:rFonts w:hint="eastAsia" w:ascii="宋体" w:hAnsi="宋体" w:eastAsia="宋体" w:cs="宋体"/>
          <w:i w:val="0"/>
          <w:iCs w:val="0"/>
          <w:caps w:val="0"/>
          <w:color w:val="ff0000"/>
          <w:spacing w:val="0"/>
          <w:sz w:val="24"/>
          <w:szCs w:val="24"/>
          <w:highlight w:val="white"/>
          <w:u w:val="single"/>
          <w:shd w:val="clear" w:color="auto" w:fill="ffffff"/>
          <w:vertAlign w:val="superscript"/>
        </w:rPr>
        <w:t xml:space="preserve">2</w:t>
      </w:r>
      <w:r>
        <w:rPr>
          <w:rFonts w:hint="eastAsia" w:ascii="宋体" w:hAnsi="宋体" w:eastAsia="宋体" w:cs="宋体"/>
          <w:i w:val="0"/>
          <w:iCs w:val="0"/>
          <w:caps w:val="0"/>
          <w:color w:val="ff0000"/>
          <w:spacing w:val="0"/>
          <w:sz w:val="24"/>
          <w:szCs w:val="24"/>
          <w:highlight w:val="white"/>
          <w:shd w:val="clear" w:color="auto" w:fill="ffffff"/>
        </w:rPr>
        <w:t xml:space="preserve">，厂址为</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（生产厂址）</w:t>
      </w:r>
      <w:r>
        <w:rPr>
          <w:rFonts w:hint="eastAsia" w:ascii="宋体" w:hAnsi="宋体" w:eastAsia="宋体" w:cs="宋体"/>
          <w:i w:val="0"/>
          <w:iCs w:val="0"/>
          <w:caps w:val="0"/>
          <w:color w:val="ff0000"/>
          <w:spacing w:val="0"/>
          <w:sz w:val="24"/>
          <w:szCs w:val="24"/>
          <w:highlight w:val="white"/>
          <w:shd w:val="clear" w:color="auto" w:fill="ffffff"/>
        </w:rPr>
        <w:t xml:space="preserve">。</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（产品名称1）</w:t>
      </w:r>
      <w:r>
        <w:rPr>
          <w:rFonts w:hint="eastAsia" w:ascii="宋体" w:hAnsi="宋体" w:eastAsia="宋体" w:cs="宋体"/>
          <w:i w:val="0"/>
          <w:iCs w:val="0"/>
          <w:caps w:val="0"/>
          <w:color w:val="ff0000"/>
          <w:spacing w:val="0"/>
          <w:sz w:val="24"/>
          <w:szCs w:val="24"/>
          <w:highlight w:val="white"/>
          <w:shd w:val="clear" w:color="auto" w:fill="ffffff"/>
        </w:rPr>
        <w:t xml:space="preserve">的中国境内生产的组件成本占比≥</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（规定比例）</w:t>
      </w:r>
      <w:r>
        <w:rPr>
          <w:rStyle w:val="840"/>
          <w:rFonts w:hint="eastAsia" w:ascii="宋体" w:hAnsi="宋体" w:eastAsia="宋体" w:cs="宋体"/>
          <w:i w:val="0"/>
          <w:iCs w:val="0"/>
          <w:caps w:val="0"/>
          <w:color w:val="ff0000"/>
          <w:spacing w:val="0"/>
          <w:sz w:val="24"/>
          <w:szCs w:val="24"/>
          <w:highlight w:val="white"/>
          <w:u w:val="single"/>
          <w:shd w:val="clear" w:color="auto" w:fill="ffffff"/>
          <w:vertAlign w:val="superscript"/>
        </w:rPr>
        <w:t xml:space="preserve">3</w:t>
      </w:r>
      <w:r>
        <w:rPr>
          <w:rFonts w:hint="eastAsia" w:ascii="宋体" w:hAnsi="宋体" w:eastAsia="宋体" w:cs="宋体"/>
          <w:i w:val="0"/>
          <w:iCs w:val="0"/>
          <w:caps w:val="0"/>
          <w:color w:val="ff0000"/>
          <w:spacing w:val="0"/>
          <w:sz w:val="24"/>
          <w:szCs w:val="24"/>
          <w:highlight w:val="white"/>
          <w:shd w:val="clear" w:color="auto" w:fill="ffffff"/>
        </w:rPr>
        <w:t xml:space="preserve">。</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（产品名称1）</w:t>
      </w:r>
      <w:r>
        <w:rPr>
          <w:rFonts w:hint="eastAsia" w:ascii="宋体" w:hAnsi="宋体" w:eastAsia="宋体" w:cs="宋体"/>
          <w:i w:val="0"/>
          <w:iCs w:val="0"/>
          <w:caps w:val="0"/>
          <w:color w:val="ff0000"/>
          <w:spacing w:val="0"/>
          <w:sz w:val="24"/>
          <w:szCs w:val="24"/>
          <w:highlight w:val="white"/>
          <w:shd w:val="clear" w:color="auto" w:fill="ffffff"/>
        </w:rPr>
        <w:t xml:space="preserve">的</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（关键组件）</w:t>
      </w:r>
      <w:r>
        <w:rPr>
          <w:rStyle w:val="840"/>
          <w:rFonts w:hint="eastAsia" w:ascii="宋体" w:hAnsi="宋体" w:eastAsia="宋体" w:cs="宋体"/>
          <w:i w:val="0"/>
          <w:iCs w:val="0"/>
          <w:caps w:val="0"/>
          <w:color w:val="ff0000"/>
          <w:spacing w:val="0"/>
          <w:sz w:val="24"/>
          <w:szCs w:val="24"/>
          <w:highlight w:val="white"/>
          <w:u w:val="single"/>
          <w:shd w:val="clear" w:color="auto" w:fill="ffffff"/>
          <w:vertAlign w:val="superscript"/>
        </w:rPr>
        <w:t xml:space="preserve">4</w:t>
      </w:r>
      <w:r>
        <w:rPr>
          <w:rFonts w:hint="eastAsia" w:ascii="宋体" w:hAnsi="宋体" w:eastAsia="宋体" w:cs="宋体"/>
          <w:i w:val="0"/>
          <w:iCs w:val="0"/>
          <w:caps w:val="0"/>
          <w:color w:val="ff0000"/>
          <w:spacing w:val="0"/>
          <w:sz w:val="24"/>
          <w:szCs w:val="24"/>
          <w:highlight w:val="white"/>
          <w:shd w:val="clear" w:color="auto" w:fill="ffffff"/>
        </w:rPr>
        <w:t xml:space="preserve">在中国境内生产。</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（产品名称1）</w:t>
      </w:r>
      <w:r>
        <w:rPr>
          <w:rFonts w:hint="eastAsia" w:ascii="宋体" w:hAnsi="宋体" w:eastAsia="宋体" w:cs="宋体"/>
          <w:i w:val="0"/>
          <w:iCs w:val="0"/>
          <w:caps w:val="0"/>
          <w:color w:val="ff0000"/>
          <w:spacing w:val="0"/>
          <w:sz w:val="24"/>
          <w:szCs w:val="24"/>
          <w:highlight w:val="white"/>
          <w:shd w:val="clear" w:color="auto" w:fill="ffffff"/>
        </w:rPr>
        <w:t xml:space="preserve">的</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（关键工序）</w:t>
      </w:r>
      <w:r>
        <w:rPr>
          <w:rStyle w:val="840"/>
          <w:rFonts w:hint="eastAsia" w:ascii="宋体" w:hAnsi="宋体" w:eastAsia="宋体" w:cs="宋体"/>
          <w:i w:val="0"/>
          <w:iCs w:val="0"/>
          <w:caps w:val="0"/>
          <w:color w:val="ff0000"/>
          <w:spacing w:val="0"/>
          <w:sz w:val="24"/>
          <w:szCs w:val="24"/>
          <w:highlight w:val="white"/>
          <w:u w:val="single"/>
          <w:shd w:val="clear" w:color="auto" w:fill="ffffff"/>
          <w:vertAlign w:val="superscript"/>
        </w:rPr>
        <w:t xml:space="preserve">5</w:t>
      </w:r>
      <w:r>
        <w:rPr>
          <w:rFonts w:hint="eastAsia" w:ascii="宋体" w:hAnsi="宋体" w:eastAsia="宋体" w:cs="宋体"/>
          <w:i w:val="0"/>
          <w:iCs w:val="0"/>
          <w:caps w:val="0"/>
          <w:color w:val="ff0000"/>
          <w:spacing w:val="0"/>
          <w:sz w:val="24"/>
          <w:szCs w:val="24"/>
          <w:highlight w:val="white"/>
          <w:shd w:val="clear" w:color="auto" w:fill="ffffff"/>
        </w:rPr>
        <w:t xml:space="preserve">在中国境内完成。</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shd w:val="clear" w:color="auto" w:fill="ffffff"/>
        </w:rPr>
        <w:t xml:space="preserve">2.</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（产品名称2）</w:t>
      </w:r>
      <w:r>
        <w:rPr>
          <w:rFonts w:hint="eastAsia" w:ascii="宋体" w:hAnsi="宋体" w:eastAsia="宋体" w:cs="宋体"/>
          <w:i w:val="0"/>
          <w:iCs w:val="0"/>
          <w:caps w:val="0"/>
          <w:color w:val="ff0000"/>
          <w:spacing w:val="0"/>
          <w:sz w:val="24"/>
          <w:szCs w:val="24"/>
          <w:highlight w:val="white"/>
          <w:shd w:val="clear" w:color="auto" w:fill="ffffff"/>
        </w:rPr>
        <w:t xml:space="preserve">，生产厂为</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（厂名）</w:t>
      </w:r>
      <w:r>
        <w:rPr>
          <w:rFonts w:hint="eastAsia" w:ascii="宋体" w:hAnsi="宋体" w:eastAsia="宋体" w:cs="宋体"/>
          <w:i w:val="0"/>
          <w:iCs w:val="0"/>
          <w:caps w:val="0"/>
          <w:color w:val="ff0000"/>
          <w:spacing w:val="0"/>
          <w:sz w:val="24"/>
          <w:szCs w:val="24"/>
          <w:highlight w:val="white"/>
          <w:shd w:val="clear" w:color="auto" w:fill="ffffff"/>
        </w:rPr>
        <w:t xml:space="preserve">，厂址为</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（生产厂址）</w:t>
      </w:r>
      <w:r>
        <w:rPr>
          <w:rFonts w:hint="eastAsia" w:ascii="宋体" w:hAnsi="宋体" w:eastAsia="宋体" w:cs="宋体"/>
          <w:i w:val="0"/>
          <w:iCs w:val="0"/>
          <w:caps w:val="0"/>
          <w:color w:val="ff0000"/>
          <w:spacing w:val="0"/>
          <w:sz w:val="24"/>
          <w:szCs w:val="24"/>
          <w:highlight w:val="white"/>
          <w:shd w:val="clear" w:color="auto" w:fill="ffffff"/>
        </w:rPr>
        <w:t xml:space="preserve">。</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（产品名称2）</w:t>
      </w:r>
      <w:r>
        <w:rPr>
          <w:rFonts w:hint="eastAsia" w:ascii="宋体" w:hAnsi="宋体" w:eastAsia="宋体" w:cs="宋体"/>
          <w:i w:val="0"/>
          <w:iCs w:val="0"/>
          <w:caps w:val="0"/>
          <w:color w:val="ff0000"/>
          <w:spacing w:val="0"/>
          <w:sz w:val="24"/>
          <w:szCs w:val="24"/>
          <w:highlight w:val="white"/>
          <w:shd w:val="clear" w:color="auto" w:fill="ffffff"/>
        </w:rPr>
        <w:t xml:space="preserve">的中国境内生产的组件成本占比≥</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（规定比例）</w:t>
      </w:r>
      <w:r>
        <w:rPr>
          <w:rFonts w:hint="eastAsia" w:ascii="宋体" w:hAnsi="宋体" w:eastAsia="宋体" w:cs="宋体"/>
          <w:i w:val="0"/>
          <w:iCs w:val="0"/>
          <w:caps w:val="0"/>
          <w:color w:val="ff0000"/>
          <w:spacing w:val="0"/>
          <w:sz w:val="24"/>
          <w:szCs w:val="24"/>
          <w:highlight w:val="white"/>
          <w:shd w:val="clear" w:color="auto" w:fill="ffffff"/>
        </w:rPr>
        <w:t xml:space="preserve">。</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（产品名称2）</w:t>
      </w:r>
      <w:r>
        <w:rPr>
          <w:rFonts w:hint="eastAsia" w:ascii="宋体" w:hAnsi="宋体" w:eastAsia="宋体" w:cs="宋体"/>
          <w:i w:val="0"/>
          <w:iCs w:val="0"/>
          <w:caps w:val="0"/>
          <w:color w:val="ff0000"/>
          <w:spacing w:val="0"/>
          <w:sz w:val="24"/>
          <w:szCs w:val="24"/>
          <w:highlight w:val="white"/>
          <w:shd w:val="clear" w:color="auto" w:fill="ffffff"/>
        </w:rPr>
        <w:t xml:space="preserve">的</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（关键组件）</w:t>
      </w:r>
      <w:r>
        <w:rPr>
          <w:rFonts w:hint="eastAsia" w:ascii="宋体" w:hAnsi="宋体" w:eastAsia="宋体" w:cs="宋体"/>
          <w:i w:val="0"/>
          <w:iCs w:val="0"/>
          <w:caps w:val="0"/>
          <w:color w:val="ff0000"/>
          <w:spacing w:val="0"/>
          <w:sz w:val="24"/>
          <w:szCs w:val="24"/>
          <w:highlight w:val="white"/>
          <w:shd w:val="clear" w:color="auto" w:fill="ffffff"/>
        </w:rPr>
        <w:t xml:space="preserve">在中国境内生产。</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（产品名称2）</w:t>
      </w:r>
      <w:r>
        <w:rPr>
          <w:rFonts w:hint="eastAsia" w:ascii="宋体" w:hAnsi="宋体" w:eastAsia="宋体" w:cs="宋体"/>
          <w:i w:val="0"/>
          <w:iCs w:val="0"/>
          <w:caps w:val="0"/>
          <w:color w:val="ff0000"/>
          <w:spacing w:val="0"/>
          <w:sz w:val="24"/>
          <w:szCs w:val="24"/>
          <w:highlight w:val="white"/>
          <w:shd w:val="clear" w:color="auto" w:fill="ffffff"/>
        </w:rPr>
        <w:t xml:space="preserve">的</w:t>
      </w:r>
      <w:r>
        <w:rPr>
          <w:rStyle w:val="840"/>
          <w:rFonts w:hint="eastAsia" w:ascii="宋体" w:hAnsi="宋体" w:eastAsia="宋体" w:cs="宋体"/>
          <w:i w:val="0"/>
          <w:iCs w:val="0"/>
          <w:caps w:val="0"/>
          <w:color w:val="ff0000"/>
          <w:spacing w:val="0"/>
          <w:sz w:val="24"/>
          <w:szCs w:val="24"/>
          <w:highlight w:val="white"/>
          <w:u w:val="single"/>
          <w:shd w:val="clear" w:color="auto" w:fill="ffffff"/>
        </w:rPr>
        <w:t xml:space="preserve">（关键工序）</w:t>
      </w:r>
      <w:r>
        <w:rPr>
          <w:rFonts w:hint="eastAsia" w:ascii="宋体" w:hAnsi="宋体" w:eastAsia="宋体" w:cs="宋体"/>
          <w:i w:val="0"/>
          <w:iCs w:val="0"/>
          <w:caps w:val="0"/>
          <w:color w:val="ff0000"/>
          <w:spacing w:val="0"/>
          <w:sz w:val="24"/>
          <w:szCs w:val="24"/>
          <w:highlight w:val="white"/>
          <w:shd w:val="clear" w:color="auto" w:fill="ffffff"/>
        </w:rPr>
        <w:t xml:space="preserve">在中国境内完成。</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shd w:val="clear" w:color="auto" w:fill="ffffff"/>
        </w:rPr>
        <w:t xml:space="preserve">……</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shd w:val="clear" w:color="auto" w:fill="ffffff"/>
        </w:rPr>
        <w:t xml:space="preserve">本公司（单位）对上述声明内容的真实性负责。如有虚假，愿承担相应法律责任。</w:t>
      </w:r>
      <w:r>
        <w:rPr>
          <w:highlight w:val="white"/>
        </w:rPr>
      </w:r>
      <w:r/>
    </w:p>
    <w:p>
      <w:pPr>
        <w:pStyle w:val="831"/>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shd w:val="clear" w:color="auto" w:fill="ffffff"/>
        </w:rPr>
      </w:r>
      <w:r>
        <w:rPr>
          <w:highlight w:val="white"/>
        </w:rPr>
      </w:r>
      <w:r/>
    </w:p>
    <w:p>
      <w:pPr>
        <w:pStyle w:val="831"/>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shd w:val="clear" w:color="auto" w:fill="ffffff"/>
        </w:rPr>
        <w:t xml:space="preserve">公司（单位）名称（盖章）：      </w:t>
      </w:r>
      <w:r>
        <w:rPr>
          <w:highlight w:val="white"/>
        </w:rPr>
      </w:r>
      <w:r/>
    </w:p>
    <w:p>
      <w:pPr>
        <w:pStyle w:val="831"/>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shd w:val="clear" w:color="auto" w:fill="ffffff"/>
        </w:rPr>
        <w:t xml:space="preserve">日期：　　　　　年　　月　日    </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rPr>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rPr>
      </w:r>
      <w:r>
        <w:rPr>
          <w:highlight w:val="white"/>
        </w:rPr>
      </w:r>
      <w:r/>
    </w:p>
    <w:p>
      <w:pPr>
        <w:pStyle w:val="831"/>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highlight w:val="white"/>
          <w:shd w:val="clear" w:color="auto" w:fill="ffffff"/>
        </w:rPr>
        <w:t xml:space="preserve">_____________________________</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ff0000"/>
          <w:spacing w:val="0"/>
          <w:sz w:val="24"/>
          <w:szCs w:val="24"/>
          <w:highlight w:val="white"/>
          <w:shd w:val="clear" w:color="auto" w:fill="ffffff"/>
        </w:rPr>
        <w:t xml:space="preserve">1.产品如有型号，请在“产品名称”栏一并填写。</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ff0000"/>
          <w:spacing w:val="0"/>
          <w:sz w:val="24"/>
          <w:szCs w:val="24"/>
          <w:highlight w:val="white"/>
          <w:shd w:val="clear" w:color="auto" w:fill="ffffff"/>
        </w:rPr>
        <w:t xml:space="preserve">2.生产厂名与厂址应与生产厂营业执照载明的相关信息保持一致。</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ff0000"/>
          <w:spacing w:val="0"/>
          <w:sz w:val="24"/>
          <w:szCs w:val="24"/>
          <w:highlight w:val="white"/>
          <w:shd w:val="clear" w:color="auto" w:fill="ffffff"/>
        </w:rPr>
        <w:t xml:space="preserve">3.该产品的中国境内生产的组件成本占比相关要求实施前，“规定比例”栏可不填，下同。</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ff0000"/>
          <w:spacing w:val="0"/>
          <w:sz w:val="24"/>
          <w:szCs w:val="24"/>
          <w:highlight w:val="white"/>
          <w:shd w:val="clear" w:color="auto" w:fill="ffffff"/>
        </w:rPr>
        <w:t xml:space="preserve">4.该产品的关键组件要求实施前，“关键组件”栏可不填，下同。</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ff0000"/>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ff0000"/>
          <w:spacing w:val="0"/>
          <w:sz w:val="24"/>
          <w:szCs w:val="24"/>
          <w:highlight w:val="white"/>
          <w:shd w:val="clear" w:color="auto" w:fill="ffffff"/>
        </w:rPr>
        <w:t xml:space="preserve">5.该产品的关键工序要求实施前，“关键工序”栏可不填，下同。</w:t>
      </w:r>
      <w:r>
        <w:rPr>
          <w:highlight w:val="white"/>
        </w:rPr>
      </w:r>
      <w:r/>
    </w:p>
    <w:p>
      <w:pPr>
        <w:pStyle w:val="83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ff0000"/>
          <w:spacing w:val="0"/>
          <w:sz w:val="24"/>
          <w:szCs w:val="24"/>
          <w:highlight w:val="white"/>
          <w:shd w:val="clear" w:color="auto" w:fill="ffffff"/>
          <w:lang w:val="en-US" w:eastAsia="zh-CN"/>
        </w:rPr>
        <w:t xml:space="preserve">6.《声明函》中标注“  /  ”的地方无需填写</w:t>
      </w:r>
      <w:r>
        <w:rPr>
          <w:rFonts w:hint="eastAsia" w:ascii="楷体" w:hAnsi="楷体" w:eastAsia="楷体" w:cs="楷体"/>
          <w:i w:val="0"/>
          <w:iCs w:val="0"/>
          <w:caps w:val="0"/>
          <w:color w:val="ff0000"/>
          <w:spacing w:val="0"/>
          <w:sz w:val="24"/>
          <w:szCs w:val="24"/>
          <w:highlight w:val="white"/>
          <w:shd w:val="clear" w:color="auto" w:fill="ffffff"/>
        </w:rPr>
        <w:t xml:space="preserve">。</w:t>
      </w:r>
      <w:r>
        <w:rPr>
          <w:highlight w:val="white"/>
        </w:rPr>
      </w:r>
      <w:r/>
    </w:p>
    <w:p>
      <w:pPr>
        <w:rPr>
          <w:rFonts w:hint="eastAsia" w:cs="Times New Roman" w:asciiTheme="minorEastAsia" w:hAnsiTheme="minorEastAsia"/>
          <w:b/>
          <w:color w:val="000000"/>
          <w:sz w:val="28"/>
          <w:szCs w:val="20"/>
          <w:highlight w:val="white"/>
        </w:rPr>
      </w:pPr>
      <w:r>
        <w:rPr>
          <w:rFonts w:cs="Times New Roman" w:asciiTheme="minorEastAsia" w:hAnsiTheme="minorEastAsia"/>
          <w:b/>
          <w:sz w:val="28"/>
          <w:szCs w:val="20"/>
          <w:highlight w:val="white"/>
        </w:rPr>
        <w:br w:type="page" w:clear="all"/>
      </w:r>
      <w:r>
        <w:rPr>
          <w:rFonts w:hint="eastAsia" w:cs="Times New Roman" w:asciiTheme="minorEastAsia" w:hAnsiTheme="minorEastAsia"/>
          <w:color w:val="000000"/>
          <w:sz w:val="24"/>
          <w:szCs w:val="24"/>
          <w:highlight w:val="white"/>
        </w:rPr>
        <w:t xml:space="preserve">格式</w:t>
      </w:r>
      <w:r>
        <w:rPr>
          <w:rFonts w:hint="eastAsia" w:cs="Times New Roman" w:asciiTheme="minorEastAsia" w:hAnsiTheme="minorEastAsia"/>
          <w:color w:val="000000"/>
          <w:sz w:val="24"/>
          <w:szCs w:val="24"/>
          <w:highlight w:val="white"/>
          <w:lang w:val="en-US" w:eastAsia="zh-CN"/>
        </w:rPr>
        <w:t xml:space="preserve">7</w:t>
      </w:r>
      <w:r>
        <w:rPr>
          <w:rFonts w:hint="eastAsia" w:cs="Times New Roman" w:asciiTheme="minorEastAsia" w:hAnsiTheme="minorEastAsia"/>
          <w:color w:val="000000"/>
          <w:sz w:val="24"/>
          <w:szCs w:val="24"/>
          <w:highlight w:val="white"/>
        </w:rPr>
        <w:t xml:space="preserve">、具备履行合同所必需的设备和专业技术能力的声明及证明材料</w:t>
      </w:r>
      <w:r>
        <w:rPr>
          <w:highlight w:val="white"/>
        </w:rPr>
      </w:r>
      <w:r/>
    </w:p>
    <w:p>
      <w:pPr>
        <w:ind w:firstLine="482"/>
        <w:jc w:val="left"/>
        <w:rPr>
          <w:rFonts w:hint="eastAsia" w:cs="Times New Roman" w:asciiTheme="minorEastAsia" w:hAnsiTheme="minorEastAsia"/>
          <w:color w:val="000000"/>
          <w:szCs w:val="24"/>
          <w:highlight w:val="white"/>
        </w:rPr>
      </w:pPr>
      <w:r>
        <w:rPr>
          <w:rFonts w:hint="eastAsia" w:cs="Times New Roman" w:asciiTheme="minorEastAsia" w:hAnsiTheme="minorEastAsia"/>
          <w:color w:val="000000"/>
          <w:szCs w:val="24"/>
          <w:highlight w:val="white"/>
        </w:rPr>
      </w:r>
      <w:r>
        <w:rPr>
          <w:highlight w:val="white"/>
        </w:rPr>
      </w:r>
      <w:r/>
    </w:p>
    <w:p>
      <w:pPr>
        <w:ind w:firstLine="723"/>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具备履行合同所必需的设备和专业技术能力的声明及证明材料</w:t>
      </w:r>
      <w:r>
        <w:rPr>
          <w:highlight w:val="white"/>
        </w:rPr>
      </w:r>
      <w:r/>
    </w:p>
    <w:p>
      <w:pPr>
        <w:ind w:firstLine="482"/>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u w:val="single"/>
        </w:rPr>
        <w:t xml:space="preserve">（供应商名称）</w:t>
      </w:r>
      <w:r>
        <w:rPr>
          <w:rFonts w:hint="eastAsia" w:cs="Times New Roman" w:asciiTheme="minorEastAsia" w:hAnsiTheme="minorEastAsia"/>
          <w:color w:val="000000"/>
          <w:sz w:val="24"/>
          <w:szCs w:val="24"/>
          <w:highlight w:val="white"/>
        </w:rPr>
        <w:t xml:space="preserve">郑重声明：我单位具备履行本项采购合同所必需的设备和专业技术能力，为履行本项采购合同我单位具备如下主要设备和主要专业技术能力：</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主要设备有：。</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主要专业技术能力有：。</w:t>
      </w:r>
      <w:r>
        <w:rPr>
          <w:highlight w:val="white"/>
        </w:rPr>
      </w:r>
      <w:r/>
    </w:p>
    <w:p>
      <w:pPr>
        <w:ind w:firstLine="482"/>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b/>
          <w:color w:val="000000"/>
          <w:sz w:val="24"/>
          <w:szCs w:val="24"/>
          <w:highlight w:val="white"/>
        </w:rPr>
        <w:t xml:space="preserve">注：须附证明材料。</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540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声明人（盖章）：</w:t>
      </w:r>
      <w:r>
        <w:rPr>
          <w:highlight w:val="white"/>
        </w:rPr>
      </w:r>
      <w:r/>
    </w:p>
    <w:p>
      <w:pPr>
        <w:ind w:firstLine="540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日期：年月日</w:t>
      </w:r>
      <w:r>
        <w:rPr>
          <w:highlight w:val="white"/>
        </w:rPr>
      </w:r>
      <w:r/>
    </w:p>
    <w:p>
      <w:pPr>
        <w:ind w:firstLine="422"/>
        <w:spacing w:line="460" w:lineRule="exact"/>
        <w:rPr>
          <w:rFonts w:hint="eastAsia" w:cs="Times New Roman" w:asciiTheme="minorEastAsia" w:hAnsiTheme="minorEastAsia"/>
          <w:b/>
          <w:color w:val="000000"/>
          <w:szCs w:val="24"/>
          <w:highlight w:val="white"/>
        </w:rPr>
      </w:pPr>
      <w:r>
        <w:rPr>
          <w:rFonts w:hint="eastAsia" w:cs="Times New Roman" w:asciiTheme="minorEastAsia" w:hAnsiTheme="minorEastAsia"/>
          <w:b/>
          <w:color w:val="000000"/>
          <w:szCs w:val="24"/>
          <w:highlight w:val="white"/>
        </w:rPr>
      </w:r>
      <w:r>
        <w:rPr>
          <w:highlight w:val="white"/>
        </w:rPr>
      </w:r>
      <w:r/>
    </w:p>
    <w:p>
      <w:pPr>
        <w:ind w:firstLine="422"/>
        <w:spacing w:line="460" w:lineRule="exact"/>
        <w:rPr>
          <w:rFonts w:hint="eastAsia" w:cs="Times New Roman" w:asciiTheme="minorEastAsia" w:hAnsiTheme="minorEastAsia"/>
          <w:b/>
          <w:color w:val="000000"/>
          <w:szCs w:val="24"/>
          <w:highlight w:val="white"/>
        </w:rPr>
      </w:pPr>
      <w:r>
        <w:rPr>
          <w:rFonts w:hint="eastAsia" w:cs="Times New Roman" w:asciiTheme="minorEastAsia" w:hAnsiTheme="minorEastAsia"/>
          <w:b/>
          <w:color w:val="000000"/>
          <w:szCs w:val="24"/>
          <w:highlight w:val="white"/>
        </w:rPr>
      </w:r>
      <w:r>
        <w:rPr>
          <w:highlight w:val="white"/>
        </w:rPr>
      </w:r>
      <w:r/>
    </w:p>
    <w:p>
      <w:pPr>
        <w:ind w:firstLine="422"/>
        <w:spacing w:line="460" w:lineRule="exact"/>
        <w:rPr>
          <w:rFonts w:hint="eastAsia" w:cs="Times New Roman" w:asciiTheme="minorEastAsia" w:hAnsiTheme="minorEastAsia"/>
          <w:b/>
          <w:color w:val="000000"/>
          <w:szCs w:val="24"/>
          <w:highlight w:val="white"/>
        </w:rPr>
      </w:pPr>
      <w:r>
        <w:rPr>
          <w:rFonts w:hint="eastAsia" w:cs="Times New Roman" w:asciiTheme="minorEastAsia" w:hAnsiTheme="minorEastAsia"/>
          <w:b/>
          <w:color w:val="000000"/>
          <w:szCs w:val="24"/>
          <w:highlight w:val="white"/>
        </w:rPr>
      </w:r>
      <w:r>
        <w:rPr>
          <w:highlight w:val="white"/>
        </w:rPr>
      </w:r>
      <w:r/>
    </w:p>
    <w:p>
      <w:pPr>
        <w:ind w:firstLine="562"/>
        <w:spacing w:line="460" w:lineRule="exact"/>
        <w:rPr>
          <w:rFonts w:hint="eastAsia" w:cs="Times New Roman" w:asciiTheme="minorEastAsia" w:hAnsiTheme="minorEastAsia"/>
          <w:b/>
          <w:color w:val="000000"/>
          <w:sz w:val="28"/>
          <w:szCs w:val="28"/>
          <w:highlight w:val="white"/>
        </w:rPr>
      </w:pPr>
      <w:r>
        <w:rPr>
          <w:rFonts w:hint="eastAsia" w:cs="Times New Roman" w:asciiTheme="minorEastAsia" w:hAnsiTheme="minorEastAsia"/>
          <w:b/>
          <w:color w:val="ff0000"/>
          <w:sz w:val="28"/>
          <w:szCs w:val="28"/>
          <w:highlight w:val="white"/>
        </w:rPr>
        <w:t xml:space="preserve">特别提醒：请认真填写此声明，并提供证明材料</w:t>
      </w:r>
      <w:r>
        <w:rPr>
          <w:rFonts w:hint="eastAsia" w:cs="Times New Roman" w:asciiTheme="minorEastAsia" w:hAnsiTheme="minorEastAsia"/>
          <w:b/>
          <w:color w:val="ff0000"/>
          <w:sz w:val="28"/>
          <w:szCs w:val="28"/>
          <w:highlight w:val="white"/>
          <w:lang w:eastAsia="zh-CN"/>
        </w:rPr>
        <w:t xml:space="preserve">，</w:t>
      </w:r>
      <w:r>
        <w:rPr>
          <w:rFonts w:hint="eastAsia" w:cs="Times New Roman" w:asciiTheme="minorEastAsia" w:hAnsiTheme="minorEastAsia"/>
          <w:b/>
          <w:color w:val="ff0000"/>
          <w:sz w:val="28"/>
          <w:szCs w:val="28"/>
          <w:highlight w:val="white"/>
        </w:rPr>
        <w:t xml:space="preserve">如</w:t>
      </w:r>
      <w:r>
        <w:rPr>
          <w:rFonts w:hint="eastAsia" w:cs="Times New Roman" w:asciiTheme="minorEastAsia" w:hAnsiTheme="minorEastAsia"/>
          <w:b/>
          <w:color w:val="ff0000"/>
          <w:sz w:val="28"/>
          <w:szCs w:val="28"/>
          <w:highlight w:val="white"/>
          <w:lang w:val="en-US" w:eastAsia="zh-CN"/>
        </w:rPr>
        <w:t xml:space="preserve">声明内容</w:t>
      </w:r>
      <w:r>
        <w:rPr>
          <w:rFonts w:hint="eastAsia" w:cs="Times New Roman" w:asciiTheme="minorEastAsia" w:hAnsiTheme="minorEastAsia"/>
          <w:b/>
          <w:color w:val="ff0000"/>
          <w:sz w:val="28"/>
          <w:szCs w:val="28"/>
          <w:highlight w:val="white"/>
        </w:rPr>
        <w:t xml:space="preserve">对应的照片、设备采购发票、合同、租赁材料、人员专业证书等。否则自行承担无效响应的风险。</w:t>
      </w:r>
      <w:r>
        <w:rPr>
          <w:highlight w:val="white"/>
        </w:rPr>
      </w:r>
      <w:r/>
    </w:p>
    <w:p>
      <w:pPr>
        <w:rPr>
          <w:rFonts w:hint="eastAsia" w:cs="Times New Roman" w:asciiTheme="minorEastAsia" w:hAnsiTheme="minorEastAsia"/>
          <w:b/>
          <w:color w:val="000000"/>
          <w:sz w:val="28"/>
          <w:szCs w:val="20"/>
          <w:highlight w:val="white"/>
        </w:rPr>
      </w:pPr>
      <w:r>
        <w:rPr>
          <w:rFonts w:cs="Times New Roman" w:asciiTheme="minorEastAsia" w:hAnsiTheme="minorEastAsia"/>
          <w:sz w:val="28"/>
          <w:szCs w:val="20"/>
          <w:highlight w:val="white"/>
        </w:rPr>
        <w:br w:type="page" w:clear="all"/>
      </w:r>
      <w:r>
        <w:rPr>
          <w:rFonts w:hint="eastAsia" w:cs="Times New Roman" w:asciiTheme="minorEastAsia" w:hAnsiTheme="minorEastAsia"/>
          <w:color w:val="000000"/>
          <w:sz w:val="24"/>
          <w:szCs w:val="24"/>
          <w:highlight w:val="white"/>
        </w:rPr>
        <w:t xml:space="preserve">格式</w:t>
      </w:r>
      <w:r>
        <w:rPr>
          <w:rFonts w:hint="eastAsia" w:cs="Times New Roman" w:asciiTheme="minorEastAsia" w:hAnsiTheme="minorEastAsia"/>
          <w:color w:val="000000"/>
          <w:sz w:val="24"/>
          <w:szCs w:val="24"/>
          <w:highlight w:val="white"/>
          <w:lang w:val="en-US" w:eastAsia="zh-CN"/>
        </w:rPr>
        <w:t xml:space="preserve">8</w:t>
      </w:r>
      <w:r>
        <w:rPr>
          <w:rFonts w:hint="eastAsia" w:cs="Times New Roman" w:asciiTheme="minorEastAsia" w:hAnsiTheme="minorEastAsia"/>
          <w:color w:val="000000"/>
          <w:sz w:val="24"/>
          <w:szCs w:val="24"/>
          <w:highlight w:val="white"/>
        </w:rPr>
        <w:t xml:space="preserve">、参加政府采购活动前 3 年内在经营活动中没有重大违法记录的书面声明</w:t>
      </w:r>
      <w:r>
        <w:rPr>
          <w:highlight w:val="white"/>
        </w:rPr>
      </w:r>
      <w:r/>
    </w:p>
    <w:p>
      <w:pPr>
        <w:ind w:firstLine="420"/>
        <w:spacing w:line="360" w:lineRule="auto"/>
        <w:rPr>
          <w:rFonts w:hint="eastAsia" w:cs="Times New Roman" w:asciiTheme="minorEastAsia" w:hAnsiTheme="minorEastAsia"/>
          <w:szCs w:val="24"/>
          <w:highlight w:val="white"/>
        </w:rPr>
      </w:pPr>
      <w:r>
        <w:rPr>
          <w:rFonts w:hint="eastAsia" w:cs="Times New Roman" w:asciiTheme="minorEastAsia" w:hAnsiTheme="minorEastAsia"/>
          <w:szCs w:val="24"/>
          <w:highlight w:val="white"/>
        </w:rPr>
      </w:r>
      <w:r>
        <w:rPr>
          <w:highlight w:val="white"/>
        </w:rPr>
      </w:r>
      <w:r/>
    </w:p>
    <w:p>
      <w:pPr>
        <w:ind w:firstLine="723"/>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声  明</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我公司郑重声明：参加本次政府采购活动前 3 年内，我公司在经营活动中没有因违法经营受到刑事处罚或者责令停产停业、吊销许可证或者执照、较大数额罚款等行政处罚。</w:t>
      </w:r>
      <w:r>
        <w:rPr>
          <w:highlight w:val="white"/>
        </w:rPr>
      </w:r>
      <w:r/>
    </w:p>
    <w:p>
      <w:pPr>
        <w:ind w:firstLine="480"/>
        <w:spacing w:line="360" w:lineRule="auto"/>
        <w:rPr>
          <w:rFonts w:hint="eastAsia" w:cs="Times New Roman" w:asciiTheme="minorEastAsia" w:hAnsiTheme="minorEastAsia"/>
          <w:bCs/>
          <w:color w:val="000000"/>
          <w:sz w:val="24"/>
          <w:szCs w:val="24"/>
          <w:highlight w:val="white"/>
        </w:rPr>
      </w:pPr>
      <w:r>
        <w:rPr>
          <w:rFonts w:hint="eastAsia" w:cs="Times New Roman" w:asciiTheme="minorEastAsia" w:hAnsiTheme="minorEastAsia"/>
          <w:bCs/>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法定代表人或委托代理人（签字或盖章）：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日期：年月日</w:t>
      </w:r>
      <w:r>
        <w:rPr>
          <w:highlight w:val="white"/>
        </w:rPr>
      </w:r>
      <w:r/>
    </w:p>
    <w:p>
      <w:pPr>
        <w:rPr>
          <w:rFonts w:hint="eastAsia" w:cs="Times New Roman" w:asciiTheme="minorEastAsia" w:hAnsiTheme="minorEastAsia"/>
          <w:b/>
          <w:sz w:val="28"/>
          <w:szCs w:val="20"/>
          <w:highlight w:val="white"/>
        </w:rPr>
      </w:pPr>
      <w:r>
        <w:rPr>
          <w:rFonts w:cs="Times New Roman" w:asciiTheme="minorEastAsia" w:hAnsiTheme="minorEastAsia"/>
          <w:b/>
          <w:sz w:val="28"/>
          <w:szCs w:val="20"/>
          <w:highlight w:val="white"/>
        </w:rPr>
        <w:br w:type="page" w:clear="all"/>
      </w:r>
      <w:r>
        <w:rPr>
          <w:rFonts w:hint="eastAsia" w:cs="Times New Roman" w:asciiTheme="minorEastAsia" w:hAnsiTheme="minorEastAsia"/>
          <w:color w:val="000000"/>
          <w:sz w:val="24"/>
          <w:szCs w:val="24"/>
          <w:highlight w:val="white"/>
        </w:rPr>
        <w:t xml:space="preserve">格式</w:t>
      </w:r>
      <w:r>
        <w:rPr>
          <w:rFonts w:hint="eastAsia" w:cs="Times New Roman" w:asciiTheme="minorEastAsia" w:hAnsiTheme="minorEastAsia"/>
          <w:color w:val="000000"/>
          <w:sz w:val="24"/>
          <w:szCs w:val="24"/>
          <w:highlight w:val="white"/>
          <w:lang w:val="en-US" w:eastAsia="zh-CN"/>
        </w:rPr>
        <w:t xml:space="preserve">9</w:t>
      </w:r>
      <w:r>
        <w:rPr>
          <w:rFonts w:hint="eastAsia" w:cs="Times New Roman" w:asciiTheme="minorEastAsia" w:hAnsiTheme="minorEastAsia"/>
          <w:color w:val="000000"/>
          <w:sz w:val="24"/>
          <w:szCs w:val="24"/>
          <w:highlight w:val="white"/>
        </w:rPr>
        <w:t xml:space="preserve">、法定代表人授权委托书</w:t>
      </w:r>
      <w:r>
        <w:rPr>
          <w:highlight w:val="white"/>
        </w:rPr>
      </w:r>
      <w:r/>
    </w:p>
    <w:p>
      <w:pPr>
        <w:ind w:firstLine="720"/>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r>
      <w:r>
        <w:rPr>
          <w:highlight w:val="white"/>
        </w:rPr>
      </w:r>
      <w:r/>
    </w:p>
    <w:p>
      <w:pPr>
        <w:ind w:firstLine="720"/>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法定代表人授权委托书</w:t>
      </w:r>
      <w:r>
        <w:rPr>
          <w:highlight w:val="white"/>
        </w:rPr>
      </w:r>
      <w:r/>
    </w:p>
    <w:p>
      <w:pPr>
        <w:ind w:firstLine="420"/>
        <w:spacing w:line="500" w:lineRule="exact"/>
        <w:rPr>
          <w:rFonts w:hint="eastAsia" w:cs="Times New Roman" w:asciiTheme="minorEastAsia" w:hAnsiTheme="minorEastAsia"/>
          <w:szCs w:val="20"/>
          <w:highlight w:val="white"/>
        </w:rPr>
      </w:pPr>
      <w:r>
        <w:rPr>
          <w:rFonts w:hint="eastAsia" w:cs="Times New Roman" w:asciiTheme="minorEastAsia" w:hAnsiTheme="minorEastAsia"/>
          <w:szCs w:val="20"/>
          <w:highlight w:val="white"/>
        </w:rPr>
      </w:r>
      <w:r>
        <w:rPr>
          <w:highlight w:val="white"/>
        </w:rPr>
      </w:r>
      <w:r/>
    </w:p>
    <w:p>
      <w:pPr>
        <w:ind w:firstLine="482"/>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4"/>
          <w:highlight w:val="white"/>
        </w:rPr>
        <w:t xml:space="preserve">致：</w:t>
      </w:r>
      <w:r>
        <w:rPr>
          <w:rFonts w:hint="eastAsia" w:cs="Times New Roman" w:asciiTheme="minorEastAsia" w:hAnsiTheme="minorEastAsia"/>
          <w:i/>
          <w:sz w:val="24"/>
          <w:szCs w:val="24"/>
          <w:highlight w:val="white"/>
          <w:u w:val="single"/>
        </w:rPr>
        <w:t xml:space="preserve">采购单位</w:t>
      </w:r>
      <w:r>
        <w:rPr>
          <w:highlight w:val="white"/>
        </w:rPr>
      </w:r>
      <w:r/>
    </w:p>
    <w:p>
      <w:pPr>
        <w:ind w:firstLine="482"/>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t xml:space="preserve">本人</w:t>
      </w:r>
      <w:r>
        <w:rPr>
          <w:rFonts w:hint="eastAsia" w:cs="Times New Roman" w:asciiTheme="minorEastAsia" w:hAnsiTheme="minorEastAsia"/>
          <w:color w:val="000000"/>
          <w:sz w:val="24"/>
          <w:szCs w:val="24"/>
          <w:highlight w:val="white"/>
          <w:lang w:val="zh-CN"/>
        </w:rPr>
        <w:t xml:space="preserve">_______</w:t>
      </w:r>
      <w:r>
        <w:rPr>
          <w:rFonts w:hint="eastAsia" w:cs="Times New Roman" w:asciiTheme="minorEastAsia" w:hAnsiTheme="minorEastAsia"/>
          <w:color w:val="000000"/>
          <w:sz w:val="24"/>
          <w:szCs w:val="20"/>
          <w:highlight w:val="white"/>
        </w:rPr>
        <w:t xml:space="preserve">（姓名）系</w:t>
      </w:r>
      <w:r>
        <w:rPr>
          <w:rFonts w:hint="eastAsia" w:cs="Times New Roman" w:asciiTheme="minorEastAsia" w:hAnsiTheme="minorEastAsia"/>
          <w:color w:val="000000"/>
          <w:sz w:val="24"/>
          <w:szCs w:val="24"/>
          <w:highlight w:val="white"/>
          <w:lang w:val="zh-CN"/>
        </w:rPr>
        <w:t xml:space="preserve">________________</w:t>
      </w:r>
      <w:r>
        <w:rPr>
          <w:rFonts w:hint="eastAsia" w:cs="Times New Roman" w:asciiTheme="minorEastAsia" w:hAnsiTheme="minorEastAsia"/>
          <w:color w:val="000000"/>
          <w:sz w:val="24"/>
          <w:szCs w:val="20"/>
          <w:highlight w:val="white"/>
        </w:rPr>
        <w:t xml:space="preserve">（投标人名称）的法定代表人（单位负责人），现委托</w:t>
      </w:r>
      <w:r>
        <w:rPr>
          <w:rFonts w:hint="eastAsia" w:cs="Times New Roman" w:asciiTheme="minorEastAsia" w:hAnsiTheme="minorEastAsia"/>
          <w:color w:val="000000"/>
          <w:sz w:val="24"/>
          <w:szCs w:val="24"/>
          <w:highlight w:val="white"/>
          <w:lang w:val="zh-CN"/>
        </w:rPr>
        <w:t xml:space="preserve">_______</w:t>
      </w:r>
      <w:r>
        <w:rPr>
          <w:rFonts w:hint="eastAsia" w:cs="Times New Roman" w:asciiTheme="minorEastAsia" w:hAnsiTheme="minorEastAsia"/>
          <w:color w:val="000000"/>
          <w:sz w:val="24"/>
          <w:szCs w:val="20"/>
          <w:highlight w:val="white"/>
        </w:rPr>
        <w:t xml:space="preserve">（姓名）为我方代理人。代理人根据授权，以我方名义签署、澄清确认、递交、撤回、修改</w:t>
      </w:r>
      <w:r>
        <w:rPr>
          <w:rFonts w:hint="eastAsia" w:cs="Times New Roman" w:asciiTheme="minorEastAsia" w:hAnsiTheme="minorEastAsia"/>
          <w:i/>
          <w:sz w:val="24"/>
          <w:szCs w:val="24"/>
          <w:highlight w:val="white"/>
          <w:u w:val="single"/>
        </w:rPr>
        <w:t xml:space="preserve">项目名称</w:t>
      </w:r>
      <w:r>
        <w:rPr>
          <w:rFonts w:hint="eastAsia" w:cs="Times New Roman" w:asciiTheme="minorEastAsia" w:hAnsiTheme="minorEastAsia"/>
          <w:sz w:val="24"/>
          <w:szCs w:val="24"/>
          <w:highlight w:val="white"/>
        </w:rPr>
        <w:t xml:space="preserve">项目（项目编号：</w:t>
      </w:r>
      <w:r>
        <w:rPr>
          <w:rFonts w:hint="eastAsia" w:cs="Times New Roman" w:asciiTheme="minorEastAsia" w:hAnsiTheme="minorEastAsia"/>
          <w:i/>
          <w:sz w:val="24"/>
          <w:szCs w:val="24"/>
          <w:highlight w:val="white"/>
          <w:u w:val="single"/>
        </w:rPr>
        <w:t xml:space="preserve">项目编号</w:t>
      </w:r>
      <w:r>
        <w:rPr>
          <w:rFonts w:hint="eastAsia" w:cs="Times New Roman" w:asciiTheme="minorEastAsia" w:hAnsiTheme="minorEastAsia"/>
          <w:sz w:val="24"/>
          <w:szCs w:val="24"/>
          <w:highlight w:val="white"/>
        </w:rPr>
        <w:t xml:space="preserve">）</w:t>
      </w:r>
      <w:r>
        <w:rPr>
          <w:rFonts w:hint="eastAsia" w:cs="Times New Roman" w:asciiTheme="minorEastAsia" w:hAnsiTheme="minorEastAsia"/>
          <w:color w:val="000000"/>
          <w:sz w:val="24"/>
          <w:szCs w:val="20"/>
          <w:highlight w:val="white"/>
        </w:rPr>
        <w:t xml:space="preserve">投标文件和处理有关事宜，其法律后果由我方承担。</w:t>
      </w:r>
      <w:r>
        <w:rPr>
          <w:highlight w:val="white"/>
        </w:rPr>
      </w:r>
      <w:r/>
    </w:p>
    <w:p>
      <w:pPr>
        <w:ind w:firstLine="482"/>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t xml:space="preserve">委托期限：自本授权委托书签署之日起至响应有效期届满之日止。</w:t>
      </w:r>
      <w:r>
        <w:rPr>
          <w:highlight w:val="white"/>
        </w:rPr>
      </w:r>
      <w:r/>
    </w:p>
    <w:p>
      <w:pPr>
        <w:ind w:firstLine="482"/>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t xml:space="preserve">代理人无转委托权。</w:t>
      </w:r>
      <w:r>
        <w:rPr>
          <w:highlight w:val="white"/>
        </w:rPr>
      </w:r>
      <w:r/>
    </w:p>
    <w:p>
      <w:pPr>
        <w:ind w:firstLine="482"/>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投标人名称（加盖公章）</w:t>
      </w:r>
      <w:r>
        <w:rPr>
          <w:rFonts w:hint="eastAsia" w:cs="Times New Roman" w:asciiTheme="minorEastAsia" w:hAnsiTheme="minorEastAsia"/>
          <w:color w:val="000000"/>
          <w:sz w:val="24"/>
          <w:szCs w:val="24"/>
          <w:highlight w:val="white"/>
          <w:lang w:val="zh-CN"/>
        </w:rPr>
        <w:t xml:space="preserve">：________________</w:t>
      </w:r>
      <w:r>
        <w:rPr>
          <w:highlight w:val="white"/>
        </w:rPr>
      </w:r>
      <w:r/>
    </w:p>
    <w:p>
      <w:pPr>
        <w:ind w:firstLine="482"/>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t xml:space="preserve">法定代表人（单位负责人）（签字、签章或印鉴）：</w:t>
      </w:r>
      <w:r>
        <w:rPr>
          <w:rFonts w:hint="eastAsia" w:cs="Times New Roman" w:asciiTheme="minorEastAsia" w:hAnsiTheme="minorEastAsia"/>
          <w:color w:val="000000"/>
          <w:sz w:val="24"/>
          <w:szCs w:val="24"/>
          <w:highlight w:val="white"/>
          <w:lang w:val="zh-CN"/>
        </w:rPr>
        <w:t xml:space="preserve">________________</w:t>
      </w:r>
      <w:r>
        <w:rPr>
          <w:highlight w:val="white"/>
        </w:rPr>
      </w:r>
      <w:r/>
    </w:p>
    <w:p>
      <w:pPr>
        <w:ind w:firstLine="482"/>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委托代理人（签字/签章）：</w:t>
      </w:r>
      <w:r>
        <w:rPr>
          <w:rFonts w:hint="eastAsia" w:cs="Times New Roman" w:asciiTheme="minorEastAsia" w:hAnsiTheme="minorEastAsia"/>
          <w:color w:val="000000"/>
          <w:sz w:val="24"/>
          <w:szCs w:val="24"/>
          <w:highlight w:val="white"/>
          <w:lang w:val="zh-CN"/>
        </w:rPr>
        <w:t xml:space="preserve">________________</w:t>
      </w:r>
      <w:r>
        <w:rPr>
          <w:highlight w:val="white"/>
        </w:rPr>
      </w:r>
      <w:r/>
    </w:p>
    <w:p>
      <w:pPr>
        <w:ind w:firstLine="482"/>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日期：_____年______月______日</w:t>
      </w:r>
      <w:r>
        <w:rPr>
          <w:highlight w:val="white"/>
        </w:rPr>
      </w:r>
      <w:r/>
    </w:p>
    <w:p>
      <w:pPr>
        <w:ind w:firstLine="482"/>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t xml:space="preserve">法定代表人（单位负责人）有效期内的身份证</w:t>
      </w:r>
      <w:r>
        <w:rPr>
          <w:rFonts w:hint="eastAsia" w:cs="Times New Roman" w:asciiTheme="minorEastAsia" w:hAnsiTheme="minorEastAsia"/>
          <w:b/>
          <w:color w:val="000000"/>
          <w:sz w:val="24"/>
          <w:szCs w:val="20"/>
          <w:highlight w:val="white"/>
        </w:rPr>
        <w:t xml:space="preserve">正反面</w:t>
      </w:r>
      <w:r>
        <w:rPr>
          <w:rFonts w:hint="eastAsia" w:cs="Times New Roman" w:asciiTheme="minorEastAsia" w:hAnsiTheme="minorEastAsia"/>
          <w:color w:val="000000"/>
          <w:sz w:val="24"/>
          <w:szCs w:val="20"/>
          <w:highlight w:val="white"/>
        </w:rPr>
        <w:t xml:space="preserve">电子件：</w:t>
      </w:r>
      <w:r>
        <w:rPr>
          <w:highlight w:val="white"/>
        </w:rPr>
      </w:r>
      <w:r/>
    </w:p>
    <w:tbl>
      <w:tblPr>
        <w:tblStyle w:val="80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jc w:val="left"/>
              <w:spacing w:line="360" w:lineRule="auto"/>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jc w:val="left"/>
              <w:spacing w:line="360" w:lineRule="auto"/>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tc>
      </w:tr>
    </w:tbl>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t xml:space="preserve">委托代理人有效期内的身份证</w:t>
      </w:r>
      <w:r>
        <w:rPr>
          <w:rFonts w:hint="eastAsia" w:cs="Times New Roman" w:asciiTheme="minorEastAsia" w:hAnsiTheme="minorEastAsia"/>
          <w:b/>
          <w:color w:val="000000"/>
          <w:sz w:val="24"/>
          <w:szCs w:val="20"/>
          <w:highlight w:val="white"/>
        </w:rPr>
        <w:t xml:space="preserve">正反面</w:t>
      </w:r>
      <w:r>
        <w:rPr>
          <w:rFonts w:hint="eastAsia" w:cs="Times New Roman" w:asciiTheme="minorEastAsia" w:hAnsiTheme="minorEastAsia"/>
          <w:color w:val="000000"/>
          <w:sz w:val="24"/>
          <w:szCs w:val="20"/>
          <w:highlight w:val="white"/>
        </w:rPr>
        <w:t xml:space="preserve">电子件：</w:t>
      </w:r>
      <w:r>
        <w:rPr>
          <w:highlight w:val="white"/>
        </w:rPr>
      </w:r>
      <w:r/>
    </w:p>
    <w:tbl>
      <w:tblPr>
        <w:tblStyle w:val="80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jc w:val="left"/>
              <w:spacing w:line="360" w:lineRule="auto"/>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p>
            <w:pPr>
              <w:ind w:firstLine="482"/>
              <w:jc w:val="left"/>
              <w:spacing w:line="360" w:lineRule="auto"/>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r>
            <w:r>
              <w:rPr>
                <w:highlight w:val="white"/>
              </w:rPr>
            </w:r>
            <w:r/>
          </w:p>
        </w:tc>
      </w:tr>
    </w:tbl>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t xml:space="preserve">说明：</w:t>
      </w:r>
      <w:r>
        <w:rPr>
          <w:highlight w:val="white"/>
        </w:rPr>
      </w:r>
      <w:r/>
    </w:p>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t xml:space="preserve">1.若供应商为事业单位或其他组织或分支机构（仅当招标文件注明允许分支机构投标的），则法定代表人（单位负责人）处的签署人可为单位负责人。</w:t>
      </w:r>
      <w:r>
        <w:rPr>
          <w:highlight w:val="white"/>
        </w:rPr>
      </w:r>
      <w:r/>
    </w:p>
    <w:p>
      <w:pPr>
        <w:ind w:firstLine="482"/>
        <w:jc w:val="left"/>
        <w:tabs>
          <w:tab w:val="left" w:pos="5580" w:leader="none"/>
        </w:tabs>
        <w:rPr>
          <w:rFonts w:hint="eastAsia" w:cs="Times New Roman" w:asciiTheme="minorEastAsia" w:hAnsiTheme="minorEastAsia"/>
          <w:color w:val="000000"/>
          <w:sz w:val="24"/>
          <w:szCs w:val="20"/>
          <w:highlight w:val="white"/>
        </w:rPr>
      </w:pPr>
      <w:r>
        <w:rPr>
          <w:rFonts w:hint="eastAsia" w:cs="Times New Roman" w:asciiTheme="minorEastAsia" w:hAnsiTheme="minorEastAsia"/>
          <w:color w:val="000000"/>
          <w:sz w:val="24"/>
          <w:szCs w:val="20"/>
          <w:highlight w:val="white"/>
        </w:rPr>
        <w:t xml:space="preserve">2.若投标文件中签字之处均为法定代表人（单位负责人）本人签署，则可不提供本《授权委托书》，但须提供《法定代表人（单位负责人）身份证明》。</w:t>
      </w:r>
      <w:r>
        <w:rPr>
          <w:highlight w:val="white"/>
        </w:rPr>
      </w:r>
      <w:r/>
    </w:p>
    <w:p>
      <w:pPr>
        <w:ind w:firstLine="480"/>
        <w:spacing w:line="360" w:lineRule="auto"/>
        <w:rPr>
          <w:rFonts w:hint="eastAsia" w:cs="Times New Roman" w:asciiTheme="minorEastAsia" w:hAnsiTheme="minorEastAsia"/>
          <w:sz w:val="24"/>
          <w:szCs w:val="24"/>
          <w:highlight w:val="white"/>
        </w:rPr>
      </w:pPr>
      <w:r>
        <w:rPr>
          <w:rFonts w:hint="eastAsia" w:cs="Times New Roman" w:asciiTheme="minorEastAsia" w:hAnsiTheme="minorEastAsia"/>
          <w:color w:val="000000"/>
          <w:sz w:val="24"/>
          <w:szCs w:val="20"/>
          <w:highlight w:val="white"/>
        </w:rPr>
        <w:t xml:space="preserve">3.供应商为自然人的情形，可不提供本《授权委托书》。</w:t>
      </w:r>
      <w:r>
        <w:rPr>
          <w:highlight w:val="white"/>
        </w:rPr>
      </w:r>
      <w:r/>
    </w:p>
    <w:p>
      <w:pPr>
        <w:rPr>
          <w:rFonts w:hint="eastAsia" w:cs="Times New Roman" w:asciiTheme="minorEastAsia" w:hAnsiTheme="minorEastAsia"/>
          <w:bCs/>
          <w:color w:val="000000"/>
          <w:sz w:val="32"/>
          <w:szCs w:val="21"/>
          <w:highlight w:val="white"/>
        </w:rPr>
      </w:pPr>
      <w:r>
        <w:rPr>
          <w:rFonts w:hint="eastAsia" w:cs="Times New Roman" w:asciiTheme="minorEastAsia" w:hAnsiTheme="minorEastAsia"/>
          <w:b/>
          <w:color w:val="000000"/>
          <w:sz w:val="28"/>
          <w:szCs w:val="20"/>
          <w:highlight w:val="white"/>
        </w:rPr>
        <w:br w:type="page" w:clear="all"/>
      </w:r>
      <w:r>
        <w:rPr>
          <w:rFonts w:hint="eastAsia" w:cs="Times New Roman" w:asciiTheme="minorEastAsia" w:hAnsiTheme="minorEastAsia"/>
          <w:color w:val="000000"/>
          <w:sz w:val="24"/>
          <w:szCs w:val="24"/>
          <w:highlight w:val="white"/>
        </w:rPr>
        <w:t xml:space="preserve">格式</w:t>
      </w:r>
      <w:r>
        <w:rPr>
          <w:rFonts w:hint="eastAsia" w:cs="Times New Roman" w:asciiTheme="minorEastAsia" w:hAnsiTheme="minorEastAsia"/>
          <w:color w:val="000000"/>
          <w:sz w:val="24"/>
          <w:szCs w:val="24"/>
          <w:highlight w:val="white"/>
          <w:lang w:val="en-US" w:eastAsia="zh-CN"/>
        </w:rPr>
        <w:t xml:space="preserve">10</w:t>
      </w:r>
      <w:r>
        <w:rPr>
          <w:rFonts w:hint="eastAsia" w:cs="Times New Roman" w:asciiTheme="minorEastAsia" w:hAnsiTheme="minorEastAsia"/>
          <w:color w:val="000000"/>
          <w:sz w:val="24"/>
          <w:szCs w:val="24"/>
          <w:highlight w:val="white"/>
        </w:rPr>
        <w:t xml:space="preserve">、商务条款偏离表</w:t>
      </w:r>
      <w:r>
        <w:rPr>
          <w:highlight w:val="white"/>
        </w:rPr>
      </w:r>
      <w:r/>
    </w:p>
    <w:p>
      <w:pPr>
        <w:ind w:firstLine="723"/>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商务条款偏离表</w:t>
      </w:r>
      <w:r>
        <w:rPr>
          <w:highlight w:val="white"/>
        </w:rPr>
      </w:r>
      <w:r/>
    </w:p>
    <w:p>
      <w:pPr>
        <w:ind w:firstLine="480"/>
        <w:spacing w:line="360" w:lineRule="auto"/>
        <w:rPr>
          <w:rFonts w:hint="eastAsia" w:cs="Times New Roman" w:asciiTheme="minorEastAsia" w:hAnsiTheme="minorEastAsia"/>
          <w:b/>
          <w:bCs/>
          <w:color w:val="000000"/>
          <w:sz w:val="24"/>
          <w:szCs w:val="24"/>
          <w:highlight w:val="white"/>
        </w:rPr>
      </w:pPr>
      <w:r>
        <w:rPr>
          <w:rFonts w:hint="eastAsia" w:cs="Times New Roman" w:asciiTheme="minorEastAsia" w:hAnsiTheme="minorEastAsia"/>
          <w:color w:val="000000"/>
          <w:sz w:val="24"/>
          <w:szCs w:val="24"/>
          <w:highlight w:val="white"/>
        </w:rPr>
        <w:t xml:space="preserve">请逐条对应招标文件“项目需求”等内容要求的商务条件，填写该表。</w:t>
      </w:r>
      <w:r>
        <w:rPr>
          <w:highlight w:val="white"/>
        </w:rPr>
      </w:r>
      <w:r/>
    </w:p>
    <w:tbl>
      <w:tblPr>
        <w:tblStyle w:val="800"/>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069"/>
        <w:gridCol w:w="1521"/>
        <w:gridCol w:w="1886"/>
        <w:gridCol w:w="1976"/>
        <w:gridCol w:w="1613"/>
      </w:tblGrid>
      <w:tr>
        <w:trPr>
          <w:jc w:val="center"/>
        </w:trPr>
        <w:tc>
          <w:tcPr>
            <w:tcW w:w="0" w:type="auto"/>
            <w:vAlign w:val="center"/>
            <w:textDirection w:val="lrTb"/>
            <w:noWrap w:val="false"/>
          </w:tcPr>
          <w:p>
            <w:pPr>
              <w:spacing w:line="400" w:lineRule="exact"/>
              <w:rPr>
                <w:rFonts w:hint="eastAsia" w:asciiTheme="minorEastAsia" w:hAnsiTheme="minorEastAsia"/>
                <w:sz w:val="24"/>
                <w:szCs w:val="24"/>
                <w:highlight w:val="white"/>
              </w:rPr>
            </w:pPr>
            <w:r>
              <w:rPr>
                <w:rFonts w:hint="eastAsia" w:asciiTheme="minorEastAsia" w:hAnsiTheme="minorEastAsia"/>
                <w:sz w:val="24"/>
                <w:szCs w:val="24"/>
                <w:highlight w:val="white"/>
              </w:rPr>
              <w:t xml:space="preserve">序号</w:t>
            </w:r>
            <w:r>
              <w:rPr>
                <w:highlight w:val="white"/>
              </w:rPr>
            </w:r>
            <w:r/>
          </w:p>
        </w:tc>
        <w:tc>
          <w:tcPr>
            <w:tcW w:w="1091" w:type="dxa"/>
            <w:vAlign w:val="center"/>
            <w:textDirection w:val="lrTb"/>
            <w:noWrap w:val="false"/>
          </w:tcPr>
          <w:p>
            <w:pPr>
              <w:spacing w:line="400" w:lineRule="exact"/>
              <w:rPr>
                <w:rFonts w:hint="eastAsia" w:asciiTheme="minorEastAsia" w:hAnsiTheme="minorEastAsia"/>
                <w:sz w:val="24"/>
                <w:szCs w:val="24"/>
                <w:highlight w:val="white"/>
              </w:rPr>
            </w:pPr>
            <w:r>
              <w:rPr>
                <w:rFonts w:hint="eastAsia" w:asciiTheme="minorEastAsia" w:hAnsiTheme="minorEastAsia"/>
                <w:sz w:val="24"/>
                <w:szCs w:val="24"/>
                <w:highlight w:val="white"/>
              </w:rPr>
              <w:t xml:space="preserve">条款</w:t>
            </w:r>
            <w:r>
              <w:rPr>
                <w:highlight w:val="white"/>
              </w:rPr>
            </w:r>
            <w:r/>
          </w:p>
        </w:tc>
        <w:tc>
          <w:tcPr>
            <w:tcW w:w="1559" w:type="dxa"/>
            <w:vAlign w:val="center"/>
            <w:textDirection w:val="lrTb"/>
            <w:noWrap w:val="false"/>
          </w:tcPr>
          <w:p>
            <w:pPr>
              <w:spacing w:line="400" w:lineRule="exact"/>
              <w:rPr>
                <w:rFonts w:hint="eastAsia" w:asciiTheme="minorEastAsia" w:hAnsiTheme="minorEastAsia"/>
                <w:color w:val="000000"/>
                <w:sz w:val="24"/>
                <w:szCs w:val="24"/>
                <w:highlight w:val="white"/>
              </w:rPr>
            </w:pPr>
            <w:r>
              <w:rPr>
                <w:rFonts w:hint="eastAsia" w:asciiTheme="minorEastAsia" w:hAnsiTheme="minorEastAsia"/>
                <w:color w:val="000000"/>
                <w:sz w:val="24"/>
                <w:szCs w:val="24"/>
                <w:highlight w:val="white"/>
              </w:rPr>
              <w:t xml:space="preserve">采购请求</w:t>
            </w:r>
            <w:r>
              <w:rPr>
                <w:highlight w:val="white"/>
              </w:rPr>
            </w:r>
            <w:r/>
          </w:p>
        </w:tc>
        <w:tc>
          <w:tcPr>
            <w:tcW w:w="1938" w:type="dxa"/>
            <w:vAlign w:val="center"/>
            <w:textDirection w:val="lrTb"/>
            <w:noWrap w:val="false"/>
          </w:tcPr>
          <w:p>
            <w:pPr>
              <w:spacing w:line="400" w:lineRule="exact"/>
              <w:rPr>
                <w:rFonts w:hint="eastAsia" w:asciiTheme="minorEastAsia" w:hAnsiTheme="minorEastAsia"/>
                <w:color w:val="000000"/>
                <w:sz w:val="24"/>
                <w:szCs w:val="24"/>
                <w:highlight w:val="white"/>
              </w:rPr>
            </w:pPr>
            <w:r>
              <w:rPr>
                <w:rFonts w:hint="eastAsia" w:asciiTheme="minorEastAsia" w:hAnsiTheme="minorEastAsia"/>
                <w:color w:val="000000"/>
                <w:sz w:val="24"/>
                <w:szCs w:val="24"/>
                <w:highlight w:val="white"/>
              </w:rPr>
              <w:t xml:space="preserve">投标响应请求</w:t>
            </w:r>
            <w:r>
              <w:rPr>
                <w:highlight w:val="white"/>
              </w:rPr>
            </w:r>
            <w:r/>
          </w:p>
        </w:tc>
        <w:tc>
          <w:tcPr>
            <w:tcW w:w="2031" w:type="dxa"/>
            <w:vAlign w:val="center"/>
            <w:textDirection w:val="lrTb"/>
            <w:noWrap w:val="false"/>
          </w:tcPr>
          <w:p>
            <w:pPr>
              <w:spacing w:line="400" w:lineRule="exact"/>
              <w:rPr>
                <w:rFonts w:hint="eastAsia" w:asciiTheme="minorEastAsia" w:hAnsiTheme="minorEastAsia"/>
                <w:sz w:val="24"/>
                <w:szCs w:val="24"/>
                <w:highlight w:val="white"/>
              </w:rPr>
            </w:pPr>
            <w:r>
              <w:rPr>
                <w:rFonts w:hint="eastAsia" w:asciiTheme="minorEastAsia" w:hAnsiTheme="minorEastAsia"/>
                <w:sz w:val="24"/>
                <w:szCs w:val="24"/>
                <w:highlight w:val="white"/>
              </w:rPr>
              <w:t xml:space="preserve">偏离情况</w:t>
            </w:r>
            <w:r>
              <w:rPr>
                <w:highlight w:val="white"/>
              </w:rPr>
            </w:r>
            <w:r/>
          </w:p>
        </w:tc>
        <w:tc>
          <w:tcPr>
            <w:tcW w:w="1655" w:type="dxa"/>
            <w:vAlign w:val="center"/>
            <w:textDirection w:val="lrTb"/>
            <w:noWrap w:val="false"/>
          </w:tcPr>
          <w:p>
            <w:pPr>
              <w:spacing w:line="400" w:lineRule="exact"/>
              <w:rPr>
                <w:rFonts w:hint="eastAsia" w:asciiTheme="minorEastAsia" w:hAnsiTheme="minorEastAsia"/>
                <w:sz w:val="24"/>
                <w:szCs w:val="24"/>
                <w:highlight w:val="white"/>
              </w:rPr>
            </w:pPr>
            <w:r>
              <w:rPr>
                <w:rFonts w:hint="eastAsia" w:asciiTheme="minorEastAsia" w:hAnsiTheme="minorEastAsia"/>
                <w:sz w:val="24"/>
                <w:szCs w:val="24"/>
                <w:highlight w:val="white"/>
              </w:rPr>
              <w:t xml:space="preserve">偏离说明</w:t>
            </w:r>
            <w:r>
              <w:rPr>
                <w:highlight w:val="white"/>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highlight w:val="white"/>
              </w:rPr>
            </w:pPr>
            <w:r>
              <w:rPr>
                <w:rFonts w:hint="eastAsia" w:asciiTheme="minorEastAsia" w:hAnsiTheme="minorEastAsia"/>
                <w:sz w:val="24"/>
                <w:szCs w:val="24"/>
                <w:highlight w:val="white"/>
              </w:rPr>
              <w:t xml:space="preserve">1</w:t>
            </w:r>
            <w:r>
              <w:rPr>
                <w:highlight w:val="white"/>
              </w:rPr>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highlight w:val="white"/>
              </w:rPr>
            </w:pPr>
            <w:r>
              <w:rPr>
                <w:rFonts w:hint="eastAsia" w:asciiTheme="minorEastAsia" w:hAnsiTheme="minorEastAsia"/>
                <w:sz w:val="24"/>
                <w:szCs w:val="24"/>
                <w:highlight w:val="white"/>
              </w:rPr>
              <w:t xml:space="preserve">2</w:t>
            </w:r>
            <w:r>
              <w:rPr>
                <w:highlight w:val="white"/>
              </w:rPr>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highlight w:val="white"/>
              </w:rPr>
            </w:pPr>
            <w:r>
              <w:rPr>
                <w:rFonts w:hint="eastAsia" w:asciiTheme="minorEastAsia" w:hAnsiTheme="minorEastAsia"/>
                <w:sz w:val="24"/>
                <w:szCs w:val="24"/>
                <w:highlight w:val="white"/>
              </w:rPr>
              <w:t xml:space="preserve">3</w:t>
            </w:r>
            <w:r>
              <w:rPr>
                <w:highlight w:val="white"/>
              </w:rPr>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highlight w:val="white"/>
              </w:rPr>
            </w:pPr>
            <w:r>
              <w:rPr>
                <w:rFonts w:hint="eastAsia" w:asciiTheme="minorEastAsia" w:hAnsiTheme="minorEastAsia"/>
                <w:sz w:val="24"/>
                <w:szCs w:val="24"/>
                <w:highlight w:val="white"/>
              </w:rPr>
              <w:t xml:space="preserve">4</w:t>
            </w:r>
            <w:r>
              <w:rPr>
                <w:highlight w:val="white"/>
              </w:rPr>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highlight w:val="white"/>
              </w:rPr>
            </w:pPr>
            <w:r>
              <w:rPr>
                <w:rFonts w:hint="eastAsia" w:asciiTheme="minorEastAsia" w:hAnsiTheme="minorEastAsia"/>
                <w:sz w:val="24"/>
                <w:szCs w:val="24"/>
                <w:highlight w:val="white"/>
              </w:rPr>
              <w:t xml:space="preserve">5</w:t>
            </w:r>
            <w:r>
              <w:rPr>
                <w:highlight w:val="white"/>
              </w:rPr>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highlight w:val="white"/>
              </w:rPr>
            </w:pPr>
            <w:r>
              <w:rPr>
                <w:rFonts w:hint="eastAsia" w:cs="宋体" w:asciiTheme="minorEastAsia" w:hAnsiTheme="minorEastAsia"/>
                <w:bCs/>
                <w:sz w:val="24"/>
                <w:szCs w:val="24"/>
                <w:highlight w:val="white"/>
                <w:lang w:val="zh-CN"/>
              </w:rPr>
            </w:r>
            <w:r>
              <w:rPr>
                <w:highlight w:val="white"/>
              </w:rPr>
            </w:r>
            <w:r/>
          </w:p>
        </w:tc>
      </w:tr>
    </w:tbl>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法定代表人或委托代理人（签字或盖章）：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日期：    年     月     日</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rPr>
          <w:highlight w:val="white"/>
        </w:rPr>
      </w:r>
      <w:r/>
    </w:p>
    <w:p>
      <w:pPr>
        <w:ind w:firstLine="420"/>
        <w:spacing w:line="600" w:lineRule="exact"/>
        <w:rPr>
          <w:rFonts w:hint="eastAsia" w:cs="Times New Roman" w:asciiTheme="minorEastAsia" w:hAnsiTheme="minorEastAsia"/>
          <w:color w:val="000000"/>
          <w:szCs w:val="20"/>
          <w:highlight w:val="white"/>
        </w:rPr>
      </w:pPr>
      <w:r>
        <w:rPr>
          <w:rFonts w:hint="eastAsia" w:cs="Times New Roman" w:asciiTheme="minorEastAsia" w:hAnsiTheme="minorEastAsia"/>
          <w:color w:val="000000"/>
          <w:szCs w:val="20"/>
          <w:highlight w:val="white"/>
        </w:rPr>
      </w:r>
      <w:r>
        <w:rPr>
          <w:highlight w:val="white"/>
        </w:rPr>
      </w:r>
      <w:r/>
    </w:p>
    <w:p>
      <w:pPr>
        <w:ind w:firstLine="562"/>
        <w:jc w:val="left"/>
        <w:widowControl/>
        <w:rPr>
          <w:rFonts w:hint="eastAsia" w:cs="Times New Roman" w:asciiTheme="minorEastAsia" w:hAnsiTheme="minorEastAsia"/>
          <w:b/>
          <w:sz w:val="28"/>
          <w:szCs w:val="20"/>
          <w:highlight w:val="white"/>
        </w:rPr>
      </w:pPr>
      <w:r>
        <w:rPr>
          <w:rFonts w:cs="Times New Roman" w:asciiTheme="minorEastAsia" w:hAnsiTheme="minorEastAsia"/>
          <w:b/>
          <w:sz w:val="28"/>
          <w:szCs w:val="20"/>
          <w:highlight w:val="white"/>
        </w:rPr>
        <w:br w:type="page" w:clear="all"/>
      </w:r>
      <w:r>
        <w:rPr>
          <w:highlight w:val="white"/>
        </w:rPr>
      </w:r>
      <w:r/>
    </w:p>
    <w:p>
      <w:pPr>
        <w:rPr>
          <w:rFonts w:hint="eastAsia" w:cs="宋体" w:asciiTheme="minorEastAsia" w:hAnsiTheme="minorEastAsia"/>
          <w:bCs/>
          <w:sz w:val="36"/>
          <w:szCs w:val="28"/>
          <w:highlight w:val="white"/>
        </w:rPr>
      </w:pPr>
      <w:r>
        <w:rPr>
          <w:rFonts w:hint="eastAsia" w:cs="Times New Roman" w:asciiTheme="minorEastAsia" w:hAnsiTheme="minorEastAsia"/>
          <w:color w:val="000000"/>
          <w:sz w:val="24"/>
          <w:szCs w:val="24"/>
          <w:highlight w:val="white"/>
        </w:rPr>
        <w:t xml:space="preserve">格式</w:t>
      </w:r>
      <w:r>
        <w:rPr>
          <w:rFonts w:hint="eastAsia" w:cs="Times New Roman" w:asciiTheme="minorEastAsia" w:hAnsiTheme="minorEastAsia"/>
          <w:color w:val="000000"/>
          <w:sz w:val="24"/>
          <w:szCs w:val="24"/>
          <w:highlight w:val="white"/>
          <w:lang w:val="en-US" w:eastAsia="zh-CN"/>
        </w:rPr>
        <w:t xml:space="preserve">11</w:t>
      </w:r>
      <w:r>
        <w:rPr>
          <w:rFonts w:hint="eastAsia" w:cs="Times New Roman" w:asciiTheme="minorEastAsia" w:hAnsiTheme="minorEastAsia"/>
          <w:color w:val="000000"/>
          <w:sz w:val="24"/>
          <w:szCs w:val="24"/>
          <w:highlight w:val="white"/>
        </w:rPr>
        <w:t xml:space="preserve">、技术参数偏离表</w:t>
      </w:r>
      <w:r>
        <w:rPr>
          <w:highlight w:val="white"/>
        </w:rPr>
      </w:r>
      <w:r/>
    </w:p>
    <w:p>
      <w:pPr>
        <w:ind w:firstLine="723"/>
        <w:jc w:val="center"/>
        <w:rPr>
          <w:rFonts w:hint="eastAsia" w:cs="宋体" w:asciiTheme="minorEastAsia" w:hAnsiTheme="minorEastAsia"/>
          <w:bCs/>
          <w:sz w:val="36"/>
          <w:szCs w:val="28"/>
          <w:highlight w:val="white"/>
        </w:rPr>
      </w:pPr>
      <w:r>
        <w:rPr>
          <w:rFonts w:cs="宋体" w:asciiTheme="minorEastAsia" w:hAnsiTheme="minorEastAsia"/>
          <w:bCs/>
          <w:sz w:val="36"/>
          <w:szCs w:val="28"/>
          <w:highlight w:val="white"/>
        </w:rPr>
        <w:t xml:space="preserve">技术参数</w:t>
      </w:r>
      <w:r>
        <w:rPr>
          <w:rFonts w:hint="eastAsia" w:cs="宋体" w:asciiTheme="minorEastAsia" w:hAnsiTheme="minorEastAsia"/>
          <w:bCs/>
          <w:sz w:val="36"/>
          <w:szCs w:val="28"/>
          <w:highlight w:val="white"/>
        </w:rPr>
        <w:t xml:space="preserve">偏离表</w:t>
      </w:r>
      <w:r>
        <w:rPr>
          <w:highlight w:val="white"/>
        </w:rPr>
      </w:r>
      <w:r/>
    </w:p>
    <w:tbl>
      <w:tblPr>
        <w:tblStyle w:val="80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1656"/>
        <w:gridCol w:w="1858"/>
        <w:gridCol w:w="1460"/>
        <w:gridCol w:w="1829"/>
        <w:gridCol w:w="1828"/>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序号</w:t>
            </w:r>
            <w:r>
              <w:rPr>
                <w:highlight w:val="white"/>
              </w:rPr>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rPr>
              <w:t xml:space="preserve">技术参数要求（逐条填写）</w:t>
            </w:r>
            <w:r>
              <w:rPr>
                <w:highlight w:val="white"/>
              </w:rPr>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投标实际参数</w:t>
            </w:r>
            <w:r>
              <w:rPr>
                <w:rFonts w:hint="eastAsia" w:cs="Times New Roman" w:asciiTheme="minorEastAsia" w:hAnsiTheme="minorEastAsia"/>
                <w:bCs/>
                <w:sz w:val="24"/>
                <w:szCs w:val="24"/>
                <w:highlight w:val="white"/>
              </w:rPr>
              <w:t xml:space="preserve">(投标人应按投标实际数据填写，不能照抄招标要求)</w:t>
            </w:r>
            <w:r>
              <w:rPr>
                <w:highlight w:val="white"/>
              </w:rPr>
            </w:r>
            <w:r/>
          </w:p>
        </w:tc>
        <w:tc>
          <w:tcPr>
            <w:tcW w:w="758" w:type="pct"/>
            <w:vAlign w:val="center"/>
            <w:textDirection w:val="lrTb"/>
            <w:noWrap w:val="false"/>
          </w:tcPr>
          <w:p>
            <w:pPr>
              <w:spacing w:line="400" w:lineRule="exact"/>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是否偏离（无偏离/正偏离/负偏离）</w:t>
            </w:r>
            <w:r>
              <w:rPr>
                <w:highlight w:val="white"/>
              </w:rPr>
            </w:r>
            <w:r/>
          </w:p>
        </w:tc>
        <w:tc>
          <w:tcPr>
            <w:tcW w:w="950" w:type="pct"/>
            <w:vAlign w:val="center"/>
            <w:textDirection w:val="lrTb"/>
            <w:noWrap w:val="false"/>
          </w:tcPr>
          <w:p>
            <w:pPr>
              <w:spacing w:line="400" w:lineRule="exact"/>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偏离说明</w:t>
            </w:r>
            <w:r>
              <w:rPr>
                <w:highlight w:val="white"/>
              </w:rPr>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highlight w:val="white"/>
              </w:rPr>
            </w:pPr>
            <w:r>
              <w:rPr>
                <w:rFonts w:hint="eastAsia" w:cs="Times New Roman" w:asciiTheme="minorEastAsia" w:hAnsiTheme="minorEastAsia"/>
                <w:color w:val="ff0000"/>
                <w:sz w:val="24"/>
                <w:szCs w:val="24"/>
                <w:highlight w:val="white"/>
              </w:rPr>
              <w:t xml:space="preserve">参数证明材料内容及所在位置</w:t>
            </w:r>
            <w:r>
              <w:rPr>
                <w:highlight w:val="white"/>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lang w:val="zh-CN"/>
              </w:rPr>
            </w:r>
            <w:r>
              <w:rPr>
                <w:highlight w:val="white"/>
              </w:rPr>
            </w:r>
            <w:r/>
          </w:p>
        </w:tc>
      </w:tr>
    </w:tbl>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法定代表人或委托代理人（签字或盖章）：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日期：    年     月     日</w:t>
      </w:r>
      <w:r>
        <w:rPr>
          <w:highlight w:val="white"/>
        </w:rPr>
      </w:r>
      <w:r/>
    </w:p>
    <w:p>
      <w:pPr>
        <w:rPr>
          <w:rFonts w:hint="eastAsia" w:cs="Times New Roman" w:asciiTheme="minorEastAsia" w:hAnsiTheme="minorEastAsia"/>
          <w:b/>
          <w:color w:val="000000"/>
          <w:sz w:val="28"/>
          <w:szCs w:val="21"/>
          <w:highlight w:val="white"/>
        </w:rPr>
      </w:pPr>
      <w:r>
        <w:rPr>
          <w:rFonts w:cs="Times New Roman" w:asciiTheme="minorEastAsia" w:hAnsiTheme="minorEastAsia"/>
          <w:b/>
          <w:sz w:val="28"/>
          <w:szCs w:val="20"/>
          <w:highlight w:val="white"/>
        </w:rPr>
        <w:br w:type="page" w:clear="all"/>
      </w:r>
      <w:r>
        <w:rPr>
          <w:rFonts w:hint="eastAsia" w:cs="Times New Roman" w:asciiTheme="minorEastAsia" w:hAnsiTheme="minorEastAsia"/>
          <w:color w:val="000000"/>
          <w:sz w:val="24"/>
          <w:szCs w:val="24"/>
          <w:highlight w:val="white"/>
        </w:rPr>
        <w:t xml:space="preserve">格式</w:t>
      </w:r>
      <w:r>
        <w:rPr>
          <w:rFonts w:hint="eastAsia" w:cs="Times New Roman" w:asciiTheme="minorEastAsia" w:hAnsiTheme="minorEastAsia"/>
          <w:color w:val="000000"/>
          <w:sz w:val="24"/>
          <w:szCs w:val="24"/>
          <w:highlight w:val="white"/>
          <w:lang w:val="en-US" w:eastAsia="zh-CN"/>
        </w:rPr>
        <w:t xml:space="preserve">12</w:t>
      </w:r>
      <w:r>
        <w:rPr>
          <w:rFonts w:hint="eastAsia" w:cs="Times New Roman" w:asciiTheme="minorEastAsia" w:hAnsiTheme="minorEastAsia"/>
          <w:color w:val="000000"/>
          <w:sz w:val="24"/>
          <w:szCs w:val="24"/>
          <w:highlight w:val="white"/>
        </w:rPr>
        <w:t xml:space="preserve">、售后服务承诺书</w:t>
      </w:r>
      <w:r>
        <w:rPr>
          <w:highlight w:val="white"/>
        </w:rPr>
      </w:r>
      <w:r/>
    </w:p>
    <w:p>
      <w:pPr>
        <w:ind w:firstLine="723"/>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售后服务承诺书</w:t>
      </w:r>
      <w:r>
        <w:rPr>
          <w:highlight w:val="white"/>
        </w:rPr>
      </w:r>
      <w:r/>
    </w:p>
    <w:p>
      <w:pPr>
        <w:ind w:firstLine="480"/>
        <w:jc w:val="center"/>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（请按“项目需求”要求内容自行填写）</w:t>
      </w:r>
      <w:r>
        <w:rPr>
          <w:highlight w:val="white"/>
        </w:rPr>
      </w:r>
      <w:r/>
    </w:p>
    <w:p>
      <w:pPr>
        <w:ind w:firstLine="482"/>
        <w:jc w:val="left"/>
        <w:widowControl/>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法定代表人或委托代理人（签字或盖章）：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日期：    年     月     日</w:t>
      </w:r>
      <w:r>
        <w:rPr>
          <w:highlight w:val="white"/>
        </w:rPr>
      </w:r>
      <w:r/>
    </w:p>
    <w:p>
      <w:pPr>
        <w:ind w:firstLine="482"/>
        <w:jc w:val="left"/>
        <w:widowControl/>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jc w:val="left"/>
        <w:widowControl/>
        <w:rPr>
          <w:rFonts w:hint="eastAsia" w:cs="Times New Roman" w:asciiTheme="minorEastAsia" w:hAnsiTheme="minorEastAsia"/>
          <w:color w:val="000000"/>
          <w:sz w:val="24"/>
          <w:szCs w:val="24"/>
          <w:highlight w:val="white"/>
        </w:rPr>
      </w:pPr>
      <w:r>
        <w:rPr>
          <w:rFonts w:cs="Times New Roman" w:asciiTheme="minorEastAsia" w:hAnsiTheme="minorEastAsia"/>
          <w:color w:val="000000"/>
          <w:sz w:val="24"/>
          <w:szCs w:val="24"/>
          <w:highlight w:val="white"/>
        </w:rPr>
        <w:br w:type="page" w:clear="all"/>
      </w:r>
      <w:r>
        <w:rPr>
          <w:highlight w:val="white"/>
        </w:rPr>
      </w:r>
      <w:r/>
    </w:p>
    <w:p>
      <w:pPr>
        <w:rPr>
          <w:rFonts w:hint="eastAsia" w:cs="Times New Roman" w:asciiTheme="minorEastAsia" w:hAnsiTheme="minorEastAsia"/>
          <w:b/>
          <w:color w:val="000000"/>
          <w:sz w:val="28"/>
          <w:szCs w:val="21"/>
          <w:highlight w:val="white"/>
        </w:rPr>
      </w:pPr>
      <w:r>
        <w:rPr>
          <w:rFonts w:hint="eastAsia" w:cs="Times New Roman" w:asciiTheme="minorEastAsia" w:hAnsiTheme="minorEastAsia"/>
          <w:color w:val="000000"/>
          <w:sz w:val="24"/>
          <w:szCs w:val="24"/>
          <w:highlight w:val="white"/>
        </w:rPr>
        <w:t xml:space="preserve">格式</w:t>
      </w:r>
      <w:r>
        <w:rPr>
          <w:rFonts w:hint="eastAsia" w:cs="Times New Roman" w:asciiTheme="minorEastAsia" w:hAnsiTheme="minorEastAsia"/>
          <w:color w:val="000000"/>
          <w:sz w:val="24"/>
          <w:szCs w:val="24"/>
          <w:highlight w:val="white"/>
          <w:lang w:val="en-US" w:eastAsia="zh-CN"/>
        </w:rPr>
        <w:t xml:space="preserve">13</w:t>
      </w:r>
      <w:r>
        <w:rPr>
          <w:rFonts w:hint="eastAsia" w:cs="Times New Roman" w:asciiTheme="minorEastAsia" w:hAnsiTheme="minorEastAsia"/>
          <w:color w:val="000000"/>
          <w:sz w:val="24"/>
          <w:szCs w:val="24"/>
          <w:highlight w:val="white"/>
        </w:rPr>
        <w:t xml:space="preserve">、安装调试方案</w:t>
      </w:r>
      <w:r>
        <w:rPr>
          <w:highlight w:val="white"/>
        </w:rPr>
      </w:r>
      <w:r/>
    </w:p>
    <w:p>
      <w:pPr>
        <w:ind w:firstLine="723"/>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安装调试方案</w:t>
      </w:r>
      <w:r>
        <w:rPr>
          <w:highlight w:val="white"/>
        </w:rPr>
      </w:r>
      <w:r/>
    </w:p>
    <w:p>
      <w:pPr>
        <w:ind w:firstLine="480"/>
        <w:jc w:val="center"/>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（请按“项目需求”要求内容自行填写）</w:t>
      </w:r>
      <w:r>
        <w:rPr>
          <w:highlight w:val="white"/>
        </w:rPr>
      </w:r>
      <w:r/>
    </w:p>
    <w:p>
      <w:pPr>
        <w:ind w:firstLine="482"/>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法定代表人或委托代理人（签字或盖章）：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日期：    年     月     日</w:t>
      </w:r>
      <w:r>
        <w:rPr>
          <w:highlight w:val="white"/>
        </w:rPr>
      </w:r>
      <w:r/>
    </w:p>
    <w:p>
      <w:pPr>
        <w:ind w:firstLine="562"/>
        <w:jc w:val="left"/>
        <w:widowControl/>
        <w:rPr>
          <w:rFonts w:hint="eastAsia" w:cs="Times New Roman" w:asciiTheme="minorEastAsia" w:hAnsiTheme="minorEastAsia"/>
          <w:b/>
          <w:sz w:val="28"/>
          <w:szCs w:val="20"/>
          <w:highlight w:val="white"/>
        </w:rPr>
      </w:pPr>
      <w:r>
        <w:rPr>
          <w:rFonts w:cs="Times New Roman" w:asciiTheme="minorEastAsia" w:hAnsiTheme="minorEastAsia"/>
          <w:b/>
          <w:sz w:val="28"/>
          <w:szCs w:val="20"/>
          <w:highlight w:val="white"/>
        </w:rPr>
        <w:br w:type="page" w:clear="all"/>
      </w:r>
      <w:r>
        <w:rPr>
          <w:highlight w:val="white"/>
        </w:rPr>
      </w:r>
      <w:r/>
    </w:p>
    <w:p>
      <w:pPr>
        <w:rPr>
          <w:rFonts w:hint="eastAsia" w:cs="Times New Roman" w:asciiTheme="minorEastAsia" w:hAnsiTheme="minorEastAsia"/>
          <w:b/>
          <w:color w:val="000000"/>
          <w:sz w:val="28"/>
          <w:szCs w:val="21"/>
          <w:highlight w:val="white"/>
        </w:rPr>
      </w:pPr>
      <w:r>
        <w:rPr>
          <w:rFonts w:hint="eastAsia" w:cs="Times New Roman" w:asciiTheme="minorEastAsia" w:hAnsiTheme="minorEastAsia"/>
          <w:color w:val="000000"/>
          <w:sz w:val="24"/>
          <w:szCs w:val="24"/>
          <w:highlight w:val="white"/>
        </w:rPr>
        <w:t xml:space="preserve">格式</w:t>
      </w:r>
      <w:r>
        <w:rPr>
          <w:rFonts w:hint="eastAsia" w:cs="Times New Roman" w:asciiTheme="minorEastAsia" w:hAnsiTheme="minorEastAsia"/>
          <w:color w:val="000000"/>
          <w:sz w:val="24"/>
          <w:szCs w:val="24"/>
          <w:highlight w:val="white"/>
          <w:lang w:val="en-US" w:eastAsia="zh-CN"/>
        </w:rPr>
        <w:t xml:space="preserve">14</w:t>
      </w:r>
      <w:r>
        <w:rPr>
          <w:rFonts w:hint="eastAsia" w:cs="Times New Roman" w:asciiTheme="minorEastAsia" w:hAnsiTheme="minorEastAsia"/>
          <w:color w:val="000000"/>
          <w:sz w:val="24"/>
          <w:szCs w:val="24"/>
          <w:highlight w:val="white"/>
        </w:rPr>
        <w:t xml:space="preserve">、培训方案</w:t>
      </w:r>
      <w:r>
        <w:rPr>
          <w:highlight w:val="white"/>
        </w:rPr>
      </w:r>
      <w:r/>
    </w:p>
    <w:p>
      <w:pPr>
        <w:ind w:firstLine="723"/>
        <w:jc w:val="center"/>
        <w:spacing w:line="360" w:lineRule="auto"/>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培训方案</w:t>
      </w:r>
      <w:r>
        <w:rPr>
          <w:highlight w:val="white"/>
        </w:rPr>
      </w:r>
      <w:r/>
    </w:p>
    <w:p>
      <w:pPr>
        <w:ind w:firstLine="480"/>
        <w:jc w:val="center"/>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（请按“项目需求”要求内容自行填写）</w:t>
      </w:r>
      <w:r>
        <w:rPr>
          <w:highlight w:val="white"/>
        </w:rPr>
      </w:r>
      <w:r/>
    </w:p>
    <w:p>
      <w:pPr>
        <w:ind w:firstLine="482"/>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法定代表人或委托代理人（签字或盖章）：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日期：    年     月     日</w:t>
      </w:r>
      <w:r>
        <w:rPr>
          <w:highlight w:val="white"/>
        </w:rPr>
      </w:r>
      <w:r/>
    </w:p>
    <w:p>
      <w:pPr>
        <w:ind w:firstLine="562"/>
        <w:jc w:val="left"/>
        <w:widowControl/>
        <w:rPr>
          <w:rFonts w:hint="eastAsia" w:cs="Times New Roman" w:asciiTheme="minorEastAsia" w:hAnsiTheme="minorEastAsia"/>
          <w:b/>
          <w:sz w:val="28"/>
          <w:szCs w:val="20"/>
          <w:highlight w:val="white"/>
        </w:rPr>
      </w:pPr>
      <w:r>
        <w:rPr>
          <w:rFonts w:cs="Times New Roman" w:asciiTheme="minorEastAsia" w:hAnsiTheme="minorEastAsia"/>
          <w:b/>
          <w:sz w:val="28"/>
          <w:szCs w:val="20"/>
          <w:highlight w:val="white"/>
        </w:rPr>
        <w:br w:type="page" w:clear="all"/>
      </w:r>
      <w:r>
        <w:rPr>
          <w:highlight w:val="white"/>
        </w:rPr>
      </w:r>
      <w:r/>
    </w:p>
    <w:p>
      <w:pPr>
        <w:rPr>
          <w:rFonts w:hint="eastAsia" w:cs="Times New Roman" w:asciiTheme="minorEastAsia" w:hAnsiTheme="minorEastAsia"/>
          <w:color w:val="000000"/>
          <w:sz w:val="24"/>
          <w:szCs w:val="24"/>
          <w:highlight w:val="white"/>
        </w:rPr>
      </w:pPr>
      <w:r>
        <w:rPr>
          <w:rFonts w:hint="eastAsia" w:asciiTheme="minorEastAsia" w:hAnsiTheme="minorEastAsia"/>
          <w:color w:val="000000"/>
          <w:sz w:val="24"/>
          <w:szCs w:val="24"/>
          <w:highlight w:val="white"/>
        </w:rPr>
        <w:t xml:space="preserve">格式</w:t>
      </w:r>
      <w:r>
        <w:rPr>
          <w:rFonts w:hint="eastAsia" w:asciiTheme="minorEastAsia" w:hAnsiTheme="minorEastAsia"/>
          <w:color w:val="000000"/>
          <w:sz w:val="24"/>
          <w:szCs w:val="24"/>
          <w:highlight w:val="white"/>
          <w:lang w:val="en-US" w:eastAsia="zh-CN"/>
        </w:rPr>
        <w:t xml:space="preserve">15</w:t>
      </w:r>
      <w:r>
        <w:rPr>
          <w:rFonts w:hint="eastAsia" w:asciiTheme="minorEastAsia" w:hAnsiTheme="minorEastAsia"/>
          <w:color w:val="000000"/>
          <w:sz w:val="24"/>
          <w:szCs w:val="24"/>
          <w:highlight w:val="white"/>
        </w:rPr>
        <w:t xml:space="preserve">、财务状况报告及税收、社会保障资金缴纳情况承诺函</w:t>
      </w:r>
      <w:r>
        <w:rPr>
          <w:highlight w:val="white"/>
        </w:rPr>
      </w:r>
      <w:r/>
    </w:p>
    <w:p>
      <w:pPr>
        <w:ind w:firstLine="723"/>
        <w:jc w:val="center"/>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r>
      <w:r>
        <w:rPr>
          <w:highlight w:val="white"/>
        </w:rPr>
      </w:r>
      <w:r/>
    </w:p>
    <w:p>
      <w:pPr>
        <w:ind w:firstLine="723"/>
        <w:jc w:val="center"/>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财务状况报告及税收、社会保障资金缴纳情况承诺函</w:t>
      </w:r>
      <w:r>
        <w:rPr>
          <w:highlight w:val="white"/>
        </w:rPr>
      </w:r>
      <w:r/>
    </w:p>
    <w:p>
      <w:pPr>
        <w:pStyle w:val="1007"/>
        <w:rPr>
          <w:rFonts w:hint="eastAsia" w:asciiTheme="minorEastAsia" w:hAnsiTheme="minorEastAsia" w:eastAsiaTheme="minorEastAsia"/>
          <w:highlight w:val="white"/>
        </w:rPr>
      </w:pPr>
      <w:r>
        <w:rPr>
          <w:rFonts w:hint="eastAsia" w:asciiTheme="minorEastAsia" w:hAnsiTheme="minorEastAsia" w:eastAsiaTheme="minorEastAsia"/>
          <w:highlight w:val="white"/>
        </w:rPr>
      </w:r>
      <w:r>
        <w:rPr>
          <w:highlight w:val="white"/>
        </w:rPr>
      </w:r>
      <w:r/>
    </w:p>
    <w:p>
      <w:pPr>
        <w:ind w:firstLine="482"/>
        <w:rPr>
          <w:rFonts w:hint="eastAsia" w:cs="Times New Roman" w:asciiTheme="minorEastAsia" w:hAnsiTheme="minorEastAsia"/>
          <w:sz w:val="24"/>
          <w:highlight w:val="white"/>
        </w:rPr>
      </w:pPr>
      <w:r>
        <w:rPr>
          <w:rFonts w:hint="eastAsia" w:cs="Times New Roman" w:asciiTheme="minorEastAsia" w:hAnsiTheme="minorEastAsia"/>
          <w:sz w:val="24"/>
          <w:highlight w:val="white"/>
        </w:rPr>
        <w:t xml:space="preserve">致：</w:t>
      </w:r>
      <w:r>
        <w:rPr>
          <w:rFonts w:hint="eastAsia" w:cs="Times New Roman" w:asciiTheme="minorEastAsia" w:hAnsiTheme="minorEastAsia"/>
          <w:i/>
          <w:sz w:val="24"/>
          <w:highlight w:val="white"/>
          <w:u w:val="single"/>
        </w:rPr>
        <w:t xml:space="preserve">【采购单位】</w:t>
      </w:r>
      <w:r>
        <w:rPr>
          <w:highlight w:val="white"/>
        </w:rPr>
      </w:r>
      <w:r/>
    </w:p>
    <w:p>
      <w:pPr>
        <w:ind w:firstLine="482"/>
        <w:rPr>
          <w:rFonts w:hint="eastAsia" w:cs="Times New Roman" w:asciiTheme="minorEastAsia" w:hAnsiTheme="minorEastAsia"/>
          <w:sz w:val="24"/>
          <w:highlight w:val="white"/>
        </w:rPr>
      </w:pPr>
      <w:r>
        <w:rPr>
          <w:rFonts w:hint="eastAsia" w:cs="Times New Roman" w:asciiTheme="minorEastAsia" w:hAnsiTheme="minorEastAsia"/>
          <w:sz w:val="24"/>
          <w:highlight w:val="white"/>
        </w:rPr>
        <w:t xml:space="preserve">我方</w:t>
      </w:r>
      <w:r>
        <w:rPr>
          <w:rFonts w:hint="eastAsia" w:cs="Times New Roman" w:asciiTheme="minorEastAsia" w:hAnsiTheme="minorEastAsia"/>
          <w:i/>
          <w:sz w:val="24"/>
          <w:highlight w:val="white"/>
          <w:u w:val="single"/>
        </w:rPr>
        <w:t xml:space="preserve">供应商名称</w:t>
      </w:r>
      <w:r>
        <w:rPr>
          <w:rFonts w:hint="eastAsia" w:cs="Times New Roman" w:asciiTheme="minorEastAsia" w:hAnsiTheme="minorEastAsia"/>
          <w:sz w:val="24"/>
          <w:highlight w:val="white"/>
        </w:rPr>
        <w:t xml:space="preserve">参加</w:t>
      </w:r>
      <w:r>
        <w:rPr>
          <w:rFonts w:hint="eastAsia" w:cs="Times New Roman" w:asciiTheme="minorEastAsia" w:hAnsiTheme="minorEastAsia"/>
          <w:i/>
          <w:sz w:val="24"/>
          <w:highlight w:val="white"/>
          <w:u w:val="single"/>
        </w:rPr>
        <w:t xml:space="preserve">【项目名称】</w:t>
      </w:r>
      <w:r>
        <w:rPr>
          <w:rFonts w:hint="eastAsia" w:cs="Times New Roman" w:asciiTheme="minorEastAsia" w:hAnsiTheme="minorEastAsia"/>
          <w:sz w:val="24"/>
          <w:highlight w:val="white"/>
        </w:rPr>
        <w:t xml:space="preserve">（项目编号：</w:t>
      </w:r>
      <w:r>
        <w:rPr>
          <w:rFonts w:hint="eastAsia" w:cs="Times New Roman" w:asciiTheme="minorEastAsia" w:hAnsiTheme="minorEastAsia"/>
          <w:i/>
          <w:sz w:val="24"/>
          <w:highlight w:val="white"/>
          <w:u w:val="single"/>
        </w:rPr>
        <w:t xml:space="preserve">【项目编号】</w:t>
      </w:r>
      <w:r>
        <w:rPr>
          <w:rFonts w:hint="eastAsia" w:cs="Times New Roman" w:asciiTheme="minorEastAsia" w:hAnsiTheme="minorEastAsia"/>
          <w:sz w:val="24"/>
          <w:highlight w:val="whit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highlight w:val="white"/>
        </w:rPr>
      </w:r>
      <w:r/>
    </w:p>
    <w:p>
      <w:pPr>
        <w:ind w:firstLine="482"/>
        <w:rPr>
          <w:rFonts w:hint="eastAsia" w:cs="Times New Roman" w:asciiTheme="minorEastAsia" w:hAnsiTheme="minorEastAsia"/>
          <w:sz w:val="24"/>
          <w:highlight w:val="white"/>
        </w:rPr>
      </w:pPr>
      <w:r>
        <w:rPr>
          <w:rFonts w:hint="eastAsia" w:cs="Times New Roman" w:asciiTheme="minorEastAsia" w:hAnsiTheme="minorEastAsia"/>
          <w:sz w:val="24"/>
          <w:highlight w:val="white"/>
        </w:rPr>
        <w:t xml:space="preserve">（1）具有良好的商业信誉和健全的财务会计制度（财务状况报告）；</w:t>
      </w:r>
      <w:r>
        <w:rPr>
          <w:highlight w:val="white"/>
        </w:rPr>
      </w:r>
      <w:r/>
    </w:p>
    <w:p>
      <w:pPr>
        <w:ind w:firstLine="482"/>
        <w:rPr>
          <w:rFonts w:hint="eastAsia" w:cs="Times New Roman" w:asciiTheme="minorEastAsia" w:hAnsiTheme="minorEastAsia"/>
          <w:sz w:val="24"/>
          <w:highlight w:val="white"/>
        </w:rPr>
      </w:pPr>
      <w:r>
        <w:rPr>
          <w:rFonts w:hint="eastAsia" w:cs="Times New Roman" w:asciiTheme="minorEastAsia" w:hAnsiTheme="minorEastAsia"/>
          <w:sz w:val="24"/>
          <w:highlight w:val="white"/>
        </w:rPr>
        <w:t xml:space="preserve">（2）有依法缴纳税收和社会保障资金的良好记录。</w:t>
      </w:r>
      <w:r>
        <w:rPr>
          <w:highlight w:val="white"/>
        </w:rPr>
      </w:r>
      <w:r/>
    </w:p>
    <w:p>
      <w:pPr>
        <w:ind w:firstLine="482"/>
        <w:rPr>
          <w:rFonts w:hint="eastAsia" w:cs="Times New Roman" w:asciiTheme="minorEastAsia" w:hAnsiTheme="minorEastAsia"/>
          <w:sz w:val="24"/>
          <w:highlight w:val="white"/>
        </w:rPr>
      </w:pPr>
      <w:r>
        <w:rPr>
          <w:rFonts w:hint="eastAsia" w:cs="Times New Roman" w:asciiTheme="minorEastAsia" w:hAnsiTheme="minorEastAsia"/>
          <w:sz w:val="24"/>
          <w:highlight w:val="whit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white"/>
        </w:rPr>
      </w:r>
      <w:r/>
    </w:p>
    <w:p>
      <w:pPr>
        <w:ind w:firstLine="482"/>
        <w:rPr>
          <w:rFonts w:hint="eastAsia" w:cs="Times New Roman" w:asciiTheme="minorEastAsia" w:hAnsiTheme="minorEastAsia"/>
          <w:sz w:val="24"/>
          <w:highlight w:val="white"/>
        </w:rPr>
      </w:pPr>
      <w:r>
        <w:rPr>
          <w:rFonts w:hint="eastAsia" w:cs="Times New Roman" w:asciiTheme="minorEastAsia" w:hAnsiTheme="minorEastAsia"/>
          <w:sz w:val="24"/>
          <w:highlight w:val="white"/>
        </w:rPr>
        <w:t xml:space="preserve">特此承诺</w:t>
      </w:r>
      <w:r>
        <w:rPr>
          <w:highlight w:val="white"/>
        </w:rPr>
      </w:r>
      <w:r/>
    </w:p>
    <w:p>
      <w:pPr>
        <w:ind w:firstLine="482"/>
        <w:rPr>
          <w:rFonts w:hint="eastAsia" w:cs="Times New Roman" w:asciiTheme="minorEastAsia" w:hAnsiTheme="minorEastAsia"/>
          <w:sz w:val="24"/>
          <w:highlight w:val="white"/>
        </w:rPr>
      </w:pPr>
      <w:r>
        <w:rPr>
          <w:rFonts w:hint="eastAsia" w:cs="Times New Roman" w:asciiTheme="minorEastAsia" w:hAnsiTheme="minorEastAsia"/>
          <w:sz w:val="24"/>
          <w:highlight w:val="white"/>
        </w:rPr>
      </w:r>
      <w:r>
        <w:rPr>
          <w:highlight w:val="white"/>
        </w:rPr>
      </w:r>
      <w:r/>
    </w:p>
    <w:p>
      <w:pPr>
        <w:ind w:firstLine="482"/>
        <w:rPr>
          <w:rFonts w:hint="eastAsia" w:cs="Times New Roman" w:asciiTheme="minorEastAsia" w:hAnsiTheme="minorEastAsia"/>
          <w:color w:val="000000"/>
          <w:highlight w:val="white"/>
        </w:rPr>
      </w:pPr>
      <w:r>
        <w:rPr>
          <w:rFonts w:hint="eastAsia" w:cs="Times New Roman" w:asciiTheme="minorEastAsia" w:hAnsiTheme="minorEastAsia"/>
          <w:color w:val="000000"/>
          <w:highlight w:val="white"/>
        </w:rPr>
        <w:t xml:space="preserve">投标人（盖章）：</w:t>
      </w:r>
      <w:r>
        <w:rPr>
          <w:highlight w:val="white"/>
        </w:rPr>
      </w:r>
      <w:r/>
    </w:p>
    <w:p>
      <w:pPr>
        <w:ind w:firstLine="482"/>
        <w:rPr>
          <w:rFonts w:hint="eastAsia" w:cs="Times New Roman" w:asciiTheme="minorEastAsia" w:hAnsiTheme="minorEastAsia"/>
          <w:color w:val="000000"/>
          <w:highlight w:val="white"/>
        </w:rPr>
      </w:pPr>
      <w:r>
        <w:rPr>
          <w:rFonts w:hint="eastAsia" w:cs="Times New Roman" w:asciiTheme="minorEastAsia" w:hAnsiTheme="minorEastAsia"/>
          <w:color w:val="000000"/>
          <w:highlight w:val="white"/>
        </w:rPr>
        <w:t xml:space="preserve">法定代表人或委托代理人（签字或盖章）：</w:t>
      </w:r>
      <w:r>
        <w:rPr>
          <w:highlight w:val="white"/>
        </w:rPr>
      </w:r>
      <w:r/>
    </w:p>
    <w:p>
      <w:pPr>
        <w:ind w:firstLine="482"/>
        <w:rPr>
          <w:rFonts w:hint="eastAsia" w:cs="Times New Roman" w:asciiTheme="minorEastAsia" w:hAnsiTheme="minorEastAsia"/>
          <w:sz w:val="24"/>
          <w:highlight w:val="white"/>
        </w:rPr>
      </w:pPr>
      <w:r>
        <w:rPr>
          <w:rFonts w:hint="eastAsia" w:cs="Times New Roman" w:asciiTheme="minorEastAsia" w:hAnsiTheme="minorEastAsia"/>
          <w:color w:val="000000"/>
          <w:highlight w:val="white"/>
        </w:rPr>
        <w:t xml:space="preserve">日期：    年     月     日</w:t>
      </w:r>
      <w:r>
        <w:rPr>
          <w:highlight w:val="white"/>
        </w:rPr>
      </w:r>
      <w:r/>
    </w:p>
    <w:p>
      <w:pPr>
        <w:ind w:firstLine="482"/>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b/>
          <w:color w:val="000000"/>
          <w:sz w:val="24"/>
          <w:szCs w:val="24"/>
          <w:highlight w:val="white"/>
        </w:rPr>
      </w:r>
      <w:r>
        <w:rPr>
          <w:highlight w:val="white"/>
        </w:rPr>
      </w:r>
      <w:r/>
    </w:p>
    <w:p>
      <w:pPr>
        <w:rPr>
          <w:rFonts w:hint="eastAsia" w:asciiTheme="minorEastAsia" w:hAnsiTheme="minorEastAsia"/>
          <w:color w:val="000000"/>
          <w:sz w:val="24"/>
          <w:highlight w:val="white"/>
        </w:rPr>
      </w:pPr>
      <w:r>
        <w:rPr>
          <w:rFonts w:cs="Times New Roman" w:asciiTheme="minorEastAsia" w:hAnsiTheme="minorEastAsia"/>
          <w:b/>
          <w:color w:val="000000"/>
          <w:sz w:val="36"/>
          <w:szCs w:val="20"/>
          <w:highlight w:val="white"/>
        </w:rPr>
        <w:br w:type="page" w:clear="all"/>
      </w:r>
      <w:r>
        <w:rPr>
          <w:rFonts w:hint="eastAsia" w:asciiTheme="minorEastAsia" w:hAnsiTheme="minorEastAsia"/>
          <w:color w:val="000000"/>
          <w:sz w:val="24"/>
          <w:szCs w:val="24"/>
          <w:highlight w:val="white"/>
        </w:rPr>
        <w:t xml:space="preserve">格式1</w:t>
      </w:r>
      <w:r>
        <w:rPr>
          <w:rFonts w:hint="eastAsia" w:asciiTheme="minorEastAsia" w:hAnsiTheme="minorEastAsia"/>
          <w:color w:val="000000"/>
          <w:sz w:val="24"/>
          <w:szCs w:val="24"/>
          <w:highlight w:val="white"/>
          <w:lang w:val="en-US" w:eastAsia="zh-CN"/>
        </w:rPr>
        <w:t xml:space="preserve">6</w:t>
      </w:r>
      <w:r>
        <w:rPr>
          <w:rFonts w:hint="eastAsia" w:asciiTheme="minorEastAsia" w:hAnsiTheme="minorEastAsia"/>
          <w:color w:val="000000"/>
          <w:sz w:val="24"/>
          <w:szCs w:val="24"/>
          <w:highlight w:val="white"/>
        </w:rPr>
        <w:t xml:space="preserve">、</w:t>
      </w:r>
      <w:r>
        <w:rPr>
          <w:rFonts w:hint="eastAsia" w:asciiTheme="minorEastAsia" w:hAnsiTheme="minorEastAsia"/>
          <w:color w:val="000000"/>
          <w:sz w:val="24"/>
          <w:highlight w:val="white"/>
        </w:rPr>
        <w:t xml:space="preserve">其他材料</w:t>
      </w:r>
      <w:r>
        <w:rPr>
          <w:highlight w:val="white"/>
        </w:rPr>
      </w:r>
      <w:r/>
    </w:p>
    <w:p>
      <w:pPr>
        <w:ind w:firstLine="723"/>
        <w:jc w:val="center"/>
        <w:rPr>
          <w:rFonts w:hint="eastAsia" w:cs="宋体" w:asciiTheme="minorEastAsia" w:hAnsiTheme="minorEastAsia"/>
          <w:bCs/>
          <w:sz w:val="36"/>
          <w:szCs w:val="28"/>
          <w:highlight w:val="white"/>
        </w:rPr>
      </w:pPr>
      <w:r>
        <w:rPr>
          <w:rFonts w:hint="eastAsia" w:cs="宋体" w:asciiTheme="minorEastAsia" w:hAnsiTheme="minorEastAsia"/>
          <w:bCs/>
          <w:sz w:val="36"/>
          <w:szCs w:val="28"/>
          <w:highlight w:val="white"/>
        </w:rPr>
        <w:t xml:space="preserve">其他材料</w:t>
      </w:r>
      <w:r>
        <w:rPr>
          <w:highlight w:val="white"/>
        </w:rPr>
      </w:r>
      <w:r/>
    </w:p>
    <w:p>
      <w:pPr>
        <w:ind w:firstLine="482"/>
        <w:jc w:val="center"/>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（投标人对招标文件响应有必要提供的材料或评标办法中要求提供的材料）</w:t>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482"/>
        <w:spacing w:line="520" w:lineRule="exact"/>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r>
      <w:r>
        <w:rPr>
          <w:highlight w:val="white"/>
        </w:rPr>
      </w:r>
      <w:r/>
    </w:p>
    <w:p>
      <w:pPr>
        <w:ind w:firstLine="560"/>
        <w:spacing w:line="400" w:lineRule="exact"/>
        <w:rPr>
          <w:rFonts w:hint="eastAsia" w:cs="Times New Roman" w:asciiTheme="minorEastAsia" w:hAnsiTheme="minorEastAsia"/>
          <w:b/>
          <w:color w:val="000000"/>
          <w:sz w:val="28"/>
          <w:szCs w:val="30"/>
          <w:highlight w:val="white"/>
        </w:rPr>
      </w:pPr>
      <w:r>
        <w:rPr>
          <w:rFonts w:hint="eastAsia" w:cs="Times New Roman" w:asciiTheme="minorEastAsia" w:hAnsiTheme="minorEastAsia"/>
          <w:b/>
          <w:color w:val="000000"/>
          <w:sz w:val="28"/>
          <w:szCs w:val="30"/>
          <w:highlight w:val="white"/>
        </w:rPr>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投标人（盖章）：</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法定代表人或委托代理人（签字或盖章）：</w:t>
      </w:r>
      <w:r>
        <w:rPr>
          <w:highlight w:val="white"/>
        </w:rPr>
      </w:r>
      <w:r/>
    </w:p>
    <w:p>
      <w:pPr>
        <w:ind w:firstLine="480"/>
        <w:spacing w:line="360" w:lineRule="auto"/>
        <w:rPr>
          <w:rFonts w:hint="eastAsia" w:cs="Times New Roman" w:asciiTheme="minorEastAsia" w:hAnsiTheme="minorEastAsia"/>
          <w:color w:val="000000"/>
          <w:spacing w:val="6"/>
          <w:sz w:val="30"/>
          <w:szCs w:val="30"/>
          <w:highlight w:val="white"/>
        </w:rPr>
      </w:pPr>
      <w:r>
        <w:rPr>
          <w:rFonts w:hint="eastAsia" w:cs="Times New Roman" w:asciiTheme="minorEastAsia" w:hAnsiTheme="minorEastAsia"/>
          <w:color w:val="000000"/>
          <w:sz w:val="24"/>
          <w:szCs w:val="24"/>
          <w:highlight w:val="white"/>
        </w:rPr>
        <w:t xml:space="preserve">日期：    年     月     日</w:t>
      </w:r>
      <w:r>
        <w:rPr>
          <w:highlight w:val="white"/>
        </w:rPr>
      </w:r>
      <w:r/>
    </w:p>
    <w:p>
      <w:pPr>
        <w:ind w:firstLine="720"/>
        <w:jc w:val="left"/>
        <w:widowControl/>
        <w:rPr>
          <w:rFonts w:hint="eastAsia" w:cs="Times New Roman" w:asciiTheme="minorEastAsia" w:hAnsiTheme="minorEastAsia"/>
          <w:b/>
          <w:color w:val="000000"/>
          <w:sz w:val="36"/>
          <w:szCs w:val="20"/>
          <w:highlight w:val="white"/>
        </w:rPr>
      </w:pPr>
      <w:r>
        <w:rPr>
          <w:rFonts w:hint="eastAsia" w:cs="Times New Roman" w:asciiTheme="minorEastAsia" w:hAnsiTheme="minorEastAsia"/>
          <w:b/>
          <w:color w:val="000000"/>
          <w:sz w:val="36"/>
          <w:szCs w:val="20"/>
          <w:highlight w:val="white"/>
        </w:rPr>
      </w:r>
      <w:r>
        <w:rPr>
          <w:highlight w:val="white"/>
        </w:rPr>
      </w:r>
      <w:r/>
    </w:p>
    <w:p>
      <w:pPr>
        <w:ind w:firstLine="723"/>
        <w:jc w:val="left"/>
        <w:widowControl/>
        <w:rPr>
          <w:rFonts w:hint="eastAsia" w:cs="Times New Roman" w:asciiTheme="minorEastAsia" w:hAnsiTheme="minorEastAsia"/>
          <w:b/>
          <w:color w:val="000000"/>
          <w:sz w:val="36"/>
          <w:szCs w:val="20"/>
          <w:highlight w:val="white"/>
        </w:rPr>
      </w:pPr>
      <w:r>
        <w:rPr>
          <w:rFonts w:cs="Times New Roman" w:asciiTheme="minorEastAsia" w:hAnsiTheme="minorEastAsia"/>
          <w:b/>
          <w:color w:val="000000"/>
          <w:sz w:val="36"/>
          <w:szCs w:val="20"/>
          <w:highlight w:val="white"/>
        </w:rPr>
        <w:br w:type="page" w:clear="all"/>
      </w:r>
      <w:bookmarkEnd w:id="17"/>
      <w:r>
        <w:rPr>
          <w:highlight w:val="white"/>
        </w:rPr>
      </w:r>
      <w:bookmarkEnd w:id="18"/>
      <w:r>
        <w:rPr>
          <w:highlight w:val="white"/>
        </w:rPr>
      </w:r>
      <w:r/>
    </w:p>
    <w:p>
      <w:pPr>
        <w:ind w:firstLine="723"/>
        <w:jc w:val="center"/>
        <w:keepLines/>
        <w:keepNext/>
        <w:spacing w:line="360" w:lineRule="auto"/>
        <w:rPr>
          <w:rFonts w:hint="eastAsia" w:cs="Times New Roman" w:asciiTheme="minorEastAsia" w:hAnsiTheme="minorEastAsia"/>
          <w:color w:val="000000"/>
          <w:sz w:val="36"/>
          <w:szCs w:val="20"/>
          <w:highlight w:val="white"/>
        </w:rPr>
        <w:outlineLvl w:val="0"/>
      </w:pPr>
      <w:r>
        <w:rPr>
          <w:highlight w:val="white"/>
        </w:rPr>
      </w:r>
      <w:bookmarkStart w:id="19" w:name="_Toc20371"/>
      <w:r>
        <w:rPr>
          <w:highlight w:val="white"/>
        </w:rPr>
      </w:r>
      <w:bookmarkStart w:id="20" w:name="_Toc513622230"/>
      <w:r>
        <w:rPr>
          <w:rFonts w:hint="eastAsia" w:cs="Times New Roman" w:asciiTheme="minorEastAsia" w:hAnsiTheme="minorEastAsia"/>
          <w:color w:val="000000"/>
          <w:sz w:val="36"/>
          <w:szCs w:val="20"/>
          <w:highlight w:val="white"/>
        </w:rPr>
        <w:t xml:space="preserve">第</w:t>
      </w:r>
      <w:r>
        <w:rPr>
          <w:rFonts w:hint="eastAsia" w:cs="Times New Roman" w:asciiTheme="minorEastAsia" w:hAnsiTheme="minorEastAsia"/>
          <w:color w:val="000000"/>
          <w:sz w:val="36"/>
          <w:szCs w:val="20"/>
          <w:highlight w:val="white"/>
          <w:lang w:val="en-US" w:eastAsia="zh-CN"/>
        </w:rPr>
        <w:t xml:space="preserve">五</w:t>
      </w:r>
      <w:r>
        <w:rPr>
          <w:rFonts w:hint="eastAsia" w:cs="Times New Roman" w:asciiTheme="minorEastAsia" w:hAnsiTheme="minorEastAsia"/>
          <w:color w:val="000000"/>
          <w:sz w:val="36"/>
          <w:szCs w:val="20"/>
          <w:highlight w:val="white"/>
        </w:rPr>
        <w:t xml:space="preserve">章项目需求</w:t>
      </w:r>
      <w:bookmarkEnd w:id="19"/>
      <w:r>
        <w:rPr>
          <w:highlight w:val="white"/>
        </w:rPr>
      </w:r>
      <w:bookmarkEnd w:id="20"/>
      <w:r>
        <w:rPr>
          <w:highlight w:val="white"/>
        </w:rPr>
      </w:r>
      <w:r/>
    </w:p>
    <w:p>
      <w:pPr>
        <w:ind w:firstLine="482"/>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b/>
          <w:bCs/>
          <w:color w:val="000000"/>
          <w:sz w:val="24"/>
          <w:szCs w:val="24"/>
          <w:highlight w:val="white"/>
        </w:rPr>
        <w:t xml:space="preserve">说明：本项目属性为货物，</w:t>
      </w:r>
      <w:r>
        <w:rPr>
          <w:rFonts w:hint="eastAsia" w:cs="Times New Roman" w:asciiTheme="minorEastAsia" w:hAnsiTheme="minorEastAsia"/>
          <w:b/>
          <w:sz w:val="24"/>
          <w:szCs w:val="21"/>
          <w:highlight w:val="white"/>
        </w:rPr>
        <w:t xml:space="preserve">采购标的对应的中小企业划分标准所属行业为</w:t>
      </w:r>
      <w:r>
        <w:rPr>
          <w:rFonts w:hint="eastAsia" w:asciiTheme="minorEastAsia" w:hAnsiTheme="minorEastAsia"/>
          <w:b/>
          <w:color w:val="000000" w:themeColor="text1"/>
          <w:sz w:val="24"/>
          <w:szCs w:val="21"/>
          <w:highlight w:val="white"/>
          <w:u w:val="single"/>
          <w14:textFill>
            <w14:solidFill>
              <w14:schemeClr w14:val="tx1"/>
            </w14:solidFill>
          </w14:textFill>
        </w:rPr>
        <w:t xml:space="preserve">工业</w:t>
      </w:r>
      <w:r>
        <w:rPr>
          <w:rFonts w:hint="eastAsia" w:cs="Times New Roman" w:asciiTheme="minorEastAsia" w:hAnsiTheme="minorEastAsia"/>
          <w:b/>
          <w:sz w:val="24"/>
          <w:szCs w:val="21"/>
          <w:highlight w:val="white"/>
        </w:rPr>
        <w:t xml:space="preserve">。</w:t>
      </w:r>
      <w:r>
        <w:rPr>
          <w:highlight w:val="white"/>
        </w:rPr>
      </w:r>
      <w:r/>
    </w:p>
    <w:p>
      <w:pPr>
        <w:ind w:firstLine="482"/>
        <w:jc w:val="left"/>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b/>
          <w:color w:val="000000"/>
          <w:sz w:val="24"/>
          <w:szCs w:val="24"/>
          <w:highlight w:val="white"/>
        </w:rPr>
        <w:t xml:space="preserve">1、</w:t>
      </w:r>
      <w:r>
        <w:rPr>
          <w:rFonts w:hint="eastAsia" w:cs="Times New Roman" w:asciiTheme="minorEastAsia" w:hAnsiTheme="minorEastAsia"/>
          <w:b/>
          <w:bCs/>
          <w:color w:val="000000"/>
          <w:sz w:val="24"/>
          <w:szCs w:val="24"/>
          <w:highlight w:val="white"/>
        </w:rPr>
        <w:t xml:space="preserve">本项目需求中标注★号的部分为实质性要求和条件（由采购人根据实际情况设置），投标人必须作出满足或者优于原要求和条件的响应，否则投标无效。</w:t>
      </w:r>
      <w:r>
        <w:rPr>
          <w:highlight w:val="white"/>
        </w:rPr>
      </w:r>
      <w:r/>
    </w:p>
    <w:p>
      <w:pPr>
        <w:ind w:firstLine="480"/>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color w:val="000000"/>
          <w:sz w:val="24"/>
          <w:szCs w:val="24"/>
          <w:highlight w:val="white"/>
        </w:rPr>
        <w:t xml:space="preserve">2、根</w:t>
      </w:r>
      <w:r>
        <w:rPr>
          <w:rFonts w:hint="eastAsia" w:cs="Times New Roman" w:asciiTheme="minorEastAsia" w:hAnsiTheme="minorEastAsia"/>
          <w:color w:val="000000"/>
          <w:sz w:val="24"/>
          <w:szCs w:val="24"/>
          <w:highlight w:val="whit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highlight w:val="white"/>
        </w:rPr>
      </w:r>
      <w:r/>
    </w:p>
    <w:p>
      <w:pPr>
        <w:ind w:firstLine="472"/>
        <w:spacing w:line="360" w:lineRule="auto"/>
        <w:rPr>
          <w:rFonts w:hint="eastAsia" w:cs="宋体" w:asciiTheme="minorEastAsia" w:hAnsiTheme="minorEastAsia"/>
          <w:b/>
          <w:sz w:val="24"/>
          <w:szCs w:val="24"/>
          <w:highlight w:val="white"/>
        </w:rPr>
      </w:pPr>
      <w:r>
        <w:rPr>
          <w:highlight w:val="white"/>
        </w:rPr>
      </w:r>
      <w:bookmarkStart w:id="21" w:name="_Toc513622231"/>
      <w:r>
        <w:rPr>
          <w:highlight w:val="white"/>
        </w:rPr>
      </w:r>
      <w:bookmarkStart w:id="22" w:name="_Toc139966433"/>
      <w:r>
        <w:rPr>
          <w:highlight w:val="white"/>
        </w:rPr>
      </w:r>
      <w:bookmarkStart w:id="23" w:name="_Toc139967217"/>
      <w:r>
        <w:rPr>
          <w:rFonts w:hint="eastAsia" w:cs="宋体" w:asciiTheme="minorEastAsia" w:hAnsiTheme="minorEastAsia"/>
          <w:b/>
          <w:sz w:val="24"/>
          <w:szCs w:val="24"/>
          <w:highlight w:val="white"/>
        </w:rPr>
        <w:t xml:space="preserve">一、项目概述</w:t>
      </w:r>
      <w:r>
        <w:rPr>
          <w:highlight w:val="white"/>
        </w:rPr>
      </w:r>
      <w:r/>
    </w:p>
    <w:p>
      <w:pPr>
        <w:ind w:firstLine="480"/>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本次采购的内容为</w:t>
      </w:r>
      <w:r>
        <w:rPr>
          <w:rFonts w:hint="eastAsia" w:cs="宋体" w:asciiTheme="minorEastAsia" w:hAnsiTheme="minorEastAsia"/>
          <w:sz w:val="24"/>
          <w:szCs w:val="24"/>
          <w:highlight w:val="white"/>
          <w:lang w:eastAsia="zh-CN"/>
        </w:rPr>
        <w:t xml:space="preserve">连云港市妇幼保健院</w:t>
      </w:r>
      <w:r>
        <w:rPr>
          <w:rFonts w:hint="eastAsia" w:cs="宋体" w:asciiTheme="minorEastAsia" w:hAnsiTheme="minorEastAsia"/>
          <w:b/>
          <w:sz w:val="24"/>
          <w:szCs w:val="24"/>
          <w:highlight w:val="white"/>
          <w:lang w:eastAsia="zh-CN"/>
        </w:rPr>
        <w:t xml:space="preserve">4K荧光腹腔镜系统</w:t>
      </w:r>
      <w:r>
        <w:rPr>
          <w:rFonts w:hint="eastAsia" w:cs="宋体" w:asciiTheme="minorEastAsia" w:hAnsiTheme="minorEastAsia"/>
          <w:sz w:val="24"/>
          <w:szCs w:val="24"/>
          <w:highlight w:val="white"/>
        </w:rPr>
        <w:t xml:space="preserve">。卖方负责将</w:t>
      </w:r>
      <w:r>
        <w:rPr>
          <w:rFonts w:hint="eastAsia" w:cs="宋体" w:asciiTheme="minorEastAsia" w:hAnsiTheme="minorEastAsia"/>
          <w:color w:val="000000"/>
          <w:sz w:val="24"/>
          <w:szCs w:val="24"/>
          <w:highlight w:val="white"/>
        </w:rPr>
        <w:t xml:space="preserve">设备</w:t>
      </w:r>
      <w:r>
        <w:rPr>
          <w:rFonts w:hint="eastAsia" w:cs="宋体" w:asciiTheme="minorEastAsia" w:hAnsiTheme="minorEastAsia"/>
          <w:sz w:val="24"/>
          <w:szCs w:val="24"/>
          <w:highlight w:val="white"/>
        </w:rPr>
        <w:t xml:space="preserve">运抵买方指定机房，完成安装，检测、验收合格，交付买方使用，即交钥匙工程。</w:t>
      </w:r>
      <w:r>
        <w:rPr>
          <w:highlight w:val="white"/>
        </w:rPr>
      </w:r>
      <w:r/>
    </w:p>
    <w:tbl>
      <w:tblPr>
        <w:tblStyle w:val="835"/>
        <w:tblW w:w="8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423"/>
        <w:gridCol w:w="1017"/>
        <w:gridCol w:w="900"/>
        <w:gridCol w:w="1800"/>
      </w:tblGrid>
      <w:tr>
        <w:trPr>
          <w:jc w:val="center"/>
          <w:trHeight w:val="636"/>
        </w:trPr>
        <w:tc>
          <w:tcPr>
            <w:tcW w:w="891" w:type="dxa"/>
            <w:vAlign w:val="center"/>
            <w:textDirection w:val="lrTb"/>
            <w:noWrap w:val="false"/>
          </w:tcPr>
          <w:p>
            <w:pPr>
              <w:jc w:val="center"/>
              <w:spacing w:line="360" w:lineRule="auto"/>
              <w:rPr>
                <w:rFonts w:hint="eastAsia" w:eastAsia="宋体" w:cs="宋体" w:asciiTheme="minorEastAsia" w:hAnsiTheme="minorEastAsia"/>
                <w:b/>
                <w:bCs/>
                <w:sz w:val="24"/>
                <w:szCs w:val="24"/>
                <w:highlight w:val="white"/>
              </w:rPr>
            </w:pPr>
            <w:r>
              <w:rPr>
                <w:rFonts w:hint="eastAsia" w:eastAsia="宋体" w:cs="宋体" w:asciiTheme="minorEastAsia" w:hAnsiTheme="minorEastAsia"/>
                <w:b/>
                <w:bCs/>
                <w:sz w:val="24"/>
                <w:szCs w:val="24"/>
                <w:highlight w:val="white"/>
              </w:rPr>
              <w:t xml:space="preserve">序号</w:t>
            </w:r>
            <w:r>
              <w:rPr>
                <w:highlight w:val="white"/>
              </w:rPr>
            </w:r>
            <w:r/>
          </w:p>
        </w:tc>
        <w:tc>
          <w:tcPr>
            <w:tcW w:w="3423" w:type="dxa"/>
            <w:vAlign w:val="center"/>
            <w:textDirection w:val="lrTb"/>
            <w:noWrap w:val="false"/>
          </w:tcPr>
          <w:p>
            <w:pPr>
              <w:jc w:val="center"/>
              <w:spacing w:line="360" w:lineRule="auto"/>
              <w:rPr>
                <w:rFonts w:hint="eastAsia" w:eastAsia="宋体" w:cs="宋体" w:asciiTheme="minorEastAsia" w:hAnsiTheme="minorEastAsia"/>
                <w:b/>
                <w:bCs/>
                <w:sz w:val="24"/>
                <w:szCs w:val="24"/>
                <w:highlight w:val="white"/>
              </w:rPr>
            </w:pPr>
            <w:r>
              <w:rPr>
                <w:rFonts w:hint="eastAsia" w:eastAsia="宋体" w:cs="宋体" w:asciiTheme="minorEastAsia" w:hAnsiTheme="minorEastAsia"/>
                <w:b/>
                <w:bCs/>
                <w:sz w:val="24"/>
                <w:szCs w:val="24"/>
                <w:highlight w:val="white"/>
              </w:rPr>
              <w:t xml:space="preserve">名称</w:t>
            </w:r>
            <w:r>
              <w:rPr>
                <w:highlight w:val="white"/>
              </w:rPr>
            </w:r>
            <w:r/>
          </w:p>
        </w:tc>
        <w:tc>
          <w:tcPr>
            <w:tcW w:w="1017" w:type="dxa"/>
            <w:vAlign w:val="center"/>
            <w:textDirection w:val="lrTb"/>
            <w:noWrap w:val="false"/>
          </w:tcPr>
          <w:p>
            <w:pPr>
              <w:jc w:val="center"/>
              <w:spacing w:line="360" w:lineRule="auto"/>
              <w:rPr>
                <w:rFonts w:hint="eastAsia" w:eastAsia="宋体" w:cs="宋体" w:asciiTheme="minorEastAsia" w:hAnsiTheme="minorEastAsia"/>
                <w:b/>
                <w:bCs/>
                <w:sz w:val="24"/>
                <w:szCs w:val="24"/>
                <w:highlight w:val="white"/>
              </w:rPr>
            </w:pPr>
            <w:r>
              <w:rPr>
                <w:rFonts w:hint="eastAsia" w:eastAsia="宋体" w:cs="宋体" w:asciiTheme="minorEastAsia" w:hAnsiTheme="minorEastAsia"/>
                <w:b/>
                <w:bCs/>
                <w:sz w:val="24"/>
                <w:szCs w:val="24"/>
                <w:highlight w:val="white"/>
              </w:rPr>
              <w:t xml:space="preserve">数量</w:t>
            </w:r>
            <w:r>
              <w:rPr>
                <w:highlight w:val="white"/>
              </w:rPr>
            </w:r>
            <w:r/>
          </w:p>
        </w:tc>
        <w:tc>
          <w:tcPr>
            <w:tcW w:w="900" w:type="dxa"/>
            <w:vAlign w:val="center"/>
            <w:textDirection w:val="lrTb"/>
            <w:noWrap w:val="false"/>
          </w:tcPr>
          <w:p>
            <w:pPr>
              <w:jc w:val="center"/>
              <w:spacing w:line="360" w:lineRule="auto"/>
              <w:rPr>
                <w:rFonts w:hint="eastAsia" w:eastAsia="宋体" w:cs="宋体" w:asciiTheme="minorEastAsia" w:hAnsiTheme="minorEastAsia"/>
                <w:b/>
                <w:bCs/>
                <w:sz w:val="24"/>
                <w:szCs w:val="24"/>
                <w:highlight w:val="white"/>
              </w:rPr>
            </w:pPr>
            <w:r>
              <w:rPr>
                <w:rFonts w:hint="eastAsia" w:eastAsia="宋体" w:cs="宋体" w:asciiTheme="minorEastAsia" w:hAnsiTheme="minorEastAsia"/>
                <w:b/>
                <w:bCs/>
                <w:sz w:val="24"/>
                <w:szCs w:val="24"/>
                <w:highlight w:val="white"/>
              </w:rPr>
              <w:t xml:space="preserve">单位</w:t>
            </w:r>
            <w:r>
              <w:rPr>
                <w:highlight w:val="white"/>
              </w:rPr>
            </w:r>
            <w:r/>
          </w:p>
        </w:tc>
        <w:tc>
          <w:tcPr>
            <w:tcW w:w="1800" w:type="dxa"/>
            <w:vAlign w:val="center"/>
            <w:textDirection w:val="lrTb"/>
            <w:noWrap w:val="false"/>
          </w:tcPr>
          <w:p>
            <w:pPr>
              <w:jc w:val="center"/>
              <w:spacing w:line="360" w:lineRule="auto"/>
              <w:rPr>
                <w:rFonts w:hint="eastAsia" w:eastAsia="宋体" w:cs="宋体" w:asciiTheme="minorEastAsia" w:hAnsiTheme="minorEastAsia"/>
                <w:b/>
                <w:bCs/>
                <w:sz w:val="24"/>
                <w:szCs w:val="24"/>
                <w:highlight w:val="white"/>
              </w:rPr>
            </w:pPr>
            <w:r>
              <w:rPr>
                <w:rFonts w:hint="eastAsia" w:eastAsia="宋体" w:cs="宋体" w:asciiTheme="minorEastAsia" w:hAnsiTheme="minorEastAsia"/>
                <w:b/>
                <w:bCs/>
                <w:sz w:val="24"/>
                <w:szCs w:val="24"/>
                <w:highlight w:val="white"/>
              </w:rPr>
              <w:t xml:space="preserve">预算（万元）</w:t>
            </w:r>
            <w:r>
              <w:rPr>
                <w:highlight w:val="white"/>
              </w:rPr>
            </w:r>
            <w:r/>
          </w:p>
        </w:tc>
      </w:tr>
      <w:tr>
        <w:trPr>
          <w:jc w:val="center"/>
        </w:trPr>
        <w:tc>
          <w:tcPr>
            <w:tcW w:w="891" w:type="dxa"/>
            <w:vAlign w:val="center"/>
            <w:textDirection w:val="lrTb"/>
            <w:noWrap w:val="false"/>
          </w:tcPr>
          <w:p>
            <w:pPr>
              <w:jc w:val="center"/>
              <w:spacing w:line="360" w:lineRule="auto"/>
              <w:rPr>
                <w:rFonts w:hint="eastAsia" w:eastAsia="宋体" w:cs="宋体" w:asciiTheme="minorEastAsia" w:hAnsiTheme="minorEastAsia"/>
                <w:sz w:val="24"/>
                <w:szCs w:val="24"/>
                <w:highlight w:val="white"/>
              </w:rPr>
            </w:pPr>
            <w:r>
              <w:rPr>
                <w:rFonts w:hint="eastAsia" w:eastAsia="宋体" w:cs="宋体" w:asciiTheme="minorEastAsia" w:hAnsiTheme="minorEastAsia"/>
                <w:sz w:val="24"/>
                <w:szCs w:val="24"/>
                <w:highlight w:val="white"/>
              </w:rPr>
              <w:t xml:space="preserve">1</w:t>
            </w:r>
            <w:r>
              <w:rPr>
                <w:highlight w:val="white"/>
              </w:rPr>
            </w:r>
            <w:r/>
          </w:p>
        </w:tc>
        <w:tc>
          <w:tcPr>
            <w:tcW w:w="3423" w:type="dxa"/>
            <w:vAlign w:val="center"/>
            <w:textDirection w:val="lrTb"/>
            <w:noWrap w:val="false"/>
          </w:tcPr>
          <w:p>
            <w:pPr>
              <w:jc w:val="center"/>
              <w:spacing w:line="360" w:lineRule="auto"/>
              <w:rPr>
                <w:rFonts w:hint="eastAsia" w:eastAsia="宋体" w:cs="宋体" w:asciiTheme="minorEastAsia" w:hAnsiTheme="minorEastAsia"/>
                <w:sz w:val="24"/>
                <w:szCs w:val="24"/>
                <w:highlight w:val="white"/>
              </w:rPr>
            </w:pPr>
            <w:r>
              <w:rPr>
                <w:rFonts w:hint="eastAsia" w:eastAsia="宋体" w:cs="宋体" w:asciiTheme="minorEastAsia" w:hAnsiTheme="minorEastAsia"/>
                <w:b/>
                <w:sz w:val="24"/>
                <w:szCs w:val="24"/>
                <w:highlight w:val="white"/>
                <w:lang w:eastAsia="zh-CN"/>
              </w:rPr>
              <w:t xml:space="preserve">4K荧光腹腔镜系统</w:t>
            </w:r>
            <w:r>
              <w:rPr>
                <w:highlight w:val="white"/>
              </w:rPr>
            </w:r>
            <w:r/>
          </w:p>
        </w:tc>
        <w:tc>
          <w:tcPr>
            <w:tcW w:w="1017" w:type="dxa"/>
            <w:vAlign w:val="center"/>
            <w:textDirection w:val="lrTb"/>
            <w:noWrap w:val="false"/>
          </w:tcPr>
          <w:p>
            <w:pPr>
              <w:jc w:val="center"/>
              <w:spacing w:line="360" w:lineRule="auto"/>
              <w:rPr>
                <w:rFonts w:hint="eastAsia" w:eastAsia="宋体" w:cs="宋体" w:asciiTheme="minorEastAsia" w:hAnsiTheme="minorEastAsia"/>
                <w:sz w:val="24"/>
                <w:szCs w:val="24"/>
                <w:highlight w:val="white"/>
              </w:rPr>
            </w:pPr>
            <w:r>
              <w:rPr>
                <w:rFonts w:hint="eastAsia" w:eastAsia="宋体" w:cs="宋体" w:asciiTheme="minorEastAsia" w:hAnsiTheme="minorEastAsia"/>
                <w:sz w:val="24"/>
                <w:szCs w:val="24"/>
                <w:highlight w:val="white"/>
                <w:lang w:val="en-US" w:eastAsia="zh-CN"/>
              </w:rPr>
              <w:t xml:space="preserve">1</w:t>
            </w:r>
            <w:r>
              <w:rPr>
                <w:highlight w:val="white"/>
              </w:rPr>
            </w:r>
            <w:r/>
          </w:p>
        </w:tc>
        <w:tc>
          <w:tcPr>
            <w:tcW w:w="900" w:type="dxa"/>
            <w:vAlign w:val="center"/>
            <w:textDirection w:val="lrTb"/>
            <w:noWrap w:val="false"/>
          </w:tcPr>
          <w:p>
            <w:pPr>
              <w:jc w:val="center"/>
              <w:spacing w:line="360" w:lineRule="auto"/>
              <w:rPr>
                <w:rFonts w:hint="eastAsia" w:eastAsia="宋体" w:cs="宋体" w:asciiTheme="minorEastAsia" w:hAnsiTheme="minorEastAsia"/>
                <w:sz w:val="24"/>
                <w:szCs w:val="24"/>
                <w:highlight w:val="white"/>
              </w:rPr>
            </w:pPr>
            <w:r>
              <w:rPr>
                <w:rFonts w:hint="eastAsia" w:eastAsia="宋体" w:cs="宋体" w:asciiTheme="minorEastAsia" w:hAnsiTheme="minorEastAsia"/>
                <w:sz w:val="24"/>
                <w:szCs w:val="24"/>
                <w:highlight w:val="white"/>
              </w:rPr>
              <w:t xml:space="preserve">台</w:t>
            </w:r>
            <w:r>
              <w:rPr>
                <w:highlight w:val="white"/>
              </w:rPr>
            </w:r>
            <w:r/>
          </w:p>
        </w:tc>
        <w:tc>
          <w:tcPr>
            <w:tcW w:w="1800" w:type="dxa"/>
            <w:vAlign w:val="center"/>
            <w:textDirection w:val="lrTb"/>
            <w:noWrap w:val="false"/>
          </w:tcPr>
          <w:p>
            <w:pPr>
              <w:jc w:val="center"/>
              <w:spacing w:line="360" w:lineRule="auto"/>
              <w:rPr>
                <w:rFonts w:hint="default" w:eastAsia="宋体" w:cs="宋体" w:asciiTheme="minorEastAsia" w:hAnsiTheme="minorEastAsia"/>
                <w:sz w:val="24"/>
                <w:szCs w:val="24"/>
                <w:highlight w:val="white"/>
              </w:rPr>
            </w:pPr>
            <w:r>
              <w:rPr>
                <w:rFonts w:hint="eastAsia" w:eastAsia="宋体" w:cs="宋体" w:asciiTheme="minorEastAsia" w:hAnsiTheme="minorEastAsia"/>
                <w:sz w:val="24"/>
                <w:szCs w:val="24"/>
                <w:highlight w:val="white"/>
                <w:lang w:val="en-US" w:eastAsia="zh-CN"/>
              </w:rPr>
              <w:t xml:space="preserve">230</w:t>
            </w:r>
            <w:r>
              <w:rPr>
                <w:highlight w:val="white"/>
              </w:rPr>
            </w:r>
            <w:r/>
          </w:p>
        </w:tc>
      </w:tr>
    </w:tbl>
    <w:p>
      <w:pPr>
        <w:ind w:firstLine="472"/>
        <w:spacing w:line="360" w:lineRule="auto"/>
        <w:rPr>
          <w:rFonts w:hint="eastAsia" w:ascii="Calibri" w:hAnsi="Calibri" w:cs="宋体" w:eastAsiaTheme="minorEastAsia"/>
          <w:b/>
          <w:color w:val="000000" w:themeColor="text1"/>
          <w:sz w:val="24"/>
          <w:szCs w:val="24"/>
          <w:highlight w:val="white"/>
          <w14:textFill>
            <w14:solidFill>
              <w14:schemeClr w14:val="tx1"/>
            </w14:solidFill>
          </w14:textFill>
        </w:rPr>
      </w:pPr>
      <w:r>
        <w:rPr>
          <w:rFonts w:hint="eastAsia" w:ascii="Calibri" w:hAnsi="Calibri" w:eastAsia="宋体" w:cs="宋体"/>
          <w:b/>
          <w:sz w:val="24"/>
          <w:szCs w:val="24"/>
          <w:highlight w:val="white"/>
        </w:rPr>
        <w:t xml:space="preserve">二、技术参数要求</w:t>
      </w:r>
      <w:r>
        <w:rPr>
          <w:rFonts w:hint="eastAsia" w:cs="宋体" w:asciiTheme="minorEastAsia" w:hAnsiTheme="minorEastAsia"/>
          <w:b/>
          <w:color w:val="000000" w:themeColor="text1"/>
          <w:sz w:val="24"/>
          <w:szCs w:val="24"/>
          <w:highlight w:val="white"/>
          <w14:textFill>
            <w14:solidFill>
              <w14:schemeClr w14:val="tx1"/>
            </w14:solidFill>
          </w14:textFill>
        </w:rPr>
        <w:t xml:space="preserve">（</w:t>
      </w:r>
      <w:r>
        <w:rPr>
          <w:rFonts w:hint="eastAsia" w:cs="宋体" w:asciiTheme="minorEastAsia" w:hAnsiTheme="minorEastAsia"/>
          <w:b/>
          <w:color w:val="000000" w:themeColor="text1"/>
          <w:sz w:val="24"/>
          <w:szCs w:val="24"/>
          <w:highlight w:val="white"/>
          <w:u w:val="single"/>
          <w14:textFill>
            <w14:solidFill>
              <w14:schemeClr w14:val="tx1"/>
            </w14:solidFill>
          </w14:textFill>
        </w:rPr>
        <w:t xml:space="preserve">加“★”项为实质性要求和条件，必须提供明确的佐证材料证明</w:t>
      </w:r>
      <w:r>
        <w:rPr>
          <w:rFonts w:hint="eastAsia" w:cs="宋体" w:asciiTheme="minorEastAsia" w:hAnsiTheme="minorEastAsia"/>
          <w:b/>
          <w:color w:val="000000" w:themeColor="text1"/>
          <w:sz w:val="24"/>
          <w:szCs w:val="24"/>
          <w:highlight w:val="white"/>
          <w14:textFill>
            <w14:solidFill>
              <w14:schemeClr w14:val="tx1"/>
            </w14:solidFill>
          </w14:textFill>
        </w:rPr>
        <w:t xml:space="preserve">（例：产品说明书</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cs="宋体" w:asciiTheme="minorEastAsia" w:hAnsiTheme="minorEastAsia"/>
          <w:b/>
          <w:color w:val="000000" w:themeColor="text1"/>
          <w:sz w:val="24"/>
          <w:szCs w:val="24"/>
          <w:highlight w:val="white"/>
          <w:lang w:val="en-US" w:eastAsia="zh-CN"/>
          <w14:textFill>
            <w14:solidFill>
              <w14:schemeClr w14:val="tx1"/>
            </w14:solidFill>
          </w14:textFill>
        </w:rPr>
        <w:t xml:space="preserve">技术白皮书</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cs="宋体" w:asciiTheme="minorEastAsia" w:hAnsiTheme="minorEastAsia"/>
          <w:b/>
          <w:color w:val="000000" w:themeColor="text1"/>
          <w:sz w:val="24"/>
          <w:szCs w:val="24"/>
          <w:highlight w:val="white"/>
          <w:lang w:val="en-US" w:eastAsia="zh-CN"/>
          <w14:textFill>
            <w14:solidFill>
              <w14:schemeClr w14:val="tx1"/>
            </w14:solidFill>
          </w14:textFill>
        </w:rPr>
        <w:t xml:space="preserve">或</w:t>
      </w:r>
      <w:r>
        <w:rPr>
          <w:rFonts w:hint="eastAsia" w:cs="宋体" w:asciiTheme="minorEastAsia" w:hAnsiTheme="minorEastAsia"/>
          <w:b/>
          <w:color w:val="000000" w:themeColor="text1"/>
          <w:sz w:val="24"/>
          <w:szCs w:val="24"/>
          <w:highlight w:val="white"/>
          <w14:textFill>
            <w14:solidFill>
              <w14:schemeClr w14:val="tx1"/>
            </w14:solidFill>
          </w14:textFill>
        </w:rPr>
        <w:t xml:space="preserve">彩页、检测报告等），不满足视为无效响应文件，自行承诺符合要求不予认可</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cs="宋体" w:asciiTheme="minorEastAsia" w:hAnsiTheme="minorEastAsia"/>
          <w:b/>
          <w:color w:val="000000" w:themeColor="text1"/>
          <w:sz w:val="24"/>
          <w:szCs w:val="24"/>
          <w:highlight w:val="white"/>
          <w14:textFill>
            <w14:solidFill>
              <w14:schemeClr w14:val="tx1"/>
            </w14:solidFill>
          </w14:textFill>
        </w:rPr>
        <w:t xml:space="preserve">加“▲”项为重要指标（允许负偏离），其余项为一般响应指标</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bCs/>
          <w:sz w:val="24"/>
          <w:szCs w:val="24"/>
          <w:highlight w:val="white"/>
        </w:rPr>
        <w:t xml:space="preserve">投标人应逐一列出所有参数性能配置等偏离情况</w:t>
      </w:r>
      <w:r>
        <w:rPr>
          <w:rFonts w:hint="eastAsia" w:ascii="宋体" w:hAnsi="宋体" w:eastAsia="宋体" w:cs="宋体"/>
          <w:b/>
          <w:bCs/>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其中</w:t>
      </w:r>
      <w:r>
        <w:rPr>
          <w:rFonts w:hint="eastAsia" w:cs="宋体" w:asciiTheme="minorEastAsia" w:hAnsiTheme="minorEastAsia"/>
          <w:b/>
          <w:color w:val="000000" w:themeColor="text1"/>
          <w:sz w:val="24"/>
          <w:szCs w:val="24"/>
          <w:highlight w:val="white"/>
          <w:u w:val="single"/>
          <w14:textFill>
            <w14:solidFill>
              <w14:schemeClr w14:val="tx1"/>
            </w14:solidFill>
          </w14:textFill>
        </w:rPr>
        <w:t xml:space="preserve">加“▲”项</w:t>
      </w:r>
      <w:r>
        <w:rPr>
          <w:rFonts w:hint="eastAsia" w:cs="宋体" w:asciiTheme="minorEastAsia" w:hAnsiTheme="minorEastAsia"/>
          <w:b/>
          <w:color w:val="000000" w:themeColor="text1"/>
          <w:sz w:val="24"/>
          <w:szCs w:val="24"/>
          <w:highlight w:val="white"/>
          <w:u w:val="single"/>
          <w:lang w:val="en-US" w:eastAsia="zh-CN"/>
          <w14:textFill>
            <w14:solidFill>
              <w14:schemeClr w14:val="tx1"/>
            </w14:solidFill>
          </w14:textFill>
        </w:rPr>
        <w:t xml:space="preserve">指标及一般响应指标</w:t>
      </w:r>
      <w:r>
        <w:rPr>
          <w:rFonts w:hint="eastAsia" w:ascii="宋体" w:hAnsi="宋体" w:eastAsia="宋体" w:cs="宋体"/>
          <w:b/>
          <w:bCs/>
          <w:sz w:val="24"/>
          <w:szCs w:val="24"/>
          <w:highlight w:val="white"/>
          <w:u w:val="single"/>
          <w:lang w:val="en-US" w:eastAsia="zh-CN"/>
        </w:rPr>
        <w:t xml:space="preserve">必须</w:t>
      </w:r>
      <w:r>
        <w:rPr>
          <w:rFonts w:hint="eastAsia" w:ascii="宋体" w:hAnsi="宋体" w:eastAsia="宋体" w:cs="宋体"/>
          <w:b/>
          <w:bCs/>
          <w:sz w:val="24"/>
          <w:szCs w:val="24"/>
          <w:highlight w:val="white"/>
          <w:u w:val="single"/>
        </w:rPr>
        <w:t xml:space="preserve">提供明确的佐证材料证明</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例</w:t>
      </w:r>
      <w:r>
        <w:rPr>
          <w:rFonts w:hint="eastAsia" w:ascii="宋体" w:hAnsi="宋体" w:eastAsia="宋体" w:cs="宋体"/>
          <w:b/>
          <w:bCs/>
          <w:sz w:val="24"/>
          <w:szCs w:val="24"/>
          <w:highlight w:val="white"/>
        </w:rPr>
        <w:t xml:space="preserve">：产品说明书</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cs="宋体" w:asciiTheme="minorEastAsia" w:hAnsiTheme="minorEastAsia"/>
          <w:b/>
          <w:color w:val="000000" w:themeColor="text1"/>
          <w:sz w:val="24"/>
          <w:szCs w:val="24"/>
          <w:highlight w:val="white"/>
          <w:lang w:val="en-US" w:eastAsia="zh-CN"/>
          <w14:textFill>
            <w14:solidFill>
              <w14:schemeClr w14:val="tx1"/>
            </w14:solidFill>
          </w14:textFill>
        </w:rPr>
        <w:t xml:space="preserve">技术白皮书</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bCs/>
          <w:sz w:val="24"/>
          <w:szCs w:val="24"/>
          <w:highlight w:val="white"/>
        </w:rPr>
        <w:t xml:space="preserve">、彩页、检测报告、</w:t>
      </w:r>
      <w:r>
        <w:rPr>
          <w:rFonts w:hint="eastAsia" w:ascii="宋体" w:hAnsi="宋体" w:eastAsia="宋体" w:cs="宋体"/>
          <w:b/>
          <w:bCs/>
          <w:sz w:val="24"/>
          <w:szCs w:val="24"/>
          <w:highlight w:val="white"/>
          <w:lang w:val="en-US" w:eastAsia="zh-CN"/>
        </w:rPr>
        <w:t xml:space="preserve">招标文件要求提供的材料</w:t>
      </w:r>
      <w:r>
        <w:rPr>
          <w:rFonts w:hint="eastAsia" w:ascii="宋体" w:hAnsi="宋体" w:eastAsia="宋体" w:cs="宋体"/>
          <w:b/>
          <w:bCs/>
          <w:sz w:val="24"/>
          <w:szCs w:val="24"/>
          <w:highlight w:val="white"/>
        </w:rPr>
        <w:t xml:space="preserve">等</w:t>
      </w:r>
      <w:r>
        <w:rPr>
          <w:rFonts w:hint="eastAsia" w:ascii="宋体" w:hAnsi="宋体" w:eastAsia="宋体" w:cs="宋体"/>
          <w:b/>
          <w:bCs/>
          <w:color w:val="000000" w:themeColor="text1"/>
          <w:sz w:val="24"/>
          <w:szCs w:val="24"/>
          <w:highlight w:val="white"/>
          <w14:textFill>
            <w14:solidFill>
              <w14:schemeClr w14:val="tx1"/>
            </w14:solidFill>
          </w14:textFill>
        </w:rPr>
        <w:t xml:space="preserve">），</w:t>
      </w:r>
      <w:r>
        <w:rPr>
          <w:rFonts w:hint="eastAsia" w:cs="宋体" w:asciiTheme="minorEastAsia" w:hAnsiTheme="minorEastAsia"/>
          <w:b/>
          <w:color w:val="000000" w:themeColor="text1"/>
          <w:sz w:val="24"/>
          <w:szCs w:val="24"/>
          <w:highlight w:val="white"/>
          <w14:textFill>
            <w14:solidFill>
              <w14:schemeClr w14:val="tx1"/>
            </w14:solidFill>
          </w14:textFill>
        </w:rPr>
        <w:t xml:space="preserve">自行承诺符合要求不予认可</w:t>
      </w:r>
      <w:r>
        <w:rPr>
          <w:rFonts w:hint="eastAsia" w:eastAsia="宋体"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white"/>
          <w14:textFill>
            <w14:solidFill>
              <w14:schemeClr w14:val="tx1"/>
            </w14:solidFill>
          </w14:textFill>
        </w:rPr>
        <w:t xml:space="preserve">投标文件中提供的证明材料</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可以</w:t>
      </w:r>
      <w:r>
        <w:rPr>
          <w:rFonts w:hint="eastAsia" w:ascii="宋体" w:hAnsi="宋体" w:eastAsia="宋体" w:cs="宋体"/>
          <w:b/>
          <w:bCs/>
          <w:color w:val="000000" w:themeColor="text1"/>
          <w:sz w:val="24"/>
          <w:szCs w:val="24"/>
          <w:highlight w:val="white"/>
          <w14:textFill>
            <w14:solidFill>
              <w14:schemeClr w14:val="tx1"/>
            </w14:solidFill>
          </w14:textFill>
        </w:rPr>
        <w:t xml:space="preserve">下划线或其他形式标注说明</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对应的技术指标</w:t>
      </w:r>
      <w:r>
        <w:rPr>
          <w:rFonts w:hint="eastAsia" w:ascii="宋体" w:hAnsi="宋体" w:eastAsia="宋体" w:cs="宋体"/>
          <w:b/>
          <w:bCs/>
          <w:color w:val="000000" w:themeColor="text1"/>
          <w:sz w:val="24"/>
          <w:szCs w:val="24"/>
          <w:highlight w:val="white"/>
          <w14:textFill>
            <w14:solidFill>
              <w14:schemeClr w14:val="tx1"/>
            </w14:solidFill>
          </w14:textFill>
        </w:rPr>
        <w:t xml:space="preserve">。</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highlight w:val="white"/>
        </w:rPr>
      </w:r>
      <w:r/>
    </w:p>
    <w:tbl>
      <w:tblPr>
        <w:tblStyle w:val="800"/>
        <w:tblW w:w="101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2437"/>
        <w:gridCol w:w="938"/>
        <w:gridCol w:w="6385"/>
      </w:tblGrid>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1</w:t>
            </w:r>
            <w:r>
              <w:rPr>
                <w:highlight w:val="white"/>
              </w:rPr>
            </w:r>
            <w:r/>
          </w:p>
        </w:tc>
        <w:tc>
          <w:tcPr>
            <w:shd w:val="clear" w:color="auto" w:fill="ffffff"/>
            <w:tcBorders>
              <w:top w:val="single" w:color="000000" w:sz="4" w:space="0"/>
              <w:left w:val="single" w:color="000000" w:sz="4" w:space="0"/>
              <w:right w:val="single" w:color="000000" w:sz="4" w:space="0"/>
            </w:tcBorders>
            <w:tcW w:w="243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配套设备要求</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★1.1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配备内窥镜摄像系统专用医疗台车</w:t>
            </w:r>
            <w:r>
              <w:rPr>
                <w:rFonts w:hint="eastAsia" w:asciiTheme="minorEastAsia" w:hAnsiTheme="minorEastAsia" w:cstheme="minorEastAsia"/>
                <w:i w:val="0"/>
                <w:iCs w:val="0"/>
                <w:color w:val="000000"/>
                <w:sz w:val="24"/>
                <w:szCs w:val="24"/>
                <w:highlight w:val="white"/>
                <w:u w:val="none"/>
                <w:lang w:val="en-US" w:eastAsia="zh-CN" w:bidi="ar"/>
              </w:rPr>
              <w:t xml:space="preserve">4辆</w:t>
            </w:r>
            <w:r>
              <w:rPr>
                <w:highlight w:val="white"/>
              </w:rPr>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left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★1.2</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配备图像工作站</w:t>
            </w:r>
            <w:r>
              <w:rPr>
                <w:highlight w:val="white"/>
              </w:rPr>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w:t>
            </w:r>
            <w:r>
              <w:rPr>
                <w:rFonts w:hint="eastAsia" w:asciiTheme="minorEastAsia" w:hAnsiTheme="minorEastAsia" w:cstheme="minorEastAsia"/>
                <w:i w:val="0"/>
                <w:iCs w:val="0"/>
                <w:color w:val="000000"/>
                <w:sz w:val="24"/>
                <w:szCs w:val="24"/>
                <w:highlight w:val="white"/>
                <w:u w:val="none"/>
                <w:lang w:val="en-US" w:eastAsia="zh-CN" w:bidi="ar"/>
              </w:rPr>
              <w:t xml:space="preserve">1.3</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default"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cstheme="minorEastAsia"/>
                <w:i w:val="0"/>
                <w:iCs w:val="0"/>
                <w:color w:val="000000"/>
                <w:sz w:val="24"/>
                <w:szCs w:val="24"/>
                <w:highlight w:val="white"/>
                <w:u w:val="none"/>
                <w:lang w:val="en-US" w:eastAsia="zh-CN" w:bidi="ar"/>
              </w:rPr>
              <w:t xml:space="preserve">配备</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便携</w:t>
            </w:r>
            <w:r>
              <w:rPr>
                <w:rFonts w:hint="eastAsia" w:asciiTheme="minorEastAsia" w:hAnsiTheme="minorEastAsia" w:cstheme="minorEastAsia"/>
                <w:i w:val="0"/>
                <w:iCs w:val="0"/>
                <w:color w:val="000000"/>
                <w:sz w:val="24"/>
                <w:szCs w:val="24"/>
                <w:highlight w:val="white"/>
                <w:u w:val="none"/>
                <w:lang w:val="en-US" w:eastAsia="zh-CN" w:bidi="ar"/>
              </w:rPr>
              <w:t xml:space="preserve">式</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彩超</w:t>
            </w:r>
            <w:r>
              <w:rPr>
                <w:rFonts w:hint="eastAsia" w:asciiTheme="minorEastAsia" w:hAnsiTheme="minorEastAsia" w:cstheme="minorEastAsia"/>
                <w:i w:val="0"/>
                <w:iCs w:val="0"/>
                <w:color w:val="000000"/>
                <w:sz w:val="24"/>
                <w:szCs w:val="24"/>
                <w:highlight w:val="white"/>
                <w:u w:val="none"/>
                <w:lang w:val="en-US" w:eastAsia="zh-CN" w:bidi="ar"/>
              </w:rPr>
              <w:t xml:space="preserve">（要求</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LED显示器，搭配2把探头（腹部、腔内）</w:t>
            </w:r>
            <w:r>
              <w:rPr>
                <w:rFonts w:hint="eastAsia" w:asciiTheme="minorEastAsia" w:hAnsiTheme="minorEastAsia" w:cstheme="minorEastAsia"/>
                <w:i w:val="0"/>
                <w:iCs w:val="0"/>
                <w:color w:val="000000"/>
                <w:sz w:val="24"/>
                <w:szCs w:val="24"/>
                <w:highlight w:val="white"/>
                <w:u w:val="none"/>
                <w:lang w:val="en-US" w:eastAsia="zh-CN" w:bidi="ar"/>
              </w:rPr>
              <w:t xml:space="preserve">），可</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满足</w:t>
            </w:r>
            <w:r>
              <w:rPr>
                <w:rFonts w:hint="eastAsia" w:asciiTheme="minorEastAsia" w:hAnsiTheme="minorEastAsia" w:cstheme="minorEastAsia"/>
                <w:i w:val="0"/>
                <w:iCs w:val="0"/>
                <w:color w:val="000000"/>
                <w:sz w:val="24"/>
                <w:szCs w:val="24"/>
                <w:highlight w:val="white"/>
                <w:u w:val="none"/>
                <w:lang w:val="en-US" w:eastAsia="zh-CN" w:bidi="ar"/>
              </w:rPr>
              <w:t xml:space="preserve">妇科使用</w:t>
            </w:r>
            <w:r>
              <w:rPr>
                <w:highlight w:val="white"/>
              </w:rPr>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可后续扩展功能</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1.</w:t>
            </w:r>
            <w:r>
              <w:rPr>
                <w:rFonts w:hint="eastAsia" w:asciiTheme="minorEastAsia" w:hAnsiTheme="minorEastAsia" w:cstheme="minorEastAsia"/>
                <w:i w:val="0"/>
                <w:iCs w:val="0"/>
                <w:color w:val="000000"/>
                <w:sz w:val="24"/>
                <w:szCs w:val="24"/>
                <w:highlight w:val="white"/>
                <w:u w:val="none"/>
                <w:lang w:val="en-US" w:eastAsia="zh-CN" w:bidi="ar"/>
              </w:rPr>
              <w:t xml:space="preserve">4</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终身免费软件升级</w:t>
            </w:r>
            <w:r>
              <w:rPr>
                <w:rFonts w:hint="eastAsia" w:asciiTheme="minorEastAsia" w:hAnsiTheme="minorEastAsia" w:cstheme="minorEastAsia"/>
                <w:i w:val="0"/>
                <w:iCs w:val="0"/>
                <w:color w:val="000000"/>
                <w:sz w:val="24"/>
                <w:szCs w:val="24"/>
                <w:highlight w:val="white"/>
                <w:u w:val="none"/>
                <w:lang w:val="en-US" w:eastAsia="zh-CN" w:bidi="ar"/>
              </w:rPr>
              <w:t xml:space="preserve">（提供承诺函，格式自拟）</w:t>
            </w:r>
            <w:r>
              <w:rPr>
                <w:highlight w:val="white"/>
              </w:rPr>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4K分辨率内窥镜荧光摄像系统主机</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具备4K图像处理性能，能够输出大于等于3840*2160超高清像素影像</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2.2</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产品寿命≥6年</w:t>
            </w:r>
            <w:r>
              <w:rPr>
                <w:highlight w:val="white"/>
              </w:rPr>
            </w:r>
            <w:r/>
          </w:p>
        </w:tc>
      </w:tr>
      <w:tr>
        <w:trPr>
          <w:jc w:val="center"/>
          <w:trHeight w:val="108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▲2.3</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主机至少支持4种视频输出接口，最高分辨率≥3840*2160，可提供高清输出接口；不接受其他第三方外界设备及附件。（提供实物照片）</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2.4</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图像色域范围支持BT.2020；</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2.5</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防电击程度分类防除颤CF级别I类；</w:t>
            </w:r>
            <w:r>
              <w:rPr>
                <w:highlight w:val="white"/>
              </w:rPr>
            </w:r>
            <w:r/>
          </w:p>
        </w:tc>
      </w:tr>
      <w:tr>
        <w:trPr>
          <w:jc w:val="center"/>
          <w:trHeight w:val="81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2.6</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支持大于等于三种显示模式：白光模式、荧光模式、黑白荧光模式等模式；摄像系统可以提供成像模式≥13种；特殊成像模式≥8种。（提供证明材料）</w:t>
            </w:r>
            <w:r>
              <w:rPr>
                <w:highlight w:val="white"/>
              </w:rPr>
            </w:r>
            <w:r/>
          </w:p>
        </w:tc>
      </w:tr>
      <w:tr>
        <w:trPr>
          <w:jc w:val="center"/>
          <w:trHeight w:val="81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2.7</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标准荧光模式下能够能精准标定荧光区域，并且荧光灵敏度、荧光强度可调节；</w:t>
            </w:r>
            <w:r>
              <w:rPr>
                <w:highlight w:val="white"/>
              </w:rPr>
            </w:r>
            <w:r/>
          </w:p>
        </w:tc>
      </w:tr>
      <w:tr>
        <w:trPr>
          <w:jc w:val="center"/>
          <w:trHeight w:val="81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▲2.8</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主机内置菜单可控制光源，具有可视化按键选择。无需任何手动按键全自动调节光源亮度；（提供实物照片）</w:t>
            </w:r>
            <w:r>
              <w:rPr>
                <w:highlight w:val="white"/>
              </w:rPr>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2.9</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具有曝光较正功能：可配合临床手术的观察需要，抑制过度曝光，保持正常且清晰观察；</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2.10</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主机拥有FDA</w:t>
            </w:r>
            <w:r>
              <w:rPr>
                <w:rFonts w:hint="eastAsia" w:asciiTheme="minorEastAsia" w:hAnsiTheme="minorEastAsia" w:cstheme="minorEastAsia"/>
                <w:i w:val="0"/>
                <w:iCs w:val="0"/>
                <w:color w:val="000000"/>
                <w:sz w:val="24"/>
                <w:szCs w:val="24"/>
                <w:highlight w:val="white"/>
                <w:u w:val="none"/>
                <w:lang w:val="en-US" w:eastAsia="zh-CN" w:bidi="ar"/>
              </w:rPr>
              <w:t xml:space="preserve">或</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CE认证（提供证明文件）；</w:t>
            </w:r>
            <w:r>
              <w:rPr>
                <w:highlight w:val="white"/>
              </w:rPr>
            </w:r>
            <w:r/>
          </w:p>
        </w:tc>
      </w:tr>
      <w:tr>
        <w:trPr>
          <w:jc w:val="center"/>
          <w:trHeight w:val="27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w:t>
            </w:r>
            <w:r>
              <w:rPr>
                <w:highlight w:val="whit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摄像头</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具有自动或手动对焦功能。</w:t>
            </w:r>
            <w:r>
              <w:rPr>
                <w:highlight w:val="white"/>
              </w:rPr>
            </w:r>
            <w:r/>
          </w:p>
        </w:tc>
      </w:tr>
      <w:tr>
        <w:trPr>
          <w:jc w:val="center"/>
          <w:trHeight w:val="54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3.2</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具有用户配置功能，</w:t>
            </w:r>
            <w:r>
              <w:rPr>
                <w:rFonts w:hint="eastAsia" w:asciiTheme="minorEastAsia" w:hAnsiTheme="minorEastAsia" w:cstheme="minorEastAsia"/>
                <w:i w:val="0"/>
                <w:iCs w:val="0"/>
                <w:color w:val="000000"/>
                <w:sz w:val="24"/>
                <w:szCs w:val="24"/>
                <w:highlight w:val="white"/>
                <w:u w:val="none"/>
                <w:lang w:val="en-US" w:eastAsia="zh-CN" w:bidi="ar"/>
              </w:rPr>
              <w:t xml:space="preserve">操作人员</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可自定义≥10种喜好的参数保存，并直接调用自定义模式。</w:t>
            </w:r>
            <w:r>
              <w:rPr>
                <w:highlight w:val="white"/>
              </w:rPr>
            </w:r>
            <w:r/>
          </w:p>
        </w:tc>
      </w:tr>
      <w:tr>
        <w:trPr>
          <w:jc w:val="center"/>
          <w:trHeight w:val="9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3.3</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摄像头防电击程度分类防除颤CF级别I类；</w:t>
            </w:r>
            <w:r>
              <w:rPr>
                <w:highlight w:val="white"/>
              </w:rPr>
            </w:r>
            <w:r/>
          </w:p>
        </w:tc>
      </w:tr>
      <w:tr>
        <w:trPr>
          <w:jc w:val="center"/>
          <w:trHeight w:val="27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3.4</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摄像头防护等级：≥IPX7</w:t>
            </w:r>
            <w:r>
              <w:rPr>
                <w:highlight w:val="white"/>
              </w:rPr>
            </w:r>
            <w:r/>
          </w:p>
        </w:tc>
      </w:tr>
      <w:tr>
        <w:trPr>
          <w:jc w:val="center"/>
          <w:trHeight w:val="27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3.5</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摄像头采用≥双CMOS逐行扫描成像</w:t>
            </w:r>
            <w:r>
              <w:rPr>
                <w:highlight w:val="white"/>
              </w:rPr>
            </w:r>
            <w:r/>
          </w:p>
        </w:tc>
      </w:tr>
      <w:tr>
        <w:trPr>
          <w:jc w:val="center"/>
          <w:trHeight w:val="54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cstheme="minorEastAsia"/>
                <w:i w:val="0"/>
                <w:iCs w:val="0"/>
                <w:color w:val="000000"/>
                <w:sz w:val="24"/>
                <w:szCs w:val="24"/>
                <w:highlight w:val="white"/>
                <w:u w:val="none"/>
                <w:lang w:val="en-US" w:eastAsia="zh-CN" w:bidi="ar"/>
              </w:rPr>
              <w:t xml:space="preserve">3.6</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摄像头可耐受环氧乙烷灭菌、低温等离子灭菌方式</w:t>
            </w:r>
            <w:r>
              <w:rPr>
                <w:highlight w:val="white"/>
              </w:rPr>
            </w:r>
            <w:r/>
          </w:p>
        </w:tc>
      </w:tr>
      <w:tr>
        <w:trPr>
          <w:jc w:val="center"/>
          <w:trHeight w:val="54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w:t>
            </w:r>
            <w:r>
              <w:rPr>
                <w:rFonts w:hint="eastAsia" w:asciiTheme="minorEastAsia" w:hAnsiTheme="minorEastAsia" w:cstheme="minorEastAsia"/>
                <w:i w:val="0"/>
                <w:iCs w:val="0"/>
                <w:color w:val="000000"/>
                <w:sz w:val="24"/>
                <w:szCs w:val="24"/>
                <w:highlight w:val="white"/>
                <w:u w:val="none"/>
                <w:lang w:val="en-US" w:eastAsia="zh-CN" w:bidi="ar"/>
              </w:rPr>
              <w:t xml:space="preserve">7</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具有≥3个自定义摄像头按键，能支持6个自定义功能。可进行白平衡、拍照、录像、切换图像模式等功能设置。</w:t>
            </w:r>
            <w:r>
              <w:rPr>
                <w:highlight w:val="white"/>
              </w:rPr>
            </w:r>
            <w:r/>
          </w:p>
        </w:tc>
      </w:tr>
      <w:tr>
        <w:trPr>
          <w:jc w:val="center"/>
          <w:trHeight w:val="81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▲3.8</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摄像头应集成控制功能，可通过其上的按键直接控制系统内的冷光源、气腹机等关联设备，可通过摄像头调节气腹机参数，方便术中操作。</w:t>
            </w:r>
            <w:r>
              <w:rPr>
                <w:highlight w:val="white"/>
              </w:rPr>
            </w:r>
            <w:r/>
          </w:p>
        </w:tc>
      </w:tr>
      <w:tr>
        <w:trPr>
          <w:jc w:val="center"/>
          <w:trHeight w:val="54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▲3.9</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为确保成像质量及兼容性，具备与摄像主机同一品牌的光学胸腹腔镜、宫腔检查镜，满足不同术式的手术需求。</w:t>
            </w:r>
            <w:r>
              <w:rPr>
                <w:highlight w:val="white"/>
              </w:rPr>
            </w:r>
            <w:r/>
          </w:p>
        </w:tc>
      </w:tr>
      <w:tr>
        <w:trPr>
          <w:jc w:val="center"/>
          <w:trHeight w:val="810"/>
        </w:trPr>
        <w:tc>
          <w:tcPr>
            <w:shd w:val="clear" w:color="auto" w:fill="ffffff"/>
            <w:tcBorders>
              <w:top w:val="single" w:color="000000" w:sz="4" w:space="0"/>
              <w:left w:val="single" w:color="000000" w:sz="4" w:space="0"/>
              <w:bottom w:val="non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▲3.1</w:t>
            </w:r>
            <w:r>
              <w:rPr>
                <w:rFonts w:hint="eastAsia" w:asciiTheme="minorEastAsia" w:hAnsiTheme="minorEastAsia" w:cstheme="minorEastAsia"/>
                <w:i w:val="0"/>
                <w:iCs w:val="0"/>
                <w:color w:val="000000"/>
                <w:sz w:val="24"/>
                <w:szCs w:val="24"/>
                <w:highlight w:val="white"/>
                <w:u w:val="none"/>
                <w:lang w:val="en-US" w:eastAsia="zh-CN" w:bidi="ar"/>
              </w:rPr>
              <w:t xml:space="preserve">0</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主机内置或外接同品牌图文记录模块，可通过摄像头进行捕获照片，视频记录功能，可以存储4K像素手术视频及4K像素照片，记录模块具备内存＞500G（提供证明材料）</w:t>
            </w:r>
            <w:r>
              <w:rPr>
                <w:highlight w:val="white"/>
              </w:rPr>
            </w:r>
            <w:r/>
          </w:p>
        </w:tc>
      </w:tr>
      <w:tr>
        <w:trPr>
          <w:jc w:val="center"/>
          <w:trHeight w:val="540"/>
        </w:trPr>
        <w:tc>
          <w:tcPr>
            <w:shd w:val="clear" w:color="auto" w:fill="ffffff"/>
            <w:tcBorders>
              <w:top w:val="single" w:color="000000" w:sz="4" w:space="0"/>
              <w:left w:val="single" w:color="000000" w:sz="4" w:space="0"/>
              <w:bottom w:val="single" w:color="auto"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auto"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auto"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3.11</w:t>
            </w:r>
            <w:r>
              <w:rPr>
                <w:highlight w:val="white"/>
              </w:rPr>
            </w:r>
            <w:r/>
          </w:p>
        </w:tc>
        <w:tc>
          <w:tcPr>
            <w:shd w:val="clear" w:color="auto" w:fill="ffffff"/>
            <w:tcBorders>
              <w:top w:val="single" w:color="000000" w:sz="4" w:space="0"/>
              <w:left w:val="single" w:color="000000" w:sz="4" w:space="0"/>
              <w:bottom w:val="single" w:color="auto"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具备除雾功能，在术中使用时持续防雾，保持图像清晰。（提供证明材料）</w:t>
            </w:r>
            <w:r>
              <w:rPr>
                <w:highlight w:val="white"/>
              </w:rPr>
            </w:r>
            <w:r/>
          </w:p>
        </w:tc>
      </w:tr>
      <w:tr>
        <w:trPr>
          <w:jc w:val="center"/>
          <w:trHeight w:val="540"/>
        </w:trPr>
        <w:tc>
          <w:tcPr>
            <w:shd w:val="clear" w:color="auto" w:fill="ffffff"/>
            <w:tcBorders>
              <w:top w:val="single" w:color="auto" w:sz="4" w:space="0"/>
              <w:left w:val="single" w:color="auto" w:sz="4" w:space="0"/>
              <w:bottom w:val="single" w:color="auto" w:sz="4" w:space="0"/>
              <w:right w:val="single" w:color="auto" w:sz="4" w:space="0"/>
            </w:tcBorders>
            <w:tcW w:w="43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4</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243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腹腔内窥镜</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▲4.1</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配备</w:t>
            </w:r>
            <w:r>
              <w:rPr>
                <w:rFonts w:hint="eastAsia" w:asciiTheme="minorEastAsia" w:hAnsiTheme="minorEastAsia" w:cstheme="minorEastAsia"/>
                <w:i w:val="0"/>
                <w:iCs w:val="0"/>
                <w:color w:val="000000"/>
                <w:sz w:val="24"/>
                <w:szCs w:val="24"/>
                <w:highlight w:val="white"/>
                <w:u w:val="none"/>
                <w:lang w:val="en-US" w:eastAsia="zh-CN" w:bidi="ar"/>
              </w:rPr>
              <w:t xml:space="preserve">与主机</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同品牌白光镜头、荧光镜头。荧光和白光镜头有多角度（至少有0°和30°）可选，外径多尺寸（至少有10mm和5mm)可选，工作长度≥300mm，</w:t>
            </w:r>
            <w:r>
              <w:rPr>
                <w:rFonts w:hint="eastAsia" w:asciiTheme="minorEastAsia" w:hAnsiTheme="minorEastAsia" w:cstheme="minorEastAsia"/>
                <w:i w:val="0"/>
                <w:iCs w:val="0"/>
                <w:color w:val="000000"/>
                <w:sz w:val="24"/>
                <w:szCs w:val="24"/>
                <w:highlight w:val="white"/>
                <w:u w:val="none"/>
                <w:lang w:val="en-US" w:eastAsia="zh-CN" w:bidi="ar"/>
              </w:rPr>
              <w:t xml:space="preserve">可</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满足不同手术需求。</w:t>
            </w:r>
            <w:r>
              <w:rPr>
                <w:highlight w:val="white"/>
              </w:rPr>
            </w:r>
            <w:r/>
          </w:p>
        </w:tc>
      </w:tr>
      <w:tr>
        <w:trPr>
          <w:jc w:val="center"/>
          <w:trHeight w:val="540"/>
        </w:trPr>
        <w:tc>
          <w:tcPr>
            <w:shd w:val="clear" w:color="auto" w:fill="ffffff"/>
            <w:tcBorders>
              <w:top w:val="single" w:color="auto" w:sz="4" w:space="0"/>
              <w:left w:val="single" w:color="auto" w:sz="4" w:space="0"/>
              <w:bottom w:val="single" w:color="auto" w:sz="4" w:space="0"/>
              <w:right w:val="single" w:color="auto"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auto" w:sz="4" w:space="0"/>
              <w:left w:val="single" w:color="auto" w:sz="4" w:space="0"/>
              <w:bottom w:val="single" w:color="auto" w:sz="4" w:space="0"/>
              <w:right w:val="single" w:color="auto"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4.2</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支持高温高压、等温等离子等消毒灭菌方式，且满足1000次以上的高温高压灭菌（提供证明材料）。</w:t>
            </w:r>
            <w:r>
              <w:rPr>
                <w:highlight w:val="white"/>
              </w:rPr>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auto" w:sz="4" w:space="0"/>
              <w:left w:val="single" w:color="auto" w:sz="4" w:space="0"/>
              <w:bottom w:val="single" w:color="auto" w:sz="4" w:space="0"/>
              <w:right w:val="single" w:color="auto"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4.</w:t>
            </w:r>
            <w:r>
              <w:rPr>
                <w:rFonts w:hint="eastAsia" w:asciiTheme="minorEastAsia" w:hAnsiTheme="minorEastAsia" w:cstheme="minorEastAsia"/>
                <w:i w:val="0"/>
                <w:iCs w:val="0"/>
                <w:color w:val="000000"/>
                <w:sz w:val="24"/>
                <w:szCs w:val="24"/>
                <w:highlight w:val="white"/>
                <w:u w:val="none"/>
                <w:lang w:val="en-US" w:eastAsia="zh-CN" w:bidi="ar"/>
              </w:rPr>
              <w:t xml:space="preserve">3</w:t>
            </w:r>
            <w:r>
              <w:rPr>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大景深光学视管，有效景深范围包含但不限于3mm-150mm；</w:t>
            </w:r>
            <w:r>
              <w:rPr>
                <w:highlight w:val="white"/>
              </w:rPr>
            </w:r>
            <w:r/>
          </w:p>
        </w:tc>
      </w:tr>
      <w:tr>
        <w:trPr>
          <w:jc w:val="center"/>
          <w:trHeight w:val="270"/>
        </w:trPr>
        <w:tc>
          <w:tcPr>
            <w:shd w:val="clear" w:color="auto" w:fill="ffffff"/>
            <w:tcBorders>
              <w:top w:val="single" w:color="auto" w:sz="4" w:space="0"/>
              <w:left w:val="single" w:color="auto" w:sz="4" w:space="0"/>
              <w:right w:val="single" w:color="auto"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auto" w:sz="4" w:space="0"/>
              <w:left w:val="single" w:color="auto"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auto"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4.</w:t>
            </w:r>
            <w:r>
              <w:rPr>
                <w:rFonts w:hint="eastAsia" w:asciiTheme="minorEastAsia" w:hAnsiTheme="minorEastAsia" w:cstheme="minorEastAsia"/>
                <w:i w:val="0"/>
                <w:iCs w:val="0"/>
                <w:color w:val="000000"/>
                <w:sz w:val="24"/>
                <w:szCs w:val="24"/>
                <w:highlight w:val="white"/>
                <w:u w:val="none"/>
                <w:lang w:val="en-US" w:eastAsia="zh-CN" w:bidi="ar"/>
              </w:rPr>
              <w:t xml:space="preserve">4</w:t>
            </w:r>
            <w:r>
              <w:rPr>
                <w:highlight w:val="white"/>
              </w:rPr>
            </w:r>
            <w:r/>
          </w:p>
        </w:tc>
        <w:tc>
          <w:tcPr>
            <w:shd w:val="clear" w:color="auto" w:fill="ffffff"/>
            <w:tcBorders>
              <w:top w:val="single" w:color="auto"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支持荧光或白光系统成像</w:t>
            </w:r>
            <w:r>
              <w:rPr>
                <w:highlight w:val="white"/>
              </w:rPr>
            </w:r>
            <w:r/>
          </w:p>
        </w:tc>
      </w:tr>
      <w:tr>
        <w:trPr>
          <w:jc w:val="center"/>
          <w:trHeight w:val="270"/>
        </w:trPr>
        <w:tc>
          <w:tcPr>
            <w:shd w:val="clear" w:color="auto" w:fill="ffffff"/>
            <w:tcBorders>
              <w:left w:val="single" w:color="auto" w:sz="4" w:space="0"/>
              <w:bottom w:val="none" w:color="000000" w:sz="4" w:space="0"/>
              <w:right w:val="single" w:color="auto"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left w:val="single" w:color="auto" w:sz="4" w:space="0"/>
              <w:bottom w:val="non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cstheme="minorEastAsia"/>
                <w:i w:val="0"/>
                <w:iCs w:val="0"/>
                <w:color w:val="000000"/>
                <w:sz w:val="24"/>
                <w:szCs w:val="24"/>
                <w:highlight w:val="white"/>
                <w:u w:val="none"/>
                <w:lang w:val="en-US" w:eastAsia="zh-CN" w:bidi="ar"/>
              </w:rPr>
              <w:t xml:space="preserve">★4.5</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白光镜头、荧光镜头各不少于四个</w:t>
            </w:r>
            <w:r>
              <w:rPr>
                <w:rFonts w:hint="eastAsia" w:asciiTheme="minorEastAsia" w:hAnsiTheme="minorEastAsia" w:cstheme="minorEastAsia"/>
                <w:i w:val="0"/>
                <w:iCs w:val="0"/>
                <w:color w:val="000000"/>
                <w:sz w:val="24"/>
                <w:szCs w:val="24"/>
                <w:highlight w:val="white"/>
                <w:u w:val="none"/>
                <w:lang w:val="en-US" w:eastAsia="zh-CN" w:bidi="ar"/>
              </w:rPr>
              <w:t xml:space="preserve">。</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5</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光源</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▲5.1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配备与主机同品牌的冷光源，能够输出白光和荧光光源</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▲5.2</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防电击程度分类防除颤CF级别I类</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5.3</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LED灯使用寿命大于等于10000小时</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5.4</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通用光纤卡口，可兼容手术室现有的所有光纤</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▲5.5</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配备与镜头数量一致的同品牌光纤</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5.6</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default"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通过CE认证</w:t>
            </w:r>
            <w:r>
              <w:rPr>
                <w:rFonts w:hint="eastAsia" w:asciiTheme="minorEastAsia" w:hAnsiTheme="minorEastAsia" w:cstheme="minorEastAsia"/>
                <w:i w:val="0"/>
                <w:iCs w:val="0"/>
                <w:color w:val="000000"/>
                <w:sz w:val="24"/>
                <w:szCs w:val="24"/>
                <w:highlight w:val="white"/>
                <w:u w:val="none"/>
                <w:lang w:val="en-US" w:eastAsia="zh-CN" w:bidi="ar"/>
              </w:rPr>
              <w:t xml:space="preserve">或同级别认证</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（提供证明文件）；</w:t>
            </w:r>
            <w:r>
              <w:rPr>
                <w:rFonts w:hint="eastAsia" w:asciiTheme="minorEastAsia" w:hAnsiTheme="minorEastAsia" w:cstheme="minorEastAsia"/>
                <w:i w:val="0"/>
                <w:iCs w:val="0"/>
                <w:color w:val="000000"/>
                <w:sz w:val="24"/>
                <w:szCs w:val="24"/>
                <w:highlight w:val="white"/>
                <w:u w:val="none"/>
                <w:lang w:val="en-US" w:eastAsia="zh-CN" w:bidi="ar"/>
              </w:rPr>
              <w:t xml:space="preserve"> </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5.7</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left"/>
              <w:keepLines w:val="0"/>
              <w:keepNext w:val="0"/>
              <w:widowControl/>
              <w:rPr>
                <w:rFonts w:hint="default"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产品寿命大于等于6年</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6</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导光束</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6.1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导光束 ：直径≥4.8mm</w:t>
            </w:r>
            <w:r>
              <w:rPr>
                <w:rFonts w:hint="eastAsia" w:asciiTheme="minorEastAsia" w:hAnsiTheme="minorEastAsia" w:cstheme="minorEastAsia"/>
                <w:i w:val="0"/>
                <w:iCs w:val="0"/>
                <w:color w:val="000000"/>
                <w:sz w:val="24"/>
                <w:szCs w:val="24"/>
                <w:highlight w:val="white"/>
                <w:u w:val="none"/>
                <w:lang w:val="en-US" w:eastAsia="zh-CN" w:bidi="ar"/>
              </w:rPr>
              <w:t xml:space="preserve">，</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长度≥3000mm</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6.2</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支持高温高压或低温等离子灭菌</w:t>
            </w:r>
            <w:r>
              <w:rPr>
                <w:highlight w:val="white"/>
              </w:rPr>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7</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气腹机</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7.1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流速≥45升/分钟，流量调节范围大于等于1-45L/min，以满足精确调节和高流速供气的需求</w:t>
            </w:r>
            <w:r>
              <w:rPr>
                <w:highlight w:val="white"/>
              </w:rPr>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7.2</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压力范围：包括但不限于3mmHg-25mmHg，气压显示准确性±2mmHg</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▲7.3</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配备与主机同品牌的气腹机，有显示屏，显示参数和故障信息，具备报警功能</w:t>
            </w:r>
            <w:r>
              <w:rPr>
                <w:highlight w:val="white"/>
              </w:rPr>
            </w:r>
            <w:r/>
          </w:p>
        </w:tc>
      </w:tr>
      <w:tr>
        <w:trPr>
          <w:jc w:val="center"/>
          <w:trHeight w:val="81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7.4</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至少具备儿童模式、成人模式、肥胖模式等多种模式，亦可自定义模式，</w:t>
            </w:r>
            <w:r>
              <w:rPr>
                <w:rFonts w:hint="eastAsia" w:asciiTheme="minorEastAsia" w:hAnsiTheme="minorEastAsia" w:cstheme="minorEastAsia"/>
                <w:i w:val="0"/>
                <w:iCs w:val="0"/>
                <w:color w:val="000000"/>
                <w:sz w:val="24"/>
                <w:szCs w:val="24"/>
                <w:highlight w:val="white"/>
                <w:u w:val="none"/>
                <w:lang w:val="en-US" w:eastAsia="zh-CN" w:bidi="ar"/>
              </w:rPr>
              <w:t xml:space="preserve">可</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满足不同手术需求(</w:t>
            </w:r>
            <w:r>
              <w:rPr>
                <w:rFonts w:hint="eastAsia" w:asciiTheme="minorEastAsia" w:hAnsiTheme="minorEastAsia" w:cstheme="minorEastAsia"/>
                <w:i w:val="0"/>
                <w:iCs w:val="0"/>
                <w:color w:val="000000"/>
                <w:sz w:val="24"/>
                <w:szCs w:val="24"/>
                <w:highlight w:val="white"/>
                <w:u w:val="none"/>
                <w:lang w:val="en-US" w:eastAsia="zh-CN" w:bidi="ar"/>
              </w:rPr>
              <w:t xml:space="preserve">提供图片证明材料</w:t>
            </w: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w:t>
            </w:r>
            <w:r>
              <w:rPr>
                <w:highlight w:val="white"/>
              </w:rPr>
            </w:r>
            <w:r/>
          </w:p>
        </w:tc>
      </w:tr>
      <w:tr>
        <w:trPr>
          <w:jc w:val="center"/>
          <w:trHeight w:val="539"/>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7.5</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具有双重报警系统，气压过高、管道堵塞、供气不足、自检失败等情况下，既有声音提醒，亦有文字提示</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8</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医用监视器</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8.1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监视器≥32 寸，图像分辨率≥3840*2160</w:t>
            </w:r>
            <w:r>
              <w:rPr>
                <w:highlight w:val="white"/>
              </w:rPr>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8.2</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可按偏好设置画面的RGB、亮度、对比度、饱和度等参数</w:t>
            </w:r>
            <w:r>
              <w:rPr>
                <w:highlight w:val="white"/>
              </w:rPr>
            </w:r>
            <w:r/>
          </w:p>
        </w:tc>
      </w:tr>
      <w:tr>
        <w:trPr>
          <w:jc w:val="center"/>
          <w:trHeight w:val="540"/>
        </w:trPr>
        <w:tc>
          <w:tcPr>
            <w:shd w:val="clear" w:color="auto" w:fill="ffffff"/>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9</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台车</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9.1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6385"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4"/>
                <w:szCs w:val="24"/>
                <w:highlight w:val="white"/>
                <w:u w:val="none"/>
              </w:rPr>
              <w:suppressLineNumbers w:val="0"/>
            </w:pPr>
            <w:r>
              <w:rPr>
                <w:rFonts w:hint="eastAsia" w:asciiTheme="minorEastAsia" w:hAnsiTheme="minorEastAsia" w:eastAsiaTheme="minorEastAsia" w:cstheme="minorEastAsia"/>
                <w:i w:val="0"/>
                <w:iCs w:val="0"/>
                <w:color w:val="000000"/>
                <w:sz w:val="24"/>
                <w:szCs w:val="24"/>
                <w:highlight w:val="white"/>
                <w:u w:val="none"/>
                <w:lang w:val="en-US" w:eastAsia="zh-CN" w:bidi="ar"/>
              </w:rPr>
              <w:t xml:space="preserve">带显示器支臂旋转、高低、俯仰全自由度调节，静音脚轮</w:t>
            </w:r>
            <w:r>
              <w:rPr>
                <w:highlight w:val="white"/>
              </w:rPr>
            </w:r>
            <w:r/>
          </w:p>
        </w:tc>
      </w:tr>
    </w:tbl>
    <w:p>
      <w:pPr>
        <w:numPr>
          <w:ilvl w:val="0"/>
          <w:numId w:val="0"/>
        </w:numPr>
        <w:ind w:firstLine="482"/>
        <w:jc w:val="left"/>
        <w:spacing w:line="360" w:lineRule="auto"/>
        <w:rPr>
          <w:rFonts w:hint="eastAsia" w:cs="宋体" w:asciiTheme="minorEastAsia" w:hAnsiTheme="minorEastAsia" w:eastAsiaTheme="minorEastAsia"/>
          <w:b/>
          <w:color w:val="auto"/>
          <w:sz w:val="24"/>
          <w:szCs w:val="24"/>
          <w:highlight w:val="white"/>
        </w:rPr>
      </w:pPr>
      <w:r>
        <w:rPr>
          <w:rFonts w:hint="eastAsia" w:cs="宋体" w:asciiTheme="minorEastAsia" w:hAnsiTheme="minorEastAsia" w:eastAsiaTheme="minorEastAsia"/>
          <w:b/>
          <w:color w:val="auto"/>
          <w:sz w:val="24"/>
          <w:szCs w:val="24"/>
          <w:highlight w:val="white"/>
          <w:lang w:val="en-US" w:eastAsia="zh-CN" w:bidi="ar-SA"/>
        </w:rPr>
      </w:r>
      <w:r>
        <w:rPr>
          <w:highlight w:val="white"/>
        </w:rPr>
      </w:r>
      <w:r/>
    </w:p>
    <w:p>
      <w:pPr>
        <w:numPr>
          <w:ilvl w:val="0"/>
          <w:numId w:val="0"/>
        </w:numPr>
        <w:ind w:firstLine="482"/>
        <w:jc w:val="left"/>
        <w:spacing w:line="360" w:lineRule="auto"/>
        <w:rPr>
          <w:rFonts w:hint="eastAsia" w:cs="宋体" w:asciiTheme="minorEastAsia" w:hAnsiTheme="minorEastAsia" w:eastAsiaTheme="minorEastAsia"/>
          <w:b/>
          <w:color w:val="auto"/>
          <w:sz w:val="24"/>
          <w:szCs w:val="24"/>
          <w:highlight w:val="white"/>
        </w:rPr>
      </w:pPr>
      <w:r>
        <w:rPr>
          <w:rFonts w:hint="eastAsia" w:cs="宋体" w:asciiTheme="minorEastAsia" w:hAnsiTheme="minorEastAsia" w:eastAsiaTheme="minorEastAsia"/>
          <w:b/>
          <w:color w:val="auto"/>
          <w:sz w:val="24"/>
          <w:szCs w:val="24"/>
          <w:highlight w:val="white"/>
          <w:lang w:val="en-US" w:eastAsia="zh-CN" w:bidi="ar-SA"/>
        </w:rPr>
        <w:t xml:space="preserve">三、供货要求</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（1）交货期：</w:t>
      </w:r>
      <w:r>
        <w:rPr>
          <w:rFonts w:hint="eastAsia" w:cs="宋体" w:asciiTheme="minorEastAsia" w:hAnsiTheme="minorEastAsia"/>
          <w:sz w:val="24"/>
          <w:szCs w:val="24"/>
          <w:highlight w:val="white"/>
          <w:lang w:val="en-US" w:eastAsia="zh-CN"/>
        </w:rPr>
        <w:t xml:space="preserve">15</w:t>
      </w:r>
      <w:r>
        <w:rPr>
          <w:rFonts w:hint="eastAsia" w:eastAsia="宋体" w:cs="宋体" w:asciiTheme="minorEastAsia" w:hAnsiTheme="minorEastAsia"/>
          <w:sz w:val="24"/>
          <w:szCs w:val="24"/>
          <w:highlight w:val="white"/>
          <w:lang w:val="en-US" w:eastAsia="zh-CN"/>
        </w:rPr>
        <w:t xml:space="preserve">个工作日</w:t>
      </w:r>
      <w:r>
        <w:rPr>
          <w:rFonts w:hint="eastAsia" w:cs="宋体" w:asciiTheme="minorEastAsia" w:hAnsiTheme="minorEastAsia"/>
          <w:sz w:val="24"/>
          <w:szCs w:val="24"/>
          <w:highlight w:val="white"/>
        </w:rPr>
        <w:t xml:space="preserve">。</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（2）设备包装、供货、保管过程中中标人应遵守安全操作制度，严格安全措施落实，承担安全责任。</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（3）严格按国家规定的技术规范标准生产和安装，设备实行“三包”，并明确注明“三包”内容。质保期内的维护更换等费用全部由卖方承担，包括人工、更换配件等费用。</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（4）设备运输、仓储、保管过程中的费用由中标单位承担。</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（5）投标人须提供操作手册,维护手册等。</w:t>
      </w:r>
      <w:r>
        <w:rPr>
          <w:highlight w:val="white"/>
        </w:rPr>
      </w:r>
      <w:r/>
    </w:p>
    <w:p>
      <w:pPr>
        <w:ind w:firstLine="482"/>
        <w:jc w:val="left"/>
        <w:spacing w:line="360" w:lineRule="auto"/>
        <w:rPr>
          <w:rFonts w:hint="eastAsia" w:cs="宋体" w:asciiTheme="minorEastAsia" w:hAnsiTheme="minorEastAsia" w:eastAsiaTheme="minorEastAsia"/>
          <w:sz w:val="24"/>
          <w:szCs w:val="24"/>
          <w:highlight w:val="white"/>
        </w:rPr>
      </w:pPr>
      <w:r>
        <w:rPr>
          <w:rFonts w:hint="eastAsia" w:cs="宋体" w:asciiTheme="minorEastAsia" w:hAnsiTheme="minorEastAsia"/>
          <w:sz w:val="24"/>
          <w:szCs w:val="24"/>
          <w:highlight w:val="white"/>
          <w:lang w:eastAsia="zh-CN"/>
        </w:rPr>
        <w:t xml:space="preserve">（</w:t>
      </w:r>
      <w:r>
        <w:rPr>
          <w:rFonts w:hint="eastAsia" w:cs="宋体" w:asciiTheme="minorEastAsia" w:hAnsiTheme="minorEastAsia"/>
          <w:sz w:val="24"/>
          <w:szCs w:val="24"/>
          <w:highlight w:val="white"/>
          <w:lang w:val="en-US" w:eastAsia="zh-CN"/>
        </w:rPr>
        <w:t xml:space="preserve">6</w:t>
      </w:r>
      <w:r>
        <w:rPr>
          <w:rFonts w:hint="eastAsia" w:cs="宋体" w:asciiTheme="minorEastAsia" w:hAnsiTheme="minorEastAsia"/>
          <w:sz w:val="24"/>
          <w:szCs w:val="24"/>
          <w:highlight w:val="white"/>
          <w:lang w:eastAsia="zh-CN"/>
        </w:rPr>
        <w:t xml:space="preserve">）</w:t>
      </w:r>
      <w:r>
        <w:rPr>
          <w:rFonts w:hint="eastAsia" w:cs="宋体" w:asciiTheme="minorEastAsia" w:hAnsiTheme="minorEastAsia"/>
          <w:sz w:val="24"/>
          <w:szCs w:val="24"/>
          <w:highlight w:val="white"/>
        </w:rPr>
        <w:t xml:space="preserve">投标人</w:t>
      </w:r>
      <w:r>
        <w:rPr>
          <w:rFonts w:hint="eastAsia" w:cs="宋体" w:asciiTheme="minorEastAsia" w:hAnsiTheme="minorEastAsia"/>
          <w:sz w:val="24"/>
          <w:szCs w:val="24"/>
          <w:highlight w:val="white"/>
          <w:lang w:val="en-US" w:eastAsia="zh-CN"/>
        </w:rPr>
        <w:t xml:space="preserve">提供的产品国内生产</w:t>
      </w:r>
      <w:r>
        <w:rPr>
          <w:rFonts w:hint="eastAsia" w:cs="宋体" w:asciiTheme="minorEastAsia" w:hAnsiTheme="minorEastAsia"/>
          <w:sz w:val="24"/>
          <w:szCs w:val="24"/>
          <w:highlight w:val="white"/>
          <w:lang w:eastAsia="zh-CN"/>
        </w:rPr>
        <w:t xml:space="preserve">出厂日期必须在到</w:t>
      </w:r>
      <w:r>
        <w:rPr>
          <w:rFonts w:hint="eastAsia" w:cs="宋体" w:asciiTheme="minorEastAsia" w:hAnsiTheme="minorEastAsia"/>
          <w:sz w:val="24"/>
          <w:szCs w:val="24"/>
          <w:highlight w:val="white"/>
          <w:lang w:val="en-US" w:eastAsia="zh-CN"/>
        </w:rPr>
        <w:t xml:space="preserve">达采购人</w:t>
      </w:r>
      <w:r>
        <w:rPr>
          <w:rFonts w:hint="eastAsia" w:cs="宋体" w:asciiTheme="minorEastAsia" w:hAnsiTheme="minorEastAsia"/>
          <w:sz w:val="24"/>
          <w:szCs w:val="24"/>
          <w:highlight w:val="white"/>
          <w:lang w:eastAsia="zh-CN"/>
        </w:rPr>
        <w:t xml:space="preserve">装机日期往前3个月内，进口设备出厂日期必须在到</w:t>
      </w:r>
      <w:r>
        <w:rPr>
          <w:rFonts w:hint="eastAsia" w:cs="宋体" w:asciiTheme="minorEastAsia" w:hAnsiTheme="minorEastAsia"/>
          <w:sz w:val="24"/>
          <w:szCs w:val="24"/>
          <w:highlight w:val="white"/>
          <w:lang w:val="en-US" w:eastAsia="zh-CN"/>
        </w:rPr>
        <w:t xml:space="preserve">达采购人</w:t>
      </w:r>
      <w:r>
        <w:rPr>
          <w:rFonts w:hint="eastAsia" w:cs="宋体" w:asciiTheme="minorEastAsia" w:hAnsiTheme="minorEastAsia"/>
          <w:sz w:val="24"/>
          <w:szCs w:val="24"/>
          <w:highlight w:val="white"/>
          <w:lang w:eastAsia="zh-CN"/>
        </w:rPr>
        <w:t xml:space="preserve">装机日期往前</w:t>
      </w:r>
      <w:r>
        <w:rPr>
          <w:rFonts w:hint="eastAsia" w:cs="宋体" w:asciiTheme="minorEastAsia" w:hAnsiTheme="minorEastAsia"/>
          <w:sz w:val="24"/>
          <w:szCs w:val="24"/>
          <w:highlight w:val="white"/>
          <w:lang w:val="en-US" w:eastAsia="zh-CN"/>
        </w:rPr>
        <w:t xml:space="preserve">6</w:t>
      </w:r>
      <w:r>
        <w:rPr>
          <w:rFonts w:hint="eastAsia" w:cs="宋体" w:asciiTheme="minorEastAsia" w:hAnsiTheme="minorEastAsia"/>
          <w:sz w:val="24"/>
          <w:szCs w:val="24"/>
          <w:highlight w:val="white"/>
          <w:lang w:eastAsia="zh-CN"/>
        </w:rPr>
        <w:t xml:space="preserve">个月内。 </w:t>
      </w:r>
      <w:r>
        <w:rPr>
          <w:highlight w:val="white"/>
        </w:rPr>
      </w:r>
      <w:r/>
    </w:p>
    <w:p>
      <w:pPr>
        <w:pStyle w:val="1007"/>
        <w:ind w:firstLine="482"/>
        <w:spacing w:line="360" w:lineRule="auto"/>
        <w:rPr>
          <w:rFonts w:hint="eastAsia" w:cs="宋体" w:asciiTheme="minorEastAsia" w:hAnsiTheme="minorEastAsia" w:eastAsiaTheme="minorEastAsia"/>
          <w:b/>
          <w:color w:val="auto"/>
          <w:sz w:val="24"/>
          <w:highlight w:val="white"/>
        </w:rPr>
      </w:pPr>
      <w:r>
        <w:rPr>
          <w:rFonts w:hint="eastAsia" w:cs="宋体" w:asciiTheme="minorEastAsia" w:hAnsiTheme="minorEastAsia" w:eastAsiaTheme="minorEastAsia"/>
          <w:b/>
          <w:color w:val="auto"/>
          <w:sz w:val="24"/>
          <w:highlight w:val="white"/>
        </w:rPr>
        <w:t xml:space="preserve">四、安装调试要求</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（1）货物（含配件）应是全新、未使用过的原装合格正品，并保证所提供货物的开箱合格率为100%，外观和内在质量都不得有任何问题。</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w:t>
      </w:r>
      <w:r>
        <w:rPr>
          <w:rFonts w:hint="eastAsia" w:cs="宋体" w:asciiTheme="minorEastAsia" w:hAnsiTheme="minorEastAsia"/>
          <w:sz w:val="24"/>
          <w:szCs w:val="24"/>
          <w:highlight w:val="white"/>
          <w:lang w:val="en-US" w:eastAsia="zh-CN"/>
        </w:rPr>
        <w:t xml:space="preserve">2</w:t>
      </w:r>
      <w:r>
        <w:rPr>
          <w:rFonts w:hint="eastAsia" w:cs="宋体" w:asciiTheme="minorEastAsia" w:hAnsiTheme="minorEastAsia"/>
          <w:sz w:val="24"/>
          <w:szCs w:val="24"/>
          <w:highlight w:val="white"/>
        </w:rPr>
        <w:t xml:space="preserve">）产品及主要部件均须非停产设备，并提供备件、附件和耗材的供应。</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w:t>
      </w:r>
      <w:r>
        <w:rPr>
          <w:rFonts w:hint="eastAsia" w:cs="宋体" w:asciiTheme="minorEastAsia" w:hAnsiTheme="minorEastAsia"/>
          <w:sz w:val="24"/>
          <w:szCs w:val="24"/>
          <w:highlight w:val="white"/>
          <w:lang w:val="en-US" w:eastAsia="zh-CN"/>
        </w:rPr>
        <w:t xml:space="preserve">3</w:t>
      </w:r>
      <w:r>
        <w:rPr>
          <w:rFonts w:hint="eastAsia" w:cs="宋体" w:asciiTheme="minorEastAsia" w:hAnsiTheme="minorEastAsia"/>
          <w:sz w:val="24"/>
          <w:szCs w:val="24"/>
          <w:highlight w:val="white"/>
        </w:rPr>
        <w:t xml:space="preserve">）产品及主要部件必须为成熟的产品，须充分考虑产品的使用者和使用环境。</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w:t>
      </w:r>
      <w:r>
        <w:rPr>
          <w:rFonts w:hint="eastAsia" w:cs="宋体" w:asciiTheme="minorEastAsia" w:hAnsiTheme="minorEastAsia"/>
          <w:sz w:val="24"/>
          <w:szCs w:val="24"/>
          <w:highlight w:val="white"/>
          <w:lang w:val="en-US" w:eastAsia="zh-CN"/>
        </w:rPr>
        <w:t xml:space="preserve">4</w:t>
      </w:r>
      <w:r>
        <w:rPr>
          <w:rFonts w:hint="eastAsia" w:cs="宋体" w:asciiTheme="minorEastAsia" w:hAnsiTheme="minorEastAsia"/>
          <w:sz w:val="24"/>
          <w:szCs w:val="24"/>
          <w:highlight w:val="white"/>
        </w:rPr>
        <w:t xml:space="preserve">）供货时须向采购人提供详细材料一览表（各主要部分</w:t>
      </w:r>
      <w:r>
        <w:rPr>
          <w:rFonts w:hint="eastAsia" w:cs="宋体" w:asciiTheme="minorEastAsia" w:hAnsiTheme="minorEastAsia"/>
          <w:sz w:val="24"/>
          <w:szCs w:val="24"/>
          <w:highlight w:val="white"/>
        </w:rPr>
        <w:t xml:space="preserve">用料、规格及厚度、产地证明等），包括产品说明书或产品主要技术资料和性能的详细描述</w:t>
      </w:r>
      <w:r>
        <w:rPr>
          <w:rFonts w:hint="eastAsia" w:cs="宋体" w:asciiTheme="minorEastAsia" w:hAnsiTheme="minorEastAsia"/>
          <w:sz w:val="24"/>
          <w:szCs w:val="24"/>
          <w:highlight w:val="white"/>
          <w:lang w:eastAsia="zh-CN"/>
        </w:rPr>
        <w:t xml:space="preserve">，如为进口产品需提供海关报关单及商检证书，国产产品提供相应出厂检验合格证明</w:t>
      </w:r>
      <w:r>
        <w:rPr>
          <w:rFonts w:hint="eastAsia" w:cs="宋体" w:asciiTheme="minorEastAsia" w:hAnsiTheme="minorEastAsia"/>
          <w:sz w:val="24"/>
          <w:szCs w:val="24"/>
          <w:highlight w:val="white"/>
        </w:rPr>
        <w:t xml:space="preserve">等。</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w:t>
      </w:r>
      <w:r>
        <w:rPr>
          <w:rFonts w:hint="eastAsia" w:cs="宋体" w:asciiTheme="minorEastAsia" w:hAnsiTheme="minorEastAsia"/>
          <w:sz w:val="24"/>
          <w:szCs w:val="24"/>
          <w:highlight w:val="white"/>
          <w:lang w:val="en-US" w:eastAsia="zh-CN"/>
        </w:rPr>
        <w:t xml:space="preserve">5</w:t>
      </w:r>
      <w:r>
        <w:rPr>
          <w:rFonts w:hint="eastAsia" w:cs="宋体" w:asciiTheme="minorEastAsia" w:hAnsiTheme="minorEastAsia"/>
          <w:sz w:val="24"/>
          <w:szCs w:val="24"/>
          <w:highlight w:val="white"/>
        </w:rPr>
        <w:t xml:space="preserve">）采购人使用货物的任何一部分，当受第三方提出的侵犯其专利权、商标权或工业设计权的投诉时，一切后果由中标人负责。</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w:t>
      </w:r>
      <w:r>
        <w:rPr>
          <w:rFonts w:hint="eastAsia" w:cs="宋体" w:asciiTheme="minorEastAsia" w:hAnsiTheme="minorEastAsia"/>
          <w:sz w:val="24"/>
          <w:szCs w:val="24"/>
          <w:highlight w:val="white"/>
          <w:lang w:val="en-US" w:eastAsia="zh-CN"/>
        </w:rPr>
        <w:t xml:space="preserve">6</w:t>
      </w:r>
      <w:r>
        <w:rPr>
          <w:rFonts w:hint="eastAsia" w:cs="宋体" w:asciiTheme="minorEastAsia" w:hAnsiTheme="minorEastAsia"/>
          <w:sz w:val="24"/>
          <w:szCs w:val="24"/>
          <w:highlight w:val="white"/>
        </w:rPr>
        <w:t xml:space="preserve">）应将货物送到采购人指定地点，并负责办理运输和装卸，费用由中标人负责。</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w:t>
      </w:r>
      <w:r>
        <w:rPr>
          <w:rFonts w:hint="eastAsia" w:cs="宋体" w:asciiTheme="minorEastAsia" w:hAnsiTheme="minorEastAsia"/>
          <w:sz w:val="24"/>
          <w:szCs w:val="24"/>
          <w:highlight w:val="white"/>
          <w:lang w:val="en-US" w:eastAsia="zh-CN"/>
        </w:rPr>
        <w:t xml:space="preserve">7</w:t>
      </w:r>
      <w:r>
        <w:rPr>
          <w:rFonts w:hint="eastAsia" w:cs="宋体" w:asciiTheme="minorEastAsia" w:hAnsiTheme="minorEastAsia"/>
          <w:sz w:val="24"/>
          <w:szCs w:val="24"/>
          <w:highlight w:val="white"/>
        </w:rPr>
        <w:t xml:space="preserve">）如未能达到合同要求，采购人有权退货并要求供应商赔偿损失。</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w:t>
      </w:r>
      <w:r>
        <w:rPr>
          <w:rFonts w:hint="eastAsia" w:cs="宋体" w:asciiTheme="minorEastAsia" w:hAnsiTheme="minorEastAsia"/>
          <w:sz w:val="24"/>
          <w:szCs w:val="24"/>
          <w:highlight w:val="white"/>
          <w:lang w:val="en-US" w:eastAsia="zh-CN"/>
        </w:rPr>
        <w:t xml:space="preserve">8</w:t>
      </w:r>
      <w:r>
        <w:rPr>
          <w:rFonts w:hint="eastAsia" w:cs="宋体" w:asciiTheme="minorEastAsia" w:hAnsiTheme="minorEastAsia"/>
          <w:sz w:val="24"/>
          <w:szCs w:val="24"/>
          <w:highlight w:val="white"/>
        </w:rPr>
        <w:t xml:space="preserve">）投标人须向采购人提供设备的运行,安装,使用环境要求等。</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w:t>
      </w:r>
      <w:r>
        <w:rPr>
          <w:rFonts w:hint="eastAsia" w:cs="宋体" w:asciiTheme="minorEastAsia" w:hAnsiTheme="minorEastAsia"/>
          <w:sz w:val="24"/>
          <w:szCs w:val="24"/>
          <w:highlight w:val="white"/>
          <w:lang w:val="en-US" w:eastAsia="zh-CN"/>
        </w:rPr>
        <w:t xml:space="preserve">9</w:t>
      </w:r>
      <w:r>
        <w:rPr>
          <w:rFonts w:hint="eastAsia" w:cs="宋体" w:asciiTheme="minorEastAsia" w:hAnsiTheme="minorEastAsia"/>
          <w:sz w:val="24"/>
          <w:szCs w:val="24"/>
          <w:highlight w:val="white"/>
        </w:rPr>
        <w:t xml:space="preserve">）在货物到达采购人指定地点后,投标人须在7天内派专业工程师到达现场,提供安装、调试等服务,协助采购人组织验收，并承担相关费用。</w:t>
      </w:r>
      <w:r>
        <w:rPr>
          <w:highlight w:val="white"/>
        </w:rPr>
      </w:r>
      <w:r/>
    </w:p>
    <w:p>
      <w:pPr>
        <w:pStyle w:val="1007"/>
        <w:ind w:firstLine="482"/>
        <w:spacing w:line="360" w:lineRule="auto"/>
        <w:rPr>
          <w:rFonts w:hint="eastAsia" w:cs="宋体" w:asciiTheme="minorEastAsia" w:hAnsiTheme="minorEastAsia" w:eastAsiaTheme="minorEastAsia"/>
          <w:b/>
          <w:color w:val="auto"/>
          <w:sz w:val="24"/>
          <w:highlight w:val="white"/>
        </w:rPr>
      </w:pPr>
      <w:r>
        <w:rPr>
          <w:rFonts w:hint="eastAsia" w:cs="宋体" w:asciiTheme="minorEastAsia" w:hAnsiTheme="minorEastAsia" w:eastAsiaTheme="minorEastAsia"/>
          <w:b/>
          <w:color w:val="auto"/>
          <w:sz w:val="24"/>
          <w:highlight w:val="white"/>
        </w:rPr>
        <w:t xml:space="preserve">五、国家或行业相关规范标准</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（1）采用行业标准的不得低于国家标准；</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（2）必须通过国家安装规范和验收规范。</w:t>
      </w:r>
      <w:r>
        <w:rPr>
          <w:highlight w:val="white"/>
        </w:rPr>
      </w:r>
      <w:r/>
    </w:p>
    <w:p>
      <w:pPr>
        <w:pStyle w:val="1007"/>
        <w:ind w:firstLine="482"/>
        <w:spacing w:line="360" w:lineRule="auto"/>
        <w:rPr>
          <w:rFonts w:hint="eastAsia" w:cs="宋体" w:asciiTheme="minorEastAsia" w:hAnsiTheme="minorEastAsia" w:eastAsiaTheme="minorEastAsia"/>
          <w:b/>
          <w:color w:val="auto"/>
          <w:sz w:val="24"/>
          <w:highlight w:val="white"/>
        </w:rPr>
      </w:pPr>
      <w:r>
        <w:rPr>
          <w:rFonts w:hint="eastAsia" w:cs="宋体" w:asciiTheme="minorEastAsia" w:hAnsiTheme="minorEastAsia" w:eastAsiaTheme="minorEastAsia"/>
          <w:b/>
          <w:color w:val="auto"/>
          <w:sz w:val="24"/>
          <w:highlight w:val="white"/>
        </w:rPr>
        <w:t xml:space="preserve">六、人员配备要求</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投标人须为本项目配备安装人员</w:t>
      </w:r>
      <w:r>
        <w:rPr>
          <w:rFonts w:hint="eastAsia" w:cs="宋体" w:asciiTheme="minorEastAsia" w:hAnsiTheme="minorEastAsia"/>
          <w:b w:val="0"/>
          <w:bCs w:val="0"/>
          <w:sz w:val="24"/>
          <w:szCs w:val="24"/>
          <w:highlight w:val="white"/>
        </w:rPr>
        <w:t xml:space="preserve">，投标人须为采购人免费提供人员培训，配备人员不得少于一人。</w:t>
      </w:r>
      <w:r>
        <w:rPr>
          <w:highlight w:val="white"/>
        </w:rPr>
      </w:r>
      <w:r/>
    </w:p>
    <w:p>
      <w:pPr>
        <w:pStyle w:val="1007"/>
        <w:ind w:firstLine="482"/>
        <w:spacing w:line="360" w:lineRule="auto"/>
        <w:rPr>
          <w:rFonts w:hint="eastAsia" w:cs="宋体" w:asciiTheme="minorEastAsia" w:hAnsiTheme="minorEastAsia" w:eastAsiaTheme="minorEastAsia"/>
          <w:b/>
          <w:color w:val="auto"/>
          <w:sz w:val="24"/>
          <w:highlight w:val="white"/>
        </w:rPr>
      </w:pPr>
      <w:r>
        <w:rPr>
          <w:rFonts w:hint="eastAsia" w:cs="宋体" w:asciiTheme="minorEastAsia" w:hAnsiTheme="minorEastAsia" w:eastAsiaTheme="minorEastAsia"/>
          <w:b/>
          <w:color w:val="auto"/>
          <w:sz w:val="24"/>
          <w:highlight w:val="white"/>
        </w:rPr>
        <w:t xml:space="preserve">七、履约验收要求</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（2）中标人交货前应对产品作出全面检查和对验收文件进行整理，并列出清单，作为采购人收货验收和使用的技术条件依据，检验的结果应随货物交采购人。</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（3）采购人对中标人提供的货物在使用前，中标人需负责安装调试并培训采购人的使用操作人员，并协助采购人一起调试，直到符合技术要求。安装调试费用由中标人负责。</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（4）验收时中标人必须在现场，验收完毕后作出验收结果报告。对技术复杂的项目，采购人可组织有关部门和专家进行验收，相关费用由采购人和中标人双方协商解决。</w:t>
      </w:r>
      <w:r>
        <w:rPr>
          <w:highlight w:val="white"/>
        </w:rPr>
      </w:r>
      <w:r/>
    </w:p>
    <w:p>
      <w:pPr>
        <w:pStyle w:val="1007"/>
        <w:ind w:firstLine="482"/>
        <w:spacing w:line="360" w:lineRule="auto"/>
        <w:rPr>
          <w:rFonts w:hint="eastAsia" w:cs="宋体" w:asciiTheme="minorEastAsia" w:hAnsiTheme="minorEastAsia" w:eastAsiaTheme="minorEastAsia"/>
          <w:b/>
          <w:color w:val="auto"/>
          <w:sz w:val="24"/>
          <w:highlight w:val="white"/>
        </w:rPr>
      </w:pPr>
      <w:r>
        <w:rPr>
          <w:rFonts w:hint="eastAsia" w:cs="宋体" w:asciiTheme="minorEastAsia" w:hAnsiTheme="minorEastAsia" w:eastAsiaTheme="minorEastAsia"/>
          <w:b/>
          <w:color w:val="auto"/>
          <w:sz w:val="24"/>
          <w:highlight w:val="white"/>
        </w:rPr>
        <w:t xml:space="preserve">八、培训要求</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（1）投标单位须为采购人免费提供人员培训,保证操作人员正常使用设备各种功能。</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（2）投标人在投标时须对产品质量及服务做出维保承诺，为采购人提供人员培训计划，所需费用含本次报价中。</w:t>
      </w:r>
      <w:r>
        <w:rPr>
          <w:highlight w:val="white"/>
        </w:rPr>
      </w:r>
      <w:r/>
    </w:p>
    <w:p>
      <w:pPr>
        <w:pStyle w:val="1007"/>
        <w:ind w:firstLine="482"/>
        <w:spacing w:line="360" w:lineRule="auto"/>
        <w:rPr>
          <w:rFonts w:hint="eastAsia" w:cs="宋体" w:asciiTheme="minorEastAsia" w:hAnsiTheme="minorEastAsia" w:eastAsiaTheme="minorEastAsia"/>
          <w:b/>
          <w:color w:val="auto"/>
          <w:sz w:val="24"/>
          <w:highlight w:val="white"/>
        </w:rPr>
      </w:pPr>
      <w:r>
        <w:rPr>
          <w:rFonts w:hint="eastAsia" w:cs="宋体" w:asciiTheme="minorEastAsia" w:hAnsiTheme="minorEastAsia" w:eastAsiaTheme="minorEastAsia"/>
          <w:b/>
          <w:color w:val="auto"/>
          <w:sz w:val="24"/>
          <w:highlight w:val="white"/>
        </w:rPr>
        <w:t xml:space="preserve">九、售后服务要求</w:t>
      </w:r>
      <w:r>
        <w:rPr>
          <w:highlight w:val="white"/>
        </w:rPr>
      </w:r>
      <w:r/>
    </w:p>
    <w:p>
      <w:pPr>
        <w:ind w:firstLine="482"/>
        <w:spacing w:line="360" w:lineRule="auto"/>
        <w:rPr>
          <w:rFonts w:hint="eastAsia" w:cs="宋体" w:asciiTheme="minorEastAsia" w:hAnsiTheme="minorEastAsia"/>
          <w:sz w:val="24"/>
          <w:highlight w:val="white"/>
        </w:rPr>
      </w:pPr>
      <w:r>
        <w:rPr>
          <w:rFonts w:hint="eastAsia" w:cs="宋体" w:asciiTheme="minorEastAsia" w:hAnsiTheme="minorEastAsia"/>
          <w:sz w:val="24"/>
          <w:szCs w:val="24"/>
          <w:highlight w:val="white"/>
        </w:rPr>
        <w:t xml:space="preserve">（1）</w:t>
      </w:r>
      <w:r>
        <w:rPr>
          <w:rFonts w:hint="eastAsia" w:cs="宋体" w:asciiTheme="minorEastAsia" w:hAnsiTheme="minorEastAsia"/>
          <w:color w:val="000000"/>
          <w:sz w:val="24"/>
          <w:highlight w:val="white"/>
        </w:rPr>
        <w:t xml:space="preserve">原厂保修期≥3年，货物及配件保质期内免费提供维修</w:t>
      </w:r>
      <w:r>
        <w:rPr>
          <w:rFonts w:hint="eastAsia" w:cs="宋体" w:asciiTheme="minorEastAsia" w:hAnsiTheme="minorEastAsia"/>
          <w:sz w:val="24"/>
          <w:highlight w:val="white"/>
        </w:rPr>
        <w:t xml:space="preserve">。</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（2）中标人负责货物的供货、安装调试及验收合格。</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（3）所有产品保修服务方式均为上门保修，即由中标人派相关资质人员到采购人产品使用现场维修。</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（7）在质保期内，中标人需对所提供的货物定期检查和保养，并且保证</w:t>
      </w:r>
      <w:r>
        <w:rPr>
          <w:rFonts w:hint="eastAsia" w:cs="宋体" w:asciiTheme="minorEastAsia" w:hAnsiTheme="minorEastAsia"/>
          <w:b/>
          <w:bCs/>
          <w:sz w:val="24"/>
          <w:szCs w:val="24"/>
          <w:highlight w:val="white"/>
        </w:rPr>
        <w:t xml:space="preserve">每季度上门检修、保养一次，并出具报告</w:t>
      </w:r>
      <w:r>
        <w:rPr>
          <w:rFonts w:hint="eastAsia" w:cs="宋体" w:asciiTheme="minorEastAsia" w:hAnsiTheme="minorEastAsia"/>
          <w:sz w:val="24"/>
          <w:szCs w:val="24"/>
          <w:highlight w:val="white"/>
        </w:rPr>
        <w:t xml:space="preserve">，不再向采购人收取费用。</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（8）培训需使产品使用人充分了解产品构成、基本原理，并熟练掌握产品的安装、运行和维护等。</w:t>
      </w:r>
      <w:r>
        <w:rPr>
          <w:highlight w:val="white"/>
        </w:rPr>
      </w:r>
      <w:r/>
    </w:p>
    <w:p>
      <w:pPr>
        <w:pStyle w:val="1007"/>
        <w:ind w:firstLine="480"/>
        <w:spacing w:line="360" w:lineRule="auto"/>
        <w:rPr>
          <w:rFonts w:hint="eastAsia" w:cs="宋体" w:asciiTheme="minorEastAsia" w:hAnsiTheme="minorEastAsia" w:eastAsiaTheme="minorEastAsia"/>
          <w:color w:val="auto"/>
          <w:sz w:val="24"/>
          <w:highlight w:val="white"/>
        </w:rPr>
      </w:pPr>
      <w:r>
        <w:rPr>
          <w:rFonts w:hint="eastAsia" w:cs="宋体" w:asciiTheme="minorEastAsia" w:hAnsiTheme="minorEastAsia" w:eastAsiaTheme="minorEastAsia"/>
          <w:color w:val="auto"/>
          <w:sz w:val="24"/>
          <w:highlight w:val="white"/>
        </w:rPr>
        <w:t xml:space="preserve">（9）投标人应在国内设有维修备件库,质保期满后，能根据采购人要求提供充足的备品、备件。</w:t>
      </w:r>
      <w:r>
        <w:rPr>
          <w:highlight w:val="white"/>
        </w:rPr>
      </w:r>
      <w:r/>
    </w:p>
    <w:p>
      <w:pPr>
        <w:pStyle w:val="1007"/>
        <w:ind w:firstLine="480"/>
        <w:spacing w:line="360" w:lineRule="auto"/>
        <w:rPr>
          <w:rFonts w:hint="eastAsia" w:cs="宋体" w:asciiTheme="minorEastAsia" w:hAnsiTheme="minorEastAsia" w:eastAsiaTheme="minorEastAsia"/>
          <w:color w:val="auto"/>
          <w:sz w:val="24"/>
          <w:highlight w:val="white"/>
        </w:rPr>
      </w:pPr>
      <w:r>
        <w:rPr>
          <w:rFonts w:hint="eastAsia" w:cs="宋体" w:asciiTheme="minorEastAsia" w:hAnsiTheme="minorEastAsia" w:eastAsiaTheme="minorEastAsia"/>
          <w:color w:val="auto"/>
          <w:sz w:val="24"/>
          <w:highlight w:val="white"/>
        </w:rPr>
        <w:t xml:space="preserve">（10）投标人具备完善的售后服务网络及快速响应机制，并提供400（800）免费或专门售后、技术支持电话</w:t>
      </w:r>
      <w:r>
        <w:rPr>
          <w:rFonts w:hint="eastAsia" w:cs="宋体" w:asciiTheme="minorEastAsia" w:hAnsiTheme="minorEastAsia"/>
          <w:color w:val="auto"/>
          <w:sz w:val="24"/>
          <w:highlight w:val="white"/>
          <w:lang w:eastAsia="zh-CN"/>
        </w:rPr>
        <w:t xml:space="preserve">，</w:t>
      </w:r>
      <w:r>
        <w:rPr>
          <w:rFonts w:hint="eastAsia" w:cs="宋体" w:asciiTheme="minorEastAsia" w:hAnsiTheme="minorEastAsia" w:eastAsiaTheme="minorEastAsia"/>
          <w:color w:val="auto"/>
          <w:sz w:val="24"/>
          <w:highlight w:val="white"/>
        </w:rPr>
        <w:t xml:space="preserve">承诺在接到报修后规定时间内到达现场提供服务；在质保期外仅收取配件费用，不收取维修、差旅费等其他费用。</w:t>
      </w:r>
      <w:r>
        <w:rPr>
          <w:highlight w:val="white"/>
        </w:rPr>
      </w:r>
      <w:r/>
    </w:p>
    <w:p>
      <w:pPr>
        <w:pStyle w:val="1007"/>
        <w:ind w:firstLine="482"/>
        <w:spacing w:line="360" w:lineRule="auto"/>
        <w:rPr>
          <w:rFonts w:hint="eastAsia" w:cs="宋体" w:asciiTheme="minorEastAsia" w:hAnsiTheme="minorEastAsia" w:eastAsiaTheme="minorEastAsia"/>
          <w:b/>
          <w:color w:val="auto"/>
          <w:sz w:val="24"/>
          <w:highlight w:val="white"/>
        </w:rPr>
      </w:pPr>
      <w:r>
        <w:rPr>
          <w:rFonts w:hint="eastAsia" w:cs="宋体" w:asciiTheme="minorEastAsia" w:hAnsiTheme="minorEastAsia" w:eastAsiaTheme="minorEastAsia"/>
          <w:b/>
          <w:color w:val="auto"/>
          <w:sz w:val="24"/>
          <w:highlight w:val="white"/>
        </w:rPr>
        <w:t xml:space="preserve">十、投标报价要求</w:t>
      </w:r>
      <w:r>
        <w:rPr>
          <w:highlight w:val="white"/>
        </w:rPr>
      </w:r>
      <w:r/>
    </w:p>
    <w:p>
      <w:pPr>
        <w:pStyle w:val="1007"/>
        <w:ind w:firstLine="480"/>
        <w:spacing w:line="360" w:lineRule="auto"/>
        <w:rPr>
          <w:rFonts w:hint="eastAsia" w:cs="宋体" w:asciiTheme="minorEastAsia" w:hAnsiTheme="minorEastAsia" w:eastAsiaTheme="minorEastAsia"/>
          <w:color w:val="auto"/>
          <w:sz w:val="24"/>
          <w:highlight w:val="white"/>
        </w:rPr>
      </w:pPr>
      <w:r>
        <w:rPr>
          <w:rFonts w:hint="eastAsia" w:cs="宋体" w:asciiTheme="minorEastAsia" w:hAnsiTheme="minorEastAsia" w:eastAsiaTheme="minorEastAsia"/>
          <w:color w:val="auto"/>
          <w:sz w:val="24"/>
          <w:highlight w:val="white"/>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rPr>
          <w:highlight w:val="white"/>
        </w:rPr>
      </w:r>
      <w:r/>
    </w:p>
    <w:p>
      <w:pPr>
        <w:pStyle w:val="1007"/>
        <w:ind w:firstLine="482"/>
        <w:spacing w:line="360" w:lineRule="auto"/>
        <w:rPr>
          <w:rFonts w:hint="eastAsia" w:cs="宋体" w:asciiTheme="minorEastAsia" w:hAnsiTheme="minorEastAsia" w:eastAsiaTheme="minorEastAsia"/>
          <w:b/>
          <w:color w:val="auto"/>
          <w:sz w:val="24"/>
          <w:highlight w:val="white"/>
        </w:rPr>
      </w:pPr>
      <w:r>
        <w:rPr>
          <w:rFonts w:hint="eastAsia" w:cs="宋体" w:asciiTheme="minorEastAsia" w:hAnsiTheme="minorEastAsia" w:eastAsiaTheme="minorEastAsia"/>
          <w:b/>
          <w:color w:val="auto"/>
          <w:sz w:val="24"/>
          <w:highlight w:val="white"/>
        </w:rPr>
        <w:t xml:space="preserve">十一、其他</w:t>
      </w:r>
      <w:r>
        <w:rPr>
          <w:highlight w:val="white"/>
        </w:rPr>
      </w:r>
      <w:r/>
    </w:p>
    <w:p>
      <w:pPr>
        <w:ind w:firstLine="482"/>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（1）履约保证金:本项目不收取履约保证金。</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（2）付款方式：</w:t>
      </w:r>
      <w:r>
        <w:rPr>
          <w:rFonts w:hint="eastAsia" w:asciiTheme="minorEastAsia" w:hAnsiTheme="minorEastAsia"/>
          <w:sz w:val="24"/>
          <w:highlight w:val="white"/>
        </w:rPr>
        <w:t xml:space="preserve">买方在货到安装验收合格</w:t>
      </w:r>
      <w:r>
        <w:rPr>
          <w:rFonts w:hint="eastAsia" w:asciiTheme="minorEastAsia" w:hAnsiTheme="minorEastAsia"/>
          <w:sz w:val="24"/>
          <w:highlight w:val="white"/>
          <w:lang w:val="en-US" w:eastAsia="zh-CN"/>
        </w:rPr>
        <w:t xml:space="preserve">且按医院要求上传设备相关资料后，正常</w:t>
      </w:r>
      <w:r>
        <w:rPr>
          <w:rFonts w:hint="eastAsia" w:asciiTheme="minorEastAsia" w:hAnsiTheme="minorEastAsia"/>
          <w:sz w:val="24"/>
          <w:highlight w:val="white"/>
        </w:rPr>
        <w:t xml:space="preserve">投入使用</w:t>
      </w:r>
      <w:r>
        <w:rPr>
          <w:rFonts w:hint="eastAsia" w:asciiTheme="minorEastAsia" w:hAnsiTheme="minorEastAsia"/>
          <w:sz w:val="24"/>
          <w:highlight w:val="white"/>
          <w:lang w:val="en-US" w:eastAsia="zh-CN"/>
        </w:rPr>
        <w:t xml:space="preserve">并</w:t>
      </w:r>
      <w:r>
        <w:rPr>
          <w:rFonts w:hint="eastAsia" w:asciiTheme="minorEastAsia" w:hAnsiTheme="minorEastAsia"/>
          <w:sz w:val="24"/>
          <w:highlight w:val="white"/>
        </w:rPr>
        <w:t xml:space="preserve">收到卖方提供的符合财务部门要求的相应数额的发票后</w:t>
      </w:r>
      <w:r>
        <w:rPr>
          <w:rFonts w:hint="eastAsia" w:asciiTheme="minorEastAsia" w:hAnsiTheme="minorEastAsia"/>
          <w:sz w:val="24"/>
          <w:highlight w:val="white"/>
          <w:lang w:val="en-US" w:eastAsia="zh-CN"/>
        </w:rPr>
        <w:t xml:space="preserve">三</w:t>
      </w:r>
      <w:r>
        <w:rPr>
          <w:rFonts w:hint="eastAsia" w:asciiTheme="minorEastAsia" w:hAnsiTheme="minorEastAsia"/>
          <w:sz w:val="24"/>
          <w:highlight w:val="white"/>
        </w:rPr>
        <w:t xml:space="preserve">十个工作日内付款60%，正常使用满半年时付货款的30%，余款10%在货物正常使用满两年后且无质量问题,在</w:t>
      </w:r>
      <w:r>
        <w:rPr>
          <w:rFonts w:hint="eastAsia" w:asciiTheme="minorEastAsia" w:hAnsiTheme="minorEastAsia"/>
          <w:sz w:val="24"/>
          <w:highlight w:val="white"/>
          <w:lang w:val="en-US" w:eastAsia="zh-CN"/>
        </w:rPr>
        <w:t xml:space="preserve">之</w:t>
      </w:r>
      <w:r>
        <w:rPr>
          <w:rFonts w:hint="eastAsia" w:asciiTheme="minorEastAsia" w:hAnsiTheme="minorEastAsia"/>
          <w:sz w:val="24"/>
          <w:highlight w:val="white"/>
        </w:rPr>
        <w:t xml:space="preserve">后的一年内经卖方申请，买方无息付清。每次付款前15天，卖方应提供相应数额的发票</w:t>
      </w:r>
      <w:r>
        <w:rPr>
          <w:rFonts w:hint="eastAsia" w:asciiTheme="minorEastAsia" w:hAnsiTheme="minorEastAsia"/>
          <w:sz w:val="24"/>
          <w:highlight w:val="white"/>
          <w:lang w:eastAsia="zh-CN"/>
        </w:rPr>
        <w:t xml:space="preserve">。</w:t>
      </w:r>
      <w:r>
        <w:rPr>
          <w:highlight w:val="white"/>
        </w:rPr>
      </w:r>
      <w:r/>
    </w:p>
    <w:p>
      <w:pPr>
        <w:ind w:firstLine="482"/>
        <w:jc w:val="left"/>
        <w:spacing w:line="360" w:lineRule="auto"/>
        <w:rPr>
          <w:rFonts w:hint="eastAsia" w:asciiTheme="minorEastAsia" w:hAnsiTheme="minorEastAsia"/>
          <w:sz w:val="24"/>
          <w:highlight w:val="white"/>
        </w:rPr>
      </w:pPr>
      <w:r>
        <w:rPr>
          <w:rFonts w:hint="eastAsia" w:cs="宋体" w:asciiTheme="minorEastAsia" w:hAnsiTheme="minorEastAsia"/>
          <w:sz w:val="24"/>
          <w:szCs w:val="24"/>
          <w:highlight w:val="white"/>
        </w:rPr>
        <w:t xml:space="preserve">（3）工作中涉及的敏感资料、电子数据等相关信息，中标人应严格执行保密的相关规定，不得以任何方式向任何第三人披露、泄露或许可第三人使用，否则追究其相应法律责任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highlight w:val="white"/>
        </w:rPr>
        <w:t xml:space="preserve">。</w:t>
      </w:r>
      <w:r>
        <w:rPr>
          <w:highlight w:val="white"/>
        </w:rPr>
      </w:r>
      <w:r/>
    </w:p>
    <w:p>
      <w:pPr>
        <w:ind w:firstLine="482"/>
        <w:jc w:val="left"/>
        <w:spacing w:line="360" w:lineRule="auto"/>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（4）本项目涉及商品包装和快递包装的，中标人提供产品及相关快递服务的要满足《商品包装政府采购需求标准(试行)》、《快递包装政府采购需求标准(试行)》的相关要求。</w:t>
      </w:r>
      <w:r>
        <w:rPr>
          <w:highlight w:val="white"/>
        </w:rPr>
      </w:r>
      <w:r/>
    </w:p>
    <w:p>
      <w:pPr>
        <w:pStyle w:val="790"/>
        <w:numPr>
          <w:ilvl w:val="0"/>
          <w:numId w:val="0"/>
        </w:numPr>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br w:type="page" w:clear="all"/>
      </w:r>
      <w:bookmarkStart w:id="24" w:name="_Toc3233"/>
      <w:r>
        <w:rPr>
          <w:rFonts w:hint="eastAsia" w:asciiTheme="minorEastAsia" w:hAnsiTheme="minorEastAsia" w:eastAsiaTheme="minorEastAsia"/>
          <w:color w:val="000000"/>
          <w:highlight w:val="white"/>
        </w:rPr>
        <w:t xml:space="preserve">第</w:t>
      </w:r>
      <w:r>
        <w:rPr>
          <w:rFonts w:hint="eastAsia" w:asciiTheme="minorEastAsia" w:hAnsiTheme="minorEastAsia" w:eastAsiaTheme="minorEastAsia"/>
          <w:color w:val="000000"/>
          <w:highlight w:val="white"/>
          <w:lang w:val="en-US" w:eastAsia="zh-CN"/>
        </w:rPr>
        <w:t xml:space="preserve">六</w:t>
      </w:r>
      <w:r>
        <w:rPr>
          <w:rFonts w:hint="eastAsia" w:asciiTheme="minorEastAsia" w:hAnsiTheme="minorEastAsia" w:eastAsiaTheme="minorEastAsia"/>
          <w:color w:val="000000"/>
          <w:highlight w:val="white"/>
        </w:rPr>
        <w:t xml:space="preserve">章评标办法</w:t>
      </w:r>
      <w:bookmarkEnd w:id="21"/>
      <w:r>
        <w:rPr>
          <w:highlight w:val="white"/>
        </w:rPr>
      </w:r>
      <w:bookmarkEnd w:id="24"/>
      <w:r>
        <w:rPr>
          <w:highlight w:val="white"/>
        </w:rPr>
      </w:r>
      <w:r/>
    </w:p>
    <w:p>
      <w:pPr>
        <w:ind w:firstLine="482"/>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b/>
          <w:color w:val="000000"/>
          <w:sz w:val="24"/>
          <w:szCs w:val="24"/>
          <w:highlight w:val="white"/>
        </w:rPr>
        <w:t xml:space="preserve">一、</w:t>
      </w:r>
      <w:r>
        <w:rPr>
          <w:rFonts w:hint="eastAsia" w:cs="Times New Roman" w:asciiTheme="minorEastAsia" w:hAnsiTheme="minorEastAsia"/>
          <w:b/>
          <w:bCs/>
          <w:color w:val="000000"/>
          <w:sz w:val="24"/>
          <w:szCs w:val="24"/>
          <w:highlight w:val="white"/>
        </w:rPr>
        <w:t xml:space="preserve">评标委员会构成</w:t>
      </w:r>
      <w:r>
        <w:rPr>
          <w:rFonts w:hint="eastAsia" w:cs="Times New Roman" w:asciiTheme="minorEastAsia" w:hAnsiTheme="minorEastAsia"/>
          <w:b/>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本采购项目评标委员会的评委由采购人代表、相关专家组成。</w:t>
      </w:r>
      <w:r>
        <w:rPr>
          <w:highlight w:val="white"/>
        </w:rPr>
      </w:r>
      <w:r/>
    </w:p>
    <w:p>
      <w:pPr>
        <w:ind w:firstLine="482"/>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b/>
          <w:color w:val="000000"/>
          <w:sz w:val="24"/>
          <w:szCs w:val="24"/>
          <w:highlight w:val="white"/>
        </w:rPr>
        <w:t xml:space="preserve">二、</w:t>
      </w:r>
      <w:r>
        <w:rPr>
          <w:rFonts w:hint="eastAsia" w:cs="Times New Roman" w:asciiTheme="minorEastAsia" w:hAnsiTheme="minorEastAsia"/>
          <w:b/>
          <w:bCs/>
          <w:color w:val="000000"/>
          <w:sz w:val="24"/>
          <w:szCs w:val="24"/>
          <w:highlight w:val="white"/>
        </w:rPr>
        <w:t xml:space="preserve">评标方法</w:t>
      </w:r>
      <w:r>
        <w:rPr>
          <w:rFonts w:hint="eastAsia" w:cs="Times New Roman" w:asciiTheme="minorEastAsia" w:hAnsiTheme="minorEastAsia"/>
          <w:b/>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本项目评标方法采用综合评分法。综合评分法，是指投标文件满足招标文件全部实质性要求，且按照评审因素的量化指标评审得分最高的投标人为中标候选人的评标方法。</w:t>
      </w:r>
      <w:r>
        <w:rPr>
          <w:highlight w:val="white"/>
        </w:rPr>
      </w:r>
      <w:r/>
    </w:p>
    <w:p>
      <w:pPr>
        <w:ind w:firstLine="482"/>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b/>
          <w:color w:val="000000"/>
          <w:sz w:val="24"/>
          <w:szCs w:val="24"/>
          <w:highlight w:val="white"/>
        </w:rPr>
        <w:t xml:space="preserve">三、</w:t>
      </w:r>
      <w:r>
        <w:rPr>
          <w:rFonts w:hint="eastAsia" w:cs="Times New Roman" w:asciiTheme="minorEastAsia" w:hAnsiTheme="minorEastAsia"/>
          <w:b/>
          <w:bCs/>
          <w:color w:val="000000"/>
          <w:sz w:val="24"/>
          <w:szCs w:val="24"/>
          <w:highlight w:val="white"/>
        </w:rPr>
        <w:t xml:space="preserve">评标原则</w:t>
      </w:r>
      <w:r>
        <w:rPr>
          <w:rFonts w:hint="eastAsia" w:cs="Times New Roman" w:asciiTheme="minorEastAsia" w:hAnsiTheme="minorEastAsia"/>
          <w:b/>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highlight w:val="white"/>
        </w:rPr>
      </w:r>
      <w:r/>
    </w:p>
    <w:p>
      <w:pPr>
        <w:ind w:firstLine="482"/>
        <w:spacing w:line="360" w:lineRule="auto"/>
        <w:rPr>
          <w:rFonts w:hint="eastAsia" w:cs="Times New Roman" w:asciiTheme="minorEastAsia" w:hAnsiTheme="minorEastAsia"/>
          <w:b/>
          <w:color w:val="000000"/>
          <w:sz w:val="24"/>
          <w:szCs w:val="24"/>
          <w:highlight w:val="white"/>
        </w:rPr>
      </w:pPr>
      <w:r>
        <w:rPr>
          <w:rFonts w:hint="eastAsia" w:cs="Times New Roman" w:asciiTheme="minorEastAsia" w:hAnsiTheme="minorEastAsia"/>
          <w:b/>
          <w:color w:val="000000"/>
          <w:sz w:val="24"/>
          <w:szCs w:val="24"/>
          <w:highlight w:val="white"/>
        </w:rPr>
        <w:t xml:space="preserve">四、</w:t>
      </w:r>
      <w:r>
        <w:rPr>
          <w:rFonts w:hint="eastAsia" w:cs="Times New Roman" w:asciiTheme="minorEastAsia" w:hAnsiTheme="minorEastAsia"/>
          <w:b/>
          <w:bCs/>
          <w:color w:val="000000"/>
          <w:sz w:val="24"/>
          <w:szCs w:val="24"/>
          <w:highlight w:val="white"/>
        </w:rPr>
        <w:t xml:space="preserve">评标标准</w:t>
      </w:r>
      <w:r>
        <w:rPr>
          <w:rFonts w:hint="eastAsia" w:cs="Times New Roman" w:asciiTheme="minorEastAsia" w:hAnsiTheme="minorEastAsia"/>
          <w:b/>
          <w:color w:val="000000"/>
          <w:sz w:val="24"/>
          <w:szCs w:val="24"/>
          <w:highlight w:val="white"/>
        </w:rPr>
        <w:t xml:space="preserve">：</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（一）评标时，评标委员会以招标文件为评标依据，评标委员会各成员独立对每个投标人的投标文件进行评价，并汇总每个投标人的得分。</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（二）本项目评分总分为100分，按四舍五入取至小数点后两位。</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（三）总得分 =价格分 + 商务技术分 </w:t>
      </w:r>
      <w:r>
        <w:rPr>
          <w:highlight w:val="white"/>
        </w:rPr>
      </w:r>
      <w:r/>
    </w:p>
    <w:p>
      <w:pPr>
        <w:ind w:firstLine="480"/>
        <w:spacing w:line="360" w:lineRule="auto"/>
        <w:rPr>
          <w:rFonts w:hint="eastAsia" w:cs="Times New Roman" w:asciiTheme="minorEastAsia" w:hAnsiTheme="minorEastAsia"/>
          <w:color w:val="000000"/>
          <w:sz w:val="24"/>
          <w:szCs w:val="24"/>
          <w:highlight w:val="white"/>
        </w:rPr>
      </w:pPr>
      <w:r>
        <w:rPr>
          <w:rFonts w:hint="eastAsia" w:cs="Times New Roman" w:asciiTheme="minorEastAsia" w:hAnsiTheme="minorEastAsia"/>
          <w:color w:val="000000"/>
          <w:sz w:val="24"/>
          <w:szCs w:val="24"/>
          <w:highlight w:val="whit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white"/>
        </w:rPr>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highlight w:val="white"/>
        </w:rPr>
      </w:pPr>
      <w:r>
        <w:rPr>
          <w:rFonts w:hint="eastAsia" w:cs="Times New Roman" w:asciiTheme="minorEastAsia" w:hAnsiTheme="minorEastAsia"/>
          <w:b/>
          <w:color w:val="000000"/>
          <w:sz w:val="28"/>
          <w:szCs w:val="28"/>
          <w:highlight w:val="white"/>
        </w:rPr>
        <w:t xml:space="preserve">综合评分法</w:t>
      </w:r>
      <w:bookmarkEnd w:id="22"/>
      <w:r>
        <w:rPr>
          <w:highlight w:val="white"/>
        </w:rPr>
      </w:r>
      <w:bookmarkEnd w:id="23"/>
      <w:r>
        <w:rPr>
          <w:highlight w:val="white"/>
        </w:rPr>
      </w:r>
      <w:r/>
    </w:p>
    <w:tbl>
      <w:tblPr>
        <w:tblStyle w:val="800"/>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jc w:val="center"/>
          <w:trHeight w:val="70"/>
        </w:trPr>
        <w:tc>
          <w:tcPr>
            <w:tcW w:w="1404" w:type="dxa"/>
            <w:vAlign w:val="center"/>
            <w:textDirection w:val="lrTb"/>
            <w:noWrap/>
          </w:tcPr>
          <w:p>
            <w:pPr>
              <w:jc w:val="center"/>
              <w:spacing w:line="460" w:lineRule="exact"/>
              <w:widowControl/>
              <w:rPr>
                <w:rFonts w:hint="eastAsia" w:cs="宋体" w:asciiTheme="minorEastAsia" w:hAnsiTheme="minorEastAsia"/>
                <w:b/>
                <w:bCs/>
                <w:sz w:val="24"/>
                <w:szCs w:val="24"/>
                <w:highlight w:val="white"/>
              </w:rPr>
            </w:pPr>
            <w:r>
              <w:rPr>
                <w:rFonts w:hint="eastAsia" w:cs="宋体" w:asciiTheme="minorEastAsia" w:hAnsiTheme="minorEastAsia"/>
                <w:b/>
                <w:bCs/>
                <w:sz w:val="24"/>
                <w:szCs w:val="24"/>
                <w:highlight w:val="white"/>
              </w:rPr>
              <w:t xml:space="preserve">项目</w:t>
            </w:r>
            <w:r>
              <w:rPr>
                <w:highlight w:val="white"/>
              </w:rPr>
            </w:r>
            <w:r/>
          </w:p>
        </w:tc>
        <w:tc>
          <w:tcPr>
            <w:tcW w:w="7906" w:type="dxa"/>
            <w:vAlign w:val="center"/>
            <w:textDirection w:val="lrTb"/>
            <w:noWrap/>
          </w:tcPr>
          <w:p>
            <w:pPr>
              <w:jc w:val="center"/>
              <w:spacing w:line="460" w:lineRule="exact"/>
              <w:widowControl/>
              <w:rPr>
                <w:rFonts w:hint="eastAsia" w:cs="宋体" w:asciiTheme="minorEastAsia" w:hAnsiTheme="minorEastAsia"/>
                <w:sz w:val="24"/>
                <w:szCs w:val="24"/>
                <w:highlight w:val="white"/>
              </w:rPr>
            </w:pPr>
            <w:r>
              <w:rPr>
                <w:rFonts w:hint="eastAsia" w:cs="宋体" w:asciiTheme="minorEastAsia" w:hAnsiTheme="minorEastAsia"/>
                <w:b/>
                <w:bCs/>
                <w:sz w:val="24"/>
                <w:szCs w:val="24"/>
                <w:highlight w:val="white"/>
              </w:rPr>
              <w:t xml:space="preserve">评分依据</w:t>
            </w:r>
            <w:r>
              <w:rPr>
                <w:highlight w:val="white"/>
              </w:rPr>
            </w:r>
            <w:r/>
          </w:p>
        </w:tc>
      </w:tr>
      <w:tr>
        <w:trPr>
          <w:jc w:val="center"/>
          <w:trHeight w:val="245"/>
        </w:trPr>
        <w:tc>
          <w:tcPr>
            <w:tcW w:w="1404" w:type="dxa"/>
            <w:vAlign w:val="center"/>
            <w:textDirection w:val="lrTb"/>
            <w:noWrap/>
          </w:tcPr>
          <w:p>
            <w:pPr>
              <w:jc w:val="center"/>
              <w:spacing w:line="460" w:lineRule="exact"/>
              <w:widowControl/>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价格分（30分）</w:t>
            </w:r>
            <w:r>
              <w:rPr>
                <w:highlight w:val="white"/>
              </w:rPr>
            </w:r>
            <w:r/>
          </w:p>
        </w:tc>
        <w:tc>
          <w:tcPr>
            <w:tcW w:w="7906" w:type="dxa"/>
            <w:vAlign w:val="center"/>
            <w:textDirection w:val="lrTb"/>
            <w:noWrap/>
          </w:tcPr>
          <w:p>
            <w:pPr>
              <w:jc w:val="left"/>
              <w:spacing w:line="460" w:lineRule="exact"/>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采用低价优先法计算，即满足招标文件要求且投标价格最低的投标报价（投标人的最低评审价格）为评标基准价，其价格分为满分。其他投标人的价格分统一按照下列公式计算：</w:t>
            </w:r>
            <w:r>
              <w:rPr>
                <w:highlight w:val="white"/>
              </w:rPr>
            </w:r>
            <w:r/>
          </w:p>
          <w:p>
            <w:pPr>
              <w:jc w:val="left"/>
              <w:spacing w:line="460" w:lineRule="exact"/>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投标报价得分= （评标基准价/各投标人评审价格）× 30分</w:t>
            </w:r>
            <w:r>
              <w:rPr>
                <w:highlight w:val="white"/>
              </w:rPr>
            </w:r>
            <w:r/>
          </w:p>
          <w:p>
            <w:pPr>
              <w:jc w:val="left"/>
              <w:spacing w:line="460" w:lineRule="exact"/>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评标过程中，不得去掉报价中的最高报价和最低报价。结果保留两位小数。</w:t>
            </w:r>
            <w:r>
              <w:rPr>
                <w:highlight w:val="white"/>
              </w:rPr>
            </w:r>
            <w:r/>
          </w:p>
        </w:tc>
      </w:tr>
      <w:tr>
        <w:trPr>
          <w:jc w:val="center"/>
          <w:trHeight w:val="1266"/>
        </w:trPr>
        <w:tc>
          <w:tcPr>
            <w:tcW w:w="1404" w:type="dxa"/>
            <w:vAlign w:val="center"/>
            <w:textDirection w:val="lrTb"/>
            <w:noWrap/>
          </w:tcPr>
          <w:p>
            <w:pPr>
              <w:jc w:val="center"/>
              <w:spacing w:line="460" w:lineRule="exact"/>
              <w:widowControl/>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技术参数（</w:t>
            </w:r>
            <w:r>
              <w:rPr>
                <w:rFonts w:hint="eastAsia" w:cs="宋体" w:asciiTheme="minorEastAsia" w:hAnsiTheme="minorEastAsia"/>
                <w:sz w:val="24"/>
                <w:szCs w:val="24"/>
                <w:highlight w:val="white"/>
                <w:lang w:val="en-US" w:eastAsia="zh-CN"/>
              </w:rPr>
              <w:t xml:space="preserve">40</w:t>
            </w:r>
            <w:r>
              <w:rPr>
                <w:rFonts w:hint="eastAsia" w:cs="宋体" w:asciiTheme="minorEastAsia" w:hAnsiTheme="minorEastAsia"/>
                <w:sz w:val="24"/>
                <w:szCs w:val="24"/>
                <w:highlight w:val="white"/>
              </w:rPr>
              <w:t xml:space="preserve">分）</w:t>
            </w:r>
            <w:r>
              <w:rPr>
                <w:highlight w:val="white"/>
              </w:rPr>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完全符合招标文件第六章《项目需求》中“技术要求”响应指标，满足要求的得4</w:t>
            </w:r>
            <w:r>
              <w:rPr>
                <w:rFonts w:hint="eastAsia" w:ascii="宋体" w:hAnsi="宋体" w:eastAsia="宋体" w:cs="宋体"/>
                <w:sz w:val="24"/>
                <w:szCs w:val="24"/>
                <w:highlight w:val="white"/>
                <w:lang w:val="en-US" w:eastAsia="zh-CN"/>
              </w:rPr>
              <w:t xml:space="preserve">0</w:t>
            </w:r>
            <w:r>
              <w:rPr>
                <w:rFonts w:hint="eastAsia" w:ascii="宋体" w:hAnsi="宋体" w:eastAsia="宋体" w:cs="宋体"/>
                <w:sz w:val="24"/>
                <w:szCs w:val="24"/>
                <w:highlight w:val="white"/>
              </w:rPr>
              <w:t xml:space="preserve">分。</w:t>
            </w:r>
            <w:r>
              <w:rPr>
                <w:rFonts w:hint="eastAsia" w:ascii="宋体" w:hAnsi="宋体" w:eastAsia="宋体" w:cs="宋体"/>
                <w:sz w:val="24"/>
                <w:szCs w:val="24"/>
                <w:highlight w:val="white"/>
                <w:lang w:val="en-US" w:eastAsia="zh-CN"/>
              </w:rPr>
              <w:t xml:space="preserve">负偏离</w:t>
            </w:r>
            <w:r>
              <w:rPr>
                <w:rFonts w:hint="eastAsia" w:ascii="宋体" w:hAnsi="宋体" w:eastAsia="宋体" w:cs="宋体"/>
                <w:sz w:val="24"/>
                <w:szCs w:val="24"/>
                <w:highlight w:val="white"/>
              </w:rPr>
              <w:t xml:space="preserve">（缺、漏项视为负偏离）</w:t>
            </w:r>
            <w:r>
              <w:rPr>
                <w:rFonts w:hint="eastAsia" w:ascii="宋体" w:hAnsi="宋体" w:eastAsia="宋体" w:cs="宋体"/>
                <w:sz w:val="24"/>
                <w:szCs w:val="24"/>
                <w:highlight w:val="white"/>
                <w:lang w:val="en-US" w:eastAsia="zh-CN"/>
              </w:rPr>
              <w:t xml:space="preserve">予以扣分：</w:t>
            </w:r>
            <w:r>
              <w:rPr>
                <w:highlight w:val="white"/>
              </w:rPr>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其中</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重要响应指标</w:t>
            </w:r>
            <w:r>
              <w:rPr>
                <w:rFonts w:hint="eastAsia" w:ascii="宋体" w:hAnsi="宋体" w:eastAsia="宋体" w:cs="宋体"/>
                <w:sz w:val="24"/>
                <w:szCs w:val="24"/>
                <w:highlight w:val="white"/>
                <w:lang w:eastAsia="zh-CN"/>
              </w:rPr>
              <w:t xml:space="preserve">（总计</w:t>
            </w:r>
            <w:r>
              <w:rPr>
                <w:rFonts w:hint="eastAsia" w:ascii="宋体" w:hAnsi="宋体" w:eastAsia="宋体" w:cs="宋体"/>
                <w:sz w:val="24"/>
                <w:szCs w:val="24"/>
                <w:highlight w:val="white"/>
                <w:lang w:val="en-US" w:eastAsia="zh-CN"/>
              </w:rPr>
              <w:t xml:space="preserve">10项</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总分为</w:t>
            </w:r>
            <w:r>
              <w:rPr>
                <w:rFonts w:hint="eastAsia" w:ascii="宋体" w:hAnsi="宋体" w:eastAsia="宋体" w:cs="宋体"/>
                <w:sz w:val="24"/>
                <w:szCs w:val="24"/>
                <w:highlight w:val="white"/>
                <w:lang w:val="en-US" w:eastAsia="zh-CN"/>
              </w:rPr>
              <w:t xml:space="preserve">24</w:t>
            </w:r>
            <w:r>
              <w:rPr>
                <w:rFonts w:hint="eastAsia" w:ascii="宋体" w:hAnsi="宋体" w:eastAsia="宋体" w:cs="宋体"/>
                <w:sz w:val="24"/>
                <w:szCs w:val="24"/>
                <w:highlight w:val="white"/>
              </w:rPr>
              <w:t xml:space="preserve">分，每</w:t>
            </w:r>
            <w:r>
              <w:rPr>
                <w:rFonts w:hint="eastAsia" w:ascii="宋体" w:hAnsi="宋体" w:eastAsia="宋体" w:cs="宋体"/>
                <w:sz w:val="24"/>
                <w:szCs w:val="24"/>
                <w:highlight w:val="white"/>
                <w:lang w:val="en-US" w:eastAsia="zh-CN"/>
              </w:rPr>
              <w:t xml:space="preserve">负</w:t>
            </w:r>
            <w:r>
              <w:rPr>
                <w:rFonts w:hint="eastAsia" w:ascii="宋体" w:hAnsi="宋体" w:eastAsia="宋体" w:cs="宋体"/>
                <w:sz w:val="24"/>
                <w:szCs w:val="24"/>
                <w:highlight w:val="white"/>
              </w:rPr>
              <w:t xml:space="preserve">偏离一项（缺、漏项视为负偏离）扣</w:t>
            </w:r>
            <w:r>
              <w:rPr>
                <w:rFonts w:hint="eastAsia" w:ascii="宋体" w:hAnsi="宋体" w:eastAsia="宋体" w:cs="宋体"/>
                <w:sz w:val="24"/>
                <w:szCs w:val="24"/>
                <w:highlight w:val="white"/>
                <w:lang w:val="en-US" w:eastAsia="zh-CN"/>
              </w:rPr>
              <w:t xml:space="preserve">2.4</w:t>
            </w:r>
            <w:r>
              <w:rPr>
                <w:rFonts w:hint="eastAsia" w:ascii="宋体" w:hAnsi="宋体" w:eastAsia="宋体" w:cs="宋体"/>
                <w:sz w:val="24"/>
                <w:szCs w:val="24"/>
                <w:highlight w:val="white"/>
              </w:rPr>
              <w:t xml:space="preserve">分；</w:t>
            </w:r>
            <w:r>
              <w:rPr>
                <w:highlight w:val="white"/>
              </w:rPr>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一般响应指标</w:t>
            </w:r>
            <w:r>
              <w:rPr>
                <w:rFonts w:hint="eastAsia" w:ascii="宋体" w:hAnsi="宋体" w:eastAsia="宋体" w:cs="宋体"/>
                <w:sz w:val="24"/>
                <w:szCs w:val="24"/>
                <w:highlight w:val="white"/>
                <w:lang w:eastAsia="zh-CN"/>
              </w:rPr>
              <w:t xml:space="preserve">（总计</w:t>
            </w:r>
            <w:r>
              <w:rPr>
                <w:rFonts w:hint="eastAsia" w:ascii="宋体" w:hAnsi="宋体" w:eastAsia="宋体" w:cs="宋体"/>
                <w:sz w:val="24"/>
                <w:szCs w:val="24"/>
                <w:highlight w:val="white"/>
                <w:lang w:val="en-US" w:eastAsia="zh-CN"/>
              </w:rPr>
              <w:t xml:space="preserve">32项</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总分为</w:t>
            </w:r>
            <w:r>
              <w:rPr>
                <w:rFonts w:hint="eastAsia" w:ascii="宋体" w:hAnsi="宋体" w:eastAsia="宋体" w:cs="宋体"/>
                <w:sz w:val="24"/>
                <w:szCs w:val="24"/>
                <w:highlight w:val="white"/>
                <w:lang w:val="en-US" w:eastAsia="zh-CN"/>
              </w:rPr>
              <w:t xml:space="preserve">16</w:t>
            </w:r>
            <w:r>
              <w:rPr>
                <w:rFonts w:hint="eastAsia" w:ascii="宋体" w:hAnsi="宋体" w:eastAsia="宋体" w:cs="宋体"/>
                <w:sz w:val="24"/>
                <w:szCs w:val="24"/>
                <w:highlight w:val="white"/>
              </w:rPr>
              <w:t xml:space="preserve">分，每</w:t>
            </w:r>
            <w:r>
              <w:rPr>
                <w:rFonts w:hint="eastAsia" w:ascii="宋体" w:hAnsi="宋体" w:eastAsia="宋体" w:cs="宋体"/>
                <w:sz w:val="24"/>
                <w:szCs w:val="24"/>
                <w:highlight w:val="white"/>
                <w:lang w:val="en-US" w:eastAsia="zh-CN"/>
              </w:rPr>
              <w:t xml:space="preserve">负</w:t>
            </w:r>
            <w:r>
              <w:rPr>
                <w:rFonts w:hint="eastAsia" w:ascii="宋体" w:hAnsi="宋体" w:eastAsia="宋体" w:cs="宋体"/>
                <w:sz w:val="24"/>
                <w:szCs w:val="24"/>
                <w:highlight w:val="white"/>
              </w:rPr>
              <w:t xml:space="preserve">偏离一项（缺、漏项视为负偏离）扣</w:t>
            </w:r>
            <w:r>
              <w:rPr>
                <w:rFonts w:hint="eastAsia" w:ascii="宋体" w:hAnsi="宋体" w:eastAsia="宋体" w:cs="宋体"/>
                <w:sz w:val="24"/>
                <w:szCs w:val="24"/>
                <w:highlight w:val="white"/>
                <w:lang w:val="en-US" w:eastAsia="zh-CN"/>
              </w:rPr>
              <w:t xml:space="preserve">0.5</w:t>
            </w:r>
            <w:r>
              <w:rPr>
                <w:rFonts w:hint="eastAsia" w:ascii="宋体" w:hAnsi="宋体" w:eastAsia="宋体" w:cs="宋体"/>
                <w:sz w:val="24"/>
                <w:szCs w:val="24"/>
                <w:highlight w:val="white"/>
              </w:rPr>
              <w:t xml:space="preserve">分</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扣完为止</w:t>
            </w:r>
            <w:r>
              <w:rPr>
                <w:rFonts w:hint="eastAsia" w:ascii="宋体" w:hAnsi="宋体" w:eastAsia="宋体" w:cs="宋体"/>
                <w:sz w:val="24"/>
                <w:szCs w:val="24"/>
                <w:highlight w:val="white"/>
              </w:rPr>
              <w:t xml:space="preserve">。</w:t>
            </w:r>
            <w:r>
              <w:rPr>
                <w:highlight w:val="white"/>
              </w:rPr>
            </w:r>
            <w:r/>
          </w:p>
          <w:p>
            <w:pPr>
              <w:jc w:val="left"/>
              <w:spacing w:line="460" w:lineRule="exact"/>
              <w:rPr>
                <w:rFonts w:hint="eastAsia" w:cs="Times New Roman" w:asciiTheme="minorEastAsia" w:hAnsiTheme="minorEastAsia"/>
                <w:sz w:val="24"/>
                <w:szCs w:val="24"/>
                <w:highlight w:val="white"/>
              </w:rPr>
            </w:pPr>
            <w:r>
              <w:rPr>
                <w:rFonts w:hint="eastAsia" w:ascii="宋体" w:hAnsi="宋体" w:eastAsia="宋体" w:cs="宋体"/>
                <w:sz w:val="24"/>
                <w:szCs w:val="24"/>
                <w:highlight w:val="white"/>
              </w:rPr>
              <w:t xml:space="preserve">两部分得分相加即为技术参数响应总得分，最高得分为</w:t>
            </w:r>
            <w:r>
              <w:rPr>
                <w:rFonts w:hint="eastAsia" w:ascii="宋体" w:hAnsi="宋体" w:eastAsia="宋体" w:cs="宋体"/>
                <w:sz w:val="24"/>
                <w:szCs w:val="24"/>
                <w:highlight w:val="white"/>
                <w:lang w:val="en-US" w:eastAsia="zh-CN"/>
              </w:rPr>
              <w:t xml:space="preserve">40</w:t>
            </w:r>
            <w:r>
              <w:rPr>
                <w:rFonts w:hint="eastAsia" w:ascii="宋体" w:hAnsi="宋体" w:eastAsia="宋体" w:cs="宋体"/>
                <w:sz w:val="24"/>
                <w:szCs w:val="24"/>
                <w:highlight w:val="white"/>
              </w:rPr>
              <w:t xml:space="preserve">分，最低</w:t>
            </w:r>
            <w:r>
              <w:rPr>
                <w:rFonts w:hint="eastAsia" w:ascii="宋体" w:hAnsi="宋体" w:eastAsia="宋体" w:cs="宋体"/>
                <w:sz w:val="24"/>
                <w:szCs w:val="24"/>
                <w:highlight w:val="white"/>
                <w:lang w:val="en-US" w:eastAsia="zh-CN"/>
              </w:rPr>
              <w:t xml:space="preserve">得分</w:t>
            </w:r>
            <w:r>
              <w:rPr>
                <w:rFonts w:hint="eastAsia" w:ascii="宋体" w:hAnsi="宋体" w:eastAsia="宋体" w:cs="宋体"/>
                <w:sz w:val="24"/>
                <w:szCs w:val="24"/>
                <w:highlight w:val="white"/>
              </w:rPr>
              <w:t xml:space="preserve">为0分,最低得0分</w:t>
            </w:r>
            <w:r>
              <w:rPr>
                <w:rFonts w:hint="eastAsia" w:cs="Times New Roman" w:asciiTheme="minorEastAsia" w:hAnsiTheme="minorEastAsia"/>
                <w:sz w:val="24"/>
                <w:szCs w:val="24"/>
                <w:highlight w:val="white"/>
              </w:rPr>
              <w:t xml:space="preserve">。</w:t>
            </w:r>
            <w:r>
              <w:rPr>
                <w:highlight w:val="white"/>
              </w:rPr>
            </w:r>
            <w:r/>
          </w:p>
          <w:p>
            <w:pPr>
              <w:jc w:val="left"/>
              <w:spacing w:line="460" w:lineRule="exact"/>
              <w:rPr>
                <w:rFonts w:hint="eastAsia" w:cs="宋体" w:asciiTheme="minorEastAsia" w:hAnsiTheme="minorEastAsia" w:eastAsiaTheme="minorEastAsia"/>
                <w:sz w:val="24"/>
                <w:szCs w:val="24"/>
                <w:highlight w:val="white"/>
              </w:rPr>
            </w:pPr>
            <w:r>
              <w:rPr>
                <w:rFonts w:hint="eastAsia" w:cs="宋体" w:asciiTheme="minorEastAsia" w:hAnsiTheme="minorEastAsia"/>
                <w:b/>
                <w:color w:val="000000" w:themeColor="text1"/>
                <w:sz w:val="24"/>
                <w:szCs w:val="24"/>
                <w:highlight w:val="white"/>
                <w14:textFill>
                  <w14:solidFill>
                    <w14:schemeClr w14:val="tx1"/>
                  </w14:solidFill>
                </w14:textFill>
              </w:rPr>
              <w:t xml:space="preserve">（</w:t>
            </w:r>
            <w:r>
              <w:rPr>
                <w:rFonts w:hint="eastAsia" w:cs="宋体" w:asciiTheme="minorEastAsia" w:hAnsiTheme="minorEastAsia"/>
                <w:b/>
                <w:color w:val="000000" w:themeColor="text1"/>
                <w:sz w:val="24"/>
                <w:szCs w:val="24"/>
                <w:highlight w:val="white"/>
                <w:u w:val="single"/>
                <w14:textFill>
                  <w14:solidFill>
                    <w14:schemeClr w14:val="tx1"/>
                  </w14:solidFill>
                </w14:textFill>
              </w:rPr>
              <w:t xml:space="preserve">加“★”项为实质性要求和条件，必须提供明确的佐证材料证明</w:t>
            </w:r>
            <w:r>
              <w:rPr>
                <w:rFonts w:hint="eastAsia" w:cs="宋体" w:asciiTheme="minorEastAsia" w:hAnsiTheme="minorEastAsia"/>
                <w:b/>
                <w:color w:val="000000" w:themeColor="text1"/>
                <w:sz w:val="24"/>
                <w:szCs w:val="24"/>
                <w:highlight w:val="white"/>
                <w14:textFill>
                  <w14:solidFill>
                    <w14:schemeClr w14:val="tx1"/>
                  </w14:solidFill>
                </w14:textFill>
              </w:rPr>
              <w:t xml:space="preserve">（例：产品说明书</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cs="宋体" w:asciiTheme="minorEastAsia" w:hAnsiTheme="minorEastAsia"/>
                <w:b/>
                <w:color w:val="000000" w:themeColor="text1"/>
                <w:sz w:val="24"/>
                <w:szCs w:val="24"/>
                <w:highlight w:val="white"/>
                <w:lang w:val="en-US" w:eastAsia="zh-CN"/>
                <w14:textFill>
                  <w14:solidFill>
                    <w14:schemeClr w14:val="tx1"/>
                  </w14:solidFill>
                </w14:textFill>
              </w:rPr>
              <w:t xml:space="preserve">技术白皮书</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cs="宋体" w:asciiTheme="minorEastAsia" w:hAnsiTheme="minorEastAsia"/>
                <w:b/>
                <w:color w:val="000000" w:themeColor="text1"/>
                <w:sz w:val="24"/>
                <w:szCs w:val="24"/>
                <w:highlight w:val="white"/>
                <w:lang w:val="en-US" w:eastAsia="zh-CN"/>
                <w14:textFill>
                  <w14:solidFill>
                    <w14:schemeClr w14:val="tx1"/>
                  </w14:solidFill>
                </w14:textFill>
              </w:rPr>
              <w:t xml:space="preserve">或</w:t>
            </w:r>
            <w:r>
              <w:rPr>
                <w:rFonts w:hint="eastAsia" w:cs="宋体" w:asciiTheme="minorEastAsia" w:hAnsiTheme="minorEastAsia"/>
                <w:b/>
                <w:color w:val="000000" w:themeColor="text1"/>
                <w:sz w:val="24"/>
                <w:szCs w:val="24"/>
                <w:highlight w:val="white"/>
                <w14:textFill>
                  <w14:solidFill>
                    <w14:schemeClr w14:val="tx1"/>
                  </w14:solidFill>
                </w14:textFill>
              </w:rPr>
              <w:t xml:space="preserve">彩页、检测报告等），不满足视为无效响应文件，自行承诺符合要求不予认可</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cs="宋体" w:asciiTheme="minorEastAsia" w:hAnsiTheme="minorEastAsia"/>
                <w:b/>
                <w:color w:val="000000" w:themeColor="text1"/>
                <w:sz w:val="24"/>
                <w:szCs w:val="24"/>
                <w:highlight w:val="white"/>
                <w:u w:val="single"/>
                <w14:textFill>
                  <w14:solidFill>
                    <w14:schemeClr w14:val="tx1"/>
                  </w14:solidFill>
                </w14:textFill>
              </w:rPr>
              <w:t xml:space="preserve">加“▲”项</w:t>
            </w:r>
            <w:r>
              <w:rPr>
                <w:rFonts w:hint="eastAsia" w:cs="宋体" w:asciiTheme="minorEastAsia" w:hAnsiTheme="minorEastAsia"/>
                <w:b/>
                <w:color w:val="000000" w:themeColor="text1"/>
                <w:sz w:val="24"/>
                <w:szCs w:val="24"/>
                <w:highlight w:val="white"/>
                <w:u w:val="single"/>
                <w:lang w:val="en-US" w:eastAsia="zh-CN"/>
                <w14:textFill>
                  <w14:solidFill>
                    <w14:schemeClr w14:val="tx1"/>
                  </w14:solidFill>
                </w14:textFill>
              </w:rPr>
              <w:t xml:space="preserve">指标及一般响应指标</w:t>
            </w:r>
            <w:r>
              <w:rPr>
                <w:rFonts w:hint="eastAsia" w:ascii="宋体" w:hAnsi="宋体" w:eastAsia="宋体" w:cs="宋体"/>
                <w:b/>
                <w:bCs/>
                <w:sz w:val="24"/>
                <w:szCs w:val="24"/>
                <w:highlight w:val="white"/>
                <w:u w:val="single"/>
                <w:lang w:val="en-US" w:eastAsia="zh-CN"/>
              </w:rPr>
              <w:t xml:space="preserve">必须</w:t>
            </w:r>
            <w:r>
              <w:rPr>
                <w:rFonts w:hint="eastAsia" w:ascii="宋体" w:hAnsi="宋体" w:eastAsia="宋体" w:cs="宋体"/>
                <w:b/>
                <w:bCs/>
                <w:sz w:val="24"/>
                <w:szCs w:val="24"/>
                <w:highlight w:val="white"/>
                <w:u w:val="single"/>
              </w:rPr>
              <w:t xml:space="preserve">提供明确的佐证材料证明</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例</w:t>
            </w:r>
            <w:r>
              <w:rPr>
                <w:rFonts w:hint="eastAsia" w:ascii="宋体" w:hAnsi="宋体" w:eastAsia="宋体" w:cs="宋体"/>
                <w:b/>
                <w:bCs/>
                <w:sz w:val="24"/>
                <w:szCs w:val="24"/>
                <w:highlight w:val="white"/>
              </w:rPr>
              <w:t xml:space="preserve">：产品说明书</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cs="宋体" w:asciiTheme="minorEastAsia" w:hAnsiTheme="minorEastAsia"/>
                <w:b/>
                <w:color w:val="000000" w:themeColor="text1"/>
                <w:sz w:val="24"/>
                <w:szCs w:val="24"/>
                <w:highlight w:val="white"/>
                <w:lang w:val="en-US" w:eastAsia="zh-CN"/>
                <w14:textFill>
                  <w14:solidFill>
                    <w14:schemeClr w14:val="tx1"/>
                  </w14:solidFill>
                </w14:textFill>
              </w:rPr>
              <w:t xml:space="preserve">技术白皮书</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bCs/>
                <w:sz w:val="24"/>
                <w:szCs w:val="24"/>
                <w:highlight w:val="white"/>
              </w:rPr>
              <w:t xml:space="preserve">、彩页、检测报告、</w:t>
            </w:r>
            <w:r>
              <w:rPr>
                <w:rFonts w:hint="eastAsia" w:ascii="宋体" w:hAnsi="宋体" w:eastAsia="宋体" w:cs="宋体"/>
                <w:b/>
                <w:bCs/>
                <w:sz w:val="24"/>
                <w:szCs w:val="24"/>
                <w:highlight w:val="white"/>
                <w:lang w:val="en-US" w:eastAsia="zh-CN"/>
              </w:rPr>
              <w:t xml:space="preserve">招标文件要求提供的材料</w:t>
            </w:r>
            <w:r>
              <w:rPr>
                <w:rFonts w:hint="eastAsia" w:ascii="宋体" w:hAnsi="宋体" w:eastAsia="宋体" w:cs="宋体"/>
                <w:b/>
                <w:bCs/>
                <w:sz w:val="24"/>
                <w:szCs w:val="24"/>
                <w:highlight w:val="white"/>
              </w:rPr>
              <w:t xml:space="preserve">等</w:t>
            </w:r>
            <w:r>
              <w:rPr>
                <w:rFonts w:hint="eastAsia" w:ascii="宋体" w:hAnsi="宋体" w:eastAsia="宋体" w:cs="宋体"/>
                <w:b/>
                <w:bCs/>
                <w:color w:val="000000" w:themeColor="text1"/>
                <w:sz w:val="24"/>
                <w:szCs w:val="24"/>
                <w:highlight w:val="white"/>
                <w14:textFill>
                  <w14:solidFill>
                    <w14:schemeClr w14:val="tx1"/>
                  </w14:solidFill>
                </w14:textFill>
              </w:rPr>
              <w:t xml:space="preserve">），</w:t>
            </w:r>
            <w:r>
              <w:rPr>
                <w:rFonts w:hint="eastAsia" w:cs="宋体" w:asciiTheme="minorEastAsia" w:hAnsiTheme="minorEastAsia"/>
                <w:b/>
                <w:color w:val="000000" w:themeColor="text1"/>
                <w:sz w:val="24"/>
                <w:szCs w:val="24"/>
                <w:highlight w:val="white"/>
                <w14:textFill>
                  <w14:solidFill>
                    <w14:schemeClr w14:val="tx1"/>
                  </w14:solidFill>
                </w14:textFill>
              </w:rPr>
              <w:t xml:space="preserve">自行承诺符合要求不予认可</w:t>
            </w:r>
            <w:r>
              <w:rPr>
                <w:rFonts w:hint="eastAsia" w:eastAsia="宋体" w:cs="宋体" w:asciiTheme="minorEastAsia" w:hAnsiTheme="minorEastAsia"/>
                <w:b/>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white"/>
                <w14:textFill>
                  <w14:solidFill>
                    <w14:schemeClr w14:val="tx1"/>
                  </w14:solidFill>
                </w14:textFill>
              </w:rPr>
              <w:t xml:space="preserve">投标文件中提供的证明材料</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可以</w:t>
            </w:r>
            <w:r>
              <w:rPr>
                <w:rFonts w:hint="eastAsia" w:ascii="宋体" w:hAnsi="宋体" w:eastAsia="宋体" w:cs="宋体"/>
                <w:b/>
                <w:bCs/>
                <w:color w:val="000000" w:themeColor="text1"/>
                <w:sz w:val="24"/>
                <w:szCs w:val="24"/>
                <w:highlight w:val="white"/>
                <w14:textFill>
                  <w14:solidFill>
                    <w14:schemeClr w14:val="tx1"/>
                  </w14:solidFill>
                </w14:textFill>
              </w:rPr>
              <w:t xml:space="preserve">下划线或其他形式标注说明</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对应的技术指标</w:t>
            </w:r>
            <w:r>
              <w:rPr>
                <w:rFonts w:hint="eastAsia" w:ascii="宋体" w:hAnsi="宋体" w:eastAsia="宋体" w:cs="宋体"/>
                <w:b/>
                <w:bCs/>
                <w:color w:val="000000" w:themeColor="text1"/>
                <w:sz w:val="24"/>
                <w:szCs w:val="24"/>
                <w:highlight w:val="white"/>
                <w14:textFill>
                  <w14:solidFill>
                    <w14:schemeClr w14:val="tx1"/>
                  </w14:solidFill>
                </w14:textFill>
              </w:rPr>
              <w:t xml:space="preserve">。</w:t>
            </w:r>
            <w:r>
              <w:rPr>
                <w:rFonts w:hint="eastAsia" w:cs="宋体" w:asciiTheme="minorEastAsia" w:hAnsiTheme="minorEastAsia"/>
                <w:b/>
                <w:color w:val="000000" w:themeColor="text1"/>
                <w:sz w:val="24"/>
                <w:szCs w:val="24"/>
                <w:highlight w:val="white"/>
                <w:lang w:eastAsia="zh-CN"/>
                <w14:textFill>
                  <w14:solidFill>
                    <w14:schemeClr w14:val="tx1"/>
                  </w14:solidFill>
                </w14:textFill>
              </w:rPr>
              <w:t xml:space="preserve">）</w:t>
            </w:r>
            <w:r>
              <w:rPr>
                <w:highlight w:val="white"/>
              </w:rPr>
            </w:r>
            <w:r/>
          </w:p>
        </w:tc>
      </w:tr>
      <w:tr>
        <w:trPr>
          <w:jc w:val="center"/>
          <w:trHeight w:val="973"/>
        </w:trPr>
        <w:tc>
          <w:tcPr>
            <w:tcW w:w="1404" w:type="dxa"/>
            <w:vAlign w:val="center"/>
            <w:textDirection w:val="lrTb"/>
            <w:noWrap/>
          </w:tcPr>
          <w:p>
            <w:pPr>
              <w:jc w:val="center"/>
              <w:spacing w:line="460" w:lineRule="exact"/>
              <w:widowControl/>
              <w:rPr>
                <w:rFonts w:hint="eastAsia" w:cs="Times New Roman" w:asciiTheme="minorEastAsia" w:hAnsiTheme="minorEastAsia"/>
                <w:sz w:val="24"/>
                <w:szCs w:val="24"/>
                <w:highlight w:val="white"/>
              </w:rPr>
            </w:pPr>
            <w:r>
              <w:rPr>
                <w:rFonts w:hint="eastAsia" w:cs="Times New Roman" w:asciiTheme="minorEastAsia" w:hAnsiTheme="minorEastAsia"/>
                <w:sz w:val="24"/>
                <w:szCs w:val="24"/>
                <w:highlight w:val="white"/>
              </w:rPr>
              <w:t xml:space="preserve">免费质保期（</w:t>
            </w:r>
            <w:r>
              <w:rPr>
                <w:rFonts w:hint="eastAsia" w:cs="Times New Roman" w:asciiTheme="minorEastAsia" w:hAnsiTheme="minorEastAsia"/>
                <w:sz w:val="24"/>
                <w:szCs w:val="24"/>
                <w:highlight w:val="white"/>
                <w:lang w:val="en-US" w:eastAsia="zh-CN"/>
              </w:rPr>
              <w:t xml:space="preserve">3</w:t>
            </w:r>
            <w:r>
              <w:rPr>
                <w:rFonts w:hint="eastAsia" w:cs="Times New Roman" w:asciiTheme="minorEastAsia" w:hAnsiTheme="minorEastAsia"/>
                <w:sz w:val="24"/>
                <w:szCs w:val="24"/>
                <w:highlight w:val="white"/>
              </w:rPr>
              <w:t xml:space="preserve">分）</w:t>
            </w:r>
            <w:r>
              <w:rPr>
                <w:highlight w:val="white"/>
              </w:rPr>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根据招标文件中免费质保期的相关要求</w:t>
            </w:r>
            <w:r>
              <w:rPr>
                <w:rFonts w:hint="eastAsia" w:ascii="宋体" w:hAnsi="宋体" w:eastAsia="宋体" w:cs="宋体"/>
                <w:sz w:val="24"/>
                <w:szCs w:val="24"/>
                <w:highlight w:val="white"/>
                <w:lang w:eastAsia="zh-CN"/>
              </w:rPr>
              <w:t xml:space="preserve">，在</w:t>
            </w:r>
            <w:r>
              <w:rPr>
                <w:rFonts w:hint="eastAsia" w:ascii="宋体" w:hAnsi="宋体" w:eastAsia="宋体" w:cs="宋体"/>
                <w:sz w:val="24"/>
                <w:szCs w:val="24"/>
                <w:highlight w:val="white"/>
              </w:rPr>
              <w:t xml:space="preserve">满足文件要求的基础上每增加1年加</w:t>
            </w:r>
            <w:r>
              <w:rPr>
                <w:rFonts w:hint="eastAsia" w:ascii="宋体" w:hAnsi="宋体" w:eastAsia="宋体" w:cs="宋体"/>
                <w:sz w:val="24"/>
                <w:szCs w:val="24"/>
                <w:highlight w:val="white"/>
                <w:lang w:val="en-US" w:eastAsia="zh-CN"/>
              </w:rPr>
              <w:t xml:space="preserve">1.5</w:t>
            </w:r>
            <w:r>
              <w:rPr>
                <w:rFonts w:hint="eastAsia" w:ascii="宋体" w:hAnsi="宋体" w:eastAsia="宋体" w:cs="宋体"/>
                <w:sz w:val="24"/>
                <w:szCs w:val="24"/>
                <w:highlight w:val="white"/>
              </w:rPr>
              <w:t xml:space="preserve">分。</w:t>
            </w:r>
            <w:r>
              <w:rPr>
                <w:highlight w:val="white"/>
              </w:rPr>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sz w:val="24"/>
                <w:szCs w:val="24"/>
                <w:highlight w:val="white"/>
              </w:rPr>
            </w:pPr>
            <w:r>
              <w:rPr>
                <w:rFonts w:hint="eastAsia" w:ascii="宋体" w:hAnsi="宋体" w:eastAsia="宋体" w:cs="宋体"/>
                <w:sz w:val="24"/>
                <w:szCs w:val="24"/>
                <w:highlight w:val="white"/>
              </w:rPr>
              <w:t xml:space="preserve">本项最高得</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分。</w:t>
            </w:r>
            <w:r>
              <w:rPr>
                <w:highlight w:val="white"/>
              </w:rPr>
            </w:r>
            <w:r/>
          </w:p>
        </w:tc>
      </w:tr>
      <w:tr>
        <w:trPr>
          <w:jc w:val="center"/>
          <w:trHeight w:val="973"/>
        </w:trPr>
        <w:tc>
          <w:tcPr>
            <w:tcW w:w="1404" w:type="dxa"/>
            <w:vAlign w:val="center"/>
            <w:textDirection w:val="lrTb"/>
            <w:noWrap/>
          </w:tcPr>
          <w:p>
            <w:pPr>
              <w:jc w:val="center"/>
              <w:spacing w:line="460" w:lineRule="exact"/>
              <w:widowControl/>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产品业绩（5分）</w:t>
            </w:r>
            <w:r>
              <w:rPr>
                <w:highlight w:val="white"/>
              </w:rPr>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sz w:val="24"/>
                <w:szCs w:val="24"/>
                <w:highlight w:val="white"/>
              </w:rPr>
            </w:pPr>
            <w:r>
              <w:rPr>
                <w:rFonts w:hint="eastAsia" w:ascii="宋体" w:hAnsi="宋体" w:eastAsia="宋体" w:cs="宋体"/>
                <w:sz w:val="24"/>
                <w:szCs w:val="24"/>
                <w:highlight w:val="white"/>
              </w:rPr>
              <w:t xml:space="preserve">提供所投产</w:t>
            </w:r>
            <w:r>
              <w:rPr>
                <w:rFonts w:hint="eastAsia" w:ascii="宋体" w:hAnsi="宋体" w:eastAsia="宋体" w:cs="宋体"/>
                <w:sz w:val="24"/>
                <w:szCs w:val="24"/>
                <w:highlight w:val="white"/>
              </w:rPr>
              <w:t xml:space="preserve">品</w:t>
            </w:r>
            <w:r>
              <w:rPr>
                <w:rFonts w:hint="eastAsia" w:asciiTheme="minorEastAsia" w:hAnsiTheme="minorEastAsia"/>
                <w:sz w:val="24"/>
                <w:szCs w:val="24"/>
                <w:highlight w:val="white"/>
                <w:lang w:eastAsia="zh-CN"/>
              </w:rPr>
              <w:t xml:space="preserve">（同类内窥镜摄像系统）</w:t>
            </w:r>
            <w:r>
              <w:rPr>
                <w:rFonts w:hint="eastAsia" w:ascii="宋体" w:hAnsi="宋体" w:eastAsia="宋体" w:cs="宋体"/>
                <w:sz w:val="24"/>
                <w:szCs w:val="24"/>
                <w:highlight w:val="white"/>
              </w:rPr>
              <w:t xml:space="preserve">自</w:t>
            </w:r>
            <w:r>
              <w:rPr>
                <w:rFonts w:hint="eastAsia" w:ascii="宋体" w:hAnsi="宋体" w:eastAsia="宋体" w:cs="宋体"/>
                <w:sz w:val="24"/>
                <w:szCs w:val="24"/>
                <w:highlight w:val="white"/>
              </w:rPr>
              <w:t xml:space="preserve">202</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年1月1日至今的业绩合同的，每提供一份合同得1分，最高得5分。</w:t>
            </w:r>
            <w:r>
              <w:rPr>
                <w:highlight w:val="white"/>
              </w:rPr>
            </w:r>
            <w:r/>
          </w:p>
          <w:p>
            <w:pPr>
              <w:pStyle w:val="807"/>
              <w:rPr>
                <w:rFonts w:hint="eastAsia" w:cs="Times New Roman" w:asciiTheme="minorEastAsia" w:hAnsiTheme="minorEastAsia"/>
                <w:sz w:val="24"/>
                <w:szCs w:val="24"/>
                <w:highlight w:val="white"/>
              </w:rPr>
            </w:pPr>
            <w:r>
              <w:rPr>
                <w:rFonts w:hint="eastAsia" w:asciiTheme="minorEastAsia" w:hAnsiTheme="minorEastAsia" w:eastAsiaTheme="minorEastAsia"/>
                <w:sz w:val="24"/>
                <w:szCs w:val="24"/>
                <w:highlight w:val="white"/>
              </w:rPr>
              <w:t xml:space="preserve">投标文件中提供合同扫描件</w:t>
            </w:r>
            <w:r>
              <w:rPr>
                <w:rFonts w:hint="eastAsia" w:asciiTheme="minorEastAsia" w:hAnsiTheme="minorEastAsia" w:eastAsiaTheme="minorEastAsia"/>
                <w:sz w:val="24"/>
                <w:szCs w:val="24"/>
                <w:highlight w:val="white"/>
                <w:lang w:val="en-US" w:eastAsia="zh-CN"/>
              </w:rPr>
              <w:t xml:space="preserve">及买方验收文件（验收文件须含有甲方公章或甲方验收部门公章或甲方验收人签字）；</w:t>
            </w:r>
            <w:r>
              <w:rPr>
                <w:rFonts w:hint="eastAsia" w:asciiTheme="minorEastAsia" w:hAnsiTheme="minorEastAsia" w:eastAsiaTheme="minorEastAsia"/>
                <w:sz w:val="24"/>
                <w:szCs w:val="24"/>
                <w:highlight w:val="white"/>
              </w:rPr>
              <w:t xml:space="preserve">并加盖投标人公章，时间、标的内容以合同为准，否则不得分。</w:t>
            </w:r>
            <w:r>
              <w:rPr>
                <w:highlight w:val="white"/>
              </w:rPr>
            </w:r>
            <w:r/>
          </w:p>
        </w:tc>
      </w:tr>
      <w:tr>
        <w:trPr>
          <w:jc w:val="center"/>
          <w:trHeight w:val="1975"/>
        </w:trPr>
        <w:tc>
          <w:tcPr>
            <w:tcW w:w="1404" w:type="dxa"/>
            <w:vAlign w:val="center"/>
            <w:textDirection w:val="lrTb"/>
            <w:noWrap/>
          </w:tcPr>
          <w:p>
            <w:pPr>
              <w:jc w:val="center"/>
              <w:spacing w:line="460" w:lineRule="exact"/>
              <w:widowControl/>
              <w:rPr>
                <w:rFonts w:hint="eastAsia" w:cs="宋体" w:asciiTheme="minorEastAsia" w:hAnsiTheme="minorEastAsia"/>
                <w:sz w:val="24"/>
                <w:szCs w:val="24"/>
                <w:highlight w:val="white"/>
              </w:rPr>
            </w:pPr>
            <w:r>
              <w:rPr>
                <w:rFonts w:hint="eastAsia" w:cs="Times New Roman" w:asciiTheme="minorEastAsia" w:hAnsiTheme="minorEastAsia"/>
                <w:sz w:val="24"/>
                <w:szCs w:val="24"/>
                <w:highlight w:val="white"/>
              </w:rPr>
              <w:t xml:space="preserve">安装调试方案（</w:t>
            </w:r>
            <w:r>
              <w:rPr>
                <w:rFonts w:hint="eastAsia" w:cs="Times New Roman" w:asciiTheme="minorEastAsia" w:hAnsiTheme="minorEastAsia"/>
                <w:sz w:val="24"/>
                <w:szCs w:val="24"/>
                <w:highlight w:val="white"/>
                <w:lang w:val="en-US" w:eastAsia="zh-CN"/>
              </w:rPr>
              <w:t xml:space="preserve">6</w:t>
            </w:r>
            <w:r>
              <w:rPr>
                <w:rFonts w:hint="eastAsia" w:cs="Times New Roman" w:asciiTheme="minorEastAsia" w:hAnsiTheme="minorEastAsia"/>
                <w:sz w:val="24"/>
                <w:szCs w:val="24"/>
                <w:highlight w:val="white"/>
              </w:rPr>
              <w:t xml:space="preserve">分）</w:t>
            </w:r>
            <w:r>
              <w:rPr>
                <w:highlight w:val="white"/>
              </w:rPr>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突发情况应急保障计划。方案包含以上</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项内容得</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分。每缺少一项扣2分；以上内容中存在瑕疵或错误的每有1处，扣1分，扣完为止。 </w:t>
            </w:r>
            <w:r>
              <w:rPr>
                <w:highlight w:val="white"/>
              </w:rPr>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highlight w:val="white"/>
              </w:rPr>
            </w:r>
            <w:r/>
          </w:p>
          <w:p>
            <w:pPr>
              <w:pStyle w:val="807"/>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未见阐述不得分。</w:t>
            </w:r>
            <w:r>
              <w:rPr>
                <w:highlight w:val="white"/>
              </w:rPr>
            </w:r>
            <w:r/>
          </w:p>
        </w:tc>
      </w:tr>
      <w:tr>
        <w:trPr>
          <w:jc w:val="center"/>
          <w:trHeight w:val="1286"/>
        </w:trPr>
        <w:tc>
          <w:tcPr>
            <w:tcW w:w="1404" w:type="dxa"/>
            <w:vAlign w:val="center"/>
            <w:textDirection w:val="lrTb"/>
            <w:noWrap/>
          </w:tcPr>
          <w:p>
            <w:pPr>
              <w:jc w:val="center"/>
              <w:spacing w:line="460" w:lineRule="exact"/>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售后服务（</w:t>
            </w:r>
            <w:r>
              <w:rPr>
                <w:rFonts w:hint="eastAsia" w:cs="宋体" w:asciiTheme="minorEastAsia" w:hAnsiTheme="minorEastAsia"/>
                <w:sz w:val="24"/>
                <w:szCs w:val="24"/>
                <w:highlight w:val="white"/>
                <w:lang w:val="en-US" w:eastAsia="zh-CN"/>
              </w:rPr>
              <w:t xml:space="preserve">6</w:t>
            </w:r>
            <w:r>
              <w:rPr>
                <w:rFonts w:hint="eastAsia" w:cs="宋体" w:asciiTheme="minorEastAsia" w:hAnsiTheme="minorEastAsia"/>
                <w:sz w:val="24"/>
                <w:szCs w:val="24"/>
                <w:highlight w:val="white"/>
              </w:rPr>
              <w:t xml:space="preserve">分）</w:t>
            </w:r>
            <w:r>
              <w:rPr>
                <w:highlight w:val="white"/>
              </w:rPr>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③</w:t>
            </w:r>
            <w:r>
              <w:rPr>
                <w:rFonts w:hint="eastAsia" w:ascii="宋体" w:hAnsi="宋体" w:eastAsia="宋体" w:cs="宋体"/>
                <w:sz w:val="24"/>
                <w:szCs w:val="24"/>
                <w:highlight w:val="white"/>
              </w:rPr>
              <w:t xml:space="preserve">设备出保后全保服务收费标准；保修期外维修零配件专属折扣优惠及其他增值保养优惠；方案包含以上</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项内容得</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分。每缺少一项扣</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分；以上内容中存在瑕疵或错误的每有1处，扣1分，扣完为止。 </w:t>
            </w:r>
            <w:r>
              <w:rPr>
                <w:highlight w:val="white"/>
              </w:rPr>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highlight w:val="white"/>
              </w:rPr>
            </w:r>
            <w:r/>
          </w:p>
          <w:p>
            <w:pPr>
              <w:pStyle w:val="807"/>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未见阐述不得分。</w:t>
            </w:r>
            <w:r>
              <w:rPr>
                <w:highlight w:val="white"/>
              </w:rPr>
            </w:r>
            <w:r/>
          </w:p>
        </w:tc>
      </w:tr>
      <w:tr>
        <w:trPr>
          <w:jc w:val="center"/>
          <w:trHeight w:val="390"/>
        </w:trPr>
        <w:tc>
          <w:tcPr>
            <w:tcW w:w="1404" w:type="dxa"/>
            <w:vAlign w:val="center"/>
            <w:textDirection w:val="lrTb"/>
            <w:noWrap/>
          </w:tcPr>
          <w:p>
            <w:pPr>
              <w:jc w:val="center"/>
              <w:spacing w:line="460" w:lineRule="exact"/>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培训方案（</w:t>
            </w:r>
            <w:r>
              <w:rPr>
                <w:rFonts w:hint="eastAsia" w:cs="宋体" w:asciiTheme="minorEastAsia" w:hAnsiTheme="minorEastAsia"/>
                <w:sz w:val="24"/>
                <w:szCs w:val="24"/>
                <w:highlight w:val="white"/>
                <w:lang w:val="en-US" w:eastAsia="zh-CN"/>
              </w:rPr>
              <w:t xml:space="preserve">6</w:t>
            </w:r>
            <w:r>
              <w:rPr>
                <w:rFonts w:hint="eastAsia" w:cs="宋体" w:asciiTheme="minorEastAsia" w:hAnsiTheme="minorEastAsia"/>
                <w:sz w:val="24"/>
                <w:szCs w:val="24"/>
                <w:highlight w:val="white"/>
              </w:rPr>
              <w:t xml:space="preserve">分）</w:t>
            </w:r>
            <w:r>
              <w:rPr>
                <w:highlight w:val="white"/>
              </w:rPr>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针对本项目制定培训方案，进行综合评审，内容包含：①分层分级完整培训计划</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实操、理论配套培训实施保障措施；②授课技术人员资质、专业能力配置说明；③分阶段培训时间安排；方案包含以上</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项内容得</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rPr>
              <w:t xml:space="preserve">分。每缺少一项扣 2分；以上内容中存在瑕疵或错误的每有1处，扣1分，扣完为止。 </w:t>
            </w:r>
            <w:r>
              <w:rPr>
                <w:highlight w:val="white"/>
              </w:rPr>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highlight w:val="white"/>
              </w:rPr>
            </w:r>
            <w:r/>
          </w:p>
          <w:p>
            <w:pPr>
              <w:pStyle w:val="807"/>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未见阐述不得分。</w:t>
            </w:r>
            <w:r>
              <w:rPr>
                <w:highlight w:val="white"/>
              </w:rPr>
            </w:r>
            <w:r/>
          </w:p>
        </w:tc>
      </w:tr>
      <w:tr>
        <w:trPr>
          <w:jc w:val="center"/>
          <w:trHeight w:val="1955"/>
        </w:trPr>
        <w:tc>
          <w:tcPr>
            <w:tcW w:w="1404" w:type="dxa"/>
            <w:vAlign w:val="center"/>
            <w:textDirection w:val="lrTb"/>
            <w:noWrap w:val="false"/>
          </w:tcPr>
          <w:p>
            <w:pPr>
              <w:jc w:val="center"/>
              <w:spacing w:line="460" w:lineRule="exact"/>
              <w:widowControl/>
              <w:rPr>
                <w:rFonts w:hint="eastAsia" w:cs="宋体" w:asciiTheme="minorEastAsia" w:hAnsiTheme="minorEastAsia"/>
                <w:sz w:val="24"/>
                <w:szCs w:val="24"/>
                <w:highlight w:val="white"/>
              </w:rPr>
            </w:pPr>
            <w:r>
              <w:rPr>
                <w:rFonts w:hint="eastAsia" w:cs="宋体" w:asciiTheme="minorEastAsia" w:hAnsiTheme="minorEastAsia"/>
                <w:sz w:val="24"/>
                <w:szCs w:val="24"/>
                <w:highlight w:val="white"/>
              </w:rPr>
              <w:t xml:space="preserve">备品备件（</w:t>
            </w:r>
            <w:r>
              <w:rPr>
                <w:rFonts w:hint="eastAsia" w:cs="宋体" w:asciiTheme="minorEastAsia" w:hAnsiTheme="minorEastAsia"/>
                <w:sz w:val="24"/>
                <w:szCs w:val="24"/>
                <w:highlight w:val="white"/>
                <w:lang w:val="en-US" w:eastAsia="zh-CN"/>
              </w:rPr>
              <w:t xml:space="preserve">4</w:t>
            </w:r>
            <w:r>
              <w:rPr>
                <w:rFonts w:hint="eastAsia" w:cs="宋体" w:asciiTheme="minorEastAsia" w:hAnsiTheme="minorEastAsia"/>
                <w:sz w:val="24"/>
                <w:szCs w:val="24"/>
                <w:highlight w:val="white"/>
              </w:rPr>
              <w:t xml:space="preserve">分）</w:t>
            </w:r>
            <w:r>
              <w:rPr>
                <w:highlight w:val="white"/>
              </w:rPr>
            </w:r>
            <w:r/>
          </w:p>
        </w:tc>
        <w:tc>
          <w:tcPr>
            <w:tcW w:w="7906"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highlight w:val="white"/>
              </w:rPr>
            </w:pPr>
            <w:r>
              <w:rPr>
                <w:rFonts w:ascii="宋体" w:hAnsi="宋体" w:eastAsia="宋体" w:cs="宋体"/>
                <w:sz w:val="24"/>
                <w:szCs w:val="24"/>
                <w:highlight w:val="white"/>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highlight w:val="white"/>
                <w:lang w:eastAsia="zh-CN"/>
              </w:rPr>
              <w:t xml:space="preserve">投标</w:t>
            </w:r>
            <w:r>
              <w:rPr>
                <w:rFonts w:ascii="宋体" w:hAnsi="宋体" w:eastAsia="宋体" w:cs="宋体"/>
                <w:sz w:val="24"/>
                <w:szCs w:val="24"/>
                <w:highlight w:val="white"/>
              </w:rPr>
              <w:t xml:space="preserve">文件包含以上</w:t>
            </w:r>
            <w:r>
              <w:rPr>
                <w:rFonts w:hint="eastAsia" w:ascii="宋体" w:hAnsi="宋体" w:eastAsia="宋体" w:cs="宋体"/>
                <w:sz w:val="24"/>
                <w:szCs w:val="24"/>
                <w:highlight w:val="white"/>
                <w:lang w:val="en-US" w:eastAsia="zh-CN"/>
              </w:rPr>
              <w:t xml:space="preserve">2</w:t>
            </w:r>
            <w:r>
              <w:rPr>
                <w:rFonts w:ascii="宋体" w:hAnsi="宋体" w:eastAsia="宋体" w:cs="宋体"/>
                <w:sz w:val="24"/>
                <w:szCs w:val="24"/>
                <w:highlight w:val="white"/>
              </w:rPr>
              <w:t xml:space="preserve">项内容得</w:t>
            </w:r>
            <w:r>
              <w:rPr>
                <w:rFonts w:hint="eastAsia" w:ascii="宋体" w:hAnsi="宋体" w:eastAsia="宋体" w:cs="宋体"/>
                <w:sz w:val="24"/>
                <w:szCs w:val="24"/>
                <w:highlight w:val="white"/>
                <w:lang w:val="en-US" w:eastAsia="zh-CN"/>
              </w:rPr>
              <w:t xml:space="preserve">4</w:t>
            </w:r>
            <w:r>
              <w:rPr>
                <w:rFonts w:ascii="宋体" w:hAnsi="宋体" w:eastAsia="宋体" w:cs="宋体"/>
                <w:sz w:val="24"/>
                <w:szCs w:val="24"/>
                <w:highlight w:val="white"/>
              </w:rPr>
              <w:t xml:space="preserve">分。每缺少一项扣</w:t>
            </w:r>
            <w:r>
              <w:rPr>
                <w:rFonts w:hint="eastAsia" w:ascii="宋体" w:hAnsi="宋体" w:eastAsia="宋体" w:cs="宋体"/>
                <w:sz w:val="24"/>
                <w:szCs w:val="24"/>
                <w:highlight w:val="white"/>
                <w:lang w:val="en-US" w:eastAsia="zh-CN"/>
              </w:rPr>
              <w:t xml:space="preserve">2</w:t>
            </w:r>
            <w:r>
              <w:rPr>
                <w:rFonts w:ascii="宋体" w:hAnsi="宋体" w:eastAsia="宋体" w:cs="宋体"/>
                <w:sz w:val="24"/>
                <w:szCs w:val="24"/>
                <w:highlight w:val="white"/>
              </w:rPr>
              <w:t xml:space="preserve">分；以上内容中存在瑕疵或错误的每有1处，扣</w:t>
            </w:r>
            <w:r>
              <w:rPr>
                <w:rFonts w:hint="eastAsia" w:ascii="宋体" w:hAnsi="宋体" w:eastAsia="宋体" w:cs="宋体"/>
                <w:sz w:val="24"/>
                <w:szCs w:val="24"/>
                <w:highlight w:val="white"/>
                <w:lang w:val="en-US" w:eastAsia="zh-CN"/>
              </w:rPr>
              <w:t xml:space="preserve">1</w:t>
            </w:r>
            <w:r>
              <w:rPr>
                <w:rFonts w:ascii="宋体" w:hAnsi="宋体" w:eastAsia="宋体" w:cs="宋体"/>
                <w:sz w:val="24"/>
                <w:szCs w:val="24"/>
                <w:highlight w:val="white"/>
              </w:rPr>
              <w:t xml:space="preserve">分，扣完为止。</w:t>
            </w:r>
            <w:r>
              <w:rPr>
                <w:highlight w:val="white"/>
              </w:rPr>
            </w:r>
            <w:r/>
          </w:p>
          <w:p>
            <w:pPr>
              <w:jc w:val="left"/>
              <w:spacing w:line="460" w:lineRule="exact"/>
              <w:rPr>
                <w:rFonts w:hint="eastAsia" w:asciiTheme="minorEastAsia" w:hAnsiTheme="minorEastAsia"/>
                <w:sz w:val="24"/>
                <w:szCs w:val="24"/>
                <w:highlight w:val="white"/>
              </w:rPr>
            </w:pPr>
            <w:r>
              <w:rPr>
                <w:rFonts w:ascii="宋体" w:hAnsi="宋体" w:eastAsia="宋体" w:cs="宋体"/>
                <w:sz w:val="24"/>
                <w:szCs w:val="24"/>
                <w:highlight w:val="whit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highlight w:val="white"/>
              </w:rPr>
              <w:t xml:space="preserve">。</w:t>
            </w:r>
            <w:r>
              <w:rPr>
                <w:highlight w:val="white"/>
              </w:rPr>
            </w:r>
            <w:r/>
          </w:p>
          <w:p>
            <w:pPr>
              <w:pStyle w:val="807"/>
              <w:rPr>
                <w:rFonts w:hint="eastAsia" w:asciiTheme="minorEastAsia" w:hAnsiTheme="minorEastAsia" w:eastAsiaTheme="minorEastAsia"/>
                <w:sz w:val="24"/>
                <w:szCs w:val="24"/>
                <w:highlight w:val="white"/>
              </w:rPr>
            </w:pPr>
            <w:r>
              <w:rPr>
                <w:rFonts w:hint="eastAsia" w:asciiTheme="minorEastAsia" w:hAnsiTheme="minorEastAsia" w:eastAsiaTheme="minorEastAsia"/>
                <w:sz w:val="24"/>
                <w:szCs w:val="24"/>
                <w:highlight w:val="white"/>
              </w:rPr>
              <w:t xml:space="preserve">未见阐述不得分。</w:t>
            </w:r>
            <w:r>
              <w:rPr>
                <w:highlight w:val="white"/>
              </w:rPr>
            </w:r>
            <w:r/>
          </w:p>
        </w:tc>
      </w:tr>
    </w:tbl>
    <w:p>
      <w:pPr>
        <w:ind w:firstLine="48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cs="Times New Roman" w:asciiTheme="minorEastAsia" w:hAnsiTheme="minorEastAsia"/>
          <w:b/>
          <w:color w:val="000000"/>
          <w:sz w:val="24"/>
          <w:szCs w:val="24"/>
          <w:highlight w:val="white"/>
        </w:rPr>
      </w:pPr>
      <w:r>
        <w:rPr>
          <w:rFonts w:hint="default" w:cs="Times New Roman" w:asciiTheme="minorEastAsia" w:hAnsiTheme="minorEastAsia"/>
          <w:b/>
          <w:color w:val="000000"/>
          <w:sz w:val="24"/>
          <w:szCs w:val="24"/>
          <w:highlight w:val="white"/>
          <w:lang w:val="en-US" w:eastAsia="zh-CN"/>
        </w:rPr>
      </w:r>
      <w:r>
        <w:rPr>
          <w:highlight w:val="whit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仿宋">
    <w:panose1 w:val="02010609060101010101"/>
  </w:font>
  <w:font w:name="MS Mincho">
    <w:panose1 w:val="02020603050405090304"/>
  </w:font>
  <w:font w:name="Calibri">
    <w:panose1 w:val="020F0502020204030204"/>
  </w:font>
  <w:font w:name="Courier New">
    <w:panose1 w:val="02070309020205020404"/>
  </w:font>
  <w:font w:name="金山简黑体">
    <w:panose1 w:val="020B0503020202020204"/>
  </w:font>
  <w:font w:name="方正仿宋_GBK">
    <w:panose1 w:val="020B0503020202020204"/>
  </w:font>
  <w:font w:name="Cambria">
    <w:panose1 w:val="02040503050406030204"/>
  </w:font>
  <w:font w:name="Arial">
    <w:panose1 w:val="020B0604020202020204"/>
  </w:font>
  <w:font w:name="仿宋_GB2312">
    <w:panose1 w:val="02010609060101010101"/>
  </w:font>
  <w:font w:name="华文中宋">
    <w:panose1 w:val="02010600040101010101"/>
  </w:font>
  <w:font w:name="Verdana">
    <w:panose1 w:val="020B0604030504040204"/>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0"/>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91"/>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92"/>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93"/>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90">
    <w:name w:val="Heading 1"/>
    <w:basedOn w:val="789"/>
    <w:next w:val="789"/>
    <w:link w:val="994"/>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791">
    <w:name w:val="Heading 2"/>
    <w:basedOn w:val="789"/>
    <w:next w:val="789"/>
    <w:link w:val="995"/>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92">
    <w:name w:val="Heading 3"/>
    <w:basedOn w:val="789"/>
    <w:next w:val="789"/>
    <w:link w:val="996"/>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93">
    <w:name w:val="Heading 4"/>
    <w:basedOn w:val="789"/>
    <w:next w:val="789"/>
    <w:link w:val="997"/>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794">
    <w:name w:val="Heading 5"/>
    <w:basedOn w:val="789"/>
    <w:next w:val="789"/>
    <w:link w:val="1002"/>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95">
    <w:name w:val="Heading 6"/>
    <w:basedOn w:val="789"/>
    <w:next w:val="789"/>
    <w:link w:val="1003"/>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96">
    <w:name w:val="Heading 7"/>
    <w:basedOn w:val="789"/>
    <w:next w:val="789"/>
    <w:link w:val="1004"/>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97">
    <w:name w:val="Heading 8"/>
    <w:basedOn w:val="789"/>
    <w:next w:val="789"/>
    <w:link w:val="1005"/>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98">
    <w:name w:val="Heading 9"/>
    <w:basedOn w:val="789"/>
    <w:next w:val="789"/>
    <w:link w:val="1006"/>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right="0" w:firstLine="0"/>
      <w:spacing w:after="57"/>
    </w:pPr>
  </w:style>
  <w:style w:type="paragraph" w:styleId="802">
    <w:name w:val="Normal Indent"/>
    <w:basedOn w:val="789"/>
    <w:uiPriority w:val="0"/>
    <w:qFormat/>
    <w:pPr>
      <w:jc w:val="left"/>
    </w:pPr>
    <w:rPr>
      <w:rFonts w:ascii="Times New Roman" w:hAnsi="Times New Roman" w:eastAsia="宋体" w:cs="Times New Roman"/>
      <w:spacing w:val="-35"/>
      <w:szCs w:val="24"/>
    </w:rPr>
  </w:style>
  <w:style w:type="paragraph" w:styleId="803">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Document Map"/>
    <w:basedOn w:val="789"/>
    <w:link w:val="1017"/>
    <w:uiPriority w:val="99"/>
    <w:semiHidden/>
    <w:unhideWhenUsed/>
    <w:qFormat/>
    <w:rPr>
      <w:rFonts w:ascii="宋体" w:eastAsia="宋体"/>
      <w:sz w:val="18"/>
      <w:szCs w:val="18"/>
    </w:rPr>
  </w:style>
  <w:style w:type="paragraph" w:styleId="805">
    <w:name w:val="annotation text"/>
    <w:basedOn w:val="789"/>
    <w:link w:val="1009"/>
    <w:uiPriority w:val="0"/>
    <w:qFormat/>
    <w:pPr>
      <w:ind w:firstLine="922"/>
      <w:jc w:val="left"/>
      <w:spacing w:line="360" w:lineRule="auto"/>
    </w:pPr>
    <w:rPr>
      <w:rFonts w:ascii="Times New Roman" w:hAnsi="Times New Roman" w:eastAsia="宋体" w:cs="Times New Roman"/>
      <w:szCs w:val="24"/>
    </w:rPr>
  </w:style>
  <w:style w:type="paragraph" w:styleId="806">
    <w:name w:val="Body Text 3"/>
    <w:basedOn w:val="789"/>
    <w:link w:val="1020"/>
    <w:uiPriority w:val="0"/>
    <w:qFormat/>
    <w:pPr>
      <w:spacing w:after="120"/>
    </w:pPr>
    <w:rPr>
      <w:rFonts w:ascii="Times New Roman" w:hAnsi="Times New Roman" w:eastAsia="宋体" w:cs="Times New Roman"/>
      <w:sz w:val="16"/>
      <w:szCs w:val="16"/>
    </w:rPr>
  </w:style>
  <w:style w:type="paragraph" w:styleId="807">
    <w:name w:val="Body Text"/>
    <w:basedOn w:val="789"/>
    <w:next w:val="789"/>
    <w:uiPriority w:val="0"/>
    <w:qFormat/>
    <w:rPr>
      <w:rFonts w:ascii="金山简黑体" w:hAnsi="Courier New" w:eastAsia="金山简黑体"/>
      <w:b/>
      <w:spacing w:val="-8"/>
      <w:sz w:val="44"/>
      <w:szCs w:val="20"/>
    </w:rPr>
  </w:style>
  <w:style w:type="paragraph" w:styleId="808">
    <w:name w:val="Body Text Indent"/>
    <w:basedOn w:val="789"/>
    <w:link w:val="1021"/>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09">
    <w:name w:val="List 2"/>
    <w:basedOn w:val="789"/>
    <w:uiPriority w:val="0"/>
    <w:qFormat/>
    <w:pPr>
      <w:ind w:left="840" w:hanging="420"/>
    </w:pPr>
    <w:rPr>
      <w:rFonts w:ascii="隶书" w:hAnsi="Times New Roman" w:eastAsia="仿宋_GB2312" w:cs="Times New Roman"/>
      <w:color w:val="000000"/>
      <w:sz w:val="32"/>
      <w:szCs w:val="20"/>
    </w:rPr>
  </w:style>
  <w:style w:type="paragraph" w:styleId="810">
    <w:name w:val="toc 5"/>
    <w:basedOn w:val="789"/>
    <w:next w:val="789"/>
    <w:uiPriority w:val="39"/>
    <w:unhideWhenUsed/>
    <w:qFormat/>
    <w:pPr>
      <w:ind w:left="1134" w:right="0" w:firstLine="0"/>
      <w:spacing w:after="57"/>
    </w:pPr>
  </w:style>
  <w:style w:type="paragraph" w:styleId="811">
    <w:name w:val="toc 3"/>
    <w:basedOn w:val="789"/>
    <w:next w:val="789"/>
    <w:uiPriority w:val="39"/>
    <w:unhideWhenUsed/>
    <w:qFormat/>
    <w:pPr>
      <w:ind w:left="420" w:firstLine="922"/>
      <w:jc w:val="left"/>
      <w:spacing w:line="360" w:lineRule="auto"/>
    </w:pPr>
    <w:rPr>
      <w:rFonts w:ascii="Calibri" w:hAnsi="Calibri" w:eastAsia="宋体" w:cs="Times New Roman"/>
      <w:sz w:val="20"/>
      <w:szCs w:val="20"/>
    </w:rPr>
  </w:style>
  <w:style w:type="paragraph" w:styleId="812">
    <w:name w:val="Plain Text"/>
    <w:basedOn w:val="789"/>
    <w:link w:val="999"/>
    <w:uiPriority w:val="0"/>
    <w:qFormat/>
    <w:pPr>
      <w:ind w:firstLine="922"/>
      <w:spacing w:line="360" w:lineRule="auto"/>
    </w:pPr>
    <w:rPr>
      <w:rFonts w:ascii="宋体" w:hAnsi="Courier New"/>
    </w:rPr>
  </w:style>
  <w:style w:type="paragraph" w:styleId="813">
    <w:name w:val="toc 8"/>
    <w:basedOn w:val="789"/>
    <w:next w:val="789"/>
    <w:uiPriority w:val="39"/>
    <w:unhideWhenUsed/>
    <w:qFormat/>
    <w:pPr>
      <w:ind w:left="1984" w:right="0" w:firstLine="0"/>
      <w:spacing w:after="57"/>
    </w:pPr>
  </w:style>
  <w:style w:type="paragraph" w:styleId="814">
    <w:name w:val="Date"/>
    <w:basedOn w:val="789"/>
    <w:next w:val="789"/>
    <w:link w:val="1022"/>
    <w:uiPriority w:val="0"/>
    <w:qFormat/>
    <w:pPr>
      <w:ind w:left="100"/>
    </w:pPr>
    <w:rPr>
      <w:rFonts w:ascii="仿宋_GB2312" w:hAnsi="Times New Roman" w:eastAsia="仿宋_GB2312" w:cs="Times New Roman"/>
      <w:sz w:val="32"/>
      <w:szCs w:val="24"/>
    </w:rPr>
  </w:style>
  <w:style w:type="paragraph" w:styleId="815">
    <w:name w:val="Body Text Indent 2"/>
    <w:basedOn w:val="789"/>
    <w:link w:val="1023"/>
    <w:uiPriority w:val="0"/>
    <w:qFormat/>
    <w:pPr>
      <w:ind w:firstLine="645"/>
      <w:spacing w:line="440" w:lineRule="exact"/>
    </w:pPr>
    <w:rPr>
      <w:rFonts w:ascii="Times New Roman" w:hAnsi="Times New Roman" w:eastAsia="仿宋_GB2312" w:cs="Times New Roman"/>
      <w:sz w:val="32"/>
      <w:szCs w:val="24"/>
    </w:rPr>
  </w:style>
  <w:style w:type="paragraph" w:styleId="816">
    <w:name w:val="endnote text"/>
    <w:basedOn w:val="789"/>
    <w:link w:val="988"/>
    <w:uiPriority w:val="99"/>
    <w:semiHidden/>
    <w:unhideWhenUsed/>
    <w:qFormat/>
    <w:pPr>
      <w:spacing w:after="0" w:line="240" w:lineRule="auto"/>
    </w:pPr>
    <w:rPr>
      <w:sz w:val="20"/>
    </w:rPr>
  </w:style>
  <w:style w:type="paragraph" w:styleId="817">
    <w:name w:val="Balloon Text"/>
    <w:basedOn w:val="789"/>
    <w:link w:val="1010"/>
    <w:uiPriority w:val="0"/>
    <w:semiHidden/>
    <w:qFormat/>
    <w:pPr>
      <w:ind w:firstLine="922"/>
    </w:pPr>
    <w:rPr>
      <w:rFonts w:ascii="Times New Roman" w:hAnsi="Times New Roman" w:eastAsia="宋体" w:cs="Times New Roman"/>
      <w:sz w:val="18"/>
      <w:szCs w:val="18"/>
    </w:rPr>
  </w:style>
  <w:style w:type="paragraph" w:styleId="818">
    <w:name w:val="Footer"/>
    <w:basedOn w:val="789"/>
    <w:link w:val="102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19">
    <w:name w:val="Header"/>
    <w:basedOn w:val="789"/>
    <w:link w:val="102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20">
    <w:name w:val="toc 1"/>
    <w:basedOn w:val="789"/>
    <w:next w:val="789"/>
    <w:uiPriority w:val="39"/>
    <w:qFormat/>
    <w:pPr>
      <w:ind w:firstLine="922"/>
      <w:jc w:val="left"/>
      <w:spacing w:before="120" w:line="360" w:lineRule="auto"/>
    </w:pPr>
    <w:rPr>
      <w:rFonts w:ascii="Calibri" w:hAnsi="Calibri" w:eastAsia="宋体" w:cs="Times New Roman"/>
      <w:b/>
      <w:bCs/>
      <w:i/>
      <w:iCs/>
      <w:sz w:val="24"/>
      <w:szCs w:val="24"/>
    </w:rPr>
  </w:style>
  <w:style w:type="paragraph" w:styleId="821">
    <w:name w:val="toc 4"/>
    <w:basedOn w:val="789"/>
    <w:next w:val="789"/>
    <w:uiPriority w:val="39"/>
    <w:unhideWhenUsed/>
    <w:qFormat/>
    <w:pPr>
      <w:ind w:left="850" w:right="0" w:firstLine="0"/>
      <w:spacing w:after="57"/>
    </w:pPr>
  </w:style>
  <w:style w:type="paragraph" w:styleId="822">
    <w:name w:val="Subtitle"/>
    <w:basedOn w:val="789"/>
    <w:next w:val="789"/>
    <w:link w:val="998"/>
    <w:uiPriority w:val="0"/>
    <w:qFormat/>
    <w:pPr>
      <w:ind w:firstLine="922"/>
      <w:jc w:val="center"/>
      <w:spacing w:before="240" w:after="60" w:line="312" w:lineRule="auto"/>
      <w:outlineLvl w:val="1"/>
    </w:pPr>
    <w:rPr>
      <w:rFonts w:ascii="Cambria" w:hAnsi="Cambria"/>
      <w:b/>
      <w:bCs/>
      <w:sz w:val="32"/>
      <w:szCs w:val="32"/>
    </w:rPr>
  </w:style>
  <w:style w:type="paragraph" w:styleId="823">
    <w:name w:val="footnote text"/>
    <w:basedOn w:val="789"/>
    <w:link w:val="987"/>
    <w:uiPriority w:val="99"/>
    <w:semiHidden/>
    <w:unhideWhenUsed/>
    <w:qFormat/>
    <w:pPr>
      <w:spacing w:after="40" w:line="240" w:lineRule="auto"/>
    </w:pPr>
    <w:rPr>
      <w:sz w:val="18"/>
    </w:rPr>
  </w:style>
  <w:style w:type="paragraph" w:styleId="824">
    <w:name w:val="toc 6"/>
    <w:basedOn w:val="789"/>
    <w:next w:val="789"/>
    <w:uiPriority w:val="39"/>
    <w:unhideWhenUsed/>
    <w:qFormat/>
    <w:pPr>
      <w:ind w:left="1417" w:right="0" w:firstLine="0"/>
      <w:spacing w:after="57"/>
    </w:pPr>
  </w:style>
  <w:style w:type="paragraph" w:styleId="825">
    <w:name w:val="Body Text Indent 3"/>
    <w:basedOn w:val="789"/>
    <w:link w:val="1027"/>
    <w:uiPriority w:val="0"/>
    <w:qFormat/>
    <w:pPr>
      <w:ind w:firstLine="800"/>
      <w:spacing w:line="360" w:lineRule="auto"/>
    </w:pPr>
    <w:rPr>
      <w:rFonts w:ascii="仿宋_GB2312" w:hAnsi="华文中宋" w:eastAsia="仿宋_GB2312" w:cs="Times New Roman"/>
      <w:sz w:val="32"/>
      <w:szCs w:val="32"/>
    </w:rPr>
  </w:style>
  <w:style w:type="paragraph" w:styleId="826">
    <w:name w:val="table of figures"/>
    <w:basedOn w:val="789"/>
    <w:next w:val="789"/>
    <w:uiPriority w:val="99"/>
    <w:unhideWhenUsed/>
    <w:qFormat/>
    <w:pPr>
      <w:spacing w:after="0" w:afterAutospacing="0"/>
    </w:pPr>
  </w:style>
  <w:style w:type="paragraph" w:styleId="827">
    <w:name w:val="toc 2"/>
    <w:basedOn w:val="789"/>
    <w:next w:val="789"/>
    <w:uiPriority w:val="39"/>
    <w:unhideWhenUsed/>
    <w:qFormat/>
    <w:pPr>
      <w:ind w:left="210" w:firstLine="922"/>
      <w:jc w:val="left"/>
      <w:spacing w:before="120" w:line="360" w:lineRule="auto"/>
    </w:pPr>
    <w:rPr>
      <w:rFonts w:ascii="Calibri" w:hAnsi="Calibri" w:eastAsia="宋体" w:cs="Times New Roman"/>
      <w:b/>
      <w:bCs/>
      <w:sz w:val="22"/>
    </w:rPr>
  </w:style>
  <w:style w:type="paragraph" w:styleId="828">
    <w:name w:val="toc 9"/>
    <w:basedOn w:val="789"/>
    <w:next w:val="789"/>
    <w:uiPriority w:val="39"/>
    <w:unhideWhenUsed/>
    <w:qFormat/>
    <w:pPr>
      <w:ind w:left="2268" w:right="0" w:firstLine="0"/>
      <w:spacing w:after="57"/>
    </w:pPr>
  </w:style>
  <w:style w:type="paragraph" w:styleId="829">
    <w:name w:val="Body Text 2"/>
    <w:basedOn w:val="789"/>
    <w:link w:val="1028"/>
    <w:uiPriority w:val="0"/>
    <w:qFormat/>
    <w:pPr>
      <w:jc w:val="center"/>
    </w:pPr>
    <w:rPr>
      <w:rFonts w:ascii="Times New Roman" w:hAnsi="Times New Roman" w:eastAsia="宋体" w:cs="Times New Roman"/>
      <w:szCs w:val="24"/>
    </w:rPr>
  </w:style>
  <w:style w:type="paragraph" w:styleId="830">
    <w:name w:val="HTML Preformatted"/>
    <w:basedOn w:val="789"/>
    <w:link w:val="1011"/>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31">
    <w:name w:val="Normal (Web)"/>
    <w:basedOn w:val="789"/>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32">
    <w:name w:val="index 1"/>
    <w:basedOn w:val="789"/>
    <w:next w:val="789"/>
    <w:uiPriority w:val="0"/>
    <w:qFormat/>
    <w:pPr>
      <w:ind w:firstLine="200"/>
      <w:spacing w:line="360" w:lineRule="auto"/>
    </w:pPr>
    <w:rPr>
      <w:rFonts w:ascii="Times New Roman" w:hAnsi="Times New Roman" w:eastAsia="宋体" w:cs="Times New Roman"/>
      <w:szCs w:val="24"/>
    </w:rPr>
  </w:style>
  <w:style w:type="paragraph" w:styleId="833">
    <w:name w:val="Title"/>
    <w:basedOn w:val="789"/>
    <w:next w:val="789"/>
    <w:uiPriority w:val="0"/>
    <w:qFormat/>
    <w:pPr>
      <w:contextualSpacing/>
      <w:spacing w:after="80" w:line="240" w:lineRule="auto"/>
    </w:pPr>
    <w:rPr>
      <w:rFonts w:asciiTheme="majorHAnsi" w:hAnsiTheme="majorHAnsi" w:eastAsiaTheme="majorEastAsia" w:cstheme="majorBidi"/>
      <w:spacing w:val="-10"/>
      <w:sz w:val="56"/>
      <w:szCs w:val="56"/>
    </w:rPr>
  </w:style>
  <w:style w:type="paragraph" w:styleId="834">
    <w:name w:val="annotation subject"/>
    <w:basedOn w:val="805"/>
    <w:next w:val="805"/>
    <w:link w:val="1016"/>
    <w:uiPriority w:val="0"/>
    <w:semiHidden/>
    <w:unhideWhenUsed/>
    <w:qFormat/>
    <w:pPr>
      <w:ind w:firstLine="0"/>
      <w:spacing w:line="240" w:lineRule="auto"/>
    </w:pPr>
    <w:rPr>
      <w:rFonts w:asciiTheme="minorHAnsi" w:hAnsiTheme="minorHAnsi" w:eastAsiaTheme="minorEastAsia" w:cstheme="minorBidi"/>
      <w:b/>
      <w:bCs/>
      <w:szCs w:val="22"/>
    </w:rPr>
  </w:style>
  <w:style w:type="table" w:styleId="835">
    <w:name w:val="Table Grid"/>
    <w:basedOn w:val="800"/>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uiPriority w:val="0"/>
    <w:qFormat/>
    <w:rPr>
      <w:b/>
      <w:bCs/>
    </w:rPr>
  </w:style>
  <w:style w:type="character" w:styleId="837">
    <w:name w:val="endnote reference"/>
    <w:basedOn w:val="799"/>
    <w:uiPriority w:val="99"/>
    <w:semiHidden/>
    <w:unhideWhenUsed/>
    <w:qFormat/>
    <w:rPr>
      <w:vertAlign w:val="superscript"/>
    </w:rPr>
  </w:style>
  <w:style w:type="character" w:styleId="838">
    <w:name w:val="page number"/>
    <w:uiPriority w:val="0"/>
    <w:qFormat/>
  </w:style>
  <w:style w:type="character" w:styleId="839">
    <w:name w:val="FollowedHyperlink"/>
    <w:uiPriority w:val="0"/>
    <w:unhideWhenUsed/>
    <w:qFormat/>
    <w:rPr>
      <w:color w:val="800080"/>
      <w:u w:val="single"/>
    </w:rPr>
  </w:style>
  <w:style w:type="character" w:styleId="840">
    <w:name w:val="Emphasis"/>
    <w:basedOn w:val="799"/>
    <w:uiPriority w:val="20"/>
    <w:qFormat/>
    <w:rPr>
      <w:i/>
    </w:rPr>
  </w:style>
  <w:style w:type="character" w:styleId="841">
    <w:name w:val="Hyperlink"/>
    <w:uiPriority w:val="99"/>
    <w:qFormat/>
    <w:rPr>
      <w:color w:val="0000ff"/>
      <w:u w:val="single"/>
    </w:rPr>
  </w:style>
  <w:style w:type="character" w:styleId="842">
    <w:name w:val="annotation reference"/>
    <w:uiPriority w:val="0"/>
    <w:qFormat/>
    <w:rPr>
      <w:sz w:val="21"/>
      <w:szCs w:val="21"/>
    </w:rPr>
  </w:style>
  <w:style w:type="character" w:styleId="843">
    <w:name w:val="footnote reference"/>
    <w:basedOn w:val="799"/>
    <w:uiPriority w:val="99"/>
    <w:unhideWhenUsed/>
    <w:qFormat/>
    <w:rPr>
      <w:vertAlign w:val="superscript"/>
    </w:rPr>
  </w:style>
  <w:style w:type="character" w:styleId="844" w:customStyle="1">
    <w:name w:val="Heading 1 Char"/>
    <w:basedOn w:val="799"/>
    <w:uiPriority w:val="9"/>
    <w:qFormat/>
    <w:rPr>
      <w:rFonts w:ascii="Arial" w:hAnsi="Arial" w:eastAsia="Arial" w:cs="Arial"/>
      <w:sz w:val="40"/>
      <w:szCs w:val="40"/>
    </w:rPr>
  </w:style>
  <w:style w:type="character" w:styleId="845" w:customStyle="1">
    <w:name w:val="Heading 2 Char"/>
    <w:basedOn w:val="799"/>
    <w:uiPriority w:val="9"/>
    <w:qFormat/>
    <w:rPr>
      <w:rFonts w:ascii="Arial" w:hAnsi="Arial" w:eastAsia="Arial" w:cs="Arial"/>
      <w:sz w:val="34"/>
    </w:rPr>
  </w:style>
  <w:style w:type="character" w:styleId="846" w:customStyle="1">
    <w:name w:val="Heading 3 Char"/>
    <w:basedOn w:val="799"/>
    <w:uiPriority w:val="9"/>
    <w:qFormat/>
    <w:rPr>
      <w:rFonts w:ascii="Arial" w:hAnsi="Arial" w:eastAsia="Arial" w:cs="Arial"/>
      <w:sz w:val="30"/>
      <w:szCs w:val="30"/>
    </w:rPr>
  </w:style>
  <w:style w:type="character" w:styleId="847" w:customStyle="1">
    <w:name w:val="Heading 4 Char"/>
    <w:basedOn w:val="799"/>
    <w:uiPriority w:val="9"/>
    <w:qFormat/>
    <w:rPr>
      <w:rFonts w:ascii="Arial" w:hAnsi="Arial" w:eastAsia="Arial" w:cs="Arial"/>
      <w:b/>
      <w:bCs/>
      <w:sz w:val="26"/>
      <w:szCs w:val="26"/>
    </w:rPr>
  </w:style>
  <w:style w:type="character" w:styleId="848" w:customStyle="1">
    <w:name w:val="Heading 5 Char"/>
    <w:basedOn w:val="799"/>
    <w:uiPriority w:val="9"/>
    <w:qFormat/>
    <w:rPr>
      <w:rFonts w:ascii="Arial" w:hAnsi="Arial" w:eastAsia="Arial" w:cs="Arial"/>
      <w:b/>
      <w:bCs/>
      <w:sz w:val="24"/>
      <w:szCs w:val="24"/>
    </w:rPr>
  </w:style>
  <w:style w:type="character" w:styleId="849" w:customStyle="1">
    <w:name w:val="Heading 6 Char"/>
    <w:basedOn w:val="799"/>
    <w:uiPriority w:val="9"/>
    <w:qFormat/>
    <w:rPr>
      <w:rFonts w:ascii="Arial" w:hAnsi="Arial" w:eastAsia="Arial" w:cs="Arial"/>
      <w:b/>
      <w:bCs/>
      <w:sz w:val="22"/>
      <w:szCs w:val="22"/>
    </w:rPr>
  </w:style>
  <w:style w:type="character" w:styleId="850" w:customStyle="1">
    <w:name w:val="Heading 7 Char"/>
    <w:basedOn w:val="799"/>
    <w:uiPriority w:val="9"/>
    <w:qFormat/>
    <w:rPr>
      <w:rFonts w:ascii="Arial" w:hAnsi="Arial" w:eastAsia="Arial" w:cs="Arial"/>
      <w:b/>
      <w:bCs/>
      <w:i/>
      <w:iCs/>
      <w:sz w:val="22"/>
      <w:szCs w:val="22"/>
    </w:rPr>
  </w:style>
  <w:style w:type="character" w:styleId="851" w:customStyle="1">
    <w:name w:val="Heading 8 Char"/>
    <w:basedOn w:val="799"/>
    <w:uiPriority w:val="9"/>
    <w:qFormat/>
    <w:rPr>
      <w:rFonts w:ascii="Arial" w:hAnsi="Arial" w:eastAsia="Arial" w:cs="Arial"/>
      <w:i/>
      <w:iCs/>
      <w:sz w:val="22"/>
      <w:szCs w:val="22"/>
    </w:rPr>
  </w:style>
  <w:style w:type="character" w:styleId="852" w:customStyle="1">
    <w:name w:val="Heading 9 Char"/>
    <w:basedOn w:val="799"/>
    <w:uiPriority w:val="9"/>
    <w:qFormat/>
    <w:rPr>
      <w:rFonts w:ascii="Arial" w:hAnsi="Arial" w:eastAsia="Arial" w:cs="Arial"/>
      <w:i/>
      <w:iCs/>
      <w:sz w:val="21"/>
      <w:szCs w:val="21"/>
    </w:r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character" w:styleId="854" w:customStyle="1">
    <w:name w:val="Title Char"/>
    <w:basedOn w:val="799"/>
    <w:uiPriority w:val="10"/>
    <w:qFormat/>
    <w:rPr>
      <w:sz w:val="48"/>
      <w:szCs w:val="48"/>
    </w:rPr>
  </w:style>
  <w:style w:type="character" w:styleId="855" w:customStyle="1">
    <w:name w:val="Subtitle Char"/>
    <w:basedOn w:val="799"/>
    <w:uiPriority w:val="11"/>
    <w:qFormat/>
    <w:rPr>
      <w:sz w:val="24"/>
      <w:szCs w:val="24"/>
    </w:rPr>
  </w:style>
  <w:style w:type="paragraph" w:styleId="856">
    <w:name w:val="Quote"/>
    <w:basedOn w:val="789"/>
    <w:next w:val="789"/>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789"/>
    <w:next w:val="789"/>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Footer Char"/>
    <w:basedOn w:val="799"/>
    <w:uiPriority w:val="99"/>
    <w:qFormat/>
  </w:style>
  <w:style w:type="character" w:styleId="861" w:customStyle="1">
    <w:name w:val="Caption Char"/>
    <w:uiPriority w:val="99"/>
    <w:qFormat/>
  </w:style>
  <w:style w:type="table" w:styleId="862" w:customStyle="1">
    <w:name w:val="Table Grid Light"/>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8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basedOn w:val="8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basedOn w:val="80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basedOn w:val="80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basedOn w:val="80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basedOn w:val="80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basedOn w:val="80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basedOn w:val="8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80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80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80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80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80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basedOn w:val="80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80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80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80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80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80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8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basedOn w:val="80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basedOn w:val="80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basedOn w:val="80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basedOn w:val="80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basedOn w:val="80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basedOn w:val="80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Grid Table 5 Dark"/>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Grid Table 6 Colorful"/>
    <w:basedOn w:val="8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basedOn w:val="80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80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80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7" w:customStyle="1">
    <w:name w:val="Grid Table 6 Colorful - Accent 4"/>
    <w:basedOn w:val="80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80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basedOn w:val="80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7 Colorful"/>
    <w:basedOn w:val="8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basedOn w:val="80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80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80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80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80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80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basedOn w:val="8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basedOn w:val="80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80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80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80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80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80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List Table 2"/>
    <w:basedOn w:val="8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basedOn w:val="80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basedOn w:val="80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basedOn w:val="80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basedOn w:val="80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basedOn w:val="80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basedOn w:val="80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List Table 3"/>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basedOn w:val="80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basedOn w:val="80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80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80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80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80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List Table 4"/>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basedOn w:val="80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basedOn w:val="80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basedOn w:val="80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basedOn w:val="80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basedOn w:val="80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basedOn w:val="80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List Table 5 Dark"/>
    <w:basedOn w:val="8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basedOn w:val="80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80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80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80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80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80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basedOn w:val="8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basedOn w:val="80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basedOn w:val="80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basedOn w:val="80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basedOn w:val="80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basedOn w:val="80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basedOn w:val="80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List Table 7 Colorful"/>
    <w:basedOn w:val="8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basedOn w:val="80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basedOn w:val="80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basedOn w:val="80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basedOn w:val="80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basedOn w:val="80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basedOn w:val="80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basedOn w:val="8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basedOn w:val="80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basedOn w:val="800"/>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basedOn w:val="80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basedOn w:val="80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basedOn w:val="80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basedOn w:val="80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basedOn w:val="8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basedOn w:val="80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basedOn w:val="80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basedOn w:val="80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basedOn w:val="80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basedOn w:val="80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basedOn w:val="80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Footnote Text Char"/>
    <w:link w:val="823"/>
    <w:uiPriority w:val="99"/>
    <w:qFormat/>
    <w:rPr>
      <w:sz w:val="18"/>
    </w:rPr>
  </w:style>
  <w:style w:type="character" w:styleId="988" w:customStyle="1">
    <w:name w:val="Endnote Text Char"/>
    <w:link w:val="816"/>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Char"/>
    <w:basedOn w:val="789"/>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92" w:customStyle="1">
    <w:name w:val="1"/>
    <w:basedOn w:val="789"/>
    <w:link w:val="993"/>
    <w:uiPriority w:val="0"/>
    <w:qFormat/>
    <w:pPr>
      <w:jc w:val="left"/>
      <w:spacing w:line="360" w:lineRule="auto"/>
    </w:pPr>
    <w:rPr>
      <w:szCs w:val="24"/>
    </w:rPr>
  </w:style>
  <w:style w:type="character" w:styleId="993" w:customStyle="1">
    <w:name w:val="1 Char"/>
    <w:link w:val="992"/>
    <w:uiPriority w:val="0"/>
    <w:qFormat/>
    <w:rPr>
      <w:szCs w:val="24"/>
    </w:rPr>
  </w:style>
  <w:style w:type="character" w:styleId="994" w:customStyle="1">
    <w:name w:val="标题 1 字符"/>
    <w:basedOn w:val="799"/>
    <w:link w:val="790"/>
    <w:uiPriority w:val="0"/>
    <w:qFormat/>
    <w:rPr>
      <w:rFonts w:ascii="Times New Roman" w:hAnsi="Times New Roman" w:eastAsia="黑体" w:cs="Times New Roman"/>
      <w:b/>
      <w:sz w:val="36"/>
      <w:szCs w:val="20"/>
    </w:rPr>
  </w:style>
  <w:style w:type="character" w:styleId="995" w:customStyle="1">
    <w:name w:val="标题 2 字符"/>
    <w:basedOn w:val="799"/>
    <w:link w:val="791"/>
    <w:uiPriority w:val="0"/>
    <w:qFormat/>
    <w:rPr>
      <w:rFonts w:ascii="Times New Roman" w:hAnsi="Times New Roman" w:eastAsia="黑体" w:cs="Times New Roman"/>
      <w:b/>
      <w:sz w:val="28"/>
      <w:szCs w:val="20"/>
    </w:rPr>
  </w:style>
  <w:style w:type="character" w:styleId="996" w:customStyle="1">
    <w:name w:val="标题 3 字符"/>
    <w:basedOn w:val="799"/>
    <w:link w:val="792"/>
    <w:uiPriority w:val="0"/>
    <w:qFormat/>
    <w:rPr>
      <w:rFonts w:ascii="Times New Roman" w:hAnsi="Times New Roman" w:eastAsia="黑体" w:cs="Times New Roman"/>
      <w:b/>
      <w:sz w:val="28"/>
      <w:szCs w:val="20"/>
    </w:rPr>
  </w:style>
  <w:style w:type="character" w:styleId="997" w:customStyle="1">
    <w:name w:val="标题 4 字符"/>
    <w:basedOn w:val="799"/>
    <w:link w:val="793"/>
    <w:uiPriority w:val="0"/>
    <w:qFormat/>
    <w:rPr>
      <w:rFonts w:ascii="Arial" w:hAnsi="Times New Roman" w:eastAsia="黑体" w:cs="Times New Roman"/>
      <w:sz w:val="28"/>
      <w:szCs w:val="20"/>
    </w:rPr>
  </w:style>
  <w:style w:type="character" w:styleId="998" w:customStyle="1">
    <w:name w:val="副标题 字符"/>
    <w:link w:val="822"/>
    <w:uiPriority w:val="0"/>
    <w:qFormat/>
    <w:rPr>
      <w:rFonts w:ascii="Cambria" w:hAnsi="Cambria"/>
      <w:b/>
      <w:bCs/>
      <w:sz w:val="32"/>
      <w:szCs w:val="32"/>
    </w:rPr>
  </w:style>
  <w:style w:type="character" w:styleId="999" w:customStyle="1">
    <w:name w:val="纯文本 字符"/>
    <w:link w:val="812"/>
    <w:uiPriority w:val="0"/>
    <w:qFormat/>
    <w:rPr>
      <w:rFonts w:ascii="宋体" w:hAnsi="Courier New"/>
    </w:rPr>
  </w:style>
  <w:style w:type="paragraph" w:styleId="1000">
    <w:name w:val="List Paragraph"/>
    <w:basedOn w:val="789"/>
    <w:uiPriority w:val="0"/>
    <w:qFormat/>
    <w:pPr>
      <w:ind w:firstLine="420"/>
      <w:spacing w:line="360" w:lineRule="auto"/>
    </w:pPr>
    <w:rPr>
      <w:rFonts w:ascii="Times New Roman" w:hAnsi="Times New Roman" w:eastAsia="宋体" w:cs="Times New Roman"/>
      <w:szCs w:val="24"/>
    </w:rPr>
  </w:style>
  <w:style w:type="paragraph" w:styleId="1001" w:customStyle="1">
    <w:name w:val="TOC 标题1"/>
    <w:basedOn w:val="790"/>
    <w:next w:val="789"/>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002" w:customStyle="1">
    <w:name w:val="标题 5 字符"/>
    <w:basedOn w:val="799"/>
    <w:link w:val="794"/>
    <w:uiPriority w:val="0"/>
    <w:semiHidden/>
    <w:qFormat/>
    <w:rPr>
      <w:rFonts w:ascii="Times New Roman" w:hAnsi="Times New Roman" w:eastAsia="宋体" w:cs="Times New Roman"/>
      <w:b/>
      <w:bCs/>
      <w:sz w:val="28"/>
      <w:szCs w:val="28"/>
    </w:rPr>
  </w:style>
  <w:style w:type="character" w:styleId="1003" w:customStyle="1">
    <w:name w:val="标题 6 字符"/>
    <w:basedOn w:val="799"/>
    <w:link w:val="795"/>
    <w:uiPriority w:val="0"/>
    <w:semiHidden/>
    <w:qFormat/>
    <w:rPr>
      <w:rFonts w:ascii="Cambria" w:hAnsi="Cambria" w:eastAsia="宋体" w:cs="Times New Roman"/>
      <w:b/>
      <w:bCs/>
      <w:sz w:val="24"/>
      <w:szCs w:val="24"/>
    </w:rPr>
  </w:style>
  <w:style w:type="character" w:styleId="1004" w:customStyle="1">
    <w:name w:val="标题 7 字符"/>
    <w:basedOn w:val="799"/>
    <w:link w:val="796"/>
    <w:uiPriority w:val="0"/>
    <w:semiHidden/>
    <w:qFormat/>
    <w:rPr>
      <w:rFonts w:ascii="Times New Roman" w:hAnsi="Times New Roman" w:eastAsia="宋体" w:cs="Times New Roman"/>
      <w:b/>
      <w:bCs/>
      <w:sz w:val="24"/>
      <w:szCs w:val="24"/>
    </w:rPr>
  </w:style>
  <w:style w:type="character" w:styleId="1005" w:customStyle="1">
    <w:name w:val="标题 8 字符"/>
    <w:basedOn w:val="799"/>
    <w:link w:val="797"/>
    <w:uiPriority w:val="0"/>
    <w:semiHidden/>
    <w:qFormat/>
    <w:rPr>
      <w:rFonts w:ascii="Cambria" w:hAnsi="Cambria" w:eastAsia="宋体" w:cs="Times New Roman"/>
      <w:sz w:val="24"/>
      <w:szCs w:val="24"/>
    </w:rPr>
  </w:style>
  <w:style w:type="character" w:styleId="1006" w:customStyle="1">
    <w:name w:val="标题 9 字符"/>
    <w:basedOn w:val="799"/>
    <w:link w:val="798"/>
    <w:uiPriority w:val="0"/>
    <w:semiHidden/>
    <w:qFormat/>
    <w:rPr>
      <w:rFonts w:ascii="Cambria" w:hAnsi="Cambria" w:eastAsia="宋体" w:cs="Times New Roman"/>
      <w:szCs w:val="21"/>
    </w:rPr>
  </w:style>
  <w:style w:type="paragraph" w:styleId="1007" w:customStyle="1">
    <w:name w:val="Default"/>
    <w:link w:val="1008"/>
    <w:uiPriority w:val="99"/>
    <w:qFormat/>
    <w:pPr>
      <w:widowControl w:val="off"/>
    </w:pPr>
    <w:rPr>
      <w:rFonts w:hint="default" w:ascii="MS Mincho" w:hAnsi="Calibri" w:eastAsia="宋体" w:cs="Times New Roman"/>
      <w:color w:val="000000"/>
      <w:sz w:val="21"/>
      <w:szCs w:val="24"/>
      <w:lang w:val="en-US" w:eastAsia="zh-CN" w:bidi="ar-SA"/>
    </w:rPr>
  </w:style>
  <w:style w:type="character" w:styleId="1008" w:customStyle="1">
    <w:name w:val="Default Char"/>
    <w:link w:val="1007"/>
    <w:uiPriority w:val="99"/>
    <w:qFormat/>
    <w:rPr>
      <w:rFonts w:ascii="MS Mincho" w:hAnsi="Calibri" w:eastAsia="宋体" w:cs="Times New Roman"/>
      <w:color w:val="000000"/>
      <w:szCs w:val="24"/>
    </w:rPr>
  </w:style>
  <w:style w:type="character" w:styleId="1009" w:customStyle="1">
    <w:name w:val="批注文字 字符"/>
    <w:basedOn w:val="799"/>
    <w:link w:val="805"/>
    <w:uiPriority w:val="0"/>
    <w:qFormat/>
    <w:rPr>
      <w:rFonts w:ascii="Times New Roman" w:hAnsi="Times New Roman" w:eastAsia="宋体" w:cs="Times New Roman"/>
      <w:szCs w:val="24"/>
    </w:rPr>
  </w:style>
  <w:style w:type="character" w:styleId="1010" w:customStyle="1">
    <w:name w:val="批注框文本 字符"/>
    <w:basedOn w:val="799"/>
    <w:link w:val="817"/>
    <w:uiPriority w:val="0"/>
    <w:semiHidden/>
    <w:qFormat/>
    <w:rPr>
      <w:rFonts w:ascii="Times New Roman" w:hAnsi="Times New Roman" w:eastAsia="宋体" w:cs="Times New Roman"/>
      <w:sz w:val="18"/>
      <w:szCs w:val="18"/>
    </w:rPr>
  </w:style>
  <w:style w:type="character" w:styleId="1011" w:customStyle="1">
    <w:name w:val="HTML 预设格式 字符"/>
    <w:link w:val="830"/>
    <w:uiPriority w:val="0"/>
    <w:qFormat/>
    <w:rPr>
      <w:rFonts w:ascii="宋体" w:hAnsi="宋体" w:cs="宋体"/>
      <w:sz w:val="24"/>
      <w:szCs w:val="24"/>
    </w:rPr>
  </w:style>
  <w:style w:type="character" w:styleId="1012" w:customStyle="1">
    <w:name w:val="HTML 预设格式 Char1"/>
    <w:basedOn w:val="799"/>
    <w:uiPriority w:val="99"/>
    <w:semiHidden/>
    <w:qFormat/>
    <w:rPr>
      <w:rFonts w:ascii="Courier New" w:hAnsi="Courier New" w:cs="Courier New"/>
      <w:sz w:val="20"/>
      <w:szCs w:val="20"/>
    </w:rPr>
  </w:style>
  <w:style w:type="character" w:styleId="1013" w:customStyle="1">
    <w:name w:val="普通正文 Char"/>
    <w:link w:val="1014"/>
    <w:uiPriority w:val="0"/>
    <w:qFormat/>
    <w:rPr>
      <w:rFonts w:ascii="Arial" w:hAnsi="Arial"/>
      <w:sz w:val="24"/>
      <w:szCs w:val="24"/>
    </w:rPr>
  </w:style>
  <w:style w:type="paragraph" w:styleId="1014" w:customStyle="1">
    <w:name w:val="普通正文"/>
    <w:basedOn w:val="789"/>
    <w:link w:val="1013"/>
    <w:uiPriority w:val="0"/>
    <w:qFormat/>
    <w:pPr>
      <w:ind w:firstLine="480"/>
      <w:jc w:val="left"/>
      <w:spacing w:before="120" w:after="120" w:line="360" w:lineRule="auto"/>
    </w:pPr>
    <w:rPr>
      <w:rFonts w:ascii="Arial" w:hAnsi="Arial"/>
      <w:sz w:val="24"/>
      <w:szCs w:val="24"/>
    </w:rPr>
  </w:style>
  <w:style w:type="paragraph" w:styleId="1015" w:customStyle="1">
    <w:name w:val="Char1"/>
    <w:basedOn w:val="789"/>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16" w:customStyle="1">
    <w:name w:val="批注主题 字符"/>
    <w:basedOn w:val="1009"/>
    <w:link w:val="834"/>
    <w:uiPriority w:val="99"/>
    <w:semiHidden/>
    <w:qFormat/>
    <w:rPr>
      <w:rFonts w:ascii="Times New Roman" w:hAnsi="Times New Roman" w:eastAsia="宋体" w:cs="Times New Roman"/>
      <w:b/>
      <w:bCs/>
      <w:szCs w:val="24"/>
    </w:rPr>
  </w:style>
  <w:style w:type="character" w:styleId="1017" w:customStyle="1">
    <w:name w:val="文档结构图 字符"/>
    <w:basedOn w:val="799"/>
    <w:link w:val="804"/>
    <w:uiPriority w:val="99"/>
    <w:semiHidden/>
    <w:qFormat/>
    <w:rPr>
      <w:rFonts w:ascii="宋体" w:eastAsia="宋体"/>
      <w:sz w:val="18"/>
      <w:szCs w:val="18"/>
    </w:rPr>
  </w:style>
  <w:style w:type="paragraph" w:styleId="1018"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1019" w:customStyle="1">
    <w:name w:val="段"/>
    <w:next w:val="789"/>
    <w:uiPriority w:val="0"/>
    <w:qFormat/>
    <w:pPr>
      <w:ind w:firstLine="200"/>
      <w:jc w:val="both"/>
    </w:pPr>
    <w:rPr>
      <w:rFonts w:hint="default" w:ascii="宋体" w:hAnsi="Times New Roman" w:eastAsia="宋体" w:cs="Times New Roman"/>
      <w:sz w:val="21"/>
      <w:szCs w:val="22"/>
      <w:lang w:val="en-US" w:eastAsia="zh-CN" w:bidi="ar-SA"/>
    </w:rPr>
  </w:style>
  <w:style w:type="character" w:styleId="1020" w:customStyle="1">
    <w:name w:val="正文文本 3 字符"/>
    <w:basedOn w:val="799"/>
    <w:link w:val="806"/>
    <w:uiPriority w:val="0"/>
    <w:qFormat/>
    <w:rPr>
      <w:rFonts w:ascii="Times New Roman" w:hAnsi="Times New Roman" w:eastAsia="宋体" w:cs="Times New Roman"/>
      <w:sz w:val="16"/>
      <w:szCs w:val="16"/>
    </w:rPr>
  </w:style>
  <w:style w:type="character" w:styleId="1021" w:customStyle="1">
    <w:name w:val="正文文本缩进 字符"/>
    <w:basedOn w:val="799"/>
    <w:link w:val="808"/>
    <w:uiPriority w:val="0"/>
    <w:qFormat/>
    <w:rPr>
      <w:rFonts w:ascii="仿宋_GB2312" w:hAnsi="Times New Roman" w:eastAsia="仿宋_GB2312" w:cs="Times New Roman"/>
      <w:sz w:val="32"/>
      <w:szCs w:val="24"/>
    </w:rPr>
  </w:style>
  <w:style w:type="character" w:styleId="1022" w:customStyle="1">
    <w:name w:val="日期 字符"/>
    <w:basedOn w:val="799"/>
    <w:link w:val="814"/>
    <w:uiPriority w:val="0"/>
    <w:qFormat/>
    <w:rPr>
      <w:rFonts w:ascii="仿宋_GB2312" w:hAnsi="Times New Roman" w:eastAsia="仿宋_GB2312" w:cs="Times New Roman"/>
      <w:sz w:val="32"/>
      <w:szCs w:val="24"/>
    </w:rPr>
  </w:style>
  <w:style w:type="character" w:styleId="1023" w:customStyle="1">
    <w:name w:val="正文文本缩进 2 字符"/>
    <w:basedOn w:val="799"/>
    <w:link w:val="815"/>
    <w:uiPriority w:val="0"/>
    <w:qFormat/>
    <w:rPr>
      <w:rFonts w:ascii="Times New Roman" w:hAnsi="Times New Roman" w:eastAsia="仿宋_GB2312" w:cs="Times New Roman"/>
      <w:sz w:val="32"/>
      <w:szCs w:val="24"/>
    </w:rPr>
  </w:style>
  <w:style w:type="character" w:styleId="1024" w:customStyle="1">
    <w:name w:val="页脚 Char"/>
    <w:basedOn w:val="799"/>
    <w:uiPriority w:val="0"/>
    <w:qFormat/>
    <w:rPr>
      <w:sz w:val="18"/>
      <w:szCs w:val="18"/>
    </w:rPr>
  </w:style>
  <w:style w:type="character" w:styleId="1025" w:customStyle="1">
    <w:name w:val="页脚 字符"/>
    <w:link w:val="818"/>
    <w:uiPriority w:val="0"/>
    <w:qFormat/>
    <w:rPr>
      <w:rFonts w:ascii="Times New Roman" w:hAnsi="Times New Roman" w:eastAsia="宋体" w:cs="Times New Roman"/>
      <w:sz w:val="18"/>
      <w:szCs w:val="18"/>
    </w:rPr>
  </w:style>
  <w:style w:type="character" w:styleId="1026" w:customStyle="1">
    <w:name w:val="页眉 字符"/>
    <w:basedOn w:val="799"/>
    <w:link w:val="819"/>
    <w:uiPriority w:val="0"/>
    <w:qFormat/>
    <w:rPr>
      <w:rFonts w:ascii="Times New Roman" w:hAnsi="Times New Roman" w:eastAsia="宋体" w:cs="Times New Roman"/>
      <w:sz w:val="18"/>
      <w:szCs w:val="18"/>
    </w:rPr>
  </w:style>
  <w:style w:type="character" w:styleId="1027" w:customStyle="1">
    <w:name w:val="正文文本缩进 3 字符"/>
    <w:basedOn w:val="799"/>
    <w:link w:val="825"/>
    <w:uiPriority w:val="0"/>
    <w:qFormat/>
    <w:rPr>
      <w:rFonts w:ascii="仿宋_GB2312" w:hAnsi="华文中宋" w:eastAsia="仿宋_GB2312" w:cs="Times New Roman"/>
      <w:sz w:val="32"/>
      <w:szCs w:val="32"/>
    </w:rPr>
  </w:style>
  <w:style w:type="character" w:styleId="1028" w:customStyle="1">
    <w:name w:val="正文文本 2 字符"/>
    <w:basedOn w:val="799"/>
    <w:link w:val="829"/>
    <w:uiPriority w:val="0"/>
    <w:qFormat/>
    <w:rPr>
      <w:rFonts w:ascii="Times New Roman" w:hAnsi="Times New Roman" w:eastAsia="宋体" w:cs="Times New Roman"/>
      <w:sz w:val="21"/>
      <w:szCs w:val="24"/>
    </w:rPr>
  </w:style>
  <w:style w:type="table" w:styleId="1029" w:customStyle="1">
    <w:name w:val="网格型1"/>
    <w:basedOn w:val="800"/>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0" w:customStyle="1">
    <w:name w:val="Header Char"/>
    <w:uiPriority w:val="0"/>
    <w:qFormat/>
    <w:rPr>
      <w:rFonts w:cs="Times New Roman"/>
      <w:sz w:val="18"/>
      <w:szCs w:val="18"/>
    </w:rPr>
  </w:style>
  <w:style w:type="character" w:styleId="1031" w:customStyle="1">
    <w:name w:val="style341"/>
    <w:uiPriority w:val="0"/>
    <w:qFormat/>
  </w:style>
  <w:style w:type="paragraph" w:styleId="1032" w:customStyle="1">
    <w:name w:val="p0"/>
    <w:basedOn w:val="789"/>
    <w:uiPriority w:val="0"/>
    <w:qFormat/>
    <w:pPr>
      <w:widowControl/>
    </w:pPr>
    <w:rPr>
      <w:rFonts w:ascii="Calibri" w:hAnsi="Calibri" w:eastAsia="宋体" w:cs="宋体"/>
      <w:szCs w:val="21"/>
    </w:rPr>
  </w:style>
  <w:style w:type="paragraph" w:styleId="1033" w:customStyle="1">
    <w:name w:val="Char Char Char Char Char1 Char Char Char"/>
    <w:basedOn w:val="789"/>
    <w:uiPriority w:val="0"/>
    <w:qFormat/>
    <w:pPr>
      <w:jc w:val="left"/>
      <w:spacing w:after="160" w:line="240" w:lineRule="exact"/>
      <w:widowControl/>
    </w:pPr>
    <w:rPr>
      <w:rFonts w:ascii="Times New Roman" w:hAnsi="Times New Roman" w:eastAsia="宋体" w:cs="Times New Roman"/>
      <w:szCs w:val="24"/>
    </w:rPr>
  </w:style>
  <w:style w:type="paragraph" w:styleId="1034" w:customStyle="1">
    <w:name w:val="p15"/>
    <w:basedOn w:val="789"/>
    <w:uiPriority w:val="0"/>
    <w:qFormat/>
    <w:pPr>
      <w:ind w:firstLine="420"/>
      <w:widowControl/>
    </w:pPr>
    <w:rPr>
      <w:rFonts w:ascii="Calibri" w:hAnsi="Calibri" w:eastAsia="宋体" w:cs="宋体"/>
      <w:szCs w:val="21"/>
    </w:rPr>
  </w:style>
  <w:style w:type="paragraph" w:styleId="1035" w:customStyle="1">
    <w:name w:val="_Style 31"/>
    <w:basedOn w:val="789"/>
    <w:uiPriority w:val="0"/>
    <w:qFormat/>
    <w:pPr>
      <w:jc w:val="left"/>
      <w:spacing w:after="160" w:line="240" w:lineRule="exact"/>
      <w:widowControl/>
    </w:pPr>
    <w:rPr>
      <w:rFonts w:ascii="Verdana" w:hAnsi="Verdana" w:eastAsia="仿宋_GB2312" w:cs="Times New Roman"/>
      <w:sz w:val="24"/>
      <w:szCs w:val="20"/>
      <w:lang w:eastAsia="en-US"/>
    </w:rPr>
  </w:style>
  <w:style w:type="paragraph" w:styleId="1036" w:customStyle="1">
    <w:name w:val="_Style 3"/>
    <w:basedOn w:val="789"/>
    <w:uiPriority w:val="0"/>
    <w:qFormat/>
    <w:pPr>
      <w:jc w:val="left"/>
      <w:spacing w:after="160" w:line="240" w:lineRule="exact"/>
      <w:widowControl/>
    </w:pPr>
    <w:rPr>
      <w:rFonts w:ascii="Verdana" w:hAnsi="Verdana" w:eastAsia="仿宋_GB2312" w:cs="Times New Roman"/>
      <w:sz w:val="24"/>
      <w:szCs w:val="20"/>
      <w:lang w:eastAsia="en-US"/>
    </w:rPr>
  </w:style>
  <w:style w:type="paragraph" w:styleId="1037" w:customStyle="1">
    <w:name w:val="Char2"/>
    <w:basedOn w:val="789"/>
    <w:uiPriority w:val="0"/>
    <w:qFormat/>
    <w:pPr>
      <w:tabs>
        <w:tab w:val="left" w:pos="360" w:leader="none"/>
      </w:tabs>
    </w:pPr>
    <w:rPr>
      <w:rFonts w:ascii="Times New Roman" w:hAnsi="Times New Roman" w:eastAsia="宋体" w:cs="Times New Roman"/>
      <w:sz w:val="24"/>
      <w:szCs w:val="24"/>
    </w:rPr>
  </w:style>
  <w:style w:type="paragraph" w:styleId="1038" w:customStyle="1">
    <w:name w:val="Char Char Char Char Char Char Char Char Char"/>
    <w:basedOn w:val="789"/>
    <w:uiPriority w:val="0"/>
    <w:qFormat/>
    <w:pPr>
      <w:jc w:val="left"/>
      <w:spacing w:after="160" w:line="240" w:lineRule="exact"/>
      <w:widowControl/>
    </w:pPr>
    <w:rPr>
      <w:rFonts w:ascii="Verdana" w:hAnsi="Verdana" w:eastAsia="仿宋_GB2312" w:cs="Times New Roman"/>
      <w:sz w:val="24"/>
      <w:szCs w:val="20"/>
      <w:lang w:eastAsia="en-US"/>
    </w:rPr>
  </w:style>
  <w:style w:type="character" w:styleId="1039" w:customStyle="1">
    <w:name w:val="font01"/>
    <w:uiPriority w:val="0"/>
    <w:qFormat/>
    <w:rPr>
      <w:rFonts w:hint="eastAsia" w:ascii="宋体" w:hAnsi="宋体" w:eastAsia="宋体" w:cs="宋体"/>
      <w:color w:val="000000"/>
      <w:sz w:val="22"/>
      <w:szCs w:val="22"/>
      <w:u w:val="none"/>
    </w:rPr>
  </w:style>
  <w:style w:type="character" w:styleId="1040" w:customStyle="1">
    <w:name w:val="font11"/>
    <w:uiPriority w:val="0"/>
    <w:qFormat/>
    <w:rPr>
      <w:rFonts w:hint="eastAsia" w:ascii="宋体" w:hAnsi="宋体" w:eastAsia="宋体" w:cs="宋体"/>
      <w:color w:val="ff0000"/>
      <w:sz w:val="22"/>
      <w:szCs w:val="22"/>
      <w:u w:val="none"/>
    </w:rPr>
  </w:style>
  <w:style w:type="character" w:styleId="1041" w:customStyle="1">
    <w:name w:val="font31"/>
    <w:basedOn w:val="799"/>
    <w:uiPriority w:val="0"/>
    <w:qFormat/>
    <w:rPr>
      <w:rFonts w:hint="eastAsia" w:ascii="仿宋" w:hAnsi="仿宋" w:eastAsia="仿宋" w:cs="仿宋"/>
      <w:b/>
      <w:bCs/>
      <w:color w:val="000000"/>
      <w:sz w:val="16"/>
      <w:szCs w:val="16"/>
      <w:u w:val="none"/>
    </w:rPr>
  </w:style>
  <w:style w:type="character" w:styleId="1042" w:customStyle="1">
    <w:name w:val="font21"/>
    <w:basedOn w:val="799"/>
    <w:uiPriority w:val="0"/>
    <w:qFormat/>
    <w:rPr>
      <w:rFonts w:hint="eastAsia" w:ascii="仿宋" w:hAnsi="仿宋" w:eastAsia="仿宋" w:cs="仿宋"/>
      <w:color w:val="000000"/>
      <w:sz w:val="16"/>
      <w:szCs w:val="16"/>
      <w:u w:val="none"/>
    </w:rPr>
  </w:style>
  <w:style w:type="character" w:styleId="1043" w:customStyle="1">
    <w:name w:val="font41"/>
    <w:basedOn w:val="799"/>
    <w:uiPriority w:val="0"/>
    <w:qFormat/>
    <w:rPr>
      <w:rFonts w:hint="eastAsia" w:ascii="仿宋" w:hAnsi="仿宋" w:eastAsia="仿宋" w:cs="仿宋"/>
      <w:b/>
      <w:bCs/>
      <w:color w:val="ff0000"/>
      <w:sz w:val="16"/>
      <w:szCs w:val="16"/>
      <w:u w:val="none"/>
    </w:rPr>
  </w:style>
  <w:style w:type="paragraph" w:styleId="1044" w:customStyle="1">
    <w:name w:val="列出段落1"/>
    <w:basedOn w:val="789"/>
    <w:uiPriority w:val="99"/>
    <w:qFormat/>
    <w:pPr>
      <w:ind w:firstLine="420"/>
    </w:pPr>
    <w:rPr>
      <w:rFonts w:ascii="Calibri" w:hAnsi="Calibri" w:eastAsia="宋体" w:cs="Times New Roman"/>
    </w:rPr>
  </w:style>
  <w:style w:type="paragraph" w:styleId="1045" w:customStyle="1">
    <w:name w:val="paragraph"/>
    <w:basedOn w:val="789"/>
    <w:uiPriority w:val="0"/>
    <w:qFormat/>
    <w:pPr>
      <w:jc w:val="left"/>
      <w:spacing w:before="100" w:beforeAutospacing="1" w:after="100" w:afterAutospacing="1"/>
      <w:widowControl/>
    </w:pPr>
    <w:rPr>
      <w:rFonts w:ascii="宋体" w:hAnsi="宋体" w:cs="宋体"/>
      <w:sz w:val="24"/>
      <w:szCs w:val="24"/>
    </w:rPr>
  </w:style>
  <w:style w:type="paragraph" w:styleId="1046" w:customStyle="1">
    <w:name w:val="Preistext2"/>
    <w:basedOn w:val="789"/>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047" w:customStyle="1">
    <w:name w:val="正文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table" w:styleId="1048" w:customStyle="1">
    <w:name w:val="网格型2"/>
    <w:basedOn w:val="800"/>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9" w:customStyle="1">
    <w:name w:val="Body text|1"/>
    <w:basedOn w:val="789"/>
    <w:uiPriority w:val="0"/>
    <w:qFormat/>
    <w:pPr>
      <w:jc w:val="left"/>
      <w:spacing w:line="420" w:lineRule="auto"/>
    </w:pPr>
    <w:rPr>
      <w:rFonts w:ascii="宋体" w:hAnsi="宋体" w:eastAsia="宋体" w:cs="宋体"/>
      <w:color w:val="000000"/>
      <w:sz w:val="20"/>
      <w:szCs w:val="20"/>
      <w:lang w:val="zh-TW" w:eastAsia="zh-TW" w:bidi="zh-TW"/>
    </w:rPr>
  </w:style>
  <w:style w:type="character" w:styleId="1050" w:customStyle="1">
    <w:name w:val="mark"/>
    <w:basedOn w:val="799"/>
    <w:uiPriority w:val="0"/>
    <w:qFormat/>
  </w:style>
  <w:style w:type="paragraph" w:styleId="1051" w:customStyle="1">
    <w:name w:val="正文缩进1"/>
    <w:basedOn w:val="789"/>
    <w:uiPriority w:val="0"/>
    <w:unhideWhenUsed/>
    <w:qFormat/>
    <w:pPr>
      <w:ind w:firstLine="420"/>
      <w:jc w:val="left"/>
    </w:pPr>
    <w:rPr>
      <w:rFonts w:ascii="楷体_GB2312" w:eastAsia="楷体_GB2312"/>
      <w:sz w:val="24"/>
      <w:szCs w:val="20"/>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917</cp:revision>
  <dcterms:created xsi:type="dcterms:W3CDTF">2021-07-28T12:14:00Z</dcterms:created>
  <dcterms:modified xsi:type="dcterms:W3CDTF">2026-09-14T07:29:15Z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58DB9794D1C548F49E24EB095E6412B8_13</vt:lpwstr>
  </property>
  <property fmtid="{D5CDD505-2E9C-101B-9397-08002B2CF9AE}" pid="4" name="KSOTemplateDocerSaveRecord">
    <vt:lpwstr>eyJoZGlkIjoiOTJlNzJiMjZjNjI3NjdiNTMyMDFhYWMzM2E1ZDAwNWEiLCJ1c2VySWQiOiI3MDAwMTgxOTMifQ==</vt:lpwstr>
  </property>
</Properties>
</file>