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5"/>
        <w:jc w:val="left"/>
        <w:spacing w:before="120" w:after="120" w:line="360" w:lineRule="auto"/>
        <w:rPr>
          <w:rFonts w:hint="eastAsia" w:ascii="Arial" w:hAnsi="Arial" w:eastAsia="黑体"/>
          <w:b/>
          <w:bCs/>
          <w:color w:val="000000"/>
          <w:sz w:val="48"/>
          <w:szCs w:val="48"/>
        </w:rPr>
      </w:pPr>
      <w:r>
        <w:rPr>
          <w:rFonts w:hint="eastAsia" w:ascii="Arial" w:hAnsi="Arial" w:eastAsia="黑体"/>
          <w:b/>
          <w:bCs/>
          <w:color w:val="000000"/>
          <w:sz w:val="48"/>
          <w:szCs w:val="48"/>
        </w:rPr>
      </w:r>
      <w:r/>
    </w:p>
    <w:p>
      <w:pPr>
        <w:pStyle w:val="685"/>
        <w:jc w:val="center"/>
        <w:spacing w:before="120" w:after="120" w:line="400" w:lineRule="exact"/>
        <w:rPr>
          <w:rFonts w:hint="eastAsia" w:ascii="方正小标宋_GBK" w:hAnsi="方正小标宋_GBK" w:eastAsia="方正小标宋_GBK" w:cs="方正小标宋_GBK"/>
          <w:color w:val="000000"/>
          <w:sz w:val="28"/>
          <w:szCs w:val="28"/>
        </w:rPr>
      </w:pPr>
      <w:r>
        <w:rPr>
          <w:rFonts w:hint="eastAsia" w:ascii="方正小标宋_GBK" w:hAnsi="方正小标宋_GBK" w:eastAsia="方正小标宋_GBK" w:cs="方正小标宋_GBK"/>
          <w:color w:val="000000"/>
          <w:sz w:val="28"/>
          <w:szCs w:val="28"/>
        </w:rPr>
        <w:t xml:space="preserve">招　标　文　件</w:t>
      </w:r>
      <w:r>
        <w:rPr>
          <w:rFonts w:hint="eastAsia" w:ascii="方正小标宋_GBK" w:hAnsi="方正小标宋_GBK" w:eastAsia="方正小标宋_GBK" w:cs="方正小标宋_GBK"/>
          <w:color w:val="000000"/>
          <w:sz w:val="28"/>
          <w:szCs w:val="28"/>
        </w:rPr>
      </w:r>
      <w:r/>
    </w:p>
    <w:p>
      <w:pPr>
        <w:pStyle w:val="685"/>
        <w:ind w:firstLine="560"/>
        <w:jc w:val="left"/>
        <w:spacing w:before="120" w:after="120" w:line="400" w:lineRule="exact"/>
        <w:rPr>
          <w:rFonts w:hint="eastAsia" w:ascii="Arial" w:hAnsi="Arial"/>
          <w:b/>
          <w:bCs/>
          <w:color w:val="000000"/>
          <w:sz w:val="28"/>
          <w:szCs w:val="28"/>
        </w:rPr>
      </w:pPr>
      <w:r>
        <w:rPr>
          <w:rFonts w:hint="eastAsia" w:ascii="Arial" w:hAnsi="Arial"/>
          <w:b/>
          <w:bCs/>
          <w:color w:val="000000"/>
          <w:sz w:val="28"/>
          <w:szCs w:val="28"/>
        </w:rPr>
      </w:r>
      <w:r/>
    </w:p>
    <w:p>
      <w:pPr>
        <w:pStyle w:val="685"/>
        <w:ind w:firstLine="560"/>
        <w:jc w:val="left"/>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项目名称：2026年教学实训公共机房建设</w:t>
      </w:r>
      <w:r>
        <w:rPr>
          <w:rFonts w:hint="eastAsia" w:ascii="方正黑体_GBK" w:hAnsi="方正黑体_GBK" w:eastAsia="方正黑体_GBK" w:cs="方正黑体_GBK"/>
          <w:color w:val="000000"/>
          <w:sz w:val="28"/>
          <w:szCs w:val="28"/>
        </w:rPr>
      </w:r>
      <w:r/>
    </w:p>
    <w:p>
      <w:pPr>
        <w:pStyle w:val="685"/>
        <w:ind w:firstLine="560"/>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sz w:val="28"/>
          <w:szCs w:val="28"/>
        </w:rPr>
        <w:t xml:space="preserve">采购编号：</w:t>
      </w:r>
      <w:r>
        <w:rPr>
          <w:rFonts w:hint="eastAsia" w:eastAsia="方正黑体_GBK"/>
          <w:sz w:val="28"/>
          <w:szCs w:val="28"/>
        </w:rPr>
        <w:t xml:space="preserve">JSZC-320000-SCZX-G2026-0504</w:t>
      </w:r>
      <w:r>
        <w:rPr>
          <w:rFonts w:hint="eastAsia" w:ascii="方正黑体_GBK" w:hAnsi="方正黑体_GBK" w:eastAsia="方正黑体_GBK" w:cs="方正黑体_GBK"/>
          <w:color w:val="000000"/>
          <w:sz w:val="28"/>
          <w:szCs w:val="28"/>
        </w:rPr>
      </w:r>
      <w:r/>
    </w:p>
    <w:p>
      <w:pPr>
        <w:pStyle w:val="685"/>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685"/>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685"/>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685"/>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685"/>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685"/>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685"/>
        <w:jc w:val="left"/>
        <w:spacing w:line="66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pStyle w:val="685"/>
        <w:jc w:val="center"/>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江苏省政府采购中心</w:t>
      </w:r>
      <w:r>
        <w:rPr>
          <w:rFonts w:hint="eastAsia" w:ascii="方正黑体_GBK" w:hAnsi="方正黑体_GBK" w:eastAsia="方正黑体_GBK" w:cs="方正黑体_GBK"/>
          <w:color w:val="000000"/>
          <w:sz w:val="28"/>
          <w:szCs w:val="28"/>
        </w:rPr>
      </w:r>
      <w:r/>
    </w:p>
    <w:p>
      <w:pPr>
        <w:pStyle w:val="685"/>
        <w:jc w:val="center"/>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2026年</w:t>
      </w:r>
      <w:r>
        <w:rPr>
          <w:rFonts w:hint="eastAsia" w:ascii="方正黑体_GBK" w:hAnsi="方正黑体_GBK" w:eastAsia="方正黑体_GBK" w:cs="方正黑体_GBK"/>
          <w:color w:val="000000"/>
          <w:sz w:val="28"/>
          <w:szCs w:val="28"/>
          <w:lang w:val="en-US" w:eastAsia="zh-CN"/>
        </w:rPr>
        <w:t xml:space="preserve">10</w:t>
      </w:r>
      <w:r>
        <w:rPr>
          <w:rFonts w:hint="eastAsia" w:ascii="方正黑体_GBK" w:hAnsi="方正黑体_GBK" w:eastAsia="方正黑体_GBK" w:cs="方正黑体_GBK"/>
          <w:color w:val="000000"/>
          <w:sz w:val="28"/>
          <w:szCs w:val="28"/>
        </w:rPr>
        <w:t xml:space="preserve">月</w:t>
      </w:r>
      <w:r>
        <w:rPr>
          <w:rFonts w:hint="eastAsia" w:ascii="方正黑体_GBK" w:hAnsi="方正黑体_GBK" w:eastAsia="方正黑体_GBK" w:cs="方正黑体_GBK"/>
          <w:color w:val="000000"/>
          <w:sz w:val="28"/>
          <w:szCs w:val="28"/>
        </w:rPr>
      </w:r>
      <w:r/>
    </w:p>
    <w:p>
      <w:pPr>
        <w:pStyle w:val="685"/>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685"/>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685"/>
        <w:jc w:val="center"/>
        <w:spacing w:line="660" w:lineRule="exact"/>
        <w:rPr>
          <w:rFonts w:hint="eastAsia" w:ascii="黑体" w:hAnsi="Arial" w:eastAsia="黑体"/>
          <w:b/>
          <w:color w:val="000000"/>
          <w:sz w:val="28"/>
          <w:szCs w:val="28"/>
        </w:rPr>
        <w:outlineLvl w:val="0"/>
      </w:pPr>
      <w:r>
        <w:rPr>
          <w:color w:val="000000"/>
          <w:szCs w:val="21"/>
        </w:rPr>
        <w:br w:type="page" w:clear="all"/>
      </w:r>
      <w:bookmarkStart w:id="0" w:name="_Toc120614210"/>
      <w:r/>
      <w:bookmarkStart w:id="1" w:name="_Toc16938516"/>
      <w:r/>
      <w:bookmarkStart w:id="2" w:name="_Toc20823272"/>
      <w:r/>
      <w:bookmarkStart w:id="3" w:name="_Toc513029200"/>
      <w:r/>
      <w:bookmarkStart w:id="4" w:name="_Toc523127445"/>
      <w:r/>
      <w:bookmarkStart w:id="5" w:name="_Toc479757206"/>
      <w:r>
        <w:rPr>
          <w:rFonts w:hint="eastAsia" w:ascii="方正黑体_GBK" w:hAnsi="方正黑体_GBK" w:eastAsia="方正黑体_GBK" w:cs="方正黑体_GBK"/>
          <w:bCs/>
          <w:color w:val="000000"/>
          <w:sz w:val="28"/>
          <w:szCs w:val="28"/>
        </w:rPr>
        <w:t xml:space="preserve">总  目  录</w:t>
      </w:r>
      <w:r>
        <w:rPr>
          <w:rFonts w:hint="eastAsia" w:ascii="黑体" w:hAnsi="Arial" w:eastAsia="黑体"/>
          <w:b/>
          <w:color w:val="000000"/>
          <w:sz w:val="28"/>
          <w:szCs w:val="28"/>
        </w:rPr>
      </w:r>
      <w:r/>
    </w:p>
    <w:p>
      <w:pPr>
        <w:pStyle w:val="685"/>
        <w:jc w:val="center"/>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r>
      <w:r/>
    </w:p>
    <w:p>
      <w:pPr>
        <w:pStyle w:val="685"/>
        <w:jc w:val="center"/>
        <w:spacing w:line="400" w:lineRule="exact"/>
        <w:rPr>
          <w:rFonts w:hint="eastAsia"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rPr>
        <w:t xml:space="preserve">第一章 投标邀请……………………………………</w:t>
      </w:r>
      <w:r>
        <w:rPr>
          <w:rFonts w:hint="eastAsia" w:ascii="方正黑体_GBK" w:hAnsi="方正黑体_GBK" w:eastAsia="方正黑体_GBK" w:cs="方正黑体_GBK"/>
          <w:color w:val="000000"/>
          <w:sz w:val="28"/>
          <w:szCs w:val="28"/>
          <w:lang w:val="en-US" w:eastAsia="zh-CN"/>
        </w:rPr>
        <w:t xml:space="preserve">3</w:t>
      </w:r>
      <w:r>
        <w:rPr>
          <w:rFonts w:hint="eastAsia" w:ascii="方正黑体_GBK" w:hAnsi="方正黑体_GBK" w:eastAsia="方正黑体_GBK" w:cs="方正黑体_GBK"/>
          <w:color w:val="000000"/>
          <w:sz w:val="28"/>
          <w:szCs w:val="28"/>
          <w:lang w:val="en-US" w:eastAsia="zh-CN"/>
        </w:rPr>
      </w:r>
      <w:r/>
    </w:p>
    <w:p>
      <w:pPr>
        <w:pStyle w:val="685"/>
        <w:jc w:val="center"/>
        <w:spacing w:line="400" w:lineRule="exact"/>
        <w:rPr>
          <w:rFonts w:hint="eastAsia"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bCs/>
          <w:color w:val="000000"/>
          <w:sz w:val="28"/>
          <w:szCs w:val="28"/>
        </w:rPr>
        <w:t xml:space="preserve">第二章 投标人须知</w:t>
      </w:r>
      <w:r>
        <w:rPr>
          <w:rFonts w:hint="eastAsia" w:ascii="方正黑体_GBK" w:hAnsi="方正黑体_GBK" w:eastAsia="方正黑体_GBK" w:cs="方正黑体_GBK"/>
          <w:color w:val="000000"/>
          <w:sz w:val="28"/>
          <w:szCs w:val="28"/>
        </w:rPr>
        <w:t xml:space="preserve">…………………………………</w:t>
      </w:r>
      <w:r>
        <w:rPr>
          <w:rFonts w:hint="eastAsia" w:ascii="方正黑体_GBK" w:hAnsi="方正黑体_GBK" w:eastAsia="方正黑体_GBK" w:cs="方正黑体_GBK"/>
          <w:color w:val="000000"/>
          <w:sz w:val="28"/>
          <w:szCs w:val="28"/>
          <w:lang w:val="en-US" w:eastAsia="zh-CN"/>
        </w:rPr>
        <w:t xml:space="preserve">6</w:t>
      </w:r>
      <w:r>
        <w:rPr>
          <w:rFonts w:hint="eastAsia" w:ascii="方正黑体_GBK" w:hAnsi="方正黑体_GBK" w:eastAsia="方正黑体_GBK" w:cs="方正黑体_GBK"/>
          <w:color w:val="000000"/>
          <w:sz w:val="28"/>
          <w:szCs w:val="28"/>
          <w:lang w:val="en-US" w:eastAsia="zh-CN"/>
        </w:rPr>
      </w:r>
      <w:r/>
    </w:p>
    <w:p>
      <w:pPr>
        <w:pStyle w:val="685"/>
        <w:jc w:val="center"/>
        <w:spacing w:line="400" w:lineRule="exact"/>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rPr>
        <w:t xml:space="preserve">第三章 合同文本……………………………………</w:t>
      </w:r>
      <w:r>
        <w:rPr>
          <w:rFonts w:hint="eastAsia" w:ascii="方正黑体_GBK" w:hAnsi="方正黑体_GBK" w:eastAsia="方正黑体_GBK" w:cs="方正黑体_GBK"/>
          <w:color w:val="000000"/>
          <w:sz w:val="28"/>
          <w:szCs w:val="28"/>
          <w:lang w:val="en-US" w:eastAsia="zh-CN"/>
        </w:rPr>
        <w:t xml:space="preserve">18</w:t>
      </w:r>
      <w:r>
        <w:rPr>
          <w:rFonts w:ascii="方正黑体_GBK" w:hAnsi="方正黑体_GBK" w:eastAsia="方正黑体_GBK" w:cs="方正黑体_GBK"/>
          <w:color w:val="000000"/>
          <w:sz w:val="28"/>
          <w:szCs w:val="28"/>
          <w:lang w:val="en-US" w:eastAsia="zh-CN"/>
        </w:rPr>
      </w:r>
      <w:r/>
    </w:p>
    <w:p>
      <w:pPr>
        <w:pStyle w:val="685"/>
        <w:jc w:val="center"/>
        <w:spacing w:line="400" w:lineRule="exact"/>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rPr>
        <w:t xml:space="preserve">第四章 采购需求……………………………………</w:t>
      </w:r>
      <w:r>
        <w:rPr>
          <w:rFonts w:hint="eastAsia" w:ascii="方正黑体_GBK" w:hAnsi="方正黑体_GBK" w:eastAsia="方正黑体_GBK" w:cs="方正黑体_GBK"/>
          <w:color w:val="000000"/>
          <w:sz w:val="28"/>
          <w:szCs w:val="28"/>
          <w:lang w:val="en-US" w:eastAsia="zh-CN"/>
        </w:rPr>
        <w:t xml:space="preserve">36</w:t>
      </w:r>
      <w:r>
        <w:rPr>
          <w:rFonts w:ascii="方正黑体_GBK" w:hAnsi="方正黑体_GBK" w:eastAsia="方正黑体_GBK" w:cs="方正黑体_GBK"/>
          <w:color w:val="000000"/>
          <w:sz w:val="28"/>
          <w:szCs w:val="28"/>
          <w:lang w:val="en-US" w:eastAsia="zh-CN"/>
        </w:rPr>
      </w:r>
      <w:r/>
    </w:p>
    <w:p>
      <w:pPr>
        <w:pStyle w:val="685"/>
        <w:jc w:val="center"/>
        <w:spacing w:line="400" w:lineRule="exact"/>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bCs/>
          <w:color w:val="000000"/>
          <w:sz w:val="28"/>
          <w:szCs w:val="28"/>
        </w:rPr>
        <w:t xml:space="preserve">第五章 评标方法与评标标准</w:t>
      </w:r>
      <w:r>
        <w:rPr>
          <w:rFonts w:hint="eastAsia" w:ascii="方正黑体_GBK" w:hAnsi="方正黑体_GBK" w:eastAsia="方正黑体_GBK" w:cs="方正黑体_GBK"/>
          <w:color w:val="000000"/>
          <w:sz w:val="28"/>
          <w:szCs w:val="28"/>
        </w:rPr>
        <w:t xml:space="preserve">………………………</w:t>
      </w:r>
      <w:r>
        <w:rPr>
          <w:rFonts w:hint="eastAsia" w:ascii="方正黑体_GBK" w:hAnsi="方正黑体_GBK" w:eastAsia="方正黑体_GBK" w:cs="方正黑体_GBK"/>
          <w:color w:val="000000"/>
          <w:sz w:val="28"/>
          <w:szCs w:val="28"/>
          <w:lang w:val="en-US" w:eastAsia="zh-CN"/>
        </w:rPr>
        <w:t xml:space="preserve">70</w:t>
      </w:r>
      <w:r>
        <w:rPr>
          <w:rFonts w:ascii="方正黑体_GBK" w:hAnsi="方正黑体_GBK" w:eastAsia="方正黑体_GBK" w:cs="方正黑体_GBK"/>
          <w:color w:val="000000"/>
          <w:sz w:val="28"/>
          <w:szCs w:val="28"/>
          <w:lang w:val="en-US" w:eastAsia="zh-CN"/>
        </w:rPr>
      </w:r>
      <w:r/>
    </w:p>
    <w:p>
      <w:pPr>
        <w:pStyle w:val="685"/>
        <w:jc w:val="center"/>
        <w:spacing w:line="400" w:lineRule="exact"/>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rPr>
        <w:t xml:space="preserve">第六章 投标文件格式………………………………</w:t>
      </w:r>
      <w:r>
        <w:rPr>
          <w:rFonts w:hint="eastAsia" w:ascii="方正黑体_GBK" w:hAnsi="方正黑体_GBK" w:eastAsia="方正黑体_GBK" w:cs="方正黑体_GBK"/>
          <w:color w:val="000000"/>
          <w:sz w:val="28"/>
          <w:szCs w:val="28"/>
          <w:lang w:val="en-US" w:eastAsia="zh-CN"/>
        </w:rPr>
        <w:t xml:space="preserve">75</w:t>
      </w:r>
      <w:r>
        <w:rPr>
          <w:rFonts w:ascii="方正黑体_GBK" w:hAnsi="方正黑体_GBK" w:eastAsia="方正黑体_GBK" w:cs="方正黑体_GBK"/>
          <w:color w:val="000000"/>
          <w:sz w:val="28"/>
          <w:szCs w:val="28"/>
          <w:lang w:val="en-US" w:eastAsia="zh-CN"/>
        </w:rPr>
      </w:r>
      <w:r/>
    </w:p>
    <w:p>
      <w:pPr>
        <w:pStyle w:val="685"/>
        <w:rPr>
          <w:rFonts w:hint="eastAsia"/>
          <w:color w:val="000000"/>
          <w:szCs w:val="21"/>
        </w:rPr>
      </w:pPr>
      <w:r>
        <w:rPr>
          <w:rFonts w:hint="eastAsia"/>
          <w:color w:val="000000"/>
          <w:szCs w:val="21"/>
        </w:rPr>
      </w:r>
      <w:r/>
    </w:p>
    <w:p>
      <w:pPr>
        <w:pStyle w:val="685"/>
        <w:rPr>
          <w:rFonts w:hint="eastAsia"/>
          <w:color w:val="000000"/>
          <w:szCs w:val="21"/>
        </w:rPr>
      </w:pPr>
      <w:r>
        <w:rPr>
          <w:rFonts w:hint="eastAsia"/>
          <w:color w:val="000000"/>
          <w:szCs w:val="21"/>
        </w:rPr>
      </w:r>
      <w:r/>
    </w:p>
    <w:p>
      <w:pPr>
        <w:pStyle w:val="685"/>
        <w:rPr>
          <w:rFonts w:hint="eastAsia"/>
          <w:color w:val="000000"/>
          <w:szCs w:val="21"/>
        </w:rPr>
      </w:pPr>
      <w:r>
        <w:rPr>
          <w:rFonts w:hint="eastAsia"/>
          <w:color w:val="000000"/>
          <w:szCs w:val="21"/>
        </w:rPr>
      </w:r>
      <w:r/>
    </w:p>
    <w:p>
      <w:pPr>
        <w:pStyle w:val="685"/>
        <w:rPr>
          <w:rFonts w:hint="eastAsia"/>
          <w:color w:val="000000"/>
          <w:szCs w:val="21"/>
        </w:rPr>
      </w:pPr>
      <w:r>
        <w:rPr>
          <w:rFonts w:hint="eastAsia"/>
          <w:color w:val="000000"/>
          <w:szCs w:val="21"/>
        </w:rPr>
      </w:r>
      <w:r/>
    </w:p>
    <w:p>
      <w:pPr>
        <w:pStyle w:val="685"/>
        <w:rPr>
          <w:rFonts w:hint="eastAsia"/>
          <w:color w:val="000000"/>
          <w:szCs w:val="21"/>
        </w:rPr>
      </w:pPr>
      <w:r>
        <w:rPr>
          <w:rFonts w:hint="eastAsia"/>
          <w:color w:val="000000"/>
          <w:szCs w:val="21"/>
        </w:rPr>
      </w:r>
      <w:r/>
    </w:p>
    <w:p>
      <w:pPr>
        <w:pStyle w:val="685"/>
        <w:rPr>
          <w:rFonts w:hint="eastAsia"/>
          <w:color w:val="000000"/>
          <w:szCs w:val="21"/>
        </w:rPr>
      </w:pPr>
      <w:r>
        <w:rPr>
          <w:rFonts w:hint="eastAsia"/>
          <w:color w:val="000000"/>
          <w:szCs w:val="21"/>
        </w:rPr>
      </w:r>
      <w:r/>
    </w:p>
    <w:p>
      <w:pPr>
        <w:pStyle w:val="685"/>
        <w:rPr>
          <w:rFonts w:hint="eastAsia"/>
          <w:color w:val="000000"/>
          <w:szCs w:val="21"/>
        </w:rPr>
      </w:pPr>
      <w:r>
        <w:rPr>
          <w:rFonts w:hint="eastAsia"/>
          <w:color w:val="000000"/>
          <w:szCs w:val="21"/>
        </w:rPr>
      </w:r>
      <w:r/>
    </w:p>
    <w:p>
      <w:pPr>
        <w:pStyle w:val="685"/>
        <w:rPr>
          <w:rFonts w:hint="eastAsia"/>
          <w:color w:val="000000"/>
          <w:szCs w:val="21"/>
        </w:rPr>
      </w:pPr>
      <w:r>
        <w:rPr>
          <w:rFonts w:hint="eastAsia"/>
          <w:color w:val="000000"/>
          <w:szCs w:val="21"/>
        </w:rPr>
      </w:r>
      <w:r/>
    </w:p>
    <w:p>
      <w:pPr>
        <w:pStyle w:val="685"/>
        <w:rPr>
          <w:rFonts w:hint="eastAsia"/>
          <w:color w:val="000000"/>
          <w:szCs w:val="21"/>
        </w:rPr>
      </w:pPr>
      <w:r>
        <w:rPr>
          <w:rFonts w:hint="eastAsia"/>
          <w:color w:val="000000"/>
          <w:szCs w:val="21"/>
        </w:rPr>
      </w:r>
      <w:r/>
    </w:p>
    <w:p>
      <w:pPr>
        <w:pStyle w:val="685"/>
        <w:rPr>
          <w:rFonts w:hint="eastAsia"/>
          <w:color w:val="000000"/>
          <w:szCs w:val="21"/>
        </w:rPr>
      </w:pPr>
      <w:r>
        <w:rPr>
          <w:rFonts w:hint="eastAsia"/>
          <w:color w:val="000000"/>
          <w:szCs w:val="21"/>
        </w:rPr>
      </w:r>
      <w:r/>
    </w:p>
    <w:p>
      <w:pPr>
        <w:pStyle w:val="685"/>
        <w:rPr>
          <w:rFonts w:hint="eastAsia"/>
          <w:color w:val="000000"/>
          <w:szCs w:val="21"/>
        </w:rPr>
      </w:pPr>
      <w:r>
        <w:rPr>
          <w:rFonts w:hint="eastAsia"/>
          <w:color w:val="000000"/>
          <w:szCs w:val="21"/>
        </w:rPr>
      </w:r>
      <w:r/>
    </w:p>
    <w:p>
      <w:pPr>
        <w:pStyle w:val="685"/>
        <w:rPr>
          <w:rFonts w:hint="eastAsia"/>
          <w:color w:val="000000"/>
          <w:szCs w:val="21"/>
        </w:rPr>
      </w:pPr>
      <w:r>
        <w:rPr>
          <w:rFonts w:hint="eastAsia"/>
          <w:color w:val="000000"/>
          <w:szCs w:val="21"/>
        </w:rPr>
      </w:r>
      <w:r/>
    </w:p>
    <w:p>
      <w:pPr>
        <w:pStyle w:val="685"/>
        <w:rPr>
          <w:rFonts w:hint="eastAsia"/>
          <w:color w:val="000000"/>
          <w:szCs w:val="21"/>
        </w:rPr>
      </w:pPr>
      <w:r>
        <w:rPr>
          <w:rFonts w:hint="eastAsia"/>
          <w:color w:val="000000"/>
          <w:szCs w:val="21"/>
        </w:rPr>
      </w:r>
      <w:r/>
    </w:p>
    <w:p>
      <w:pPr>
        <w:pStyle w:val="685"/>
        <w:rPr>
          <w:rFonts w:hint="eastAsia"/>
          <w:color w:val="000000"/>
          <w:szCs w:val="21"/>
        </w:rPr>
      </w:pPr>
      <w:r>
        <w:rPr>
          <w:rFonts w:hint="eastAsia"/>
          <w:color w:val="000000"/>
          <w:szCs w:val="21"/>
        </w:rPr>
      </w:r>
      <w:r/>
    </w:p>
    <w:p>
      <w:pPr>
        <w:pStyle w:val="685"/>
        <w:rPr>
          <w:rFonts w:hint="eastAsia"/>
          <w:color w:val="000000"/>
          <w:szCs w:val="21"/>
        </w:rPr>
      </w:pPr>
      <w:r>
        <w:rPr>
          <w:rFonts w:hint="eastAsia"/>
          <w:color w:val="000000"/>
          <w:szCs w:val="21"/>
        </w:rPr>
      </w:r>
      <w:r/>
    </w:p>
    <w:p>
      <w:pPr>
        <w:pStyle w:val="685"/>
        <w:rPr>
          <w:rFonts w:hint="eastAsia"/>
          <w:color w:val="000000"/>
          <w:szCs w:val="21"/>
        </w:rPr>
      </w:pPr>
      <w:r>
        <w:rPr>
          <w:rFonts w:hint="eastAsia"/>
          <w:color w:val="000000"/>
          <w:szCs w:val="21"/>
        </w:rPr>
      </w:r>
      <w:r/>
    </w:p>
    <w:p>
      <w:pPr>
        <w:pStyle w:val="685"/>
        <w:rPr>
          <w:rFonts w:hint="eastAsia"/>
          <w:color w:val="000000"/>
          <w:szCs w:val="21"/>
        </w:rPr>
      </w:pPr>
      <w:r>
        <w:rPr>
          <w:rFonts w:hint="eastAsia"/>
          <w:color w:val="000000"/>
          <w:szCs w:val="21"/>
        </w:rPr>
      </w:r>
      <w:r/>
    </w:p>
    <w:p>
      <w:pPr>
        <w:pStyle w:val="685"/>
        <w:rPr>
          <w:rFonts w:hint="eastAsia"/>
          <w:color w:val="000000"/>
          <w:szCs w:val="21"/>
        </w:rPr>
      </w:pPr>
      <w:r>
        <w:rPr>
          <w:rFonts w:hint="eastAsia"/>
          <w:color w:val="000000"/>
          <w:szCs w:val="21"/>
        </w:rPr>
      </w:r>
      <w:r/>
    </w:p>
    <w:p>
      <w:pPr>
        <w:pStyle w:val="685"/>
        <w:rPr>
          <w:rFonts w:hint="eastAsia"/>
          <w:color w:val="000000"/>
          <w:szCs w:val="21"/>
        </w:rPr>
      </w:pPr>
      <w:r>
        <w:rPr>
          <w:rFonts w:hint="eastAsia"/>
          <w:color w:val="000000"/>
          <w:szCs w:val="21"/>
        </w:rPr>
      </w:r>
      <w:r/>
    </w:p>
    <w:p>
      <w:pPr>
        <w:pStyle w:val="685"/>
        <w:rPr>
          <w:rFonts w:hint="eastAsia"/>
          <w:color w:val="000000"/>
          <w:szCs w:val="21"/>
        </w:rPr>
      </w:pPr>
      <w:r>
        <w:rPr>
          <w:rFonts w:hint="eastAsia"/>
          <w:color w:val="000000"/>
          <w:szCs w:val="21"/>
        </w:rPr>
      </w:r>
      <w:r/>
    </w:p>
    <w:p>
      <w:pPr>
        <w:pStyle w:val="685"/>
        <w:rPr>
          <w:rFonts w:hint="eastAsia"/>
          <w:color w:val="000000"/>
          <w:szCs w:val="21"/>
        </w:rPr>
      </w:pPr>
      <w:r>
        <w:rPr>
          <w:rFonts w:hint="eastAsia"/>
          <w:color w:val="000000"/>
          <w:szCs w:val="21"/>
        </w:rPr>
      </w:r>
      <w:r/>
    </w:p>
    <w:p>
      <w:pPr>
        <w:pStyle w:val="685"/>
        <w:rPr>
          <w:rFonts w:hint="eastAsia"/>
          <w:color w:val="000000"/>
          <w:szCs w:val="21"/>
        </w:rPr>
      </w:pPr>
      <w:r>
        <w:rPr>
          <w:rFonts w:hint="eastAsia"/>
          <w:color w:val="000000"/>
          <w:szCs w:val="21"/>
        </w:rPr>
      </w:r>
      <w:r/>
    </w:p>
    <w:p>
      <w:pPr>
        <w:pStyle w:val="685"/>
        <w:rPr>
          <w:rFonts w:hint="eastAsia"/>
          <w:color w:val="000000"/>
          <w:szCs w:val="21"/>
        </w:rPr>
      </w:pPr>
      <w:r>
        <w:rPr>
          <w:rFonts w:hint="eastAsia"/>
          <w:color w:val="000000"/>
          <w:szCs w:val="21"/>
        </w:rPr>
      </w:r>
      <w:r/>
    </w:p>
    <w:p>
      <w:pPr>
        <w:pStyle w:val="685"/>
        <w:rPr>
          <w:rFonts w:hint="eastAsia"/>
          <w:color w:val="000000"/>
          <w:szCs w:val="21"/>
        </w:rPr>
      </w:pPr>
      <w:r>
        <w:rPr>
          <w:rFonts w:hint="eastAsia"/>
          <w:color w:val="000000"/>
          <w:szCs w:val="21"/>
        </w:rPr>
      </w:r>
      <w:r/>
    </w:p>
    <w:p>
      <w:pPr>
        <w:pStyle w:val="685"/>
        <w:rPr>
          <w:rFonts w:hint="eastAsia"/>
          <w:color w:val="000000"/>
          <w:szCs w:val="21"/>
        </w:rPr>
      </w:pPr>
      <w:r>
        <w:rPr>
          <w:rFonts w:hint="eastAsia"/>
          <w:color w:val="000000"/>
          <w:szCs w:val="21"/>
        </w:rPr>
      </w:r>
      <w:r/>
    </w:p>
    <w:p>
      <w:pPr>
        <w:pStyle w:val="685"/>
        <w:rPr>
          <w:rFonts w:hint="eastAsia"/>
          <w:color w:val="000000"/>
          <w:szCs w:val="21"/>
        </w:rPr>
      </w:pPr>
      <w:r>
        <w:rPr>
          <w:rFonts w:hint="eastAsia"/>
          <w:color w:val="000000"/>
          <w:szCs w:val="21"/>
        </w:rPr>
      </w:r>
      <w:r/>
    </w:p>
    <w:p>
      <w:pPr>
        <w:pStyle w:val="685"/>
        <w:rPr>
          <w:rFonts w:hint="eastAsia"/>
          <w:color w:val="000000"/>
          <w:szCs w:val="21"/>
        </w:rPr>
      </w:pPr>
      <w:r>
        <w:rPr>
          <w:rFonts w:hint="eastAsia"/>
          <w:color w:val="000000"/>
          <w:szCs w:val="21"/>
        </w:rPr>
      </w:r>
      <w:r/>
    </w:p>
    <w:p>
      <w:pPr>
        <w:pStyle w:val="685"/>
        <w:rPr>
          <w:rFonts w:hint="eastAsia"/>
          <w:color w:val="000000"/>
          <w:szCs w:val="21"/>
        </w:rPr>
      </w:pPr>
      <w:r>
        <w:rPr>
          <w:rFonts w:hint="eastAsia"/>
          <w:color w:val="000000"/>
          <w:szCs w:val="21"/>
        </w:rPr>
      </w:r>
      <w:r/>
    </w:p>
    <w:p>
      <w:pPr>
        <w:pStyle w:val="685"/>
        <w:rPr>
          <w:rFonts w:hint="eastAsia"/>
          <w:color w:val="000000"/>
          <w:szCs w:val="21"/>
        </w:rPr>
      </w:pPr>
      <w:r>
        <w:rPr>
          <w:rFonts w:hint="eastAsia"/>
          <w:color w:val="000000"/>
          <w:szCs w:val="21"/>
        </w:rPr>
      </w:r>
      <w:r/>
    </w:p>
    <w:p>
      <w:pPr>
        <w:pStyle w:val="685"/>
        <w:rPr>
          <w:rFonts w:hint="eastAsia"/>
          <w:color w:val="000000"/>
          <w:szCs w:val="21"/>
        </w:rPr>
      </w:pPr>
      <w:r>
        <w:rPr>
          <w:rFonts w:hint="eastAsia"/>
          <w:color w:val="000000"/>
          <w:szCs w:val="21"/>
        </w:rPr>
      </w:r>
      <w:r/>
    </w:p>
    <w:p>
      <w:pPr>
        <w:pStyle w:val="685"/>
        <w:rPr>
          <w:rFonts w:hint="eastAsia"/>
          <w:color w:val="000000"/>
          <w:szCs w:val="21"/>
        </w:rPr>
      </w:pPr>
      <w:r>
        <w:rPr>
          <w:rFonts w:hint="eastAsia"/>
          <w:color w:val="000000"/>
          <w:szCs w:val="21"/>
        </w:rPr>
      </w:r>
      <w:r/>
    </w:p>
    <w:p>
      <w:pPr>
        <w:pStyle w:val="685"/>
        <w:rPr>
          <w:rFonts w:hint="eastAsia"/>
          <w:color w:val="000000"/>
          <w:szCs w:val="21"/>
        </w:rPr>
      </w:pPr>
      <w:r>
        <w:rPr>
          <w:rFonts w:hint="eastAsia"/>
          <w:color w:val="000000"/>
          <w:szCs w:val="21"/>
        </w:rPr>
      </w:r>
      <w:r/>
    </w:p>
    <w:p>
      <w:pPr>
        <w:pStyle w:val="685"/>
        <w:jc w:val="center"/>
        <w:keepNext/>
        <w:spacing w:line="400" w:lineRule="exact"/>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color w:val="000000"/>
          <w:sz w:val="28"/>
          <w:szCs w:val="28"/>
        </w:rPr>
        <w:t xml:space="preserve">第一章  </w:t>
      </w:r>
      <w:bookmarkEnd w:id="0"/>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bCs/>
          <w:color w:val="000000"/>
          <w:sz w:val="28"/>
          <w:szCs w:val="28"/>
        </w:rPr>
      </w:r>
      <w:r/>
    </w:p>
    <w:p>
      <w:pPr>
        <w:pStyle w:val="68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受南京铁道职业技术学院的委托，江苏省政府采购中心就2026年教学实训公共机房建设(JSZC-320000-SCZX-G2026-0504)项目进行公开招标采购，欢迎符合条件的供应商投标。</w:t>
      </w:r>
      <w:r>
        <w:rPr>
          <w:rFonts w:hint="eastAsia" w:ascii="方正仿宋_GBK" w:hAnsi="方正仿宋_GBK" w:eastAsia="方正仿宋_GBK" w:cs="方正仿宋_GBK"/>
          <w:color w:val="000000"/>
          <w:sz w:val="28"/>
          <w:szCs w:val="28"/>
        </w:rPr>
      </w:r>
      <w:r/>
    </w:p>
    <w:p>
      <w:pPr>
        <w:pStyle w:val="685"/>
        <w:ind w:firstLine="560"/>
        <w:spacing w:line="400" w:lineRule="exact"/>
        <w:rPr>
          <w:rFonts w:hint="eastAsia" w:ascii="方正仿宋_GBK" w:hAnsi="方正仿宋_GBK" w:eastAsia="方正仿宋_GBK" w:cs="方正仿宋_GBK"/>
          <w:color w:val="000000"/>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rPr>
        <w:t xml:space="preserve">项目概况</w:t>
      </w:r>
      <w:r>
        <w:rPr>
          <w:rFonts w:hint="eastAsia" w:ascii="方正仿宋_GBK" w:hAnsi="方正仿宋_GBK" w:eastAsia="方正仿宋_GBK" w:cs="方正仿宋_GBK"/>
          <w:color w:val="000000"/>
          <w:sz w:val="28"/>
          <w:szCs w:val="28"/>
        </w:rPr>
      </w:r>
      <w:r/>
    </w:p>
    <w:p>
      <w:pPr>
        <w:pStyle w:val="685"/>
        <w:ind w:firstLine="560"/>
        <w:spacing w:line="400" w:lineRule="exact"/>
        <w:rPr>
          <w:rFonts w:hint="eastAsia" w:ascii="方正仿宋_GBK" w:hAnsi="方正仿宋_GBK" w:eastAsia="方正仿宋_GBK" w:cs="方正仿宋_GBK"/>
          <w:color w:val="000000"/>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u w:val="single"/>
        </w:rPr>
        <w:t xml:space="preserve"> 2026年教学实训公共机房建设</w:t>
      </w:r>
      <w:r>
        <w:rPr>
          <w:rFonts w:hint="eastAsia" w:ascii="方正仿宋_GBK" w:hAnsi="方正仿宋_GBK" w:eastAsia="方正仿宋_GBK" w:cs="方正仿宋_GBK"/>
          <w:color w:val="000000"/>
          <w:sz w:val="28"/>
          <w:szCs w:val="28"/>
        </w:rPr>
        <w:t xml:space="preserve"> 招标项目的潜在投标人可在</w:t>
      </w:r>
      <w:r>
        <w:rPr>
          <w:rFonts w:hint="eastAsia" w:ascii="方正仿宋_GBK" w:hAnsi="方正仿宋_GBK" w:eastAsia="方正仿宋_GBK" w:cs="方正仿宋_GBK"/>
          <w:color w:val="000000"/>
          <w:sz w:val="28"/>
          <w:szCs w:val="28"/>
          <w:u w:val="single"/>
        </w:rPr>
        <w:t xml:space="preserve">“江苏政府采购网”自行免费下载</w:t>
      </w:r>
      <w:r>
        <w:rPr>
          <w:rFonts w:hint="eastAsia" w:ascii="方正仿宋_GBK" w:hAnsi="方正仿宋_GBK" w:eastAsia="方正仿宋_GBK" w:cs="方正仿宋_GBK"/>
          <w:color w:val="000000"/>
          <w:sz w:val="28"/>
          <w:szCs w:val="28"/>
        </w:rPr>
        <w:t xml:space="preserve">招标文件，并于</w:t>
      </w:r>
      <w:r>
        <w:rPr>
          <w:rFonts w:hint="eastAsia" w:eastAsia="方正仿宋_GBK"/>
          <w:color w:val="000000"/>
          <w:sz w:val="28"/>
          <w:szCs w:val="28"/>
        </w:rPr>
        <w:t xml:space="preserve">2026</w:t>
      </w:r>
      <w:r>
        <w:rPr>
          <w:rFonts w:hint="eastAsia" w:ascii="方正仿宋_GBK" w:hAnsi="方正仿宋_GBK" w:eastAsia="方正仿宋_GBK" w:cs="方正仿宋_GBK"/>
          <w:bCs/>
          <w:color w:val="000000"/>
          <w:sz w:val="28"/>
          <w:szCs w:val="28"/>
        </w:rPr>
        <w:t xml:space="preserve">年</w:t>
      </w:r>
      <w:r>
        <w:rPr>
          <w:rFonts w:hint="eastAsia" w:ascii="方正仿宋_GBK" w:hAnsi="方正仿宋_GBK" w:eastAsia="方正仿宋_GBK" w:cs="方正仿宋_GBK"/>
          <w:bCs/>
          <w:color w:val="000000"/>
          <w:sz w:val="28"/>
          <w:szCs w:val="28"/>
        </w:rPr>
        <w:t xml:space="preserve">11月</w:t>
      </w:r>
      <w:r>
        <w:rPr>
          <w:rFonts w:hint="eastAsia" w:ascii="方正仿宋_GBK" w:hAnsi="方正仿宋_GBK" w:eastAsia="方正仿宋_GBK" w:cs="方正仿宋_GBK"/>
          <w:bCs/>
          <w:color w:val="000000"/>
          <w:sz w:val="28"/>
          <w:szCs w:val="28"/>
        </w:rPr>
        <w:t xml:space="preserve">4日</w:t>
      </w:r>
      <w:r>
        <w:rPr>
          <w:rFonts w:hint="eastAsia" w:ascii="方正仿宋_GBK" w:hAnsi="方正仿宋_GBK" w:eastAsia="方正仿宋_GBK" w:cs="方正仿宋_GBK"/>
          <w:color w:val="000000"/>
          <w:sz w:val="28"/>
          <w:szCs w:val="28"/>
        </w:rPr>
        <w:t xml:space="preserve">9时</w:t>
      </w:r>
      <w:r>
        <w:rPr>
          <w:rFonts w:hint="eastAsia" w:eastAsia="方正仿宋_GBK"/>
          <w:color w:val="000000"/>
          <w:sz w:val="28"/>
          <w:szCs w:val="28"/>
        </w:rPr>
        <w:t xml:space="preserve">30</w:t>
      </w:r>
      <w:r>
        <w:rPr>
          <w:rFonts w:hint="eastAsia" w:ascii="方正仿宋_GBK" w:hAnsi="方正仿宋_GBK" w:eastAsia="方正仿宋_GBK" w:cs="方正仿宋_GBK"/>
          <w:bCs/>
          <w:color w:val="000000"/>
          <w:sz w:val="28"/>
          <w:szCs w:val="28"/>
        </w:rPr>
        <w:t xml:space="preserve">分（北京时间）前递交投标文件</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685"/>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6" w:name="_Toc35393621"/>
      <w:r/>
      <w:bookmarkStart w:id="7" w:name="_Toc28359002"/>
      <w:r/>
      <w:bookmarkStart w:id="8" w:name="_Toc28359079"/>
      <w:r/>
      <w:bookmarkStart w:id="9" w:name="_Toc35393790"/>
      <w:r/>
      <w:bookmarkStart w:id="10" w:name="_Toc38985263"/>
      <w:r/>
      <w:bookmarkStart w:id="11" w:name="_Hlk24379207"/>
      <w:r>
        <w:rPr>
          <w:rFonts w:hint="eastAsia" w:ascii="方正黑体_GBK" w:hAnsi="方正黑体_GBK" w:eastAsia="方正黑体_GBK" w:cs="方正黑体_GBK"/>
          <w:color w:val="000000"/>
          <w:sz w:val="28"/>
          <w:szCs w:val="28"/>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sz w:val="28"/>
          <w:szCs w:val="28"/>
        </w:rPr>
      </w:r>
      <w:r/>
    </w:p>
    <w:p>
      <w:pPr>
        <w:pStyle w:val="68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1.采购编号：</w:t>
      </w:r>
      <w:r>
        <w:rPr>
          <w:rFonts w:hint="eastAsia" w:eastAsia="方正仿宋_GBK"/>
          <w:color w:val="000000"/>
          <w:sz w:val="28"/>
          <w:szCs w:val="28"/>
        </w:rPr>
        <w:t xml:space="preserve">JSZC-320000-SCZX-G2026-0504</w:t>
      </w:r>
      <w:r>
        <w:rPr>
          <w:rFonts w:hint="eastAsia" w:ascii="方正仿宋_GBK" w:hAnsi="方正仿宋_GBK" w:eastAsia="方正仿宋_GBK" w:cs="方正仿宋_GBK"/>
          <w:color w:val="000000"/>
          <w:sz w:val="28"/>
          <w:szCs w:val="28"/>
        </w:rPr>
      </w:r>
      <w:r/>
    </w:p>
    <w:p>
      <w:pPr>
        <w:pStyle w:val="68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2.项目名称：</w:t>
      </w:r>
      <w:r>
        <w:rPr>
          <w:rFonts w:eastAsia="方正仿宋_GBK"/>
          <w:color w:val="000000"/>
          <w:sz w:val="28"/>
          <w:szCs w:val="28"/>
        </w:rPr>
        <w:t xml:space="preserve">2026年教学实训公共机房建设</w:t>
      </w:r>
      <w:r>
        <w:rPr>
          <w:rFonts w:hint="eastAsia" w:ascii="方正仿宋_GBK" w:hAnsi="方正仿宋_GBK" w:eastAsia="方正仿宋_GBK" w:cs="方正仿宋_GBK"/>
          <w:color w:val="000000"/>
          <w:sz w:val="28"/>
          <w:szCs w:val="28"/>
        </w:rPr>
      </w:r>
      <w:r/>
    </w:p>
    <w:p>
      <w:pPr>
        <w:pStyle w:val="685"/>
        <w:ind w:firstLine="560"/>
        <w:spacing w:line="400" w:lineRule="exact"/>
        <w:rPr>
          <w:rFonts w:hint="eastAsia" w:ascii="方正仿宋_GBK" w:hAnsi="方正仿宋_GBK" w:eastAsia="方正仿宋_GBK" w:cs="方正仿宋_GBK"/>
          <w:sz w:val="28"/>
          <w:szCs w:val="28"/>
        </w:rPr>
      </w:pPr>
      <w:r/>
      <w:bookmarkEnd w:id="11"/>
      <w:r>
        <w:rPr>
          <w:rFonts w:hint="eastAsia" w:ascii="方正仿宋_GBK" w:hAnsi="方正仿宋_GBK" w:eastAsia="方正仿宋_GBK" w:cs="方正仿宋_GBK"/>
          <w:sz w:val="28"/>
          <w:szCs w:val="28"/>
        </w:rPr>
        <w:t xml:space="preserve">3.预算金额</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rPr>
                <w:rFonts w:hint="eastAsia" w:ascii="方正仿宋_GBK" w:hAnsi="方正仿宋_GBK" w:eastAsia="方正仿宋_GBK" w:cs="方正仿宋_GBK"/>
                <w:sz w:val="28"/>
                <w:szCs w:val="28"/>
              </w:rPr>
            </w:r>
            <w:r/>
          </w:p>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092" w:type="dxa"/>
            <w:vAlign w:val="top"/>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685"/>
              <w:ind w:firstLine="1120"/>
              <w:spacing w:line="400" w:lineRule="exact"/>
              <w:rPr>
                <w:rFonts w:ascii="方正仿宋_GBK" w:hAnsi="方正仿宋_GBK" w:eastAsia="方正仿宋_GBK" w:cs="方正仿宋_GBK"/>
                <w:sz w:val="28"/>
                <w:szCs w:val="28"/>
              </w:rPr>
            </w:pPr>
            <w:r>
              <w:rPr>
                <w:rFonts w:hint="eastAsia" w:eastAsia="方正仿宋_GBK"/>
                <w:color w:val="000000"/>
                <w:sz w:val="28"/>
                <w:szCs w:val="28"/>
              </w:rPr>
              <w:t xml:space="preserve">140</w:t>
            </w:r>
            <w:r>
              <w:rPr>
                <w:rFonts w:ascii="方正仿宋_GBK" w:hAnsi="方正仿宋_GBK" w:eastAsia="方正仿宋_GBK" w:cs="方正仿宋_GBK"/>
                <w:sz w:val="28"/>
                <w:szCs w:val="28"/>
              </w:rPr>
            </w:r>
            <w:r/>
          </w:p>
        </w:tc>
      </w:tr>
    </w:tbl>
    <w:p>
      <w:pPr>
        <w:pStyle w:val="68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4.最高限价</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5"/>
        <w:gridCol w:w="3296"/>
      </w:tblGrid>
      <w:tr>
        <w:trPr>
          <w:trHeight w:val="849"/>
        </w:trPr>
        <w:tc>
          <w:tcPr>
            <w:tcW w:w="1085" w:type="dxa"/>
            <w:vAlign w:val="top"/>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296" w:type="dxa"/>
            <w:vAlign w:val="top"/>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最高限价</w:t>
            </w:r>
            <w:r>
              <w:rPr>
                <w:rFonts w:hint="eastAsia" w:ascii="方正仿宋_GBK" w:hAnsi="方正仿宋_GBK" w:eastAsia="方正仿宋_GBK" w:cs="方正仿宋_GBK"/>
                <w:sz w:val="28"/>
                <w:szCs w:val="28"/>
              </w:rPr>
            </w:r>
            <w:r/>
          </w:p>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085" w:type="dxa"/>
            <w:vAlign w:val="top"/>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296" w:type="dxa"/>
            <w:vAlign w:val="top"/>
            <w:textDirection w:val="lrTb"/>
            <w:noWrap w:val="false"/>
          </w:tcPr>
          <w:p>
            <w:pPr>
              <w:pStyle w:val="685"/>
              <w:jc w:val="center"/>
              <w:spacing w:line="400" w:lineRule="exact"/>
              <w:rPr>
                <w:rFonts w:eastAsia="方正仿宋_GBK"/>
                <w:sz w:val="28"/>
                <w:szCs w:val="28"/>
              </w:rPr>
            </w:pPr>
            <w:r>
              <w:rPr>
                <w:rFonts w:eastAsia="方正仿宋_GBK"/>
                <w:sz w:val="28"/>
                <w:szCs w:val="28"/>
              </w:rPr>
              <w:t xml:space="preserve">140</w:t>
            </w:r>
            <w:r>
              <w:rPr>
                <w:rFonts w:eastAsia="方正仿宋_GBK"/>
                <w:sz w:val="28"/>
                <w:szCs w:val="28"/>
              </w:rPr>
            </w:r>
            <w:r/>
          </w:p>
        </w:tc>
      </w:tr>
    </w:tbl>
    <w:p>
      <w:pPr>
        <w:pStyle w:val="685"/>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5.采购需求(简介)：</w:t>
      </w:r>
      <w:r>
        <w:rPr>
          <w:rFonts w:hint="eastAsia" w:eastAsia="方正仿宋_GBK"/>
          <w:sz w:val="28"/>
          <w:szCs w:val="28"/>
        </w:rPr>
        <w:t xml:space="preserve">南京铁道职业技术学院2026年教学实训公共机房建设，包括采购台式计算机、教学和实验用桌、交换设备、机柜。</w:t>
      </w:r>
      <w:r>
        <w:rPr>
          <w:rFonts w:hint="eastAsia" w:ascii="方正仿宋_GBK" w:hAnsi="方正仿宋_GBK" w:eastAsia="方正仿宋_GBK" w:cs="方正仿宋_GBK"/>
          <w:sz w:val="28"/>
          <w:szCs w:val="28"/>
        </w:rPr>
        <w:t xml:space="preserve">（详细内容见本招标文件第四章）</w:t>
      </w:r>
      <w:r>
        <w:rPr>
          <w:rFonts w:hint="eastAsia" w:ascii="方正仿宋_GBK" w:hAnsi="方正仿宋_GBK" w:eastAsia="方正仿宋_GBK" w:cs="方正仿宋_GBK"/>
          <w:sz w:val="28"/>
          <w:szCs w:val="28"/>
          <w:u w:val="single"/>
        </w:rPr>
      </w:r>
      <w:r/>
    </w:p>
    <w:p>
      <w:pPr>
        <w:pStyle w:val="685"/>
        <w:ind w:firstLine="56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6.合同履行期限：</w:t>
      </w:r>
      <w:r>
        <w:rPr>
          <w:rFonts w:hint="eastAsia" w:eastAsia="方正仿宋_GBK"/>
          <w:sz w:val="28"/>
          <w:szCs w:val="28"/>
        </w:rPr>
        <w:t xml:space="preserve">自合同签订之日起，15个日历日内完成本项目的验收交付。</w:t>
      </w:r>
      <w:r>
        <w:rPr>
          <w:rFonts w:hint="eastAsia" w:ascii="方正仿宋_GBK" w:hAnsi="方正仿宋_GBK" w:eastAsia="方正仿宋_GBK" w:cs="方正仿宋_GBK"/>
          <w:color w:val="000000"/>
          <w:sz w:val="28"/>
          <w:szCs w:val="28"/>
          <w:u w:val="single"/>
        </w:rPr>
      </w:r>
      <w:r/>
    </w:p>
    <w:p>
      <w:pPr>
        <w:pStyle w:val="685"/>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12" w:name="_Toc35393622"/>
      <w:r/>
      <w:bookmarkStart w:id="13" w:name="_Toc28359080"/>
      <w:r/>
      <w:bookmarkStart w:id="14" w:name="_Toc38985264"/>
      <w:r/>
      <w:bookmarkStart w:id="15" w:name="_Toc35393791"/>
      <w:r/>
      <w:bookmarkStart w:id="16" w:name="_Toc28359003"/>
      <w:r>
        <w:rPr>
          <w:rFonts w:hint="eastAsia" w:ascii="方正黑体_GBK" w:hAnsi="方正黑体_GBK" w:eastAsia="方正黑体_GBK" w:cs="方正黑体_GBK"/>
          <w:color w:val="000000"/>
          <w:sz w:val="28"/>
          <w:szCs w:val="28"/>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color w:val="000000"/>
          <w:sz w:val="28"/>
          <w:szCs w:val="28"/>
        </w:rPr>
      </w:r>
      <w:r/>
    </w:p>
    <w:p>
      <w:pPr>
        <w:pStyle w:val="685"/>
        <w:ind w:firstLine="560"/>
        <w:spacing w:line="400" w:lineRule="exact"/>
        <w:rPr>
          <w:rFonts w:hint="eastAsia" w:ascii="方正楷体_GBK" w:hAnsi="方正楷体_GBK" w:eastAsia="方正楷体_GBK" w:cs="方正楷体_GBK"/>
          <w:color w:val="000000"/>
          <w:sz w:val="28"/>
          <w:szCs w:val="28"/>
        </w:rPr>
      </w:pPr>
      <w:r/>
      <w:bookmarkStart w:id="17" w:name="_Toc28359081"/>
      <w:r/>
      <w:bookmarkStart w:id="18" w:name="_Toc28359004"/>
      <w:r/>
      <w:bookmarkStart w:id="19" w:name="_Toc38985265"/>
      <w:r/>
      <w:bookmarkStart w:id="20" w:name="_Toc35393623"/>
      <w:r/>
      <w:bookmarkStart w:id="21" w:name="_Toc35393792"/>
      <w:r>
        <w:rPr>
          <w:rFonts w:hint="eastAsia" w:ascii="方正楷体_GBK" w:hAnsi="方正楷体_GBK" w:eastAsia="方正楷体_GBK" w:cs="方正楷体_GBK"/>
          <w:color w:val="000000"/>
          <w:sz w:val="28"/>
          <w:szCs w:val="28"/>
        </w:rPr>
        <w:t xml:space="preserve">（一）通用资格要求</w:t>
      </w:r>
      <w:r>
        <w:rPr>
          <w:rFonts w:hint="eastAsia" w:ascii="方正楷体_GBK" w:hAnsi="方正楷体_GBK" w:eastAsia="方正楷体_GBK" w:cs="方正楷体_GBK"/>
          <w:color w:val="000000"/>
          <w:sz w:val="28"/>
          <w:szCs w:val="28"/>
        </w:rPr>
      </w:r>
      <w:r/>
    </w:p>
    <w:p>
      <w:pPr>
        <w:pStyle w:val="68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1.满足《中华人民共和国政府采购法》第二十二条规定，并提供下列材料：</w:t>
      </w:r>
      <w:r>
        <w:rPr>
          <w:rFonts w:hint="eastAsia" w:ascii="方正仿宋_GBK" w:hAnsi="方正仿宋_GBK" w:eastAsia="方正仿宋_GBK" w:cs="方正仿宋_GBK"/>
          <w:color w:val="000000"/>
          <w:sz w:val="28"/>
          <w:szCs w:val="28"/>
        </w:rPr>
      </w:r>
      <w:r/>
    </w:p>
    <w:p>
      <w:pPr>
        <w:pStyle w:val="68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 法人或者其他组织的营业执照等证明文件，自然人的身份证明；</w:t>
      </w:r>
      <w:r>
        <w:rPr>
          <w:rFonts w:hint="eastAsia" w:ascii="方正仿宋_GBK" w:hAnsi="方正仿宋_GBK" w:eastAsia="方正仿宋_GBK" w:cs="方正仿宋_GBK"/>
          <w:color w:val="000000"/>
          <w:sz w:val="28"/>
          <w:szCs w:val="28"/>
        </w:rPr>
      </w:r>
      <w:r/>
    </w:p>
    <w:p>
      <w:pPr>
        <w:pStyle w:val="68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1.2上一年度的财务状况报告（成立不满一年无需提供）；</w:t>
      </w:r>
      <w:r>
        <w:rPr>
          <w:rFonts w:hint="eastAsia" w:ascii="方正仿宋_GBK" w:hAnsi="方正仿宋_GBK" w:eastAsia="方正仿宋_GBK" w:cs="方正仿宋_GBK"/>
          <w:color w:val="000000"/>
          <w:sz w:val="28"/>
          <w:szCs w:val="28"/>
        </w:rPr>
      </w:r>
      <w:r/>
    </w:p>
    <w:p>
      <w:pPr>
        <w:pStyle w:val="68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rPr>
      </w:r>
      <w:r/>
    </w:p>
    <w:p>
      <w:pPr>
        <w:pStyle w:val="68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1.4具备履行合同所必需的设备和专业技术能力的书面声明；</w:t>
      </w:r>
      <w:r>
        <w:rPr>
          <w:rFonts w:hint="eastAsia" w:ascii="方正仿宋_GBK" w:hAnsi="方正仿宋_GBK" w:eastAsia="方正仿宋_GBK" w:cs="方正仿宋_GBK"/>
          <w:color w:val="000000"/>
          <w:sz w:val="28"/>
          <w:szCs w:val="28"/>
        </w:rPr>
      </w:r>
      <w:r/>
    </w:p>
    <w:p>
      <w:pPr>
        <w:pStyle w:val="68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1.5参加政府采购活动前3年内在经营活动中没有重大违法记录的书面声明。</w:t>
      </w:r>
      <w:r>
        <w:rPr>
          <w:rFonts w:hint="eastAsia" w:ascii="方正仿宋_GBK" w:hAnsi="方正仿宋_GBK" w:eastAsia="方正仿宋_GBK" w:cs="方正仿宋_GBK"/>
          <w:color w:val="000000"/>
          <w:sz w:val="28"/>
          <w:szCs w:val="28"/>
        </w:rPr>
      </w:r>
      <w:r/>
    </w:p>
    <w:p>
      <w:pPr>
        <w:pStyle w:val="68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t>
      </w:r>
      <w:r>
        <w:rPr>
          <w:rFonts w:hint="eastAsia" w:eastAsia="方正仿宋_GBK"/>
          <w:sz w:val="28"/>
          <w:szCs w:val="28"/>
        </w:rPr>
        <w:t xml:space="preserve">www.creditchina.gov.cn</w:t>
      </w:r>
      <w:r>
        <w:rPr>
          <w:rFonts w:hint="eastAsia" w:ascii="方正仿宋_GBK" w:hAnsi="方正仿宋_GBK" w:eastAsia="方正仿宋_GBK" w:cs="方正仿宋_GBK"/>
          <w:sz w:val="28"/>
          <w:szCs w:val="28"/>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方正仿宋_GBK" w:hAnsi="方正仿宋_GBK" w:eastAsia="方正仿宋_GBK" w:cs="方正仿宋_GBK"/>
          <w:sz w:val="28"/>
          <w:szCs w:val="28"/>
        </w:rPr>
      </w:r>
      <w:r/>
    </w:p>
    <w:p>
      <w:pPr>
        <w:pStyle w:val="68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rPr>
          <w:rFonts w:hint="eastAsia" w:ascii="方正仿宋_GBK" w:hAnsi="方正仿宋_GBK" w:eastAsia="方正仿宋_GBK" w:cs="方正仿宋_GBK"/>
          <w:sz w:val="28"/>
          <w:szCs w:val="28"/>
        </w:rPr>
      </w:r>
      <w:r/>
    </w:p>
    <w:p>
      <w:pPr>
        <w:pStyle w:val="68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4.联合体投标</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685"/>
        <w:ind w:firstLine="560"/>
        <w:spacing w:line="400" w:lineRule="exact"/>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rPr>
          <w:rFonts w:hint="eastAsia" w:ascii="方正楷体_GBK" w:hAnsi="方正楷体_GBK" w:eastAsia="方正楷体_GBK" w:cs="方正楷体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eastAsia="方正仿宋_GBK"/>
                <w:sz w:val="28"/>
                <w:szCs w:val="28"/>
              </w:rPr>
              <w:t xml:space="preserve">无</w:t>
            </w:r>
            <w:r>
              <w:rPr>
                <w:rFonts w:hint="eastAsia" w:ascii="方正仿宋_GBK" w:hAnsi="方正仿宋_GBK" w:eastAsia="方正仿宋_GBK" w:cs="方正仿宋_GBK"/>
                <w:sz w:val="28"/>
                <w:szCs w:val="28"/>
              </w:rPr>
            </w:r>
            <w:r/>
          </w:p>
        </w:tc>
      </w:tr>
    </w:tbl>
    <w:p>
      <w:pPr>
        <w:pStyle w:val="685"/>
        <w:ind w:firstLine="560"/>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三、获取招标文件</w:t>
      </w:r>
      <w:r>
        <w:rPr>
          <w:rFonts w:hint="eastAsia" w:ascii="方正黑体_GBK" w:hAnsi="方正黑体_GBK" w:eastAsia="方正黑体_GBK" w:cs="方正黑体_GBK"/>
          <w:color w:val="000000"/>
          <w:sz w:val="28"/>
          <w:szCs w:val="28"/>
        </w:rPr>
      </w:r>
      <w:r/>
    </w:p>
    <w:p>
      <w:pPr>
        <w:pStyle w:val="68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rPr>
          <w:rFonts w:hint="eastAsia" w:ascii="方正仿宋_GBK" w:hAnsi="方正仿宋_GBK" w:eastAsia="方正仿宋_GBK" w:cs="方正仿宋_GBK"/>
          <w:sz w:val="28"/>
          <w:szCs w:val="28"/>
        </w:rPr>
      </w:r>
      <w:r/>
    </w:p>
    <w:p>
      <w:pPr>
        <w:pStyle w:val="68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r>
        <w:rPr>
          <w:rFonts w:hint="eastAsia" w:ascii="方正仿宋_GBK" w:hAnsi="方正仿宋_GBK" w:eastAsia="方正仿宋_GBK" w:cs="方正仿宋_GBK"/>
          <w:sz w:val="28"/>
          <w:szCs w:val="28"/>
        </w:rPr>
      </w:r>
      <w:r/>
    </w:p>
    <w:p>
      <w:pPr>
        <w:pStyle w:val="685"/>
        <w:ind w:firstLine="560"/>
        <w:jc w:val="left"/>
        <w:keepNext/>
        <w:spacing w:line="400" w:lineRule="exact"/>
        <w:rPr>
          <w:rFonts w:hint="eastAsia" w:ascii="方正黑体_GBK" w:hAnsi="方正黑体_GBK" w:eastAsia="方正黑体_GBK" w:cs="方正黑体_GBK"/>
          <w:color w:val="000000"/>
          <w:sz w:val="28"/>
          <w:szCs w:val="28"/>
        </w:rPr>
        <w:outlineLvl w:val="0"/>
      </w:pPr>
      <w:r/>
      <w:bookmarkEnd w:id="17"/>
      <w:r/>
      <w:bookmarkEnd w:id="18"/>
      <w:r/>
      <w:bookmarkEnd w:id="19"/>
      <w:r/>
      <w:bookmarkEnd w:id="20"/>
      <w:r/>
      <w:bookmarkEnd w:id="21"/>
      <w:r/>
      <w:bookmarkStart w:id="22" w:name="_Toc28359082"/>
      <w:r/>
      <w:bookmarkStart w:id="23" w:name="_Toc28359005"/>
      <w:r/>
      <w:bookmarkStart w:id="24" w:name="_Toc35393624"/>
      <w:r/>
      <w:bookmarkStart w:id="25" w:name="_Toc35393793"/>
      <w:r/>
      <w:bookmarkStart w:id="26" w:name="_Toc38985266"/>
      <w:r>
        <w:rPr>
          <w:rFonts w:hint="eastAsia" w:ascii="方正黑体_GBK" w:hAnsi="方正黑体_GBK" w:eastAsia="方正黑体_GBK" w:cs="方正黑体_GBK"/>
          <w:color w:val="000000"/>
          <w:sz w:val="28"/>
          <w:szCs w:val="28"/>
        </w:rPr>
        <w:t xml:space="preserve">四、提交投标文件</w:t>
      </w:r>
      <w:bookmarkEnd w:id="22"/>
      <w:r/>
      <w:bookmarkEnd w:id="23"/>
      <w:r>
        <w:rPr>
          <w:rFonts w:hint="eastAsia" w:ascii="方正黑体_GBK" w:hAnsi="方正黑体_GBK" w:eastAsia="方正黑体_GBK" w:cs="方正黑体_GBK"/>
          <w:color w:val="000000"/>
          <w:sz w:val="28"/>
          <w:szCs w:val="28"/>
        </w:rPr>
        <w:t xml:space="preserve">截止时间、开标时间和地点</w:t>
      </w:r>
      <w:bookmarkEnd w:id="24"/>
      <w:r/>
      <w:bookmarkEnd w:id="25"/>
      <w:r/>
      <w:bookmarkEnd w:id="26"/>
      <w:r>
        <w:rPr>
          <w:rFonts w:hint="eastAsia" w:ascii="方正黑体_GBK" w:hAnsi="方正黑体_GBK" w:eastAsia="方正黑体_GBK" w:cs="方正黑体_GBK"/>
          <w:color w:val="000000"/>
          <w:sz w:val="28"/>
          <w:szCs w:val="28"/>
        </w:rPr>
      </w:r>
      <w:r/>
    </w:p>
    <w:p>
      <w:pPr>
        <w:pStyle w:val="685"/>
        <w:ind w:firstLine="560"/>
        <w:spacing w:line="400" w:lineRule="exact"/>
        <w:rPr>
          <w:rFonts w:ascii="宋体" w:hAnsi="宋体"/>
          <w:bCs/>
          <w:color w:val="000000"/>
          <w:sz w:val="28"/>
          <w:szCs w:val="28"/>
          <w:u w:val="single"/>
        </w:rPr>
      </w:pPr>
      <w:r>
        <w:rPr>
          <w:rFonts w:hint="eastAsia" w:ascii="方正仿宋_GBK" w:hAnsi="方正仿宋_GBK" w:eastAsia="方正仿宋_GBK" w:cs="方正仿宋_GBK"/>
          <w:sz w:val="28"/>
          <w:szCs w:val="28"/>
        </w:rPr>
        <w:t xml:space="preserve">1.</w:t>
      </w:r>
      <w:r>
        <w:rPr>
          <w:rFonts w:hint="eastAsia" w:eastAsia="方正仿宋_GBK"/>
          <w:sz w:val="28"/>
          <w:szCs w:val="28"/>
        </w:rPr>
      </w:r>
      <w:r>
        <w:rPr>
          <w:rFonts w:hint="eastAsia" w:ascii="方正仿宋_GBK" w:hAnsi="方正仿宋_GBK" w:eastAsia="方正仿宋_GBK" w:cs="方正仿宋_GBK"/>
          <w:color w:val="000000"/>
          <w:sz w:val="28"/>
          <w:szCs w:val="28"/>
        </w:rPr>
      </w:r>
      <w:r>
        <w:rPr>
          <w:rFonts w:hint="eastAsia" w:eastAsia="方正仿宋_GBK"/>
          <w:color w:val="000000"/>
          <w:sz w:val="28"/>
          <w:szCs w:val="28"/>
        </w:rPr>
        <w:t xml:space="preserve">2026</w:t>
      </w:r>
      <w:r>
        <w:rPr>
          <w:rFonts w:hint="eastAsia" w:ascii="方正仿宋_GBK" w:hAnsi="方正仿宋_GBK" w:eastAsia="方正仿宋_GBK" w:cs="方正仿宋_GBK"/>
          <w:bCs/>
          <w:color w:val="000000"/>
          <w:sz w:val="28"/>
          <w:szCs w:val="28"/>
        </w:rPr>
        <w:t xml:space="preserve">年</w:t>
      </w:r>
      <w:r>
        <w:rPr>
          <w:rFonts w:hint="eastAsia" w:ascii="方正仿宋_GBK" w:hAnsi="方正仿宋_GBK" w:eastAsia="方正仿宋_GBK" w:cs="方正仿宋_GBK"/>
          <w:bCs/>
          <w:color w:val="000000"/>
          <w:sz w:val="28"/>
          <w:szCs w:val="28"/>
        </w:rPr>
        <w:t xml:space="preserve">11月</w:t>
      </w:r>
      <w:r>
        <w:rPr>
          <w:rFonts w:hint="eastAsia" w:ascii="方正仿宋_GBK" w:hAnsi="方正仿宋_GBK" w:eastAsia="方正仿宋_GBK" w:cs="方正仿宋_GBK"/>
          <w:bCs/>
          <w:color w:val="000000"/>
          <w:sz w:val="28"/>
          <w:szCs w:val="28"/>
        </w:rPr>
        <w:t xml:space="preserve">4日</w:t>
      </w:r>
      <w:r>
        <w:rPr>
          <w:rFonts w:hint="eastAsia" w:ascii="方正仿宋_GBK" w:hAnsi="方正仿宋_GBK" w:eastAsia="方正仿宋_GBK" w:cs="方正仿宋_GBK"/>
          <w:color w:val="000000"/>
          <w:sz w:val="28"/>
          <w:szCs w:val="28"/>
        </w:rPr>
        <w:t xml:space="preserve">9时</w:t>
      </w:r>
      <w:r>
        <w:rPr>
          <w:rFonts w:hint="eastAsia" w:eastAsia="方正仿宋_GBK"/>
          <w:color w:val="000000"/>
          <w:sz w:val="28"/>
          <w:szCs w:val="28"/>
        </w:rPr>
        <w:t xml:space="preserve">30</w:t>
      </w:r>
      <w:r>
        <w:rPr>
          <w:rFonts w:hint="eastAsia" w:ascii="方正仿宋_GBK" w:hAnsi="方正仿宋_GBK" w:eastAsia="方正仿宋_GBK" w:cs="方正仿宋_GBK"/>
          <w:bCs/>
          <w:color w:val="000000"/>
          <w:sz w:val="28"/>
          <w:szCs w:val="28"/>
        </w:rPr>
        <w:t xml:space="preserve">分</w:t>
      </w:r>
      <w:r/>
      <w:r>
        <w:rPr>
          <w:rFonts w:hint="eastAsia" w:eastAsia="方正仿宋_GBK"/>
          <w:sz w:val="28"/>
          <w:szCs w:val="28"/>
        </w:rPr>
      </w:r>
      <w:r>
        <w:rPr>
          <w:rFonts w:hint="eastAsia" w:ascii="方正仿宋_GBK" w:hAnsi="方正仿宋_GBK" w:eastAsia="方正仿宋_GBK" w:cs="方正仿宋_GBK"/>
          <w:bCs/>
          <w:color w:val="000000"/>
          <w:sz w:val="28"/>
          <w:szCs w:val="28"/>
        </w:rPr>
        <w:t xml:space="preserve">（北京时间）</w:t>
      </w:r>
      <w:r>
        <w:rPr>
          <w:rFonts w:hint="eastAsia" w:ascii="方正仿宋_GBK" w:hAnsi="方正仿宋_GBK" w:eastAsia="方正仿宋_GBK" w:cs="方正仿宋_GBK"/>
          <w:sz w:val="28"/>
          <w:szCs w:val="28"/>
        </w:rPr>
        <w:t xml:space="preserve">。</w:t>
      </w:r>
      <w:r>
        <w:rPr>
          <w:rFonts w:ascii="宋体" w:hAnsi="宋体"/>
          <w:bCs/>
          <w:color w:val="000000"/>
          <w:sz w:val="28"/>
          <w:szCs w:val="28"/>
          <w:u w:val="single"/>
        </w:rPr>
      </w:r>
      <w:r/>
    </w:p>
    <w:p>
      <w:pPr>
        <w:pStyle w:val="68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rPr>
          <w:rFonts w:hint="eastAsia" w:ascii="方正仿宋_GBK" w:hAnsi="方正仿宋_GBK" w:eastAsia="方正仿宋_GBK" w:cs="方正仿宋_GBK"/>
          <w:sz w:val="28"/>
          <w:szCs w:val="28"/>
        </w:rPr>
      </w:r>
      <w:r/>
    </w:p>
    <w:p>
      <w:pPr>
        <w:pStyle w:val="685"/>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27" w:name="_Toc35393625"/>
      <w:r/>
      <w:bookmarkStart w:id="28" w:name="_Toc35393794"/>
      <w:r/>
      <w:bookmarkStart w:id="29" w:name="_Toc38985267"/>
      <w:r/>
      <w:bookmarkStart w:id="30" w:name="_Toc28359084"/>
      <w:r/>
      <w:bookmarkStart w:id="31" w:name="_Toc28359007"/>
      <w:r>
        <w:rPr>
          <w:rFonts w:hint="eastAsia" w:ascii="方正黑体_GBK" w:hAnsi="方正黑体_GBK" w:eastAsia="方正黑体_GBK" w:cs="方正黑体_GBK"/>
          <w:color w:val="000000"/>
          <w:sz w:val="28"/>
          <w:szCs w:val="28"/>
        </w:rPr>
        <w:t xml:space="preserve">五、公告期限</w:t>
      </w:r>
      <w:bookmarkEnd w:id="27"/>
      <w:r/>
      <w:bookmarkEnd w:id="28"/>
      <w:r/>
      <w:bookmarkEnd w:id="29"/>
      <w:r/>
      <w:bookmarkEnd w:id="30"/>
      <w:r/>
      <w:bookmarkEnd w:id="31"/>
      <w:r>
        <w:rPr>
          <w:rFonts w:hint="eastAsia" w:ascii="方正黑体_GBK" w:hAnsi="方正黑体_GBK" w:eastAsia="方正黑体_GBK" w:cs="方正黑体_GBK"/>
          <w:color w:val="000000"/>
          <w:sz w:val="28"/>
          <w:szCs w:val="28"/>
        </w:rPr>
      </w:r>
      <w:r/>
    </w:p>
    <w:p>
      <w:pPr>
        <w:pStyle w:val="68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r>
        <w:rPr>
          <w:rFonts w:hint="eastAsia" w:ascii="方正仿宋_GBK" w:hAnsi="方正仿宋_GBK" w:eastAsia="方正仿宋_GBK" w:cs="方正仿宋_GBK"/>
          <w:sz w:val="28"/>
          <w:szCs w:val="28"/>
        </w:rPr>
      </w:r>
      <w:r/>
    </w:p>
    <w:p>
      <w:pPr>
        <w:pStyle w:val="685"/>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32" w:name="_Toc35393795"/>
      <w:r/>
      <w:bookmarkStart w:id="33" w:name="_Toc38985268"/>
      <w:r/>
      <w:bookmarkStart w:id="34" w:name="_Toc35393626"/>
      <w:r>
        <w:rPr>
          <w:rFonts w:hint="eastAsia" w:ascii="方正黑体_GBK" w:hAnsi="方正黑体_GBK" w:eastAsia="方正黑体_GBK" w:cs="方正黑体_GBK"/>
          <w:color w:val="000000"/>
          <w:sz w:val="28"/>
          <w:szCs w:val="28"/>
        </w:rPr>
        <w:t xml:space="preserve">六、其他补充事宜</w:t>
      </w:r>
      <w:bookmarkEnd w:id="32"/>
      <w:r/>
      <w:bookmarkEnd w:id="33"/>
      <w:r/>
      <w:bookmarkEnd w:id="34"/>
      <w:r>
        <w:rPr>
          <w:rFonts w:hint="eastAsia" w:ascii="方正黑体_GBK" w:hAnsi="方正黑体_GBK" w:eastAsia="方正黑体_GBK" w:cs="方正黑体_GBK"/>
          <w:color w:val="000000"/>
          <w:sz w:val="28"/>
          <w:szCs w:val="28"/>
        </w:rPr>
      </w:r>
      <w:r/>
    </w:p>
    <w:p>
      <w:pPr>
        <w:pStyle w:val="68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rPr>
      </w:r>
      <w:r/>
    </w:p>
    <w:p>
      <w:pPr>
        <w:pStyle w:val="685"/>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35" w:name="_Toc35393627"/>
      <w:r/>
      <w:bookmarkStart w:id="36" w:name="_Toc28359085"/>
      <w:r/>
      <w:bookmarkStart w:id="37" w:name="_Toc28359008"/>
      <w:r/>
      <w:bookmarkStart w:id="38" w:name="_Toc35393796"/>
      <w:r/>
      <w:bookmarkStart w:id="39" w:name="_Toc38985269"/>
      <w:r>
        <w:rPr>
          <w:rFonts w:hint="eastAsia" w:ascii="方正黑体_GBK" w:hAnsi="方正黑体_GBK" w:eastAsia="方正黑体_GBK" w:cs="方正黑体_GBK"/>
          <w:color w:val="000000"/>
          <w:sz w:val="28"/>
          <w:szCs w:val="28"/>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color w:val="000000"/>
          <w:sz w:val="28"/>
          <w:szCs w:val="28"/>
        </w:rPr>
      </w:r>
      <w:r/>
    </w:p>
    <w:p>
      <w:pPr>
        <w:pStyle w:val="685"/>
        <w:jc w:val="left"/>
        <w:spacing w:line="400" w:lineRule="exact"/>
        <w:widowControl/>
        <w:rPr>
          <w:rFonts w:hint="eastAsia" w:ascii="方正仿宋_GBK" w:hAnsi="方正仿宋_GBK" w:eastAsia="方正仿宋_GBK" w:cs="方正仿宋_GBK"/>
          <w:color w:val="000000"/>
          <w:sz w:val="28"/>
          <w:szCs w:val="28"/>
        </w:rPr>
      </w:pPr>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28"/>
          <w:szCs w:val="28"/>
        </w:rPr>
        <w:t xml:space="preserve">1.采购人信息</w:t>
      </w:r>
      <w:r>
        <w:rPr>
          <w:rFonts w:hint="eastAsia" w:ascii="方正仿宋_GBK" w:hAnsi="方正仿宋_GBK" w:eastAsia="方正仿宋_GBK" w:cs="方正仿宋_GBK"/>
          <w:color w:val="000000"/>
          <w:sz w:val="28"/>
          <w:szCs w:val="28"/>
        </w:rPr>
      </w:r>
      <w:r/>
    </w:p>
    <w:p>
      <w:pPr>
        <w:pStyle w:val="685"/>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名 称：</w:t>
      </w:r>
      <w:r>
        <w:rPr>
          <w:rFonts w:hint="eastAsia" w:ascii="方正仿宋_GBK" w:hAnsi="方正仿宋_GBK" w:eastAsia="方正仿宋_GBK" w:cs="方正仿宋_GBK"/>
          <w:color w:val="000000"/>
          <w:sz w:val="28"/>
          <w:szCs w:val="28"/>
          <w:u w:val="single"/>
        </w:rPr>
        <w:t xml:space="preserve">南京铁道职业技术学院</w:t>
      </w:r>
      <w:r>
        <w:rPr>
          <w:rFonts w:hint="eastAsia" w:ascii="方正仿宋_GBK" w:hAnsi="方正仿宋_GBK" w:eastAsia="方正仿宋_GBK" w:cs="方正仿宋_GBK"/>
          <w:color w:val="000000"/>
          <w:sz w:val="28"/>
          <w:szCs w:val="28"/>
        </w:rPr>
      </w:r>
      <w:r/>
    </w:p>
    <w:p>
      <w:pPr>
        <w:pStyle w:val="685"/>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南京浦口珍珠南路65号</w:t>
      </w:r>
      <w:r>
        <w:rPr>
          <w:rFonts w:hint="eastAsia" w:ascii="方正仿宋_GBK" w:hAnsi="方正仿宋_GBK" w:eastAsia="方正仿宋_GBK" w:cs="方正仿宋_GBK"/>
          <w:color w:val="000000"/>
          <w:sz w:val="28"/>
          <w:szCs w:val="28"/>
        </w:rPr>
      </w:r>
      <w:r/>
    </w:p>
    <w:p>
      <w:pPr>
        <w:pStyle w:val="685"/>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张老师</w:t>
      </w:r>
      <w:r>
        <w:rPr>
          <w:rFonts w:hint="eastAsia" w:ascii="方正仿宋_GBK" w:hAnsi="方正仿宋_GBK" w:eastAsia="方正仿宋_GBK" w:cs="方正仿宋_GBK"/>
          <w:color w:val="000000"/>
          <w:sz w:val="28"/>
          <w:szCs w:val="28"/>
        </w:rPr>
      </w:r>
      <w:r/>
    </w:p>
    <w:p>
      <w:pPr>
        <w:pStyle w:val="685"/>
        <w:ind w:firstLine="560"/>
        <w:jc w:val="left"/>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联系方式：</w:t>
      </w:r>
      <w:bookmarkStart w:id="40" w:name="_Toc28359009"/>
      <w:r/>
      <w:bookmarkStart w:id="41" w:name="_Toc28359086"/>
      <w:r>
        <w:rPr>
          <w:rFonts w:hint="eastAsia" w:ascii="方正仿宋_GBK" w:hAnsi="方正仿宋_GBK" w:eastAsia="方正仿宋_GBK" w:cs="方正仿宋_GBK"/>
          <w:color w:val="000000"/>
          <w:sz w:val="28"/>
          <w:szCs w:val="28"/>
          <w:u w:val="single"/>
        </w:rPr>
        <w:t xml:space="preserve">025-68204948</w:t>
      </w:r>
      <w:r>
        <w:rPr>
          <w:rFonts w:hint="eastAsia" w:ascii="方正仿宋_GBK" w:hAnsi="方正仿宋_GBK" w:eastAsia="方正仿宋_GBK" w:cs="方正仿宋_GBK"/>
          <w:color w:val="000000"/>
          <w:sz w:val="28"/>
          <w:szCs w:val="28"/>
          <w:u w:val="single"/>
        </w:rPr>
      </w:r>
      <w:r/>
    </w:p>
    <w:p>
      <w:pPr>
        <w:pStyle w:val="685"/>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2.江苏省政府采购中心信息</w:t>
      </w:r>
      <w:bookmarkEnd w:id="40"/>
      <w:r/>
      <w:bookmarkEnd w:id="41"/>
      <w:r>
        <w:rPr>
          <w:rFonts w:hint="eastAsia" w:ascii="方正仿宋_GBK" w:hAnsi="方正仿宋_GBK" w:eastAsia="方正仿宋_GBK" w:cs="方正仿宋_GBK"/>
          <w:color w:val="000000"/>
          <w:sz w:val="28"/>
          <w:szCs w:val="28"/>
        </w:rPr>
      </w:r>
      <w:r/>
    </w:p>
    <w:p>
      <w:pPr>
        <w:pStyle w:val="685"/>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u w:val="single"/>
        </w:rPr>
        <w:t xml:space="preserve">南京市建邺区汉中门大街145号</w:t>
      </w:r>
      <w:r>
        <w:rPr>
          <w:rFonts w:hint="eastAsia" w:ascii="方正仿宋_GBK" w:hAnsi="方正仿宋_GBK" w:eastAsia="方正仿宋_GBK" w:cs="方正仿宋_GBK"/>
          <w:sz w:val="28"/>
          <w:szCs w:val="28"/>
          <w:u w:val="single"/>
        </w:rPr>
      </w:r>
      <w:r/>
    </w:p>
    <w:p>
      <w:pPr>
        <w:pStyle w:val="68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王烨、张文怡 </w:t>
      </w:r>
      <w:r>
        <w:rPr>
          <w:rFonts w:hint="eastAsia" w:ascii="方正仿宋_GBK" w:hAnsi="方正仿宋_GBK" w:eastAsia="方正仿宋_GBK" w:cs="方正仿宋_GBK"/>
          <w:sz w:val="28"/>
          <w:szCs w:val="28"/>
        </w:rPr>
      </w:r>
      <w:r/>
    </w:p>
    <w:p>
      <w:pPr>
        <w:pStyle w:val="685"/>
        <w:ind w:firstLine="560"/>
        <w:spacing w:line="400" w:lineRule="exact"/>
        <w:rPr>
          <w:rFonts w:hint="eastAsia" w:ascii="方正仿宋_GBK" w:hAnsi="方正仿宋_GBK" w:eastAsia="方正仿宋_GBK" w:cs="方正仿宋_GBK"/>
          <w:sz w:val="28"/>
          <w:szCs w:val="28"/>
          <w:shd w:val="clear" w:color="ffffff" w:fill="d9d9d9"/>
        </w:rPr>
      </w:pPr>
      <w:r>
        <w:rPr>
          <w:rFonts w:hint="eastAsia" w:ascii="方正仿宋_GBK" w:hAnsi="方正仿宋_GBK" w:eastAsia="方正仿宋_GBK" w:cs="方正仿宋_GBK"/>
          <w:sz w:val="28"/>
          <w:szCs w:val="28"/>
        </w:rPr>
        <w:t xml:space="preserve">联系方式：</w:t>
      </w:r>
      <w:r>
        <w:rPr>
          <w:rFonts w:hint="eastAsia" w:ascii="方正仿宋_GBK" w:hAnsi="方正仿宋_GBK" w:eastAsia="方正仿宋_GBK" w:cs="方正仿宋_GBK"/>
          <w:sz w:val="28"/>
          <w:szCs w:val="28"/>
          <w:u w:val="single"/>
        </w:rPr>
        <w:t xml:space="preserve">025-83668550、83668505</w:t>
      </w:r>
      <w:r>
        <w:rPr>
          <w:rFonts w:hint="eastAsia" w:ascii="方正仿宋_GBK" w:hAnsi="方正仿宋_GBK" w:eastAsia="方正仿宋_GBK" w:cs="方正仿宋_GBK"/>
          <w:sz w:val="28"/>
          <w:szCs w:val="28"/>
          <w:shd w:val="clear" w:color="ffffff" w:fill="d9d9d9"/>
        </w:rPr>
      </w:r>
      <w:r/>
    </w:p>
    <w:p>
      <w:pPr>
        <w:pStyle w:val="685"/>
        <w:ind w:firstLine="560"/>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八、其他</w:t>
      </w:r>
      <w:r>
        <w:rPr>
          <w:rFonts w:hint="eastAsia" w:ascii="方正黑体_GBK" w:hAnsi="方正黑体_GBK" w:eastAsia="方正黑体_GBK" w:cs="方正黑体_GBK"/>
          <w:color w:val="000000"/>
          <w:sz w:val="28"/>
          <w:szCs w:val="28"/>
        </w:rPr>
      </w:r>
      <w:r/>
    </w:p>
    <w:p>
      <w:pPr>
        <w:pStyle w:val="68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eastAsia="方正仿宋_GBK"/>
          <w:sz w:val="28"/>
          <w:szCs w:val="28"/>
        </w:rPr>
        <w:t xml:space="preserve">http://www.ccgp-jiangsu.gov.cn/jiangsu/zlxz/ee/ee3a4bc5a3454aa2b0d9312230633ce9.html。</w:t>
      </w:r>
      <w:r>
        <w:rPr>
          <w:rFonts w:hint="eastAsia" w:ascii="方正仿宋_GBK" w:hAnsi="方正仿宋_GBK" w:eastAsia="方正仿宋_GBK" w:cs="方正仿宋_GBK"/>
          <w:bCs/>
          <w:sz w:val="28"/>
          <w:szCs w:val="28"/>
        </w:rPr>
      </w:r>
      <w:r/>
    </w:p>
    <w:p>
      <w:pPr>
        <w:pStyle w:val="68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方正仿宋_GBK" w:hAnsi="方正仿宋_GBK" w:eastAsia="方正仿宋_GBK" w:cs="方正仿宋_GBK"/>
          <w:bCs/>
          <w:sz w:val="28"/>
          <w:szCs w:val="28"/>
        </w:rPr>
      </w:r>
      <w:r/>
    </w:p>
    <w:p>
      <w:pPr>
        <w:pStyle w:val="68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rPr>
          <w:rFonts w:hint="eastAsia" w:ascii="方正仿宋_GBK" w:hAnsi="方正仿宋_GBK" w:eastAsia="方正仿宋_GBK" w:cs="方正仿宋_GBK"/>
          <w:bCs/>
          <w:sz w:val="28"/>
          <w:szCs w:val="28"/>
        </w:rPr>
      </w:r>
      <w:r/>
    </w:p>
    <w:p>
      <w:pPr>
        <w:pStyle w:val="68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rPr>
          <w:rFonts w:hint="eastAsia" w:ascii="方正仿宋_GBK" w:hAnsi="方正仿宋_GBK" w:eastAsia="方正仿宋_GBK" w:cs="方正仿宋_GBK"/>
          <w:bCs/>
          <w:sz w:val="28"/>
          <w:szCs w:val="28"/>
        </w:rPr>
      </w:r>
      <w:r/>
    </w:p>
    <w:p>
      <w:pPr>
        <w:pStyle w:val="685"/>
        <w:ind w:right="840"/>
        <w:rPr>
          <w:rFonts w:hint="eastAsia" w:ascii="宋体" w:hAnsi="宋体"/>
          <w:color w:val="000000"/>
          <w:sz w:val="24"/>
          <w:szCs w:val="24"/>
        </w:rPr>
      </w:pPr>
      <w:r>
        <w:rPr>
          <w:rFonts w:hint="eastAsia" w:ascii="宋体" w:hAnsi="宋体"/>
          <w:color w:val="000000"/>
          <w:sz w:val="24"/>
          <w:szCs w:val="24"/>
        </w:rPr>
      </w:r>
      <w:r/>
    </w:p>
    <w:p>
      <w:pPr>
        <w:pStyle w:val="685"/>
        <w:ind w:right="840"/>
        <w:rPr>
          <w:rFonts w:hint="eastAsia" w:ascii="宋体" w:hAnsi="宋体"/>
          <w:color w:val="000000"/>
          <w:sz w:val="24"/>
          <w:szCs w:val="24"/>
        </w:rPr>
      </w:pPr>
      <w:r>
        <w:rPr>
          <w:rFonts w:hint="eastAsia" w:ascii="宋体" w:hAnsi="宋体"/>
          <w:color w:val="000000"/>
          <w:sz w:val="24"/>
          <w:szCs w:val="24"/>
        </w:rPr>
      </w:r>
      <w:r/>
    </w:p>
    <w:p>
      <w:pPr>
        <w:pStyle w:val="685"/>
        <w:ind w:right="840"/>
        <w:rPr>
          <w:rFonts w:hint="eastAsia" w:ascii="宋体" w:hAnsi="宋体"/>
          <w:color w:val="000000"/>
          <w:sz w:val="24"/>
          <w:szCs w:val="24"/>
        </w:rPr>
      </w:pPr>
      <w:r>
        <w:rPr>
          <w:rFonts w:hint="eastAsia" w:ascii="宋体" w:hAnsi="宋体"/>
          <w:color w:val="000000"/>
          <w:sz w:val="24"/>
          <w:szCs w:val="24"/>
        </w:rPr>
      </w:r>
      <w:r/>
    </w:p>
    <w:p>
      <w:pPr>
        <w:pStyle w:val="685"/>
        <w:ind w:right="840"/>
        <w:rPr>
          <w:rFonts w:hint="eastAsia" w:ascii="宋体" w:hAnsi="宋体"/>
          <w:color w:val="000000"/>
          <w:sz w:val="24"/>
          <w:szCs w:val="24"/>
        </w:rPr>
      </w:pPr>
      <w:r>
        <w:rPr>
          <w:rFonts w:hint="eastAsia" w:ascii="宋体" w:hAnsi="宋体"/>
          <w:color w:val="000000"/>
          <w:sz w:val="24"/>
          <w:szCs w:val="24"/>
        </w:rPr>
      </w:r>
      <w:r/>
    </w:p>
    <w:p>
      <w:pPr>
        <w:pStyle w:val="685"/>
        <w:ind w:right="840"/>
        <w:rPr>
          <w:rFonts w:hint="eastAsia" w:ascii="宋体" w:hAnsi="宋体"/>
          <w:color w:val="000000"/>
          <w:sz w:val="24"/>
          <w:szCs w:val="24"/>
        </w:rPr>
      </w:pPr>
      <w:r>
        <w:rPr>
          <w:rFonts w:hint="eastAsia" w:ascii="宋体" w:hAnsi="宋体"/>
          <w:color w:val="000000"/>
          <w:sz w:val="24"/>
          <w:szCs w:val="24"/>
        </w:rPr>
      </w:r>
      <w:r/>
    </w:p>
    <w:p>
      <w:pPr>
        <w:pStyle w:val="685"/>
        <w:ind w:right="840"/>
        <w:rPr>
          <w:rFonts w:hint="eastAsia" w:ascii="宋体" w:hAnsi="宋体"/>
          <w:color w:val="000000"/>
          <w:sz w:val="24"/>
          <w:szCs w:val="24"/>
        </w:rPr>
      </w:pPr>
      <w:r>
        <w:rPr>
          <w:rFonts w:hint="eastAsia" w:ascii="宋体" w:hAnsi="宋体"/>
          <w:color w:val="000000"/>
          <w:sz w:val="24"/>
          <w:szCs w:val="24"/>
        </w:rPr>
      </w:r>
      <w:r/>
    </w:p>
    <w:p>
      <w:pPr>
        <w:pStyle w:val="685"/>
        <w:ind w:right="840"/>
        <w:rPr>
          <w:rFonts w:hint="eastAsia" w:ascii="宋体" w:hAnsi="宋体"/>
          <w:color w:val="000000"/>
          <w:sz w:val="24"/>
          <w:szCs w:val="24"/>
        </w:rPr>
      </w:pPr>
      <w:r>
        <w:rPr>
          <w:rFonts w:hint="eastAsia" w:ascii="宋体" w:hAnsi="宋体"/>
          <w:color w:val="000000"/>
          <w:sz w:val="24"/>
          <w:szCs w:val="24"/>
        </w:rPr>
      </w:r>
      <w:r/>
    </w:p>
    <w:p>
      <w:pPr>
        <w:pStyle w:val="685"/>
        <w:ind w:right="840"/>
        <w:rPr>
          <w:rFonts w:hint="eastAsia" w:ascii="宋体" w:hAnsi="宋体"/>
          <w:color w:val="000000"/>
          <w:sz w:val="24"/>
          <w:szCs w:val="24"/>
        </w:rPr>
      </w:pPr>
      <w:r>
        <w:rPr>
          <w:rFonts w:hint="eastAsia" w:ascii="宋体" w:hAnsi="宋体"/>
          <w:color w:val="000000"/>
          <w:sz w:val="24"/>
          <w:szCs w:val="24"/>
        </w:rPr>
      </w:r>
      <w:r/>
    </w:p>
    <w:p>
      <w:pPr>
        <w:pStyle w:val="685"/>
        <w:ind w:right="840"/>
        <w:rPr>
          <w:rFonts w:hint="eastAsia" w:ascii="宋体" w:hAnsi="宋体"/>
          <w:color w:val="000000"/>
          <w:sz w:val="24"/>
          <w:szCs w:val="24"/>
        </w:rPr>
      </w:pPr>
      <w:r>
        <w:rPr>
          <w:rFonts w:hint="eastAsia" w:ascii="宋体" w:hAnsi="宋体"/>
          <w:color w:val="000000"/>
          <w:sz w:val="24"/>
          <w:szCs w:val="24"/>
        </w:rPr>
      </w:r>
      <w:r/>
    </w:p>
    <w:p>
      <w:pPr>
        <w:pStyle w:val="685"/>
        <w:ind w:right="840"/>
        <w:rPr>
          <w:rFonts w:hint="eastAsia" w:ascii="宋体" w:hAnsi="宋体"/>
          <w:color w:val="000000"/>
          <w:sz w:val="24"/>
          <w:szCs w:val="24"/>
        </w:rPr>
      </w:pPr>
      <w:r>
        <w:rPr>
          <w:rFonts w:hint="eastAsia" w:ascii="宋体" w:hAnsi="宋体"/>
          <w:color w:val="000000"/>
          <w:sz w:val="24"/>
          <w:szCs w:val="24"/>
        </w:rPr>
      </w:r>
      <w:r/>
    </w:p>
    <w:p>
      <w:pPr>
        <w:pStyle w:val="685"/>
        <w:ind w:right="840"/>
        <w:rPr>
          <w:rFonts w:hint="eastAsia" w:ascii="宋体" w:hAnsi="宋体"/>
          <w:color w:val="000000"/>
          <w:sz w:val="24"/>
          <w:szCs w:val="24"/>
        </w:rPr>
      </w:pPr>
      <w:r>
        <w:rPr>
          <w:rFonts w:hint="eastAsia" w:ascii="宋体" w:hAnsi="宋体"/>
          <w:color w:val="000000"/>
          <w:sz w:val="24"/>
          <w:szCs w:val="24"/>
        </w:rPr>
      </w:r>
      <w:r/>
    </w:p>
    <w:p>
      <w:pPr>
        <w:pStyle w:val="685"/>
        <w:ind w:right="840"/>
        <w:rPr>
          <w:rFonts w:hint="eastAsia" w:ascii="宋体" w:hAnsi="宋体"/>
          <w:color w:val="000000"/>
          <w:sz w:val="24"/>
          <w:szCs w:val="24"/>
        </w:rPr>
      </w:pPr>
      <w:r>
        <w:rPr>
          <w:rFonts w:hint="eastAsia" w:ascii="宋体" w:hAnsi="宋体"/>
          <w:color w:val="000000"/>
          <w:sz w:val="24"/>
          <w:szCs w:val="24"/>
        </w:rPr>
      </w:r>
      <w:r/>
    </w:p>
    <w:p>
      <w:pPr>
        <w:pStyle w:val="685"/>
        <w:ind w:right="840"/>
        <w:rPr>
          <w:rFonts w:hint="eastAsia" w:ascii="宋体" w:hAnsi="宋体"/>
          <w:color w:val="000000"/>
          <w:sz w:val="24"/>
          <w:szCs w:val="24"/>
        </w:rPr>
      </w:pPr>
      <w:r>
        <w:rPr>
          <w:rFonts w:hint="eastAsia" w:ascii="宋体" w:hAnsi="宋体"/>
          <w:color w:val="000000"/>
          <w:sz w:val="24"/>
          <w:szCs w:val="24"/>
        </w:rPr>
      </w:r>
      <w:r/>
    </w:p>
    <w:p>
      <w:pPr>
        <w:pStyle w:val="685"/>
        <w:ind w:right="840"/>
        <w:rPr>
          <w:rFonts w:hint="eastAsia" w:ascii="宋体" w:hAnsi="宋体"/>
          <w:color w:val="000000"/>
          <w:sz w:val="24"/>
          <w:szCs w:val="24"/>
        </w:rPr>
      </w:pPr>
      <w:r>
        <w:rPr>
          <w:rFonts w:hint="eastAsia" w:ascii="宋体" w:hAnsi="宋体"/>
          <w:color w:val="000000"/>
          <w:sz w:val="24"/>
          <w:szCs w:val="24"/>
        </w:rPr>
      </w:r>
      <w:r/>
    </w:p>
    <w:p>
      <w:pPr>
        <w:pStyle w:val="685"/>
        <w:ind w:right="840"/>
        <w:rPr>
          <w:rFonts w:hint="eastAsia" w:ascii="宋体" w:hAnsi="宋体"/>
          <w:color w:val="000000"/>
          <w:sz w:val="24"/>
          <w:szCs w:val="24"/>
        </w:rPr>
      </w:pPr>
      <w:r>
        <w:rPr>
          <w:rFonts w:hint="eastAsia" w:ascii="宋体" w:hAnsi="宋体"/>
          <w:color w:val="000000"/>
          <w:sz w:val="24"/>
          <w:szCs w:val="24"/>
        </w:rPr>
      </w:r>
      <w:r/>
    </w:p>
    <w:p>
      <w:pPr>
        <w:pStyle w:val="685"/>
        <w:ind w:right="840"/>
        <w:rPr>
          <w:rFonts w:hint="eastAsia" w:ascii="宋体" w:hAnsi="宋体"/>
          <w:color w:val="000000"/>
          <w:sz w:val="24"/>
          <w:szCs w:val="24"/>
        </w:rPr>
      </w:pPr>
      <w:r>
        <w:rPr>
          <w:rFonts w:hint="eastAsia" w:ascii="宋体" w:hAnsi="宋体"/>
          <w:color w:val="000000"/>
          <w:sz w:val="24"/>
          <w:szCs w:val="24"/>
        </w:rPr>
      </w:r>
      <w:r/>
    </w:p>
    <w:p>
      <w:pPr>
        <w:pStyle w:val="685"/>
        <w:jc w:val="center"/>
        <w:keepNext/>
        <w:spacing w:line="400" w:lineRule="exact"/>
        <w:rPr>
          <w:rFonts w:hint="eastAsia" w:ascii="方正黑体_GBK" w:hAnsi="方正黑体_GBK" w:eastAsia="方正黑体_GBK" w:cs="方正黑体_GBK"/>
          <w:color w:val="000000"/>
          <w:sz w:val="28"/>
          <w:szCs w:val="28"/>
        </w:rPr>
        <w:outlineLvl w:val="0"/>
      </w:pPr>
      <w:r/>
      <w:bookmarkStart w:id="42" w:name="_Toc120614211"/>
      <w:r>
        <w:rPr>
          <w:rFonts w:hint="eastAsia" w:ascii="方正黑体_GBK" w:hAnsi="方正黑体_GBK" w:eastAsia="方正黑体_GBK" w:cs="方正黑体_GBK"/>
          <w:color w:val="000000"/>
          <w:sz w:val="28"/>
          <w:szCs w:val="28"/>
        </w:rPr>
        <w:t xml:space="preserve">第二章  </w:t>
      </w:r>
      <w:bookmarkEnd w:id="1"/>
      <w:r/>
      <w:bookmarkEnd w:id="2"/>
      <w:r/>
      <w:bookmarkEnd w:id="3"/>
      <w:r/>
      <w:bookmarkEnd w:id="4"/>
      <w:r/>
      <w:bookmarkEnd w:id="5"/>
      <w:r/>
      <w:bookmarkEnd w:id="42"/>
      <w:r/>
      <w:bookmarkStart w:id="43" w:name="_Toc16938518"/>
      <w:r/>
      <w:bookmarkStart w:id="44" w:name="_Toc513029202"/>
      <w:r/>
      <w:bookmarkStart w:id="45" w:name="_Toc120614213"/>
      <w:r/>
      <w:bookmarkStart w:id="46" w:name="_Toc20823274"/>
      <w:r>
        <w:rPr>
          <w:rFonts w:hint="eastAsia" w:ascii="方正黑体_GBK" w:hAnsi="方正黑体_GBK" w:eastAsia="方正黑体_GBK" w:cs="方正黑体_GBK"/>
          <w:color w:val="000000"/>
          <w:sz w:val="28"/>
          <w:szCs w:val="28"/>
        </w:rPr>
        <w:t xml:space="preserve">投标人须知</w:t>
      </w:r>
      <w:bookmarkEnd w:id="43"/>
      <w:r/>
      <w:bookmarkEnd w:id="44"/>
      <w:r/>
      <w:bookmarkEnd w:id="45"/>
      <w:r/>
      <w:bookmarkEnd w:id="46"/>
      <w:r>
        <w:rPr>
          <w:rFonts w:hint="eastAsia" w:ascii="方正黑体_GBK" w:hAnsi="方正黑体_GBK" w:eastAsia="方正黑体_GBK" w:cs="方正黑体_GBK"/>
          <w:color w:val="000000"/>
          <w:sz w:val="28"/>
          <w:szCs w:val="28"/>
        </w:rPr>
      </w:r>
      <w:r/>
    </w:p>
    <w:p>
      <w:pPr>
        <w:pStyle w:val="685"/>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47" w:name="_Toc120614214"/>
      <w:r/>
      <w:bookmarkStart w:id="48" w:name="_Toc513029203"/>
      <w:r/>
      <w:bookmarkStart w:id="49" w:name="_Toc20823275"/>
      <w:r/>
      <w:bookmarkStart w:id="50" w:name="_Toc16938519"/>
      <w:r/>
      <w:bookmarkStart w:id="51" w:name="_Toc16938558"/>
      <w:r/>
      <w:bookmarkStart w:id="52" w:name="_Toc479757207"/>
      <w:r/>
      <w:bookmarkStart w:id="53" w:name="_Toc120614221"/>
      <w:r/>
      <w:bookmarkStart w:id="54" w:name="_Toc20823314"/>
      <w:r/>
      <w:bookmarkStart w:id="55" w:name="_Toc513029242"/>
      <w:r>
        <w:rPr>
          <w:rFonts w:hint="eastAsia" w:ascii="方正黑体_GBK" w:hAnsi="方正黑体_GBK" w:eastAsia="方正黑体_GBK" w:cs="方正黑体_GBK"/>
          <w:color w:val="000000"/>
          <w:sz w:val="28"/>
          <w:szCs w:val="28"/>
        </w:rPr>
        <w:t xml:space="preserve">一、总则</w:t>
      </w:r>
      <w:bookmarkEnd w:id="47"/>
      <w:r/>
      <w:bookmarkEnd w:id="48"/>
      <w:r/>
      <w:bookmarkEnd w:id="49"/>
      <w:r/>
      <w:bookmarkEnd w:id="50"/>
      <w:r>
        <w:rPr>
          <w:rFonts w:hint="eastAsia" w:ascii="方正黑体_GBK" w:hAnsi="方正黑体_GBK" w:eastAsia="方正黑体_GBK" w:cs="方正黑体_GBK"/>
          <w:color w:val="000000"/>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56" w:name="_Hlt16619475"/>
      <w:r/>
      <w:bookmarkEnd w:id="56"/>
      <w:r/>
      <w:bookmarkStart w:id="57" w:name="_Toc458694821"/>
      <w:r/>
      <w:bookmarkStart w:id="58" w:name="_Toc20823276"/>
      <w:r/>
      <w:bookmarkStart w:id="59" w:name="_Toc513029204"/>
      <w:r/>
      <w:bookmarkStart w:id="60" w:name="_Toc16938520"/>
      <w:r>
        <w:rPr>
          <w:rFonts w:hint="eastAsia" w:ascii="方正仿宋_GBK" w:hAnsi="方正仿宋_GBK" w:eastAsia="方正仿宋_GBK" w:cs="方正仿宋_GBK"/>
          <w:bCs/>
          <w:sz w:val="28"/>
          <w:szCs w:val="28"/>
        </w:rPr>
        <w:t xml:space="preserve">1</w:t>
      </w:r>
      <w:bookmarkEnd w:id="57"/>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招标方式</w:t>
      </w:r>
      <w:bookmarkEnd w:id="58"/>
      <w:r/>
      <w:bookmarkEnd w:id="59"/>
      <w:r/>
      <w:bookmarkEnd w:id="60"/>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61" w:name="_Toc20823277"/>
      <w:r/>
      <w:bookmarkStart w:id="62" w:name="_Toc513029205"/>
      <w:r/>
      <w:bookmarkStart w:id="63" w:name="_Toc16938521"/>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合格的投标人</w:t>
      </w:r>
      <w:bookmarkEnd w:id="61"/>
      <w:r/>
      <w:bookmarkEnd w:id="62"/>
      <w:r/>
      <w:bookmarkEnd w:id="63"/>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eastAsia="zh-CN"/>
        </w:rPr>
      </w:pPr>
      <w:r/>
      <w:bookmarkStart w:id="64" w:name="_Toc16938522"/>
      <w:r/>
      <w:bookmarkStart w:id="65" w:name="_Toc20823278"/>
      <w:r/>
      <w:bookmarkStart w:id="66" w:name="_Toc513029206"/>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适用法律</w:t>
      </w:r>
      <w:bookmarkEnd w:id="64"/>
      <w:r/>
      <w:bookmarkEnd w:id="65"/>
      <w:r/>
      <w:bookmarkEnd w:id="66"/>
      <w:r>
        <w:rPr>
          <w:rFonts w:hint="eastAsia" w:ascii="方正仿宋_GBK" w:hAnsi="方正仿宋_GBK" w:eastAsia="方正仿宋_GBK" w:cs="方正仿宋_GBK"/>
          <w:bCs/>
          <w:sz w:val="28"/>
          <w:szCs w:val="28"/>
          <w:lang w:eastAsia="zh-CN"/>
        </w:rPr>
        <w:t xml:space="preserve">和标准</w:t>
      </w:r>
      <w:r>
        <w:rPr>
          <w:rFonts w:hint="eastAsia" w:ascii="方正仿宋_GBK" w:hAnsi="方正仿宋_GBK" w:eastAsia="方正仿宋_GBK" w:cs="方正仿宋_GBK"/>
          <w:bCs/>
          <w:sz w:val="28"/>
          <w:szCs w:val="28"/>
          <w:lang w:eastAsia="zh-CN"/>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3.2 在本项目政府采购活动过程中，如果所执行的标准有更新的，按照最新标准执行。</w:t>
      </w:r>
      <w:r>
        <w:rPr>
          <w:rFonts w:hint="eastAsia" w:ascii="方正仿宋_GBK" w:hAnsi="方正仿宋_GBK" w:eastAsia="方正仿宋_GBK" w:cs="方正仿宋_GBK"/>
          <w:bCs/>
          <w:sz w:val="28"/>
          <w:szCs w:val="28"/>
          <w:lang w:val="en-US" w:eastAsia="zh-CN"/>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67" w:name="_Toc462564067"/>
      <w:r/>
      <w:bookmarkStart w:id="68" w:name="_Toc16938523"/>
      <w:r/>
      <w:bookmarkStart w:id="69" w:name="_Toc20823279"/>
      <w:r/>
      <w:bookmarkStart w:id="70" w:name="_Toc513029207"/>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投标费用</w:t>
      </w:r>
      <w:bookmarkEnd w:id="67"/>
      <w:r/>
      <w:bookmarkEnd w:id="68"/>
      <w:r/>
      <w:bookmarkEnd w:id="69"/>
      <w:r/>
      <w:bookmarkEnd w:id="70"/>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招标文件的约束力</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rPr>
          <w:rFonts w:hint="eastAsia" w:ascii="方正仿宋_GBK" w:hAnsi="方正仿宋_GBK" w:eastAsia="方正仿宋_GBK" w:cs="方正仿宋_GBK"/>
          <w:bCs/>
          <w:sz w:val="28"/>
          <w:szCs w:val="28"/>
        </w:rPr>
      </w:r>
      <w:r/>
    </w:p>
    <w:p>
      <w:pPr>
        <w:pStyle w:val="685"/>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71" w:name="_Toc20823281"/>
      <w:r/>
      <w:bookmarkStart w:id="72" w:name="_Toc120614215"/>
      <w:r/>
      <w:bookmarkStart w:id="73" w:name="_Toc16938525"/>
      <w:r/>
      <w:bookmarkStart w:id="74" w:name="_Toc513029209"/>
      <w:r>
        <w:rPr>
          <w:rFonts w:hint="eastAsia" w:ascii="方正黑体_GBK" w:hAnsi="方正黑体_GBK" w:eastAsia="方正黑体_GBK" w:cs="方正黑体_GBK"/>
          <w:color w:val="000000"/>
          <w:sz w:val="28"/>
          <w:szCs w:val="28"/>
        </w:rPr>
        <w:t xml:space="preserve">二、招标文件</w:t>
      </w:r>
      <w:bookmarkEnd w:id="71"/>
      <w:r/>
      <w:bookmarkEnd w:id="72"/>
      <w:r/>
      <w:bookmarkEnd w:id="73"/>
      <w:r/>
      <w:bookmarkEnd w:id="74"/>
      <w:r>
        <w:rPr>
          <w:rFonts w:hint="eastAsia" w:ascii="方正黑体_GBK" w:hAnsi="方正黑体_GBK" w:eastAsia="方正黑体_GBK" w:cs="方正黑体_GBK"/>
          <w:color w:val="000000"/>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75" w:name="_Toc16938526"/>
      <w:r/>
      <w:bookmarkStart w:id="76" w:name="_Toc20823282"/>
      <w:r/>
      <w:bookmarkStart w:id="77" w:name="_Toc513029210"/>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招标文件构成</w:t>
      </w:r>
      <w:bookmarkEnd w:id="75"/>
      <w:r/>
      <w:bookmarkEnd w:id="76"/>
      <w:r/>
      <w:bookmarkEnd w:id="77"/>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78" w:name="_Toc20823284"/>
      <w:r/>
      <w:bookmarkStart w:id="79" w:name="_Toc462564071"/>
      <w:r/>
      <w:bookmarkStart w:id="80" w:name="_Toc16938528"/>
      <w:r/>
      <w:bookmarkStart w:id="81" w:name="_Toc513029212"/>
      <w:r>
        <w:rPr>
          <w:rFonts w:hint="eastAsia" w:ascii="方正仿宋_GBK" w:hAnsi="方正仿宋_GBK" w:eastAsia="方正仿宋_GBK" w:cs="方正仿宋_GBK"/>
          <w:bCs/>
          <w:sz w:val="28"/>
          <w:szCs w:val="28"/>
        </w:rPr>
        <w:t xml:space="preserve">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招标文件的修改</w:t>
      </w:r>
      <w:bookmarkEnd w:id="78"/>
      <w:r/>
      <w:bookmarkEnd w:id="79"/>
      <w:r/>
      <w:bookmarkEnd w:id="80"/>
      <w:r/>
      <w:bookmarkEnd w:id="81"/>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rPr>
          <w:rFonts w:hint="eastAsia" w:ascii="方正仿宋_GBK" w:hAnsi="方正仿宋_GBK" w:eastAsia="方正仿宋_GBK" w:cs="方正仿宋_GBK"/>
          <w:bCs/>
          <w:sz w:val="28"/>
          <w:szCs w:val="28"/>
        </w:rPr>
      </w:r>
      <w:r/>
    </w:p>
    <w:p>
      <w:pPr>
        <w:pStyle w:val="685"/>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82" w:name="_Toc16938529"/>
      <w:r/>
      <w:bookmarkStart w:id="83" w:name="_Toc20823285"/>
      <w:r/>
      <w:bookmarkStart w:id="84" w:name="_Toc513029213"/>
      <w:r/>
      <w:bookmarkStart w:id="85" w:name="_Toc120614216"/>
      <w:r/>
      <w:bookmarkStart w:id="86" w:name="_Toc462564072"/>
      <w:r>
        <w:rPr>
          <w:rFonts w:hint="eastAsia" w:ascii="方正黑体_GBK" w:hAnsi="方正黑体_GBK" w:eastAsia="方正黑体_GBK" w:cs="方正黑体_GBK"/>
          <w:color w:val="000000"/>
          <w:sz w:val="28"/>
          <w:szCs w:val="28"/>
        </w:rPr>
        <w:t xml:space="preserve">三、投标文件的编制</w:t>
      </w:r>
      <w:bookmarkEnd w:id="82"/>
      <w:r/>
      <w:bookmarkEnd w:id="83"/>
      <w:r/>
      <w:bookmarkEnd w:id="84"/>
      <w:r/>
      <w:bookmarkEnd w:id="85"/>
      <w:r/>
      <w:bookmarkEnd w:id="86"/>
      <w:r>
        <w:rPr>
          <w:rFonts w:hint="eastAsia" w:ascii="方正黑体_GBK" w:hAnsi="方正黑体_GBK" w:eastAsia="方正黑体_GBK" w:cs="方正黑体_GBK"/>
          <w:color w:val="000000"/>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87" w:name="_Toc462564073"/>
      <w:r/>
      <w:bookmarkStart w:id="88" w:name="_Toc20823286"/>
      <w:r/>
      <w:bookmarkStart w:id="89" w:name="_Toc16938530"/>
      <w:r/>
      <w:bookmarkStart w:id="90" w:name="_Toc513029214"/>
      <w:r>
        <w:rPr>
          <w:rFonts w:hint="eastAsia" w:ascii="方正仿宋_GBK" w:hAnsi="方正仿宋_GBK" w:eastAsia="方正仿宋_GBK" w:cs="方正仿宋_GBK"/>
          <w:bCs/>
          <w:sz w:val="28"/>
          <w:szCs w:val="28"/>
        </w:rPr>
        <w:t xml:space="preserve">8</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投标文件的语言及度量衡单位</w:t>
      </w:r>
      <w:bookmarkEnd w:id="87"/>
      <w:r/>
      <w:bookmarkEnd w:id="88"/>
      <w:r/>
      <w:bookmarkEnd w:id="89"/>
      <w:r/>
      <w:bookmarkEnd w:id="90"/>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 投标人提交的投标文件以及投标人与采购中心就有关投标的所有来往通知、函件和文件均应使用简体中文。</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8.2 除技术性能另有规定外，投标文件所使用的度量衡单位，均须采用国家法定计量单位。</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91" w:name="_Toc20823287"/>
      <w:r/>
      <w:bookmarkStart w:id="92" w:name="_Toc462564074"/>
      <w:r/>
      <w:bookmarkStart w:id="93" w:name="_Toc16938531"/>
      <w:r/>
      <w:bookmarkStart w:id="94" w:name="_Toc513029215"/>
      <w:r>
        <w:rPr>
          <w:rFonts w:hint="eastAsia" w:ascii="方正仿宋_GBK" w:hAnsi="方正仿宋_GBK" w:eastAsia="方正仿宋_GBK" w:cs="方正仿宋_GBK"/>
          <w:bCs/>
          <w:sz w:val="28"/>
          <w:szCs w:val="28"/>
        </w:rPr>
        <w:t xml:space="preserve">9</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投标文件构成</w:t>
      </w:r>
      <w:bookmarkEnd w:id="91"/>
      <w:r/>
      <w:bookmarkEnd w:id="92"/>
      <w:r/>
      <w:bookmarkEnd w:id="93"/>
      <w:r/>
      <w:bookmarkEnd w:id="94"/>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 投标人编写的投标文件应包括资格证明文件、实质性要求响应及偏离表、投标分项报价表、技术要求响应及偏离表、商务要求响应及偏离表、其他证明文件、投标函、开标一览表等部分。</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9.2 如标书制作工具中格式和内容与“江苏政府采购网”发布的招标文件不一致，请以“江苏政府采购网”发布的招标文件为准。</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95" w:name="_Toc49090509"/>
      <w:r/>
      <w:bookmarkStart w:id="96" w:name="_Toc14577354"/>
      <w:r/>
      <w:bookmarkStart w:id="97" w:name="_Toc49090507"/>
      <w:r/>
      <w:bookmarkStart w:id="98" w:name="_Toc513029216"/>
      <w:r/>
      <w:bookmarkStart w:id="99" w:name="_Toc14577355"/>
      <w:r/>
      <w:bookmarkStart w:id="100" w:name="_Toc49090508"/>
      <w:r/>
      <w:bookmarkStart w:id="101" w:name="_Hlt26954838"/>
      <w:r/>
      <w:bookmarkEnd w:id="101"/>
      <w:r/>
      <w:bookmarkStart w:id="102" w:name="_Hlt26670360"/>
      <w:r/>
      <w:bookmarkEnd w:id="102"/>
      <w:r/>
      <w:bookmarkStart w:id="103" w:name="_Hlt26668975"/>
      <w:r/>
      <w:bookmarkEnd w:id="103"/>
      <w:r/>
      <w:bookmarkStart w:id="104" w:name="_Toc14577357"/>
      <w:r/>
      <w:bookmarkStart w:id="105" w:name="_Toc513029219"/>
      <w:r>
        <w:rPr>
          <w:rFonts w:hint="eastAsia" w:ascii="方正仿宋_GBK" w:hAnsi="方正仿宋_GBK" w:eastAsia="方正仿宋_GBK" w:cs="方正仿宋_GBK"/>
          <w:bCs/>
          <w:sz w:val="28"/>
          <w:szCs w:val="28"/>
        </w:rPr>
        <w:t xml:space="preserve">10</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证明投标人及投标标的符合招标文件规定的文件</w:t>
      </w:r>
      <w:bookmarkEnd w:id="95"/>
      <w:r/>
      <w:bookmarkEnd w:id="104"/>
      <w:r/>
      <w:bookmarkEnd w:id="105"/>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96"/>
      <w:r/>
      <w:bookmarkEnd w:id="97"/>
      <w:r/>
      <w:bookmarkEnd w:id="98"/>
      <w:r>
        <w:rPr>
          <w:rFonts w:hint="eastAsia" w:ascii="方正仿宋_GBK" w:hAnsi="方正仿宋_GBK" w:eastAsia="方正仿宋_GBK" w:cs="方正仿宋_GBK"/>
          <w:bCs/>
          <w:sz w:val="28"/>
          <w:szCs w:val="28"/>
        </w:rPr>
        <w:t xml:space="preserve">10.1 投标人应按照招标文件要求提交证明文件，证明其及投标标的符合招标文件规定。</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10.2招标文件对证明文件无明确形式要求的，证明文件可以以文字资料、图纸和数据等形式提交。</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99"/>
      <w:r/>
      <w:bookmarkEnd w:id="100"/>
      <w:r>
        <w:rPr>
          <w:rFonts w:hint="eastAsia" w:ascii="方正仿宋_GBK" w:hAnsi="方正仿宋_GBK" w:eastAsia="方正仿宋_GBK" w:cs="方正仿宋_GBK"/>
          <w:bCs/>
          <w:sz w:val="28"/>
          <w:szCs w:val="28"/>
        </w:rPr>
        <w:t xml:space="preserve">11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投标分项报价表</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 投</w:t>
      </w:r>
      <w:bookmarkStart w:id="106" w:name="_Hlt26954840"/>
      <w:r/>
      <w:bookmarkEnd w:id="106"/>
      <w:r>
        <w:rPr>
          <w:rFonts w:hint="eastAsia" w:ascii="方正仿宋_GBK" w:hAnsi="方正仿宋_GBK" w:eastAsia="方正仿宋_GBK" w:cs="方正仿宋_GBK"/>
          <w:bCs/>
          <w:sz w:val="28"/>
          <w:szCs w:val="28"/>
        </w:rPr>
        <w:t xml:space="preserve">标人按照招标文件规定格式填报投标分项报价表</w:t>
      </w:r>
      <w:bookmarkStart w:id="107" w:name="_Hlt26670399"/>
      <w:r/>
      <w:bookmarkEnd w:id="107"/>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11.2投标货币。投标文件中的单价和总价无特殊规定的采用人民币报价，以元为单位标注。招标文件中另有规定的按规定执行。</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08" w:name="_Hlt26954846"/>
      <w:r/>
      <w:bookmarkEnd w:id="108"/>
      <w:r/>
      <w:bookmarkStart w:id="109" w:name="_Hlt26954731"/>
      <w:r/>
      <w:bookmarkEnd w:id="109"/>
      <w:r/>
      <w:bookmarkStart w:id="110" w:name="_Hlt26670482"/>
      <w:r/>
      <w:bookmarkEnd w:id="110"/>
      <w:r/>
      <w:bookmarkStart w:id="111" w:name="_Hlt26670486"/>
      <w:r/>
      <w:bookmarkEnd w:id="111"/>
      <w:r/>
      <w:bookmarkStart w:id="112" w:name="_Hlt26954848"/>
      <w:r/>
      <w:bookmarkEnd w:id="112"/>
      <w:r>
        <w:rPr>
          <w:rFonts w:hint="eastAsia" w:ascii="方正仿宋_GBK" w:hAnsi="方正仿宋_GBK" w:eastAsia="方正仿宋_GBK" w:cs="方正仿宋_GBK"/>
          <w:bCs/>
          <w:sz w:val="28"/>
          <w:szCs w:val="28"/>
        </w:rPr>
        <w:t xml:space="preserve">12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技术要求响应及偏离表、商务要求响应及偏离表</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12.1 投标人需对招标文件中的技术要求与商务要求逐项作出响应或偏离，并说明原因。</w:t>
      </w:r>
      <w:r>
        <w:rPr>
          <w:rFonts w:hint="eastAsia" w:ascii="方正仿宋_GBK" w:hAnsi="方正仿宋_GBK" w:eastAsia="方正仿宋_GBK" w:cs="方正仿宋_GBK"/>
          <w:bCs/>
          <w:sz w:val="28"/>
          <w:szCs w:val="28"/>
          <w:lang w:val="zh-CN"/>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12.2 投标人需按照招标文件要求，在投标文件中提供与技术要求和商务要求相关的证明材料。</w:t>
      </w:r>
      <w:r>
        <w:rPr>
          <w:rFonts w:hint="eastAsia" w:ascii="方正仿宋_GBK" w:hAnsi="方正仿宋_GBK" w:eastAsia="方正仿宋_GBK" w:cs="方正仿宋_GBK"/>
          <w:bCs/>
          <w:sz w:val="28"/>
          <w:szCs w:val="28"/>
          <w:lang w:val="zh-CN"/>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服务承诺、培训计划、人员安排及其他</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 投标人需根据招标文件要求提供有关售后服务的管理制度，售后服务机构的分布情况，售后服务人员的数量、素质、技术水平及售后服务的反应能力等。</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13.2 投标人需根据招标文件要求提供培训计划。</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13.3 投标人需根据招标文件要求提供</w:t>
      </w:r>
      <w:r>
        <w:rPr>
          <w:rFonts w:hint="eastAsia" w:ascii="方正仿宋_GBK" w:hAnsi="方正仿宋_GBK" w:eastAsia="方正仿宋_GBK" w:cs="方正仿宋_GBK"/>
          <w:bCs/>
          <w:sz w:val="28"/>
          <w:szCs w:val="28"/>
          <w:lang w:val="zh-CN"/>
        </w:rPr>
        <w:t xml:space="preserve">所投标的的主要组成部分、功能设计、实现思路及关键技术等。</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13" w:name="_Toc14577359"/>
      <w:r/>
      <w:bookmarkStart w:id="114" w:name="_Toc49090510"/>
      <w:r>
        <w:rPr>
          <w:rFonts w:hint="eastAsia" w:ascii="方正仿宋_GBK" w:hAnsi="方正仿宋_GBK" w:eastAsia="方正仿宋_GBK" w:cs="方正仿宋_GBK"/>
          <w:bCs/>
          <w:sz w:val="28"/>
          <w:szCs w:val="28"/>
        </w:rPr>
        <w:t xml:space="preserve">14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投标函和开标一览表</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 投标人应按照招标文件中提供的格式完整、正确填写投标函、开标一览表。</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14.2 对于采用货币报价的项目，开标一览表中的投标总报价应与投标分项报价表中的投标总报价一致，如不一致，不作为无效投标处理，但评标时按开标一览表中价格为准。</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113"/>
      <w:r/>
      <w:bookmarkEnd w:id="114"/>
      <w:r/>
      <w:bookmarkStart w:id="115" w:name="_Toc49090511"/>
      <w:r/>
      <w:bookmarkStart w:id="116" w:name="_Toc14577360"/>
      <w:r>
        <w:rPr>
          <w:rFonts w:hint="eastAsia" w:ascii="方正仿宋_GBK" w:hAnsi="方正仿宋_GBK" w:eastAsia="方正仿宋_GBK" w:cs="方正仿宋_GBK"/>
          <w:bCs/>
          <w:sz w:val="28"/>
          <w:szCs w:val="28"/>
        </w:rPr>
        <w:t xml:space="preserve">15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投标有效期</w:t>
      </w:r>
      <w:bookmarkEnd w:id="115"/>
      <w:r/>
      <w:bookmarkEnd w:id="116"/>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15.1投标有效期为采购中心规定的开标之日后六十（60）天。投标有效期比规定短的将被视为未实质性响应招标文件而予以拒绝。</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投标有效期的延长</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hint="eastAsia" w:ascii="方正仿宋_GBK" w:hAnsi="方正仿宋_GBK" w:eastAsia="方正仿宋_GBK" w:cs="方正仿宋_GBK"/>
          <w:bCs/>
          <w:sz w:val="28"/>
          <w:szCs w:val="28"/>
        </w:rPr>
      </w:r>
      <w:r/>
    </w:p>
    <w:p>
      <w:pPr>
        <w:pStyle w:val="685"/>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17" w:name="_Hlt26954852"/>
      <w:r/>
      <w:bookmarkEnd w:id="117"/>
      <w:r/>
      <w:bookmarkStart w:id="118" w:name="_Hlt26954739"/>
      <w:r/>
      <w:bookmarkEnd w:id="118"/>
      <w:r/>
      <w:bookmarkStart w:id="119" w:name="_Toc16938540"/>
      <w:r/>
      <w:bookmarkStart w:id="120" w:name="_Toc20823296"/>
      <w:r/>
      <w:bookmarkStart w:id="121" w:name="_Toc513029224"/>
      <w:r/>
      <w:bookmarkStart w:id="122" w:name="_Toc120614217"/>
      <w:r>
        <w:rPr>
          <w:rFonts w:hint="eastAsia" w:ascii="方正黑体_GBK" w:hAnsi="方正黑体_GBK" w:eastAsia="方正黑体_GBK" w:cs="方正黑体_GBK"/>
          <w:color w:val="000000"/>
          <w:sz w:val="28"/>
          <w:szCs w:val="28"/>
        </w:rPr>
        <w:t xml:space="preserve">四、投标文件的递交</w:t>
      </w:r>
      <w:bookmarkEnd w:id="119"/>
      <w:r/>
      <w:bookmarkEnd w:id="120"/>
      <w:r/>
      <w:bookmarkEnd w:id="121"/>
      <w:r/>
      <w:bookmarkEnd w:id="122"/>
      <w:r>
        <w:rPr>
          <w:rFonts w:hint="eastAsia" w:ascii="方正黑体_GBK" w:hAnsi="方正黑体_GBK" w:eastAsia="方正黑体_GBK" w:cs="方正黑体_GBK"/>
          <w:color w:val="000000"/>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23" w:name="_Toc513029225"/>
      <w:r/>
      <w:bookmarkStart w:id="124" w:name="_Toc20823297"/>
      <w:r/>
      <w:bookmarkStart w:id="125" w:name="_Toc462564084"/>
      <w:r/>
      <w:bookmarkStart w:id="126" w:name="_Toc16938541"/>
      <w:r>
        <w:rPr>
          <w:rFonts w:hint="eastAsia" w:ascii="方正仿宋_GBK" w:hAnsi="方正仿宋_GBK" w:eastAsia="方正仿宋_GBK" w:cs="方正仿宋_GBK"/>
          <w:bCs/>
          <w:sz w:val="28"/>
          <w:szCs w:val="28"/>
        </w:rPr>
        <w:t xml:space="preserve">17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电子投标文件</w:t>
      </w:r>
      <w:bookmarkEnd w:id="123"/>
      <w:r/>
      <w:bookmarkEnd w:id="124"/>
      <w:r/>
      <w:bookmarkEnd w:id="125"/>
      <w:r/>
      <w:bookmarkEnd w:id="126"/>
      <w:r>
        <w:rPr>
          <w:rFonts w:hint="eastAsia" w:ascii="方正仿宋_GBK" w:hAnsi="方正仿宋_GBK" w:eastAsia="方正仿宋_GBK" w:cs="方正仿宋_GBK"/>
          <w:bCs/>
          <w:sz w:val="28"/>
          <w:szCs w:val="28"/>
        </w:rPr>
        <w:t xml:space="preserve">的递交</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17.1投标人应当按照《操作手册》规定，在投标截止时间前制作并上传电子投标文件。</w:t>
      </w:r>
      <w:bookmarkStart w:id="127" w:name="_Toc513029226"/>
      <w:r/>
      <w:bookmarkStart w:id="128" w:name="_Toc16938542"/>
      <w:r/>
      <w:bookmarkStart w:id="129" w:name="_Toc20823298"/>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投标截止日期</w:t>
      </w:r>
      <w:bookmarkEnd w:id="127"/>
      <w:r/>
      <w:bookmarkEnd w:id="128"/>
      <w:r/>
      <w:bookmarkEnd w:id="129"/>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18.1 投标人上传电子投标文件的时间不得迟于招标公告中规定的投标截止时间。</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投标人应充分考虑到网络环境、网络带宽等风险因素，如因投标人自身原因造成的电子投标文件上传不成功的按照本招标文件第二章第26.1.2条规定做无效投标处理。</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18.2 采购中心可以按照规定，通过修改招标文件酌情延长投标截止日期，在此情况下，投标人的所有权利和义务以及投标人受制的截止日期均应以延长后新的截止日期为准。</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30" w:name="_Toc513029227"/>
      <w:r/>
      <w:bookmarkStart w:id="131" w:name="_Toc20823299"/>
      <w:r/>
      <w:bookmarkStart w:id="132" w:name="_Toc16938543"/>
      <w:r>
        <w:rPr>
          <w:rFonts w:hint="eastAsia" w:ascii="方正仿宋_GBK" w:hAnsi="方正仿宋_GBK" w:eastAsia="方正仿宋_GBK" w:cs="方正仿宋_GBK"/>
          <w:bCs/>
          <w:sz w:val="28"/>
          <w:szCs w:val="28"/>
        </w:rPr>
        <w:t xml:space="preserve">19</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投标文件</w:t>
      </w:r>
      <w:bookmarkEnd w:id="130"/>
      <w:r/>
      <w:bookmarkEnd w:id="131"/>
      <w:r/>
      <w:bookmarkEnd w:id="132"/>
      <w:r>
        <w:rPr>
          <w:rFonts w:hint="eastAsia" w:ascii="方正仿宋_GBK" w:hAnsi="方正仿宋_GBK" w:eastAsia="方正仿宋_GBK" w:cs="方正仿宋_GBK"/>
          <w:bCs/>
          <w:sz w:val="28"/>
          <w:szCs w:val="28"/>
        </w:rPr>
        <w:t xml:space="preserve">的拒收</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19.1 采购中心拒绝接收在其规定的投标截止时间后上传的任何投标文件。</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33" w:name="_Toc20823300"/>
      <w:r/>
      <w:bookmarkStart w:id="134" w:name="_Toc16938544"/>
      <w:r/>
      <w:bookmarkStart w:id="135" w:name="_Toc513029228"/>
      <w:r>
        <w:rPr>
          <w:rFonts w:hint="eastAsia" w:ascii="方正仿宋_GBK" w:hAnsi="方正仿宋_GBK" w:eastAsia="方正仿宋_GBK" w:cs="方正仿宋_GBK"/>
          <w:bCs/>
          <w:sz w:val="28"/>
          <w:szCs w:val="28"/>
        </w:rPr>
        <w:t xml:space="preserve">20</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投标文件的撤回和修改</w:t>
      </w:r>
      <w:bookmarkEnd w:id="133"/>
      <w:r/>
      <w:bookmarkEnd w:id="134"/>
      <w:r/>
      <w:bookmarkEnd w:id="135"/>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 投标文件的撤回</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20.1.1 电子投标文件的撤回</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投标人可在投标截止时间前，撤回其电子投标文件，具体操作方法见《操作手册》。</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20.1.2 投标人撤回电子投标文件，则认为其不再参与本项目投标活动。</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 投标文件的修改</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20.2.1投标人可在投标截止时间前，对其电子投标文件进行修改，具体操作方法见《操作手册》。</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20.2.2 在投标截止时间之后，投标人不得对其电子投标文件作任何修改。</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20.3 在投标截止时间至招标文件中规定的投标有效期满之间的这段时间内，投标人不得撤回其投标。</w:t>
      </w:r>
      <w:r>
        <w:rPr>
          <w:rFonts w:hint="eastAsia" w:ascii="方正仿宋_GBK" w:hAnsi="方正仿宋_GBK" w:eastAsia="方正仿宋_GBK" w:cs="方正仿宋_GBK"/>
          <w:bCs/>
          <w:sz w:val="28"/>
          <w:szCs w:val="28"/>
        </w:rPr>
      </w:r>
      <w:r/>
    </w:p>
    <w:p>
      <w:pPr>
        <w:pStyle w:val="685"/>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36" w:name="_Toc16938545"/>
      <w:r/>
      <w:bookmarkStart w:id="137" w:name="_Toc120614218"/>
      <w:r/>
      <w:bookmarkStart w:id="138" w:name="_Toc20823301"/>
      <w:r/>
      <w:bookmarkStart w:id="139" w:name="_Toc513029229"/>
      <w:r>
        <w:rPr>
          <w:rFonts w:hint="eastAsia" w:ascii="方正黑体_GBK" w:hAnsi="方正黑体_GBK" w:eastAsia="方正黑体_GBK" w:cs="方正黑体_GBK"/>
          <w:color w:val="000000"/>
          <w:sz w:val="28"/>
          <w:szCs w:val="28"/>
        </w:rPr>
        <w:t xml:space="preserve">五、开标与评标</w:t>
      </w:r>
      <w:bookmarkEnd w:id="136"/>
      <w:r/>
      <w:bookmarkEnd w:id="137"/>
      <w:r/>
      <w:bookmarkEnd w:id="138"/>
      <w:r/>
      <w:bookmarkEnd w:id="139"/>
      <w:r>
        <w:rPr>
          <w:rFonts w:hint="eastAsia" w:ascii="方正黑体_GBK" w:hAnsi="方正黑体_GBK" w:eastAsia="方正黑体_GBK" w:cs="方正黑体_GBK"/>
          <w:color w:val="000000"/>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40" w:name="_Toc20823302"/>
      <w:r/>
      <w:bookmarkStart w:id="141" w:name="_Toc16938546"/>
      <w:r/>
      <w:bookmarkStart w:id="142" w:name="_Toc513029230"/>
      <w:r>
        <w:rPr>
          <w:rFonts w:hint="eastAsia" w:ascii="方正仿宋_GBK" w:hAnsi="方正仿宋_GBK" w:eastAsia="方正仿宋_GBK" w:cs="方正仿宋_GBK"/>
          <w:bCs/>
          <w:sz w:val="28"/>
          <w:szCs w:val="28"/>
        </w:rPr>
        <w:t xml:space="preserve">21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开标</w:t>
      </w:r>
      <w:bookmarkEnd w:id="140"/>
      <w:r/>
      <w:bookmarkEnd w:id="141"/>
      <w:r/>
      <w:bookmarkEnd w:id="142"/>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21.1 采购中心将在招标公告中规定的时间和地点组织公开开标。投标人应当按照《操作手册》规定，参加开标活动和在苏采云系统规定的时间内对投标文件进行解密。</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21.2开标仪式由采购中心组织。苏采云系统将自动对项目进行开标，并宣布各投标人名称和投标价格。</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21.3投标人在开标过程中涉及到的投标文件解密、开标结果确认等工作，应按照《操作手册》规定执行。</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21.4投标人如果对开标过程和开标记录有疑义，应当根据《操作手册》规定提出，如苏采云系统中《开标记录表》宣布后5分钟内未提出的，视同认可开标结果。</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43" w:name="_Toc16938547"/>
      <w:r/>
      <w:bookmarkStart w:id="144" w:name="_Toc513029231"/>
      <w:r/>
      <w:bookmarkStart w:id="145" w:name="_Toc20823303"/>
      <w:r>
        <w:rPr>
          <w:rFonts w:hint="eastAsia" w:ascii="方正仿宋_GBK" w:hAnsi="方正仿宋_GBK" w:eastAsia="方正仿宋_GBK" w:cs="方正仿宋_GBK"/>
          <w:bCs/>
          <w:sz w:val="28"/>
          <w:szCs w:val="28"/>
        </w:rPr>
        <w:t xml:space="preserve">22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评标委员会</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22.1 开标后，采购中心将立即组织评标委员会进行评标。</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22.2 </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由采购人代表和有关技术、经济等方面的专家组成，且人员构成符合政府采购有关规定。</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22.3</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独立工作，负责评审所有投标文件并确定中标</w:t>
      </w:r>
      <w:r>
        <w:rPr>
          <w:rFonts w:hint="eastAsia" w:ascii="方正仿宋_GBK" w:hAnsi="方正仿宋_GBK" w:eastAsia="方正仿宋_GBK" w:cs="方正仿宋_GBK"/>
          <w:bCs/>
          <w:sz w:val="28"/>
          <w:szCs w:val="28"/>
          <w:lang w:val="en-US" w:eastAsia="zh-CN"/>
        </w:rPr>
        <w:t xml:space="preserve">候</w:t>
      </w:r>
      <w:r>
        <w:rPr>
          <w:rFonts w:hint="eastAsia" w:ascii="方正仿宋_GBK" w:hAnsi="方正仿宋_GBK" w:eastAsia="方正仿宋_GBK" w:cs="方正仿宋_GBK"/>
          <w:bCs/>
          <w:sz w:val="28"/>
          <w:szCs w:val="28"/>
        </w:rPr>
        <w:t xml:space="preserve">选人。</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评标过程的保密与公正</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143"/>
      <w:r/>
      <w:bookmarkEnd w:id="144"/>
      <w:r/>
      <w:bookmarkEnd w:id="145"/>
      <w:r>
        <w:rPr>
          <w:rFonts w:hint="eastAsia" w:ascii="方正仿宋_GBK" w:hAnsi="方正仿宋_GBK" w:eastAsia="方正仿宋_GBK" w:cs="方正仿宋_GBK"/>
          <w:bCs/>
          <w:sz w:val="28"/>
          <w:szCs w:val="28"/>
        </w:rPr>
        <w:t xml:space="preserve">23.1凡是与审查、澄清、评价和比较投标的有关资料以及授标建议等，采购人、评委、采购中心均不得向投标人或与评标无关的其他人员透露。</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23.2在评标过程中，投标人不得以任何行为影响评标过程，否则其投标文件将被作为无效投标文件。</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23.3 采购中心和评标委员会不向未中标的投标人解释未中标原因，也不公布评标过程中的相关细节。</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23.4 采用综合评分法的项目，未中标的投标人可于中标结果公告期限届满之日起通过苏采云系统查看自己的评审得分及排序情况。</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46" w:name="_Toc16938548"/>
      <w:r/>
      <w:bookmarkStart w:id="147" w:name="_Toc20823304"/>
      <w:r/>
      <w:bookmarkStart w:id="148" w:name="_Toc513029232"/>
      <w:r>
        <w:rPr>
          <w:rFonts w:hint="eastAsia" w:ascii="方正仿宋_GBK" w:hAnsi="方正仿宋_GBK" w:eastAsia="方正仿宋_GBK" w:cs="方正仿宋_GBK"/>
          <w:bCs/>
          <w:sz w:val="28"/>
          <w:szCs w:val="28"/>
        </w:rPr>
        <w:t xml:space="preserve">24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投标文件的澄清</w:t>
      </w:r>
      <w:bookmarkEnd w:id="146"/>
      <w:r/>
      <w:bookmarkEnd w:id="147"/>
      <w:r/>
      <w:bookmarkEnd w:id="148"/>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49" w:name="_Toc16938549"/>
      <w:r/>
      <w:bookmarkStart w:id="150" w:name="_Toc513029233"/>
      <w:r/>
      <w:bookmarkStart w:id="151" w:name="_Toc20823305"/>
      <w:r>
        <w:rPr>
          <w:rFonts w:hint="eastAsia" w:ascii="方正仿宋_GBK" w:hAnsi="方正仿宋_GBK" w:eastAsia="方正仿宋_GBK" w:cs="方正仿宋_GBK"/>
          <w:bCs/>
          <w:sz w:val="28"/>
          <w:szCs w:val="28"/>
        </w:rPr>
        <w:t xml:space="preserve">24.1评标期间，</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对投标文件中含义不明确、同类问题表述不一致或者有明显文字和计算错误的内容 ，有权要求投标人作出必要的澄清、说明或者补正。</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投标人的澄清、说明或者补正不得超出投标文件的范围或者改变投标文件的实质性内容。</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评标委员会并非对每个投标人都做澄清要求。</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24.2需要供应商进行澄清、说明和补正的，</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24.3 接到</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澄清、说明和补正要求的投标人如未按规定做出澄清、说明和补正，其风险由投标人自行承担。</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对投标文件的初审</w:t>
      </w:r>
      <w:bookmarkEnd w:id="149"/>
      <w:r/>
      <w:bookmarkEnd w:id="150"/>
      <w:r/>
      <w:bookmarkEnd w:id="151"/>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25.1投标文件初审分为资格审查和符合性审查。</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25.1.1 资格审查：依据法律法规和招标文件的规定，由采购人对投标文件中的资格证明文件进行审查。资格审查的结论，采购人以书面形式向</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进行反馈。</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采购人在进行资格性审查的同时，将在“信用中国”网站（</w:t>
      </w:r>
      <w:r>
        <w:rPr>
          <w:rFonts w:hint="eastAsia" w:ascii="Times New Roman" w:hAnsi="Times New Roman" w:eastAsia="方正仿宋_GBK" w:cs="Times New Roman"/>
          <w:color w:val="000000"/>
          <w:sz w:val="28"/>
          <w:szCs w:val="28"/>
          <w:lang w:eastAsia="zh-CN"/>
        </w:rPr>
        <w:t xml:space="preserve">www.creditchina.gov.cn</w:t>
      </w:r>
      <w:r>
        <w:rPr>
          <w:rFonts w:hint="eastAsia" w:ascii="方正仿宋_GBK" w:hAnsi="方正仿宋_GBK" w:eastAsia="方正仿宋_GBK" w:cs="方正仿宋_GBK"/>
          <w:bCs/>
          <w:sz w:val="28"/>
          <w:szCs w:val="28"/>
        </w:rPr>
        <w:t xml:space="preserve">）查询投标人的信用记录，以确定投标人是否具备投标资格,查询结果留存并归档。</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25.1.2 符合性审查：依据招标文件的规定，由</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从投标文件的有效性、完整性和对招标文件的响应程度进行审查，以确定是否对招标文件的实质性要求作出响应。</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25.1.3 未通过资格审查或符合性审查的投标人，采购中心将在苏采云系统中告知未通过资格审查或符合性审查的原因，评审结束后，采购中心将不再告知未通过资格审查或符合性审查的原因。</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25.2在详细评标之前，</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将首先审查每份投标文件是否实质性响应了招标文件的要求。实质性响应的投标应该是与招标文件要求的全部条款、条件和规格相符，没有重大偏离或保留的投标。</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以少数服从多数的原则作出结论。评委决定投标文件的响应性只根据投标文件本身的内容，而不寻求外部的证据。</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25.3如果投标文件实质上没有响应招标文件的要求，</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将予以拒绝，投标人不得通过修改或撤销不</w:t>
      </w:r>
      <w:r>
        <w:rPr>
          <w:rFonts w:hint="eastAsia" w:ascii="方正仿宋_GBK" w:hAnsi="方正仿宋_GBK" w:eastAsia="方正仿宋_GBK" w:cs="方正仿宋_GBK"/>
          <w:bCs/>
          <w:sz w:val="28"/>
          <w:szCs w:val="28"/>
          <w:lang w:eastAsia="zh-CN"/>
        </w:rPr>
        <w:t xml:space="preserve">符合</w:t>
      </w:r>
      <w:r>
        <w:rPr>
          <w:rFonts w:hint="eastAsia" w:ascii="方正仿宋_GBK" w:hAnsi="方正仿宋_GBK" w:eastAsia="方正仿宋_GBK" w:cs="方正仿宋_GBK"/>
          <w:bCs/>
          <w:sz w:val="28"/>
          <w:szCs w:val="28"/>
        </w:rPr>
        <w:t xml:space="preserve">要求的偏离或保留而使其投标成为实质性响应的投标。</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25.4</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将对确定为实质性响应的投标进行进一步审核，看其是否有计算上或累加上的算术错误，修正错误的原则如下：</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（1）投标文件中开标一览表内容与投标文件中相应内容不一致的，以开标一览表为准。</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（2）大写金额和小写金额不一致的，以大写金额为准。</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（3）单价金额小数点或者百分比有明显错位的，以开标一览表的总价为准，并修改单价。</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（4）总价金额与按单价汇总金额不一致的，以单价金额计算结果为准。</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同时出现两种以上错误的，按照前款规定的顺序修正。</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25.5</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将按上述修正错误的方法调整投标文件中的投标报价，并通过苏采云系统告知投标人，调整后的价格应对投标人具有约束力。如果投标人不接受修正后的价格，则其投标将被拒绝。</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52" w:name="_Toc513029234"/>
      <w:r/>
      <w:bookmarkStart w:id="153" w:name="_Toc20823306"/>
      <w:r/>
      <w:bookmarkStart w:id="154" w:name="_Toc16938550"/>
      <w:r>
        <w:rPr>
          <w:rFonts w:hint="eastAsia" w:ascii="方正仿宋_GBK" w:hAnsi="方正仿宋_GBK" w:eastAsia="方正仿宋_GBK" w:cs="方正仿宋_GBK"/>
          <w:bCs/>
          <w:sz w:val="28"/>
          <w:szCs w:val="28"/>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w:t>
      </w:r>
      <w:r>
        <w:rPr>
          <w:rFonts w:hint="eastAsia" w:ascii="方正仿宋_GBK" w:hAnsi="方正仿宋_GBK" w:eastAsia="方正仿宋_GBK" w:cs="方正仿宋_GBK"/>
          <w:bCs/>
          <w:sz w:val="28"/>
          <w:szCs w:val="28"/>
          <w:lang w:eastAsia="zh-CN"/>
        </w:rPr>
        <w:t xml:space="preserve">采取</w:t>
      </w:r>
      <w:r>
        <w:rPr>
          <w:rFonts w:hint="eastAsia" w:ascii="方正仿宋_GBK" w:hAnsi="方正仿宋_GBK" w:eastAsia="方正仿宋_GBK" w:cs="方正仿宋_GBK"/>
          <w:bCs/>
          <w:sz w:val="28"/>
          <w:szCs w:val="28"/>
        </w:rPr>
        <w:t xml:space="preserve">随机抽取的方式）确定一个参加评标的投标人，其他投标无效。</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非单一产品采购项目，招标文件中将载明其中的核心产品。多家投标人提供的核心产品品牌相同的，按前两款规定处理。</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25.7投标人在开、评标全过程中应保持通讯畅通，及时登录苏采云系统查阅、答复相关信息，并安排专人与采购中心及评标委员会联系。</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25.8 异常低价投标审查</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25.8.1 评标过程中出现下列情形之一的，评标委员会应当启动异常低价投标审查程序：</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（1）投标报价低于全部通过符合性审查供应商投标报价平均值50%的，即投标报价&lt;全部通过符合性审查供应商投标报价平均值×50%；</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（2）投标报价低于通过符合性审查的次低报价供应商投标报价50%的，即投标报价&lt;通过符合性审查的次低报价供应商投标报价×50%；</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eastAsia="zh-CN"/>
        </w:rPr>
      </w:pPr>
      <w:r>
        <w:rPr>
          <w:rFonts w:hint="eastAsia" w:ascii="方正仿宋_GBK" w:hAnsi="方正仿宋_GBK" w:eastAsia="方正仿宋_GBK" w:cs="方正仿宋_GBK"/>
          <w:bCs/>
          <w:sz w:val="28"/>
          <w:szCs w:val="28"/>
          <w:lang w:eastAsia="zh-CN"/>
        </w:rPr>
        <w:t xml:space="preserve">（</w:t>
      </w:r>
      <w:r>
        <w:rPr>
          <w:rFonts w:hint="eastAsia" w:ascii="方正仿宋_GBK" w:hAnsi="方正仿宋_GBK" w:eastAsia="方正仿宋_GBK" w:cs="方正仿宋_GBK"/>
          <w:bCs/>
          <w:sz w:val="28"/>
          <w:szCs w:val="28"/>
          <w:lang w:val="en-US" w:eastAsia="zh-CN"/>
        </w:rPr>
        <w:t xml:space="preserve">3</w:t>
      </w:r>
      <w:r>
        <w:rPr>
          <w:rFonts w:hint="eastAsia" w:ascii="方正仿宋_GBK" w:hAnsi="方正仿宋_GBK" w:eastAsia="方正仿宋_GBK" w:cs="方正仿宋_GBK"/>
          <w:bCs/>
          <w:sz w:val="28"/>
          <w:szCs w:val="28"/>
          <w:lang w:eastAsia="zh-CN"/>
        </w:rPr>
        <w:t xml:space="preserve">）投标报价低于采购项目最高限价45%的，即投标报价&lt;采购项目最高限价×45%；</w:t>
      </w:r>
      <w:r>
        <w:rPr>
          <w:rFonts w:hint="eastAsia" w:ascii="方正仿宋_GBK" w:hAnsi="方正仿宋_GBK" w:eastAsia="方正仿宋_GBK" w:cs="方正仿宋_GBK"/>
          <w:bCs/>
          <w:sz w:val="28"/>
          <w:szCs w:val="28"/>
          <w:lang w:eastAsia="zh-CN"/>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lang w:val="en-US" w:eastAsia="zh-CN"/>
        </w:rPr>
        <w:t xml:space="preserve">4</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lang w:eastAsia="zh-CN"/>
        </w:rPr>
        <w:t xml:space="preserve">评标</w:t>
      </w:r>
      <w:r>
        <w:rPr>
          <w:rFonts w:hint="eastAsia" w:ascii="方正仿宋_GBK" w:hAnsi="方正仿宋_GBK" w:eastAsia="方正仿宋_GBK" w:cs="方正仿宋_GBK"/>
          <w:bCs/>
          <w:sz w:val="28"/>
          <w:szCs w:val="28"/>
        </w:rPr>
        <w:t xml:space="preserve">委员会基于专业判断，认为供应商报价过低，有可能影响产品质量或者不能诚信履约的其他情形。</w:t>
      </w:r>
      <w:r>
        <w:rPr>
          <w:rFonts w:hint="eastAsia" w:ascii="方正仿宋_GBK" w:hAnsi="方正仿宋_GBK" w:eastAsia="方正仿宋_GBK" w:cs="方正仿宋_GBK"/>
          <w:bCs/>
          <w:sz w:val="28"/>
          <w:szCs w:val="28"/>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rPr>
        <w:t xml:space="preserve">25.8.2 </w:t>
      </w:r>
      <w:r>
        <w:rPr>
          <w:rFonts w:hint="eastAsia" w:ascii="方正仿宋_GBK" w:hAnsi="方正仿宋_GBK" w:eastAsia="方正仿宋_GBK" w:cs="方正仿宋_GBK"/>
          <w:bCs/>
          <w:sz w:val="28"/>
          <w:szCs w:val="28"/>
          <w:lang w:val="en-US" w:eastAsia="zh-CN"/>
        </w:rPr>
        <w:t xml:space="preserve">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仿宋_GBK" w:hAnsi="方正仿宋_GBK" w:eastAsia="方正仿宋_GBK" w:cs="方正仿宋_GBK"/>
          <w:bCs/>
          <w:sz w:val="28"/>
          <w:szCs w:val="28"/>
          <w:lang w:val="en-US" w:eastAsia="zh-CN"/>
        </w:rPr>
      </w:r>
      <w:r/>
    </w:p>
    <w:p>
      <w:pPr>
        <w:pStyle w:val="68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仿宋_GBK" w:hAnsi="方正仿宋_GBK" w:eastAsia="方正仿宋_GBK" w:cs="方正仿宋_GBK"/>
          <w:bCs/>
          <w:sz w:val="28"/>
          <w:szCs w:val="28"/>
          <w:lang w:val="en-US" w:eastAsia="zh-CN"/>
        </w:rPr>
      </w:r>
      <w:r/>
    </w:p>
    <w:p>
      <w:pPr>
        <w:pStyle w:val="685"/>
        <w:ind w:firstLine="560"/>
        <w:keepLines/>
        <w:keepNext/>
        <w:pageBreakBefore w:val="0"/>
        <w:spacing w:line="400" w:lineRule="exact"/>
        <w:widowControl w:val="off"/>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w:t>
      </w:r>
      <w:bookmarkEnd w:id="152"/>
      <w:r/>
      <w:bookmarkEnd w:id="153"/>
      <w:r/>
      <w:bookmarkEnd w:id="154"/>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无效投标条款和废标条款</w:t>
      </w:r>
      <w:bookmarkStart w:id="155" w:name="_Toc20823307"/>
      <w:r/>
      <w:bookmarkStart w:id="156" w:name="_Toc16938551"/>
      <w:r/>
      <w:bookmarkStart w:id="157" w:name="_Toc513029235"/>
      <w:r>
        <w:rPr>
          <w:rFonts w:hint="eastAsia" w:ascii="方正仿宋_GBK" w:hAnsi="方正仿宋_GBK" w:eastAsia="方正仿宋_GBK" w:cs="方正仿宋_GBK"/>
          <w:sz w:val="28"/>
          <w:szCs w:val="28"/>
        </w:rPr>
      </w:r>
      <w:r/>
    </w:p>
    <w:p>
      <w:pPr>
        <w:pStyle w:val="685"/>
        <w:ind w:firstLine="560"/>
        <w:keepLines/>
        <w:keepNext/>
        <w:pageBreakBefore w:val="0"/>
        <w:spacing w:line="400" w:lineRule="exact"/>
        <w:widowControl w:val="off"/>
        <w:rPr>
          <w:rFonts w:hint="eastAsia" w:ascii="方正仿宋_GBK" w:hAnsi="方正仿宋_GBK" w:eastAsia="方正仿宋_GBK" w:cs="方正仿宋_GBK"/>
          <w:bCs/>
          <w:sz w:val="28"/>
          <w:szCs w:val="28"/>
        </w:rPr>
        <w:outlineLvl w:val="3"/>
      </w:pPr>
      <w:r>
        <w:rPr>
          <w:rFonts w:hint="eastAsia" w:ascii="方正仿宋_GBK" w:hAnsi="方正仿宋_GBK" w:eastAsia="方正仿宋_GBK" w:cs="方正仿宋_GBK"/>
          <w:bCs/>
          <w:sz w:val="28"/>
          <w:szCs w:val="28"/>
        </w:rPr>
        <w:t xml:space="preserve">26.1无效投标条款</w:t>
      </w:r>
      <w:r>
        <w:rPr>
          <w:rFonts w:hint="eastAsia" w:ascii="方正仿宋_GBK" w:hAnsi="方正仿宋_GBK" w:eastAsia="方正仿宋_GBK" w:cs="方正仿宋_GBK"/>
          <w:bCs/>
          <w:sz w:val="28"/>
          <w:szCs w:val="28"/>
        </w:rPr>
      </w:r>
      <w:r/>
    </w:p>
    <w:p>
      <w:pPr>
        <w:pStyle w:val="685"/>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26.1.1 投标人在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规定的时间内未成功解密电子投标文件的。</w:t>
      </w:r>
      <w:r>
        <w:rPr>
          <w:rFonts w:hint="eastAsia" w:ascii="方正仿宋_GBK" w:hAnsi="方正仿宋_GBK" w:eastAsia="方正仿宋_GBK" w:cs="方正仿宋_GBK"/>
          <w:bCs/>
          <w:sz w:val="28"/>
          <w:szCs w:val="28"/>
        </w:rPr>
      </w:r>
      <w:r/>
    </w:p>
    <w:p>
      <w:pPr>
        <w:pStyle w:val="685"/>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sz w:val="28"/>
          <w:szCs w:val="28"/>
        </w:rPr>
        <w:t xml:space="preserve">26.1.2 投标人未按照招标文件</w:t>
      </w:r>
      <w:r>
        <w:rPr>
          <w:rFonts w:hint="eastAsia" w:ascii="方正仿宋_GBK" w:hAnsi="方正仿宋_GBK" w:eastAsia="方正仿宋_GBK" w:cs="方正仿宋_GBK"/>
          <w:bCs/>
          <w:color w:val="000000"/>
          <w:sz w:val="28"/>
          <w:szCs w:val="28"/>
        </w:rPr>
        <w:t xml:space="preserve">要求上传电子投标文件的。</w:t>
      </w:r>
      <w:r>
        <w:rPr>
          <w:rFonts w:hint="eastAsia" w:ascii="方正仿宋_GBK" w:hAnsi="方正仿宋_GBK" w:eastAsia="方正仿宋_GBK" w:cs="方正仿宋_GBK"/>
          <w:bCs/>
          <w:color w:val="000000"/>
          <w:sz w:val="28"/>
          <w:szCs w:val="28"/>
        </w:rPr>
      </w:r>
      <w:r/>
    </w:p>
    <w:p>
      <w:pPr>
        <w:pStyle w:val="685"/>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.1.3 投标人</w:t>
      </w:r>
      <w:r>
        <w:rPr>
          <w:rFonts w:hint="eastAsia" w:ascii="方正仿宋_GBK" w:hAnsi="方正仿宋_GBK" w:eastAsia="方正仿宋_GBK" w:cs="方正仿宋_GBK"/>
          <w:bCs/>
          <w:sz w:val="28"/>
          <w:szCs w:val="28"/>
        </w:rPr>
        <w:t xml:space="preserve">同一采购包提</w:t>
      </w:r>
      <w:r>
        <w:rPr>
          <w:rFonts w:hint="eastAsia" w:ascii="方正仿宋_GBK" w:hAnsi="方正仿宋_GBK" w:eastAsia="方正仿宋_GBK" w:cs="方正仿宋_GBK"/>
          <w:bCs/>
          <w:color w:val="000000"/>
          <w:sz w:val="28"/>
          <w:szCs w:val="28"/>
        </w:rPr>
        <w:t xml:space="preserve">交两个（含两个）以上不同的投标报价的。</w:t>
      </w:r>
      <w:r>
        <w:rPr>
          <w:rFonts w:hint="eastAsia" w:ascii="方正仿宋_GBK" w:hAnsi="方正仿宋_GBK" w:eastAsia="方正仿宋_GBK" w:cs="方正仿宋_GBK"/>
          <w:bCs/>
          <w:color w:val="000000"/>
          <w:sz w:val="28"/>
          <w:szCs w:val="28"/>
        </w:rPr>
      </w:r>
      <w:r/>
    </w:p>
    <w:p>
      <w:pPr>
        <w:pStyle w:val="685"/>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.1.4投标人不具备招标文件中规定资格要求的。</w:t>
      </w:r>
      <w:r>
        <w:rPr>
          <w:rFonts w:hint="eastAsia" w:ascii="方正仿宋_GBK" w:hAnsi="方正仿宋_GBK" w:eastAsia="方正仿宋_GBK" w:cs="方正仿宋_GBK"/>
          <w:bCs/>
          <w:color w:val="000000"/>
          <w:sz w:val="28"/>
          <w:szCs w:val="28"/>
        </w:rPr>
      </w:r>
      <w:r/>
    </w:p>
    <w:p>
      <w:pPr>
        <w:pStyle w:val="685"/>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.1.5投标人的报价超过了采购预算或最高限价的。</w:t>
      </w:r>
      <w:r>
        <w:rPr>
          <w:rFonts w:hint="eastAsia" w:ascii="方正仿宋_GBK" w:hAnsi="方正仿宋_GBK" w:eastAsia="方正仿宋_GBK" w:cs="方正仿宋_GBK"/>
          <w:bCs/>
          <w:color w:val="000000"/>
          <w:sz w:val="28"/>
          <w:szCs w:val="28"/>
        </w:rPr>
      </w:r>
      <w:r/>
    </w:p>
    <w:p>
      <w:pPr>
        <w:pStyle w:val="685"/>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.1.6未通过符合性审查的。</w:t>
      </w:r>
      <w:r>
        <w:rPr>
          <w:rFonts w:hint="eastAsia" w:ascii="方正仿宋_GBK" w:hAnsi="方正仿宋_GBK" w:eastAsia="方正仿宋_GBK" w:cs="方正仿宋_GBK"/>
          <w:bCs/>
          <w:color w:val="000000"/>
          <w:sz w:val="28"/>
          <w:szCs w:val="28"/>
        </w:rPr>
      </w:r>
      <w:r/>
    </w:p>
    <w:p>
      <w:pPr>
        <w:pStyle w:val="685"/>
        <w:ind w:firstLine="560"/>
        <w:pageBreakBefore w:val="0"/>
        <w:spacing w:line="400" w:lineRule="exact"/>
        <w:widowControl w:val="off"/>
        <w:rPr>
          <w:rFonts w:hint="eastAsia" w:ascii="方正仿宋_GBK" w:hAnsi="方正仿宋_GBK" w:eastAsia="方正仿宋_GBK" w:cs="方正仿宋_GBK"/>
          <w:bCs/>
          <w:i/>
          <w:color w:val="000000"/>
          <w:sz w:val="28"/>
          <w:szCs w:val="28"/>
          <w:u w:val="single"/>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号条款为实质性要求）</w:t>
      </w:r>
      <w:r>
        <w:rPr>
          <w:rFonts w:hint="eastAsia" w:ascii="方正仿宋_GBK" w:hAnsi="方正仿宋_GBK" w:eastAsia="方正仿宋_GBK" w:cs="方正仿宋_GBK"/>
          <w:bCs/>
          <w:i/>
          <w:color w:val="000000"/>
          <w:sz w:val="28"/>
          <w:szCs w:val="28"/>
          <w:u w:val="single"/>
        </w:rPr>
      </w:r>
      <w:r/>
    </w:p>
    <w:p>
      <w:pPr>
        <w:pStyle w:val="685"/>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.1.8 投标人被 “信用中国”网站（</w:t>
      </w:r>
      <w:r>
        <w:rPr>
          <w:rFonts w:hint="eastAsia" w:ascii="Times New Roman" w:hAnsi="Times New Roman" w:eastAsia="方正仿宋_GBK" w:cs="Times New Roman"/>
          <w:color w:val="000000"/>
          <w:sz w:val="28"/>
          <w:szCs w:val="28"/>
          <w:lang w:eastAsia="zh-CN"/>
        </w:rPr>
        <w:t xml:space="preserve">www.creditchina.gov.cn</w:t>
      </w:r>
      <w:r>
        <w:rPr>
          <w:rFonts w:hint="eastAsia" w:ascii="方正仿宋_GBK" w:hAnsi="方正仿宋_GBK" w:eastAsia="方正仿宋_GBK" w:cs="方正仿宋_GBK"/>
          <w:bCs/>
          <w:color w:val="000000"/>
          <w:sz w:val="28"/>
          <w:szCs w:val="28"/>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K" w:hAnsi="方正仿宋_GBK" w:eastAsia="方正仿宋_GBK" w:cs="方正仿宋_GBK"/>
          <w:bCs/>
          <w:color w:val="000000"/>
          <w:sz w:val="28"/>
          <w:szCs w:val="28"/>
        </w:rPr>
      </w:r>
      <w:r/>
    </w:p>
    <w:p>
      <w:pPr>
        <w:pStyle w:val="685"/>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.1.9 投标文件含有采购人不能接受的附加条件的。</w:t>
      </w:r>
      <w:r>
        <w:rPr>
          <w:rFonts w:hint="eastAsia" w:ascii="方正仿宋_GBK" w:hAnsi="方正仿宋_GBK" w:eastAsia="方正仿宋_GBK" w:cs="方正仿宋_GBK"/>
          <w:bCs/>
          <w:color w:val="000000"/>
          <w:sz w:val="28"/>
          <w:szCs w:val="28"/>
        </w:rPr>
      </w:r>
      <w:r/>
    </w:p>
    <w:p>
      <w:pPr>
        <w:pStyle w:val="685"/>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26.1.10 评标委员会按照本招标文件规定对投标人进行异常低价投标审查后，认为投标人不能证明其报价合理性的。</w:t>
      </w:r>
      <w:r>
        <w:rPr>
          <w:rFonts w:hint="eastAsia" w:ascii="方正仿宋_GBK" w:hAnsi="方正仿宋_GBK" w:eastAsia="方正仿宋_GBK" w:cs="方正仿宋_GBK"/>
          <w:sz w:val="28"/>
          <w:szCs w:val="28"/>
        </w:rPr>
      </w:r>
      <w:r/>
    </w:p>
    <w:p>
      <w:pPr>
        <w:pStyle w:val="685"/>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方正仿宋_GBK" w:hAnsi="方正仿宋_GBK" w:eastAsia="方正仿宋_GBK" w:cs="方正仿宋_GBK"/>
          <w:sz w:val="28"/>
          <w:szCs w:val="28"/>
        </w:rPr>
      </w:r>
      <w:r/>
    </w:p>
    <w:p>
      <w:pPr>
        <w:pStyle w:val="685"/>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.1.12 投标文件未按照招标文件要求加盖CA电子公章的。</w:t>
      </w:r>
      <w:r>
        <w:rPr>
          <w:rFonts w:hint="eastAsia" w:ascii="方正仿宋_GBK" w:hAnsi="方正仿宋_GBK" w:eastAsia="方正仿宋_GBK" w:cs="方正仿宋_GBK"/>
          <w:bCs/>
          <w:color w:val="000000"/>
          <w:sz w:val="28"/>
          <w:szCs w:val="28"/>
        </w:rPr>
      </w:r>
      <w:r/>
    </w:p>
    <w:p>
      <w:pPr>
        <w:pStyle w:val="685"/>
        <w:ind w:firstLine="56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26.1.13 投标人所投标产品不符合招标文件中所列国家强制性标准的。</w:t>
      </w:r>
      <w:r>
        <w:rPr>
          <w:rFonts w:hint="eastAsia" w:ascii="方正仿宋_GBK" w:hAnsi="方正仿宋_GBK" w:eastAsia="方正仿宋_GBK" w:cs="方正仿宋_GBK"/>
          <w:sz w:val="28"/>
          <w:szCs w:val="28"/>
          <w:lang w:val="en-US" w:eastAsia="zh-CN"/>
        </w:rPr>
      </w:r>
      <w:r/>
    </w:p>
    <w:p>
      <w:pPr>
        <w:pStyle w:val="685"/>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.1.1</w:t>
      </w:r>
      <w:r>
        <w:rPr>
          <w:rFonts w:hint="eastAsia" w:ascii="方正仿宋_GBK" w:hAnsi="方正仿宋_GBK" w:eastAsia="方正仿宋_GBK" w:cs="方正仿宋_GBK"/>
          <w:bCs/>
          <w:color w:val="000000"/>
          <w:sz w:val="28"/>
          <w:szCs w:val="28"/>
          <w:lang w:val="en-US" w:eastAsia="zh-CN"/>
        </w:rPr>
        <w:t xml:space="preserve">4</w:t>
      </w:r>
      <w:r>
        <w:rPr>
          <w:rFonts w:hint="eastAsia" w:ascii="方正仿宋_GBK" w:hAnsi="方正仿宋_GBK" w:eastAsia="方正仿宋_GBK" w:cs="方正仿宋_GBK"/>
          <w:bCs/>
          <w:color w:val="000000"/>
          <w:sz w:val="28"/>
          <w:szCs w:val="28"/>
        </w:rPr>
        <w:t xml:space="preserve">其他法律、法规及本招标文件规定的属无效投标的情形。</w:t>
      </w:r>
      <w:r>
        <w:rPr>
          <w:rFonts w:hint="eastAsia" w:ascii="方正仿宋_GBK" w:hAnsi="方正仿宋_GBK" w:eastAsia="方正仿宋_GBK" w:cs="方正仿宋_GBK"/>
          <w:bCs/>
          <w:color w:val="000000"/>
          <w:sz w:val="28"/>
          <w:szCs w:val="28"/>
        </w:rPr>
      </w:r>
      <w:r/>
    </w:p>
    <w:p>
      <w:pPr>
        <w:pStyle w:val="685"/>
        <w:ind w:firstLine="56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.2废标条款</w:t>
      </w:r>
      <w:r>
        <w:rPr>
          <w:rFonts w:hint="eastAsia" w:ascii="方正仿宋_GBK" w:hAnsi="方正仿宋_GBK" w:eastAsia="方正仿宋_GBK" w:cs="方正仿宋_GBK"/>
          <w:bCs/>
          <w:color w:val="000000"/>
          <w:sz w:val="28"/>
          <w:szCs w:val="28"/>
          <w:lang w:val="en-US" w:eastAsia="zh-CN"/>
        </w:rPr>
        <w:t xml:space="preserve"> </w:t>
      </w:r>
      <w:r>
        <w:rPr>
          <w:rFonts w:hint="eastAsia" w:ascii="方正仿宋_GBK" w:hAnsi="方正仿宋_GBK" w:eastAsia="方正仿宋_GBK" w:cs="方正仿宋_GBK"/>
          <w:bCs/>
          <w:color w:val="000000"/>
          <w:sz w:val="28"/>
          <w:szCs w:val="28"/>
          <w:lang w:val="en-US" w:eastAsia="zh-CN"/>
        </w:rPr>
      </w:r>
      <w:r/>
    </w:p>
    <w:p>
      <w:pPr>
        <w:pStyle w:val="685"/>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.2.1符合专业条件的供应商或者对招标文件作实质响应的供应商不足三家的。</w:t>
      </w:r>
      <w:r>
        <w:rPr>
          <w:rFonts w:hint="eastAsia" w:ascii="方正仿宋_GBK" w:hAnsi="方正仿宋_GBK" w:eastAsia="方正仿宋_GBK" w:cs="方正仿宋_GBK"/>
          <w:bCs/>
          <w:color w:val="000000"/>
          <w:sz w:val="28"/>
          <w:szCs w:val="28"/>
        </w:rPr>
      </w:r>
      <w:r/>
    </w:p>
    <w:p>
      <w:pPr>
        <w:pStyle w:val="685"/>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26.2.2出现影响采购公正的违法、违规行为的。</w:t>
      </w:r>
      <w:r>
        <w:rPr>
          <w:rFonts w:hint="eastAsia" w:ascii="方正仿宋_GBK" w:hAnsi="方正仿宋_GBK" w:eastAsia="方正仿宋_GBK" w:cs="方正仿宋_GBK"/>
          <w:bCs/>
          <w:color w:val="000000"/>
          <w:sz w:val="28"/>
          <w:szCs w:val="28"/>
        </w:rPr>
      </w:r>
      <w:r/>
    </w:p>
    <w:p>
      <w:pPr>
        <w:pStyle w:val="685"/>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.2.3因重大变故，采购任务取消的。</w:t>
      </w:r>
      <w:r>
        <w:rPr>
          <w:rFonts w:hint="eastAsia" w:ascii="方正仿宋_GBK" w:hAnsi="方正仿宋_GBK" w:eastAsia="方正仿宋_GBK" w:cs="方正仿宋_GBK"/>
          <w:bCs/>
          <w:color w:val="000000"/>
          <w:sz w:val="28"/>
          <w:szCs w:val="28"/>
        </w:rPr>
      </w:r>
      <w:r/>
    </w:p>
    <w:p>
      <w:pPr>
        <w:pStyle w:val="685"/>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26.2.4评标委员会认定招标文件存在歧义、重大缺陷导致评审工作无法进行。</w:t>
      </w:r>
      <w:r>
        <w:rPr>
          <w:rFonts w:hint="eastAsia" w:ascii="方正仿宋_GBK" w:hAnsi="方正仿宋_GBK" w:eastAsia="方正仿宋_GBK" w:cs="方正仿宋_GBK"/>
          <w:bCs/>
          <w:color w:val="000000"/>
          <w:sz w:val="28"/>
          <w:szCs w:val="28"/>
        </w:rPr>
      </w:r>
      <w:r/>
    </w:p>
    <w:p>
      <w:pPr>
        <w:pStyle w:val="685"/>
        <w:ind w:firstLine="56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color w:val="000000"/>
          <w:sz w:val="28"/>
          <w:szCs w:val="28"/>
        </w:rPr>
        <w:t xml:space="preserve">26.2</w:t>
      </w:r>
      <w:r>
        <w:rPr>
          <w:rFonts w:hint="eastAsia" w:ascii="方正仿宋_GBK" w:hAnsi="方正仿宋_GBK" w:eastAsia="方正仿宋_GBK" w:cs="方正仿宋_GBK"/>
          <w:bCs/>
          <w:sz w:val="28"/>
          <w:szCs w:val="28"/>
        </w:rPr>
        <w:t xml:space="preserve">.5 因</w:t>
      </w:r>
      <w:r>
        <w:rPr>
          <w:rFonts w:hint="eastAsia" w:ascii="方正仿宋_GBK" w:hAnsi="方正仿宋_GBK" w:eastAsia="方正仿宋_GBK" w:cs="方正仿宋_GBK"/>
          <w:sz w:val="28"/>
          <w:szCs w:val="28"/>
        </w:rPr>
        <w:t xml:space="preserve">苏采云</w:t>
      </w:r>
      <w:r>
        <w:rPr>
          <w:rFonts w:hint="eastAsia" w:ascii="方正仿宋_GBK" w:hAnsi="方正仿宋_GBK" w:eastAsia="方正仿宋_GBK" w:cs="方正仿宋_GBK"/>
          <w:bCs/>
          <w:sz w:val="28"/>
          <w:szCs w:val="28"/>
        </w:rPr>
        <w:t xml:space="preserve">系统故障原因造成开标不成功的。</w:t>
      </w:r>
      <w:r>
        <w:rPr>
          <w:rFonts w:hint="eastAsia" w:ascii="方正仿宋_GBK" w:hAnsi="方正仿宋_GBK" w:eastAsia="方正仿宋_GBK" w:cs="方正仿宋_GBK"/>
          <w:bCs/>
          <w:sz w:val="28"/>
          <w:szCs w:val="28"/>
          <w:lang w:val="en-US" w:eastAsia="zh-CN"/>
        </w:rPr>
        <w:t xml:space="preserve">  </w:t>
      </w:r>
      <w:r>
        <w:rPr>
          <w:rFonts w:hint="eastAsia" w:ascii="方正仿宋_GBK" w:hAnsi="方正仿宋_GBK" w:eastAsia="方正仿宋_GBK" w:cs="方正仿宋_GBK"/>
          <w:bCs/>
          <w:sz w:val="28"/>
          <w:szCs w:val="28"/>
          <w:lang w:val="en-US" w:eastAsia="zh-CN"/>
        </w:rPr>
      </w:r>
      <w:r/>
    </w:p>
    <w:p>
      <w:pPr>
        <w:pStyle w:val="685"/>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sz w:val="28"/>
          <w:szCs w:val="28"/>
        </w:rPr>
        <w:t xml:space="preserve">26.3 投标截止时间结束后</w:t>
      </w:r>
      <w:r>
        <w:rPr>
          <w:rFonts w:hint="eastAsia" w:ascii="方正仿宋_GBK" w:hAnsi="方正仿宋_GBK" w:eastAsia="方正仿宋_GBK" w:cs="方正仿宋_GBK"/>
          <w:bCs/>
          <w:color w:val="000000"/>
          <w:sz w:val="28"/>
          <w:szCs w:val="28"/>
        </w:rPr>
        <w:t xml:space="preserve">参加投标的供应商不足三家的处理：</w:t>
      </w:r>
      <w:r>
        <w:rPr>
          <w:rFonts w:hint="eastAsia" w:ascii="方正仿宋_GBK" w:hAnsi="方正仿宋_GBK" w:eastAsia="方正仿宋_GBK" w:cs="方正仿宋_GBK"/>
          <w:bCs/>
          <w:color w:val="000000"/>
          <w:sz w:val="28"/>
          <w:szCs w:val="28"/>
        </w:rPr>
      </w:r>
      <w:r/>
    </w:p>
    <w:p>
      <w:pPr>
        <w:pStyle w:val="685"/>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26.3.1如出现投标截止时间结束后参加投标的供应商或者在评标期间对招标文件做出实质响应的供应商不足三家情况，按政府采购相关规定执行。</w:t>
      </w:r>
      <w:r>
        <w:rPr>
          <w:rFonts w:hint="eastAsia" w:ascii="方正仿宋_GBK" w:hAnsi="方正仿宋_GBK" w:eastAsia="方正仿宋_GBK" w:cs="方正仿宋_GBK"/>
          <w:bCs/>
          <w:color w:val="000000"/>
          <w:sz w:val="28"/>
          <w:szCs w:val="28"/>
        </w:rPr>
      </w:r>
      <w:r/>
    </w:p>
    <w:p>
      <w:pPr>
        <w:pStyle w:val="685"/>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58" w:name="_Toc120614219"/>
      <w:r>
        <w:rPr>
          <w:rFonts w:hint="eastAsia" w:ascii="方正黑体_GBK" w:hAnsi="方正黑体_GBK" w:eastAsia="方正黑体_GBK" w:cs="方正黑体_GBK"/>
          <w:color w:val="000000"/>
          <w:sz w:val="28"/>
          <w:szCs w:val="28"/>
        </w:rPr>
        <w:t xml:space="preserve">六、</w:t>
      </w:r>
      <w:bookmarkEnd w:id="155"/>
      <w:r/>
      <w:bookmarkEnd w:id="156"/>
      <w:r/>
      <w:bookmarkEnd w:id="157"/>
      <w:r>
        <w:rPr>
          <w:rFonts w:hint="eastAsia" w:ascii="方正黑体_GBK" w:hAnsi="方正黑体_GBK" w:eastAsia="方正黑体_GBK" w:cs="方正黑体_GBK"/>
          <w:color w:val="000000"/>
          <w:sz w:val="28"/>
          <w:szCs w:val="28"/>
        </w:rPr>
        <w:t xml:space="preserve">定标</w:t>
      </w:r>
      <w:bookmarkEnd w:id="158"/>
      <w:r>
        <w:rPr>
          <w:rFonts w:hint="eastAsia" w:ascii="方正黑体_GBK" w:hAnsi="方正黑体_GBK" w:eastAsia="方正黑体_GBK" w:cs="方正黑体_GBK"/>
          <w:color w:val="000000"/>
          <w:sz w:val="28"/>
          <w:szCs w:val="28"/>
        </w:rPr>
      </w:r>
      <w:r/>
    </w:p>
    <w:p>
      <w:pPr>
        <w:pStyle w:val="685"/>
        <w:ind w:firstLine="560"/>
        <w:keepLines/>
        <w:keepNext/>
        <w:pageBreakBefore w:val="0"/>
        <w:spacing w:line="400" w:lineRule="exact"/>
        <w:widowControl w:val="off"/>
        <w:rPr>
          <w:rFonts w:hint="eastAsia" w:ascii="方正仿宋_GBK" w:hAnsi="方正仿宋_GBK" w:eastAsia="方正仿宋_GBK" w:cs="方正仿宋_GBK"/>
          <w:bCs/>
          <w:color w:val="000000"/>
          <w:sz w:val="28"/>
          <w:szCs w:val="28"/>
        </w:rPr>
        <w:outlineLvl w:val="3"/>
      </w:pPr>
      <w:r/>
      <w:bookmarkStart w:id="159" w:name="_Toc513029238"/>
      <w:r/>
      <w:bookmarkStart w:id="160" w:name="_Toc20823310"/>
      <w:r/>
      <w:bookmarkStart w:id="161" w:name="_Toc16938554"/>
      <w:r>
        <w:rPr>
          <w:rFonts w:hint="eastAsia" w:ascii="方正仿宋_GBK" w:hAnsi="方正仿宋_GBK" w:eastAsia="方正仿宋_GBK" w:cs="方正仿宋_GBK"/>
          <w:bCs/>
          <w:color w:val="000000"/>
          <w:sz w:val="28"/>
          <w:szCs w:val="28"/>
        </w:rPr>
        <w:t xml:space="preserve">27</w:t>
      </w:r>
      <w:bookmarkEnd w:id="159"/>
      <w:r>
        <w:rPr>
          <w:rFonts w:hint="eastAsia" w:ascii="方正仿宋_GBK" w:hAnsi="方正仿宋_GBK" w:eastAsia="方正仿宋_GBK" w:cs="方正仿宋_GBK"/>
          <w:bCs/>
          <w:color w:val="000000"/>
          <w:sz w:val="28"/>
          <w:szCs w:val="28"/>
          <w:lang w:val="en-US" w:eastAsia="zh-CN"/>
        </w:rPr>
        <w:t xml:space="preserve">.</w:t>
      </w:r>
      <w:r>
        <w:rPr>
          <w:rFonts w:hint="eastAsia" w:ascii="方正仿宋_GBK" w:hAnsi="方正仿宋_GBK" w:eastAsia="方正仿宋_GBK" w:cs="方正仿宋_GBK"/>
          <w:bCs/>
          <w:color w:val="000000"/>
          <w:sz w:val="28"/>
          <w:szCs w:val="28"/>
        </w:rPr>
        <w:t xml:space="preserve">确定</w:t>
      </w:r>
      <w:bookmarkEnd w:id="160"/>
      <w:r/>
      <w:bookmarkEnd w:id="161"/>
      <w:r>
        <w:rPr>
          <w:rFonts w:hint="eastAsia" w:ascii="方正仿宋_GBK" w:hAnsi="方正仿宋_GBK" w:eastAsia="方正仿宋_GBK" w:cs="方正仿宋_GBK"/>
          <w:bCs/>
          <w:color w:val="000000"/>
          <w:sz w:val="28"/>
          <w:szCs w:val="28"/>
        </w:rPr>
        <w:t xml:space="preserve">中标单位</w:t>
      </w:r>
      <w:r>
        <w:rPr>
          <w:rFonts w:hint="eastAsia" w:ascii="方正仿宋_GBK" w:hAnsi="方正仿宋_GBK" w:eastAsia="方正仿宋_GBK" w:cs="方正仿宋_GBK"/>
          <w:bCs/>
          <w:color w:val="000000"/>
          <w:sz w:val="28"/>
          <w:szCs w:val="28"/>
        </w:rPr>
      </w:r>
      <w:r/>
    </w:p>
    <w:p>
      <w:pPr>
        <w:pStyle w:val="685"/>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27.1中标候选人的选取原则和数量见招标文件第五章规定。 </w:t>
      </w:r>
      <w:r>
        <w:rPr>
          <w:rFonts w:hint="eastAsia" w:ascii="方正仿宋_GBK" w:hAnsi="方正仿宋_GBK" w:eastAsia="方正仿宋_GBK" w:cs="方正仿宋_GBK"/>
          <w:bCs/>
          <w:color w:val="000000"/>
          <w:sz w:val="28"/>
          <w:szCs w:val="28"/>
        </w:rPr>
      </w:r>
      <w:r/>
    </w:p>
    <w:p>
      <w:pPr>
        <w:pStyle w:val="685"/>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27.2 采购人应根据</w:t>
      </w:r>
      <w:r>
        <w:rPr>
          <w:rFonts w:hint="eastAsia" w:ascii="方正仿宋_GBK" w:hAnsi="方正仿宋_GBK" w:eastAsia="方正仿宋_GBK" w:cs="方正仿宋_GBK"/>
          <w:bCs/>
          <w:color w:val="000000"/>
          <w:sz w:val="28"/>
          <w:szCs w:val="28"/>
          <w:lang w:eastAsia="zh-CN"/>
        </w:rPr>
        <w:t xml:space="preserve">评标委员会</w:t>
      </w:r>
      <w:r>
        <w:rPr>
          <w:rFonts w:hint="eastAsia" w:ascii="方正仿宋_GBK" w:hAnsi="方正仿宋_GBK" w:eastAsia="方正仿宋_GBK" w:cs="方正仿宋_GBK"/>
          <w:bCs/>
          <w:color w:val="000000"/>
          <w:sz w:val="28"/>
          <w:szCs w:val="28"/>
        </w:rPr>
        <w:t xml:space="preserve">推荐的中标候选人确定中标供应商。</w:t>
      </w:r>
      <w:r>
        <w:rPr>
          <w:rFonts w:hint="eastAsia" w:ascii="方正仿宋_GBK" w:hAnsi="方正仿宋_GBK" w:eastAsia="方正仿宋_GBK" w:cs="方正仿宋_GBK"/>
          <w:bCs/>
          <w:color w:val="000000"/>
          <w:sz w:val="28"/>
          <w:szCs w:val="28"/>
        </w:rPr>
      </w:r>
      <w:r/>
    </w:p>
    <w:p>
      <w:pPr>
        <w:pStyle w:val="68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Cs/>
          <w:color w:val="000000"/>
          <w:sz w:val="28"/>
          <w:szCs w:val="28"/>
        </w:rPr>
        <w:t xml:space="preserve">27.3 </w:t>
      </w:r>
      <w:r>
        <w:rPr>
          <w:rFonts w:hint="eastAsia" w:ascii="方正仿宋_GBK" w:hAnsi="方正仿宋_GBK" w:eastAsia="方正仿宋_GBK" w:cs="方正仿宋_GBK"/>
          <w:color w:val="000000"/>
          <w:sz w:val="28"/>
          <w:szCs w:val="28"/>
        </w:rPr>
        <w:t xml:space="preserve">采购中心将在“江苏政府采购网”发布中标公告，公告期限为1个工作日。</w:t>
      </w:r>
      <w:r>
        <w:rPr>
          <w:rFonts w:hint="eastAsia" w:ascii="方正仿宋_GBK" w:hAnsi="方正仿宋_GBK" w:eastAsia="方正仿宋_GBK" w:cs="方正仿宋_GBK"/>
          <w:color w:val="000000"/>
          <w:sz w:val="28"/>
          <w:szCs w:val="28"/>
        </w:rPr>
      </w:r>
      <w:r/>
    </w:p>
    <w:p>
      <w:pPr>
        <w:pStyle w:val="68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 若有充分证据证明，中标供应商出现下列情况之一的，一经查实，将被取消中标资格：</w:t>
      </w:r>
      <w:r>
        <w:rPr>
          <w:rFonts w:hint="eastAsia" w:ascii="方正仿宋_GBK" w:hAnsi="方正仿宋_GBK" w:eastAsia="方正仿宋_GBK" w:cs="方正仿宋_GBK"/>
          <w:color w:val="000000"/>
          <w:sz w:val="28"/>
          <w:szCs w:val="28"/>
        </w:rPr>
      </w:r>
      <w:r/>
    </w:p>
    <w:p>
      <w:pPr>
        <w:pStyle w:val="68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27.4.1提供虚假材料谋取中标的。</w:t>
      </w:r>
      <w:r>
        <w:rPr>
          <w:rFonts w:hint="eastAsia" w:ascii="方正仿宋_GBK" w:hAnsi="方正仿宋_GBK" w:eastAsia="方正仿宋_GBK" w:cs="方正仿宋_GBK"/>
          <w:color w:val="000000"/>
          <w:sz w:val="28"/>
          <w:szCs w:val="28"/>
        </w:rPr>
      </w:r>
      <w:r/>
    </w:p>
    <w:p>
      <w:pPr>
        <w:pStyle w:val="68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27.4.2向采购人、采购中心行贿或者提供其他不正当利益的。</w:t>
      </w:r>
      <w:r>
        <w:rPr>
          <w:rFonts w:hint="eastAsia" w:ascii="方正仿宋_GBK" w:hAnsi="方正仿宋_GBK" w:eastAsia="方正仿宋_GBK" w:cs="方正仿宋_GBK"/>
          <w:color w:val="000000"/>
          <w:sz w:val="28"/>
          <w:szCs w:val="28"/>
        </w:rPr>
      </w:r>
      <w:r/>
    </w:p>
    <w:p>
      <w:pPr>
        <w:pStyle w:val="68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27.4.3属于本文件规定的无效条件，但在评标过程中又未被</w:t>
      </w:r>
      <w:r>
        <w:rPr>
          <w:rFonts w:hint="eastAsia" w:ascii="方正仿宋_GBK" w:hAnsi="方正仿宋_GBK" w:eastAsia="方正仿宋_GBK" w:cs="方正仿宋_GBK"/>
          <w:color w:val="000000"/>
          <w:sz w:val="28"/>
          <w:szCs w:val="28"/>
          <w:lang w:eastAsia="zh-CN"/>
        </w:rPr>
        <w:t xml:space="preserve">评标委员会</w:t>
      </w:r>
      <w:r>
        <w:rPr>
          <w:rFonts w:hint="eastAsia" w:ascii="方正仿宋_GBK" w:hAnsi="方正仿宋_GBK" w:eastAsia="方正仿宋_GBK" w:cs="方正仿宋_GBK"/>
          <w:color w:val="000000"/>
          <w:sz w:val="28"/>
          <w:szCs w:val="28"/>
        </w:rPr>
        <w:t xml:space="preserve">发现的。</w:t>
      </w:r>
      <w:r>
        <w:rPr>
          <w:rFonts w:hint="eastAsia" w:ascii="方正仿宋_GBK" w:hAnsi="方正仿宋_GBK" w:eastAsia="方正仿宋_GBK" w:cs="方正仿宋_GBK"/>
          <w:color w:val="000000"/>
          <w:sz w:val="28"/>
          <w:szCs w:val="28"/>
        </w:rPr>
      </w:r>
      <w:r/>
    </w:p>
    <w:p>
      <w:pPr>
        <w:pStyle w:val="68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27.4.4与采购人或者其他供应商恶意串通的。</w:t>
      </w:r>
      <w:r>
        <w:rPr>
          <w:rFonts w:hint="eastAsia" w:ascii="方正仿宋_GBK" w:hAnsi="方正仿宋_GBK" w:eastAsia="方正仿宋_GBK" w:cs="方正仿宋_GBK"/>
          <w:color w:val="000000"/>
          <w:sz w:val="28"/>
          <w:szCs w:val="28"/>
        </w:rPr>
      </w:r>
      <w:r/>
    </w:p>
    <w:p>
      <w:pPr>
        <w:pStyle w:val="68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27.4.5采取不正当手段诋毁、排挤其他供应商的。</w:t>
      </w:r>
      <w:r>
        <w:rPr>
          <w:rFonts w:hint="eastAsia" w:ascii="方正仿宋_GBK" w:hAnsi="方正仿宋_GBK" w:eastAsia="方正仿宋_GBK" w:cs="方正仿宋_GBK"/>
          <w:color w:val="000000"/>
          <w:sz w:val="28"/>
          <w:szCs w:val="28"/>
        </w:rPr>
      </w:r>
      <w:r/>
    </w:p>
    <w:p>
      <w:pPr>
        <w:pStyle w:val="685"/>
        <w:ind w:firstLine="560"/>
        <w:pageBreakBefore w:val="0"/>
        <w:spacing w:line="400" w:lineRule="exact"/>
        <w:widowControl w:val="off"/>
        <w:rPr>
          <w:rFonts w:hint="eastAsia" w:ascii="方正仿宋_GBK" w:hAnsi="方正仿宋_GBK" w:eastAsia="方正仿宋_GBK" w:cs="方正仿宋_GBK"/>
          <w:color w:val="000000"/>
          <w:sz w:val="28"/>
          <w:szCs w:val="28"/>
        </w:rPr>
      </w:pPr>
      <w:r/>
      <w:bookmarkStart w:id="162" w:name="_Toc200451960"/>
      <w:r>
        <w:rPr>
          <w:rFonts w:hint="eastAsia" w:ascii="方正仿宋_GBK" w:hAnsi="方正仿宋_GBK" w:eastAsia="方正仿宋_GBK" w:cs="方正仿宋_GBK"/>
          <w:color w:val="000000"/>
          <w:sz w:val="28"/>
          <w:szCs w:val="28"/>
        </w:rPr>
        <w:t xml:space="preserve">27.5 </w:t>
      </w:r>
      <w:r>
        <w:rPr>
          <w:rFonts w:hint="eastAsia" w:ascii="方正仿宋_GBK" w:hAnsi="方正仿宋_GBK" w:eastAsia="方正仿宋_GBK" w:cs="方正仿宋_GBK"/>
          <w:color w:val="000000"/>
          <w:sz w:val="28"/>
          <w:szCs w:val="28"/>
        </w:rPr>
        <w:t xml:space="preserve">有下列情形之一的，视为投标人串通投标，投标无效：</w:t>
      </w:r>
      <w:r>
        <w:rPr>
          <w:rFonts w:hint="eastAsia" w:ascii="方正仿宋_GBK" w:hAnsi="方正仿宋_GBK" w:eastAsia="方正仿宋_GBK" w:cs="方正仿宋_GBK"/>
          <w:color w:val="000000"/>
          <w:sz w:val="28"/>
          <w:szCs w:val="28"/>
        </w:rPr>
      </w:r>
      <w:r/>
    </w:p>
    <w:p>
      <w:pPr>
        <w:pStyle w:val="68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27.5.1不同投标人的投标文件由同一单位或者个人编制。</w:t>
      </w:r>
      <w:r>
        <w:rPr>
          <w:rFonts w:hint="eastAsia" w:ascii="方正仿宋_GBK" w:hAnsi="方正仿宋_GBK" w:eastAsia="方正仿宋_GBK" w:cs="方正仿宋_GBK"/>
          <w:color w:val="000000"/>
          <w:sz w:val="28"/>
          <w:szCs w:val="28"/>
        </w:rPr>
      </w:r>
      <w:r/>
    </w:p>
    <w:p>
      <w:pPr>
        <w:pStyle w:val="68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27.5.2不同投标人委托同一单位或者个人办理投标事宜。</w:t>
      </w:r>
      <w:r>
        <w:rPr>
          <w:rFonts w:hint="eastAsia" w:ascii="方正仿宋_GBK" w:hAnsi="方正仿宋_GBK" w:eastAsia="方正仿宋_GBK" w:cs="方正仿宋_GBK"/>
          <w:color w:val="000000"/>
          <w:sz w:val="28"/>
          <w:szCs w:val="28"/>
        </w:rPr>
      </w:r>
      <w:r/>
    </w:p>
    <w:p>
      <w:pPr>
        <w:pStyle w:val="68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27.5.3 不同投标人的投标文件载明的项目管理成员或者联系人员为同一人。</w:t>
      </w:r>
      <w:r>
        <w:rPr>
          <w:rFonts w:hint="eastAsia" w:ascii="方正仿宋_GBK" w:hAnsi="方正仿宋_GBK" w:eastAsia="方正仿宋_GBK" w:cs="方正仿宋_GBK"/>
          <w:color w:val="000000"/>
          <w:sz w:val="28"/>
          <w:szCs w:val="28"/>
        </w:rPr>
      </w:r>
      <w:r/>
    </w:p>
    <w:p>
      <w:pPr>
        <w:pStyle w:val="68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27.5.4不同投标人的投标文件异常一致或者投标报价呈规律性差异。</w:t>
      </w:r>
      <w:r>
        <w:rPr>
          <w:rFonts w:hint="eastAsia" w:ascii="方正仿宋_GBK" w:hAnsi="方正仿宋_GBK" w:eastAsia="方正仿宋_GBK" w:cs="方正仿宋_GBK"/>
          <w:color w:val="000000"/>
          <w:sz w:val="28"/>
          <w:szCs w:val="28"/>
        </w:rPr>
      </w:r>
      <w:r/>
    </w:p>
    <w:p>
      <w:pPr>
        <w:pStyle w:val="68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质疑处理</w:t>
      </w:r>
      <w:bookmarkEnd w:id="162"/>
      <w:r>
        <w:rPr>
          <w:rFonts w:hint="eastAsia" w:ascii="方正仿宋_GBK" w:hAnsi="方正仿宋_GBK" w:eastAsia="方正仿宋_GBK" w:cs="方正仿宋_GBK"/>
          <w:color w:val="000000"/>
          <w:sz w:val="28"/>
          <w:szCs w:val="28"/>
        </w:rPr>
      </w:r>
      <w:r/>
    </w:p>
    <w:p>
      <w:pPr>
        <w:pStyle w:val="68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color w:val="000000"/>
          <w:sz w:val="28"/>
          <w:szCs w:val="28"/>
        </w:rPr>
      </w:r>
      <w:r/>
    </w:p>
    <w:p>
      <w:pPr>
        <w:pStyle w:val="68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方正仿宋_GBK" w:hAnsi="方正仿宋_GBK" w:eastAsia="方正仿宋_GBK" w:cs="方正仿宋_GBK"/>
          <w:color w:val="000000"/>
          <w:sz w:val="28"/>
          <w:szCs w:val="28"/>
        </w:rPr>
      </w:r>
      <w:r/>
    </w:p>
    <w:p>
      <w:pPr>
        <w:pStyle w:val="68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28.2.1对可以质疑的采购文件提出质疑的，为收到采购文件之日或者采购文件公告期限届满之日；</w:t>
      </w:r>
      <w:r>
        <w:rPr>
          <w:rFonts w:hint="eastAsia" w:ascii="方正仿宋_GBK" w:hAnsi="方正仿宋_GBK" w:eastAsia="方正仿宋_GBK" w:cs="方正仿宋_GBK"/>
          <w:color w:val="000000"/>
          <w:sz w:val="28"/>
          <w:szCs w:val="28"/>
        </w:rPr>
        <w:br w:type="textWrapping" w:clear="all"/>
      </w:r>
      <w:r>
        <w:rPr>
          <w:rFonts w:hint="eastAsia" w:ascii="方正仿宋_GBK" w:hAnsi="方正仿宋_GBK" w:eastAsia="方正仿宋_GBK" w:cs="方正仿宋_GBK"/>
          <w:color w:val="000000"/>
          <w:sz w:val="28"/>
          <w:szCs w:val="28"/>
        </w:rPr>
        <w:t xml:space="preserve">　　28.2.2对采购过程提出质疑的，为各采购程序环节结束之日；</w:t>
      </w:r>
      <w:r>
        <w:rPr>
          <w:rFonts w:hint="eastAsia" w:ascii="方正仿宋_GBK" w:hAnsi="方正仿宋_GBK" w:eastAsia="方正仿宋_GBK" w:cs="方正仿宋_GBK"/>
          <w:color w:val="000000"/>
          <w:sz w:val="28"/>
          <w:szCs w:val="28"/>
        </w:rPr>
        <w:br w:type="textWrapping" w:clear="all"/>
      </w:r>
      <w:r>
        <w:rPr>
          <w:rFonts w:hint="eastAsia" w:ascii="方正仿宋_GBK" w:hAnsi="方正仿宋_GBK" w:eastAsia="方正仿宋_GBK" w:cs="方正仿宋_GBK"/>
          <w:color w:val="000000"/>
          <w:sz w:val="28"/>
          <w:szCs w:val="28"/>
        </w:rPr>
        <w:t xml:space="preserve">　　28.2.3对中标或者成交结果提出质疑的，为中标或者成交结果公告期限届满之日。</w:t>
      </w:r>
      <w:r>
        <w:rPr>
          <w:rFonts w:hint="eastAsia" w:ascii="方正仿宋_GBK" w:hAnsi="方正仿宋_GBK" w:eastAsia="方正仿宋_GBK" w:cs="方正仿宋_GBK"/>
          <w:color w:val="000000"/>
          <w:sz w:val="28"/>
          <w:szCs w:val="28"/>
        </w:rPr>
      </w:r>
      <w:r/>
    </w:p>
    <w:p>
      <w:pPr>
        <w:pStyle w:val="68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color w:val="000000"/>
          <w:sz w:val="28"/>
          <w:szCs w:val="28"/>
        </w:rPr>
      </w:r>
      <w:r/>
    </w:p>
    <w:p>
      <w:pPr>
        <w:pStyle w:val="68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方正仿宋_GBK" w:hAnsi="方正仿宋_GBK" w:eastAsia="方正仿宋_GBK" w:cs="方正仿宋_GBK"/>
          <w:color w:val="000000"/>
          <w:sz w:val="28"/>
          <w:szCs w:val="28"/>
        </w:rPr>
      </w:r>
      <w:r/>
    </w:p>
    <w:p>
      <w:pPr>
        <w:pStyle w:val="68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方正仿宋_GBK" w:hAnsi="方正仿宋_GBK" w:eastAsia="方正仿宋_GBK" w:cs="方正仿宋_GBK"/>
          <w:color w:val="000000"/>
          <w:sz w:val="28"/>
          <w:szCs w:val="28"/>
        </w:rPr>
      </w:r>
      <w:r/>
    </w:p>
    <w:p>
      <w:pPr>
        <w:pStyle w:val="68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color w:val="000000"/>
          <w:sz w:val="28"/>
          <w:szCs w:val="28"/>
        </w:rPr>
      </w:r>
      <w:r/>
    </w:p>
    <w:p>
      <w:pPr>
        <w:pStyle w:val="68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color w:val="000000"/>
          <w:sz w:val="28"/>
          <w:szCs w:val="28"/>
        </w:rPr>
      </w:r>
      <w:r/>
    </w:p>
    <w:p>
      <w:pPr>
        <w:pStyle w:val="68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采购人质疑接收人及联系方式见招标文件第一章。</w:t>
      </w:r>
      <w:r>
        <w:rPr>
          <w:rFonts w:hint="eastAsia" w:ascii="方正仿宋_GBK" w:hAnsi="方正仿宋_GBK" w:eastAsia="方正仿宋_GBK" w:cs="方正仿宋_GBK"/>
          <w:color w:val="000000"/>
          <w:sz w:val="28"/>
          <w:szCs w:val="28"/>
        </w:rPr>
      </w:r>
      <w:r/>
    </w:p>
    <w:p>
      <w:pPr>
        <w:pStyle w:val="68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 以下情形的质疑不予受理</w:t>
      </w:r>
      <w:r>
        <w:rPr>
          <w:rFonts w:hint="eastAsia" w:ascii="方正仿宋_GBK" w:hAnsi="方正仿宋_GBK" w:eastAsia="方正仿宋_GBK" w:cs="方正仿宋_GBK"/>
          <w:color w:val="000000"/>
          <w:sz w:val="28"/>
          <w:szCs w:val="28"/>
        </w:rPr>
      </w:r>
      <w:r/>
    </w:p>
    <w:p>
      <w:pPr>
        <w:pStyle w:val="68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28.5.1 内容不符合《政府采购质疑和投诉办法》第十二条规定的质疑。</w:t>
      </w:r>
      <w:r>
        <w:rPr>
          <w:rFonts w:hint="eastAsia" w:ascii="方正仿宋_GBK" w:hAnsi="方正仿宋_GBK" w:eastAsia="方正仿宋_GBK" w:cs="方正仿宋_GBK"/>
          <w:color w:val="000000"/>
          <w:sz w:val="28"/>
          <w:szCs w:val="28"/>
        </w:rPr>
      </w:r>
      <w:r/>
    </w:p>
    <w:p>
      <w:pPr>
        <w:pStyle w:val="68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28.5.2 超出政府采购法定期限的质疑。</w:t>
      </w:r>
      <w:r>
        <w:rPr>
          <w:rFonts w:hint="eastAsia" w:ascii="方正仿宋_GBK" w:hAnsi="方正仿宋_GBK" w:eastAsia="方正仿宋_GBK" w:cs="方正仿宋_GBK"/>
          <w:color w:val="000000"/>
          <w:sz w:val="28"/>
          <w:szCs w:val="28"/>
        </w:rPr>
      </w:r>
      <w:r/>
    </w:p>
    <w:p>
      <w:pPr>
        <w:pStyle w:val="68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28.5.3 以传真、电子邮件等方式递交的非原件形式的质疑。</w:t>
      </w:r>
      <w:r>
        <w:rPr>
          <w:rFonts w:hint="eastAsia" w:ascii="方正仿宋_GBK" w:hAnsi="方正仿宋_GBK" w:eastAsia="方正仿宋_GBK" w:cs="方正仿宋_GBK"/>
          <w:color w:val="000000"/>
          <w:sz w:val="28"/>
          <w:szCs w:val="28"/>
        </w:rPr>
      </w:r>
      <w:r/>
    </w:p>
    <w:p>
      <w:pPr>
        <w:pStyle w:val="68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28.5.4 未参加投标活动的供应商或在投标活动中自身权益未受到损害的供应商所提出的质疑。</w:t>
      </w:r>
      <w:r>
        <w:rPr>
          <w:rFonts w:hint="eastAsia" w:ascii="方正仿宋_GBK" w:hAnsi="方正仿宋_GBK" w:eastAsia="方正仿宋_GBK" w:cs="方正仿宋_GBK"/>
          <w:color w:val="000000"/>
          <w:sz w:val="28"/>
          <w:szCs w:val="28"/>
        </w:rPr>
      </w:r>
      <w:r/>
    </w:p>
    <w:p>
      <w:pPr>
        <w:pStyle w:val="68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28.5.5供应商组成联合体参加投标，联合体中任何一方或多方未按要求签字、盖章、加盖公章的质疑。</w:t>
      </w:r>
      <w:r>
        <w:rPr>
          <w:rFonts w:hint="eastAsia" w:ascii="方正仿宋_GBK" w:hAnsi="方正仿宋_GBK" w:eastAsia="方正仿宋_GBK" w:cs="方正仿宋_GBK"/>
          <w:color w:val="000000"/>
          <w:sz w:val="28"/>
          <w:szCs w:val="28"/>
        </w:rPr>
      </w:r>
      <w:r/>
    </w:p>
    <w:p>
      <w:pPr>
        <w:pStyle w:val="68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color w:val="000000"/>
          <w:sz w:val="28"/>
          <w:szCs w:val="28"/>
        </w:rPr>
      </w:r>
      <w:r/>
    </w:p>
    <w:p>
      <w:pPr>
        <w:pStyle w:val="68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中标通知书</w:t>
      </w:r>
      <w:r>
        <w:rPr>
          <w:rFonts w:hint="eastAsia" w:ascii="方正仿宋_GBK" w:hAnsi="方正仿宋_GBK" w:eastAsia="方正仿宋_GBK" w:cs="方正仿宋_GBK"/>
          <w:color w:val="000000"/>
          <w:sz w:val="28"/>
          <w:szCs w:val="28"/>
        </w:rPr>
      </w:r>
      <w:r/>
    </w:p>
    <w:p>
      <w:pPr>
        <w:pStyle w:val="68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l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方正仿宋_GBK" w:hAnsi="方正仿宋_GBK" w:eastAsia="方正仿宋_GBK" w:cs="方正仿宋_GBK"/>
          <w:color w:val="000000"/>
          <w:sz w:val="28"/>
          <w:szCs w:val="28"/>
        </w:rPr>
      </w:r>
      <w:r/>
    </w:p>
    <w:p>
      <w:pPr>
        <w:pStyle w:val="68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方正仿宋_GBK" w:hAnsi="方正仿宋_GBK" w:eastAsia="方正仿宋_GBK" w:cs="方正仿宋_GBK"/>
          <w:color w:val="000000"/>
          <w:sz w:val="28"/>
          <w:szCs w:val="28"/>
        </w:rPr>
      </w:r>
      <w:r/>
    </w:p>
    <w:p>
      <w:pPr>
        <w:pStyle w:val="685"/>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63" w:name="_Toc120614220"/>
      <w:r/>
      <w:bookmarkStart w:id="164" w:name="_Toc16938552"/>
      <w:r/>
      <w:bookmarkStart w:id="165" w:name="_Toc20823308"/>
      <w:r/>
      <w:bookmarkStart w:id="166" w:name="_Toc513029236"/>
      <w:r>
        <w:rPr>
          <w:rFonts w:hint="eastAsia" w:ascii="方正黑体_GBK" w:hAnsi="方正黑体_GBK" w:eastAsia="方正黑体_GBK" w:cs="方正黑体_GBK"/>
          <w:color w:val="000000"/>
          <w:sz w:val="28"/>
          <w:szCs w:val="28"/>
        </w:rPr>
        <w:t xml:space="preserve">七、授予合同</w:t>
      </w:r>
      <w:bookmarkEnd w:id="163"/>
      <w:r>
        <w:rPr>
          <w:rFonts w:hint="eastAsia" w:ascii="方正黑体_GBK" w:hAnsi="方正黑体_GBK" w:eastAsia="方正黑体_GBK" w:cs="方正黑体_GBK"/>
          <w:color w:val="000000"/>
          <w:sz w:val="28"/>
          <w:szCs w:val="28"/>
        </w:rPr>
      </w:r>
      <w:r/>
    </w:p>
    <w:p>
      <w:pPr>
        <w:pStyle w:val="685"/>
        <w:ind w:firstLine="560"/>
        <w:pageBreakBefore w:val="0"/>
        <w:spacing w:line="400" w:lineRule="exact"/>
        <w:widowControl w:val="off"/>
        <w:rPr>
          <w:rFonts w:hint="eastAsia" w:ascii="方正仿宋_GBK" w:hAnsi="方正仿宋_GBK" w:eastAsia="方正仿宋_GBK" w:cs="方正仿宋_GBK"/>
          <w:color w:val="000000"/>
          <w:sz w:val="28"/>
          <w:szCs w:val="28"/>
        </w:rPr>
      </w:pPr>
      <w:r/>
      <w:bookmarkEnd w:id="164"/>
      <w:r/>
      <w:bookmarkEnd w:id="165"/>
      <w:r/>
      <w:bookmarkEnd w:id="166"/>
      <w:r/>
      <w:bookmarkStart w:id="167" w:name="_Toc16938553"/>
      <w:r/>
      <w:bookmarkStart w:id="168" w:name="_Toc20823309"/>
      <w:r/>
      <w:bookmarkStart w:id="169" w:name="_Toc513029237"/>
      <w:r>
        <w:rPr>
          <w:rFonts w:hint="eastAsia" w:ascii="方正仿宋_GBK" w:hAnsi="方正仿宋_GBK" w:eastAsia="方正仿宋_GBK" w:cs="方正仿宋_GBK"/>
          <w:color w:val="000000"/>
          <w:sz w:val="28"/>
          <w:szCs w:val="28"/>
        </w:rPr>
        <w:t xml:space="preserve">30</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签订合同</w:t>
      </w:r>
      <w:r>
        <w:rPr>
          <w:rFonts w:hint="eastAsia" w:ascii="方正仿宋_GBK" w:hAnsi="方正仿宋_GBK" w:eastAsia="方正仿宋_GBK" w:cs="方正仿宋_GBK"/>
          <w:color w:val="000000"/>
          <w:sz w:val="28"/>
          <w:szCs w:val="28"/>
        </w:rPr>
      </w:r>
      <w:r/>
    </w:p>
    <w:p>
      <w:pPr>
        <w:pStyle w:val="68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30.l中标供应商应当在中标通知书发出之日起三十日内，按照招标文件确定的事项与采购人签订政府采购合同。</w:t>
      </w:r>
      <w:r>
        <w:rPr>
          <w:rFonts w:hint="eastAsia" w:ascii="方正仿宋_GBK" w:hAnsi="方正仿宋_GBK" w:eastAsia="方正仿宋_GBK" w:cs="方正仿宋_GBK"/>
          <w:color w:val="000000"/>
          <w:sz w:val="28"/>
          <w:szCs w:val="28"/>
        </w:rPr>
      </w:r>
      <w:r/>
    </w:p>
    <w:p>
      <w:pPr>
        <w:pStyle w:val="68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30.2 招标文件、中标供应商的投标文件及招标过程中有关澄清、承诺文件均应作为合同附件。</w:t>
      </w:r>
      <w:r>
        <w:rPr>
          <w:rFonts w:hint="eastAsia" w:ascii="方正仿宋_GBK" w:hAnsi="方正仿宋_GBK" w:eastAsia="方正仿宋_GBK" w:cs="方正仿宋_GBK"/>
          <w:color w:val="000000"/>
          <w:sz w:val="28"/>
          <w:szCs w:val="28"/>
        </w:rPr>
      </w:r>
      <w:r/>
    </w:p>
    <w:p>
      <w:pPr>
        <w:pStyle w:val="68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方正仿宋_GBK" w:hAnsi="方正仿宋_GBK" w:eastAsia="方正仿宋_GBK" w:cs="方正仿宋_GBK"/>
          <w:color w:val="000000"/>
          <w:sz w:val="28"/>
          <w:szCs w:val="28"/>
        </w:rPr>
      </w:r>
      <w:r/>
    </w:p>
    <w:p>
      <w:pPr>
        <w:pStyle w:val="68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31</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货物（包含与货物相关的服务）的追加</w:t>
      </w:r>
      <w:r>
        <w:rPr>
          <w:rFonts w:hint="eastAsia" w:ascii="方正仿宋_GBK" w:hAnsi="方正仿宋_GBK" w:eastAsia="方正仿宋_GBK" w:cs="方正仿宋_GBK"/>
          <w:color w:val="000000"/>
          <w:sz w:val="28"/>
          <w:szCs w:val="28"/>
        </w:rPr>
      </w:r>
      <w:r/>
    </w:p>
    <w:p>
      <w:pPr>
        <w:pStyle w:val="68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方正仿宋_GBK" w:hAnsi="方正仿宋_GBK" w:eastAsia="方正仿宋_GBK" w:cs="方正仿宋_GBK"/>
          <w:color w:val="000000"/>
          <w:sz w:val="28"/>
          <w:szCs w:val="28"/>
        </w:rPr>
      </w:r>
      <w:r/>
    </w:p>
    <w:p>
      <w:pPr>
        <w:pStyle w:val="685"/>
        <w:ind w:firstLine="560"/>
        <w:pageBreakBefore w:val="0"/>
        <w:spacing w:line="400" w:lineRule="exact"/>
        <w:widowControl w:val="off"/>
        <w:rPr>
          <w:rFonts w:hint="eastAsia" w:ascii="方正仿宋_GBK" w:hAnsi="方正仿宋_GBK" w:eastAsia="方正仿宋_GBK" w:cs="方正仿宋_GBK"/>
          <w:color w:val="000000"/>
          <w:sz w:val="28"/>
          <w:szCs w:val="28"/>
        </w:rPr>
      </w:pPr>
      <w:r/>
      <w:bookmarkEnd w:id="167"/>
      <w:r/>
      <w:bookmarkEnd w:id="168"/>
      <w:r/>
      <w:bookmarkEnd w:id="169"/>
      <w:r>
        <w:rPr>
          <w:rFonts w:hint="eastAsia" w:ascii="方正仿宋_GBK" w:hAnsi="方正仿宋_GBK" w:eastAsia="方正仿宋_GBK" w:cs="方正仿宋_GBK"/>
          <w:color w:val="000000"/>
          <w:sz w:val="28"/>
          <w:szCs w:val="28"/>
        </w:rPr>
        <w:t xml:space="preserve">32</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政府采购履约资金扶持政策</w:t>
      </w:r>
      <w:r>
        <w:rPr>
          <w:rFonts w:hint="eastAsia" w:ascii="方正仿宋_GBK" w:hAnsi="方正仿宋_GBK" w:eastAsia="方正仿宋_GBK" w:cs="方正仿宋_GBK"/>
          <w:color w:val="000000"/>
          <w:sz w:val="28"/>
          <w:szCs w:val="28"/>
        </w:rPr>
      </w:r>
      <w:r/>
    </w:p>
    <w:p>
      <w:pPr>
        <w:pStyle w:val="68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中标供应商可凭政府采购合同办理融资贷款，详情请见江苏政府采购网“政采贷”专栏。</w:t>
      </w:r>
      <w:r>
        <w:rPr>
          <w:rFonts w:hint="eastAsia" w:ascii="方正仿宋_GBK" w:hAnsi="方正仿宋_GBK" w:eastAsia="方正仿宋_GBK" w:cs="方正仿宋_GBK"/>
          <w:color w:val="000000"/>
          <w:sz w:val="28"/>
          <w:szCs w:val="28"/>
        </w:rPr>
      </w:r>
      <w:r/>
    </w:p>
    <w:p>
      <w:pPr>
        <w:pStyle w:val="685"/>
        <w:ind w:firstLine="420"/>
        <w:spacing w:line="400" w:lineRule="exact"/>
        <w:rPr>
          <w:rFonts w:hint="eastAsia" w:ascii="Times New Roman" w:hAnsi="Times New Roman"/>
          <w:color w:val="000000"/>
          <w:szCs w:val="21"/>
        </w:rPr>
      </w:pPr>
      <w:r>
        <w:rPr>
          <w:rFonts w:hint="eastAsia" w:ascii="Times New Roman" w:hAnsi="Times New Roman"/>
          <w:color w:val="000000"/>
          <w:szCs w:val="21"/>
        </w:rPr>
      </w:r>
      <w:r/>
    </w:p>
    <w:p>
      <w:pPr>
        <w:pStyle w:val="686"/>
        <w:jc w:val="center"/>
        <w:rPr>
          <w:rFonts w:hint="eastAsia" w:ascii="黑体" w:hAnsi="黑体" w:eastAsia="黑体" w:cs="Arial"/>
        </w:rPr>
      </w:pPr>
      <w:r>
        <w:rPr>
          <w:rFonts w:hint="eastAsia"/>
        </w:rPr>
        <w:br w:type="page" w:clear="all"/>
      </w:r>
      <w:bookmarkEnd w:id="51"/>
      <w:r/>
      <w:bookmarkEnd w:id="52"/>
      <w:r/>
      <w:bookmarkEnd w:id="53"/>
      <w:r/>
      <w:bookmarkEnd w:id="54"/>
      <w:r/>
      <w:bookmarkEnd w:id="55"/>
      <w:r/>
      <w:bookmarkStart w:id="170" w:name="_Toc16938590"/>
      <w:r/>
      <w:bookmarkStart w:id="171" w:name="_Toc20823346"/>
      <w:r/>
      <w:bookmarkStart w:id="172" w:name="_Toc479757211"/>
      <w:r/>
      <w:bookmarkStart w:id="173" w:name="_Toc462564139"/>
      <w:r/>
      <w:bookmarkStart w:id="174" w:name="_Hlt16619350"/>
      <w:r/>
      <w:bookmarkStart w:id="175" w:name="_Toc120614244"/>
      <w:r>
        <w:rPr>
          <w:rFonts w:hint="eastAsia" w:ascii="黑体" w:hAnsi="黑体" w:eastAsia="黑体" w:cs="Arial"/>
        </w:rPr>
        <w:t xml:space="preserve">第三章  合同文本</w:t>
      </w:r>
      <w:r>
        <w:rPr>
          <w:rFonts w:hint="eastAsia" w:ascii="黑体" w:hAnsi="黑体" w:eastAsia="黑体" w:cs="Arial"/>
        </w:rPr>
      </w:r>
      <w:r/>
    </w:p>
    <w:p>
      <w:pPr>
        <w:pStyle w:val="685"/>
        <w:spacing w:line="400" w:lineRule="exact"/>
        <w:rPr>
          <w:rFonts w:ascii="宋体" w:hAnsi="宋体"/>
          <w:bCs/>
          <w:color w:val="ff0000"/>
          <w:sz w:val="28"/>
          <w:szCs w:val="28"/>
          <w:highlight w:val="yellow"/>
        </w:rPr>
      </w:pPr>
      <w:r/>
      <w:bookmarkStart w:id="176" w:name="_Toc20823315"/>
      <w:r/>
      <w:bookmarkStart w:id="177" w:name="_Toc16938559"/>
      <w:r/>
      <w:bookmarkStart w:id="178" w:name="_Toc3995"/>
      <w:r/>
      <w:bookmarkStart w:id="179" w:name="_Toc513029243"/>
      <w:r>
        <w:rPr>
          <w:rFonts w:ascii="宋体" w:hAnsi="宋体"/>
          <w:bCs/>
          <w:color w:val="ff0000"/>
          <w:sz w:val="28"/>
          <w:szCs w:val="28"/>
          <w:highlight w:val="yellow"/>
        </w:rPr>
      </w:r>
      <w:r/>
    </w:p>
    <w:p>
      <w:pPr>
        <w:pStyle w:val="801"/>
        <w:jc w:val="center"/>
        <w:rPr>
          <w:rFonts w:ascii="宋体" w:hAnsi="宋体" w:eastAsia="宋体" w:cs="宋体"/>
          <w:spacing w:val="-20"/>
        </w:rPr>
      </w:pPr>
      <w:r/>
      <w:bookmarkEnd w:id="176"/>
      <w:r/>
      <w:bookmarkEnd w:id="177"/>
      <w:r/>
      <w:bookmarkEnd w:id="178"/>
      <w:r/>
      <w:bookmarkEnd w:id="179"/>
      <w:r>
        <w:rPr>
          <w:rFonts w:ascii="宋体" w:hAnsi="宋体" w:eastAsia="宋体" w:cs="宋体"/>
          <w:spacing w:val="-20"/>
        </w:rPr>
      </w:r>
      <w:r/>
    </w:p>
    <w:p>
      <w:pPr>
        <w:pStyle w:val="801"/>
        <w:jc w:val="center"/>
        <w:spacing w:line="66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财政部 政府采购货物买卖合同（试行）</w:t>
      </w:r>
      <w:r>
        <w:rPr>
          <w:rFonts w:hint="eastAsia" w:ascii="方正黑体_GBK" w:hAnsi="方正黑体_GBK" w:eastAsia="方正黑体_GBK" w:cs="方正黑体_GBK"/>
          <w:spacing w:val="-20"/>
        </w:rPr>
      </w:r>
      <w:r/>
    </w:p>
    <w:p>
      <w:pPr>
        <w:pStyle w:val="801"/>
        <w:jc w:val="center"/>
        <w:spacing w:line="66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范    本</w:t>
      </w:r>
      <w:r>
        <w:rPr>
          <w:rFonts w:hint="eastAsia" w:ascii="方正黑体_GBK" w:hAnsi="方正黑体_GBK" w:eastAsia="方正黑体_GBK" w:cs="方正黑体_GBK"/>
          <w:spacing w:val="-20"/>
        </w:rPr>
      </w:r>
      <w:r/>
    </w:p>
    <w:p>
      <w:pPr>
        <w:pStyle w:val="685"/>
        <w:spacing w:line="660" w:lineRule="exact"/>
        <w:rPr>
          <w:rFonts w:ascii="宋体" w:hAnsi="宋体" w:cs="宋体"/>
          <w:b/>
          <w:bCs/>
          <w:spacing w:val="-20"/>
          <w:sz w:val="28"/>
          <w:szCs w:val="28"/>
        </w:rPr>
      </w:pPr>
      <w:r>
        <w:rPr>
          <w:rFonts w:ascii="宋体" w:hAnsi="宋体" w:cs="宋体"/>
          <w:b/>
          <w:bCs/>
          <w:spacing w:val="-20"/>
          <w:sz w:val="28"/>
          <w:szCs w:val="28"/>
        </w:rPr>
      </w:r>
      <w:r/>
    </w:p>
    <w:p>
      <w:pPr>
        <w:pStyle w:val="685"/>
        <w:spacing w:line="660" w:lineRule="exact"/>
        <w:rPr>
          <w:rFonts w:ascii="宋体" w:hAnsi="宋体" w:cs="宋体"/>
          <w:b/>
          <w:bCs/>
          <w:spacing w:val="-20"/>
          <w:sz w:val="28"/>
          <w:szCs w:val="28"/>
        </w:rPr>
      </w:pPr>
      <w:r>
        <w:rPr>
          <w:rFonts w:ascii="宋体" w:hAnsi="宋体" w:cs="宋体"/>
          <w:b/>
          <w:bCs/>
          <w:spacing w:val="-20"/>
          <w:sz w:val="28"/>
          <w:szCs w:val="28"/>
        </w:rPr>
      </w:r>
      <w:r/>
    </w:p>
    <w:p>
      <w:pPr>
        <w:pStyle w:val="685"/>
        <w:spacing w:line="660" w:lineRule="exact"/>
        <w:rPr>
          <w:rFonts w:ascii="宋体" w:hAnsi="宋体" w:cs="宋体"/>
          <w:b/>
          <w:bCs/>
          <w:spacing w:val="-20"/>
          <w:sz w:val="28"/>
          <w:szCs w:val="28"/>
        </w:rPr>
      </w:pPr>
      <w:r>
        <w:rPr>
          <w:rFonts w:ascii="宋体" w:hAnsi="宋体" w:cs="宋体"/>
          <w:b/>
          <w:bCs/>
          <w:spacing w:val="-20"/>
          <w:sz w:val="28"/>
          <w:szCs w:val="28"/>
        </w:rPr>
      </w:r>
      <w:r/>
    </w:p>
    <w:p>
      <w:pPr>
        <w:pStyle w:val="685"/>
        <w:ind w:left="420"/>
        <w:spacing w:line="66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项目名称：</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rPr>
      </w:r>
      <w:r/>
    </w:p>
    <w:p>
      <w:pPr>
        <w:pStyle w:val="685"/>
        <w:ind w:left="420"/>
        <w:spacing w:line="660" w:lineRule="exact"/>
        <w:rPr>
          <w:rFonts w:hint="eastAsia" w:ascii="方正黑体_GBK" w:hAnsi="方正黑体_GBK" w:eastAsia="方正黑体_GBK" w:cs="方正黑体_GBK"/>
          <w:sz w:val="28"/>
          <w:szCs w:val="28"/>
          <w:u w:val="single"/>
        </w:rPr>
      </w:pPr>
      <w:r>
        <w:rPr>
          <w:rFonts w:hint="eastAsia" w:ascii="方正黑体_GBK" w:hAnsi="方正黑体_GBK" w:eastAsia="方正黑体_GBK" w:cs="方正黑体_GBK"/>
          <w:sz w:val="28"/>
          <w:szCs w:val="28"/>
        </w:rPr>
        <w:t xml:space="preserve">合同编号：</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u w:val="single"/>
        </w:rPr>
      </w:r>
      <w:r/>
    </w:p>
    <w:p>
      <w:pPr>
        <w:pStyle w:val="685"/>
        <w:ind w:left="420"/>
        <w:spacing w:line="66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甲    方：</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rPr>
      </w:r>
      <w:r/>
    </w:p>
    <w:p>
      <w:pPr>
        <w:pStyle w:val="685"/>
        <w:ind w:left="420"/>
        <w:spacing w:line="660" w:lineRule="exact"/>
        <w:rPr>
          <w:rFonts w:hint="eastAsia" w:ascii="方正黑体_GBK" w:hAnsi="方正黑体_GBK" w:eastAsia="方正黑体_GBK" w:cs="方正黑体_GBK"/>
          <w:sz w:val="28"/>
          <w:szCs w:val="28"/>
          <w:u w:val="single"/>
        </w:rPr>
      </w:pPr>
      <w:r>
        <w:rPr>
          <w:rFonts w:hint="eastAsia" w:ascii="方正黑体_GBK" w:hAnsi="方正黑体_GBK" w:eastAsia="方正黑体_GBK" w:cs="方正黑体_GBK"/>
          <w:sz w:val="28"/>
          <w:szCs w:val="28"/>
        </w:rPr>
        <w:t xml:space="preserve">乙    方：</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u w:val="single"/>
        </w:rPr>
      </w:r>
      <w:r/>
    </w:p>
    <w:p>
      <w:pPr>
        <w:pStyle w:val="685"/>
        <w:ind w:left="420"/>
        <w:spacing w:line="66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签订时间：</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rPr>
      </w:r>
      <w:r/>
    </w:p>
    <w:p>
      <w:pPr>
        <w:pStyle w:val="685"/>
        <w:rPr>
          <w:sz w:val="28"/>
          <w:szCs w:val="28"/>
        </w:rPr>
      </w:pPr>
      <w:r>
        <w:rPr>
          <w:sz w:val="28"/>
          <w:szCs w:val="28"/>
        </w:rPr>
      </w:r>
      <w:r/>
    </w:p>
    <w:p>
      <w:pPr>
        <w:pStyle w:val="685"/>
        <w:rPr>
          <w:rFonts w:eastAsia="黑体"/>
          <w:sz w:val="28"/>
          <w:szCs w:val="28"/>
        </w:rPr>
      </w:pPr>
      <w:r>
        <w:rPr>
          <w:rFonts w:eastAsia="黑体"/>
          <w:sz w:val="28"/>
          <w:szCs w:val="28"/>
        </w:rPr>
      </w:r>
      <w:r/>
    </w:p>
    <w:p>
      <w:pPr>
        <w:pStyle w:val="685"/>
        <w:rPr>
          <w:rFonts w:eastAsia="黑体"/>
          <w:sz w:val="28"/>
          <w:szCs w:val="28"/>
        </w:rPr>
      </w:pPr>
      <w:r>
        <w:rPr>
          <w:rFonts w:eastAsia="黑体"/>
          <w:sz w:val="28"/>
          <w:szCs w:val="28"/>
        </w:rPr>
      </w:r>
      <w:r/>
    </w:p>
    <w:p>
      <w:pPr>
        <w:pStyle w:val="685"/>
        <w:rPr>
          <w:rFonts w:eastAsia="黑体"/>
          <w:sz w:val="28"/>
          <w:szCs w:val="28"/>
        </w:rPr>
      </w:pPr>
      <w:r>
        <w:rPr>
          <w:rFonts w:eastAsia="黑体"/>
          <w:sz w:val="28"/>
          <w:szCs w:val="28"/>
        </w:rPr>
      </w:r>
      <w:r/>
    </w:p>
    <w:p>
      <w:pPr>
        <w:pStyle w:val="685"/>
        <w:rPr>
          <w:rFonts w:eastAsia="黑体"/>
          <w:sz w:val="28"/>
          <w:szCs w:val="28"/>
        </w:rPr>
      </w:pPr>
      <w:r>
        <w:rPr>
          <w:rFonts w:eastAsia="黑体"/>
          <w:sz w:val="28"/>
          <w:szCs w:val="28"/>
        </w:rPr>
      </w:r>
      <w:r/>
    </w:p>
    <w:p>
      <w:pPr>
        <w:pStyle w:val="685"/>
        <w:rPr>
          <w:rFonts w:eastAsia="黑体"/>
          <w:sz w:val="28"/>
          <w:szCs w:val="28"/>
        </w:rPr>
      </w:pPr>
      <w:r>
        <w:rPr>
          <w:rFonts w:eastAsia="黑体"/>
          <w:sz w:val="28"/>
          <w:szCs w:val="28"/>
        </w:rPr>
      </w:r>
      <w:r/>
    </w:p>
    <w:p>
      <w:pPr>
        <w:pStyle w:val="685"/>
        <w:rPr>
          <w:rFonts w:eastAsia="黑体"/>
          <w:sz w:val="28"/>
          <w:szCs w:val="28"/>
        </w:rPr>
      </w:pPr>
      <w:r>
        <w:rPr>
          <w:rFonts w:eastAsia="黑体"/>
          <w:sz w:val="28"/>
          <w:szCs w:val="28"/>
        </w:rPr>
      </w:r>
      <w:r/>
    </w:p>
    <w:p>
      <w:pPr>
        <w:pStyle w:val="685"/>
        <w:rPr>
          <w:rFonts w:eastAsia="黑体"/>
          <w:sz w:val="28"/>
          <w:szCs w:val="28"/>
        </w:rPr>
      </w:pPr>
      <w:r>
        <w:rPr>
          <w:rFonts w:eastAsia="黑体"/>
          <w:sz w:val="28"/>
          <w:szCs w:val="28"/>
        </w:rPr>
      </w:r>
      <w:r/>
    </w:p>
    <w:p>
      <w:pPr>
        <w:pStyle w:val="685"/>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使 用 说 明</w:t>
      </w:r>
      <w:r>
        <w:rPr>
          <w:rFonts w:hint="eastAsia" w:ascii="方正黑体_GBK" w:hAnsi="方正黑体_GBK" w:eastAsia="方正黑体_GBK" w:cs="方正黑体_GBK"/>
          <w:sz w:val="28"/>
          <w:szCs w:val="28"/>
        </w:rPr>
      </w:r>
      <w:r/>
    </w:p>
    <w:p>
      <w:pPr>
        <w:pStyle w:val="685"/>
        <w:ind w:firstLine="560"/>
        <w:spacing w:line="40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pStyle w:val="68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1.本合同标准文本适用于购买现成货物的采购项目，不包括需要供应商定制开发、创新研发的货物采购项目。</w:t>
      </w:r>
      <w:r>
        <w:rPr>
          <w:rFonts w:hint="eastAsia" w:ascii="方正仿宋_GBK" w:hAnsi="方正仿宋_GBK" w:eastAsia="方正仿宋_GBK" w:cs="方正仿宋_GBK"/>
          <w:color w:val="000000"/>
          <w:sz w:val="28"/>
          <w:szCs w:val="28"/>
        </w:rPr>
      </w:r>
      <w:r/>
    </w:p>
    <w:p>
      <w:pPr>
        <w:pStyle w:val="68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2.本合同标准文本为政府采购货物买卖合同编制提供参考，可以结合采购项目具体情况，对文本作必要的调整修订后使用。</w:t>
      </w:r>
      <w:r>
        <w:rPr>
          <w:rFonts w:hint="eastAsia" w:ascii="方正仿宋_GBK" w:hAnsi="方正仿宋_GBK" w:eastAsia="方正仿宋_GBK" w:cs="方正仿宋_GBK"/>
          <w:color w:val="000000"/>
          <w:sz w:val="28"/>
          <w:szCs w:val="28"/>
        </w:rPr>
      </w:r>
      <w:r/>
    </w:p>
    <w:p>
      <w:pPr>
        <w:pStyle w:val="68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3.本合同标准文本各条款中，如涉及填写多家供应商、制造商，多种采购标的、分包主要内容等信息的，可根据采购项目具体情况添加信息项。</w:t>
      </w:r>
      <w:r>
        <w:rPr>
          <w:rFonts w:hint="eastAsia" w:ascii="方正仿宋_GBK" w:hAnsi="方正仿宋_GBK" w:eastAsia="方正仿宋_GBK" w:cs="方正仿宋_GBK"/>
          <w:color w:val="000000"/>
          <w:sz w:val="28"/>
          <w:szCs w:val="28"/>
        </w:rPr>
      </w:r>
      <w:r/>
    </w:p>
    <w:p>
      <w:pPr>
        <w:pStyle w:val="802"/>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rPr>
          <w:rFonts w:ascii="黑体" w:hAnsi="华文中宋" w:eastAsia="黑体"/>
          <w:b w:val="0"/>
          <w:bCs w:val="0"/>
          <w:sz w:val="28"/>
          <w:szCs w:val="28"/>
        </w:rPr>
      </w:r>
      <w:r/>
    </w:p>
    <w:p>
      <w:pPr>
        <w:pStyle w:val="68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（采购人、受采购人委托签订合同的单位或采购文件约定的合同甲方）</w:t>
      </w:r>
      <w:r>
        <w:rPr>
          <w:rFonts w:hint="eastAsia" w:ascii="方正仿宋_GBK" w:hAnsi="方正仿宋_GBK" w:eastAsia="方正仿宋_GBK" w:cs="方正仿宋_GBK"/>
          <w:sz w:val="28"/>
          <w:szCs w:val="28"/>
        </w:rPr>
      </w:r>
      <w:r/>
    </w:p>
    <w:p>
      <w:pPr>
        <w:pStyle w:val="68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乙方1（全称）: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（供应商）</w:t>
      </w:r>
      <w:r>
        <w:rPr>
          <w:rFonts w:hint="eastAsia" w:ascii="方正仿宋_GBK" w:hAnsi="方正仿宋_GBK" w:eastAsia="方正仿宋_GBK" w:cs="方正仿宋_GBK"/>
          <w:sz w:val="28"/>
          <w:szCs w:val="28"/>
        </w:rPr>
      </w:r>
      <w:r/>
    </w:p>
    <w:p>
      <w:pPr>
        <w:pStyle w:val="68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乙方2（全称）: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（联合体成员供应商或其他合同主体）（如有）</w:t>
      </w:r>
      <w:r>
        <w:rPr>
          <w:rFonts w:hint="eastAsia" w:ascii="方正仿宋_GBK" w:hAnsi="方正仿宋_GBK" w:eastAsia="方正仿宋_GBK" w:cs="方正仿宋_GBK"/>
          <w:sz w:val="28"/>
          <w:szCs w:val="28"/>
        </w:rPr>
      </w:r>
      <w:r/>
    </w:p>
    <w:p>
      <w:pPr>
        <w:pStyle w:val="68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乙方3（全称）: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（联合体成员供应商或其他合同主体）（如有）</w:t>
      </w:r>
      <w:r>
        <w:rPr>
          <w:rFonts w:hint="eastAsia" w:ascii="方正仿宋_GBK" w:hAnsi="方正仿宋_GBK" w:eastAsia="方正仿宋_GBK" w:cs="方正仿宋_GBK"/>
          <w:sz w:val="28"/>
          <w:szCs w:val="28"/>
        </w:rPr>
      </w:r>
      <w:r/>
    </w:p>
    <w:p>
      <w:pPr>
        <w:pStyle w:val="804"/>
        <w:ind w:left="0" w:firstLine="560"/>
        <w:spacing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hint="eastAsia" w:ascii="方正仿宋_GBK" w:hAnsi="方正仿宋_GBK" w:eastAsia="方正仿宋_GBK" w:cs="方正仿宋_GBK"/>
          <w:sz w:val="28"/>
          <w:szCs w:val="28"/>
        </w:rPr>
      </w:r>
      <w:r/>
    </w:p>
    <w:p>
      <w:pPr>
        <w:pStyle w:val="685"/>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1.项目信息</w:t>
      </w:r>
      <w:r>
        <w:rPr>
          <w:rFonts w:hint="eastAsia" w:ascii="方正仿宋_GBK" w:hAnsi="方正仿宋_GBK" w:eastAsia="方正仿宋_GBK" w:cs="方正仿宋_GBK"/>
          <w:b/>
          <w:sz w:val="28"/>
          <w:szCs w:val="28"/>
        </w:rPr>
      </w:r>
      <w:r/>
    </w:p>
    <w:p>
      <w:pPr>
        <w:pStyle w:val="804"/>
        <w:numPr>
          <w:ilvl w:val="0"/>
          <w:numId w:val="4"/>
        </w:numPr>
        <w:ind w:left="0" w:firstLine="560"/>
        <w:spacing w:after="0"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采购项目名称：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04"/>
        <w:ind w:left="0" w:firstLine="560"/>
        <w:spacing w:after="0" w:line="400" w:lineRule="exact"/>
        <w:tabs>
          <w:tab w:val="left" w:pos="999"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采购项目编号：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04"/>
        <w:ind w:left="0" w:firstLine="560"/>
        <w:spacing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（2）采购计划编号：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68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（3）项目内容：</w:t>
      </w:r>
      <w:r>
        <w:rPr>
          <w:rFonts w:hint="eastAsia" w:ascii="方正仿宋_GBK" w:hAnsi="方正仿宋_GBK" w:eastAsia="方正仿宋_GBK" w:cs="方正仿宋_GBK"/>
          <w:sz w:val="28"/>
          <w:szCs w:val="28"/>
        </w:rPr>
      </w:r>
      <w:r/>
    </w:p>
    <w:p>
      <w:pPr>
        <w:pStyle w:val="68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采购标的及数量（台/套</w:t>
      </w:r>
      <w:r>
        <w:rPr>
          <w:rFonts w:hint="eastAsia" w:ascii="方正仿宋_GBK" w:hAnsi="方正仿宋_GBK" w:eastAsia="方正仿宋_GBK" w:cs="方正仿宋_GBK"/>
          <w:sz w:val="28"/>
          <w:szCs w:val="28"/>
          <w:lang w:val="en"/>
        </w:rPr>
        <w:t xml:space="preserve">/个/架/组等</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68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lang w:val="en"/>
        </w:rPr>
        <w:t xml:space="preserve"> </w:t>
      </w:r>
      <w:r>
        <w:rPr>
          <w:rFonts w:hint="eastAsia" w:ascii="方正仿宋_GBK" w:hAnsi="方正仿宋_GBK" w:eastAsia="方正仿宋_GBK" w:cs="方正仿宋_GBK"/>
          <w:sz w:val="28"/>
          <w:szCs w:val="28"/>
        </w:rPr>
        <w:t xml:space="preserve">规格型号：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685"/>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采购标的的技术要求、商务要求具体见附件。</w:t>
      </w:r>
      <w:r>
        <w:rPr>
          <w:rFonts w:hint="eastAsia" w:ascii="方正仿宋_GBK" w:hAnsi="方正仿宋_GBK" w:eastAsia="方正仿宋_GBK" w:cs="方正仿宋_GBK"/>
          <w:sz w:val="28"/>
          <w:szCs w:val="28"/>
          <w:u w:val="single"/>
        </w:rPr>
      </w:r>
      <w:r/>
    </w:p>
    <w:p>
      <w:pPr>
        <w:pStyle w:val="68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①涉及信息类产品，请填写该产品关键部件的品牌、型号：</w:t>
      </w:r>
      <w:r>
        <w:rPr>
          <w:rFonts w:hint="eastAsia" w:ascii="方正仿宋_GBK" w:hAnsi="方正仿宋_GBK" w:eastAsia="方正仿宋_GBK" w:cs="方正仿宋_GBK"/>
          <w:sz w:val="28"/>
          <w:szCs w:val="28"/>
        </w:rPr>
      </w:r>
      <w:r/>
    </w:p>
    <w:p>
      <w:pPr>
        <w:pStyle w:val="685"/>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68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（注：关键部件是指财政部会同有关部门发布的政府采购需求标准规定的需要通过国家有关部门指定的测评机构开展的安全可靠测评的软硬件，如CPU芯片、操作系统、数据库等。）</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②涉及车辆采购，请填写是否属于新能源汽车：</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是，《政府采购品目分类目录》底级品目名称：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数量：</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金额：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4</w:t>
      </w:r>
      <w:r>
        <w:rPr>
          <w:rFonts w:hint="eastAsia" w:ascii="方正仿宋_GBK" w:hAnsi="方正仿宋_GBK" w:eastAsia="方正仿宋_GBK" w:cs="方正仿宋_GBK"/>
          <w:sz w:val="28"/>
          <w:szCs w:val="28"/>
        </w:rPr>
        <w:t xml:space="preserve">）政府采购组织形式：</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政府集中采购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部门集中采购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分散采购</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5</w:t>
      </w:r>
      <w:r>
        <w:rPr>
          <w:rFonts w:hint="eastAsia" w:ascii="方正仿宋_GBK" w:hAnsi="方正仿宋_GBK" w:eastAsia="方正仿宋_GBK" w:cs="方正仿宋_GBK"/>
          <w:sz w:val="28"/>
          <w:szCs w:val="28"/>
        </w:rPr>
        <w:t xml:space="preserve">）政府采购方式：</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公开招标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邀请招标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竞争性谈判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竞争性磋商</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询价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单一来源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框架协议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其他：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（注：在框架协议采购的第二阶段，可选择使用该合同文本）</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6</w:t>
      </w:r>
      <w:r>
        <w:rPr>
          <w:rFonts w:hint="eastAsia" w:ascii="方正仿宋_GBK" w:hAnsi="方正仿宋_GBK" w:eastAsia="方正仿宋_GBK" w:cs="方正仿宋_GBK"/>
          <w:sz w:val="28"/>
          <w:szCs w:val="28"/>
        </w:rPr>
        <w:t xml:space="preserve">）中标（成交）采购标的制造商是否为中小企业：</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685"/>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本合同是否为专门面向中小企业的采购合同（中小企业预留合同）：</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iCs/>
          <w:sz w:val="28"/>
          <w:szCs w:val="28"/>
        </w:rPr>
      </w:r>
      <w:r/>
    </w:p>
    <w:p>
      <w:pPr>
        <w:pStyle w:val="685"/>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若本项目不专门面向中小企业采购，是否给予小微企业评审优惠：</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iCs/>
          <w:sz w:val="28"/>
          <w:szCs w:val="28"/>
        </w:rPr>
      </w:r>
      <w:r/>
    </w:p>
    <w:p>
      <w:pPr>
        <w:pStyle w:val="685"/>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中标（成交）采购标的制造商是否为残疾人福利性单位：</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iCs/>
          <w:sz w:val="28"/>
          <w:szCs w:val="28"/>
        </w:rPr>
      </w:r>
      <w:r/>
    </w:p>
    <w:p>
      <w:pPr>
        <w:pStyle w:val="68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中标（成交）采购标的制造商是否为监狱企业：</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sz w:val="28"/>
          <w:szCs w:val="28"/>
        </w:rPr>
      </w:r>
      <w:r/>
    </w:p>
    <w:p>
      <w:pPr>
        <w:pStyle w:val="68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7</w:t>
      </w:r>
      <w:r>
        <w:rPr>
          <w:rFonts w:hint="eastAsia" w:ascii="方正仿宋_GBK" w:hAnsi="方正仿宋_GBK" w:eastAsia="方正仿宋_GBK" w:cs="方正仿宋_GBK"/>
          <w:sz w:val="28"/>
          <w:szCs w:val="28"/>
        </w:rPr>
        <w:t xml:space="preserve">）合同是否分包：</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sz w:val="28"/>
          <w:szCs w:val="28"/>
        </w:rPr>
      </w:r>
      <w:r/>
    </w:p>
    <w:p>
      <w:pPr>
        <w:pStyle w:val="685"/>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分包主要内容：</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68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分包供应商/制造商名称（如供应商和制造商不同，请分别填写）：</w:t>
      </w:r>
      <w:r>
        <w:rPr>
          <w:rFonts w:hint="eastAsia" w:ascii="方正仿宋_GBK" w:hAnsi="方正仿宋_GBK" w:eastAsia="方正仿宋_GBK" w:cs="方正仿宋_GBK"/>
          <w:sz w:val="28"/>
          <w:szCs w:val="28"/>
        </w:rPr>
      </w:r>
      <w:r/>
    </w:p>
    <w:p>
      <w:pPr>
        <w:pStyle w:val="685"/>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68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分包供应商/制造商类型（如果供应商和制造商不同，只填写制造商类型）：</w:t>
      </w:r>
      <w:r>
        <w:rPr>
          <w:rFonts w:hint="eastAsia" w:ascii="方正仿宋_GBK" w:hAnsi="方正仿宋_GBK" w:eastAsia="方正仿宋_GBK" w:cs="方正仿宋_GBK"/>
          <w:sz w:val="28"/>
          <w:szCs w:val="28"/>
        </w:rPr>
      </w:r>
      <w:r/>
    </w:p>
    <w:p>
      <w:pPr>
        <w:pStyle w:val="685"/>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大型企业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中型企业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小微型企业  </w:t>
      </w:r>
      <w:r>
        <w:rPr>
          <w:rFonts w:hint="eastAsia" w:ascii="方正仿宋_GBK" w:hAnsi="方正仿宋_GBK" w:eastAsia="方正仿宋_GBK" w:cs="方正仿宋_GBK"/>
          <w:iCs/>
          <w:sz w:val="28"/>
          <w:szCs w:val="28"/>
        </w:rPr>
      </w:r>
      <w:r/>
    </w:p>
    <w:p>
      <w:pPr>
        <w:pStyle w:val="68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残疾人福利性单位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监狱企业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其他</w:t>
      </w:r>
      <w:r>
        <w:rPr>
          <w:rFonts w:hint="eastAsia" w:ascii="方正仿宋_GBK" w:hAnsi="方正仿宋_GBK" w:eastAsia="方正仿宋_GBK" w:cs="方正仿宋_GBK"/>
          <w:sz w:val="28"/>
          <w:szCs w:val="28"/>
        </w:rPr>
      </w:r>
      <w:r/>
    </w:p>
    <w:p>
      <w:pPr>
        <w:pStyle w:val="685"/>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8</w:t>
      </w:r>
      <w:r>
        <w:rPr>
          <w:rFonts w:hint="eastAsia" w:ascii="方正仿宋_GBK" w:hAnsi="方正仿宋_GBK" w:eastAsia="方正仿宋_GBK" w:cs="方正仿宋_GBK"/>
          <w:sz w:val="28"/>
          <w:szCs w:val="28"/>
        </w:rPr>
        <w:t xml:space="preserve">）中标（成交）供应商是否为外商投资企业：</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iCs/>
          <w:sz w:val="28"/>
          <w:szCs w:val="28"/>
        </w:rPr>
      </w:r>
      <w:r/>
    </w:p>
    <w:p>
      <w:pPr>
        <w:pStyle w:val="800"/>
        <w:ind w:firstLine="560"/>
        <w:tabs>
          <w:tab w:val="left" w:pos="134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外商投资企业类型：</w:t>
      </w:r>
      <w:r>
        <w:rPr>
          <w:rFonts w:ascii="Wingdings" w:hAnsi="Wingdings" w:eastAsia="Wingdings" w:cs="Wingdings"/>
          <w:iCs/>
          <w:sz w:val="28"/>
          <w:szCs w:val="28"/>
        </w:rPr>
        <w:t xml:space="preserve">¨</w:t>
      </w:r>
      <w:r>
        <w:rPr>
          <w:rFonts w:hint="eastAsia" w:ascii="方正仿宋_GBK" w:hAnsi="方正仿宋_GBK" w:eastAsia="方正仿宋_GBK" w:cs="方正仿宋_GBK"/>
          <w:sz w:val="28"/>
          <w:szCs w:val="28"/>
        </w:rPr>
        <w:t xml:space="preserve">全部由外国投资者投资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部分由外国投资者投资</w:t>
      </w:r>
      <w:r>
        <w:rPr>
          <w:rFonts w:hint="eastAsia" w:ascii="方正仿宋_GBK" w:hAnsi="方正仿宋_GBK" w:eastAsia="方正仿宋_GBK" w:cs="方正仿宋_GBK"/>
          <w:sz w:val="28"/>
          <w:szCs w:val="28"/>
          <w:u w:val="single"/>
        </w:rPr>
      </w:r>
      <w:r/>
    </w:p>
    <w:p>
      <w:pPr>
        <w:pStyle w:val="68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9</w:t>
      </w:r>
      <w:r>
        <w:rPr>
          <w:rFonts w:hint="eastAsia" w:ascii="方正仿宋_GBK" w:hAnsi="方正仿宋_GBK" w:eastAsia="方正仿宋_GBK" w:cs="方正仿宋_GBK"/>
          <w:sz w:val="28"/>
          <w:szCs w:val="28"/>
        </w:rPr>
        <w:t xml:space="preserve">）是否涉及进口产品：</w:t>
      </w:r>
      <w:r>
        <w:rPr>
          <w:rFonts w:hint="eastAsia" w:ascii="方正仿宋_GBK" w:hAnsi="方正仿宋_GBK" w:eastAsia="方正仿宋_GBK" w:cs="方正仿宋_GBK"/>
          <w:sz w:val="28"/>
          <w:szCs w:val="28"/>
        </w:rPr>
      </w:r>
      <w:r/>
    </w:p>
    <w:p>
      <w:pPr>
        <w:pStyle w:val="68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是，《政府采购品目分类目录》底级品目名称：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金额：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国别：</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规格型号：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68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685"/>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（1</w:t>
      </w:r>
      <w:r>
        <w:rPr>
          <w:rFonts w:hint="eastAsia" w:ascii="方正仿宋_GBK" w:hAnsi="方正仿宋_GBK" w:eastAsia="方正仿宋_GBK" w:cs="方正仿宋_GBK"/>
          <w:sz w:val="28"/>
          <w:szCs w:val="28"/>
          <w:lang w:val="en"/>
        </w:rPr>
        <w:t xml:space="preserve">0</w:t>
      </w:r>
      <w:r>
        <w:rPr>
          <w:rFonts w:hint="eastAsia" w:ascii="方正仿宋_GBK" w:hAnsi="方正仿宋_GBK" w:eastAsia="方正仿宋_GBK" w:cs="方正仿宋_GBK"/>
          <w:sz w:val="28"/>
          <w:szCs w:val="28"/>
        </w:rPr>
        <w:t xml:space="preserve">）是否涉及节能产品：</w:t>
      </w:r>
      <w:r>
        <w:rPr>
          <w:rFonts w:hint="eastAsia" w:ascii="方正仿宋_GBK" w:hAnsi="方正仿宋_GBK" w:eastAsia="方正仿宋_GBK" w:cs="方正仿宋_GBK"/>
          <w:sz w:val="28"/>
          <w:szCs w:val="28"/>
        </w:rPr>
      </w:r>
      <w:r/>
    </w:p>
    <w:p>
      <w:pPr>
        <w:pStyle w:val="685"/>
        <w:ind w:firstLine="56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是，《节能产品政府采购品目清单》的底级品目名称：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iCs/>
          <w:sz w:val="28"/>
          <w:szCs w:val="28"/>
        </w:rPr>
        <w:t xml:space="preserve">     </w:t>
      </w:r>
      <w:r>
        <w:rPr>
          <w:rFonts w:hint="eastAsia" w:ascii="方正仿宋_GBK" w:hAnsi="方正仿宋_GBK" w:eastAsia="方正仿宋_GBK" w:cs="方正仿宋_GBK"/>
          <w:iCs/>
          <w:sz w:val="28"/>
          <w:szCs w:val="28"/>
        </w:rPr>
      </w:r>
      <w:r/>
    </w:p>
    <w:p>
      <w:pPr>
        <w:pStyle w:val="685"/>
        <w:ind w:firstLine="56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rPr>
          <w:rFonts w:hint="eastAsia" w:ascii="方正仿宋_GBK" w:hAnsi="方正仿宋_GBK" w:eastAsia="方正仿宋_GBK" w:cs="方正仿宋_GBK"/>
          <w:iCs/>
          <w:sz w:val="28"/>
          <w:szCs w:val="28"/>
        </w:rPr>
      </w:r>
      <w:r/>
    </w:p>
    <w:p>
      <w:pPr>
        <w:pStyle w:val="685"/>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685"/>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是否涉及环境标志产品：</w:t>
      </w:r>
      <w:r>
        <w:rPr>
          <w:rFonts w:hint="eastAsia" w:ascii="方正仿宋_GBK" w:hAnsi="方正仿宋_GBK" w:eastAsia="方正仿宋_GBK" w:cs="方正仿宋_GBK"/>
          <w:sz w:val="28"/>
          <w:szCs w:val="28"/>
        </w:rPr>
      </w:r>
      <w:r/>
    </w:p>
    <w:p>
      <w:pPr>
        <w:pStyle w:val="685"/>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是，《环境标志产品政府采购品目清单》的底级品目名称：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iCs/>
          <w:sz w:val="28"/>
          <w:szCs w:val="28"/>
        </w:rPr>
        <w:t xml:space="preserve"> </w:t>
      </w:r>
      <w:r>
        <w:rPr>
          <w:rFonts w:hint="eastAsia" w:ascii="方正仿宋_GBK" w:hAnsi="方正仿宋_GBK" w:eastAsia="方正仿宋_GBK" w:cs="方正仿宋_GBK"/>
          <w:sz w:val="28"/>
          <w:szCs w:val="28"/>
        </w:rPr>
      </w:r>
      <w:r/>
    </w:p>
    <w:p>
      <w:pPr>
        <w:pStyle w:val="685"/>
        <w:ind w:firstLine="56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rPr>
          <w:rFonts w:hint="eastAsia" w:ascii="方正仿宋_GBK" w:hAnsi="方正仿宋_GBK" w:eastAsia="方正仿宋_GBK" w:cs="方正仿宋_GBK"/>
          <w:iCs/>
          <w:sz w:val="28"/>
          <w:szCs w:val="28"/>
        </w:rPr>
      </w:r>
      <w:r/>
    </w:p>
    <w:p>
      <w:pPr>
        <w:pStyle w:val="685"/>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是否涉及绿色产品： </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是，绿色产品政府采购相关政策确定的底级品目名称：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00"/>
        <w:ind w:firstLine="560"/>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rPr>
          <w:rFonts w:hint="eastAsia" w:ascii="方正仿宋_GBK" w:hAnsi="方正仿宋_GBK" w:eastAsia="方正仿宋_GBK" w:cs="方正仿宋_GBK"/>
          <w:iCs/>
          <w:sz w:val="28"/>
          <w:szCs w:val="28"/>
        </w:rPr>
      </w:r>
      <w:r/>
    </w:p>
    <w:p>
      <w:pPr>
        <w:pStyle w:val="800"/>
        <w:ind w:firstLine="560"/>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68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（1</w:t>
      </w:r>
      <w:r>
        <w:rPr>
          <w:rFonts w:hint="eastAsia" w:ascii="方正仿宋_GBK" w:hAnsi="方正仿宋_GBK" w:eastAsia="方正仿宋_GBK" w:cs="方正仿宋_GBK"/>
          <w:sz w:val="28"/>
          <w:szCs w:val="28"/>
          <w:lang w:val="en"/>
        </w:rPr>
        <w:t xml:space="preserve">1</w:t>
      </w:r>
      <w:r>
        <w:rPr>
          <w:rFonts w:hint="eastAsia" w:ascii="方正仿宋_GBK" w:hAnsi="方正仿宋_GBK" w:eastAsia="方正仿宋_GBK" w:cs="方正仿宋_GBK"/>
          <w:sz w:val="28"/>
          <w:szCs w:val="28"/>
        </w:rPr>
        <w:t xml:space="preserve">）涉及商品包装和快递包装的，是否参考《商品包装政府采购需求标准（试行）》、《快递包装政府采购需求标准（试行）》明确产品及相关快递服务的具体包装要求：</w:t>
      </w:r>
      <w:r>
        <w:rPr>
          <w:rFonts w:hint="eastAsia" w:ascii="方正仿宋_GBK" w:hAnsi="方正仿宋_GBK" w:eastAsia="方正仿宋_GBK" w:cs="方正仿宋_GBK"/>
          <w:sz w:val="28"/>
          <w:szCs w:val="28"/>
        </w:rPr>
      </w:r>
      <w:r/>
    </w:p>
    <w:p>
      <w:pPr>
        <w:pStyle w:val="685"/>
        <w:ind w:firstLine="840"/>
        <w:spacing w:line="400" w:lineRule="exact"/>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不涉及</w:t>
      </w:r>
      <w:r>
        <w:rPr>
          <w:rFonts w:hint="eastAsia" w:ascii="方正仿宋_GBK" w:hAnsi="方正仿宋_GBK" w:eastAsia="方正仿宋_GBK" w:cs="方正仿宋_GBK"/>
          <w:sz w:val="28"/>
          <w:szCs w:val="28"/>
        </w:rPr>
      </w:r>
      <w:r/>
    </w:p>
    <w:p>
      <w:pPr>
        <w:pStyle w:val="685"/>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2.合同金额</w:t>
      </w:r>
      <w:r>
        <w:rPr>
          <w:rFonts w:hint="eastAsia" w:ascii="方正仿宋_GBK" w:hAnsi="方正仿宋_GBK" w:eastAsia="方正仿宋_GBK" w:cs="方正仿宋_GBK"/>
          <w:b/>
          <w:sz w:val="28"/>
          <w:szCs w:val="28"/>
        </w:rPr>
      </w:r>
      <w:r/>
    </w:p>
    <w:p>
      <w:pPr>
        <w:pStyle w:val="68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（1）合同金额小写：</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685"/>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大写：</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68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分包金额（如有）小写：</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685"/>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大写：</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68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（注：固定单价合同应填写单价和最高限价）</w:t>
      </w:r>
      <w:r>
        <w:rPr>
          <w:rFonts w:hint="eastAsia" w:ascii="方正仿宋_GBK" w:hAnsi="方正仿宋_GBK" w:eastAsia="方正仿宋_GBK" w:cs="方正仿宋_GBK"/>
          <w:sz w:val="28"/>
          <w:szCs w:val="28"/>
        </w:rPr>
      </w:r>
      <w:r/>
    </w:p>
    <w:p>
      <w:pPr>
        <w:pStyle w:val="685"/>
        <w:ind w:left="42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合同定价方式（采用组合定价方式的，可以勾选多项）：</w:t>
      </w:r>
      <w:r>
        <w:rPr>
          <w:rFonts w:hint="eastAsia" w:ascii="方正仿宋_GBK" w:hAnsi="方正仿宋_GBK" w:eastAsia="方正仿宋_GBK" w:cs="方正仿宋_GBK"/>
          <w:sz w:val="28"/>
          <w:szCs w:val="28"/>
        </w:rPr>
      </w:r>
      <w:r/>
    </w:p>
    <w:p>
      <w:pPr>
        <w:pStyle w:val="685"/>
        <w:ind w:firstLine="560"/>
        <w:spacing w:line="400" w:lineRule="exact"/>
        <w:rPr>
          <w:rFonts w:hint="eastAsia"/>
          <w:sz w:val="28"/>
          <w:szCs w:val="28"/>
        </w:rPr>
      </w:pPr>
      <w:r>
        <w:rPr>
          <w:rFonts w:hint="eastAsia" w:ascii="方正仿宋_GBK" w:hAnsi="方正仿宋_GBK" w:eastAsia="方正仿宋_GBK" w:cs="方正仿宋_GBK"/>
          <w:sz w:val="28"/>
          <w:szCs w:val="28"/>
        </w:rPr>
        <w:t xml:space="preserve">（2）</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固定总价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固定单价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固定费率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成本补偿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绩效激励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其他     </w:t>
      </w:r>
      <w:r>
        <w:rPr>
          <w:rFonts w:hint="eastAsia"/>
          <w:sz w:val="28"/>
          <w:szCs w:val="28"/>
        </w:rPr>
        <w:t xml:space="preserve">  </w:t>
      </w:r>
      <w:r>
        <w:rPr>
          <w:rFonts w:hint="eastAsia"/>
          <w:sz w:val="28"/>
          <w:szCs w:val="28"/>
        </w:rPr>
      </w:r>
      <w:r/>
    </w:p>
    <w:p>
      <w:pPr>
        <w:pStyle w:val="68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（3）付款方式（按项目实际勾选填写）：</w:t>
      </w:r>
      <w:r>
        <w:rPr>
          <w:rFonts w:hint="eastAsia" w:ascii="方正仿宋_GBK" w:hAnsi="方正仿宋_GBK" w:eastAsia="方正仿宋_GBK" w:cs="方正仿宋_GBK"/>
          <w:sz w:val="28"/>
          <w:szCs w:val="28"/>
        </w:rPr>
      </w:r>
      <w:r/>
    </w:p>
    <w:p>
      <w:pPr>
        <w:pStyle w:val="685"/>
        <w:ind w:firstLine="560"/>
        <w:spacing w:line="400" w:lineRule="exact"/>
        <w:rPr>
          <w:rFonts w:hint="eastAsia" w:ascii="方正仿宋_GBK" w:hAnsi="方正仿宋_GBK" w:eastAsia="方正仿宋_GBK" w:cs="方正仿宋_GBK"/>
          <w:color w:val="000000"/>
          <w:sz w:val="28"/>
          <w:szCs w:val="28"/>
          <w:highlight w:val="none"/>
        </w:rPr>
      </w:pP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全额付</w:t>
      </w:r>
      <w:r>
        <w:rPr>
          <w:rFonts w:hint="eastAsia" w:ascii="方正仿宋_GBK" w:hAnsi="方正仿宋_GBK" w:eastAsia="方正仿宋_GBK" w:cs="方正仿宋_GBK"/>
          <w:sz w:val="28"/>
          <w:szCs w:val="28"/>
          <w:highlight w:val="none"/>
        </w:rPr>
        <w:t xml:space="preserve">款：</w:t>
      </w:r>
      <w:r>
        <w:rPr>
          <w:rFonts w:hint="eastAsia" w:ascii="方正仿宋_GBK" w:hAnsi="方正仿宋_GBK" w:eastAsia="方正仿宋_GBK" w:cs="方正仿宋_GBK"/>
          <w:color w:val="000000"/>
          <w:sz w:val="28"/>
          <w:szCs w:val="28"/>
          <w:highlight w:val="none"/>
          <w:u w:val="single"/>
        </w:rPr>
        <w:t xml:space="preserve">采购人</w:t>
      </w:r>
      <w:r>
        <w:rPr>
          <w:rFonts w:ascii="方正仿宋_GBK" w:hAnsi="方正仿宋_GBK" w:eastAsia="方正仿宋_GBK" w:cs="方正仿宋_GBK"/>
          <w:color w:val="000000"/>
          <w:sz w:val="28"/>
          <w:szCs w:val="28"/>
          <w:highlight w:val="none"/>
          <w:u w:val="single"/>
        </w:rPr>
        <w:t xml:space="preserve">收到全部货物，</w:t>
      </w:r>
      <w:r>
        <w:rPr>
          <w:rFonts w:hint="eastAsia" w:ascii="方正仿宋_GBK" w:hAnsi="方正仿宋_GBK" w:eastAsia="方正仿宋_GBK" w:cs="方正仿宋_GBK"/>
          <w:color w:val="000000"/>
          <w:sz w:val="28"/>
          <w:szCs w:val="28"/>
          <w:highlight w:val="none"/>
          <w:u w:val="single"/>
        </w:rPr>
        <w:t xml:space="preserve">安装、调试完成，</w:t>
      </w:r>
      <w:r>
        <w:rPr>
          <w:rFonts w:ascii="方正仿宋_GBK" w:hAnsi="方正仿宋_GBK" w:eastAsia="方正仿宋_GBK" w:cs="方正仿宋_GBK"/>
          <w:color w:val="000000"/>
          <w:sz w:val="28"/>
          <w:szCs w:val="28"/>
          <w:highlight w:val="none"/>
          <w:u w:val="single"/>
        </w:rPr>
        <w:t xml:space="preserve">通过</w:t>
      </w:r>
      <w:r>
        <w:rPr>
          <w:rFonts w:hint="eastAsia" w:ascii="方正仿宋_GBK" w:hAnsi="方正仿宋_GBK" w:eastAsia="方正仿宋_GBK" w:cs="方正仿宋_GBK"/>
          <w:color w:val="000000"/>
          <w:sz w:val="28"/>
          <w:szCs w:val="28"/>
          <w:highlight w:val="none"/>
          <w:u w:val="single"/>
        </w:rPr>
        <w:t xml:space="preserve">采购人</w:t>
      </w:r>
      <w:r>
        <w:rPr>
          <w:rFonts w:ascii="方正仿宋_GBK" w:hAnsi="方正仿宋_GBK" w:eastAsia="方正仿宋_GBK" w:cs="方正仿宋_GBK"/>
          <w:color w:val="000000"/>
          <w:sz w:val="28"/>
          <w:szCs w:val="28"/>
          <w:highlight w:val="none"/>
          <w:u w:val="single"/>
        </w:rPr>
        <w:t xml:space="preserve">正式验收，</w:t>
      </w:r>
      <w:r>
        <w:rPr>
          <w:rFonts w:hint="eastAsia" w:ascii="方正仿宋_GBK" w:hAnsi="方正仿宋_GBK" w:eastAsia="方正仿宋_GBK" w:cs="方正仿宋_GBK"/>
          <w:color w:val="000000"/>
          <w:sz w:val="28"/>
          <w:szCs w:val="28"/>
          <w:highlight w:val="none"/>
          <w:u w:val="single"/>
        </w:rPr>
        <w:t xml:space="preserve">供应商</w:t>
      </w:r>
      <w:r>
        <w:rPr>
          <w:rFonts w:ascii="方正仿宋_GBK" w:hAnsi="方正仿宋_GBK" w:eastAsia="方正仿宋_GBK" w:cs="方正仿宋_GBK"/>
          <w:color w:val="000000"/>
          <w:sz w:val="28"/>
          <w:szCs w:val="28"/>
          <w:highlight w:val="none"/>
          <w:u w:val="single"/>
        </w:rPr>
        <w:t xml:space="preserve">开具等额增值税专用发票后，</w:t>
      </w:r>
      <w:r>
        <w:rPr>
          <w:rFonts w:hint="eastAsia" w:ascii="方正仿宋_GBK" w:hAnsi="方正仿宋_GBK" w:eastAsia="方正仿宋_GBK" w:cs="方正仿宋_GBK"/>
          <w:color w:val="000000"/>
          <w:sz w:val="28"/>
          <w:szCs w:val="28"/>
          <w:highlight w:val="none"/>
          <w:u w:val="single"/>
        </w:rPr>
        <w:t xml:space="preserve">采购人</w:t>
      </w:r>
      <w:r>
        <w:rPr>
          <w:rFonts w:ascii="方正仿宋_GBK" w:hAnsi="方正仿宋_GBK" w:eastAsia="方正仿宋_GBK" w:cs="方正仿宋_GBK"/>
          <w:color w:val="000000"/>
          <w:sz w:val="28"/>
          <w:szCs w:val="28"/>
          <w:highlight w:val="none"/>
          <w:u w:val="single"/>
        </w:rPr>
        <w:t xml:space="preserve">支付合同金额的100%至</w:t>
      </w:r>
      <w:r>
        <w:rPr>
          <w:rFonts w:hint="eastAsia" w:ascii="方正仿宋_GBK" w:hAnsi="方正仿宋_GBK" w:eastAsia="方正仿宋_GBK" w:cs="方正仿宋_GBK"/>
          <w:color w:val="000000"/>
          <w:sz w:val="28"/>
          <w:szCs w:val="28"/>
          <w:highlight w:val="none"/>
          <w:u w:val="single"/>
        </w:rPr>
        <w:t xml:space="preserve">供应商</w:t>
      </w:r>
      <w:r>
        <w:rPr>
          <w:rFonts w:ascii="方正仿宋_GBK" w:hAnsi="方正仿宋_GBK" w:eastAsia="方正仿宋_GBK" w:cs="方正仿宋_GBK"/>
          <w:color w:val="000000"/>
          <w:sz w:val="28"/>
          <w:szCs w:val="28"/>
          <w:highlight w:val="none"/>
          <w:u w:val="single"/>
        </w:rPr>
        <w:t xml:space="preserve">账户。</w:t>
      </w:r>
      <w:r>
        <w:rPr>
          <w:rFonts w:hint="eastAsia" w:ascii="方正仿宋_GBK" w:hAnsi="方正仿宋_GBK" w:eastAsia="方正仿宋_GBK" w:cs="方正仿宋_GBK"/>
          <w:color w:val="000000"/>
          <w:sz w:val="28"/>
          <w:szCs w:val="28"/>
          <w:highlight w:val="none"/>
        </w:rPr>
      </w:r>
      <w:r/>
    </w:p>
    <w:p>
      <w:pPr>
        <w:pStyle w:val="685"/>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highlight w:val="none"/>
          <w:u w:val="single"/>
        </w:rPr>
        <w:t xml:space="preserve">（应明确一次性支付合同款项的条件）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685"/>
        <w:ind w:firstLine="560"/>
        <w:spacing w:line="400" w:lineRule="exact"/>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分期付款：</w:t>
      </w:r>
      <w:r>
        <w:rPr>
          <w:rFonts w:hint="eastAsia" w:ascii="方正仿宋_GBK" w:hAnsi="方正仿宋_GBK" w:eastAsia="方正仿宋_GBK" w:cs="方正仿宋_GBK"/>
          <w:sz w:val="28"/>
          <w:szCs w:val="28"/>
          <w:u w:val="single"/>
        </w:rPr>
        <w:t xml:space="preserve">   （应明确分期支付合同款项的各期比例和支付条件，各期支付条件应与分期履约验收情况挂钩） </w:t>
      </w:r>
      <w:r>
        <w:rPr>
          <w:rFonts w:hint="eastAsia" w:ascii="方正仿宋_GBK" w:hAnsi="方正仿宋_GBK" w:eastAsia="方正仿宋_GBK" w:cs="方正仿宋_GBK"/>
          <w:sz w:val="28"/>
          <w:szCs w:val="28"/>
        </w:rPr>
        <w:t xml:space="preserve">，其中涉及预付款的：</w:t>
      </w:r>
      <w:r>
        <w:rPr>
          <w:rFonts w:hint="eastAsia" w:ascii="方正仿宋_GBK" w:hAnsi="方正仿宋_GBK" w:eastAsia="方正仿宋_GBK" w:cs="方正仿宋_GBK"/>
          <w:sz w:val="28"/>
          <w:szCs w:val="28"/>
          <w:u w:val="single"/>
        </w:rPr>
        <w:t xml:space="preserve"> （应明确预付款的支付比例和支付条件） </w:t>
      </w:r>
      <w:r>
        <w:rPr>
          <w:rFonts w:hint="eastAsia" w:ascii="方正仿宋_GBK" w:hAnsi="方正仿宋_GBK" w:eastAsia="方正仿宋_GBK" w:cs="方正仿宋_GBK"/>
          <w:sz w:val="28"/>
          <w:szCs w:val="28"/>
        </w:rPr>
      </w:r>
      <w:r/>
    </w:p>
    <w:p>
      <w:pPr>
        <w:pStyle w:val="685"/>
        <w:ind w:firstLine="560"/>
        <w:spacing w:line="400" w:lineRule="exact"/>
        <w:rPr>
          <w:rFonts w:hint="eastAsia" w:ascii="方正仿宋_GBK" w:hAnsi="方正仿宋_GBK" w:eastAsia="方正仿宋_GBK" w:cs="方正仿宋_GBK"/>
          <w:sz w:val="28"/>
          <w:szCs w:val="28"/>
          <w:u w:val="single"/>
        </w:rPr>
      </w:pPr>
      <w:r>
        <w:rPr>
          <w:rFonts w:ascii="Wingdings" w:hAnsi="Wingdings" w:eastAsia="Wingdings" w:cs="Wingdings"/>
          <w:sz w:val="28"/>
          <w:szCs w:val="28"/>
          <w:u w:val="single"/>
        </w:rPr>
        <w:t xml:space="preserve">¨</w:t>
      </w:r>
      <w:r>
        <w:rPr>
          <w:rFonts w:hint="eastAsia" w:ascii="方正仿宋_GBK" w:hAnsi="方正仿宋_GBK" w:eastAsia="方正仿宋_GBK" w:cs="方正仿宋_GBK"/>
          <w:sz w:val="28"/>
          <w:szCs w:val="28"/>
          <w:u w:val="single"/>
        </w:rPr>
        <w:t xml:space="preserve">成本补偿：      （应明确按照成本补偿方式的支付方式和支付条件）   </w:t>
      </w:r>
      <w:r>
        <w:rPr>
          <w:rFonts w:hint="eastAsia" w:ascii="方正仿宋_GBK" w:hAnsi="方正仿宋_GBK" w:eastAsia="方正仿宋_GBK" w:cs="方正仿宋_GBK"/>
          <w:sz w:val="28"/>
          <w:szCs w:val="28"/>
          <w:u w:val="single"/>
        </w:rPr>
      </w:r>
      <w:r/>
    </w:p>
    <w:p>
      <w:pPr>
        <w:pStyle w:val="685"/>
        <w:ind w:firstLine="560"/>
        <w:spacing w:line="400" w:lineRule="exact"/>
        <w:rPr>
          <w:rFonts w:hint="eastAsia" w:ascii="方正仿宋_GBK" w:hAnsi="方正仿宋_GBK" w:eastAsia="方正仿宋_GBK" w:cs="方正仿宋_GBK"/>
          <w:sz w:val="28"/>
          <w:szCs w:val="28"/>
          <w:u w:val="single"/>
        </w:rPr>
      </w:pPr>
      <w:r>
        <w:rPr>
          <w:rFonts w:ascii="Wingdings" w:hAnsi="Wingdings" w:eastAsia="Wingdings" w:cs="Wingdings"/>
          <w:sz w:val="28"/>
          <w:szCs w:val="28"/>
          <w:u w:val="single"/>
        </w:rPr>
        <w:t xml:space="preserve">¨</w:t>
      </w:r>
      <w:r>
        <w:rPr>
          <w:rFonts w:hint="eastAsia" w:ascii="方正仿宋_GBK" w:hAnsi="方正仿宋_GBK" w:eastAsia="方正仿宋_GBK" w:cs="方正仿宋_GBK"/>
          <w:sz w:val="28"/>
          <w:szCs w:val="28"/>
          <w:u w:val="single"/>
        </w:rPr>
        <w:t xml:space="preserve">绩效激励：      （应明确按照绩效激励方式的支付方式和支付条件）   </w:t>
      </w:r>
      <w:r>
        <w:rPr>
          <w:rFonts w:hint="eastAsia" w:ascii="方正仿宋_GBK" w:hAnsi="方正仿宋_GBK" w:eastAsia="方正仿宋_GBK" w:cs="方正仿宋_GBK"/>
          <w:sz w:val="28"/>
          <w:szCs w:val="28"/>
          <w:u w:val="single"/>
        </w:rPr>
      </w:r>
      <w:r/>
    </w:p>
    <w:p>
      <w:pPr>
        <w:pStyle w:val="685"/>
        <w:ind w:firstLine="562"/>
        <w:spacing w:line="400" w:lineRule="exact"/>
        <w:rPr>
          <w:rFonts w:hint="eastAsia" w:ascii="方正仿宋_GBK" w:hAnsi="方正仿宋_GBK" w:eastAsia="方正仿宋_GBK" w:cs="方正仿宋_GBK"/>
          <w:b/>
          <w:sz w:val="28"/>
          <w:szCs w:val="28"/>
          <w:u w:val="single"/>
        </w:rPr>
      </w:pPr>
      <w:r>
        <w:rPr>
          <w:rFonts w:hint="eastAsia" w:ascii="方正仿宋_GBK" w:hAnsi="方正仿宋_GBK" w:eastAsia="方正仿宋_GBK" w:cs="方正仿宋_GBK"/>
          <w:b/>
          <w:sz w:val="28"/>
          <w:szCs w:val="28"/>
        </w:rPr>
        <w:t xml:space="preserve">3.合同履行</w:t>
      </w:r>
      <w:r>
        <w:rPr>
          <w:rFonts w:hint="eastAsia" w:ascii="方正仿宋_GBK" w:hAnsi="方正仿宋_GBK" w:eastAsia="方正仿宋_GBK" w:cs="方正仿宋_GBK"/>
          <w:b/>
          <w:sz w:val="28"/>
          <w:szCs w:val="28"/>
          <w:u w:val="single"/>
        </w:rPr>
      </w:r>
      <w:r/>
    </w:p>
    <w:p>
      <w:pPr>
        <w:pStyle w:val="68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（1）起始日期：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日，完成日期：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rPr>
      </w:r>
      <w:r/>
    </w:p>
    <w:p>
      <w:pPr>
        <w:pStyle w:val="685"/>
        <w:ind w:firstLine="56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highlight w:val="none"/>
        </w:rPr>
        <w:t xml:space="preserve">2）履约地点</w:t>
      </w:r>
      <w:r>
        <w:rPr>
          <w:rFonts w:hint="eastAsia" w:ascii="方正仿宋_GBK" w:hAnsi="方正仿宋_GBK" w:eastAsia="方正仿宋_GBK" w:cs="方正仿宋_GBK"/>
          <w:bCs/>
          <w:sz w:val="28"/>
          <w:szCs w:val="28"/>
          <w:highlight w:val="none"/>
        </w:rPr>
        <w:t xml:space="preserve">：</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68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（3）履约担保：</w:t>
      </w:r>
      <w:r>
        <w:rPr>
          <w:rFonts w:hint="eastAsia" w:ascii="方正仿宋_GBK" w:hAnsi="方正仿宋_GBK" w:eastAsia="方正仿宋_GBK" w:cs="方正仿宋_GBK"/>
          <w:sz w:val="28"/>
          <w:szCs w:val="28"/>
          <w:highlight w:val="none"/>
        </w:rPr>
        <w:t xml:space="preserve">是否收取履约保证金：</w:t>
      </w:r>
      <w:r>
        <w:rPr>
          <w:rFonts w:ascii="Wingdings" w:hAnsi="Wingdings" w:eastAsia="Wingdings" w:cs="Wingdings"/>
          <w:sz w:val="28"/>
          <w:szCs w:val="28"/>
          <w:highlight w:val="none"/>
        </w:rPr>
        <w:t xml:space="preserve">þ</w:t>
      </w:r>
      <w:r>
        <w:rPr>
          <w:rFonts w:hint="eastAsia" w:ascii="方正仿宋_GBK" w:hAnsi="方正仿宋_GBK" w:eastAsia="方正仿宋_GBK" w:cs="方正仿宋_GBK"/>
          <w:sz w:val="28"/>
          <w:szCs w:val="28"/>
          <w:highlight w:val="none"/>
        </w:rPr>
        <w:t xml:space="preserve">是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否</w:t>
      </w:r>
      <w:r>
        <w:rPr>
          <w:rFonts w:hint="eastAsia" w:ascii="方正仿宋_GBK" w:hAnsi="方正仿宋_GBK" w:eastAsia="方正仿宋_GBK" w:cs="方正仿宋_GBK"/>
          <w:sz w:val="28"/>
          <w:szCs w:val="28"/>
          <w:highlight w:val="none"/>
        </w:rPr>
      </w:r>
      <w:r/>
    </w:p>
    <w:p>
      <w:pPr>
        <w:pStyle w:val="80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 </w:t>
      </w:r>
      <w:r>
        <w:rPr>
          <w:rFonts w:hint="eastAsia" w:ascii="方正仿宋_GBK" w:hAnsi="方正仿宋_GBK" w:eastAsia="方正仿宋_GBK" w:cs="方正仿宋_GBK"/>
          <w:sz w:val="28"/>
          <w:szCs w:val="28"/>
          <w:highlight w:val="none"/>
        </w:rPr>
        <w:t xml:space="preserve">收取履约保证金形式：</w:t>
      </w:r>
      <w:r>
        <w:rPr>
          <w:rFonts w:hint="eastAsia" w:ascii="方正仿宋_GBK" w:hAnsi="方正仿宋_GBK" w:eastAsia="方正仿宋_GBK" w:cs="方正仿宋_GBK"/>
          <w:bCs/>
          <w:sz w:val="28"/>
          <w:szCs w:val="28"/>
          <w:highlight w:val="none"/>
          <w:u w:val="single"/>
        </w:rPr>
        <w:t xml:space="preserve"> 支票、汇票、本票或者金融机构出具的保函或对公打款。</w:t>
      </w:r>
      <w:r>
        <w:rPr>
          <w:rFonts w:hint="eastAsia" w:ascii="方正仿宋_GBK" w:hAnsi="方正仿宋_GBK" w:eastAsia="方正仿宋_GBK" w:cs="方正仿宋_GBK"/>
          <w:sz w:val="28"/>
          <w:szCs w:val="28"/>
          <w:highlight w:val="none"/>
        </w:rPr>
      </w:r>
      <w:r/>
    </w:p>
    <w:p>
      <w:pPr>
        <w:pStyle w:val="800"/>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收取履约保证金金额：</w:t>
      </w:r>
      <w:r>
        <w:rPr>
          <w:rFonts w:hint="eastAsia" w:ascii="方正仿宋_GBK" w:hAnsi="方正仿宋_GBK" w:eastAsia="方正仿宋_GBK" w:cs="方正仿宋_GBK"/>
          <w:bCs/>
          <w:sz w:val="28"/>
          <w:szCs w:val="28"/>
          <w:highlight w:val="none"/>
          <w:u w:val="single"/>
        </w:rPr>
        <w:t xml:space="preserve">   </w:t>
      </w:r>
      <w:r>
        <w:rPr>
          <w:rFonts w:ascii="方正仿宋_GBK" w:hAnsi="方正仿宋_GBK" w:eastAsia="方正仿宋_GBK" w:cs="方正仿宋_GBK"/>
          <w:color w:val="000000"/>
          <w:sz w:val="28"/>
          <w:szCs w:val="28"/>
          <w:highlight w:val="none"/>
          <w:u w:val="single"/>
        </w:rPr>
        <w:t xml:space="preserve">合同金额的</w:t>
      </w:r>
      <w:r>
        <w:rPr>
          <w:rFonts w:hint="eastAsia" w:ascii="方正仿宋_GBK" w:hAnsi="方正仿宋_GBK" w:eastAsia="方正仿宋_GBK" w:cs="方正仿宋_GBK"/>
          <w:color w:val="000000"/>
          <w:sz w:val="28"/>
          <w:szCs w:val="28"/>
          <w:highlight w:val="none"/>
          <w:u w:val="single"/>
        </w:rPr>
        <w:t xml:space="preserve">5</w:t>
      </w:r>
      <w:r>
        <w:rPr>
          <w:rFonts w:ascii="方正仿宋_GBK" w:hAnsi="方正仿宋_GBK" w:eastAsia="方正仿宋_GBK" w:cs="方正仿宋_GBK"/>
          <w:color w:val="000000"/>
          <w:sz w:val="28"/>
          <w:szCs w:val="28"/>
          <w:highlight w:val="none"/>
          <w:u w:val="single"/>
        </w:rPr>
        <w:t xml:space="preserve">%</w:t>
      </w:r>
      <w:r>
        <w:rPr>
          <w:rFonts w:hint="eastAsia" w:ascii="方正仿宋_GBK" w:hAnsi="方正仿宋_GBK" w:eastAsia="方正仿宋_GBK" w:cs="方正仿宋_GBK"/>
          <w:bCs/>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68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 履约担保期限：</w:t>
      </w:r>
      <w:r>
        <w:rPr>
          <w:rFonts w:hint="eastAsia" w:ascii="方正仿宋_GBK" w:hAnsi="方正仿宋_GBK" w:eastAsia="方正仿宋_GBK" w:cs="方正仿宋_GBK"/>
          <w:bCs/>
          <w:sz w:val="28"/>
          <w:szCs w:val="28"/>
          <w:highlight w:val="none"/>
          <w:u w:val="single"/>
        </w:rPr>
        <w:t xml:space="preserve">  1年质保期满后无息退回                   </w:t>
      </w:r>
      <w:r>
        <w:rPr>
          <w:rFonts w:hint="eastAsia" w:ascii="方正仿宋_GBK" w:hAnsi="方正仿宋_GBK" w:eastAsia="方正仿宋_GBK" w:cs="方正仿宋_GBK"/>
          <w:bCs/>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685"/>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（4）分期履行要求：</w:t>
      </w:r>
      <w:r>
        <w:rPr>
          <w:rFonts w:hint="eastAsia" w:ascii="方正仿宋_GBK" w:hAnsi="方正仿宋_GBK" w:eastAsia="方正仿宋_GBK" w:cs="方正仿宋_GBK"/>
          <w:bCs/>
          <w:sz w:val="28"/>
          <w:szCs w:val="28"/>
          <w:highlight w:val="none"/>
          <w:u w:val="single"/>
        </w:rPr>
        <w:t xml:space="preserve">                                                        </w:t>
      </w:r>
      <w:r>
        <w:rPr>
          <w:rFonts w:hint="eastAsia" w:ascii="方正仿宋_GBK" w:hAnsi="方正仿宋_GBK" w:eastAsia="方正仿宋_GBK" w:cs="方正仿宋_GBK"/>
          <w:bCs/>
          <w:sz w:val="28"/>
          <w:szCs w:val="28"/>
          <w:highlight w:val="none"/>
        </w:rPr>
      </w:r>
      <w:r/>
    </w:p>
    <w:p>
      <w:pPr>
        <w:pStyle w:val="685"/>
        <w:ind w:firstLine="560"/>
        <w:spacing w:line="400" w:lineRule="exact"/>
        <w:rPr>
          <w:rFonts w:ascii="宋体" w:hAnsi="宋体" w:cs="宋体"/>
          <w:sz w:val="28"/>
          <w:szCs w:val="28"/>
          <w:u w:val="single"/>
        </w:rPr>
      </w:pPr>
      <w:r>
        <w:rPr>
          <w:rFonts w:hint="eastAsia" w:ascii="方正仿宋_GBK" w:hAnsi="方正仿宋_GBK" w:eastAsia="方正仿宋_GBK" w:cs="方正仿宋_GBK"/>
          <w:bCs/>
          <w:sz w:val="28"/>
          <w:szCs w:val="28"/>
          <w:highlight w:val="none"/>
        </w:rPr>
        <w:t xml:space="preserve">（5）风险处置措施和替代方案：</w:t>
      </w:r>
      <w:r>
        <w:rPr>
          <w:rFonts w:hint="eastAsia" w:ascii="方正仿宋_GBK" w:hAnsi="方正仿宋_GBK" w:eastAsia="方正仿宋_GBK" w:cs="方正仿宋_GBK"/>
          <w:color w:val="0000ff"/>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sz w:val="28"/>
          <w:szCs w:val="28"/>
          <w:u w:val="single"/>
        </w:rPr>
        <w:t xml:space="preserve">                                </w:t>
      </w:r>
      <w:r>
        <w:rPr>
          <w:rFonts w:hint="eastAsia" w:ascii="宋体" w:hAnsi="宋体" w:cs="宋体"/>
          <w:sz w:val="28"/>
          <w:szCs w:val="28"/>
          <w:u w:val="single"/>
        </w:rPr>
        <w:t xml:space="preserve"> </w:t>
      </w:r>
      <w:r>
        <w:rPr>
          <w:rFonts w:ascii="宋体" w:hAnsi="宋体" w:cs="宋体"/>
          <w:sz w:val="28"/>
          <w:szCs w:val="28"/>
          <w:u w:val="single"/>
        </w:rPr>
      </w:r>
      <w:r/>
    </w:p>
    <w:p>
      <w:pPr>
        <w:pStyle w:val="685"/>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4.合同验收</w:t>
      </w:r>
      <w:r>
        <w:rPr>
          <w:rFonts w:hint="eastAsia" w:ascii="方正仿宋_GBK" w:hAnsi="方正仿宋_GBK" w:eastAsia="方正仿宋_GBK" w:cs="方正仿宋_GBK"/>
          <w:b/>
          <w:sz w:val="28"/>
          <w:szCs w:val="28"/>
        </w:rPr>
      </w:r>
      <w:r/>
    </w:p>
    <w:p>
      <w:pPr>
        <w:pStyle w:val="68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（1）验收组织方式：</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自行组织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委托第三方组织</w:t>
      </w:r>
      <w:r>
        <w:rPr>
          <w:rFonts w:hint="eastAsia" w:ascii="方正仿宋_GBK" w:hAnsi="方正仿宋_GBK" w:eastAsia="方正仿宋_GBK" w:cs="方正仿宋_GBK"/>
          <w:bCs/>
          <w:sz w:val="28"/>
          <w:szCs w:val="28"/>
        </w:rPr>
      </w:r>
      <w:r/>
    </w:p>
    <w:p>
      <w:pPr>
        <w:pStyle w:val="68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验收主体：</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r>
      <w:r/>
    </w:p>
    <w:p>
      <w:pPr>
        <w:pStyle w:val="68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是否邀请本项目的其他供应商参加验收：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68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是否邀请专家参加验收：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68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是否邀请服务对象参加验收：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68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是否邀请第三方检测机构参加验收：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68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是否进行抽查检测：</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是，抽查比例：</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685"/>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是否存在破坏性检测：</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w:t>
      </w:r>
      <w:r>
        <w:rPr>
          <w:rFonts w:hint="eastAsia" w:ascii="方正仿宋_GBK" w:hAnsi="方正仿宋_GBK" w:eastAsia="方正仿宋_GBK" w:cs="方正仿宋_GBK"/>
          <w:bCs/>
          <w:sz w:val="28"/>
          <w:szCs w:val="28"/>
          <w:u w:val="single"/>
        </w:rPr>
        <w:t xml:space="preserve">（应明确对被破坏的检测产品的处理方式）</w:t>
      </w:r>
      <w:r>
        <w:rPr>
          <w:rFonts w:hint="eastAsia" w:ascii="方正仿宋_GBK" w:hAnsi="方正仿宋_GBK" w:eastAsia="方正仿宋_GBK" w:cs="方正仿宋_GBK"/>
          <w:bCs/>
          <w:sz w:val="28"/>
          <w:szCs w:val="28"/>
          <w:u w:val="single"/>
        </w:rPr>
      </w:r>
      <w:r/>
    </w:p>
    <w:p>
      <w:pPr>
        <w:pStyle w:val="685"/>
        <w:ind w:firstLine="560"/>
        <w:spacing w:line="400" w:lineRule="exact"/>
        <w:rPr>
          <w:rFonts w:hint="eastAsia" w:ascii="方正仿宋_GBK" w:hAnsi="方正仿宋_GBK" w:eastAsia="方正仿宋_GBK" w:cs="方正仿宋_GBK"/>
          <w:bCs/>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685"/>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验收组织的其他事项：</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u w:val="single"/>
        </w:rPr>
      </w:r>
      <w:r/>
    </w:p>
    <w:p>
      <w:pPr>
        <w:pStyle w:val="685"/>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（2）履约验收时间：</w:t>
      </w:r>
      <w:r>
        <w:rPr>
          <w:rFonts w:hint="eastAsia" w:ascii="方正仿宋_GBK" w:hAnsi="方正仿宋_GBK" w:eastAsia="方正仿宋_GBK" w:cs="方正仿宋_GBK"/>
          <w:bCs/>
          <w:sz w:val="28"/>
          <w:szCs w:val="28"/>
          <w:u w:val="single"/>
        </w:rPr>
        <w:t xml:space="preserve">（计划于何时验收/供应商提出验收申请之日起   日内组织验收） </w:t>
      </w:r>
      <w:r>
        <w:rPr>
          <w:rFonts w:hint="eastAsia" w:ascii="方正仿宋_GBK" w:hAnsi="方正仿宋_GBK" w:eastAsia="方正仿宋_GBK" w:cs="方正仿宋_GBK"/>
          <w:bCs/>
          <w:sz w:val="28"/>
          <w:szCs w:val="28"/>
          <w:u w:val="single"/>
        </w:rPr>
      </w:r>
      <w:r/>
    </w:p>
    <w:p>
      <w:pPr>
        <w:pStyle w:val="68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（3）履约验收方式：</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一次性验收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分期/分项验收：</w:t>
      </w:r>
      <w:r>
        <w:rPr>
          <w:rFonts w:hint="eastAsia" w:ascii="方正仿宋_GBK" w:hAnsi="方正仿宋_GBK" w:eastAsia="方正仿宋_GBK" w:cs="方正仿宋_GBK"/>
          <w:bCs/>
          <w:sz w:val="28"/>
          <w:szCs w:val="28"/>
          <w:u w:val="single"/>
        </w:rPr>
        <w:t xml:space="preserve"> （应明确分期</w:t>
      </w:r>
      <w:r>
        <w:rPr>
          <w:rFonts w:hint="eastAsia" w:ascii="方正仿宋_GBK" w:hAnsi="方正仿宋_GBK" w:eastAsia="方正仿宋_GBK" w:cs="方正仿宋_GBK"/>
          <w:bCs/>
          <w:sz w:val="28"/>
          <w:szCs w:val="28"/>
          <w:u w:val="single"/>
          <w:lang w:val="en"/>
        </w:rPr>
        <w:t xml:space="preserve">/分项验收的工作安排</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r>
      <w:r/>
    </w:p>
    <w:p>
      <w:pPr>
        <w:pStyle w:val="68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（4）履约验收程序：</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r>
      <w:r/>
    </w:p>
    <w:p>
      <w:pPr>
        <w:pStyle w:val="685"/>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（5）履约验收的内容：</w:t>
      </w:r>
      <w:r>
        <w:rPr>
          <w:rFonts w:hint="eastAsia" w:ascii="方正仿宋_GBK" w:hAnsi="方正仿宋_GBK" w:eastAsia="方正仿宋_GBK" w:cs="方正仿宋_GBK"/>
          <w:bCs/>
          <w:sz w:val="28"/>
          <w:szCs w:val="28"/>
          <w:u w:val="single"/>
        </w:rPr>
        <w:t xml:space="preserve"> （应当包括每一项技术和商务要求的履约情况，特别是落实政府采购扶持中小企业，支持绿色发展和乡村振兴等政策情况）                                      </w:t>
      </w:r>
      <w:r>
        <w:rPr>
          <w:rFonts w:hint="eastAsia" w:ascii="方正仿宋_GBK" w:hAnsi="方正仿宋_GBK" w:eastAsia="方正仿宋_GBK" w:cs="方正仿宋_GBK"/>
          <w:bCs/>
          <w:sz w:val="28"/>
          <w:szCs w:val="28"/>
          <w:u w:val="single"/>
        </w:rPr>
      </w:r>
      <w:r/>
    </w:p>
    <w:p>
      <w:pPr>
        <w:pStyle w:val="685"/>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（6）履约验收标准：</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u w:val="single"/>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（7）是否以采购活动中供应商提供的样品作为参考：</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sz w:val="28"/>
          <w:szCs w:val="28"/>
        </w:rPr>
      </w:r>
      <w:r/>
    </w:p>
    <w:p>
      <w:pPr>
        <w:pStyle w:val="685"/>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（8）履约验收其他事项：</w:t>
      </w:r>
      <w:r>
        <w:rPr>
          <w:rFonts w:hint="eastAsia" w:ascii="方正仿宋_GBK" w:hAnsi="方正仿宋_GBK" w:eastAsia="方正仿宋_GBK" w:cs="方正仿宋_GBK"/>
          <w:bCs/>
          <w:sz w:val="28"/>
          <w:szCs w:val="28"/>
          <w:u w:val="single"/>
        </w:rPr>
        <w:t xml:space="preserve">      （产权过户登记等）          </w:t>
      </w:r>
      <w:r>
        <w:rPr>
          <w:rFonts w:hint="eastAsia" w:ascii="方正仿宋_GBK" w:hAnsi="方正仿宋_GBK" w:eastAsia="方正仿宋_GBK" w:cs="方正仿宋_GBK"/>
          <w:bCs/>
          <w:sz w:val="28"/>
          <w:szCs w:val="28"/>
          <w:u w:val="single"/>
        </w:rPr>
      </w:r>
      <w:r/>
    </w:p>
    <w:p>
      <w:pPr>
        <w:pStyle w:val="685"/>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5.组成合同的文件</w:t>
      </w:r>
      <w:r>
        <w:rPr>
          <w:rFonts w:hint="eastAsia" w:ascii="方正仿宋_GBK" w:hAnsi="方正仿宋_GBK" w:eastAsia="方正仿宋_GBK" w:cs="方正仿宋_GBK"/>
          <w:b/>
          <w:sz w:val="28"/>
          <w:szCs w:val="28"/>
        </w:rPr>
      </w:r>
      <w:r/>
    </w:p>
    <w:p>
      <w:pPr>
        <w:pStyle w:val="68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本协议书与下列文件一起构成合同文件，如下述文件之间有任何抵触、矛盾或歧义，应按以下顺序解释：</w:t>
      </w:r>
      <w:r>
        <w:rPr>
          <w:rFonts w:hint="eastAsia" w:ascii="方正仿宋_GBK" w:hAnsi="方正仿宋_GBK" w:eastAsia="方正仿宋_GBK" w:cs="方正仿宋_GBK"/>
          <w:sz w:val="28"/>
          <w:szCs w:val="28"/>
        </w:rPr>
      </w:r>
      <w:r/>
    </w:p>
    <w:p>
      <w:pPr>
        <w:pStyle w:val="68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（1）政府采购合同协议书及其变更、补充协议</w:t>
      </w:r>
      <w:r>
        <w:rPr>
          <w:rFonts w:hint="eastAsia" w:ascii="方正仿宋_GBK" w:hAnsi="方正仿宋_GBK" w:eastAsia="方正仿宋_GBK" w:cs="方正仿宋_GBK"/>
          <w:sz w:val="28"/>
          <w:szCs w:val="28"/>
        </w:rPr>
      </w:r>
      <w:r/>
    </w:p>
    <w:p>
      <w:pPr>
        <w:pStyle w:val="68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（2）政府采购合同专用条款</w:t>
      </w:r>
      <w:r>
        <w:rPr>
          <w:rFonts w:hint="eastAsia" w:ascii="方正仿宋_GBK" w:hAnsi="方正仿宋_GBK" w:eastAsia="方正仿宋_GBK" w:cs="方正仿宋_GBK"/>
          <w:sz w:val="28"/>
          <w:szCs w:val="28"/>
        </w:rPr>
      </w:r>
      <w:r/>
    </w:p>
    <w:p>
      <w:pPr>
        <w:pStyle w:val="68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（3）政府采购合同通用条款</w:t>
      </w:r>
      <w:r>
        <w:rPr>
          <w:rFonts w:hint="eastAsia" w:ascii="方正仿宋_GBK" w:hAnsi="方正仿宋_GBK" w:eastAsia="方正仿宋_GBK" w:cs="方正仿宋_GBK"/>
          <w:sz w:val="28"/>
          <w:szCs w:val="28"/>
        </w:rPr>
      </w:r>
      <w:r/>
    </w:p>
    <w:p>
      <w:pPr>
        <w:pStyle w:val="68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（4）中标（成交）通知书</w:t>
      </w:r>
      <w:r>
        <w:rPr>
          <w:rFonts w:hint="eastAsia" w:ascii="方正仿宋_GBK" w:hAnsi="方正仿宋_GBK" w:eastAsia="方正仿宋_GBK" w:cs="方正仿宋_GBK"/>
          <w:sz w:val="28"/>
          <w:szCs w:val="28"/>
        </w:rPr>
      </w:r>
      <w:r/>
    </w:p>
    <w:p>
      <w:pPr>
        <w:pStyle w:val="68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（5）投标（响应）文件</w:t>
      </w:r>
      <w:r>
        <w:rPr>
          <w:rFonts w:hint="eastAsia" w:ascii="方正仿宋_GBK" w:hAnsi="方正仿宋_GBK" w:eastAsia="方正仿宋_GBK" w:cs="方正仿宋_GBK"/>
          <w:sz w:val="28"/>
          <w:szCs w:val="28"/>
        </w:rPr>
      </w:r>
      <w:r/>
    </w:p>
    <w:p>
      <w:pPr>
        <w:pStyle w:val="68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（6）采购文件</w:t>
      </w:r>
      <w:r>
        <w:rPr>
          <w:rFonts w:hint="eastAsia" w:ascii="方正仿宋_GBK" w:hAnsi="方正仿宋_GBK" w:eastAsia="方正仿宋_GBK" w:cs="方正仿宋_GBK"/>
          <w:sz w:val="28"/>
          <w:szCs w:val="28"/>
        </w:rPr>
      </w:r>
      <w:r/>
    </w:p>
    <w:p>
      <w:pPr>
        <w:pStyle w:val="68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（7）有关技术文件，图纸</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color w:val="000000"/>
          <w:sz w:val="28"/>
          <w:szCs w:val="28"/>
        </w:rPr>
        <w:t xml:space="preserve">国家法律、行政法规和规章制度规定或合同约定的作为合同组成部分的其他文件</w:t>
      </w:r>
      <w:r>
        <w:rPr>
          <w:rFonts w:hint="eastAsia" w:ascii="方正仿宋_GBK" w:hAnsi="方正仿宋_GBK" w:eastAsia="方正仿宋_GBK" w:cs="方正仿宋_GBK"/>
          <w:sz w:val="28"/>
          <w:szCs w:val="28"/>
        </w:rPr>
      </w:r>
      <w:r/>
    </w:p>
    <w:p>
      <w:pPr>
        <w:pStyle w:val="685"/>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6.合同生效</w:t>
      </w:r>
      <w:r>
        <w:rPr>
          <w:rFonts w:hint="eastAsia" w:ascii="方正仿宋_GBK" w:hAnsi="方正仿宋_GBK" w:eastAsia="方正仿宋_GBK" w:cs="方正仿宋_GBK"/>
          <w:b/>
          <w:sz w:val="28"/>
          <w:szCs w:val="28"/>
        </w:rPr>
      </w:r>
      <w:r/>
    </w:p>
    <w:p>
      <w:pPr>
        <w:pStyle w:val="68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本合同自</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生效。</w:t>
      </w:r>
      <w:r>
        <w:rPr>
          <w:rFonts w:hint="eastAsia" w:ascii="方正仿宋_GBK" w:hAnsi="方正仿宋_GBK" w:eastAsia="方正仿宋_GBK" w:cs="方正仿宋_GBK"/>
          <w:sz w:val="28"/>
          <w:szCs w:val="28"/>
        </w:rPr>
      </w:r>
      <w:r/>
    </w:p>
    <w:p>
      <w:pPr>
        <w:pStyle w:val="685"/>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7.合同份数</w:t>
      </w:r>
      <w:r>
        <w:rPr>
          <w:rFonts w:hint="eastAsia" w:ascii="方正仿宋_GBK" w:hAnsi="方正仿宋_GBK" w:eastAsia="方正仿宋_GBK" w:cs="方正仿宋_GBK"/>
          <w:b/>
          <w:sz w:val="28"/>
          <w:szCs w:val="28"/>
        </w:rPr>
      </w:r>
      <w:r/>
    </w:p>
    <w:p>
      <w:pPr>
        <w:pStyle w:val="68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本合同一式</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份，甲方执</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份，乙方执</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份，均具有同等法律效力。</w:t>
      </w:r>
      <w:r>
        <w:rPr>
          <w:rFonts w:hint="eastAsia" w:ascii="方正仿宋_GBK" w:hAnsi="方正仿宋_GBK" w:eastAsia="方正仿宋_GBK" w:cs="方正仿宋_GBK"/>
          <w:sz w:val="28"/>
          <w:szCs w:val="28"/>
        </w:rPr>
      </w:r>
      <w:r/>
    </w:p>
    <w:p>
      <w:pPr>
        <w:pStyle w:val="68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合同订立时间：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rPr>
      </w:r>
      <w:r/>
    </w:p>
    <w:p>
      <w:pPr>
        <w:pStyle w:val="68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合同订立地点：</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685"/>
        <w:ind w:firstLine="560"/>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sz w:val="28"/>
          <w:szCs w:val="28"/>
        </w:rPr>
        <w:t xml:space="preserve">附件：具体标的及其技术要求和商务要求、联合协议、分包意向协议等</w:t>
      </w:r>
      <w:r>
        <w:rPr>
          <w:rFonts w:hint="eastAsia" w:ascii="方正仿宋_GBK" w:hAnsi="方正仿宋_GBK" w:eastAsia="方正仿宋_GBK" w:cs="方正仿宋_GBK"/>
          <w:sz w:val="28"/>
          <w:szCs w:val="28"/>
          <w:lang w:val="en"/>
        </w:rPr>
        <w:t xml:space="preserve">   </w:t>
      </w:r>
      <w:r>
        <w:rPr>
          <w:rFonts w:hint="eastAsia" w:ascii="方正仿宋_GBK" w:hAnsi="方正仿宋_GBK" w:eastAsia="方正仿宋_GBK" w:cs="方正仿宋_GBK"/>
          <w:b/>
          <w:bCs/>
          <w:sz w:val="28"/>
          <w:szCs w:val="28"/>
        </w:rPr>
      </w:r>
      <w:r/>
    </w:p>
    <w:p>
      <w:pPr>
        <w:pStyle w:val="768"/>
        <w:spacing w:line="400" w:lineRule="exact"/>
        <w:rPr>
          <w:sz w:val="28"/>
          <w:szCs w:val="28"/>
          <w:lang w:eastAsia="zh-CN"/>
        </w:rPr>
      </w:pPr>
      <w:r>
        <w:rPr>
          <w:sz w:val="28"/>
          <w:szCs w:val="28"/>
          <w:lang w:eastAsia="zh-CN"/>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08"/>
        <w:gridCol w:w="2975"/>
        <w:gridCol w:w="1686"/>
        <w:gridCol w:w="2259"/>
      </w:tblGrid>
      <w:tr>
        <w:trPr>
          <w:trHeight w:val="490"/>
        </w:trPr>
        <w:tc>
          <w:tcPr>
            <w:gridSpan w:val="2"/>
            <w:tcW w:w="4983" w:type="dxa"/>
            <w:vAlign w:val="center"/>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甲方（采购人、受采购人委托签订合同的单位或采购文件约定的合同甲方）</w:t>
            </w:r>
            <w:r>
              <w:rPr>
                <w:rFonts w:hint="eastAsia" w:ascii="方正仿宋_GBK" w:hAnsi="方正仿宋_GBK" w:eastAsia="方正仿宋_GBK" w:cs="方正仿宋_GBK"/>
                <w:sz w:val="28"/>
                <w:szCs w:val="28"/>
              </w:rPr>
            </w:r>
            <w:r/>
          </w:p>
        </w:tc>
        <w:tc>
          <w:tcPr>
            <w:gridSpan w:val="2"/>
            <w:tcW w:w="3945" w:type="dxa"/>
            <w:vAlign w:val="center"/>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乙方（供应商）</w:t>
            </w:r>
            <w:r>
              <w:rPr>
                <w:rFonts w:hint="eastAsia" w:ascii="方正仿宋_GBK" w:hAnsi="方正仿宋_GBK" w:eastAsia="方正仿宋_GBK" w:cs="方正仿宋_GBK"/>
                <w:sz w:val="28"/>
                <w:szCs w:val="28"/>
              </w:rPr>
            </w:r>
            <w:r/>
          </w:p>
        </w:tc>
      </w:tr>
      <w:tr>
        <w:trPr>
          <w:trHeight w:val="917"/>
        </w:trPr>
        <w:tc>
          <w:tcPr>
            <w:tcW w:w="1125" w:type="dxa"/>
            <w:vAlign w:val="center"/>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685"/>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cantSplit/>
          <w:trHeight w:val="1171"/>
        </w:trPr>
        <w:tc>
          <w:tcPr>
            <w:tcW w:w="1125" w:type="dxa"/>
            <w:vAlign w:val="center"/>
            <w:vMerge w:val="restart"/>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rPr>
                <w:rFonts w:hint="eastAsia" w:ascii="方正仿宋_GBK" w:hAnsi="方正仿宋_GBK" w:eastAsia="方正仿宋_GBK" w:cs="方正仿宋_GBK"/>
                <w:sz w:val="28"/>
                <w:szCs w:val="28"/>
              </w:rPr>
            </w:r>
            <w:r/>
          </w:p>
          <w:p>
            <w:pPr>
              <w:pStyle w:val="685"/>
              <w:ind w:firstLine="1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或其委托代理人（签章）</w:t>
            </w:r>
            <w:r>
              <w:rPr>
                <w:rFonts w:hint="eastAsia" w:ascii="方正仿宋_GBK" w:hAnsi="方正仿宋_GBK" w:eastAsia="方正仿宋_GBK" w:cs="方正仿宋_GBK"/>
                <w:sz w:val="28"/>
                <w:szCs w:val="28"/>
              </w:rPr>
            </w:r>
            <w:r/>
          </w:p>
        </w:tc>
        <w:tc>
          <w:tcPr>
            <w:tcW w:w="1666" w:type="dxa"/>
            <w:vAlign w:val="center"/>
            <w:vMerge w:val="restart"/>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rPr>
                <w:rFonts w:hint="eastAsia" w:ascii="方正仿宋_GBK" w:hAnsi="方正仿宋_GBK" w:eastAsia="方正仿宋_GBK" w:cs="方正仿宋_GBK"/>
                <w:sz w:val="28"/>
                <w:szCs w:val="28"/>
              </w:rPr>
            </w:r>
            <w:r/>
          </w:p>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或其委托代理人（签章）</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83"/>
        </w:trPr>
        <w:tc>
          <w:tcPr>
            <w:tcW w:w="1125" w:type="dxa"/>
            <w:vAlign w:val="center"/>
            <w:vMerge w:val="continue"/>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6" w:type="dxa"/>
            <w:vAlign w:val="center"/>
            <w:vMerge w:val="continue"/>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拥有者性别</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685"/>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  所</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  所</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685"/>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 系 人</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 系 人</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685"/>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685"/>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685"/>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685"/>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685"/>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685"/>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开户名称</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685"/>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开户银行</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685"/>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银行账号</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685"/>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586"/>
        </w:trPr>
        <w:tc>
          <w:tcPr>
            <w:gridSpan w:val="4"/>
            <w:tcW w:w="8928" w:type="dxa"/>
            <w:vAlign w:val="center"/>
            <w:textDirection w:val="lrTb"/>
            <w:noWrap w:val="false"/>
          </w:tcPr>
          <w:p>
            <w:pPr>
              <w:pStyle w:val="804"/>
              <w:ind w:left="0"/>
              <w:jc w:val="left"/>
              <w:spacing w:before="156" w:after="0"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z w:val="28"/>
                <w:szCs w:val="28"/>
              </w:rPr>
              <w:t xml:space="preserve">注：涉及联合体或其他合同主体的信息应按上表格式加列。</w:t>
            </w:r>
            <w:r>
              <w:rPr>
                <w:rFonts w:hint="eastAsia" w:ascii="方正仿宋_GBK" w:hAnsi="方正仿宋_GBK" w:eastAsia="方正仿宋_GBK" w:cs="方正仿宋_GBK"/>
                <w:spacing w:val="20"/>
                <w:sz w:val="28"/>
                <w:szCs w:val="28"/>
              </w:rPr>
            </w:r>
            <w:r/>
          </w:p>
        </w:tc>
      </w:tr>
    </w:tbl>
    <w:p>
      <w:pPr>
        <w:pStyle w:val="802"/>
        <w:spacing w:line="400" w:lineRule="exact"/>
        <w:rPr>
          <w:rFonts w:ascii="黑体" w:hAnsi="黑体" w:eastAsia="黑体"/>
          <w:sz w:val="28"/>
          <w:szCs w:val="28"/>
        </w:rPr>
      </w:pPr>
      <w:r>
        <w:rPr>
          <w:rFonts w:ascii="宋体" w:hAnsi="宋体"/>
          <w:sz w:val="28"/>
          <w:szCs w:val="28"/>
          <w:u w:val="single"/>
        </w:rPr>
        <w:br w:type="page" w:clear="all"/>
      </w:r>
      <w:r>
        <w:rPr>
          <w:rFonts w:hint="eastAsia" w:ascii="黑体" w:hAnsi="黑体" w:eastAsia="黑体"/>
          <w:b w:val="0"/>
          <w:bCs w:val="0"/>
          <w:sz w:val="28"/>
          <w:szCs w:val="28"/>
        </w:rPr>
        <w:t xml:space="preserve">第二节 政府采购合同通用条款</w:t>
      </w:r>
      <w:r>
        <w:rPr>
          <w:rFonts w:ascii="黑体" w:hAnsi="黑体" w:eastAsia="黑体"/>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 定义</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1.1合同当事人</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（1）采购人（以下称甲方）是指使用财政性资金，通过政府采购方式向供应商购买货物及其相关服务的国家机关、事业单位、团体组织。</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（2）供应商（以下称乙方）是指参加政府采购活动并且中标（成交），向采购人提供合同约定的货物及其相关服务的法人、非法人组织或者自然人。</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（3）其他合同主体是指除采购人和供应商以外，依法参与合同缔结或履行，享有权利、承担义务的合同当事人。</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1.2本合同下列术语应解释为：</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（2）“合同价款”系指根据本合同规定乙方在全面履行合同义务后甲方应支付给乙方的价款。</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（3）“货物”系指乙方根据本合同规定须向甲方提供的各种形态和种类的物品，包括原材料、设备、产品（包括软件）及相关的备品备件、工具、手册及</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技术资料和材料等。</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（4）“相关服务”系指根据合同规定，乙方应提供的与货物有关的技术、管理和</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服务，包括但不限于：管理和质量保证、运输、保险、检验、现场准备、安装、集成、调试、培训、维修、废弃处置、技术支持等以及合同中规定乙方应承担的</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义务。</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（5）“分包”系指中标（成交）供应商按采购文件、投标（响应）文件的规定，根据分包意向协议，将中标（成交）项目中的部分履约内容，分给具有相应资质条件的供应商履行合同的行为。</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（7）其他术语解释，见【政府采购合同专用条款】。</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合同标的及金额</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合同标的及金额应与中标（成交）结果一致。乙方为履行本合同而发生的所有费用均应包含在合同价款中，甲方不再另行支付</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任何费用。</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 履行合同的时间、地点和方式</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 乙方应当在约定的时间、地点，按照约定方式履行合同。</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 甲方的权利和义务</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4.2 甲方有权要求乙方按时提交各阶段有关安排计划，并有权定期核对乙方提供货物数量、规格、质量等内容。甲方有权督促乙方工作并要求乙方更换不符合要求的货物。</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4.3 甲方有权要求乙方对缺陷部分予以修复，并按合同约定享有货物保修及其他合同约定的权利。</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4.4 甲方应当按照合同约定及时对交付的货物进行验收，未在【政府采购合同专用条款】约定的期限内对乙方履约提出任何异议或者向乙方作出任何说明的，视为验收通过。</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4.5 甲方应当根据合同约定及时向乙方支付合同价款，不得以内部人员变更、履行内部付款流程等为由，拒绝或迟延支付。</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4.6 国家法律法规规定及【政府采购合同专用条款】约定应由甲方承担的其他义务和责任。</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 乙方的权利和义务</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签署合同后，乙方应确定项目负责人（或项目联系人），负责与本合同有关的事务。</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5.3乙方有权根据合同约定向甲方收取合同价款。</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5.4国家法律法规规定及【政府采购合同专用条款】约定应由乙方承担的其他义务和责任。</w:t>
      </w:r>
      <w:r>
        <w:rPr>
          <w:rFonts w:hint="eastAsia" w:ascii="方正仿宋_GBK" w:hAnsi="方正仿宋_GBK" w:eastAsia="方正仿宋_GBK" w:cs="方正仿宋_GBK"/>
          <w:sz w:val="28"/>
          <w:szCs w:val="28"/>
        </w:rPr>
      </w:r>
      <w:r/>
    </w:p>
    <w:p>
      <w:pPr>
        <w:pStyle w:val="800"/>
        <w:numPr>
          <w:ilvl w:val="0"/>
          <w:numId w:val="5"/>
        </w:numPr>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合同履行</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甲乙双方应当按照【政府采购合同专用条款】约定顺序履行合同义务；如果没有先后顺序的，应当同时履行。</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 货物包装、运输、保险和交付要求</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 除【政府采购合同专用条款】另有约定外，乙方负责办理将货物运抵本合同规定的交货地点，并装卸、交付至甲方的一切运输事项，相关费用应包含在合同价款中。</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货物保险要求按【政府采购合同专用条款】规定执行。</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7.5 乙方在运输到达之前应提前通知甲方，并提示货物运输装卸的注意事项，甲方配合乙方做好货物的接收工作。</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7.6 如因包装、运输问题导致货物损毁、丢失或者品质下降，甲方有权要求降价、换货、拒收部分或整批货物，由此产生的费用和损失，均由乙方承担。</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 质量标准和保证</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 质量标准</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（2）采用中华人民共和国法定计量单位。</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（3）乙方所提供的货物应符合国家有关安全、环保、卫生的规定。</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（4）乙方应向甲方提交所提供货物的技术文件，包括相应的中文技术文件，如：产品目录、图纸、操作手册、使用说明、维护手册或服务指南等。上述文件应包装好随货物一同发运。</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8.2 保证</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（2）在质量保证期内所发现的缺陷，甲方应尽快以书面形式通知乙方。</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（3）乙方收到通知后，应在【政府采购合同专用条款】规定的响应时间内以合理的速度免费维修或更换有缺陷的货物或部件。</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（5）乙方在约定的时间内未能弥补缺陷，甲方可采取必要的补救措施，但其风险和费用将由乙方承担，甲方根据合同约定对乙方行使的其他权利不受影响。</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 权利瑕疵担保</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 乙方保证对其出售的货物享有合法的权利。</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乙方保证在交付的货物上不存在抵押权等担保物权。</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9.3 如甲方使用上述货物构成对第三人侵权的，则由乙方承担全部责任。</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 知识产权保护</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保密义务</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 合同价款支付</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合同价款支付按照国库集中支付制度及财政管理相关规定执行。</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履约保证金</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13.1 乙方应当以支票、汇票、本票或者金融机构、担保机构出具的保函等非现金形式提交。</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13.3 甲方在项目通过验收后按照【政府采购合同专用条款】规定的时间内将履约保证金退还乙方；逾期退还的，乙方可要求甲方支付违约金，违约金按照【政府采购合同专用条款】规定支付。</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售后服务</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除项目不涉及或采购活动中明确约定无须承担外，乙方还应提供下列服务：</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（1）货物的现场移动、安装、调试、启动监督及技术支持；</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（2）提供货物组装和维修所需的专用工具和辅助材料；</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（3）在【政府采购合同专用条款】约定的期限内对所有的货物实施运行监督、维修，但前提条件是该服务并不能免除乙方在质量保证期内所承担的义务；</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（4）在制造商所在地或指定现场就货物的安装、启动、运营、维护、废弃处置等对甲方操作人员进行培训；</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（5）依照法律、行政法规的规定或者按照【政府采购合同专用条款】约定，货物在有效使用年限届满后应予回收的，乙方负有自行或者委托第三人对货物予以回收的义务；</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（6）【政府采购合同专用条款】规定由乙方提供的其他服务。</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 乙方提供的售后服务的费用已包含在合同价款中，甲方不再另行支付。</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违约责任</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15.1质量瑕疵的违约责任</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乙方提供的产品不符合合同约定的质量标准或存在产品质量缺陷，甲方有权要求乙方根据【政府采购合同专用条款】要求及时修理、重作、更换，并承担由此给甲方造成的损失。</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15.2 迟延交货的违约责任</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15.3 迟延支付的违约责任</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甲方存在迟延支付乙方合同款项的，应当承担【政府采购合同专用条款】规定的逾期付款利息。</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15.4其他违约责任根据项目实际需要按【政府采购合同专用条款】规定执行。</w:t>
      </w:r>
      <w:r>
        <w:rPr>
          <w:rFonts w:hint="eastAsia" w:ascii="方正仿宋_GBK" w:hAnsi="方正仿宋_GBK" w:eastAsia="方正仿宋_GBK" w:cs="方正仿宋_GBK"/>
          <w:sz w:val="28"/>
          <w:szCs w:val="28"/>
        </w:rPr>
      </w:r>
      <w:r/>
    </w:p>
    <w:p>
      <w:pPr>
        <w:pStyle w:val="800"/>
        <w:numPr>
          <w:ilvl w:val="0"/>
          <w:numId w:val="6"/>
        </w:numPr>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合同变更、中止与终止</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16.1合同的变更</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政府采购合同履行中，在不改变合同其他条款的前提下，甲方可以在合同价款10%的范围内追加与合同标的相同的货物，并就此与乙方协商一致后签订补充协议。</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16.2合同的中止</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（1）合同履行过程中因供应商就采购文件、采购过程或结果提起投诉的，甲方认为有必要的，可以中止合同的履行。</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（4）甲方不得以行政区划调整、政府换届、机构或者职能调整以及相关责任人更替为由中止合同。</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16.3合同的终止</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（1）合同因有效期限届满而终止；</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（2）乙方未按合同约定履行，构成根本性违约的，甲方有权终止合同，并追究乙方的违约责任。</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16.4 涉及国家利益、社会公共利益的情形</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方正仿宋_GBK" w:hAnsi="方正仿宋_GBK" w:eastAsia="方正仿宋_GBK" w:cs="方正仿宋_GBK"/>
          <w:sz w:val="28"/>
          <w:szCs w:val="28"/>
        </w:rPr>
      </w:r>
      <w:r/>
    </w:p>
    <w:p>
      <w:pPr>
        <w:pStyle w:val="800"/>
        <w:numPr>
          <w:ilvl w:val="0"/>
          <w:numId w:val="7"/>
        </w:numPr>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合同分包</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17.1 乙方不得将合同转包给其他供应商。涉及合同分包的，乙方应根据采购文件和投标（响应）文件规定进行合同分包。</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17.2 乙方执行政府采购政策向中小企业依法分包的，乙方应当按采购文件和投标（响应）文件签订分包意向协议，分包意向协议属于本合同组成部分。</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 不可抗力</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18.1 不可抗力是指合同双方不能预见、不能避免且不能克服的客观情况。</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18.2 任何一方对由于不可抗力造成的部分或全部不能履行合同不承担违约责任。但迟延履行后发生不可抗力的，不能免除责任。</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 解决争议的方法</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19.3 如甲乙双方有争议的事项不影响合同其他部分的履行，在争议解决期间，合同其他部分应当继续履行。</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 政府采购政策</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w:t>
      </w:r>
      <w:r>
        <w:rPr>
          <w:rFonts w:hint="eastAsia" w:ascii="方正仿宋_GBK" w:hAnsi="方正仿宋_GBK" w:eastAsia="方正仿宋_GBK" w:cs="方正仿宋_GBK"/>
          <w:sz w:val="28"/>
          <w:szCs w:val="28"/>
          <w:lang w:val="en-GB"/>
        </w:rPr>
        <w:t xml:space="preserve">本合同应当按照规定执行政府采购政策。</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 本合同依法执行政府采购政策的方式和内容，属于合同履约验收的范围。甲乙双方</w:t>
      </w:r>
      <w:r>
        <w:rPr>
          <w:rFonts w:hint="eastAsia" w:ascii="方正仿宋_GBK" w:hAnsi="方正仿宋_GBK" w:eastAsia="方正仿宋_GBK" w:cs="方正仿宋_GBK"/>
          <w:sz w:val="28"/>
          <w:szCs w:val="28"/>
          <w:lang w:val="en-GB"/>
        </w:rPr>
        <w:t xml:space="preserve">未按规定要求执行政府采购政策造成损失的</w:t>
      </w:r>
      <w:r>
        <w:rPr>
          <w:rFonts w:hint="eastAsia" w:ascii="方正仿宋_GBK" w:hAnsi="方正仿宋_GBK" w:eastAsia="方正仿宋_GBK" w:cs="方正仿宋_GBK"/>
          <w:sz w:val="28"/>
          <w:szCs w:val="28"/>
        </w:rPr>
        <w:t xml:space="preserve">，有过错的一方应当承担赔偿责任，双方都有过错的，各自承担相应的责任。</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法律适用</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本合同的订立、生效、解释、履行及与本合同有关的争议解决，均适用法律、行政法规。</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本合同条款与法律、行政法规的强制性规定不一致的，双方当事人应按照法律、行政法规的强制性规定修改本合同的相关条款。</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 通知</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22.1 本合同任何一方向对方发出的通知、信件、数据电文等，应当发送至本合同第一部分《政府采购合同协议书》所约定的通讯地址、联系人、联系电话或电子邮箱。</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 一方当事人变更名称、住所、联系人、联系电话或电子邮箱等信息的，应当在变更后3日内及时书面通知对方，对方实际收到变更通知前的送达仍为有效送达。</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22.3本合同一方给另一方的通知均应采用书面形式，传真或快递送到本合同中规定的对方的地址和办理签收手续。</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22.4通知以送达之日或通知书中规定的生效之日起生效，两者中以较迟之日为准。</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 合同未尽事项</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23.1合同未尽事项见【政府采购合同专用条款】。</w:t>
      </w:r>
      <w:r>
        <w:rPr>
          <w:rFonts w:hint="eastAsia" w:ascii="方正仿宋_GBK" w:hAnsi="方正仿宋_GBK" w:eastAsia="方正仿宋_GBK" w:cs="方正仿宋_GBK"/>
          <w:sz w:val="28"/>
          <w:szCs w:val="28"/>
        </w:rPr>
      </w:r>
      <w:r/>
    </w:p>
    <w:p>
      <w:pPr>
        <w:pStyle w:val="800"/>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23.2合同附件与合同正文具有同等的法律效力。</w:t>
      </w:r>
      <w:r>
        <w:rPr>
          <w:rFonts w:hint="eastAsia" w:ascii="方正仿宋_GBK" w:hAnsi="方正仿宋_GBK" w:eastAsia="方正仿宋_GBK" w:cs="方正仿宋_GBK"/>
          <w:sz w:val="28"/>
          <w:szCs w:val="28"/>
        </w:rPr>
      </w:r>
      <w:r/>
    </w:p>
    <w:p>
      <w:pPr>
        <w:pStyle w:val="802"/>
        <w:spacing w:line="400" w:lineRule="exact"/>
        <w:rPr>
          <w:rFonts w:ascii="黑体" w:hAnsi="华文中宋" w:eastAsia="黑体"/>
          <w:b w:val="0"/>
          <w:bCs w:val="0"/>
          <w:sz w:val="28"/>
          <w:szCs w:val="28"/>
        </w:rPr>
      </w:pPr>
      <w:r>
        <w:rPr>
          <w:rFonts w:hint="eastAsia" w:ascii="黑体" w:hAnsi="华文中宋" w:eastAsia="黑体"/>
          <w:sz w:val="28"/>
          <w:szCs w:val="28"/>
        </w:rPr>
        <w:br w:type="page" w:clear="all"/>
      </w:r>
      <w:r>
        <w:rPr>
          <w:rFonts w:hint="eastAsia" w:ascii="黑体" w:hAnsi="黑体" w:eastAsia="黑体"/>
          <w:b w:val="0"/>
          <w:bCs w:val="0"/>
          <w:sz w:val="28"/>
          <w:szCs w:val="28"/>
        </w:rPr>
        <w:t xml:space="preserve">第三节 政府采购合同专用条款</w:t>
      </w:r>
      <w:r>
        <w:rPr>
          <w:rFonts w:ascii="黑体" w:hAnsi="华文中宋" w:eastAsia="黑体"/>
          <w:b w:val="0"/>
          <w:bCs w:val="0"/>
          <w:sz w:val="28"/>
          <w:szCs w:val="28"/>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339"/>
        <w:gridCol w:w="3115"/>
        <w:gridCol w:w="3065"/>
      </w:tblGrid>
      <w:tr>
        <w:trPr>
          <w:trHeight w:val="736"/>
        </w:trPr>
        <w:tc>
          <w:tcPr>
            <w:tcW w:w="2339" w:type="dxa"/>
            <w:vAlign w:val="center"/>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第1.2（6）项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685"/>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联合体具体要求</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685"/>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04"/>
        </w:trPr>
        <w:tc>
          <w:tcPr>
            <w:tcW w:w="2339" w:type="dxa"/>
            <w:vAlign w:val="center"/>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第1.2（7）项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685"/>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其他术语解释</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685"/>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第4.4款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685"/>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履约验收中甲方提出异议或作出说明的期限</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685"/>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第4.6款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685"/>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约定甲方承担的其他义务和责任</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685"/>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第5.4款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685"/>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约定乙方承担的其他义务和责任</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685"/>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第6.1款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685"/>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履行合同义务的顺序</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685"/>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67"/>
        </w:trPr>
        <w:tc>
          <w:tcPr>
            <w:tcW w:w="2339" w:type="dxa"/>
            <w:vAlign w:val="center"/>
            <w:vMerge w:val="restart"/>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685"/>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包装特殊要求</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68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67"/>
        </w:trPr>
        <w:tc>
          <w:tcPr>
            <w:tcW w:w="2339" w:type="dxa"/>
            <w:vAlign w:val="center"/>
            <w:vMerge w:val="continue"/>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685"/>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指定现场</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68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72"/>
        </w:trPr>
        <w:tc>
          <w:tcPr>
            <w:tcW w:w="2339" w:type="dxa"/>
            <w:vAlign w:val="center"/>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第7.2款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685"/>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运输特殊要求</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68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39" w:type="dxa"/>
            <w:vAlign w:val="center"/>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第7.3款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685"/>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保险要求</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68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第8.2（1）项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685"/>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质量保证期</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685"/>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第8.2（3）项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685"/>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货物质量缺陷</w:t>
            </w:r>
            <w:r>
              <w:rPr>
                <w:rFonts w:hint="eastAsia" w:ascii="方正仿宋_GBK" w:hAnsi="方正仿宋_GBK" w:eastAsia="方正仿宋_GBK" w:cs="方正仿宋_GBK"/>
                <w:sz w:val="28"/>
                <w:szCs w:val="28"/>
              </w:rPr>
            </w:r>
            <w:r/>
          </w:p>
          <w:p>
            <w:pPr>
              <w:pStyle w:val="685"/>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响应时间</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685"/>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800"/>
              <w:ind w:firstLine="560"/>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第11.1款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68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其他应当保密的信息</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685"/>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97"/>
        </w:trPr>
        <w:tc>
          <w:tcPr>
            <w:tcW w:w="2339" w:type="dxa"/>
            <w:vAlign w:val="center"/>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第12.2款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685"/>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合同价款支付时间</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685"/>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97"/>
        </w:trPr>
        <w:tc>
          <w:tcPr>
            <w:tcW w:w="2339" w:type="dxa"/>
            <w:vAlign w:val="center"/>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第13.2款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685"/>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履约保证金不予退还的情形</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685"/>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第13.3款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685"/>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履约保证金退还时间及逾期退还的违约金</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685"/>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84"/>
        </w:trPr>
        <w:tc>
          <w:tcPr>
            <w:tcW w:w="2339" w:type="dxa"/>
            <w:vAlign w:val="center"/>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第14.1（3）项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685"/>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运行监督、维修期限</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685"/>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84"/>
        </w:trPr>
        <w:tc>
          <w:tcPr>
            <w:tcW w:w="2339" w:type="dxa"/>
            <w:vAlign w:val="center"/>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第14.1（5）项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685"/>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货物回收的约定</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685"/>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第14.1（6）项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685"/>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乙方提供的其他服务</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685"/>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685"/>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修理、重作、更换相关具体规定</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685"/>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第15.2（2）项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685"/>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迟延交货赔偿费</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685"/>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736"/>
        </w:trPr>
        <w:tc>
          <w:tcPr>
            <w:tcW w:w="2339" w:type="dxa"/>
            <w:vAlign w:val="center"/>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第15.3款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685"/>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逾期付款利息</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685"/>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876"/>
        </w:trPr>
        <w:tc>
          <w:tcPr>
            <w:tcW w:w="2339" w:type="dxa"/>
            <w:vAlign w:val="center"/>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第15.4款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685"/>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其他违约责任</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685"/>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90"/>
        </w:trPr>
        <w:tc>
          <w:tcPr>
            <w:tcW w:w="2339" w:type="dxa"/>
            <w:vAlign w:val="center"/>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第19.2款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685"/>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解决争议的方法</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685"/>
              <w:jc w:val="left"/>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因本合同及合同有关事项发生的争议，按下列第</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种方式解决：</w:t>
            </w:r>
            <w:r>
              <w:rPr>
                <w:rFonts w:hint="eastAsia" w:ascii="方正仿宋_GBK" w:hAnsi="方正仿宋_GBK" w:eastAsia="方正仿宋_GBK" w:cs="方正仿宋_GBK"/>
                <w:iCs/>
                <w:sz w:val="28"/>
                <w:szCs w:val="28"/>
              </w:rPr>
            </w:r>
            <w:r/>
          </w:p>
          <w:p>
            <w:pPr>
              <w:pStyle w:val="685"/>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iCs/>
                <w:sz w:val="28"/>
                <w:szCs w:val="28"/>
              </w:rPr>
              <w:t xml:space="preserve">（1）向</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仲裁委员会申请仲裁，仲裁地点为</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；（2）向</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人民法院起诉。</w:t>
            </w:r>
            <w:r>
              <w:rPr>
                <w:rFonts w:hint="eastAsia" w:ascii="方正仿宋_GBK" w:hAnsi="方正仿宋_GBK" w:eastAsia="方正仿宋_GBK" w:cs="方正仿宋_GBK"/>
                <w:sz w:val="28"/>
                <w:szCs w:val="28"/>
                <w:u w:val="single"/>
              </w:rPr>
            </w:r>
            <w:r/>
          </w:p>
        </w:tc>
      </w:tr>
      <w:tr>
        <w:trPr>
          <w:trHeight w:val="770"/>
        </w:trPr>
        <w:tc>
          <w:tcPr>
            <w:tcW w:w="2339" w:type="dxa"/>
            <w:vAlign w:val="center"/>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第23.1款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685"/>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其他专用条款</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685"/>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716"/>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716"/>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716"/>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716"/>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686"/>
        <w:rPr>
          <w:rFonts w:hint="eastAsia" w:ascii="黑体" w:hAnsi="黑体" w:eastAsia="黑体" w:cs="Arial"/>
        </w:rPr>
      </w:pPr>
      <w:r>
        <w:rPr>
          <w:rFonts w:hint="eastAsia" w:ascii="黑体" w:hAnsi="黑体" w:eastAsia="黑体" w:cs="Arial"/>
        </w:rPr>
        <w:t xml:space="preserve">第</w:t>
      </w:r>
      <w:bookmarkEnd w:id="174"/>
      <w:r>
        <w:rPr>
          <w:rFonts w:hint="eastAsia" w:ascii="黑体" w:hAnsi="黑体" w:eastAsia="黑体" w:cs="Arial"/>
        </w:rPr>
        <w:t xml:space="preserve">四章 采购需求</w:t>
      </w:r>
      <w:bookmarkEnd w:id="170"/>
      <w:r/>
      <w:bookmarkEnd w:id="171"/>
      <w:r/>
      <w:bookmarkEnd w:id="175"/>
      <w:r>
        <w:rPr>
          <w:rFonts w:hint="eastAsia" w:ascii="黑体" w:hAnsi="黑体" w:eastAsia="黑体" w:cs="Arial"/>
        </w:rPr>
      </w:r>
      <w:r/>
    </w:p>
    <w:p>
      <w:pPr>
        <w:pStyle w:val="687"/>
        <w:jc w:val="left"/>
        <w:spacing w:line="400" w:lineRule="exact"/>
        <w:rPr>
          <w:rFonts w:hint="eastAsia" w:ascii="黑体" w:hAnsi="黑体" w:eastAsia="黑体"/>
          <w:b w:val="0"/>
          <w:bCs w:val="0"/>
          <w:sz w:val="28"/>
          <w:szCs w:val="28"/>
        </w:rPr>
      </w:pPr>
      <w:r/>
      <w:bookmarkStart w:id="180" w:name="_Toc26554093"/>
      <w:r/>
      <w:bookmarkStart w:id="181" w:name="_Toc49090575"/>
      <w:r>
        <w:rPr>
          <w:rFonts w:hint="eastAsia" w:ascii="黑体" w:hAnsi="黑体" w:eastAsia="黑体"/>
          <w:b w:val="0"/>
          <w:bCs w:val="0"/>
          <w:sz w:val="28"/>
          <w:szCs w:val="28"/>
        </w:rPr>
        <w:t xml:space="preserve">一、采购标的清单</w:t>
      </w:r>
      <w:r>
        <w:rPr>
          <w:rFonts w:hint="eastAsia" w:ascii="黑体" w:hAnsi="黑体" w:eastAsia="黑体"/>
          <w:b w:val="0"/>
          <w:bCs w:val="0"/>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6"/>
        <w:gridCol w:w="985"/>
        <w:gridCol w:w="2596"/>
        <w:gridCol w:w="1546"/>
        <w:gridCol w:w="2807"/>
      </w:tblGrid>
      <w:tr>
        <w:trPr>
          <w:cantSplit/>
          <w:trHeight w:val="701"/>
        </w:trPr>
        <w:tc>
          <w:tcPr>
            <w:tcW w:w="776" w:type="dxa"/>
            <w:vAlign w:val="top"/>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985" w:type="dxa"/>
            <w:vAlign w:val="center"/>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2596" w:type="dxa"/>
            <w:vAlign w:val="center"/>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rPr>
                <w:rFonts w:hint="eastAsia" w:ascii="方正仿宋_GBK" w:hAnsi="方正仿宋_GBK" w:eastAsia="方正仿宋_GBK" w:cs="方正仿宋_GBK"/>
                <w:sz w:val="28"/>
                <w:szCs w:val="28"/>
              </w:rPr>
            </w:r>
            <w:r/>
          </w:p>
        </w:tc>
        <w:tc>
          <w:tcPr>
            <w:tcW w:w="1546" w:type="dxa"/>
            <w:vAlign w:val="center"/>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rPr>
                <w:rFonts w:hint="eastAsia" w:ascii="方正仿宋_GBK" w:hAnsi="方正仿宋_GBK" w:eastAsia="方正仿宋_GBK" w:cs="方正仿宋_GBK"/>
                <w:sz w:val="28"/>
                <w:szCs w:val="28"/>
              </w:rPr>
            </w:r>
            <w:r/>
          </w:p>
        </w:tc>
        <w:tc>
          <w:tcPr>
            <w:tcW w:w="2807" w:type="dxa"/>
            <w:vAlign w:val="center"/>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rPr>
                <w:rFonts w:hint="eastAsia" w:ascii="方正仿宋_GBK" w:hAnsi="方正仿宋_GBK" w:eastAsia="方正仿宋_GBK" w:cs="方正仿宋_GBK"/>
                <w:sz w:val="28"/>
                <w:szCs w:val="28"/>
              </w:rPr>
            </w:r>
            <w:r/>
          </w:p>
        </w:tc>
      </w:tr>
      <w:tr>
        <w:trPr>
          <w:cantSplit/>
          <w:trHeight w:val="291"/>
        </w:trPr>
        <w:tc>
          <w:tcPr>
            <w:tcW w:w="776" w:type="dxa"/>
            <w:vAlign w:val="center"/>
            <w:vMerge w:val="restart"/>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eastAsia="方正仿宋_GBK"/>
                <w:sz w:val="28"/>
                <w:szCs w:val="28"/>
              </w:rPr>
              <w:t xml:space="preserve">1</w:t>
            </w:r>
            <w:r>
              <w:rPr>
                <w:rFonts w:hint="eastAsia" w:ascii="方正仿宋_GBK" w:hAnsi="方正仿宋_GBK" w:eastAsia="方正仿宋_GBK" w:cs="方正仿宋_GBK"/>
                <w:sz w:val="28"/>
                <w:szCs w:val="28"/>
              </w:rPr>
            </w:r>
            <w:r/>
          </w:p>
        </w:tc>
        <w:tc>
          <w:tcPr>
            <w:tcW w:w="985" w:type="dxa"/>
            <w:vAlign w:val="top"/>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596" w:type="dxa"/>
            <w:vAlign w:val="top"/>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eastAsia="方正仿宋_GBK"/>
                <w:sz w:val="28"/>
                <w:szCs w:val="28"/>
              </w:rPr>
              <w:t xml:space="preserve">台式计算机</w:t>
            </w:r>
            <w:r>
              <w:rPr>
                <w:rFonts w:hint="eastAsia" w:eastAsia="方正仿宋_GBK"/>
                <w:sz w:val="28"/>
                <w:szCs w:val="28"/>
              </w:rPr>
              <w:t xml:space="preserve">一</w:t>
            </w:r>
            <w:r>
              <w:rPr>
                <w:rFonts w:hint="eastAsia" w:ascii="方正仿宋_GBK" w:hAnsi="方正仿宋_GBK" w:eastAsia="方正仿宋_GBK" w:cs="方正仿宋_GBK"/>
                <w:sz w:val="28"/>
                <w:szCs w:val="28"/>
              </w:rPr>
            </w:r>
            <w:r/>
          </w:p>
        </w:tc>
        <w:tc>
          <w:tcPr>
            <w:tcW w:w="1546" w:type="dxa"/>
            <w:vAlign w:val="top"/>
            <w:textDirection w:val="lrTb"/>
            <w:noWrap w:val="false"/>
          </w:tcPr>
          <w:p>
            <w:pPr>
              <w:pStyle w:val="685"/>
              <w:jc w:val="center"/>
              <w:spacing w:line="400" w:lineRule="exact"/>
              <w:rPr>
                <w:rFonts w:hint="eastAsia" w:eastAsia="方正仿宋_GBK"/>
                <w:sz w:val="28"/>
                <w:szCs w:val="28"/>
              </w:rPr>
            </w:pPr>
            <w:r>
              <w:rPr>
                <w:rFonts w:hint="eastAsia" w:eastAsia="方正仿宋_GBK"/>
                <w:sz w:val="28"/>
                <w:szCs w:val="28"/>
              </w:rPr>
              <w:t xml:space="preserve">96套</w:t>
            </w:r>
            <w:r>
              <w:rPr>
                <w:rFonts w:hint="eastAsia" w:eastAsia="方正仿宋_GBK"/>
                <w:sz w:val="28"/>
                <w:szCs w:val="28"/>
              </w:rPr>
            </w:r>
            <w:r/>
          </w:p>
        </w:tc>
        <w:tc>
          <w:tcPr>
            <w:tcW w:w="2807" w:type="dxa"/>
            <w:vAlign w:val="top"/>
            <w:textDirection w:val="lrTb"/>
            <w:noWrap w:val="false"/>
          </w:tcPr>
          <w:p>
            <w:pPr>
              <w:pStyle w:val="685"/>
              <w:jc w:val="center"/>
              <w:spacing w:line="400" w:lineRule="exact"/>
              <w:rPr>
                <w:rFonts w:hint="eastAsia" w:eastAsia="方正仿宋_GBK"/>
                <w:sz w:val="28"/>
                <w:szCs w:val="28"/>
              </w:rPr>
            </w:pPr>
            <w:r>
              <w:rPr>
                <w:rFonts w:hint="eastAsia" w:eastAsia="方正仿宋_GBK"/>
                <w:sz w:val="28"/>
                <w:szCs w:val="28"/>
              </w:rPr>
              <w:t xml:space="preserve">工业</w:t>
            </w:r>
            <w:r>
              <w:rPr>
                <w:rFonts w:hint="eastAsia" w:eastAsia="方正仿宋_GBK"/>
                <w:sz w:val="28"/>
                <w:szCs w:val="28"/>
              </w:rPr>
            </w:r>
            <w:r/>
          </w:p>
        </w:tc>
      </w:tr>
      <w:tr>
        <w:trPr>
          <w:cantSplit/>
          <w:trHeight w:val="235"/>
        </w:trPr>
        <w:tc>
          <w:tcPr>
            <w:tcW w:w="776" w:type="dxa"/>
            <w:vAlign w:val="top"/>
            <w:vMerge w:val="continue"/>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5" w:type="dxa"/>
            <w:vAlign w:val="top"/>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2596" w:type="dxa"/>
            <w:vAlign w:val="top"/>
            <w:textDirection w:val="lrTb"/>
            <w:noWrap w:val="false"/>
          </w:tcPr>
          <w:p>
            <w:pPr>
              <w:pStyle w:val="685"/>
              <w:jc w:val="center"/>
              <w:spacing w:line="400" w:lineRule="exact"/>
              <w:rPr>
                <w:rFonts w:hint="eastAsia" w:eastAsia="方正仿宋_GBK"/>
                <w:sz w:val="28"/>
                <w:szCs w:val="28"/>
              </w:rPr>
            </w:pPr>
            <w:r>
              <w:rPr>
                <w:rFonts w:eastAsia="方正仿宋_GBK"/>
                <w:sz w:val="28"/>
                <w:szCs w:val="28"/>
              </w:rPr>
              <w:t xml:space="preserve">台式计算机</w:t>
            </w:r>
            <w:r>
              <w:rPr>
                <w:rFonts w:hint="eastAsia" w:eastAsia="方正仿宋_GBK"/>
                <w:sz w:val="28"/>
                <w:szCs w:val="28"/>
              </w:rPr>
              <w:t xml:space="preserve">二</w:t>
            </w:r>
            <w:r>
              <w:rPr>
                <w:rFonts w:hint="eastAsia" w:eastAsia="方正仿宋_GBK"/>
                <w:sz w:val="28"/>
                <w:szCs w:val="28"/>
              </w:rPr>
            </w:r>
            <w:r/>
          </w:p>
        </w:tc>
        <w:tc>
          <w:tcPr>
            <w:tcW w:w="1546" w:type="dxa"/>
            <w:vAlign w:val="top"/>
            <w:textDirection w:val="lrTb"/>
            <w:noWrap w:val="false"/>
          </w:tcPr>
          <w:p>
            <w:pPr>
              <w:pStyle w:val="685"/>
              <w:jc w:val="center"/>
              <w:spacing w:line="400" w:lineRule="exact"/>
              <w:rPr>
                <w:rFonts w:hint="eastAsia" w:eastAsia="方正仿宋_GBK"/>
                <w:sz w:val="28"/>
                <w:szCs w:val="28"/>
              </w:rPr>
            </w:pPr>
            <w:r>
              <w:rPr>
                <w:rFonts w:hint="eastAsia" w:eastAsia="方正仿宋_GBK"/>
                <w:sz w:val="28"/>
                <w:szCs w:val="28"/>
              </w:rPr>
              <w:t xml:space="preserve">50套</w:t>
            </w:r>
            <w:r>
              <w:rPr>
                <w:rFonts w:hint="eastAsia" w:eastAsia="方正仿宋_GBK"/>
                <w:sz w:val="28"/>
                <w:szCs w:val="28"/>
              </w:rPr>
            </w:r>
            <w:r/>
          </w:p>
        </w:tc>
        <w:tc>
          <w:tcPr>
            <w:tcW w:w="2807" w:type="dxa"/>
            <w:vAlign w:val="top"/>
            <w:textDirection w:val="lrTb"/>
            <w:noWrap w:val="false"/>
          </w:tcPr>
          <w:p>
            <w:pPr>
              <w:pStyle w:val="685"/>
              <w:jc w:val="center"/>
              <w:spacing w:line="400" w:lineRule="exact"/>
              <w:rPr>
                <w:rFonts w:hint="eastAsia" w:eastAsia="方正仿宋_GBK"/>
                <w:sz w:val="28"/>
                <w:szCs w:val="28"/>
              </w:rPr>
            </w:pPr>
            <w:r>
              <w:rPr>
                <w:rFonts w:hint="eastAsia" w:eastAsia="方正仿宋_GBK"/>
                <w:sz w:val="28"/>
                <w:szCs w:val="28"/>
              </w:rPr>
              <w:t xml:space="preserve">工业</w:t>
            </w:r>
            <w:r>
              <w:rPr>
                <w:rFonts w:hint="eastAsia" w:eastAsia="方正仿宋_GBK"/>
                <w:sz w:val="28"/>
                <w:szCs w:val="28"/>
              </w:rPr>
            </w:r>
            <w:r/>
          </w:p>
        </w:tc>
      </w:tr>
      <w:tr>
        <w:trPr>
          <w:cantSplit/>
          <w:trHeight w:val="235"/>
        </w:trPr>
        <w:tc>
          <w:tcPr>
            <w:tcW w:w="776" w:type="dxa"/>
            <w:vAlign w:val="top"/>
            <w:vMerge w:val="continue"/>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5" w:type="dxa"/>
            <w:vAlign w:val="top"/>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2596" w:type="dxa"/>
            <w:vAlign w:val="top"/>
            <w:textDirection w:val="lrTb"/>
            <w:noWrap w:val="false"/>
          </w:tcPr>
          <w:p>
            <w:pPr>
              <w:pStyle w:val="685"/>
              <w:jc w:val="center"/>
              <w:spacing w:line="400" w:lineRule="exact"/>
              <w:rPr>
                <w:rFonts w:eastAsia="方正仿宋_GBK"/>
                <w:sz w:val="28"/>
                <w:szCs w:val="28"/>
              </w:rPr>
            </w:pPr>
            <w:r>
              <w:rPr>
                <w:rFonts w:eastAsia="方正仿宋_GBK"/>
                <w:sz w:val="28"/>
                <w:szCs w:val="28"/>
              </w:rPr>
              <w:t xml:space="preserve">教学、实验用桌</w:t>
            </w:r>
            <w:r>
              <w:rPr>
                <w:rFonts w:eastAsia="方正仿宋_GBK"/>
                <w:sz w:val="28"/>
                <w:szCs w:val="28"/>
              </w:rPr>
            </w:r>
            <w:r/>
          </w:p>
        </w:tc>
        <w:tc>
          <w:tcPr>
            <w:tcW w:w="1546" w:type="dxa"/>
            <w:vAlign w:val="top"/>
            <w:textDirection w:val="lrTb"/>
            <w:noWrap w:val="false"/>
          </w:tcPr>
          <w:p>
            <w:pPr>
              <w:pStyle w:val="685"/>
              <w:jc w:val="center"/>
              <w:spacing w:line="400" w:lineRule="exact"/>
              <w:rPr>
                <w:rFonts w:eastAsia="方正仿宋_GBK"/>
                <w:sz w:val="28"/>
                <w:szCs w:val="28"/>
              </w:rPr>
            </w:pPr>
            <w:r>
              <w:rPr>
                <w:rFonts w:hint="eastAsia" w:eastAsia="方正仿宋_GBK"/>
                <w:sz w:val="28"/>
                <w:szCs w:val="28"/>
              </w:rPr>
              <w:t xml:space="preserve">75套</w:t>
            </w:r>
            <w:r>
              <w:rPr>
                <w:rFonts w:eastAsia="方正仿宋_GBK"/>
                <w:sz w:val="28"/>
                <w:szCs w:val="28"/>
              </w:rPr>
            </w:r>
            <w:r/>
          </w:p>
        </w:tc>
        <w:tc>
          <w:tcPr>
            <w:tcW w:w="2807" w:type="dxa"/>
            <w:vAlign w:val="top"/>
            <w:textDirection w:val="lrTb"/>
            <w:noWrap w:val="false"/>
          </w:tcPr>
          <w:p>
            <w:pPr>
              <w:pStyle w:val="685"/>
              <w:jc w:val="center"/>
              <w:spacing w:line="400" w:lineRule="exact"/>
              <w:rPr>
                <w:rFonts w:hint="eastAsia" w:eastAsia="方正仿宋_GBK"/>
                <w:sz w:val="28"/>
                <w:szCs w:val="28"/>
              </w:rPr>
            </w:pPr>
            <w:r>
              <w:rPr>
                <w:rFonts w:hint="eastAsia" w:eastAsia="方正仿宋_GBK"/>
                <w:sz w:val="28"/>
                <w:szCs w:val="28"/>
              </w:rPr>
              <w:t xml:space="preserve">工业</w:t>
            </w:r>
            <w:r>
              <w:rPr>
                <w:rFonts w:hint="eastAsia" w:eastAsia="方正仿宋_GBK"/>
                <w:sz w:val="28"/>
                <w:szCs w:val="28"/>
              </w:rPr>
            </w:r>
            <w:r/>
          </w:p>
        </w:tc>
      </w:tr>
      <w:tr>
        <w:trPr>
          <w:cantSplit/>
          <w:trHeight w:val="235"/>
        </w:trPr>
        <w:tc>
          <w:tcPr>
            <w:tcW w:w="776" w:type="dxa"/>
            <w:vAlign w:val="top"/>
            <w:vMerge w:val="continue"/>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5" w:type="dxa"/>
            <w:vAlign w:val="top"/>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2596" w:type="dxa"/>
            <w:vAlign w:val="center"/>
            <w:textDirection w:val="lrTb"/>
            <w:noWrap w:val="false"/>
          </w:tcPr>
          <w:p>
            <w:pPr>
              <w:pStyle w:val="685"/>
              <w:jc w:val="center"/>
              <w:spacing w:line="400" w:lineRule="exact"/>
              <w:rPr>
                <w:rFonts w:hint="eastAsia" w:eastAsia="方正仿宋_GBK"/>
                <w:sz w:val="28"/>
                <w:szCs w:val="28"/>
              </w:rPr>
            </w:pPr>
            <w:r>
              <w:rPr>
                <w:rFonts w:eastAsia="方正仿宋_GBK"/>
                <w:sz w:val="28"/>
                <w:szCs w:val="28"/>
              </w:rPr>
              <w:t xml:space="preserve">交换设备</w:t>
            </w:r>
            <w:r>
              <w:rPr>
                <w:rFonts w:hint="eastAsia" w:eastAsia="方正仿宋_GBK"/>
                <w:sz w:val="28"/>
                <w:szCs w:val="28"/>
              </w:rPr>
            </w:r>
            <w:r/>
          </w:p>
        </w:tc>
        <w:tc>
          <w:tcPr>
            <w:tcW w:w="1546" w:type="dxa"/>
            <w:vAlign w:val="top"/>
            <w:textDirection w:val="lrTb"/>
            <w:noWrap w:val="false"/>
          </w:tcPr>
          <w:p>
            <w:pPr>
              <w:pStyle w:val="685"/>
              <w:jc w:val="center"/>
              <w:spacing w:line="400" w:lineRule="exact"/>
              <w:rPr>
                <w:rFonts w:eastAsia="方正仿宋_GBK"/>
                <w:sz w:val="28"/>
                <w:szCs w:val="28"/>
              </w:rPr>
            </w:pPr>
            <w:r>
              <w:rPr>
                <w:rFonts w:hint="eastAsia" w:eastAsia="方正仿宋_GBK"/>
                <w:sz w:val="28"/>
                <w:szCs w:val="28"/>
              </w:rPr>
              <w:t xml:space="preserve">5台</w:t>
            </w:r>
            <w:r>
              <w:rPr>
                <w:rFonts w:eastAsia="方正仿宋_GBK"/>
                <w:sz w:val="28"/>
                <w:szCs w:val="28"/>
              </w:rPr>
            </w:r>
            <w:r/>
          </w:p>
        </w:tc>
        <w:tc>
          <w:tcPr>
            <w:tcW w:w="2807" w:type="dxa"/>
            <w:vAlign w:val="top"/>
            <w:textDirection w:val="lrTb"/>
            <w:noWrap w:val="false"/>
          </w:tcPr>
          <w:p>
            <w:pPr>
              <w:pStyle w:val="685"/>
              <w:jc w:val="center"/>
              <w:spacing w:line="400" w:lineRule="exact"/>
              <w:rPr>
                <w:rFonts w:hint="eastAsia" w:eastAsia="方正仿宋_GBK"/>
                <w:sz w:val="28"/>
                <w:szCs w:val="28"/>
              </w:rPr>
            </w:pPr>
            <w:r>
              <w:rPr>
                <w:rFonts w:hint="eastAsia" w:eastAsia="方正仿宋_GBK"/>
                <w:sz w:val="28"/>
                <w:szCs w:val="28"/>
              </w:rPr>
              <w:t xml:space="preserve">工业</w:t>
            </w:r>
            <w:r>
              <w:rPr>
                <w:rFonts w:hint="eastAsia" w:eastAsia="方正仿宋_GBK"/>
                <w:sz w:val="28"/>
                <w:szCs w:val="28"/>
              </w:rPr>
            </w:r>
            <w:r/>
          </w:p>
        </w:tc>
      </w:tr>
      <w:tr>
        <w:trPr>
          <w:cantSplit/>
          <w:trHeight w:val="222"/>
        </w:trPr>
        <w:tc>
          <w:tcPr>
            <w:tcW w:w="776" w:type="dxa"/>
            <w:vAlign w:val="top"/>
            <w:vMerge w:val="continue"/>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5" w:type="dxa"/>
            <w:vAlign w:val="top"/>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r>
            <w:r/>
          </w:p>
        </w:tc>
        <w:tc>
          <w:tcPr>
            <w:tcW w:w="2596" w:type="dxa"/>
            <w:vAlign w:val="center"/>
            <w:textDirection w:val="lrTb"/>
            <w:noWrap w:val="false"/>
          </w:tcPr>
          <w:p>
            <w:pPr>
              <w:pStyle w:val="685"/>
              <w:jc w:val="center"/>
              <w:spacing w:line="400" w:lineRule="exact"/>
              <w:rPr>
                <w:rFonts w:hint="eastAsia" w:eastAsia="方正仿宋_GBK"/>
                <w:sz w:val="28"/>
                <w:szCs w:val="28"/>
              </w:rPr>
            </w:pPr>
            <w:r>
              <w:rPr>
                <w:rFonts w:eastAsia="方正仿宋_GBK"/>
                <w:sz w:val="28"/>
                <w:szCs w:val="28"/>
              </w:rPr>
              <w:t xml:space="preserve">机柜</w:t>
            </w:r>
            <w:r>
              <w:rPr>
                <w:rFonts w:hint="eastAsia" w:eastAsia="方正仿宋_GBK"/>
                <w:sz w:val="28"/>
                <w:szCs w:val="28"/>
              </w:rPr>
            </w:r>
            <w:r/>
          </w:p>
        </w:tc>
        <w:tc>
          <w:tcPr>
            <w:tcW w:w="1546" w:type="dxa"/>
            <w:vAlign w:val="top"/>
            <w:textDirection w:val="lrTb"/>
            <w:noWrap w:val="false"/>
          </w:tcPr>
          <w:p>
            <w:pPr>
              <w:pStyle w:val="685"/>
              <w:jc w:val="center"/>
              <w:spacing w:line="400" w:lineRule="exact"/>
              <w:rPr>
                <w:rFonts w:eastAsia="方正仿宋_GBK"/>
                <w:sz w:val="28"/>
                <w:szCs w:val="28"/>
              </w:rPr>
            </w:pPr>
            <w:r>
              <w:rPr>
                <w:rFonts w:hint="eastAsia" w:eastAsia="方正仿宋_GBK"/>
                <w:sz w:val="28"/>
                <w:szCs w:val="28"/>
              </w:rPr>
              <w:t xml:space="preserve">2台</w:t>
            </w:r>
            <w:r>
              <w:rPr>
                <w:rFonts w:eastAsia="方正仿宋_GBK"/>
                <w:sz w:val="28"/>
                <w:szCs w:val="28"/>
              </w:rPr>
            </w:r>
            <w:r/>
          </w:p>
        </w:tc>
        <w:tc>
          <w:tcPr>
            <w:tcW w:w="2807" w:type="dxa"/>
            <w:vAlign w:val="top"/>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eastAsia="方正仿宋_GBK"/>
                <w:sz w:val="28"/>
                <w:szCs w:val="28"/>
              </w:rPr>
              <w:t xml:space="preserve">工业</w:t>
            </w:r>
            <w:r>
              <w:rPr>
                <w:rFonts w:hint="eastAsia" w:ascii="方正仿宋_GBK" w:hAnsi="方正仿宋_GBK" w:eastAsia="方正仿宋_GBK" w:cs="方正仿宋_GBK"/>
                <w:sz w:val="28"/>
                <w:szCs w:val="28"/>
              </w:rPr>
            </w:r>
            <w:r/>
          </w:p>
        </w:tc>
      </w:tr>
    </w:tbl>
    <w:p>
      <w:pPr>
        <w:pStyle w:val="687"/>
        <w:jc w:val="left"/>
        <w:spacing w:line="400" w:lineRule="exact"/>
        <w:rPr>
          <w:rFonts w:hint="eastAsia" w:ascii="黑体" w:hAnsi="黑体" w:eastAsia="黑体"/>
          <w:b w:val="0"/>
          <w:bCs w:val="0"/>
          <w:sz w:val="28"/>
          <w:szCs w:val="28"/>
        </w:rPr>
      </w:pPr>
      <w:r>
        <w:rPr>
          <w:rFonts w:hint="eastAsia" w:ascii="黑体" w:hAnsi="黑体" w:eastAsia="黑体"/>
          <w:b w:val="0"/>
          <w:bCs w:val="0"/>
          <w:sz w:val="28"/>
          <w:szCs w:val="28"/>
        </w:rPr>
        <w:t xml:space="preserve">二、政府采购中实施本国产品标准及相关政策</w:t>
      </w:r>
      <w:r>
        <w:rPr>
          <w:rFonts w:hint="eastAsia" w:ascii="黑体" w:hAnsi="黑体" w:eastAsia="黑体"/>
          <w:b w:val="0"/>
          <w:bCs w:val="0"/>
          <w:sz w:val="28"/>
          <w:szCs w:val="28"/>
        </w:rPr>
      </w:r>
      <w:r/>
    </w:p>
    <w:p>
      <w:pPr>
        <w:pStyle w:val="68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方正仿宋_GBK" w:hAnsi="方正仿宋_GBK" w:eastAsia="方正仿宋_GBK" w:cs="方正仿宋_GBK"/>
          <w:bCs/>
          <w:sz w:val="28"/>
          <w:szCs w:val="28"/>
        </w:rPr>
      </w:r>
      <w:r/>
    </w:p>
    <w:p>
      <w:pPr>
        <w:pStyle w:val="685"/>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bCs/>
          <w:color w:val="000000"/>
          <w:sz w:val="28"/>
          <w:szCs w:val="28"/>
        </w:rPr>
      </w:r>
      <w:r/>
    </w:p>
    <w:p>
      <w:pPr>
        <w:pStyle w:val="685"/>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bCs/>
          <w:color w:val="000000"/>
          <w:sz w:val="28"/>
          <w:szCs w:val="28"/>
        </w:rPr>
      </w:r>
      <w:r/>
    </w:p>
    <w:p>
      <w:pPr>
        <w:pStyle w:val="687"/>
        <w:jc w:val="left"/>
        <w:spacing w:line="400" w:lineRule="exact"/>
        <w:rPr>
          <w:rFonts w:hint="eastAsia" w:ascii="黑体" w:hAnsi="黑体" w:eastAsia="黑体"/>
          <w:b w:val="0"/>
          <w:bCs w:val="0"/>
          <w:sz w:val="28"/>
          <w:szCs w:val="28"/>
        </w:rPr>
      </w:pPr>
      <w:r>
        <w:rPr>
          <w:rFonts w:hint="eastAsia" w:ascii="黑体" w:hAnsi="黑体" w:eastAsia="黑体"/>
          <w:b w:val="0"/>
          <w:bCs w:val="0"/>
          <w:sz w:val="28"/>
          <w:szCs w:val="28"/>
        </w:rPr>
        <w:t xml:space="preserve">三、技术要求</w:t>
      </w:r>
      <w:r>
        <w:rPr>
          <w:rFonts w:hint="eastAsia" w:ascii="黑体" w:hAnsi="黑体" w:eastAsia="黑体"/>
          <w:b w:val="0"/>
          <w:bCs w:val="0"/>
          <w:sz w:val="28"/>
          <w:szCs w:val="28"/>
        </w:rPr>
      </w:r>
      <w:r/>
    </w:p>
    <w:p>
      <w:pPr>
        <w:pStyle w:val="685"/>
        <w:ind w:firstLine="480"/>
        <w:spacing w:line="360" w:lineRule="auto"/>
      </w:pPr>
      <w:r>
        <w:rPr>
          <w:rFonts w:hint="eastAsia" w:ascii="宋体" w:hAnsi="宋体"/>
          <w:sz w:val="24"/>
        </w:rPr>
        <w:t xml:space="preserve">标注</w:t>
      </w:r>
      <w:r>
        <w:rPr>
          <w:rFonts w:hint="eastAsia" w:ascii="宋体" w:hAnsi="宋体"/>
          <w:i/>
          <w:iCs/>
          <w:sz w:val="24"/>
          <w:u w:val="single"/>
        </w:rPr>
        <w:t xml:space="preserve">斜体且有下划线</w:t>
      </w:r>
      <w:r>
        <w:rPr>
          <w:rFonts w:hint="eastAsia" w:ascii="宋体" w:hAnsi="宋体"/>
          <w:sz w:val="24"/>
        </w:rPr>
        <w:t xml:space="preserve">部分的内容为实质性要求，有一项不符合的，作无效投标处理；标注有“▲”号的条款为重要技术参数条款，有“●”的条款为一般技术参数条款；所有标注有“▲”或“●”的条款为台式计算机的技术参数打分项，打分必须在满足《台式计算机政府采购需求标准（2023年版）》中对应指标要求的基础上进行，不满足实质性要求的作无效投标处理。</w:t>
      </w:r>
      <w:r/>
    </w:p>
    <w:p>
      <w:pPr>
        <w:pStyle w:val="688"/>
        <w:rPr>
          <w:rFonts w:hint="eastAsia"/>
        </w:rPr>
      </w:pPr>
      <w:r>
        <w:rPr>
          <w:rFonts w:hint="eastAsia"/>
        </w:rPr>
        <w:t xml:space="preserve">1、</w:t>
      </w:r>
      <w:r>
        <w:t xml:space="preserve">台式计算机</w:t>
      </w:r>
      <w:r>
        <w:rPr>
          <w:rFonts w:hint="eastAsia"/>
        </w:rPr>
        <w:t xml:space="preserve">一（核心产品）</w:t>
      </w:r>
      <w:r>
        <w:rPr>
          <w:rFonts w:hint="eastAsia"/>
        </w:rPr>
      </w:r>
      <w:r/>
    </w:p>
    <w:tbl>
      <w:tblPr>
        <w:tblW w:w="492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0"/>
        <w:gridCol w:w="654"/>
        <w:gridCol w:w="1020"/>
        <w:gridCol w:w="1740"/>
        <w:gridCol w:w="3408"/>
        <w:gridCol w:w="1438"/>
      </w:tblGrid>
      <w:tr>
        <w:trPr>
          <w:trHeight w:val="454"/>
          <w:tblHeader/>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b/>
                <w:bCs/>
              </w:rPr>
              <w:t xml:space="preserve">序</w:t>
            </w:r>
            <w:r>
              <w:rPr>
                <w:rFonts w:hint="eastAsia" w:ascii="宋体" w:hAnsi="宋体" w:eastAsia="宋体" w:cs="宋体"/>
                <w:spacing w:val="-33"/>
              </w:rPr>
              <w:t xml:space="preserve"> </w:t>
            </w:r>
            <w:r>
              <w:rPr>
                <w:rFonts w:hint="eastAsia" w:ascii="宋体" w:hAnsi="宋体" w:eastAsia="宋体" w:cs="宋体"/>
                <w:b/>
                <w:bCs/>
              </w:rPr>
              <w:t xml:space="preserve">号</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b/>
                <w:bCs/>
                <w:spacing w:val="-6"/>
              </w:rPr>
              <w:t xml:space="preserve">指标</w:t>
            </w:r>
            <w:r>
              <w:rPr>
                <w:rFonts w:hint="eastAsia" w:ascii="宋体" w:hAnsi="宋体" w:eastAsia="宋体" w:cs="宋体"/>
                <w:b/>
                <w:bCs/>
                <w:spacing w:val="-8"/>
              </w:rPr>
              <w:t xml:space="preserve">分类</w:t>
            </w:r>
            <w:r>
              <w:rPr>
                <w:rFonts w:hint="eastAsia" w:ascii="宋体" w:hAnsi="宋体" w:eastAsia="宋体" w:cs="宋体"/>
              </w:rPr>
            </w:r>
            <w:r/>
          </w:p>
        </w:tc>
        <w:tc>
          <w:tcPr>
            <w:tcW w:w="1020"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b/>
                <w:bCs/>
                <w:spacing w:val="-7"/>
              </w:rPr>
              <w:t xml:space="preserve">一级</w:t>
            </w:r>
            <w:r>
              <w:rPr>
                <w:rFonts w:hint="eastAsia" w:ascii="宋体" w:hAnsi="宋体" w:eastAsia="宋体" w:cs="宋体"/>
                <w:b/>
                <w:bCs/>
                <w:spacing w:val="-2"/>
                <w:position w:val="-1"/>
              </w:rPr>
              <w:t xml:space="preserve">指标</w:t>
            </w:r>
            <w:r>
              <w:rPr>
                <w:rFonts w:hint="eastAsia" w:ascii="宋体" w:hAnsi="宋体" w:eastAsia="宋体" w:cs="宋体"/>
              </w:rPr>
            </w:r>
            <w:r/>
          </w:p>
        </w:tc>
        <w:tc>
          <w:tcPr>
            <w:tcW w:w="1740"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b/>
                <w:bCs/>
                <w:spacing w:val="-7"/>
              </w:rPr>
              <w:t xml:space="preserve">二级</w:t>
            </w:r>
            <w:r>
              <w:rPr>
                <w:rFonts w:hint="eastAsia" w:ascii="宋体" w:hAnsi="宋体" w:eastAsia="宋体" w:cs="宋体"/>
                <w:b/>
                <w:bCs/>
                <w:spacing w:val="-5"/>
              </w:rPr>
              <w:t xml:space="preserve">指标</w:t>
            </w:r>
            <w:r>
              <w:rPr>
                <w:rFonts w:hint="eastAsia" w:ascii="宋体" w:hAnsi="宋体" w:eastAsia="宋体" w:cs="宋体"/>
              </w:rPr>
            </w:r>
            <w:r/>
          </w:p>
        </w:tc>
        <w:tc>
          <w:tcPr>
            <w:tcW w:w="3408"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b/>
                <w:bCs/>
                <w:spacing w:val="-3"/>
              </w:rPr>
              <w:t xml:space="preserve">指标要求</w:t>
            </w:r>
            <w:r>
              <w:rPr>
                <w:rFonts w:hint="eastAsia" w:ascii="宋体" w:hAnsi="宋体" w:eastAsia="宋体" w:cs="宋体"/>
              </w:rPr>
            </w:r>
            <w:r/>
          </w:p>
        </w:tc>
        <w:tc>
          <w:tcPr>
            <w:tcW w:w="1438" w:type="dxa"/>
            <w:vAlign w:val="center"/>
            <w:textDirection w:val="lrTb"/>
            <w:noWrap w:val="false"/>
          </w:tcPr>
          <w:p>
            <w:pPr>
              <w:pStyle w:val="808"/>
              <w:jc w:val="center"/>
              <w:spacing w:after="0"/>
              <w:rPr>
                <w:rFonts w:hint="eastAsia" w:ascii="宋体" w:hAnsi="宋体" w:eastAsia="宋体" w:cs="宋体"/>
                <w:b/>
                <w:bCs/>
                <w:spacing w:val="-3"/>
                <w:lang w:eastAsia="zh-CN"/>
              </w:rPr>
            </w:pPr>
            <w:r>
              <w:rPr>
                <w:rFonts w:hint="eastAsia" w:ascii="宋体" w:hAnsi="宋体" w:eastAsia="宋体" w:cs="宋体"/>
                <w:b/>
                <w:bCs/>
                <w:spacing w:val="-3"/>
                <w:lang w:eastAsia="zh-CN"/>
              </w:rPr>
              <w:t xml:space="preserve">说明</w:t>
            </w:r>
            <w:r>
              <w:rPr>
                <w:rFonts w:hint="eastAsia" w:ascii="宋体" w:hAnsi="宋体" w:eastAsia="宋体" w:cs="宋体"/>
                <w:b/>
                <w:bCs/>
                <w:spacing w:val="-3"/>
                <w:lang w:eastAsia="zh-CN"/>
              </w:rPr>
            </w:r>
            <w:r/>
          </w:p>
        </w:tc>
      </w:tr>
      <w:tr>
        <w:trPr>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position w:val="1"/>
              </w:rPr>
              <w:t xml:space="preserve">1</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CPU</w:t>
            </w:r>
            <w:r>
              <w:rPr>
                <w:rFonts w:hint="eastAsia" w:ascii="宋体" w:hAnsi="宋体" w:eastAsia="宋体" w:cs="宋体"/>
                <w:spacing w:val="-3"/>
              </w:rPr>
              <w:t xml:space="preserve">规格</w:t>
            </w:r>
            <w:r>
              <w:rPr>
                <w:rFonts w:hint="eastAsia" w:ascii="宋体" w:hAnsi="宋体" w:eastAsia="宋体" w:cs="宋体"/>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2"/>
              </w:rPr>
              <w:t xml:space="preserve">CPU</w:t>
            </w:r>
            <w:r>
              <w:rPr>
                <w:rFonts w:hint="eastAsia" w:ascii="宋体" w:hAnsi="宋体" w:eastAsia="宋体" w:cs="宋体"/>
                <w:spacing w:val="-37"/>
              </w:rPr>
              <w:t xml:space="preserve"> </w:t>
            </w:r>
            <w:r>
              <w:rPr>
                <w:rFonts w:hint="eastAsia" w:ascii="宋体" w:hAnsi="宋体" w:eastAsia="宋体" w:cs="宋体"/>
                <w:spacing w:val="-2"/>
              </w:rPr>
              <w:t xml:space="preserve">信息</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i/>
                <w:iCs/>
                <w:u w:val="single"/>
                <w:lang w:eastAsia="zh-CN"/>
              </w:rPr>
              <w:t xml:space="preserve">配置1颗X86架构处理器，核数≥14个物理核/颗，线程数≥20，主频≥2.6GHz（基准频率，非动态加速频率），</w:t>
            </w:r>
            <w:r>
              <w:rPr>
                <w:rFonts w:hint="eastAsia" w:ascii="宋体" w:hAnsi="宋体" w:eastAsia="宋体" w:cs="宋体"/>
                <w:i/>
                <w:iCs/>
                <w:u w:val="single"/>
                <w:lang w:val="en-US" w:eastAsia="zh-CN"/>
              </w:rPr>
              <w:t xml:space="preserve">三级高速</w:t>
            </w:r>
            <w:r>
              <w:rPr>
                <w:rFonts w:ascii="宋体" w:hAnsi="宋体" w:eastAsia="宋体" w:cs="宋体"/>
                <w:i/>
                <w:iCs/>
                <w:u w:val="single"/>
                <w:lang w:val="en-US" w:eastAsia="zh-CN"/>
              </w:rPr>
              <w:t xml:space="preserve">缓存≥24MB，二级高速</w:t>
            </w:r>
            <w:r>
              <w:rPr>
                <w:rFonts w:hint="eastAsia" w:ascii="宋体" w:hAnsi="宋体" w:eastAsia="宋体" w:cs="宋体"/>
                <w:i/>
                <w:iCs/>
                <w:u w:val="single"/>
                <w:lang w:eastAsia="zh-CN"/>
              </w:rPr>
              <w:t xml:space="preserve">缓存≥</w:t>
            </w:r>
            <w:r>
              <w:rPr>
                <w:rFonts w:hint="eastAsia" w:ascii="宋体" w:hAnsi="宋体" w:eastAsia="宋体" w:cs="宋体"/>
                <w:i/>
                <w:iCs/>
                <w:u w:val="single"/>
                <w:lang w:val="en-US" w:eastAsia="zh-CN"/>
              </w:rPr>
              <w:t xml:space="preserve">1</w:t>
            </w:r>
            <w:r>
              <w:rPr>
                <w:rFonts w:hint="eastAsia" w:ascii="宋体" w:hAnsi="宋体" w:eastAsia="宋体" w:cs="宋体"/>
                <w:i/>
                <w:iCs/>
                <w:u w:val="single"/>
                <w:lang w:val="en-US" w:eastAsia="zh-CN"/>
              </w:rPr>
              <w:t xml:space="preserve">1.5</w:t>
            </w:r>
            <w:r>
              <w:rPr>
                <w:rFonts w:hint="eastAsia" w:ascii="宋体" w:hAnsi="宋体" w:eastAsia="宋体" w:cs="宋体"/>
                <w:i/>
                <w:iCs/>
                <w:u w:val="single"/>
                <w:lang w:eastAsia="zh-CN"/>
              </w:rPr>
              <w:t xml:space="preserve">MB，最大功耗≥154w,支持内存最高速率≥4800MT/s，内存通道数≥2</w:t>
            </w:r>
            <w:r>
              <w:rPr>
                <w:rFonts w:hint="eastAsia" w:ascii="宋体" w:hAnsi="宋体" w:eastAsia="宋体" w:cs="宋体"/>
                <w:lang w:eastAsia="zh-CN"/>
              </w:rPr>
            </w:r>
            <w:r/>
          </w:p>
        </w:tc>
        <w:tc>
          <w:tcPr>
            <w:tcW w:w="1438" w:type="dxa"/>
            <w:vAlign w:val="center"/>
            <w:textDirection w:val="lrTb"/>
            <w:noWrap w:val="false"/>
          </w:tcPr>
          <w:p>
            <w:pPr>
              <w:pStyle w:val="808"/>
              <w:spacing w:after="0"/>
              <w:rPr>
                <w:rFonts w:hint="eastAsia" w:ascii="宋体" w:hAnsi="宋体" w:eastAsia="宋体" w:cs="宋体"/>
                <w:i/>
                <w:iCs/>
                <w:u w:val="single"/>
                <w:lang w:eastAsia="zh-CN"/>
              </w:rPr>
            </w:pPr>
            <w:r>
              <w:rPr>
                <w:rFonts w:hint="eastAsia" w:ascii="宋体" w:hAnsi="宋体" w:eastAsia="宋体" w:cs="宋体"/>
                <w:i/>
                <w:iCs/>
                <w:u w:val="single"/>
                <w:lang w:eastAsia="zh-CN"/>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position w:val="1"/>
              </w:rPr>
              <w:t xml:space="preserve">2</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restart"/>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内存</w:t>
            </w:r>
            <w:r>
              <w:rPr>
                <w:rFonts w:hint="eastAsia" w:ascii="宋体" w:hAnsi="宋体" w:eastAsia="宋体" w:cs="宋体"/>
                <w:spacing w:val="-3"/>
              </w:rPr>
              <w:t xml:space="preserve">规格</w:t>
            </w:r>
            <w:r>
              <w:rPr>
                <w:rFonts w:hint="eastAsia" w:ascii="宋体" w:hAnsi="宋体" w:eastAsia="宋体" w:cs="宋体"/>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内存配</w:t>
            </w:r>
            <w:r>
              <w:rPr>
                <w:rFonts w:hint="eastAsia" w:ascii="宋体" w:hAnsi="宋体" w:eastAsia="宋体" w:cs="宋体"/>
                <w:spacing w:val="-4"/>
              </w:rPr>
              <w:t xml:space="preserve">置容量</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i/>
                <w:iCs/>
                <w:u w:val="single"/>
              </w:rPr>
              <w:t xml:space="preserve">≥16GB</w:t>
            </w:r>
            <w:r>
              <w:rPr>
                <w:rFonts w:hint="eastAsia" w:ascii="宋体" w:hAnsi="宋体" w:eastAsia="宋体" w:cs="宋体"/>
              </w:rPr>
            </w:r>
            <w:r/>
          </w:p>
        </w:tc>
        <w:tc>
          <w:tcPr>
            <w:tcW w:w="1438" w:type="dxa"/>
            <w:vAlign w:val="center"/>
            <w:textDirection w:val="lrTb"/>
            <w:noWrap w:val="false"/>
          </w:tcPr>
          <w:p>
            <w:pPr>
              <w:pStyle w:val="808"/>
              <w:spacing w:after="0"/>
              <w:rPr>
                <w:rFonts w:hint="eastAsia" w:ascii="宋体" w:hAnsi="宋体" w:eastAsia="宋体" w:cs="宋体"/>
                <w:i/>
                <w:iCs/>
                <w:u w:val="single"/>
              </w:rPr>
            </w:pPr>
            <w:r>
              <w:rPr>
                <w:rFonts w:hint="eastAsia" w:ascii="宋体" w:hAnsi="宋体" w:eastAsia="宋体" w:cs="宋体"/>
                <w:i/>
                <w:iCs/>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position w:val="1"/>
              </w:rPr>
              <w:t xml:space="preserve">3</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内存类</w:t>
            </w:r>
            <w:r>
              <w:rPr>
                <w:rFonts w:hint="eastAsia" w:ascii="宋体" w:hAnsi="宋体" w:eastAsia="宋体" w:cs="宋体"/>
              </w:rPr>
              <w:t xml:space="preserve">型</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i/>
                <w:iCs/>
                <w:u w:val="single"/>
              </w:rPr>
              <w:t xml:space="preserve">DDR5≥4800MT/s</w:t>
            </w:r>
            <w:r>
              <w:rPr>
                <w:rFonts w:hint="eastAsia" w:ascii="宋体" w:hAnsi="宋体" w:eastAsia="宋体" w:cs="宋体"/>
              </w:rPr>
            </w:r>
            <w:r/>
          </w:p>
        </w:tc>
        <w:tc>
          <w:tcPr>
            <w:tcW w:w="1438" w:type="dxa"/>
            <w:vAlign w:val="center"/>
            <w:textDirection w:val="lrTb"/>
            <w:noWrap w:val="false"/>
          </w:tcPr>
          <w:p>
            <w:pPr>
              <w:pStyle w:val="808"/>
              <w:spacing w:after="0"/>
              <w:rPr>
                <w:rFonts w:hint="eastAsia" w:ascii="宋体" w:hAnsi="宋体" w:eastAsia="宋体" w:cs="宋体"/>
                <w:i/>
                <w:iCs/>
                <w:u w:val="single"/>
              </w:rPr>
            </w:pPr>
            <w:r>
              <w:rPr>
                <w:rFonts w:hint="eastAsia" w:ascii="宋体" w:hAnsi="宋体" w:eastAsia="宋体" w:cs="宋体"/>
                <w:i/>
                <w:iCs/>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position w:val="1"/>
              </w:rPr>
              <w:t xml:space="preserve">4</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spacing w:val="-1"/>
                <w:lang w:eastAsia="zh-CN"/>
              </w:rPr>
              <w:t xml:space="preserve">内存条</w:t>
            </w:r>
            <w:r>
              <w:rPr>
                <w:rFonts w:hint="eastAsia" w:ascii="宋体" w:hAnsi="宋体" w:eastAsia="宋体" w:cs="宋体"/>
                <w:spacing w:val="-2"/>
                <w:lang w:eastAsia="zh-CN"/>
              </w:rPr>
              <w:t xml:space="preserve">配置数量</w:t>
            </w:r>
            <w:r>
              <w:rPr>
                <w:rFonts w:hint="eastAsia" w:ascii="宋体" w:hAnsi="宋体" w:eastAsia="宋体" w:cs="宋体"/>
                <w:spacing w:val="-6"/>
                <w:lang w:eastAsia="zh-CN"/>
              </w:rPr>
              <w:t xml:space="preserve">（板载内</w:t>
            </w:r>
            <w:r>
              <w:rPr>
                <w:rFonts w:hint="eastAsia" w:ascii="宋体" w:hAnsi="宋体" w:eastAsia="宋体" w:cs="宋体"/>
                <w:spacing w:val="-3"/>
                <w:lang w:eastAsia="zh-CN"/>
              </w:rPr>
              <w:t xml:space="preserve">存不涉</w:t>
            </w:r>
            <w:r>
              <w:rPr>
                <w:rFonts w:hint="eastAsia" w:ascii="宋体" w:hAnsi="宋体" w:eastAsia="宋体" w:cs="宋体"/>
                <w:spacing w:val="-4"/>
                <w:lang w:eastAsia="zh-CN"/>
              </w:rPr>
              <w:t xml:space="preserve">及）</w:t>
            </w:r>
            <w:r>
              <w:rPr>
                <w:rFonts w:hint="eastAsia" w:ascii="宋体" w:hAnsi="宋体" w:eastAsia="宋体" w:cs="宋体"/>
                <w:lang w:eastAsia="zh-CN"/>
              </w:rPr>
            </w:r>
            <w:r/>
          </w:p>
        </w:tc>
        <w:tc>
          <w:tcPr>
            <w:tcW w:w="340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i/>
                <w:iCs/>
                <w:spacing w:val="-13"/>
                <w:u w:val="single"/>
              </w:rPr>
              <w:t xml:space="preserve">≥1</w:t>
            </w:r>
            <w:r>
              <w:rPr>
                <w:rFonts w:hint="eastAsia" w:ascii="宋体" w:hAnsi="宋体" w:eastAsia="宋体" w:cs="宋体"/>
              </w:rPr>
            </w:r>
            <w:r/>
          </w:p>
        </w:tc>
        <w:tc>
          <w:tcPr>
            <w:tcW w:w="1438" w:type="dxa"/>
            <w:vAlign w:val="center"/>
            <w:textDirection w:val="lrTb"/>
            <w:noWrap w:val="false"/>
          </w:tcPr>
          <w:p>
            <w:pPr>
              <w:pStyle w:val="808"/>
              <w:spacing w:after="0"/>
              <w:rPr>
                <w:rFonts w:hint="eastAsia" w:ascii="宋体" w:hAnsi="宋体" w:eastAsia="宋体" w:cs="宋体"/>
                <w:i/>
                <w:iCs/>
                <w:spacing w:val="-13"/>
                <w:u w:val="single"/>
              </w:rPr>
            </w:pPr>
            <w:r>
              <w:rPr>
                <w:rFonts w:hint="eastAsia" w:ascii="宋体" w:hAnsi="宋体" w:eastAsia="宋体" w:cs="宋体"/>
                <w:i/>
                <w:iCs/>
                <w:spacing w:val="-13"/>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rPr>
              <w:t xml:space="preserve">5</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restart"/>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主板</w:t>
            </w:r>
            <w:r>
              <w:rPr>
                <w:rFonts w:hint="eastAsia" w:ascii="宋体" w:hAnsi="宋体" w:eastAsia="宋体" w:cs="宋体"/>
                <w:spacing w:val="-3"/>
              </w:rPr>
              <w:t xml:space="preserve">规格</w:t>
            </w:r>
            <w:r>
              <w:rPr>
                <w:rFonts w:hint="eastAsia" w:ascii="宋体" w:hAnsi="宋体" w:eastAsia="宋体" w:cs="宋体"/>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主板集</w:t>
            </w:r>
            <w:r>
              <w:rPr>
                <w:rFonts w:hint="eastAsia" w:ascii="宋体" w:hAnsi="宋体" w:eastAsia="宋体" w:cs="宋体"/>
                <w:spacing w:val="-2"/>
              </w:rPr>
              <w:t xml:space="preserve">成模块</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i/>
                <w:iCs/>
                <w:u w:val="single"/>
                <w:lang w:eastAsia="zh-CN"/>
              </w:rPr>
              <w:t xml:space="preserve">集成资源扩展模块、计算处理模块、音频扩展模块等，主板的互联拓扑可通过处理器或交换电路实现</w:t>
            </w:r>
            <w:r>
              <w:rPr>
                <w:rFonts w:hint="eastAsia" w:ascii="宋体" w:hAnsi="宋体" w:eastAsia="宋体" w:cs="宋体"/>
                <w:lang w:eastAsia="zh-CN"/>
              </w:rPr>
            </w:r>
            <w:r/>
          </w:p>
        </w:tc>
        <w:tc>
          <w:tcPr>
            <w:tcW w:w="1438" w:type="dxa"/>
            <w:vAlign w:val="center"/>
            <w:textDirection w:val="lrTb"/>
            <w:noWrap w:val="false"/>
          </w:tcPr>
          <w:p>
            <w:pPr>
              <w:pStyle w:val="808"/>
              <w:spacing w:after="0"/>
              <w:rPr>
                <w:rFonts w:hint="eastAsia" w:ascii="宋体" w:hAnsi="宋体" w:eastAsia="宋体" w:cs="宋体"/>
                <w:i/>
                <w:iCs/>
                <w:u w:val="single"/>
                <w:lang w:eastAsia="zh-CN"/>
              </w:rPr>
            </w:pPr>
            <w:r>
              <w:rPr>
                <w:rFonts w:hint="eastAsia" w:ascii="宋体" w:hAnsi="宋体" w:eastAsia="宋体" w:cs="宋体"/>
                <w:i/>
                <w:iCs/>
                <w:u w:val="single"/>
                <w:lang w:eastAsia="zh-CN"/>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rPr>
              <w:t xml:space="preserve">6</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spacing w:val="-1"/>
                <w:lang w:eastAsia="zh-CN"/>
              </w:rPr>
              <w:t xml:space="preserve">主板支</w:t>
            </w:r>
            <w:r>
              <w:rPr>
                <w:rFonts w:hint="eastAsia" w:ascii="宋体" w:hAnsi="宋体" w:eastAsia="宋体" w:cs="宋体"/>
                <w:spacing w:val="-3"/>
                <w:lang w:eastAsia="zh-CN"/>
              </w:rPr>
              <w:t xml:space="preserve">持的CPU</w:t>
            </w:r>
            <w:r>
              <w:rPr>
                <w:rFonts w:hint="eastAsia" w:ascii="宋体" w:hAnsi="宋体" w:eastAsia="宋体" w:cs="宋体"/>
                <w:spacing w:val="-2"/>
                <w:lang w:eastAsia="zh-CN"/>
              </w:rPr>
              <w:t xml:space="preserve">和内存情</w:t>
            </w:r>
            <w:r>
              <w:rPr>
                <w:rFonts w:hint="eastAsia" w:ascii="宋体" w:hAnsi="宋体" w:eastAsia="宋体" w:cs="宋体"/>
                <w:lang w:eastAsia="zh-CN"/>
              </w:rPr>
              <w:t xml:space="preserve">况</w:t>
            </w:r>
            <w:r>
              <w:rPr>
                <w:rFonts w:hint="eastAsia" w:ascii="宋体" w:hAnsi="宋体" w:eastAsia="宋体" w:cs="宋体"/>
                <w:lang w:eastAsia="zh-CN"/>
              </w:rPr>
            </w:r>
            <w:r/>
          </w:p>
        </w:tc>
        <w:tc>
          <w:tcPr>
            <w:tcW w:w="340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i/>
                <w:iCs/>
                <w:u w:val="single"/>
              </w:rPr>
              <w:t xml:space="preserve">主板系列芯片组DMI 通道最大数≥8, PCI Express 通道数的最大值≥24，支持DDR5系列内存扩展，I/O规格USB端口数≥14</w:t>
            </w:r>
            <w:r>
              <w:rPr>
                <w:rFonts w:hint="eastAsia" w:ascii="宋体" w:hAnsi="宋体" w:eastAsia="宋体" w:cs="宋体"/>
                <w:lang w:eastAsia="zh-CN"/>
              </w:rPr>
            </w:r>
            <w:r/>
          </w:p>
        </w:tc>
        <w:tc>
          <w:tcPr>
            <w:tcW w:w="1438" w:type="dxa"/>
            <w:vAlign w:val="center"/>
            <w:textDirection w:val="lrTb"/>
            <w:noWrap w:val="false"/>
          </w:tcPr>
          <w:p>
            <w:pPr>
              <w:pStyle w:val="808"/>
              <w:spacing w:after="0"/>
              <w:rPr>
                <w:rFonts w:hint="eastAsia" w:ascii="宋体" w:hAnsi="宋体" w:eastAsia="宋体" w:cs="宋体"/>
                <w:i/>
                <w:iCs/>
                <w:u w:val="single"/>
              </w:rPr>
            </w:pPr>
            <w:r>
              <w:rPr>
                <w:rFonts w:hint="eastAsia" w:ascii="宋体" w:hAnsi="宋体" w:eastAsia="宋体" w:cs="宋体"/>
                <w:i/>
                <w:iCs/>
                <w:u w:val="single"/>
              </w:rPr>
            </w:r>
            <w:r/>
          </w:p>
        </w:tc>
      </w:tr>
      <w:tr>
        <w:trPr>
          <w:cantSplit/>
          <w:trHeight w:val="90"/>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position w:val="1"/>
              </w:rPr>
              <w:t xml:space="preserve">7</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spacing w:val="-3"/>
                <w:lang w:eastAsia="zh-CN"/>
              </w:rPr>
              <w:t xml:space="preserve">主板内置PCIe</w:t>
            </w:r>
            <w:r>
              <w:rPr>
                <w:rFonts w:hint="eastAsia" w:ascii="宋体" w:hAnsi="宋体" w:eastAsia="宋体" w:cs="宋体"/>
                <w:spacing w:val="-36"/>
                <w:lang w:eastAsia="zh-CN"/>
              </w:rPr>
              <w:t xml:space="preserve"> </w:t>
            </w:r>
            <w:r>
              <w:rPr>
                <w:rFonts w:hint="eastAsia" w:ascii="宋体" w:hAnsi="宋体" w:eastAsia="宋体" w:cs="宋体"/>
                <w:spacing w:val="-3"/>
                <w:lang w:eastAsia="zh-CN"/>
              </w:rPr>
              <w:t xml:space="preserve">插槽</w:t>
            </w:r>
            <w:r>
              <w:rPr>
                <w:rFonts w:hint="eastAsia" w:ascii="宋体" w:hAnsi="宋体" w:eastAsia="宋体" w:cs="宋体"/>
                <w:spacing w:val="-4"/>
                <w:lang w:eastAsia="zh-CN"/>
              </w:rPr>
              <w:t xml:space="preserve">数量</w:t>
            </w:r>
            <w:r>
              <w:rPr>
                <w:rFonts w:hint="eastAsia" w:ascii="宋体" w:hAnsi="宋体" w:eastAsia="宋体" w:cs="宋体"/>
                <w:lang w:eastAsia="zh-CN"/>
              </w:rPr>
            </w:r>
            <w:r/>
          </w:p>
        </w:tc>
        <w:tc>
          <w:tcPr>
            <w:tcW w:w="340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i/>
                <w:iCs/>
                <w:u w:val="single"/>
                <w:lang w:eastAsia="zh-CN"/>
              </w:rPr>
              <w:t xml:space="preserve">≥1个PCIe 3x1插槽，≥1个PCIe 4x16插槽，≥1个PCI</w:t>
            </w:r>
            <w:r>
              <w:rPr>
                <w:rFonts w:hint="eastAsia" w:ascii="宋体" w:hAnsi="宋体" w:eastAsia="宋体" w:cs="宋体"/>
                <w:lang w:eastAsia="zh-CN"/>
              </w:rPr>
            </w:r>
            <w:r/>
          </w:p>
        </w:tc>
        <w:tc>
          <w:tcPr>
            <w:tcW w:w="1438" w:type="dxa"/>
            <w:vAlign w:val="center"/>
            <w:textDirection w:val="lrTb"/>
            <w:noWrap w:val="false"/>
          </w:tcPr>
          <w:p>
            <w:pPr>
              <w:pStyle w:val="808"/>
              <w:spacing w:after="0"/>
              <w:rPr>
                <w:rFonts w:hint="eastAsia" w:ascii="宋体" w:hAnsi="宋体" w:eastAsia="宋体" w:cs="宋体"/>
                <w:i/>
                <w:iCs/>
                <w:u w:val="single"/>
                <w:lang w:eastAsia="zh-CN"/>
              </w:rPr>
            </w:pPr>
            <w:r>
              <w:rPr>
                <w:rFonts w:hint="eastAsia" w:ascii="宋体" w:hAnsi="宋体" w:eastAsia="宋体" w:cs="宋体"/>
                <w:i/>
                <w:iCs/>
                <w:u w:val="single"/>
                <w:lang w:eastAsia="zh-CN"/>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position w:val="1"/>
              </w:rPr>
              <w:t xml:space="preserve">8</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2"/>
              </w:rPr>
              <w:t xml:space="preserve">特殊孔位</w:t>
            </w:r>
            <w:r>
              <w:rPr>
                <w:rFonts w:hint="eastAsia" w:ascii="宋体" w:hAnsi="宋体" w:eastAsia="宋体" w:cs="宋体"/>
                <w:spacing w:val="-3"/>
              </w:rPr>
              <w:t xml:space="preserve">及接口</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2"/>
                <w:lang w:eastAsia="zh-CN"/>
              </w:rPr>
              <w:t xml:space="preserve">无</w:t>
            </w:r>
            <w:r>
              <w:rPr>
                <w:rFonts w:hint="eastAsia" w:ascii="宋体" w:hAnsi="宋体" w:eastAsia="宋体" w:cs="宋体"/>
                <w:spacing w:val="-2"/>
              </w:rPr>
              <w:t xml:space="preserve">要求</w:t>
            </w:r>
            <w:r>
              <w:rPr>
                <w:rFonts w:hint="eastAsia" w:ascii="宋体" w:hAnsi="宋体" w:eastAsia="宋体" w:cs="宋体"/>
              </w:rPr>
            </w:r>
            <w:r/>
          </w:p>
        </w:tc>
        <w:tc>
          <w:tcPr>
            <w:tcW w:w="1438" w:type="dxa"/>
            <w:vAlign w:val="center"/>
            <w:textDirection w:val="lrTb"/>
            <w:noWrap w:val="false"/>
          </w:tcPr>
          <w:p>
            <w:pPr>
              <w:pStyle w:val="808"/>
              <w:spacing w:after="0"/>
              <w:rPr>
                <w:rFonts w:hint="eastAsia" w:ascii="宋体" w:hAnsi="宋体" w:eastAsia="宋体" w:cs="宋体"/>
                <w:spacing w:val="-2"/>
                <w:lang w:eastAsia="zh-CN"/>
              </w:rPr>
            </w:pPr>
            <w:r>
              <w:rPr>
                <w:rFonts w:hint="eastAsia" w:ascii="宋体" w:hAnsi="宋体" w:eastAsia="宋体" w:cs="宋体"/>
                <w:spacing w:val="-2"/>
                <w:lang w:eastAsia="zh-CN"/>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position w:val="1"/>
              </w:rPr>
              <w:t xml:space="preserve">9</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主板其</w:t>
            </w:r>
            <w:r>
              <w:rPr>
                <w:rFonts w:hint="eastAsia" w:ascii="宋体" w:hAnsi="宋体" w:eastAsia="宋体" w:cs="宋体"/>
                <w:spacing w:val="-3"/>
              </w:rPr>
              <w:t xml:space="preserve">他内置接</w:t>
            </w:r>
            <w:r>
              <w:rPr>
                <w:rFonts w:hint="eastAsia" w:ascii="宋体" w:hAnsi="宋体" w:eastAsia="宋体" w:cs="宋体"/>
              </w:rPr>
              <w:t xml:space="preserve">口</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i/>
                <w:iCs/>
                <w:u w:val="single"/>
              </w:rPr>
              <w:t xml:space="preserve">≥2个M.2接口</w:t>
            </w:r>
            <w:r>
              <w:rPr>
                <w:rFonts w:hint="eastAsia" w:ascii="宋体" w:hAnsi="宋体" w:eastAsia="宋体" w:cs="宋体"/>
                <w:lang w:eastAsia="zh-CN"/>
              </w:rPr>
            </w:r>
            <w:r/>
          </w:p>
        </w:tc>
        <w:tc>
          <w:tcPr>
            <w:tcW w:w="1438" w:type="dxa"/>
            <w:vAlign w:val="center"/>
            <w:textDirection w:val="lrTb"/>
            <w:noWrap w:val="false"/>
          </w:tcPr>
          <w:p>
            <w:pPr>
              <w:pStyle w:val="808"/>
              <w:spacing w:after="0"/>
              <w:rPr>
                <w:rFonts w:hint="eastAsia" w:ascii="宋体" w:hAnsi="宋体" w:eastAsia="宋体" w:cs="宋体"/>
                <w:i/>
                <w:iCs/>
                <w:u w:val="single"/>
              </w:rPr>
            </w:pPr>
            <w:r>
              <w:rPr>
                <w:rFonts w:hint="eastAsia" w:ascii="宋体" w:hAnsi="宋体" w:eastAsia="宋体" w:cs="宋体"/>
                <w:i/>
                <w:iCs/>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9"/>
              </w:rPr>
              <w:t xml:space="preserve">10</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spacing w:val="-1"/>
                <w:lang w:eastAsia="zh-CN"/>
              </w:rPr>
              <w:t xml:space="preserve">单内存</w:t>
            </w:r>
            <w:r>
              <w:rPr>
                <w:rFonts w:hint="eastAsia" w:ascii="宋体" w:hAnsi="宋体" w:eastAsia="宋体" w:cs="宋体"/>
                <w:spacing w:val="-2"/>
                <w:lang w:eastAsia="zh-CN"/>
              </w:rPr>
              <w:t xml:space="preserve">插槽最大</w:t>
            </w:r>
            <w:r>
              <w:rPr>
                <w:rFonts w:hint="eastAsia" w:ascii="宋体" w:hAnsi="宋体" w:eastAsia="宋体" w:cs="宋体"/>
                <w:spacing w:val="-3"/>
                <w:lang w:eastAsia="zh-CN"/>
              </w:rPr>
              <w:t xml:space="preserve">可支持容量（板载</w:t>
            </w:r>
            <w:r>
              <w:rPr>
                <w:rFonts w:hint="eastAsia" w:ascii="宋体" w:hAnsi="宋体" w:eastAsia="宋体" w:cs="宋体"/>
                <w:spacing w:val="-5"/>
                <w:lang w:eastAsia="zh-CN"/>
              </w:rPr>
              <w:t xml:space="preserve">内存不涉</w:t>
            </w:r>
            <w:r>
              <w:rPr>
                <w:rFonts w:hint="eastAsia" w:ascii="宋体" w:hAnsi="宋体" w:eastAsia="宋体" w:cs="宋体"/>
                <w:spacing w:val="-4"/>
                <w:lang w:eastAsia="zh-CN"/>
              </w:rPr>
              <w:t xml:space="preserve">及）</w:t>
            </w:r>
            <w:r>
              <w:rPr>
                <w:rFonts w:hint="eastAsia" w:ascii="宋体" w:hAnsi="宋体" w:eastAsia="宋体" w:cs="宋体"/>
                <w:lang w:eastAsia="zh-CN"/>
              </w:rPr>
            </w:r>
            <w:r/>
          </w:p>
        </w:tc>
        <w:tc>
          <w:tcPr>
            <w:tcW w:w="340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i/>
                <w:iCs/>
                <w:u w:val="single"/>
              </w:rPr>
              <w:t xml:space="preserve">≥32GB</w:t>
            </w:r>
            <w:r>
              <w:rPr>
                <w:rFonts w:hint="eastAsia" w:ascii="宋体" w:hAnsi="宋体" w:eastAsia="宋体" w:cs="宋体"/>
              </w:rPr>
            </w:r>
            <w:r/>
          </w:p>
        </w:tc>
        <w:tc>
          <w:tcPr>
            <w:tcW w:w="1438" w:type="dxa"/>
            <w:vAlign w:val="center"/>
            <w:textDirection w:val="lrTb"/>
            <w:noWrap w:val="false"/>
          </w:tcPr>
          <w:p>
            <w:pPr>
              <w:pStyle w:val="808"/>
              <w:spacing w:after="0"/>
              <w:rPr>
                <w:rFonts w:hint="eastAsia" w:ascii="宋体" w:hAnsi="宋体" w:eastAsia="宋体" w:cs="宋体"/>
                <w:i/>
                <w:iCs/>
                <w:u w:val="single"/>
              </w:rPr>
            </w:pPr>
            <w:r>
              <w:rPr>
                <w:rFonts w:hint="eastAsia" w:ascii="宋体" w:hAnsi="宋体" w:eastAsia="宋体" w:cs="宋体"/>
                <w:i/>
                <w:iCs/>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9"/>
                <w:position w:val="1"/>
              </w:rPr>
              <w:t xml:space="preserve">11</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spacing w:val="-1"/>
                <w:lang w:eastAsia="zh-CN"/>
              </w:rPr>
              <w:t xml:space="preserve">内存插</w:t>
            </w:r>
            <w:r>
              <w:rPr>
                <w:rFonts w:hint="eastAsia" w:ascii="宋体" w:hAnsi="宋体" w:eastAsia="宋体" w:cs="宋体"/>
                <w:spacing w:val="-2"/>
                <w:lang w:eastAsia="zh-CN"/>
              </w:rPr>
              <w:t xml:space="preserve">槽满配时提供的最</w:t>
            </w:r>
            <w:r>
              <w:rPr>
                <w:rFonts w:hint="eastAsia" w:ascii="宋体" w:hAnsi="宋体" w:eastAsia="宋体" w:cs="宋体"/>
                <w:spacing w:val="-3"/>
                <w:lang w:eastAsia="zh-CN"/>
              </w:rPr>
              <w:t xml:space="preserve">高内存总</w:t>
            </w:r>
            <w:bookmarkStart w:id="182" w:name="bookmark3"/>
            <w:r/>
            <w:bookmarkEnd w:id="182"/>
            <w:r/>
            <w:bookmarkStart w:id="183" w:name="bookmark1"/>
            <w:r/>
            <w:bookmarkEnd w:id="183"/>
            <w:r>
              <w:rPr>
                <w:rFonts w:hint="eastAsia" w:ascii="宋体" w:hAnsi="宋体" w:eastAsia="宋体" w:cs="宋体"/>
                <w:spacing w:val="-4"/>
                <w:lang w:eastAsia="zh-CN"/>
              </w:rPr>
              <w:t xml:space="preserve">容量</w:t>
            </w:r>
            <w:r>
              <w:rPr>
                <w:rFonts w:hint="eastAsia" w:ascii="宋体" w:hAnsi="宋体" w:eastAsia="宋体" w:cs="宋体"/>
                <w:lang w:eastAsia="zh-CN"/>
              </w:rPr>
            </w:r>
            <w:r/>
          </w:p>
        </w:tc>
        <w:tc>
          <w:tcPr>
            <w:tcW w:w="340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i/>
                <w:iCs/>
                <w:u w:val="single"/>
              </w:rPr>
              <w:t xml:space="preserve">≥64GB</w:t>
            </w:r>
            <w:r>
              <w:rPr>
                <w:rFonts w:hint="eastAsia" w:ascii="宋体" w:hAnsi="宋体" w:eastAsia="宋体" w:cs="宋体"/>
              </w:rPr>
            </w:r>
            <w:r/>
          </w:p>
        </w:tc>
        <w:tc>
          <w:tcPr>
            <w:tcW w:w="1438" w:type="dxa"/>
            <w:vAlign w:val="center"/>
            <w:textDirection w:val="lrTb"/>
            <w:noWrap w:val="false"/>
          </w:tcPr>
          <w:p>
            <w:pPr>
              <w:pStyle w:val="808"/>
              <w:spacing w:after="0"/>
              <w:rPr>
                <w:rFonts w:hint="eastAsia" w:ascii="宋体" w:hAnsi="宋体" w:eastAsia="宋体" w:cs="宋体"/>
                <w:i/>
                <w:iCs/>
                <w:u w:val="single"/>
              </w:rPr>
            </w:pPr>
            <w:r>
              <w:rPr>
                <w:rFonts w:hint="eastAsia" w:ascii="宋体" w:hAnsi="宋体" w:eastAsia="宋体" w:cs="宋体"/>
                <w:i/>
                <w:iCs/>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9"/>
                <w:position w:val="1"/>
              </w:rPr>
              <w:t xml:space="preserve">12</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restart"/>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存储</w:t>
            </w:r>
            <w:r>
              <w:rPr>
                <w:rFonts w:hint="eastAsia" w:ascii="宋体" w:hAnsi="宋体" w:eastAsia="宋体" w:cs="宋体"/>
                <w:spacing w:val="-3"/>
              </w:rPr>
              <w:t xml:space="preserve">设备规格</w:t>
            </w:r>
            <w:r>
              <w:rPr>
                <w:rFonts w:hint="eastAsia" w:ascii="宋体" w:hAnsi="宋体" w:eastAsia="宋体" w:cs="宋体"/>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固态盘</w:t>
            </w:r>
            <w:r>
              <w:rPr>
                <w:rFonts w:hint="eastAsia" w:ascii="宋体" w:hAnsi="宋体" w:eastAsia="宋体" w:cs="宋体"/>
                <w:spacing w:val="-4"/>
              </w:rPr>
              <w:t xml:space="preserve">数量</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i/>
                <w:iCs/>
                <w:u w:val="single"/>
              </w:rPr>
              <w:t xml:space="preserve">≥1个</w:t>
            </w:r>
            <w:r>
              <w:rPr>
                <w:rFonts w:hint="eastAsia" w:ascii="宋体" w:hAnsi="宋体" w:eastAsia="宋体" w:cs="宋体"/>
              </w:rPr>
            </w:r>
            <w:r/>
          </w:p>
        </w:tc>
        <w:tc>
          <w:tcPr>
            <w:tcW w:w="1438" w:type="dxa"/>
            <w:vAlign w:val="center"/>
            <w:textDirection w:val="lrTb"/>
            <w:noWrap w:val="false"/>
          </w:tcPr>
          <w:p>
            <w:pPr>
              <w:pStyle w:val="808"/>
              <w:spacing w:after="0"/>
              <w:rPr>
                <w:rFonts w:hint="eastAsia" w:ascii="宋体" w:hAnsi="宋体" w:eastAsia="宋体" w:cs="宋体"/>
                <w:i/>
                <w:iCs/>
                <w:u w:val="single"/>
              </w:rPr>
            </w:pPr>
            <w:r>
              <w:rPr>
                <w:rFonts w:hint="eastAsia" w:ascii="宋体" w:hAnsi="宋体" w:eastAsia="宋体" w:cs="宋体"/>
                <w:i/>
                <w:iCs/>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9"/>
                <w:position w:val="1"/>
              </w:rPr>
              <w:t xml:space="preserve">13</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color w:val="000000"/>
              </w:rPr>
            </w:pPr>
            <w:r>
              <w:rPr>
                <w:rFonts w:hint="eastAsia" w:ascii="宋体" w:hAnsi="宋体" w:eastAsia="宋体" w:cs="宋体"/>
                <w:color w:val="000000"/>
                <w:spacing w:val="-1"/>
              </w:rPr>
              <w:t xml:space="preserve">固态存</w:t>
            </w:r>
            <w:r>
              <w:rPr>
                <w:rFonts w:hint="eastAsia" w:ascii="宋体" w:hAnsi="宋体" w:eastAsia="宋体" w:cs="宋体"/>
                <w:color w:val="000000"/>
                <w:spacing w:val="-2"/>
              </w:rPr>
              <w:t xml:space="preserve">储容量</w:t>
            </w:r>
            <w:r>
              <w:rPr>
                <w:rFonts w:hint="eastAsia" w:ascii="宋体" w:hAnsi="宋体" w:eastAsia="宋体" w:cs="宋体"/>
                <w:color w:val="000000"/>
              </w:rPr>
            </w:r>
            <w:r/>
          </w:p>
        </w:tc>
        <w:tc>
          <w:tcPr>
            <w:tcW w:w="3408" w:type="dxa"/>
            <w:vAlign w:val="center"/>
            <w:textDirection w:val="lrTb"/>
            <w:noWrap w:val="false"/>
          </w:tcPr>
          <w:p>
            <w:pPr>
              <w:pStyle w:val="808"/>
              <w:spacing w:after="0"/>
              <w:rPr>
                <w:rFonts w:hint="eastAsia" w:ascii="宋体" w:hAnsi="宋体" w:eastAsia="宋体" w:cs="宋体"/>
                <w:color w:val="000000"/>
              </w:rPr>
            </w:pPr>
            <w:r>
              <w:rPr>
                <w:rFonts w:hint="eastAsia" w:ascii="宋体" w:hAnsi="宋体" w:eastAsia="宋体" w:cs="宋体"/>
                <w:i/>
                <w:iCs/>
                <w:color w:val="000000"/>
                <w:u w:val="single"/>
              </w:rPr>
              <w:t xml:space="preserve">≥512GB</w:t>
            </w:r>
            <w:r>
              <w:rPr>
                <w:rFonts w:hint="eastAsia" w:ascii="宋体" w:hAnsi="宋体" w:eastAsia="宋体" w:cs="宋体"/>
                <w:color w:val="000000"/>
              </w:rPr>
            </w:r>
            <w:r/>
          </w:p>
        </w:tc>
        <w:tc>
          <w:tcPr>
            <w:tcW w:w="1438" w:type="dxa"/>
            <w:vAlign w:val="center"/>
            <w:textDirection w:val="lrTb"/>
            <w:noWrap w:val="false"/>
          </w:tcPr>
          <w:p>
            <w:pPr>
              <w:pStyle w:val="808"/>
              <w:spacing w:after="0"/>
              <w:rPr>
                <w:rFonts w:hint="eastAsia" w:ascii="宋体" w:hAnsi="宋体" w:eastAsia="宋体" w:cs="宋体"/>
                <w:i/>
                <w:iCs/>
                <w:u w:val="single"/>
              </w:rPr>
            </w:pPr>
            <w:r>
              <w:rPr>
                <w:rFonts w:hint="eastAsia" w:ascii="宋体" w:hAnsi="宋体" w:eastAsia="宋体" w:cs="宋体"/>
                <w:i/>
                <w:iCs/>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9"/>
                <w:position w:val="1"/>
              </w:rPr>
              <w:t xml:space="preserve">14</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color w:val="000000"/>
              </w:rPr>
            </w:pPr>
            <w:r>
              <w:rPr>
                <w:rFonts w:hint="eastAsia" w:ascii="宋体" w:hAnsi="宋体" w:eastAsia="宋体" w:cs="宋体"/>
                <w:color w:val="000000"/>
                <w:spacing w:val="-1"/>
              </w:rPr>
              <w:t xml:space="preserve">机械硬</w:t>
            </w:r>
            <w:r>
              <w:rPr>
                <w:rFonts w:hint="eastAsia" w:ascii="宋体" w:hAnsi="宋体" w:eastAsia="宋体" w:cs="宋体"/>
                <w:color w:val="000000"/>
                <w:spacing w:val="-2"/>
              </w:rPr>
              <w:t xml:space="preserve">盘数量</w:t>
            </w:r>
            <w:r>
              <w:rPr>
                <w:rFonts w:hint="eastAsia" w:ascii="宋体" w:hAnsi="宋体" w:eastAsia="宋体" w:cs="宋体"/>
                <w:color w:val="000000"/>
              </w:rPr>
            </w:r>
            <w:r/>
          </w:p>
        </w:tc>
        <w:tc>
          <w:tcPr>
            <w:tcW w:w="3408" w:type="dxa"/>
            <w:vAlign w:val="center"/>
            <w:textDirection w:val="lrTb"/>
            <w:noWrap w:val="false"/>
          </w:tcPr>
          <w:p>
            <w:pPr>
              <w:pStyle w:val="685"/>
              <w:jc w:val="left"/>
              <w:widowControl/>
              <w:rPr>
                <w:rFonts w:hint="eastAsia" w:ascii="宋体" w:hAnsi="宋体" w:cs="宋体"/>
                <w:color w:val="000000"/>
              </w:rPr>
            </w:pPr>
            <w:r>
              <w:rPr>
                <w:rFonts w:hint="eastAsia" w:ascii="宋体" w:hAnsi="宋体" w:cs="宋体"/>
                <w:i w:val="0"/>
                <w:iCs w:val="0"/>
                <w:color w:val="000000"/>
                <w:sz w:val="18"/>
                <w:szCs w:val="18"/>
                <w:u w:val="none"/>
              </w:rPr>
              <w:t xml:space="preserve">无要求</w:t>
            </w:r>
            <w:r>
              <w:rPr>
                <w:rFonts w:hint="eastAsia" w:ascii="宋体" w:hAnsi="宋体" w:cs="宋体"/>
                <w:color w:val="000000"/>
              </w:rPr>
            </w:r>
            <w:r/>
          </w:p>
        </w:tc>
        <w:tc>
          <w:tcPr>
            <w:tcW w:w="1438" w:type="dxa"/>
            <w:vAlign w:val="center"/>
            <w:textDirection w:val="lrTb"/>
            <w:noWrap w:val="false"/>
          </w:tcPr>
          <w:p>
            <w:pPr>
              <w:pStyle w:val="685"/>
              <w:jc w:val="left"/>
              <w:widowControl/>
              <w:rPr>
                <w:rFonts w:ascii="宋体" w:hAnsi="宋体" w:cs="宋体"/>
              </w:rPr>
            </w:pPr>
            <w:r>
              <w:rPr>
                <w:rFonts w:ascii="宋体" w:hAnsi="宋体" w:cs="宋体"/>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9"/>
              </w:rPr>
              <w:t xml:space="preserve">15</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color w:val="000000"/>
              </w:rPr>
            </w:pPr>
            <w:r>
              <w:rPr>
                <w:rFonts w:hint="eastAsia" w:ascii="宋体" w:hAnsi="宋体" w:eastAsia="宋体" w:cs="宋体"/>
                <w:color w:val="000000"/>
                <w:spacing w:val="-1"/>
              </w:rPr>
              <w:t xml:space="preserve">机械硬</w:t>
            </w:r>
            <w:r>
              <w:rPr>
                <w:rFonts w:hint="eastAsia" w:ascii="宋体" w:hAnsi="宋体" w:eastAsia="宋体" w:cs="宋体"/>
                <w:color w:val="000000"/>
                <w:spacing w:val="-2"/>
              </w:rPr>
              <w:t xml:space="preserve">盘总容量</w:t>
            </w:r>
            <w:r>
              <w:rPr>
                <w:rFonts w:hint="eastAsia" w:ascii="宋体" w:hAnsi="宋体" w:eastAsia="宋体" w:cs="宋体"/>
                <w:color w:val="000000"/>
              </w:rPr>
            </w:r>
            <w:r/>
          </w:p>
        </w:tc>
        <w:tc>
          <w:tcPr>
            <w:tcW w:w="3408" w:type="dxa"/>
            <w:vAlign w:val="center"/>
            <w:textDirection w:val="lrTb"/>
            <w:noWrap w:val="false"/>
          </w:tcPr>
          <w:p>
            <w:pPr>
              <w:pStyle w:val="685"/>
              <w:jc w:val="left"/>
              <w:widowControl/>
              <w:rPr>
                <w:rFonts w:hint="eastAsia" w:ascii="宋体" w:hAnsi="宋体" w:cs="宋体"/>
                <w:color w:val="000000"/>
              </w:rPr>
            </w:pPr>
            <w:r>
              <w:rPr>
                <w:rFonts w:hint="eastAsia" w:ascii="宋体" w:hAnsi="宋体" w:cs="宋体"/>
                <w:color w:val="000000"/>
                <w:sz w:val="18"/>
                <w:szCs w:val="18"/>
              </w:rPr>
              <w:t xml:space="preserve">无要求</w:t>
            </w:r>
            <w:r>
              <w:rPr>
                <w:rFonts w:hint="eastAsia" w:ascii="宋体" w:hAnsi="宋体" w:cs="宋体"/>
                <w:color w:val="000000"/>
              </w:rPr>
            </w:r>
            <w:r/>
          </w:p>
        </w:tc>
        <w:tc>
          <w:tcPr>
            <w:tcW w:w="1438" w:type="dxa"/>
            <w:vAlign w:val="center"/>
            <w:textDirection w:val="lrTb"/>
            <w:noWrap w:val="false"/>
          </w:tcPr>
          <w:p>
            <w:pPr>
              <w:pStyle w:val="685"/>
              <w:jc w:val="left"/>
              <w:widowControl/>
              <w:rPr>
                <w:rFonts w:hint="eastAsia" w:ascii="宋体" w:hAnsi="宋体" w:cs="宋体"/>
                <w:i/>
                <w:iCs/>
                <w:color w:val="0000ff"/>
                <w:u w:val="single"/>
              </w:rPr>
            </w:pPr>
            <w:r>
              <w:rPr>
                <w:rFonts w:hint="eastAsia" w:ascii="宋体" w:hAnsi="宋体" w:cs="宋体"/>
                <w:i/>
                <w:iCs/>
                <w:color w:val="0000ff"/>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9"/>
              </w:rPr>
              <w:t xml:space="preserve">16</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color w:val="000000"/>
              </w:rPr>
            </w:pPr>
            <w:r>
              <w:rPr>
                <w:rFonts w:hint="eastAsia" w:ascii="宋体" w:hAnsi="宋体" w:eastAsia="宋体" w:cs="宋体"/>
                <w:color w:val="000000"/>
                <w:spacing w:val="-1"/>
              </w:rPr>
              <w:t xml:space="preserve">机械硬</w:t>
            </w:r>
            <w:r>
              <w:rPr>
                <w:rFonts w:hint="eastAsia" w:ascii="宋体" w:hAnsi="宋体" w:eastAsia="宋体" w:cs="宋体"/>
                <w:color w:val="000000"/>
                <w:spacing w:val="-2"/>
              </w:rPr>
              <w:t xml:space="preserve">盘转速</w:t>
            </w:r>
            <w:r>
              <w:rPr>
                <w:rFonts w:hint="eastAsia" w:ascii="宋体" w:hAnsi="宋体" w:eastAsia="宋体" w:cs="宋体"/>
                <w:color w:val="000000"/>
              </w:rPr>
            </w:r>
            <w:r/>
          </w:p>
        </w:tc>
        <w:tc>
          <w:tcPr>
            <w:tcW w:w="3408" w:type="dxa"/>
            <w:vAlign w:val="center"/>
            <w:textDirection w:val="lrTb"/>
            <w:noWrap w:val="false"/>
          </w:tcPr>
          <w:p>
            <w:pPr>
              <w:pStyle w:val="685"/>
              <w:jc w:val="left"/>
              <w:widowControl/>
              <w:rPr>
                <w:rFonts w:ascii="宋体" w:hAnsi="宋体" w:cs="宋体"/>
                <w:color w:val="000000"/>
              </w:rPr>
            </w:pPr>
            <w:r>
              <w:rPr>
                <w:rFonts w:hint="eastAsia" w:ascii="宋体" w:hAnsi="宋体" w:cs="宋体"/>
                <w:color w:val="000000"/>
                <w:sz w:val="18"/>
                <w:szCs w:val="18"/>
              </w:rPr>
              <w:t xml:space="preserve">无要求</w:t>
            </w:r>
            <w:r>
              <w:rPr>
                <w:rFonts w:ascii="宋体" w:hAnsi="宋体" w:cs="宋体"/>
                <w:color w:val="000000"/>
              </w:rPr>
            </w:r>
            <w:r/>
          </w:p>
        </w:tc>
        <w:tc>
          <w:tcPr>
            <w:tcW w:w="1438" w:type="dxa"/>
            <w:vAlign w:val="center"/>
            <w:textDirection w:val="lrTb"/>
            <w:noWrap w:val="false"/>
          </w:tcPr>
          <w:p>
            <w:pPr>
              <w:pStyle w:val="685"/>
              <w:jc w:val="left"/>
              <w:widowControl/>
              <w:rPr>
                <w:rFonts w:hint="eastAsia" w:ascii="宋体" w:hAnsi="宋体" w:cs="宋体"/>
                <w:i/>
                <w:iCs/>
                <w:u w:val="single"/>
              </w:rPr>
            </w:pPr>
            <w:r>
              <w:rPr>
                <w:rFonts w:hint="eastAsia" w:ascii="宋体" w:hAnsi="宋体" w:cs="宋体"/>
                <w:i/>
                <w:iCs/>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9"/>
                <w:position w:val="1"/>
              </w:rPr>
              <w:t xml:space="preserve">17</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color w:val="000000"/>
              </w:rPr>
            </w:pPr>
            <w:r>
              <w:rPr>
                <w:rFonts w:hint="eastAsia" w:ascii="宋体" w:hAnsi="宋体" w:eastAsia="宋体" w:cs="宋体"/>
                <w:color w:val="000000"/>
                <w:spacing w:val="-2"/>
              </w:rPr>
              <w:t xml:space="preserve">机械硬盘接口协议</w:t>
            </w:r>
            <w:r>
              <w:rPr>
                <w:rFonts w:hint="eastAsia" w:ascii="宋体" w:hAnsi="宋体" w:eastAsia="宋体" w:cs="宋体"/>
                <w:color w:val="000000"/>
              </w:rPr>
            </w:r>
            <w:r/>
          </w:p>
        </w:tc>
        <w:tc>
          <w:tcPr>
            <w:tcW w:w="3408" w:type="dxa"/>
            <w:vAlign w:val="center"/>
            <w:textDirection w:val="lrTb"/>
            <w:noWrap w:val="false"/>
          </w:tcPr>
          <w:p>
            <w:pPr>
              <w:pStyle w:val="685"/>
              <w:jc w:val="left"/>
              <w:widowControl/>
              <w:rPr>
                <w:rFonts w:hint="eastAsia" w:ascii="宋体" w:hAnsi="宋体" w:cs="宋体"/>
                <w:color w:val="000000"/>
              </w:rPr>
            </w:pPr>
            <w:r>
              <w:rPr>
                <w:rFonts w:hint="eastAsia" w:ascii="宋体" w:hAnsi="宋体" w:eastAsia="宋体" w:cs="宋体"/>
                <w:color w:val="000000"/>
                <w:sz w:val="18"/>
                <w:szCs w:val="18"/>
                <w:lang w:eastAsia="zh-CN"/>
              </w:rPr>
              <w:t xml:space="preserve">无要求</w:t>
            </w:r>
            <w:r>
              <w:rPr>
                <w:rFonts w:hint="eastAsia" w:ascii="宋体" w:hAnsi="宋体" w:cs="宋体"/>
                <w:color w:val="000000"/>
              </w:rPr>
            </w:r>
            <w:r/>
          </w:p>
        </w:tc>
        <w:tc>
          <w:tcPr>
            <w:tcW w:w="1438" w:type="dxa"/>
            <w:vAlign w:val="center"/>
            <w:textDirection w:val="lrTb"/>
            <w:noWrap w:val="false"/>
          </w:tcPr>
          <w:p>
            <w:pPr>
              <w:pStyle w:val="685"/>
              <w:jc w:val="left"/>
              <w:widowControl/>
              <w:rPr>
                <w:rFonts w:hint="eastAsia" w:ascii="宋体" w:hAnsi="宋体" w:cs="宋体"/>
                <w:spacing w:val="-2"/>
              </w:rPr>
            </w:pPr>
            <w:r>
              <w:rPr>
                <w:rFonts w:hint="eastAsia" w:ascii="宋体" w:hAnsi="宋体" w:cs="宋体"/>
                <w:spacing w:val="-2"/>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9"/>
                <w:position w:val="1"/>
              </w:rPr>
              <w:t xml:space="preserve">18</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color w:val="000000"/>
              </w:rPr>
            </w:pPr>
            <w:r>
              <w:rPr>
                <w:rFonts w:hint="eastAsia" w:ascii="宋体" w:hAnsi="宋体" w:eastAsia="宋体" w:cs="宋体"/>
                <w:color w:val="000000"/>
                <w:spacing w:val="-1"/>
              </w:rPr>
              <w:t xml:space="preserve">机械硬</w:t>
            </w:r>
            <w:r>
              <w:rPr>
                <w:rFonts w:hint="eastAsia" w:ascii="宋体" w:hAnsi="宋体" w:eastAsia="宋体" w:cs="宋体"/>
                <w:color w:val="000000"/>
                <w:spacing w:val="-2"/>
              </w:rPr>
              <w:t xml:space="preserve">盘形态</w:t>
            </w:r>
            <w:r>
              <w:rPr>
                <w:rFonts w:hint="eastAsia" w:ascii="宋体" w:hAnsi="宋体" w:eastAsia="宋体" w:cs="宋体"/>
                <w:color w:val="000000"/>
              </w:rPr>
            </w:r>
            <w:r/>
          </w:p>
        </w:tc>
        <w:tc>
          <w:tcPr>
            <w:tcW w:w="3408" w:type="dxa"/>
            <w:vAlign w:val="center"/>
            <w:textDirection w:val="lrTb"/>
            <w:noWrap w:val="false"/>
          </w:tcPr>
          <w:p>
            <w:pPr>
              <w:pStyle w:val="685"/>
              <w:jc w:val="left"/>
              <w:widowControl/>
              <w:rPr>
                <w:rFonts w:hint="eastAsia" w:ascii="宋体" w:hAnsi="宋体" w:cs="宋体"/>
                <w:color w:val="000000"/>
                <w:u w:val="single"/>
              </w:rPr>
            </w:pPr>
            <w:r>
              <w:rPr>
                <w:rFonts w:hint="eastAsia" w:ascii="宋体" w:hAnsi="宋体" w:cs="宋体"/>
                <w:color w:val="000000"/>
                <w:sz w:val="18"/>
                <w:szCs w:val="18"/>
              </w:rPr>
              <w:t xml:space="preserve">无要求</w:t>
            </w:r>
            <w:r>
              <w:rPr>
                <w:rFonts w:hint="eastAsia" w:ascii="宋体" w:hAnsi="宋体" w:cs="宋体"/>
                <w:color w:val="000000"/>
                <w:u w:val="single"/>
              </w:rPr>
            </w:r>
            <w:r/>
          </w:p>
        </w:tc>
        <w:tc>
          <w:tcPr>
            <w:tcW w:w="1438" w:type="dxa"/>
            <w:vAlign w:val="center"/>
            <w:textDirection w:val="lrTb"/>
            <w:noWrap w:val="false"/>
          </w:tcPr>
          <w:p>
            <w:pPr>
              <w:pStyle w:val="685"/>
              <w:jc w:val="left"/>
              <w:widowControl/>
              <w:rPr>
                <w:rFonts w:hint="eastAsia" w:ascii="宋体" w:hAnsi="宋体" w:cs="宋体"/>
                <w:i/>
                <w:iCs/>
                <w:spacing w:val="-4"/>
                <w:u w:val="single"/>
              </w:rPr>
            </w:pPr>
            <w:r>
              <w:rPr>
                <w:rFonts w:hint="eastAsia" w:ascii="宋体" w:hAnsi="宋体" w:cs="宋体"/>
                <w:i/>
                <w:iCs/>
                <w:spacing w:val="-4"/>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9"/>
                <w:position w:val="1"/>
              </w:rPr>
              <w:t xml:space="preserve">19</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color w:val="000000"/>
              </w:rPr>
            </w:pPr>
            <w:r>
              <w:rPr>
                <w:rFonts w:hint="eastAsia" w:ascii="宋体" w:hAnsi="宋体" w:eastAsia="宋体" w:cs="宋体"/>
                <w:color w:val="000000"/>
                <w:spacing w:val="-5"/>
              </w:rPr>
              <w:t xml:space="preserve">固态存储</w:t>
            </w:r>
            <w:r>
              <w:rPr>
                <w:rFonts w:hint="eastAsia" w:ascii="宋体" w:hAnsi="宋体" w:eastAsia="宋体" w:cs="宋体"/>
                <w:color w:val="000000"/>
                <w:spacing w:val="-2"/>
              </w:rPr>
              <w:t xml:space="preserve">接口协议</w:t>
            </w:r>
            <w:r>
              <w:rPr>
                <w:rFonts w:hint="eastAsia" w:ascii="宋体" w:hAnsi="宋体" w:eastAsia="宋体" w:cs="宋体"/>
                <w:color w:val="000000"/>
              </w:rPr>
            </w:r>
            <w:r/>
          </w:p>
        </w:tc>
        <w:tc>
          <w:tcPr>
            <w:tcW w:w="3408" w:type="dxa"/>
            <w:vAlign w:val="center"/>
            <w:textDirection w:val="lrTb"/>
            <w:noWrap w:val="false"/>
          </w:tcPr>
          <w:p>
            <w:pPr>
              <w:pStyle w:val="808"/>
              <w:spacing w:after="0"/>
              <w:rPr>
                <w:rFonts w:hint="eastAsia" w:ascii="宋体" w:hAnsi="宋体" w:eastAsia="宋体" w:cs="宋体"/>
                <w:color w:val="000000"/>
              </w:rPr>
            </w:pPr>
            <w:r>
              <w:rPr>
                <w:rFonts w:hint="eastAsia" w:ascii="宋体" w:hAnsi="宋体" w:eastAsia="宋体" w:cs="宋体"/>
                <w:color w:val="000000"/>
                <w:spacing w:val="-1"/>
              </w:rPr>
              <w:t xml:space="preserve">UFS/SATA/PCIe/NVMe</w:t>
            </w:r>
            <w:r>
              <w:rPr>
                <w:rFonts w:hint="eastAsia" w:ascii="宋体" w:hAnsi="宋体" w:eastAsia="宋体" w:cs="宋体"/>
                <w:color w:val="000000"/>
                <w:spacing w:val="-29"/>
              </w:rPr>
              <w:t xml:space="preserve"> </w:t>
            </w:r>
            <w:r>
              <w:rPr>
                <w:rFonts w:hint="eastAsia" w:ascii="宋体" w:hAnsi="宋体" w:eastAsia="宋体" w:cs="宋体"/>
                <w:color w:val="000000"/>
                <w:spacing w:val="-1"/>
              </w:rPr>
              <w:t xml:space="preserve">等类型接口协议</w:t>
            </w:r>
            <w:r>
              <w:rPr>
                <w:rFonts w:hint="eastAsia" w:ascii="宋体" w:hAnsi="宋体" w:eastAsia="宋体" w:cs="宋体"/>
                <w:color w:val="000000"/>
              </w:rPr>
            </w:r>
            <w:r/>
          </w:p>
        </w:tc>
        <w:tc>
          <w:tcPr>
            <w:tcW w:w="1438" w:type="dxa"/>
            <w:vAlign w:val="center"/>
            <w:textDirection w:val="lrTb"/>
            <w:noWrap w:val="false"/>
          </w:tcPr>
          <w:p>
            <w:pPr>
              <w:pStyle w:val="808"/>
              <w:spacing w:after="0"/>
              <w:rPr>
                <w:rFonts w:hint="eastAsia" w:ascii="宋体" w:hAnsi="宋体" w:eastAsia="宋体" w:cs="宋体"/>
                <w:spacing w:val="-1"/>
              </w:rPr>
            </w:pPr>
            <w:r>
              <w:rPr>
                <w:rFonts w:hint="eastAsia" w:ascii="宋体" w:hAnsi="宋体" w:eastAsia="宋体" w:cs="宋体"/>
                <w:spacing w:val="-1"/>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20</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固态存</w:t>
            </w:r>
            <w:r>
              <w:rPr>
                <w:rFonts w:hint="eastAsia" w:ascii="宋体" w:hAnsi="宋体" w:eastAsia="宋体" w:cs="宋体"/>
                <w:spacing w:val="-2"/>
              </w:rPr>
              <w:t xml:space="preserve">储形态</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i/>
                <w:iCs/>
                <w:u w:val="single"/>
                <w:lang w:eastAsia="zh-CN"/>
              </w:rPr>
            </w:pPr>
            <w:r>
              <w:rPr>
                <w:rFonts w:hint="eastAsia" w:ascii="宋体" w:hAnsi="宋体" w:eastAsia="宋体" w:cs="宋体"/>
                <w:i/>
                <w:iCs/>
                <w:spacing w:val="-1"/>
                <w:u w:val="single"/>
                <w:lang w:eastAsia="zh-CN"/>
              </w:rPr>
              <w:t xml:space="preserve">采用插卡或板载等形态，可选用符合</w:t>
            </w:r>
            <w:r>
              <w:rPr>
                <w:rFonts w:hint="eastAsia" w:ascii="宋体" w:hAnsi="宋体" w:eastAsia="宋体" w:cs="宋体"/>
                <w:i/>
                <w:iCs/>
                <w:spacing w:val="-4"/>
                <w:u w:val="single"/>
                <w:lang w:eastAsia="zh-CN"/>
              </w:rPr>
              <w:t xml:space="preserve">M.2</w:t>
            </w:r>
            <w:r>
              <w:rPr>
                <w:rFonts w:hint="eastAsia" w:ascii="宋体" w:hAnsi="宋体" w:eastAsia="宋体" w:cs="宋体"/>
                <w:i/>
                <w:iCs/>
                <w:spacing w:val="-15"/>
                <w:u w:val="single"/>
                <w:lang w:eastAsia="zh-CN"/>
              </w:rPr>
              <w:t xml:space="preserve"> </w:t>
            </w:r>
            <w:r>
              <w:rPr>
                <w:rFonts w:hint="eastAsia" w:ascii="宋体" w:hAnsi="宋体" w:eastAsia="宋体" w:cs="宋体"/>
                <w:i/>
                <w:iCs/>
                <w:spacing w:val="-4"/>
                <w:u w:val="single"/>
                <w:lang w:eastAsia="zh-CN"/>
              </w:rPr>
              <w:t xml:space="preserve">或</w:t>
            </w:r>
            <w:r>
              <w:rPr>
                <w:rFonts w:hint="eastAsia" w:ascii="宋体" w:hAnsi="宋体" w:eastAsia="宋体" w:cs="宋体"/>
                <w:i/>
                <w:iCs/>
                <w:spacing w:val="-39"/>
                <w:u w:val="single"/>
                <w:lang w:eastAsia="zh-CN"/>
              </w:rPr>
              <w:t xml:space="preserve"> </w:t>
            </w:r>
            <w:r>
              <w:rPr>
                <w:rFonts w:hint="eastAsia" w:ascii="宋体" w:hAnsi="宋体" w:eastAsia="宋体" w:cs="宋体"/>
                <w:i/>
                <w:iCs/>
                <w:spacing w:val="-4"/>
                <w:u w:val="single"/>
                <w:lang w:eastAsia="zh-CN"/>
              </w:rPr>
              <w:t xml:space="preserve">2.5</w:t>
            </w:r>
            <w:r>
              <w:rPr>
                <w:rFonts w:hint="eastAsia" w:ascii="宋体" w:hAnsi="宋体" w:eastAsia="宋体" w:cs="宋体"/>
                <w:i/>
                <w:iCs/>
                <w:spacing w:val="-30"/>
                <w:u w:val="single"/>
                <w:lang w:eastAsia="zh-CN"/>
              </w:rPr>
              <w:t xml:space="preserve"> </w:t>
            </w:r>
            <w:r>
              <w:rPr>
                <w:rFonts w:hint="eastAsia" w:ascii="宋体" w:hAnsi="宋体" w:eastAsia="宋体" w:cs="宋体"/>
                <w:i/>
                <w:iCs/>
                <w:spacing w:val="-4"/>
                <w:u w:val="single"/>
                <w:lang w:eastAsia="zh-CN"/>
              </w:rPr>
              <w:t xml:space="preserve">寸</w:t>
            </w:r>
            <w:r>
              <w:rPr>
                <w:rFonts w:hint="eastAsia" w:ascii="宋体" w:hAnsi="宋体" w:eastAsia="宋体" w:cs="宋体"/>
                <w:i/>
                <w:iCs/>
                <w:spacing w:val="-39"/>
                <w:u w:val="single"/>
                <w:lang w:eastAsia="zh-CN"/>
              </w:rPr>
              <w:t xml:space="preserve"> </w:t>
            </w:r>
            <w:r>
              <w:rPr>
                <w:rFonts w:hint="eastAsia" w:ascii="宋体" w:hAnsi="宋体" w:eastAsia="宋体" w:cs="宋体"/>
                <w:i/>
                <w:iCs/>
                <w:spacing w:val="-4"/>
                <w:u w:val="single"/>
                <w:lang w:eastAsia="zh-CN"/>
              </w:rPr>
              <w:t xml:space="preserve">SATA</w:t>
            </w:r>
            <w:r>
              <w:rPr>
                <w:rFonts w:hint="eastAsia" w:ascii="宋体" w:hAnsi="宋体" w:eastAsia="宋体" w:cs="宋体"/>
                <w:i/>
                <w:iCs/>
                <w:spacing w:val="-32"/>
                <w:u w:val="single"/>
                <w:lang w:eastAsia="zh-CN"/>
              </w:rPr>
              <w:t xml:space="preserve"> </w:t>
            </w:r>
            <w:r>
              <w:rPr>
                <w:rFonts w:hint="eastAsia" w:ascii="宋体" w:hAnsi="宋体" w:eastAsia="宋体" w:cs="宋体"/>
                <w:i/>
                <w:iCs/>
                <w:spacing w:val="-4"/>
                <w:u w:val="single"/>
                <w:lang w:eastAsia="zh-CN"/>
              </w:rPr>
              <w:t xml:space="preserve">或</w:t>
            </w:r>
            <w:r>
              <w:rPr>
                <w:rFonts w:hint="eastAsia" w:ascii="宋体" w:hAnsi="宋体" w:eastAsia="宋体" w:cs="宋体"/>
                <w:i/>
                <w:iCs/>
                <w:spacing w:val="-44"/>
                <w:u w:val="single"/>
                <w:lang w:eastAsia="zh-CN"/>
              </w:rPr>
              <w:t xml:space="preserve"> </w:t>
            </w:r>
            <w:r>
              <w:rPr>
                <w:rFonts w:hint="eastAsia" w:ascii="宋体" w:hAnsi="宋体" w:eastAsia="宋体" w:cs="宋体"/>
                <w:i/>
                <w:iCs/>
                <w:spacing w:val="-4"/>
                <w:u w:val="single"/>
                <w:lang w:eastAsia="zh-CN"/>
              </w:rPr>
              <w:t xml:space="preserve">mSATA</w:t>
            </w:r>
            <w:r>
              <w:rPr>
                <w:rFonts w:hint="eastAsia" w:ascii="宋体" w:hAnsi="宋体" w:eastAsia="宋体" w:cs="宋体"/>
                <w:i/>
                <w:iCs/>
                <w:spacing w:val="-35"/>
                <w:u w:val="single"/>
                <w:lang w:eastAsia="zh-CN"/>
              </w:rPr>
              <w:t xml:space="preserve"> </w:t>
            </w:r>
            <w:r>
              <w:rPr>
                <w:rFonts w:hint="eastAsia" w:ascii="宋体" w:hAnsi="宋体" w:eastAsia="宋体" w:cs="宋体"/>
                <w:i/>
                <w:iCs/>
                <w:spacing w:val="-4"/>
                <w:u w:val="single"/>
                <w:lang w:eastAsia="zh-CN"/>
              </w:rPr>
              <w:t xml:space="preserve">等标准的</w:t>
            </w:r>
            <w:r>
              <w:rPr>
                <w:rFonts w:hint="eastAsia" w:ascii="宋体" w:hAnsi="宋体" w:eastAsia="宋体" w:cs="宋体"/>
                <w:i/>
                <w:iCs/>
                <w:spacing w:val="-2"/>
                <w:u w:val="single"/>
                <w:lang w:eastAsia="zh-CN"/>
              </w:rPr>
              <w:t xml:space="preserve">插卡形态</w:t>
            </w:r>
            <w:r>
              <w:rPr>
                <w:rFonts w:hint="eastAsia" w:ascii="宋体" w:hAnsi="宋体" w:eastAsia="宋体" w:cs="宋体"/>
                <w:i/>
                <w:iCs/>
                <w:u w:val="single"/>
                <w:lang w:eastAsia="zh-CN"/>
              </w:rPr>
            </w:r>
            <w:r/>
          </w:p>
        </w:tc>
        <w:tc>
          <w:tcPr>
            <w:tcW w:w="1438" w:type="dxa"/>
            <w:vAlign w:val="center"/>
            <w:textDirection w:val="lrTb"/>
            <w:noWrap w:val="false"/>
          </w:tcPr>
          <w:p>
            <w:pPr>
              <w:pStyle w:val="808"/>
              <w:spacing w:after="0"/>
              <w:rPr>
                <w:rFonts w:hint="eastAsia" w:ascii="宋体" w:hAnsi="宋体" w:eastAsia="宋体" w:cs="宋体"/>
                <w:i/>
                <w:iCs/>
                <w:spacing w:val="-1"/>
                <w:u w:val="single"/>
                <w:lang w:eastAsia="zh-CN"/>
              </w:rPr>
            </w:pPr>
            <w:r>
              <w:rPr>
                <w:rFonts w:hint="eastAsia" w:ascii="宋体" w:hAnsi="宋体" w:eastAsia="宋体" w:cs="宋体"/>
                <w:i/>
                <w:iCs/>
                <w:spacing w:val="-1"/>
                <w:u w:val="single"/>
                <w:lang w:eastAsia="zh-CN"/>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position w:val="1"/>
              </w:rPr>
              <w:t xml:space="preserve">21</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3"/>
              </w:rPr>
              <w:t xml:space="preserve">存储设备</w:t>
            </w:r>
            <w:r>
              <w:rPr>
                <w:rFonts w:hint="eastAsia" w:ascii="宋体" w:hAnsi="宋体" w:eastAsia="宋体" w:cs="宋体"/>
                <w:spacing w:val="-2"/>
              </w:rPr>
              <w:t xml:space="preserve">扩展盘位</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3"/>
                <w:lang w:eastAsia="zh-CN"/>
              </w:rPr>
              <w:t xml:space="preserve">≥0</w:t>
            </w:r>
            <w:r>
              <w:rPr>
                <w:rFonts w:hint="eastAsia" w:ascii="宋体" w:hAnsi="宋体" w:eastAsia="宋体" w:cs="宋体"/>
              </w:rPr>
            </w:r>
            <w:r/>
          </w:p>
        </w:tc>
        <w:tc>
          <w:tcPr>
            <w:tcW w:w="1438" w:type="dxa"/>
            <w:vAlign w:val="center"/>
            <w:textDirection w:val="lrTb"/>
            <w:noWrap w:val="false"/>
          </w:tcPr>
          <w:p>
            <w:pPr>
              <w:pStyle w:val="808"/>
              <w:spacing w:after="0"/>
              <w:rPr>
                <w:rFonts w:hint="eastAsia" w:ascii="宋体" w:hAnsi="宋体" w:eastAsia="宋体" w:cs="宋体"/>
                <w:spacing w:val="-13"/>
                <w:lang w:eastAsia="zh-CN"/>
              </w:rPr>
            </w:pPr>
            <w:r>
              <w:rPr>
                <w:rFonts w:hint="eastAsia" w:ascii="宋体" w:hAnsi="宋体" w:eastAsia="宋体" w:cs="宋体"/>
                <w:spacing w:val="-13"/>
                <w:lang w:eastAsia="zh-CN"/>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position w:val="1"/>
              </w:rPr>
              <w:t xml:space="preserve">22</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spacing w:val="-1"/>
                <w:lang w:eastAsia="zh-CN"/>
              </w:rPr>
              <w:t xml:space="preserve">存储设</w:t>
            </w:r>
            <w:r>
              <w:rPr>
                <w:rFonts w:hint="eastAsia" w:ascii="宋体" w:hAnsi="宋体" w:eastAsia="宋体" w:cs="宋体"/>
                <w:spacing w:val="-2"/>
                <w:lang w:eastAsia="zh-CN"/>
              </w:rPr>
              <w:t xml:space="preserve">备其他参</w:t>
            </w:r>
            <w:r>
              <w:rPr>
                <w:rFonts w:hint="eastAsia" w:ascii="宋体" w:hAnsi="宋体" w:eastAsia="宋体" w:cs="宋体"/>
                <w:spacing w:val="-3"/>
                <w:lang w:eastAsia="zh-CN"/>
              </w:rPr>
              <w:t xml:space="preserve">数要求</w:t>
            </w:r>
            <w:r>
              <w:rPr>
                <w:rFonts w:hint="eastAsia" w:ascii="宋体" w:hAnsi="宋体" w:eastAsia="宋体" w:cs="宋体"/>
                <w:lang w:eastAsia="zh-CN"/>
              </w:rPr>
            </w:r>
            <w:r/>
          </w:p>
        </w:tc>
        <w:tc>
          <w:tcPr>
            <w:tcW w:w="3408" w:type="dxa"/>
            <w:vAlign w:val="center"/>
            <w:textDirection w:val="lrTb"/>
            <w:noWrap w:val="false"/>
          </w:tcPr>
          <w:p>
            <w:pPr>
              <w:pStyle w:val="808"/>
              <w:spacing w:after="0"/>
              <w:rPr>
                <w:rFonts w:hint="eastAsia" w:ascii="宋体" w:hAnsi="宋体" w:eastAsia="宋体" w:cs="宋体"/>
                <w:i/>
                <w:iCs/>
                <w:u w:val="single"/>
                <w:lang w:eastAsia="zh-CN"/>
              </w:rPr>
            </w:pPr>
            <w:r>
              <w:rPr>
                <w:rFonts w:hint="eastAsia" w:ascii="宋体" w:hAnsi="宋体" w:eastAsia="宋体" w:cs="宋体"/>
                <w:i/>
                <w:iCs/>
                <w:spacing w:val="1"/>
                <w:u w:val="single"/>
                <w:lang w:eastAsia="zh-CN"/>
              </w:rPr>
              <w:t xml:space="preserve">a)固态盘应符合SJ/T11654相关规定；b)机械硬盘准备时间应不大于30s；侧面固定螺丝孔数量可为4孔或6孔；工作状态环境温度应满足5℃~55℃;其它参数应符合GB/T12628相关规定</w:t>
            </w:r>
            <w:r>
              <w:rPr>
                <w:rFonts w:hint="eastAsia" w:ascii="宋体" w:hAnsi="宋体" w:eastAsia="宋体" w:cs="宋体"/>
                <w:i/>
                <w:iCs/>
                <w:u w:val="single"/>
                <w:lang w:eastAsia="zh-CN"/>
              </w:rPr>
            </w:r>
            <w:r/>
          </w:p>
        </w:tc>
        <w:tc>
          <w:tcPr>
            <w:tcW w:w="1438" w:type="dxa"/>
            <w:vAlign w:val="center"/>
            <w:textDirection w:val="lrTb"/>
            <w:noWrap w:val="false"/>
          </w:tcPr>
          <w:p>
            <w:pPr>
              <w:pStyle w:val="808"/>
              <w:spacing w:after="0"/>
              <w:rPr>
                <w:rFonts w:hint="eastAsia" w:ascii="宋体" w:hAnsi="宋体" w:eastAsia="宋体" w:cs="宋体"/>
                <w:i/>
                <w:iCs/>
                <w:spacing w:val="1"/>
                <w:u w:val="single"/>
                <w:lang w:eastAsia="zh-CN"/>
              </w:rPr>
            </w:pPr>
            <w:r>
              <w:rPr>
                <w:rFonts w:hint="eastAsia" w:ascii="宋体" w:hAnsi="宋体" w:eastAsia="宋体" w:cs="宋体"/>
                <w:i/>
                <w:iCs/>
                <w:spacing w:val="1"/>
                <w:u w:val="single"/>
                <w:lang w:eastAsia="zh-CN"/>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position w:val="1"/>
              </w:rPr>
              <w:t xml:space="preserve">23</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restart"/>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显卡</w:t>
            </w:r>
            <w:r>
              <w:rPr>
                <w:rFonts w:hint="eastAsia" w:ascii="宋体" w:hAnsi="宋体" w:eastAsia="宋体" w:cs="宋体"/>
                <w:spacing w:val="-3"/>
              </w:rPr>
              <w:t xml:space="preserve">规格</w:t>
            </w:r>
            <w:r>
              <w:rPr>
                <w:rFonts w:hint="eastAsia" w:ascii="宋体" w:hAnsi="宋体" w:eastAsia="宋体" w:cs="宋体"/>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显卡类</w:t>
            </w:r>
            <w:r>
              <w:rPr>
                <w:rFonts w:hint="eastAsia" w:ascii="宋体" w:hAnsi="宋体" w:eastAsia="宋体" w:cs="宋体"/>
              </w:rPr>
              <w:t xml:space="preserve">型</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u w:val="single"/>
              </w:rPr>
            </w:pPr>
            <w:r>
              <w:rPr>
                <w:rFonts w:hint="eastAsia" w:ascii="宋体" w:hAnsi="宋体" w:eastAsia="宋体" w:cs="宋体"/>
                <w:i/>
                <w:iCs/>
                <w:spacing w:val="-1"/>
                <w:u w:val="single"/>
              </w:rPr>
              <w:t xml:space="preserve">集成显卡</w:t>
            </w:r>
            <w:r>
              <w:rPr>
                <w:rFonts w:hint="eastAsia" w:ascii="宋体" w:hAnsi="宋体" w:eastAsia="宋体" w:cs="宋体"/>
                <w:u w:val="single"/>
              </w:rPr>
            </w:r>
            <w:r/>
          </w:p>
        </w:tc>
        <w:tc>
          <w:tcPr>
            <w:tcW w:w="1438" w:type="dxa"/>
            <w:vAlign w:val="center"/>
            <w:textDirection w:val="lrTb"/>
            <w:noWrap w:val="false"/>
          </w:tcPr>
          <w:p>
            <w:pPr>
              <w:pStyle w:val="808"/>
              <w:spacing w:after="0"/>
              <w:rPr>
                <w:rFonts w:hint="eastAsia" w:ascii="宋体" w:hAnsi="宋体" w:eastAsia="宋体" w:cs="宋体"/>
                <w:i/>
                <w:iCs/>
                <w:spacing w:val="-1"/>
                <w:u w:val="single"/>
              </w:rPr>
            </w:pPr>
            <w:r>
              <w:rPr>
                <w:rFonts w:hint="eastAsia" w:ascii="宋体" w:hAnsi="宋体" w:eastAsia="宋体" w:cs="宋体"/>
                <w:i/>
                <w:iCs/>
                <w:spacing w:val="-1"/>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position w:val="1"/>
              </w:rPr>
              <w:t xml:space="preserve">24</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独立显</w:t>
            </w:r>
            <w:r>
              <w:rPr>
                <w:rFonts w:hint="eastAsia" w:ascii="宋体" w:hAnsi="宋体" w:eastAsia="宋体" w:cs="宋体"/>
                <w:spacing w:val="-3"/>
              </w:rPr>
              <w:t xml:space="preserve">卡显存类</w:t>
            </w:r>
            <w:r>
              <w:rPr>
                <w:rFonts w:hint="eastAsia" w:ascii="宋体" w:hAnsi="宋体" w:eastAsia="宋体" w:cs="宋体"/>
              </w:rPr>
              <w:t xml:space="preserve">型</w:t>
            </w:r>
            <w:r>
              <w:rPr>
                <w:rFonts w:hint="eastAsia" w:ascii="宋体" w:hAnsi="宋体" w:eastAsia="宋体" w:cs="宋体"/>
              </w:rPr>
            </w:r>
            <w:r/>
          </w:p>
        </w:tc>
        <w:tc>
          <w:tcPr>
            <w:tcW w:w="3408" w:type="dxa"/>
            <w:vAlign w:val="center"/>
            <w:textDirection w:val="lrTb"/>
            <w:noWrap w:val="false"/>
          </w:tcPr>
          <w:p>
            <w:pPr>
              <w:pStyle w:val="808"/>
              <w:spacing w:after="0"/>
              <w:rPr>
                <w:rFonts w:ascii="宋体" w:hAnsi="宋体" w:eastAsia="宋体" w:cs="宋体"/>
              </w:rPr>
            </w:pPr>
            <w:r>
              <w:rPr>
                <w:rFonts w:hint="eastAsia" w:ascii="宋体" w:hAnsi="宋体" w:eastAsia="宋体" w:cs="宋体"/>
                <w:spacing w:val="-1"/>
                <w:lang w:eastAsia="zh-CN"/>
              </w:rPr>
              <w:t xml:space="preserve">无</w:t>
            </w:r>
            <w:r>
              <w:rPr>
                <w:rFonts w:hint="eastAsia" w:ascii="宋体" w:hAnsi="宋体" w:eastAsia="宋体" w:cs="宋体"/>
                <w:spacing w:val="-2"/>
              </w:rPr>
              <w:t xml:space="preserve">要求</w:t>
            </w:r>
            <w:r>
              <w:rPr>
                <w:rFonts w:ascii="宋体" w:hAnsi="宋体" w:eastAsia="宋体" w:cs="宋体"/>
              </w:rPr>
            </w:r>
            <w:r/>
          </w:p>
        </w:tc>
        <w:tc>
          <w:tcPr>
            <w:tcW w:w="1438" w:type="dxa"/>
            <w:vAlign w:val="center"/>
            <w:textDirection w:val="lrTb"/>
            <w:noWrap w:val="false"/>
          </w:tcPr>
          <w:p>
            <w:pPr>
              <w:pStyle w:val="808"/>
              <w:spacing w:after="0"/>
              <w:rPr>
                <w:rFonts w:hint="eastAsia" w:ascii="宋体" w:hAnsi="宋体" w:eastAsia="宋体" w:cs="宋体"/>
                <w:spacing w:val="-1"/>
                <w:lang w:eastAsia="zh-CN"/>
              </w:rPr>
            </w:pPr>
            <w:r>
              <w:rPr>
                <w:rFonts w:hint="eastAsia" w:ascii="宋体" w:hAnsi="宋体" w:eastAsia="宋体" w:cs="宋体"/>
                <w:spacing w:val="-1"/>
                <w:lang w:eastAsia="zh-CN"/>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25</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独立显</w:t>
            </w:r>
            <w:r>
              <w:rPr>
                <w:rFonts w:hint="eastAsia" w:ascii="宋体" w:hAnsi="宋体" w:eastAsia="宋体" w:cs="宋体"/>
                <w:spacing w:val="-3"/>
              </w:rPr>
              <w:t xml:space="preserve">卡显存位</w:t>
            </w:r>
            <w:r>
              <w:rPr>
                <w:rFonts w:hint="eastAsia" w:ascii="宋体" w:hAnsi="宋体" w:eastAsia="宋体" w:cs="宋体"/>
              </w:rPr>
              <w:t xml:space="preserve">宽</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spacing w:val="-1"/>
                <w:lang w:eastAsia="zh-CN"/>
              </w:rPr>
              <w:t xml:space="preserve">无</w:t>
            </w:r>
            <w:r>
              <w:rPr>
                <w:rFonts w:hint="eastAsia" w:ascii="宋体" w:hAnsi="宋体" w:eastAsia="宋体" w:cs="宋体"/>
                <w:spacing w:val="-2"/>
              </w:rPr>
              <w:t xml:space="preserve">要求</w:t>
            </w:r>
            <w:r>
              <w:rPr>
                <w:rFonts w:hint="eastAsia" w:ascii="宋体" w:hAnsi="宋体" w:eastAsia="宋体" w:cs="宋体"/>
                <w:lang w:eastAsia="zh-CN"/>
              </w:rPr>
            </w:r>
            <w:r/>
          </w:p>
        </w:tc>
        <w:tc>
          <w:tcPr>
            <w:tcW w:w="1438" w:type="dxa"/>
            <w:vAlign w:val="center"/>
            <w:textDirection w:val="lrTb"/>
            <w:noWrap w:val="false"/>
          </w:tcPr>
          <w:p>
            <w:pPr>
              <w:pStyle w:val="808"/>
              <w:spacing w:after="0"/>
              <w:rPr>
                <w:rFonts w:hint="eastAsia" w:ascii="宋体" w:hAnsi="宋体" w:eastAsia="宋体" w:cs="宋体"/>
                <w:spacing w:val="-1"/>
                <w:lang w:eastAsia="zh-CN"/>
              </w:rPr>
            </w:pPr>
            <w:r>
              <w:rPr>
                <w:rFonts w:hint="eastAsia" w:ascii="宋体" w:hAnsi="宋体" w:eastAsia="宋体" w:cs="宋体"/>
                <w:spacing w:val="-1"/>
                <w:lang w:eastAsia="zh-CN"/>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26</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独立显</w:t>
            </w:r>
            <w:r>
              <w:rPr>
                <w:rFonts w:hint="eastAsia" w:ascii="宋体" w:hAnsi="宋体" w:eastAsia="宋体" w:cs="宋体"/>
                <w:spacing w:val="-3"/>
              </w:rPr>
              <w:t xml:space="preserve">卡显存容</w:t>
            </w:r>
            <w:r>
              <w:rPr>
                <w:rFonts w:hint="eastAsia" w:ascii="宋体" w:hAnsi="宋体" w:eastAsia="宋体" w:cs="宋体"/>
              </w:rPr>
              <w:t xml:space="preserve">量</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spacing w:val="-1"/>
                <w:lang w:eastAsia="zh-CN"/>
              </w:rPr>
              <w:t xml:space="preserve">无</w:t>
            </w:r>
            <w:r>
              <w:rPr>
                <w:rFonts w:hint="eastAsia" w:ascii="宋体" w:hAnsi="宋体" w:eastAsia="宋体" w:cs="宋体"/>
                <w:spacing w:val="-2"/>
              </w:rPr>
              <w:t xml:space="preserve">要求</w:t>
            </w:r>
            <w:r>
              <w:rPr>
                <w:rFonts w:hint="eastAsia" w:ascii="宋体" w:hAnsi="宋体" w:eastAsia="宋体" w:cs="宋体"/>
                <w:lang w:eastAsia="zh-CN"/>
              </w:rPr>
            </w:r>
            <w:r/>
          </w:p>
        </w:tc>
        <w:tc>
          <w:tcPr>
            <w:tcW w:w="1438" w:type="dxa"/>
            <w:vAlign w:val="center"/>
            <w:textDirection w:val="lrTb"/>
            <w:noWrap w:val="false"/>
          </w:tcPr>
          <w:p>
            <w:pPr>
              <w:pStyle w:val="808"/>
              <w:spacing w:after="0"/>
              <w:rPr>
                <w:rFonts w:hint="eastAsia" w:ascii="宋体" w:hAnsi="宋体" w:eastAsia="宋体" w:cs="宋体"/>
                <w:spacing w:val="-1"/>
                <w:lang w:eastAsia="zh-CN"/>
              </w:rPr>
            </w:pPr>
            <w:r>
              <w:rPr>
                <w:rFonts w:hint="eastAsia" w:ascii="宋体" w:hAnsi="宋体" w:eastAsia="宋体" w:cs="宋体"/>
                <w:spacing w:val="-1"/>
                <w:lang w:eastAsia="zh-CN"/>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position w:val="1"/>
              </w:rPr>
              <w:t xml:space="preserve">27</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2"/>
              </w:rPr>
              <w:t xml:space="preserve">独立显卡接口协议</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lang w:eastAsia="zh-CN"/>
              </w:rPr>
              <w:t xml:space="preserve">无</w:t>
            </w:r>
            <w:r>
              <w:rPr>
                <w:rFonts w:hint="eastAsia" w:ascii="宋体" w:hAnsi="宋体" w:eastAsia="宋体" w:cs="宋体"/>
                <w:spacing w:val="-2"/>
              </w:rPr>
              <w:t xml:space="preserve">要求</w:t>
            </w:r>
            <w:r>
              <w:rPr>
                <w:rFonts w:hint="eastAsia" w:ascii="宋体" w:hAnsi="宋体" w:eastAsia="宋体" w:cs="宋体"/>
              </w:rPr>
            </w:r>
            <w:r/>
          </w:p>
        </w:tc>
        <w:tc>
          <w:tcPr>
            <w:tcW w:w="1438" w:type="dxa"/>
            <w:vAlign w:val="center"/>
            <w:textDirection w:val="lrTb"/>
            <w:noWrap w:val="false"/>
          </w:tcPr>
          <w:p>
            <w:pPr>
              <w:pStyle w:val="808"/>
              <w:spacing w:after="0"/>
              <w:rPr>
                <w:rFonts w:hint="eastAsia" w:ascii="宋体" w:hAnsi="宋体" w:eastAsia="宋体" w:cs="宋体"/>
                <w:spacing w:val="-1"/>
                <w:lang w:eastAsia="zh-CN"/>
              </w:rPr>
            </w:pPr>
            <w:r>
              <w:rPr>
                <w:rFonts w:hint="eastAsia" w:ascii="宋体" w:hAnsi="宋体" w:eastAsia="宋体" w:cs="宋体"/>
                <w:spacing w:val="-1"/>
                <w:lang w:eastAsia="zh-CN"/>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position w:val="1"/>
              </w:rPr>
              <w:t xml:space="preserve">28</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restart"/>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显示</w:t>
            </w:r>
            <w:r>
              <w:rPr>
                <w:rFonts w:hint="eastAsia" w:ascii="宋体" w:hAnsi="宋体" w:eastAsia="宋体" w:cs="宋体"/>
                <w:spacing w:val="-3"/>
              </w:rPr>
              <w:t xml:space="preserve">设备规格</w:t>
            </w:r>
            <w:r>
              <w:rPr>
                <w:rFonts w:hint="eastAsia" w:ascii="宋体" w:hAnsi="宋体" w:eastAsia="宋体" w:cs="宋体"/>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显示屏</w:t>
            </w:r>
            <w:r>
              <w:rPr>
                <w:rFonts w:hint="eastAsia" w:ascii="宋体" w:hAnsi="宋体" w:eastAsia="宋体" w:cs="宋体"/>
                <w:spacing w:val="-3"/>
              </w:rPr>
              <w:t xml:space="preserve">屏占比</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lang w:eastAsia="zh-CN"/>
              </w:rPr>
              <w:t xml:space="preserve">▲≥90%</w:t>
            </w:r>
            <w:r>
              <w:rPr>
                <w:rFonts w:hint="eastAsia" w:ascii="宋体" w:hAnsi="宋体" w:eastAsia="宋体" w:cs="宋体"/>
              </w:rPr>
            </w:r>
            <w:r/>
          </w:p>
        </w:tc>
        <w:tc>
          <w:tcPr>
            <w:tcW w:w="1438" w:type="dxa"/>
            <w:vAlign w:val="center"/>
            <w:textDirection w:val="lrTb"/>
            <w:noWrap w:val="false"/>
          </w:tcPr>
          <w:p>
            <w:pPr>
              <w:pStyle w:val="808"/>
              <w:spacing w:after="0"/>
              <w:rPr>
                <w:rFonts w:ascii="宋体" w:hAnsi="宋体" w:eastAsia="宋体" w:cs="宋体"/>
                <w:i/>
                <w:iCs/>
                <w:u w:val="single"/>
              </w:rPr>
            </w:pPr>
            <w:r>
              <w:rPr>
                <w:rFonts w:hint="eastAsia" w:ascii="宋体" w:hAnsi="宋体" w:eastAsia="宋体" w:cs="宋体"/>
                <w:lang w:eastAsia="zh-CN"/>
              </w:rPr>
              <w:t xml:space="preserve">最低要求：</w:t>
            </w:r>
            <w:r>
              <w:rPr>
                <w:rFonts w:hint="eastAsia" w:ascii="宋体" w:hAnsi="宋体" w:eastAsia="宋体" w:cs="宋体"/>
                <w:i/>
                <w:iCs/>
                <w:u w:val="single"/>
                <w:lang w:eastAsia="zh-CN"/>
              </w:rPr>
              <w:t xml:space="preserve">≥80%</w:t>
            </w:r>
            <w:r>
              <w:rPr>
                <w:rFonts w:ascii="宋体" w:hAnsi="宋体" w:eastAsia="宋体" w:cs="宋体"/>
                <w:i/>
                <w:iCs/>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position w:val="1"/>
              </w:rPr>
              <w:t xml:space="preserve">29</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显示屏</w:t>
            </w:r>
            <w:r>
              <w:rPr>
                <w:rFonts w:hint="eastAsia" w:ascii="宋体" w:hAnsi="宋体" w:eastAsia="宋体" w:cs="宋体"/>
                <w:spacing w:val="-4"/>
              </w:rPr>
              <w:t xml:space="preserve">分辨率</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i/>
                <w:iCs/>
                <w:u w:val="single"/>
              </w:rPr>
              <w:t xml:space="preserve">≥1920x1080</w:t>
            </w:r>
            <w:r>
              <w:rPr>
                <w:rFonts w:hint="eastAsia" w:ascii="宋体" w:hAnsi="宋体" w:eastAsia="宋体" w:cs="宋体"/>
              </w:rPr>
            </w:r>
            <w:r/>
          </w:p>
        </w:tc>
        <w:tc>
          <w:tcPr>
            <w:tcW w:w="1438" w:type="dxa"/>
            <w:vAlign w:val="center"/>
            <w:textDirection w:val="lrTb"/>
            <w:noWrap w:val="false"/>
          </w:tcPr>
          <w:p>
            <w:pPr>
              <w:pStyle w:val="808"/>
              <w:spacing w:after="0"/>
              <w:rPr>
                <w:rFonts w:hint="eastAsia" w:ascii="宋体" w:hAnsi="宋体" w:eastAsia="宋体" w:cs="宋体"/>
                <w:i/>
                <w:iCs/>
                <w:u w:val="single"/>
              </w:rPr>
            </w:pPr>
            <w:r>
              <w:rPr>
                <w:rFonts w:hint="eastAsia" w:ascii="宋体" w:hAnsi="宋体" w:eastAsia="宋体" w:cs="宋体"/>
                <w:i/>
                <w:iCs/>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30</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3"/>
              </w:rPr>
              <w:t xml:space="preserve">显示屏像</w:t>
            </w:r>
            <w:r>
              <w:rPr>
                <w:rFonts w:hint="eastAsia" w:ascii="宋体" w:hAnsi="宋体" w:eastAsia="宋体" w:cs="宋体"/>
                <w:spacing w:val="-4"/>
              </w:rPr>
              <w:t xml:space="preserve">素密度</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lang w:eastAsia="zh-CN"/>
              </w:rPr>
              <w:t xml:space="preserve">85</w:t>
            </w:r>
            <w:r>
              <w:rPr>
                <w:rFonts w:hint="eastAsia" w:ascii="宋体" w:hAnsi="宋体" w:eastAsia="宋体" w:cs="宋体"/>
              </w:rPr>
              <w:t xml:space="preserve">像素/英寸</w:t>
            </w:r>
            <w:r>
              <w:rPr>
                <w:rFonts w:hint="eastAsia" w:ascii="宋体" w:hAnsi="宋体" w:eastAsia="宋体" w:cs="宋体"/>
              </w:rPr>
            </w:r>
            <w:r/>
          </w:p>
        </w:tc>
        <w:tc>
          <w:tcPr>
            <w:tcW w:w="1438" w:type="dxa"/>
            <w:vAlign w:val="center"/>
            <w:textDirection w:val="lrTb"/>
            <w:noWrap w:val="false"/>
          </w:tcPr>
          <w:p>
            <w:pPr>
              <w:pStyle w:val="808"/>
              <w:spacing w:after="0"/>
              <w:rPr>
                <w:rFonts w:hint="eastAsia" w:ascii="宋体" w:hAnsi="宋体" w:eastAsia="宋体" w:cs="宋体"/>
                <w:highlight w:val="yellow"/>
              </w:rPr>
            </w:pPr>
            <w:r>
              <w:rPr>
                <w:rFonts w:hint="eastAsia" w:ascii="宋体" w:hAnsi="宋体" w:eastAsia="宋体" w:cs="宋体"/>
                <w:highlight w:val="yellow"/>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position w:val="1"/>
              </w:rPr>
              <w:t xml:space="preserve">31</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3"/>
              </w:rPr>
              <w:t xml:space="preserve">显示屏可</w:t>
            </w:r>
            <w:r>
              <w:rPr>
                <w:rFonts w:hint="eastAsia" w:ascii="宋体" w:hAnsi="宋体" w:eastAsia="宋体" w:cs="宋体"/>
                <w:spacing w:val="-2"/>
              </w:rPr>
              <w:t xml:space="preserve">视角度</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rPr>
            </w:pPr>
            <w:r>
              <w:rPr>
                <w:rFonts w:hint="eastAsia" w:ascii="宋体" w:hAnsi="宋体" w:cs="宋体"/>
              </w:rPr>
              <w:t xml:space="preserve">●</w:t>
            </w:r>
            <w:r>
              <w:rPr>
                <w:rFonts w:hint="eastAsia" w:ascii="宋体" w:hAnsi="宋体" w:eastAsia="宋体" w:cs="宋体"/>
              </w:rPr>
              <w:t xml:space="preserve">水平≥178°</w:t>
            </w:r>
            <w:r>
              <w:rPr>
                <w:rFonts w:hint="eastAsia" w:ascii="宋体" w:hAnsi="宋体" w:eastAsia="宋体" w:cs="宋体"/>
              </w:rPr>
            </w:r>
            <w:r/>
          </w:p>
        </w:tc>
        <w:tc>
          <w:tcPr>
            <w:tcW w:w="143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lang w:eastAsia="zh-CN"/>
              </w:rPr>
              <w:t xml:space="preserve">最低要求：</w:t>
            </w:r>
            <w:r>
              <w:rPr>
                <w:rFonts w:hint="eastAsia" w:ascii="宋体" w:hAnsi="宋体" w:eastAsia="宋体" w:cs="宋体"/>
                <w:i/>
                <w:iCs/>
                <w:u w:val="single"/>
                <w:lang w:eastAsia="zh-CN"/>
              </w:rPr>
              <w:t xml:space="preserve">水平≥170°</w:t>
            </w:r>
            <w:r>
              <w:rPr>
                <w:rFonts w:hint="eastAsia" w:ascii="宋体" w:hAnsi="宋体" w:eastAsia="宋体" w:cs="宋体"/>
                <w:lang w:eastAsia="zh-CN"/>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position w:val="1"/>
              </w:rPr>
              <w:t xml:space="preserve">32</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显示屏</w:t>
            </w:r>
            <w:r>
              <w:rPr>
                <w:rFonts w:hint="eastAsia" w:ascii="宋体" w:hAnsi="宋体" w:eastAsia="宋体" w:cs="宋体"/>
                <w:spacing w:val="-4"/>
              </w:rPr>
              <w:t xml:space="preserve">尺寸</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i/>
                <w:iCs/>
                <w:u w:val="single"/>
              </w:rPr>
              <w:t xml:space="preserve">≥</w:t>
            </w:r>
            <w:r>
              <w:rPr>
                <w:rFonts w:hint="eastAsia" w:ascii="宋体" w:hAnsi="宋体" w:eastAsia="宋体" w:cs="宋体"/>
                <w:i/>
                <w:iCs/>
                <w:u w:val="single"/>
                <w:lang w:eastAsia="zh-CN"/>
              </w:rPr>
              <w:t xml:space="preserve">2</w:t>
            </w:r>
            <w:r>
              <w:rPr>
                <w:rFonts w:ascii="宋体" w:hAnsi="宋体" w:eastAsia="宋体" w:cs="宋体"/>
                <w:i/>
                <w:iCs/>
                <w:u w:val="single"/>
                <w:lang w:eastAsia="zh-CN"/>
              </w:rPr>
              <w:t xml:space="preserve">7</w:t>
            </w:r>
            <w:r>
              <w:rPr>
                <w:rFonts w:hint="eastAsia" w:ascii="宋体" w:hAnsi="宋体" w:eastAsia="宋体" w:cs="宋体"/>
                <w:i/>
                <w:iCs/>
                <w:u w:val="single"/>
              </w:rPr>
              <w:t xml:space="preserve">英寸</w:t>
            </w:r>
            <w:r>
              <w:rPr>
                <w:rFonts w:hint="eastAsia" w:ascii="宋体" w:hAnsi="宋体" w:eastAsia="宋体" w:cs="宋体"/>
              </w:rPr>
            </w:r>
            <w:r/>
          </w:p>
        </w:tc>
        <w:tc>
          <w:tcPr>
            <w:tcW w:w="1438" w:type="dxa"/>
            <w:vAlign w:val="center"/>
            <w:textDirection w:val="lrTb"/>
            <w:noWrap w:val="false"/>
          </w:tcPr>
          <w:p>
            <w:pPr>
              <w:pStyle w:val="808"/>
              <w:spacing w:after="0"/>
              <w:rPr>
                <w:rFonts w:hint="eastAsia" w:ascii="宋体" w:hAnsi="宋体" w:eastAsia="宋体" w:cs="宋体"/>
                <w:i/>
                <w:iCs/>
                <w:u w:val="single"/>
              </w:rPr>
            </w:pPr>
            <w:r>
              <w:rPr>
                <w:rFonts w:hint="eastAsia" w:ascii="宋体" w:hAnsi="宋体" w:eastAsia="宋体" w:cs="宋体"/>
                <w:i/>
                <w:iCs/>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position w:val="1"/>
              </w:rPr>
              <w:t xml:space="preserve">33</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显示屏</w:t>
            </w:r>
            <w:r>
              <w:rPr>
                <w:rFonts w:hint="eastAsia" w:ascii="宋体" w:hAnsi="宋体" w:eastAsia="宋体" w:cs="宋体"/>
                <w:spacing w:val="-2"/>
              </w:rPr>
              <w:t xml:space="preserve">屏幕比例</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i/>
                <w:iCs/>
                <w:u w:val="single"/>
              </w:rPr>
              <w:t xml:space="preserve">16:9</w:t>
            </w:r>
            <w:r>
              <w:rPr>
                <w:rFonts w:hint="eastAsia" w:ascii="宋体" w:hAnsi="宋体" w:eastAsia="宋体" w:cs="宋体"/>
              </w:rPr>
            </w:r>
            <w:r/>
          </w:p>
        </w:tc>
        <w:tc>
          <w:tcPr>
            <w:tcW w:w="1438" w:type="dxa"/>
            <w:vAlign w:val="center"/>
            <w:textDirection w:val="lrTb"/>
            <w:noWrap w:val="false"/>
          </w:tcPr>
          <w:p>
            <w:pPr>
              <w:pStyle w:val="808"/>
              <w:spacing w:after="0"/>
              <w:rPr>
                <w:rFonts w:hint="eastAsia" w:ascii="宋体" w:hAnsi="宋体" w:eastAsia="宋体" w:cs="宋体"/>
                <w:i/>
                <w:iCs/>
                <w:u w:val="single"/>
              </w:rPr>
            </w:pPr>
            <w:r>
              <w:rPr>
                <w:rFonts w:hint="eastAsia" w:ascii="宋体" w:hAnsi="宋体" w:eastAsia="宋体" w:cs="宋体"/>
                <w:i/>
                <w:iCs/>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position w:val="1"/>
              </w:rPr>
              <w:t xml:space="preserve">34</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显示器</w:t>
            </w:r>
            <w:r>
              <w:rPr>
                <w:rFonts w:hint="eastAsia" w:ascii="宋体" w:hAnsi="宋体" w:eastAsia="宋体" w:cs="宋体"/>
                <w:spacing w:val="-2"/>
              </w:rPr>
              <w:t xml:space="preserve">外观颜色</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i/>
                <w:iCs/>
                <w:u w:val="single"/>
              </w:rPr>
              <w:t xml:space="preserve">黑色系</w:t>
            </w:r>
            <w:r>
              <w:rPr>
                <w:rFonts w:hint="eastAsia" w:ascii="宋体" w:hAnsi="宋体" w:eastAsia="宋体" w:cs="宋体"/>
                <w:lang w:eastAsia="zh-CN"/>
              </w:rPr>
            </w:r>
            <w:r/>
          </w:p>
        </w:tc>
        <w:tc>
          <w:tcPr>
            <w:tcW w:w="1438" w:type="dxa"/>
            <w:vAlign w:val="center"/>
            <w:textDirection w:val="lrTb"/>
            <w:noWrap w:val="false"/>
          </w:tcPr>
          <w:p>
            <w:pPr>
              <w:pStyle w:val="808"/>
              <w:spacing w:after="0"/>
              <w:rPr>
                <w:rFonts w:hint="eastAsia" w:ascii="宋体" w:hAnsi="宋体" w:eastAsia="宋体" w:cs="宋体"/>
                <w:i/>
                <w:iCs/>
                <w:u w:val="single"/>
              </w:rPr>
            </w:pPr>
            <w:r>
              <w:rPr>
                <w:rFonts w:hint="eastAsia" w:ascii="宋体" w:hAnsi="宋体" w:eastAsia="宋体" w:cs="宋体"/>
                <w:i/>
                <w:iCs/>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35</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显示屏</w:t>
            </w:r>
            <w:r>
              <w:rPr>
                <w:rFonts w:hint="eastAsia" w:ascii="宋体" w:hAnsi="宋体" w:eastAsia="宋体" w:cs="宋体"/>
                <w:spacing w:val="-6"/>
              </w:rPr>
              <w:t xml:space="preserve">防蓝光</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i/>
                <w:iCs/>
                <w:u w:val="single"/>
                <w:lang w:eastAsia="zh-CN"/>
              </w:rPr>
              <w:t xml:space="preserve">支持防蓝光模式，蓝光加权辐射亮度比应≤0.0012W/(·cd·sr)（瓦每坎特拉每球面度）</w:t>
            </w:r>
            <w:r>
              <w:rPr>
                <w:rFonts w:hint="eastAsia" w:ascii="宋体" w:hAnsi="宋体" w:eastAsia="宋体" w:cs="宋体"/>
                <w:lang w:eastAsia="zh-CN"/>
              </w:rPr>
            </w:r>
            <w:r/>
          </w:p>
        </w:tc>
        <w:tc>
          <w:tcPr>
            <w:tcW w:w="1438" w:type="dxa"/>
            <w:vAlign w:val="center"/>
            <w:textDirection w:val="lrTb"/>
            <w:noWrap w:val="false"/>
          </w:tcPr>
          <w:p>
            <w:pPr>
              <w:pStyle w:val="808"/>
              <w:spacing w:after="0"/>
              <w:rPr>
                <w:rFonts w:hint="eastAsia" w:ascii="宋体" w:hAnsi="宋体" w:eastAsia="宋体" w:cs="宋体"/>
                <w:i/>
                <w:iCs/>
                <w:u w:val="single"/>
                <w:lang w:eastAsia="zh-CN"/>
              </w:rPr>
            </w:pPr>
            <w:r>
              <w:rPr>
                <w:rFonts w:hint="eastAsia" w:ascii="宋体" w:hAnsi="宋体" w:eastAsia="宋体" w:cs="宋体"/>
                <w:i/>
                <w:iCs/>
                <w:u w:val="single"/>
                <w:lang w:eastAsia="zh-CN"/>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36</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显示屏</w:t>
            </w:r>
            <w:r>
              <w:rPr>
                <w:rFonts w:hint="eastAsia" w:ascii="宋体" w:hAnsi="宋体" w:eastAsia="宋体" w:cs="宋体"/>
                <w:spacing w:val="-3"/>
              </w:rPr>
              <w:t xml:space="preserve">低频闪</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i/>
                <w:iCs/>
                <w:u w:val="single"/>
                <w:lang w:eastAsia="zh-CN"/>
              </w:rPr>
              <w:t xml:space="preserve">显示屏应支持低频闪≤-35dB</w:t>
            </w:r>
            <w:r>
              <w:rPr>
                <w:rFonts w:hint="eastAsia" w:ascii="宋体" w:hAnsi="宋体" w:eastAsia="宋体" w:cs="宋体"/>
                <w:lang w:eastAsia="zh-CN"/>
              </w:rPr>
            </w:r>
            <w:r/>
          </w:p>
        </w:tc>
        <w:tc>
          <w:tcPr>
            <w:tcW w:w="1438" w:type="dxa"/>
            <w:vAlign w:val="center"/>
            <w:textDirection w:val="lrTb"/>
            <w:noWrap w:val="false"/>
          </w:tcPr>
          <w:p>
            <w:pPr>
              <w:pStyle w:val="808"/>
              <w:spacing w:after="0"/>
              <w:rPr>
                <w:rFonts w:hint="eastAsia" w:ascii="宋体" w:hAnsi="宋体" w:eastAsia="宋体" w:cs="宋体"/>
                <w:i/>
                <w:iCs/>
                <w:u w:val="single"/>
                <w:lang w:eastAsia="zh-CN"/>
              </w:rPr>
            </w:pPr>
            <w:r>
              <w:rPr>
                <w:rFonts w:hint="eastAsia" w:ascii="宋体" w:hAnsi="宋体" w:eastAsia="宋体" w:cs="宋体"/>
                <w:i/>
                <w:iCs/>
                <w:u w:val="single"/>
                <w:lang w:eastAsia="zh-CN"/>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position w:val="1"/>
              </w:rPr>
              <w:t xml:space="preserve">37</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显示屏</w:t>
            </w:r>
            <w:r>
              <w:rPr>
                <w:rFonts w:hint="eastAsia" w:ascii="宋体" w:hAnsi="宋体" w:eastAsia="宋体" w:cs="宋体"/>
                <w:spacing w:val="-6"/>
              </w:rPr>
              <w:t xml:space="preserve">防炫目</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lang w:eastAsia="zh-CN"/>
              </w:rPr>
              <w:t xml:space="preserve">●显示屏镜面反射率≤9%</w:t>
            </w:r>
            <w:r>
              <w:rPr>
                <w:rFonts w:hint="eastAsia" w:ascii="宋体" w:hAnsi="宋体" w:eastAsia="宋体" w:cs="宋体"/>
                <w:lang w:eastAsia="zh-CN"/>
              </w:rPr>
            </w:r>
            <w:r/>
          </w:p>
        </w:tc>
        <w:tc>
          <w:tcPr>
            <w:tcW w:w="1438" w:type="dxa"/>
            <w:vAlign w:val="center"/>
            <w:textDirection w:val="lrTb"/>
            <w:noWrap w:val="false"/>
          </w:tcPr>
          <w:p>
            <w:pPr>
              <w:pStyle w:val="808"/>
              <w:spacing w:after="0"/>
              <w:rPr>
                <w:rFonts w:ascii="宋体" w:hAnsi="宋体" w:eastAsia="宋体" w:cs="宋体"/>
                <w:lang w:eastAsia="zh-CN"/>
              </w:rPr>
            </w:pPr>
            <w:r>
              <w:rPr>
                <w:rFonts w:hint="eastAsia" w:ascii="宋体" w:hAnsi="宋体" w:eastAsia="宋体" w:cs="宋体"/>
                <w:lang w:eastAsia="zh-CN"/>
              </w:rPr>
              <w:t xml:space="preserve">最低要求</w:t>
            </w:r>
            <w:r>
              <w:rPr>
                <w:rFonts w:hint="eastAsia" w:ascii="宋体" w:hAnsi="宋体" w:eastAsia="宋体" w:cs="宋体"/>
                <w:i/>
                <w:iCs/>
                <w:u w:val="single"/>
                <w:lang w:eastAsia="zh-CN"/>
              </w:rPr>
              <w:t xml:space="preserve">：显示屏镜面反射率≤10%</w:t>
            </w:r>
            <w:r>
              <w:rPr>
                <w:rFonts w:ascii="宋体" w:hAnsi="宋体" w:eastAsia="宋体" w:cs="宋体"/>
                <w:lang w:eastAsia="zh-CN"/>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position w:val="1"/>
              </w:rPr>
              <w:t xml:space="preserve">38</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restart"/>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外设</w:t>
            </w:r>
            <w:r>
              <w:rPr>
                <w:rFonts w:hint="eastAsia" w:ascii="宋体" w:hAnsi="宋体" w:eastAsia="宋体" w:cs="宋体"/>
                <w:spacing w:val="-3"/>
              </w:rPr>
              <w:t xml:space="preserve">规格</w:t>
            </w:r>
            <w:r>
              <w:rPr>
                <w:rFonts w:hint="eastAsia" w:ascii="宋体" w:hAnsi="宋体" w:eastAsia="宋体" w:cs="宋体"/>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2"/>
              </w:rPr>
              <w:t xml:space="preserve">传声器数</w:t>
            </w:r>
            <w:r>
              <w:rPr>
                <w:rFonts w:hint="eastAsia" w:ascii="宋体" w:hAnsi="宋体" w:eastAsia="宋体" w:cs="宋体"/>
              </w:rPr>
              <w:t xml:space="preserve">量</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3"/>
              </w:rPr>
              <w:t xml:space="preserve">≥0</w:t>
            </w:r>
            <w:r>
              <w:rPr>
                <w:rFonts w:hint="eastAsia" w:ascii="宋体" w:hAnsi="宋体" w:eastAsia="宋体" w:cs="宋体"/>
              </w:rPr>
            </w:r>
            <w:r/>
          </w:p>
        </w:tc>
        <w:tc>
          <w:tcPr>
            <w:tcW w:w="1438" w:type="dxa"/>
            <w:vAlign w:val="center"/>
            <w:textDirection w:val="lrTb"/>
            <w:noWrap w:val="false"/>
          </w:tcPr>
          <w:p>
            <w:pPr>
              <w:pStyle w:val="808"/>
              <w:spacing w:after="0"/>
              <w:rPr>
                <w:rFonts w:hint="eastAsia" w:ascii="宋体" w:hAnsi="宋体" w:eastAsia="宋体" w:cs="宋体"/>
                <w:spacing w:val="-13"/>
              </w:rPr>
            </w:pPr>
            <w:r>
              <w:rPr>
                <w:rFonts w:hint="eastAsia" w:ascii="宋体" w:hAnsi="宋体" w:eastAsia="宋体" w:cs="宋体"/>
                <w:spacing w:val="-13"/>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position w:val="1"/>
              </w:rPr>
              <w:t xml:space="preserve">39</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2"/>
              </w:rPr>
              <w:t xml:space="preserve">扬声器数</w:t>
            </w:r>
            <w:r>
              <w:rPr>
                <w:rFonts w:hint="eastAsia" w:ascii="宋体" w:hAnsi="宋体" w:eastAsia="宋体" w:cs="宋体"/>
              </w:rPr>
              <w:t xml:space="preserve">量</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3"/>
              </w:rPr>
              <w:t xml:space="preserve">≥0</w:t>
            </w:r>
            <w:r>
              <w:rPr>
                <w:rFonts w:hint="eastAsia" w:ascii="宋体" w:hAnsi="宋体" w:eastAsia="宋体" w:cs="宋体"/>
              </w:rPr>
            </w:r>
            <w:r/>
          </w:p>
        </w:tc>
        <w:tc>
          <w:tcPr>
            <w:tcW w:w="1438" w:type="dxa"/>
            <w:vAlign w:val="center"/>
            <w:textDirection w:val="lrTb"/>
            <w:noWrap w:val="false"/>
          </w:tcPr>
          <w:p>
            <w:pPr>
              <w:pStyle w:val="808"/>
              <w:spacing w:after="0"/>
              <w:rPr>
                <w:rFonts w:hint="eastAsia" w:ascii="宋体" w:hAnsi="宋体" w:eastAsia="宋体" w:cs="宋体"/>
                <w:spacing w:val="-13"/>
              </w:rPr>
            </w:pPr>
            <w:r>
              <w:rPr>
                <w:rFonts w:hint="eastAsia" w:ascii="宋体" w:hAnsi="宋体" w:eastAsia="宋体" w:cs="宋体"/>
                <w:spacing w:val="-13"/>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40</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鼠标数</w:t>
            </w:r>
            <w:r>
              <w:rPr>
                <w:rFonts w:hint="eastAsia" w:ascii="宋体" w:hAnsi="宋体" w:eastAsia="宋体" w:cs="宋体"/>
              </w:rPr>
              <w:t xml:space="preserve">量</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i/>
                <w:iCs/>
                <w:u w:val="single"/>
              </w:rPr>
              <w:t xml:space="preserve">≥1个</w:t>
            </w:r>
            <w:r>
              <w:rPr>
                <w:rFonts w:hint="eastAsia" w:ascii="宋体" w:hAnsi="宋体" w:eastAsia="宋体" w:cs="宋体"/>
              </w:rPr>
            </w:r>
            <w:r/>
          </w:p>
        </w:tc>
        <w:tc>
          <w:tcPr>
            <w:tcW w:w="1438" w:type="dxa"/>
            <w:vAlign w:val="center"/>
            <w:textDirection w:val="lrTb"/>
            <w:noWrap w:val="false"/>
          </w:tcPr>
          <w:p>
            <w:pPr>
              <w:pStyle w:val="808"/>
              <w:spacing w:after="0"/>
              <w:rPr>
                <w:rFonts w:hint="eastAsia" w:ascii="宋体" w:hAnsi="宋体" w:eastAsia="宋体" w:cs="宋体"/>
                <w:i/>
                <w:iCs/>
                <w:u w:val="single"/>
              </w:rPr>
            </w:pPr>
            <w:r>
              <w:rPr>
                <w:rFonts w:hint="eastAsia" w:ascii="宋体" w:hAnsi="宋体" w:eastAsia="宋体" w:cs="宋体"/>
                <w:i/>
                <w:iCs/>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position w:val="1"/>
              </w:rPr>
              <w:t xml:space="preserve">41</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键盘数</w:t>
            </w:r>
            <w:r>
              <w:rPr>
                <w:rFonts w:hint="eastAsia" w:ascii="宋体" w:hAnsi="宋体" w:eastAsia="宋体" w:cs="宋体"/>
              </w:rPr>
              <w:t xml:space="preserve">量</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i/>
                <w:iCs/>
                <w:u w:val="single"/>
              </w:rPr>
              <w:t xml:space="preserve">≥1个</w:t>
            </w:r>
            <w:r>
              <w:rPr>
                <w:rFonts w:hint="eastAsia" w:ascii="宋体" w:hAnsi="宋体" w:eastAsia="宋体" w:cs="宋体"/>
              </w:rPr>
            </w:r>
            <w:r/>
          </w:p>
        </w:tc>
        <w:tc>
          <w:tcPr>
            <w:tcW w:w="1438" w:type="dxa"/>
            <w:vAlign w:val="center"/>
            <w:textDirection w:val="lrTb"/>
            <w:noWrap w:val="false"/>
          </w:tcPr>
          <w:p>
            <w:pPr>
              <w:pStyle w:val="808"/>
              <w:spacing w:after="0"/>
              <w:rPr>
                <w:rFonts w:hint="eastAsia" w:ascii="宋体" w:hAnsi="宋体" w:eastAsia="宋体" w:cs="宋体"/>
                <w:i/>
                <w:iCs/>
                <w:u w:val="single"/>
              </w:rPr>
            </w:pPr>
            <w:r>
              <w:rPr>
                <w:rFonts w:hint="eastAsia" w:ascii="宋体" w:hAnsi="宋体" w:eastAsia="宋体" w:cs="宋体"/>
                <w:i/>
                <w:iCs/>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position w:val="1"/>
              </w:rPr>
              <w:t xml:space="preserve">42</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2"/>
              </w:rPr>
              <w:t xml:space="preserve">摄像头数</w:t>
            </w:r>
            <w:r>
              <w:rPr>
                <w:rFonts w:hint="eastAsia" w:ascii="宋体" w:hAnsi="宋体" w:eastAsia="宋体" w:cs="宋体"/>
              </w:rPr>
              <w:t xml:space="preserve">量</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3"/>
              </w:rPr>
              <w:t xml:space="preserve">≥0</w:t>
            </w:r>
            <w:r>
              <w:rPr>
                <w:rFonts w:hint="eastAsia" w:ascii="宋体" w:hAnsi="宋体" w:eastAsia="宋体" w:cs="宋体"/>
              </w:rPr>
            </w:r>
            <w:r/>
          </w:p>
        </w:tc>
        <w:tc>
          <w:tcPr>
            <w:tcW w:w="1438" w:type="dxa"/>
            <w:vAlign w:val="center"/>
            <w:textDirection w:val="lrTb"/>
            <w:noWrap w:val="false"/>
          </w:tcPr>
          <w:p>
            <w:pPr>
              <w:pStyle w:val="808"/>
              <w:spacing w:after="0"/>
              <w:rPr>
                <w:rFonts w:hint="eastAsia" w:ascii="宋体" w:hAnsi="宋体" w:eastAsia="宋体" w:cs="宋体"/>
                <w:spacing w:val="-13"/>
              </w:rPr>
            </w:pPr>
            <w:r>
              <w:rPr>
                <w:rFonts w:hint="eastAsia" w:ascii="宋体" w:hAnsi="宋体" w:eastAsia="宋体" w:cs="宋体"/>
                <w:spacing w:val="-13"/>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position w:val="1"/>
              </w:rPr>
              <w:t xml:space="preserve">43</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2"/>
              </w:rPr>
              <w:t xml:space="preserve">光驱数量</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3"/>
              </w:rPr>
              <w:t xml:space="preserve">≥0</w:t>
            </w:r>
            <w:r>
              <w:rPr>
                <w:rFonts w:hint="eastAsia" w:ascii="宋体" w:hAnsi="宋体" w:eastAsia="宋体" w:cs="宋体"/>
              </w:rPr>
            </w:r>
            <w:r/>
          </w:p>
        </w:tc>
        <w:tc>
          <w:tcPr>
            <w:tcW w:w="1438" w:type="dxa"/>
            <w:vAlign w:val="center"/>
            <w:textDirection w:val="lrTb"/>
            <w:noWrap w:val="false"/>
          </w:tcPr>
          <w:p>
            <w:pPr>
              <w:pStyle w:val="808"/>
              <w:spacing w:after="0"/>
              <w:rPr>
                <w:rFonts w:hint="eastAsia" w:ascii="宋体" w:hAnsi="宋体" w:eastAsia="宋体" w:cs="宋体"/>
                <w:spacing w:val="-13"/>
              </w:rPr>
            </w:pPr>
            <w:r>
              <w:rPr>
                <w:rFonts w:hint="eastAsia" w:ascii="宋体" w:hAnsi="宋体" w:eastAsia="宋体" w:cs="宋体"/>
                <w:spacing w:val="-13"/>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position w:val="1"/>
              </w:rPr>
              <w:t xml:space="preserve">44</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键盘按</w:t>
            </w:r>
            <w:r>
              <w:rPr>
                <w:rFonts w:hint="eastAsia" w:ascii="宋体" w:hAnsi="宋体" w:eastAsia="宋体" w:cs="宋体"/>
                <w:spacing w:val="-2"/>
              </w:rPr>
              <w:t xml:space="preserve">键数目</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i/>
                <w:iCs/>
                <w:u w:val="single"/>
              </w:rPr>
              <w:t xml:space="preserve">101键/104键</w:t>
            </w:r>
            <w:r>
              <w:rPr>
                <w:rFonts w:hint="eastAsia" w:ascii="宋体" w:hAnsi="宋体" w:eastAsia="宋体" w:cs="宋体"/>
              </w:rPr>
            </w:r>
            <w:r/>
          </w:p>
        </w:tc>
        <w:tc>
          <w:tcPr>
            <w:tcW w:w="1438" w:type="dxa"/>
            <w:vAlign w:val="center"/>
            <w:textDirection w:val="lrTb"/>
            <w:noWrap w:val="false"/>
          </w:tcPr>
          <w:p>
            <w:pPr>
              <w:pStyle w:val="808"/>
              <w:spacing w:after="0"/>
              <w:rPr>
                <w:rFonts w:hint="eastAsia" w:ascii="宋体" w:hAnsi="宋体" w:eastAsia="宋体" w:cs="宋体"/>
                <w:i/>
                <w:iCs/>
                <w:u w:val="single"/>
              </w:rPr>
            </w:pPr>
            <w:r>
              <w:rPr>
                <w:rFonts w:hint="eastAsia" w:ascii="宋体" w:hAnsi="宋体" w:eastAsia="宋体" w:cs="宋体"/>
                <w:i/>
                <w:iCs/>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45</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2"/>
              </w:rPr>
              <w:t xml:space="preserve">摄像头像</w:t>
            </w:r>
            <w:r>
              <w:rPr>
                <w:rFonts w:hint="eastAsia" w:ascii="宋体" w:hAnsi="宋体" w:eastAsia="宋体" w:cs="宋体"/>
              </w:rPr>
              <w:t xml:space="preserve">素</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lang w:eastAsia="zh-CN"/>
              </w:rPr>
              <w:t xml:space="preserve">无</w:t>
            </w:r>
            <w:r>
              <w:rPr>
                <w:rFonts w:hint="eastAsia" w:ascii="宋体" w:hAnsi="宋体" w:eastAsia="宋体" w:cs="宋体"/>
                <w:spacing w:val="-2"/>
              </w:rPr>
              <w:t xml:space="preserve">要求</w:t>
            </w:r>
            <w:r>
              <w:rPr>
                <w:rFonts w:hint="eastAsia" w:ascii="宋体" w:hAnsi="宋体" w:eastAsia="宋体" w:cs="宋体"/>
                <w:lang w:eastAsia="zh-CN"/>
              </w:rPr>
            </w:r>
            <w:r/>
          </w:p>
        </w:tc>
        <w:tc>
          <w:tcPr>
            <w:tcW w:w="143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46</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2"/>
              </w:rPr>
              <w:t xml:space="preserve">摄像头分</w:t>
            </w:r>
            <w:r>
              <w:rPr>
                <w:rFonts w:hint="eastAsia" w:ascii="宋体" w:hAnsi="宋体" w:eastAsia="宋体" w:cs="宋体"/>
                <w:spacing w:val="-4"/>
              </w:rPr>
              <w:t xml:space="preserve">辨率</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lang w:eastAsia="zh-CN"/>
              </w:rPr>
              <w:t xml:space="preserve">无</w:t>
            </w:r>
            <w:r>
              <w:rPr>
                <w:rFonts w:hint="eastAsia" w:ascii="宋体" w:hAnsi="宋体" w:eastAsia="宋体" w:cs="宋体"/>
                <w:spacing w:val="-2"/>
              </w:rPr>
              <w:t xml:space="preserve">要求</w:t>
            </w:r>
            <w:r>
              <w:rPr>
                <w:rFonts w:hint="eastAsia" w:ascii="宋体" w:hAnsi="宋体" w:eastAsia="宋体" w:cs="宋体"/>
                <w:lang w:eastAsia="zh-CN"/>
              </w:rPr>
            </w:r>
            <w:r/>
          </w:p>
        </w:tc>
        <w:tc>
          <w:tcPr>
            <w:tcW w:w="143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position w:val="1"/>
              </w:rPr>
              <w:t xml:space="preserve">47</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2"/>
              </w:rPr>
              <w:t xml:space="preserve">扬声器功</w:t>
            </w:r>
            <w:r>
              <w:rPr>
                <w:rFonts w:hint="eastAsia" w:ascii="宋体" w:hAnsi="宋体" w:eastAsia="宋体" w:cs="宋体"/>
              </w:rPr>
              <w:t xml:space="preserve">率</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lang w:eastAsia="zh-CN"/>
              </w:rPr>
              <w:t xml:space="preserve">无</w:t>
            </w:r>
            <w:r>
              <w:rPr>
                <w:rFonts w:hint="eastAsia" w:ascii="宋体" w:hAnsi="宋体" w:eastAsia="宋体" w:cs="宋体"/>
                <w:spacing w:val="-2"/>
              </w:rPr>
              <w:t xml:space="preserve">要求</w:t>
            </w:r>
            <w:r>
              <w:rPr>
                <w:rFonts w:hint="eastAsia" w:ascii="宋体" w:hAnsi="宋体" w:eastAsia="宋体" w:cs="宋体"/>
                <w:lang w:eastAsia="zh-CN"/>
              </w:rPr>
            </w:r>
            <w:r/>
          </w:p>
        </w:tc>
        <w:tc>
          <w:tcPr>
            <w:tcW w:w="143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position w:val="1"/>
              </w:rPr>
              <w:t xml:space="preserve">48</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2"/>
              </w:rPr>
              <w:t xml:space="preserve">扬声器频</w:t>
            </w:r>
            <w:r>
              <w:rPr>
                <w:rFonts w:hint="eastAsia" w:ascii="宋体" w:hAnsi="宋体" w:eastAsia="宋体" w:cs="宋体"/>
                <w:spacing w:val="-4"/>
              </w:rPr>
              <w:t xml:space="preserve">率范围</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rPr>
              <w:t xml:space="preserve">无</w:t>
            </w:r>
            <w:r>
              <w:rPr>
                <w:rFonts w:hint="eastAsia" w:ascii="宋体" w:hAnsi="宋体" w:eastAsia="宋体" w:cs="宋体"/>
                <w:spacing w:val="-2"/>
              </w:rPr>
              <w:t xml:space="preserve">要求</w:t>
            </w:r>
            <w:r>
              <w:rPr>
                <w:rFonts w:hint="eastAsia" w:ascii="宋体" w:hAnsi="宋体" w:eastAsia="宋体" w:cs="宋体"/>
              </w:rPr>
            </w:r>
            <w:r/>
          </w:p>
        </w:tc>
        <w:tc>
          <w:tcPr>
            <w:tcW w:w="143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position w:val="1"/>
              </w:rPr>
              <w:t xml:space="preserve">49</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2"/>
              </w:rPr>
              <w:t xml:space="preserve">扬声器总谐波失真</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rPr>
              <w:t xml:space="preserve">无</w:t>
            </w:r>
            <w:r>
              <w:rPr>
                <w:rFonts w:hint="eastAsia" w:ascii="宋体" w:hAnsi="宋体" w:eastAsia="宋体" w:cs="宋体"/>
                <w:spacing w:val="-2"/>
              </w:rPr>
              <w:t xml:space="preserve">要求</w:t>
            </w:r>
            <w:r>
              <w:rPr>
                <w:rFonts w:hint="eastAsia" w:ascii="宋体" w:hAnsi="宋体" w:eastAsia="宋体" w:cs="宋体"/>
                <w:lang w:eastAsia="zh-CN"/>
              </w:rPr>
            </w:r>
            <w:r/>
          </w:p>
        </w:tc>
        <w:tc>
          <w:tcPr>
            <w:tcW w:w="143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50</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2"/>
              </w:rPr>
              <w:t xml:space="preserve">扬声器最大声压级</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rPr>
              <w:t xml:space="preserve">无</w:t>
            </w:r>
            <w:r>
              <w:rPr>
                <w:rFonts w:hint="eastAsia" w:ascii="宋体" w:hAnsi="宋体" w:eastAsia="宋体" w:cs="宋体"/>
                <w:spacing w:val="-2"/>
              </w:rPr>
              <w:t xml:space="preserve">要求</w:t>
            </w:r>
            <w:r>
              <w:rPr>
                <w:rFonts w:hint="eastAsia" w:ascii="宋体" w:hAnsi="宋体" w:eastAsia="宋体" w:cs="宋体"/>
                <w:lang w:eastAsia="zh-CN"/>
              </w:rPr>
            </w:r>
            <w:r/>
          </w:p>
        </w:tc>
        <w:tc>
          <w:tcPr>
            <w:tcW w:w="143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51</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键盘连</w:t>
            </w:r>
            <w:r>
              <w:rPr>
                <w:rFonts w:hint="eastAsia" w:ascii="宋体" w:hAnsi="宋体" w:eastAsia="宋体" w:cs="宋体"/>
                <w:spacing w:val="-3"/>
              </w:rPr>
              <w:t xml:space="preserve">接方式</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i/>
                <w:iCs/>
                <w:u w:val="single"/>
              </w:rPr>
              <w:t xml:space="preserve">有线</w:t>
            </w:r>
            <w:r>
              <w:rPr>
                <w:rFonts w:hint="eastAsia" w:ascii="宋体" w:hAnsi="宋体" w:eastAsia="宋体" w:cs="宋体"/>
              </w:rPr>
            </w:r>
            <w:r/>
          </w:p>
        </w:tc>
        <w:tc>
          <w:tcPr>
            <w:tcW w:w="1438" w:type="dxa"/>
            <w:vAlign w:val="center"/>
            <w:textDirection w:val="lrTb"/>
            <w:noWrap w:val="false"/>
          </w:tcPr>
          <w:p>
            <w:pPr>
              <w:pStyle w:val="808"/>
              <w:spacing w:after="0"/>
              <w:rPr>
                <w:rFonts w:hint="eastAsia" w:ascii="宋体" w:hAnsi="宋体" w:eastAsia="宋体" w:cs="宋体"/>
                <w:i/>
                <w:iCs/>
                <w:u w:val="single"/>
              </w:rPr>
            </w:pPr>
            <w:r>
              <w:rPr>
                <w:rFonts w:hint="eastAsia" w:ascii="宋体" w:hAnsi="宋体" w:eastAsia="宋体" w:cs="宋体"/>
                <w:i/>
                <w:iCs/>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52</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键盘键</w:t>
            </w:r>
            <w:r>
              <w:rPr>
                <w:rFonts w:hint="eastAsia" w:ascii="宋体" w:hAnsi="宋体" w:eastAsia="宋体" w:cs="宋体"/>
              </w:rPr>
              <w:t xml:space="preserve">程</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i/>
                <w:iCs/>
                <w:u w:val="single"/>
              </w:rPr>
              <w:t xml:space="preserve">2.3mm~4.0mm</w:t>
            </w:r>
            <w:r>
              <w:rPr>
                <w:rFonts w:hint="eastAsia" w:ascii="宋体" w:hAnsi="宋体" w:eastAsia="宋体" w:cs="宋体"/>
              </w:rPr>
            </w:r>
            <w:r/>
          </w:p>
        </w:tc>
        <w:tc>
          <w:tcPr>
            <w:tcW w:w="1438" w:type="dxa"/>
            <w:vAlign w:val="center"/>
            <w:textDirection w:val="lrTb"/>
            <w:noWrap w:val="false"/>
          </w:tcPr>
          <w:p>
            <w:pPr>
              <w:pStyle w:val="808"/>
              <w:spacing w:after="0"/>
              <w:rPr>
                <w:rFonts w:hint="eastAsia" w:ascii="宋体" w:hAnsi="宋体" w:eastAsia="宋体" w:cs="宋体"/>
                <w:i/>
                <w:iCs/>
                <w:u w:val="single"/>
              </w:rPr>
            </w:pPr>
            <w:r>
              <w:rPr>
                <w:rFonts w:hint="eastAsia" w:ascii="宋体" w:hAnsi="宋体" w:eastAsia="宋体" w:cs="宋体"/>
                <w:i/>
                <w:iCs/>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53</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键盘按</w:t>
            </w:r>
            <w:r>
              <w:rPr>
                <w:rFonts w:hint="eastAsia" w:ascii="宋体" w:hAnsi="宋体" w:eastAsia="宋体" w:cs="宋体"/>
                <w:spacing w:val="-2"/>
              </w:rPr>
              <w:t xml:space="preserve">键压力</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i/>
                <w:iCs/>
                <w:u w:val="single"/>
              </w:rPr>
              <w:t xml:space="preserve">按键压力应在0.54N±0.14N</w:t>
            </w:r>
            <w:r>
              <w:rPr>
                <w:rFonts w:hint="eastAsia" w:ascii="宋体" w:hAnsi="宋体" w:eastAsia="宋体" w:cs="宋体"/>
              </w:rPr>
            </w:r>
            <w:r/>
          </w:p>
        </w:tc>
        <w:tc>
          <w:tcPr>
            <w:tcW w:w="1438" w:type="dxa"/>
            <w:vAlign w:val="center"/>
            <w:textDirection w:val="lrTb"/>
            <w:noWrap w:val="false"/>
          </w:tcPr>
          <w:p>
            <w:pPr>
              <w:pStyle w:val="808"/>
              <w:spacing w:after="0"/>
              <w:rPr>
                <w:rFonts w:hint="eastAsia" w:ascii="宋体" w:hAnsi="宋体" w:eastAsia="宋体" w:cs="宋体"/>
                <w:i/>
                <w:iCs/>
                <w:u w:val="single"/>
              </w:rPr>
            </w:pPr>
            <w:r>
              <w:rPr>
                <w:rFonts w:hint="eastAsia" w:ascii="宋体" w:hAnsi="宋体" w:eastAsia="宋体" w:cs="宋体"/>
                <w:i/>
                <w:iCs/>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54</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有线键</w:t>
            </w:r>
            <w:r>
              <w:rPr>
                <w:rFonts w:hint="eastAsia" w:ascii="宋体" w:hAnsi="宋体" w:eastAsia="宋体" w:cs="宋体"/>
                <w:spacing w:val="-2"/>
              </w:rPr>
              <w:t xml:space="preserve">盘连接线</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i/>
                <w:iCs/>
                <w:u w:val="single"/>
              </w:rPr>
              <w:t xml:space="preserve">≥1.5米</w:t>
            </w:r>
            <w:r>
              <w:rPr>
                <w:rFonts w:hint="eastAsia" w:ascii="宋体" w:hAnsi="宋体" w:eastAsia="宋体" w:cs="宋体"/>
              </w:rPr>
            </w:r>
            <w:r/>
          </w:p>
        </w:tc>
        <w:tc>
          <w:tcPr>
            <w:tcW w:w="1438" w:type="dxa"/>
            <w:vAlign w:val="center"/>
            <w:textDirection w:val="lrTb"/>
            <w:noWrap w:val="false"/>
          </w:tcPr>
          <w:p>
            <w:pPr>
              <w:pStyle w:val="808"/>
              <w:spacing w:after="0"/>
              <w:rPr>
                <w:rFonts w:hint="eastAsia" w:ascii="宋体" w:hAnsi="宋体" w:eastAsia="宋体" w:cs="宋体"/>
                <w:i/>
                <w:iCs/>
                <w:u w:val="single"/>
              </w:rPr>
            </w:pPr>
            <w:r>
              <w:rPr>
                <w:rFonts w:hint="eastAsia" w:ascii="宋体" w:hAnsi="宋体" w:eastAsia="宋体" w:cs="宋体"/>
                <w:i/>
                <w:iCs/>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55</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键盘颜</w:t>
            </w:r>
            <w:r>
              <w:rPr>
                <w:rFonts w:hint="eastAsia" w:ascii="宋体" w:hAnsi="宋体" w:eastAsia="宋体" w:cs="宋体"/>
              </w:rPr>
              <w:t xml:space="preserve">色</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i/>
                <w:iCs/>
                <w:u w:val="single"/>
                <w:lang w:eastAsia="zh-CN"/>
              </w:rPr>
              <w:t xml:space="preserve">黑色/白色/银色等商务色系</w:t>
            </w:r>
            <w:r>
              <w:rPr>
                <w:rFonts w:hint="eastAsia" w:ascii="宋体" w:hAnsi="宋体" w:eastAsia="宋体" w:cs="宋体"/>
                <w:lang w:eastAsia="zh-CN"/>
              </w:rPr>
            </w:r>
            <w:r/>
          </w:p>
        </w:tc>
        <w:tc>
          <w:tcPr>
            <w:tcW w:w="1438" w:type="dxa"/>
            <w:vAlign w:val="center"/>
            <w:textDirection w:val="lrTb"/>
            <w:noWrap w:val="false"/>
          </w:tcPr>
          <w:p>
            <w:pPr>
              <w:pStyle w:val="808"/>
              <w:spacing w:after="0"/>
              <w:rPr>
                <w:rFonts w:hint="eastAsia" w:ascii="宋体" w:hAnsi="宋体" w:eastAsia="宋体" w:cs="宋体"/>
                <w:i/>
                <w:iCs/>
                <w:u w:val="single"/>
                <w:lang w:eastAsia="zh-CN"/>
              </w:rPr>
            </w:pPr>
            <w:r>
              <w:rPr>
                <w:rFonts w:hint="eastAsia" w:ascii="宋体" w:hAnsi="宋体" w:eastAsia="宋体" w:cs="宋体"/>
                <w:i/>
                <w:iCs/>
                <w:u w:val="single"/>
                <w:lang w:eastAsia="zh-CN"/>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56</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2"/>
              </w:rPr>
              <w:t xml:space="preserve">键盘其他</w:t>
            </w:r>
            <w:r>
              <w:rPr>
                <w:rFonts w:hint="eastAsia" w:ascii="宋体" w:hAnsi="宋体" w:eastAsia="宋体" w:cs="宋体"/>
                <w:spacing w:val="-3"/>
              </w:rPr>
              <w:t xml:space="preserve">要求</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i/>
                <w:iCs/>
                <w:u w:val="single"/>
                <w:lang w:eastAsia="zh-CN"/>
              </w:rPr>
              <w:t xml:space="preserve">键盘外观结构、连接方式、主要功能、安全、电磁兼容性、可靠性应符合GB/T14081的相关规定</w:t>
            </w:r>
            <w:r>
              <w:rPr>
                <w:rFonts w:hint="eastAsia" w:ascii="宋体" w:hAnsi="宋体" w:eastAsia="宋体" w:cs="宋体"/>
                <w:lang w:eastAsia="zh-CN"/>
              </w:rPr>
            </w:r>
            <w:r/>
          </w:p>
        </w:tc>
        <w:tc>
          <w:tcPr>
            <w:tcW w:w="1438" w:type="dxa"/>
            <w:vAlign w:val="center"/>
            <w:textDirection w:val="lrTb"/>
            <w:noWrap w:val="false"/>
          </w:tcPr>
          <w:p>
            <w:pPr>
              <w:pStyle w:val="808"/>
              <w:spacing w:after="0"/>
              <w:rPr>
                <w:rFonts w:hint="eastAsia" w:ascii="宋体" w:hAnsi="宋体" w:eastAsia="宋体" w:cs="宋体"/>
                <w:i/>
                <w:iCs/>
                <w:u w:val="single"/>
                <w:lang w:eastAsia="zh-CN"/>
              </w:rPr>
            </w:pPr>
            <w:r>
              <w:rPr>
                <w:rFonts w:hint="eastAsia" w:ascii="宋体" w:hAnsi="宋体" w:eastAsia="宋体" w:cs="宋体"/>
                <w:i/>
                <w:iCs/>
                <w:u w:val="single"/>
                <w:lang w:eastAsia="zh-CN"/>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57</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鼠标连</w:t>
            </w:r>
            <w:r>
              <w:rPr>
                <w:rFonts w:hint="eastAsia" w:ascii="宋体" w:hAnsi="宋体" w:eastAsia="宋体" w:cs="宋体"/>
                <w:spacing w:val="-3"/>
              </w:rPr>
              <w:t xml:space="preserve">接方式</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i/>
                <w:iCs/>
                <w:u w:val="single"/>
              </w:rPr>
              <w:t xml:space="preserve">有线</w:t>
            </w:r>
            <w:r>
              <w:rPr>
                <w:rFonts w:hint="eastAsia" w:ascii="宋体" w:hAnsi="宋体" w:eastAsia="宋体" w:cs="宋体"/>
              </w:rPr>
            </w:r>
            <w:r/>
          </w:p>
        </w:tc>
        <w:tc>
          <w:tcPr>
            <w:tcW w:w="1438" w:type="dxa"/>
            <w:vAlign w:val="center"/>
            <w:textDirection w:val="lrTb"/>
            <w:noWrap w:val="false"/>
          </w:tcPr>
          <w:p>
            <w:pPr>
              <w:pStyle w:val="808"/>
              <w:spacing w:after="0"/>
              <w:rPr>
                <w:rFonts w:hint="eastAsia" w:ascii="宋体" w:hAnsi="宋体" w:eastAsia="宋体" w:cs="宋体"/>
                <w:i/>
                <w:iCs/>
                <w:u w:val="single"/>
              </w:rPr>
            </w:pPr>
            <w:r>
              <w:rPr>
                <w:rFonts w:hint="eastAsia" w:ascii="宋体" w:hAnsi="宋体" w:eastAsia="宋体" w:cs="宋体"/>
                <w:i/>
                <w:iCs/>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58</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有线鼠标连接线</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i/>
                <w:iCs/>
                <w:u w:val="single"/>
              </w:rPr>
              <w:t xml:space="preserve">≥1.5米</w:t>
            </w:r>
            <w:r>
              <w:rPr>
                <w:rFonts w:hint="eastAsia" w:ascii="宋体" w:hAnsi="宋体" w:eastAsia="宋体" w:cs="宋体"/>
              </w:rPr>
            </w:r>
            <w:r/>
          </w:p>
        </w:tc>
        <w:tc>
          <w:tcPr>
            <w:tcW w:w="1438" w:type="dxa"/>
            <w:vAlign w:val="center"/>
            <w:textDirection w:val="lrTb"/>
            <w:noWrap w:val="false"/>
          </w:tcPr>
          <w:p>
            <w:pPr>
              <w:pStyle w:val="808"/>
              <w:spacing w:after="0"/>
              <w:rPr>
                <w:rFonts w:hint="eastAsia" w:ascii="宋体" w:hAnsi="宋体" w:eastAsia="宋体" w:cs="宋体"/>
                <w:i/>
                <w:iCs/>
                <w:u w:val="single"/>
              </w:rPr>
            </w:pPr>
            <w:r>
              <w:rPr>
                <w:rFonts w:hint="eastAsia" w:ascii="宋体" w:hAnsi="宋体" w:eastAsia="宋体" w:cs="宋体"/>
                <w:i/>
                <w:iCs/>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59</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2"/>
              </w:rPr>
              <w:t xml:space="preserve">鼠标</w:t>
            </w:r>
            <w:r>
              <w:rPr>
                <w:rFonts w:hint="eastAsia" w:ascii="宋体" w:hAnsi="宋体" w:eastAsia="宋体" w:cs="宋体"/>
                <w:spacing w:val="-39"/>
              </w:rPr>
              <w:t xml:space="preserve"> </w:t>
            </w:r>
            <w:r>
              <w:rPr>
                <w:rFonts w:hint="eastAsia" w:ascii="宋体" w:hAnsi="宋体" w:eastAsia="宋体" w:cs="宋体"/>
                <w:spacing w:val="-2"/>
              </w:rPr>
              <w:t xml:space="preserve">DPI</w:t>
            </w:r>
            <w:r>
              <w:rPr>
                <w:rFonts w:hint="eastAsia" w:ascii="宋体" w:hAnsi="宋体" w:eastAsia="宋体" w:cs="宋体"/>
                <w:spacing w:val="-4"/>
              </w:rPr>
              <w:t xml:space="preserve">分辨率</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i/>
                <w:iCs/>
                <w:u w:val="single"/>
              </w:rPr>
              <w:t xml:space="preserve">800~1600</w:t>
            </w:r>
            <w:r>
              <w:rPr>
                <w:rFonts w:hint="eastAsia" w:ascii="宋体" w:hAnsi="宋体" w:eastAsia="宋体" w:cs="宋体"/>
              </w:rPr>
            </w:r>
            <w:r/>
          </w:p>
        </w:tc>
        <w:tc>
          <w:tcPr>
            <w:tcW w:w="1438" w:type="dxa"/>
            <w:vAlign w:val="center"/>
            <w:textDirection w:val="lrTb"/>
            <w:noWrap w:val="false"/>
          </w:tcPr>
          <w:p>
            <w:pPr>
              <w:pStyle w:val="808"/>
              <w:spacing w:after="0"/>
              <w:rPr>
                <w:rFonts w:hint="eastAsia" w:ascii="宋体" w:hAnsi="宋体" w:eastAsia="宋体" w:cs="宋体"/>
                <w:i/>
                <w:iCs/>
                <w:u w:val="single"/>
              </w:rPr>
            </w:pPr>
            <w:r>
              <w:rPr>
                <w:rFonts w:hint="eastAsia" w:ascii="宋体" w:hAnsi="宋体" w:eastAsia="宋体" w:cs="宋体"/>
                <w:i/>
                <w:iCs/>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60</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鼠标颜</w:t>
            </w:r>
            <w:r>
              <w:rPr>
                <w:rFonts w:hint="eastAsia" w:ascii="宋体" w:hAnsi="宋体" w:eastAsia="宋体" w:cs="宋体"/>
              </w:rPr>
              <w:t xml:space="preserve">色</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i/>
                <w:iCs/>
                <w:u w:val="single"/>
                <w:lang w:eastAsia="zh-CN"/>
              </w:rPr>
              <w:t xml:space="preserve">黑色/银色/白色等商务色系</w:t>
            </w:r>
            <w:r>
              <w:rPr>
                <w:rFonts w:hint="eastAsia" w:ascii="宋体" w:hAnsi="宋体" w:eastAsia="宋体" w:cs="宋体"/>
                <w:lang w:eastAsia="zh-CN"/>
              </w:rPr>
            </w:r>
            <w:r/>
          </w:p>
        </w:tc>
        <w:tc>
          <w:tcPr>
            <w:tcW w:w="1438" w:type="dxa"/>
            <w:vAlign w:val="center"/>
            <w:textDirection w:val="lrTb"/>
            <w:noWrap w:val="false"/>
          </w:tcPr>
          <w:p>
            <w:pPr>
              <w:pStyle w:val="808"/>
              <w:spacing w:after="0"/>
              <w:rPr>
                <w:rFonts w:hint="eastAsia" w:ascii="宋体" w:hAnsi="宋体" w:eastAsia="宋体" w:cs="宋体"/>
                <w:i/>
                <w:iCs/>
                <w:u w:val="single"/>
                <w:lang w:eastAsia="zh-CN"/>
              </w:rPr>
            </w:pPr>
            <w:r>
              <w:rPr>
                <w:rFonts w:hint="eastAsia" w:ascii="宋体" w:hAnsi="宋体" w:eastAsia="宋体" w:cs="宋体"/>
                <w:i/>
                <w:iCs/>
                <w:u w:val="single"/>
                <w:lang w:eastAsia="zh-CN"/>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61</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鼠标其</w:t>
            </w:r>
            <w:r>
              <w:rPr>
                <w:rFonts w:hint="eastAsia" w:ascii="宋体" w:hAnsi="宋体" w:eastAsia="宋体" w:cs="宋体"/>
                <w:spacing w:val="-3"/>
              </w:rPr>
              <w:t xml:space="preserve">他要求</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i/>
                <w:iCs/>
                <w:u w:val="single"/>
                <w:lang w:eastAsia="zh-CN"/>
              </w:rPr>
              <w:t xml:space="preserve">其它参数应符合GB/T26245的相关规定</w:t>
            </w:r>
            <w:r>
              <w:rPr>
                <w:rFonts w:hint="eastAsia" w:ascii="宋体" w:hAnsi="宋体" w:eastAsia="宋体" w:cs="宋体"/>
                <w:lang w:eastAsia="zh-CN"/>
              </w:rPr>
            </w:r>
            <w:r/>
          </w:p>
        </w:tc>
        <w:tc>
          <w:tcPr>
            <w:tcW w:w="1438" w:type="dxa"/>
            <w:vAlign w:val="center"/>
            <w:textDirection w:val="lrTb"/>
            <w:noWrap w:val="false"/>
          </w:tcPr>
          <w:p>
            <w:pPr>
              <w:pStyle w:val="808"/>
              <w:spacing w:after="0"/>
              <w:rPr>
                <w:rFonts w:hint="eastAsia" w:ascii="宋体" w:hAnsi="宋体" w:eastAsia="宋体" w:cs="宋体"/>
                <w:i/>
                <w:iCs/>
                <w:u w:val="single"/>
                <w:lang w:eastAsia="zh-CN"/>
              </w:rPr>
            </w:pPr>
            <w:r>
              <w:rPr>
                <w:rFonts w:hint="eastAsia" w:ascii="宋体" w:hAnsi="宋体" w:eastAsia="宋体" w:cs="宋体"/>
                <w:i/>
                <w:iCs/>
                <w:u w:val="single"/>
                <w:lang w:eastAsia="zh-CN"/>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62</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5"/>
              </w:rPr>
              <w:t xml:space="preserve">内置光驱</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rPr>
              <w:t xml:space="preserve">无</w:t>
            </w:r>
            <w:r>
              <w:rPr>
                <w:rFonts w:hint="eastAsia" w:ascii="宋体" w:hAnsi="宋体" w:eastAsia="宋体" w:cs="宋体"/>
                <w:spacing w:val="-2"/>
              </w:rPr>
              <w:t xml:space="preserve">要求</w:t>
            </w:r>
            <w:r>
              <w:rPr>
                <w:rFonts w:hint="eastAsia" w:ascii="宋体" w:hAnsi="宋体" w:eastAsia="宋体" w:cs="宋体"/>
              </w:rPr>
            </w:r>
            <w:r/>
          </w:p>
        </w:tc>
        <w:tc>
          <w:tcPr>
            <w:tcW w:w="143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63</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restart"/>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网络</w:t>
            </w:r>
            <w:r>
              <w:rPr>
                <w:rFonts w:hint="eastAsia" w:ascii="宋体" w:hAnsi="宋体" w:eastAsia="宋体" w:cs="宋体"/>
                <w:spacing w:val="-3"/>
              </w:rPr>
              <w:t xml:space="preserve">设备规格</w:t>
            </w:r>
            <w:r>
              <w:rPr>
                <w:rFonts w:hint="eastAsia" w:ascii="宋体" w:hAnsi="宋体" w:eastAsia="宋体" w:cs="宋体"/>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有线网</w:t>
            </w:r>
            <w:r>
              <w:rPr>
                <w:rFonts w:hint="eastAsia" w:ascii="宋体" w:hAnsi="宋体" w:eastAsia="宋体" w:cs="宋体"/>
                <w:spacing w:val="-3"/>
              </w:rPr>
              <w:t xml:space="preserve">卡数量</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i/>
                <w:iCs/>
                <w:u w:val="single"/>
              </w:rPr>
              <w:t xml:space="preserve">≥1</w:t>
            </w:r>
            <w:r>
              <w:rPr>
                <w:rFonts w:hint="eastAsia" w:ascii="宋体" w:hAnsi="宋体" w:eastAsia="宋体" w:cs="宋体"/>
              </w:rPr>
            </w:r>
            <w:r/>
          </w:p>
        </w:tc>
        <w:tc>
          <w:tcPr>
            <w:tcW w:w="1438" w:type="dxa"/>
            <w:vAlign w:val="center"/>
            <w:textDirection w:val="lrTb"/>
            <w:noWrap w:val="false"/>
          </w:tcPr>
          <w:p>
            <w:pPr>
              <w:pStyle w:val="808"/>
              <w:spacing w:after="0"/>
              <w:rPr>
                <w:rFonts w:hint="eastAsia" w:ascii="宋体" w:hAnsi="宋体" w:eastAsia="宋体" w:cs="宋体"/>
                <w:i/>
                <w:iCs/>
                <w:u w:val="single"/>
              </w:rPr>
            </w:pPr>
            <w:r>
              <w:rPr>
                <w:rFonts w:hint="eastAsia" w:ascii="宋体" w:hAnsi="宋体" w:eastAsia="宋体" w:cs="宋体"/>
                <w:i/>
                <w:iCs/>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64</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3"/>
              </w:rPr>
              <w:t xml:space="preserve">无线网卡</w:t>
            </w:r>
            <w:r>
              <w:rPr>
                <w:rFonts w:hint="eastAsia" w:ascii="宋体" w:hAnsi="宋体" w:eastAsia="宋体" w:cs="宋体"/>
                <w:spacing w:val="-2"/>
              </w:rPr>
              <w:t xml:space="preserve">及天线数</w:t>
            </w:r>
            <w:r>
              <w:rPr>
                <w:rFonts w:hint="eastAsia" w:ascii="宋体" w:hAnsi="宋体" w:eastAsia="宋体" w:cs="宋体"/>
              </w:rPr>
              <w:t xml:space="preserve">量</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rPr>
              <w:t xml:space="preserve">无</w:t>
            </w:r>
            <w:r>
              <w:rPr>
                <w:rFonts w:hint="eastAsia" w:ascii="宋体" w:hAnsi="宋体" w:eastAsia="宋体" w:cs="宋体"/>
                <w:spacing w:val="-2"/>
              </w:rPr>
              <w:t xml:space="preserve">要求</w:t>
            </w:r>
            <w:r>
              <w:rPr>
                <w:rFonts w:hint="eastAsia" w:ascii="宋体" w:hAnsi="宋体" w:eastAsia="宋体" w:cs="宋体"/>
              </w:rPr>
            </w:r>
            <w:r/>
          </w:p>
        </w:tc>
        <w:tc>
          <w:tcPr>
            <w:tcW w:w="143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65</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3"/>
              </w:rPr>
              <w:t xml:space="preserve">单无线网卡天线数</w:t>
            </w:r>
            <w:r>
              <w:rPr>
                <w:rFonts w:hint="eastAsia" w:ascii="宋体" w:hAnsi="宋体" w:eastAsia="宋体" w:cs="宋体"/>
              </w:rPr>
              <w:t xml:space="preserve">量</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rPr>
              <w:t xml:space="preserve">无</w:t>
            </w:r>
            <w:r>
              <w:rPr>
                <w:rFonts w:hint="eastAsia" w:ascii="宋体" w:hAnsi="宋体" w:eastAsia="宋体" w:cs="宋体"/>
                <w:spacing w:val="-2"/>
              </w:rPr>
              <w:t xml:space="preserve">要求</w:t>
            </w:r>
            <w:r>
              <w:rPr>
                <w:rFonts w:hint="eastAsia" w:ascii="宋体" w:hAnsi="宋体" w:eastAsia="宋体" w:cs="宋体"/>
              </w:rPr>
            </w:r>
            <w:r/>
          </w:p>
        </w:tc>
        <w:tc>
          <w:tcPr>
            <w:tcW w:w="143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66</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restart"/>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外部</w:t>
            </w:r>
            <w:r>
              <w:rPr>
                <w:rFonts w:hint="eastAsia" w:ascii="宋体" w:hAnsi="宋体" w:eastAsia="宋体" w:cs="宋体"/>
                <w:spacing w:val="-4"/>
              </w:rPr>
              <w:t xml:space="preserve">接口</w:t>
            </w:r>
            <w:r>
              <w:rPr>
                <w:rFonts w:hint="eastAsia" w:ascii="宋体" w:hAnsi="宋体" w:eastAsia="宋体" w:cs="宋体"/>
                <w:spacing w:val="-3"/>
              </w:rPr>
              <w:t xml:space="preserve">规格</w:t>
            </w:r>
            <w:r>
              <w:rPr>
                <w:rFonts w:hint="eastAsia" w:ascii="宋体" w:hAnsi="宋体" w:eastAsia="宋体" w:cs="宋体"/>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2"/>
              </w:rPr>
              <w:t xml:space="preserve">USB</w:t>
            </w:r>
            <w:r>
              <w:rPr>
                <w:rFonts w:hint="eastAsia" w:ascii="宋体" w:hAnsi="宋体" w:eastAsia="宋体" w:cs="宋体"/>
                <w:spacing w:val="-37"/>
              </w:rPr>
              <w:t xml:space="preserve"> </w:t>
            </w:r>
            <w:r>
              <w:rPr>
                <w:rFonts w:hint="eastAsia" w:ascii="宋体" w:hAnsi="宋体" w:eastAsia="宋体" w:cs="宋体"/>
                <w:spacing w:val="-2"/>
              </w:rPr>
              <w:t xml:space="preserve">接口</w:t>
            </w:r>
            <w:r>
              <w:rPr>
                <w:rFonts w:hint="eastAsia" w:ascii="宋体" w:hAnsi="宋体" w:eastAsia="宋体" w:cs="宋体"/>
                <w:spacing w:val="-4"/>
              </w:rPr>
              <w:t xml:space="preserve">数量</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highlight w:val="yellow"/>
                <w:lang w:eastAsia="zh-CN"/>
              </w:rPr>
            </w:pPr>
            <w:r>
              <w:rPr>
                <w:rFonts w:hint="eastAsia" w:ascii="宋体" w:hAnsi="宋体" w:eastAsia="宋体" w:cs="宋体"/>
                <w:i/>
                <w:iCs/>
                <w:u w:val="single"/>
              </w:rPr>
              <w:t xml:space="preserve">≥</w:t>
            </w:r>
            <w:r>
              <w:rPr>
                <w:rFonts w:hint="eastAsia" w:ascii="宋体" w:hAnsi="宋体" w:eastAsia="宋体" w:cs="宋体"/>
                <w:i/>
                <w:iCs/>
                <w:u w:val="single"/>
                <w:lang w:eastAsia="zh-CN"/>
              </w:rPr>
              <w:t xml:space="preserve">5</w:t>
            </w:r>
            <w:r>
              <w:rPr>
                <w:rFonts w:hint="eastAsia" w:ascii="宋体" w:hAnsi="宋体" w:eastAsia="宋体" w:cs="宋体"/>
                <w:i/>
                <w:iCs/>
                <w:u w:val="single"/>
              </w:rPr>
              <w:t xml:space="preserve">个USB 3.0</w:t>
            </w:r>
            <w:r>
              <w:rPr>
                <w:rFonts w:hint="eastAsia" w:ascii="宋体" w:hAnsi="宋体" w:eastAsia="宋体" w:cs="宋体"/>
                <w:i/>
                <w:iCs/>
                <w:u w:val="single"/>
                <w:lang w:eastAsia="zh-CN"/>
              </w:rPr>
              <w:t xml:space="preserve">，其中</w:t>
            </w:r>
            <w:r>
              <w:rPr>
                <w:rFonts w:hint="eastAsia" w:ascii="宋体" w:hAnsi="宋体" w:eastAsia="宋体" w:cs="宋体"/>
                <w:i/>
                <w:iCs/>
                <w:u w:val="single"/>
              </w:rPr>
              <w:t xml:space="preserve">≥1个USB 3.0 Type-C接口</w:t>
            </w:r>
            <w:r>
              <w:rPr>
                <w:rFonts w:hint="eastAsia" w:ascii="宋体" w:hAnsi="宋体" w:eastAsia="宋体" w:cs="宋体"/>
                <w:highlight w:val="yellow"/>
                <w:lang w:eastAsia="zh-CN"/>
              </w:rPr>
            </w:r>
            <w:r/>
          </w:p>
        </w:tc>
        <w:tc>
          <w:tcPr>
            <w:tcW w:w="1438" w:type="dxa"/>
            <w:vAlign w:val="center"/>
            <w:textDirection w:val="lrTb"/>
            <w:noWrap w:val="false"/>
          </w:tcPr>
          <w:p>
            <w:pPr>
              <w:pStyle w:val="808"/>
              <w:spacing w:after="0"/>
              <w:rPr>
                <w:rFonts w:hint="eastAsia" w:ascii="宋体" w:hAnsi="宋体" w:eastAsia="宋体" w:cs="宋体"/>
                <w:i/>
                <w:iCs/>
                <w:u w:val="single"/>
              </w:rPr>
            </w:pPr>
            <w:r>
              <w:rPr>
                <w:rFonts w:hint="eastAsia" w:ascii="宋体" w:hAnsi="宋体" w:eastAsia="宋体" w:cs="宋体"/>
                <w:i/>
                <w:iCs/>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67</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4"/>
              </w:rPr>
              <w:t xml:space="preserve">USB</w:t>
            </w:r>
            <w:r>
              <w:rPr>
                <w:rFonts w:hint="eastAsia" w:ascii="宋体" w:hAnsi="宋体" w:eastAsia="宋体" w:cs="宋体"/>
                <w:spacing w:val="-35"/>
              </w:rPr>
              <w:t xml:space="preserve"> </w:t>
            </w:r>
            <w:r>
              <w:rPr>
                <w:rFonts w:hint="eastAsia" w:ascii="宋体" w:hAnsi="宋体" w:eastAsia="宋体" w:cs="宋体"/>
                <w:spacing w:val="-4"/>
              </w:rPr>
              <w:t xml:space="preserve">母座</w:t>
            </w:r>
            <w:r>
              <w:rPr>
                <w:rFonts w:hint="eastAsia" w:ascii="宋体" w:hAnsi="宋体" w:eastAsia="宋体" w:cs="宋体"/>
                <w:spacing w:val="-2"/>
              </w:rPr>
              <w:t xml:space="preserve">接口要求</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rPr>
              <w:t xml:space="preserve">无</w:t>
            </w:r>
            <w:r>
              <w:rPr>
                <w:rFonts w:hint="eastAsia" w:ascii="宋体" w:hAnsi="宋体" w:eastAsia="宋体" w:cs="宋体"/>
                <w:spacing w:val="-2"/>
              </w:rPr>
              <w:t xml:space="preserve">要求</w:t>
            </w:r>
            <w:r>
              <w:rPr>
                <w:rFonts w:hint="eastAsia" w:ascii="宋体" w:hAnsi="宋体" w:eastAsia="宋体" w:cs="宋体"/>
                <w:lang w:eastAsia="zh-CN"/>
              </w:rPr>
            </w:r>
            <w:r/>
          </w:p>
        </w:tc>
        <w:tc>
          <w:tcPr>
            <w:tcW w:w="143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68</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视频接</w:t>
            </w:r>
            <w:r>
              <w:rPr>
                <w:rFonts w:hint="eastAsia" w:ascii="宋体" w:hAnsi="宋体" w:eastAsia="宋体" w:cs="宋体"/>
                <w:spacing w:val="-10"/>
              </w:rPr>
              <w:t xml:space="preserve">口数量</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i/>
                <w:iCs/>
                <w:u w:val="single"/>
                <w:lang w:eastAsia="zh-CN"/>
              </w:rPr>
              <w:t xml:space="preserve">≥2（至少包含1个HDMI、1个VGA或DP接口）</w:t>
            </w:r>
            <w:r>
              <w:rPr>
                <w:rFonts w:hint="eastAsia" w:ascii="宋体" w:hAnsi="宋体" w:eastAsia="宋体" w:cs="宋体"/>
                <w:lang w:eastAsia="zh-CN"/>
              </w:rPr>
            </w:r>
            <w:r/>
          </w:p>
        </w:tc>
        <w:tc>
          <w:tcPr>
            <w:tcW w:w="1438" w:type="dxa"/>
            <w:vAlign w:val="center"/>
            <w:textDirection w:val="lrTb"/>
            <w:noWrap w:val="false"/>
          </w:tcPr>
          <w:p>
            <w:pPr>
              <w:pStyle w:val="808"/>
              <w:spacing w:after="0"/>
              <w:rPr>
                <w:rFonts w:hint="eastAsia" w:ascii="宋体" w:hAnsi="宋体" w:eastAsia="宋体" w:cs="宋体"/>
                <w:i/>
                <w:iCs/>
                <w:u w:val="single"/>
                <w:lang w:eastAsia="zh-CN"/>
              </w:rPr>
            </w:pPr>
            <w:r>
              <w:rPr>
                <w:rFonts w:hint="eastAsia" w:ascii="宋体" w:hAnsi="宋体" w:eastAsia="宋体" w:cs="宋体"/>
                <w:i/>
                <w:iCs/>
                <w:u w:val="single"/>
                <w:lang w:eastAsia="zh-CN"/>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69</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音频接</w:t>
            </w:r>
            <w:r>
              <w:rPr>
                <w:rFonts w:hint="eastAsia" w:ascii="宋体" w:hAnsi="宋体" w:eastAsia="宋体" w:cs="宋体"/>
                <w:spacing w:val="-10"/>
              </w:rPr>
              <w:t xml:space="preserve">口数量</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highlight w:val="yellow"/>
                <w:lang w:eastAsia="zh-CN"/>
              </w:rPr>
            </w:pPr>
            <w:r>
              <w:rPr>
                <w:rFonts w:hint="eastAsia" w:ascii="宋体" w:hAnsi="宋体" w:eastAsia="宋体" w:cs="宋体"/>
                <w:i/>
                <w:iCs/>
                <w:u w:val="single"/>
                <w:lang w:eastAsia="zh-CN"/>
              </w:rPr>
              <w:t xml:space="preserve">≥1（至少包含前置1个耳机麦克风组合插孔）</w:t>
            </w:r>
            <w:r>
              <w:rPr>
                <w:rFonts w:hint="eastAsia" w:ascii="宋体" w:hAnsi="宋体" w:eastAsia="宋体" w:cs="宋体"/>
                <w:highlight w:val="yellow"/>
                <w:lang w:eastAsia="zh-CN"/>
              </w:rPr>
            </w:r>
            <w:r/>
          </w:p>
        </w:tc>
        <w:tc>
          <w:tcPr>
            <w:tcW w:w="1438" w:type="dxa"/>
            <w:vAlign w:val="center"/>
            <w:textDirection w:val="lrTb"/>
            <w:noWrap w:val="false"/>
          </w:tcPr>
          <w:p>
            <w:pPr>
              <w:pStyle w:val="808"/>
              <w:spacing w:after="0"/>
              <w:rPr>
                <w:rFonts w:hint="eastAsia" w:ascii="宋体" w:hAnsi="宋体" w:eastAsia="宋体" w:cs="宋体"/>
                <w:i/>
                <w:iCs/>
                <w:u w:val="single"/>
                <w:lang w:eastAsia="zh-CN"/>
              </w:rPr>
            </w:pPr>
            <w:r>
              <w:rPr>
                <w:rFonts w:hint="eastAsia" w:ascii="宋体" w:hAnsi="宋体" w:eastAsia="宋体" w:cs="宋体"/>
                <w:i/>
                <w:iCs/>
                <w:u w:val="single"/>
                <w:lang w:eastAsia="zh-CN"/>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70</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3"/>
              </w:rPr>
              <w:t xml:space="preserve">存储卡接</w:t>
            </w:r>
            <w:r>
              <w:rPr>
                <w:rFonts w:hint="eastAsia" w:ascii="宋体" w:hAnsi="宋体" w:eastAsia="宋体" w:cs="宋体"/>
                <w:spacing w:val="-10"/>
              </w:rPr>
              <w:t xml:space="preserve">口数量</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lang w:eastAsia="zh-CN"/>
              </w:rPr>
              <w:t xml:space="preserve">无</w:t>
            </w:r>
            <w:r>
              <w:rPr>
                <w:rFonts w:hint="eastAsia" w:ascii="宋体" w:hAnsi="宋体" w:eastAsia="宋体" w:cs="宋体"/>
                <w:spacing w:val="-2"/>
              </w:rPr>
              <w:t xml:space="preserve">要求</w:t>
            </w:r>
            <w:r>
              <w:rPr>
                <w:rFonts w:hint="eastAsia" w:ascii="宋体" w:hAnsi="宋体" w:eastAsia="宋体" w:cs="宋体"/>
                <w:lang w:eastAsia="zh-CN"/>
              </w:rPr>
            </w:r>
            <w:r/>
          </w:p>
        </w:tc>
        <w:tc>
          <w:tcPr>
            <w:tcW w:w="143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position w:val="1"/>
              </w:rPr>
              <w:t xml:space="preserve">71</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restart"/>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整机</w:t>
            </w:r>
            <w:r>
              <w:rPr>
                <w:rFonts w:hint="eastAsia" w:ascii="宋体" w:hAnsi="宋体" w:eastAsia="宋体" w:cs="宋体"/>
                <w:spacing w:val="-3"/>
              </w:rPr>
              <w:t xml:space="preserve">基础规格</w:t>
            </w:r>
            <w:r>
              <w:rPr>
                <w:rFonts w:hint="eastAsia" w:ascii="宋体" w:hAnsi="宋体" w:eastAsia="宋体" w:cs="宋体"/>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整机外</w:t>
            </w:r>
            <w:r>
              <w:rPr>
                <w:rFonts w:hint="eastAsia" w:ascii="宋体" w:hAnsi="宋体" w:eastAsia="宋体" w:cs="宋体"/>
              </w:rPr>
              <w:t xml:space="preserve">观</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i/>
                <w:iCs/>
                <w:u w:val="single"/>
                <w:lang w:eastAsia="zh-CN"/>
              </w:rPr>
              <w:t xml:space="preserve">a)产品表面不应有凹痕、划伤、裂缝、变形和污染等。表面涂层均匀，不应起泡、龟裂、脱落和磨损，金属零部件无锈蚀及其它机械损伤；b)产品表面说明功能的文字、符号、标志，应清晰、端正、牢固</w:t>
            </w:r>
            <w:r>
              <w:rPr>
                <w:rFonts w:hint="eastAsia" w:ascii="宋体" w:hAnsi="宋体" w:eastAsia="宋体" w:cs="宋体"/>
                <w:lang w:eastAsia="zh-CN"/>
              </w:rPr>
            </w:r>
            <w:r/>
          </w:p>
        </w:tc>
        <w:tc>
          <w:tcPr>
            <w:tcW w:w="1438" w:type="dxa"/>
            <w:vAlign w:val="center"/>
            <w:textDirection w:val="lrTb"/>
            <w:noWrap w:val="false"/>
          </w:tcPr>
          <w:p>
            <w:pPr>
              <w:pStyle w:val="808"/>
              <w:spacing w:after="0"/>
              <w:rPr>
                <w:rFonts w:hint="eastAsia" w:ascii="宋体" w:hAnsi="宋体" w:eastAsia="宋体" w:cs="宋体"/>
                <w:i/>
                <w:iCs/>
                <w:u w:val="single"/>
                <w:lang w:eastAsia="zh-CN"/>
              </w:rPr>
            </w:pPr>
            <w:r>
              <w:rPr>
                <w:rFonts w:hint="eastAsia" w:ascii="宋体" w:hAnsi="宋体" w:eastAsia="宋体" w:cs="宋体"/>
                <w:i/>
                <w:iCs/>
                <w:u w:val="single"/>
                <w:lang w:eastAsia="zh-CN"/>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position w:val="1"/>
              </w:rPr>
              <w:t xml:space="preserve">72</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状态指</w:t>
            </w:r>
            <w:r>
              <w:rPr>
                <w:rFonts w:hint="eastAsia" w:ascii="宋体" w:hAnsi="宋体" w:eastAsia="宋体" w:cs="宋体"/>
                <w:spacing w:val="-8"/>
              </w:rPr>
              <w:t xml:space="preserve">示灯</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i/>
                <w:iCs/>
                <w:u w:val="single"/>
                <w:lang w:eastAsia="zh-CN"/>
              </w:rPr>
              <w:t xml:space="preserve">在产品显著位置提供状态指示功能，如运行状态，并由供应商提供详细参数</w:t>
            </w:r>
            <w:r>
              <w:rPr>
                <w:rFonts w:hint="eastAsia" w:ascii="宋体" w:hAnsi="宋体" w:eastAsia="宋体" w:cs="宋体"/>
                <w:lang w:eastAsia="zh-CN"/>
              </w:rPr>
            </w:r>
            <w:r/>
          </w:p>
        </w:tc>
        <w:tc>
          <w:tcPr>
            <w:tcW w:w="1438" w:type="dxa"/>
            <w:vAlign w:val="center"/>
            <w:textDirection w:val="lrTb"/>
            <w:noWrap w:val="false"/>
          </w:tcPr>
          <w:p>
            <w:pPr>
              <w:pStyle w:val="808"/>
              <w:spacing w:after="0"/>
              <w:rPr>
                <w:rFonts w:hint="eastAsia" w:ascii="宋体" w:hAnsi="宋体" w:eastAsia="宋体" w:cs="宋体"/>
                <w:i/>
                <w:iCs/>
                <w:u w:val="single"/>
                <w:lang w:eastAsia="zh-CN"/>
              </w:rPr>
            </w:pPr>
            <w:r>
              <w:rPr>
                <w:rFonts w:hint="eastAsia" w:ascii="宋体" w:hAnsi="宋体" w:eastAsia="宋体" w:cs="宋体"/>
                <w:i/>
                <w:iCs/>
                <w:u w:val="single"/>
                <w:lang w:eastAsia="zh-CN"/>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position w:val="1"/>
              </w:rPr>
              <w:t xml:space="preserve">73</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整机结</w:t>
            </w:r>
            <w:r>
              <w:rPr>
                <w:rFonts w:hint="eastAsia" w:ascii="宋体" w:hAnsi="宋体" w:eastAsia="宋体" w:cs="宋体"/>
              </w:rPr>
              <w:t xml:space="preserve">构</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i/>
                <w:iCs/>
                <w:u w:val="single"/>
                <w:lang w:eastAsia="zh-CN"/>
              </w:rPr>
            </w:pPr>
            <w:r>
              <w:rPr>
                <w:rFonts w:hint="eastAsia" w:ascii="宋体" w:hAnsi="宋体" w:eastAsia="宋体" w:cs="宋体"/>
                <w:i/>
                <w:iCs/>
                <w:spacing w:val="-3"/>
                <w:u w:val="single"/>
                <w:lang w:eastAsia="zh-CN"/>
              </w:rPr>
              <w:t xml:space="preserve">a) 机箱应符合</w:t>
            </w:r>
            <w:r>
              <w:rPr>
                <w:rFonts w:hint="eastAsia" w:ascii="宋体" w:hAnsi="宋体" w:eastAsia="宋体" w:cs="宋体"/>
                <w:i/>
                <w:iCs/>
                <w:spacing w:val="-37"/>
                <w:u w:val="single"/>
                <w:lang w:eastAsia="zh-CN"/>
              </w:rPr>
              <w:t xml:space="preserve"> </w:t>
            </w:r>
            <w:r>
              <w:rPr>
                <w:rFonts w:hint="eastAsia" w:ascii="宋体" w:hAnsi="宋体" w:eastAsia="宋体" w:cs="宋体"/>
                <w:i/>
                <w:iCs/>
                <w:spacing w:val="-3"/>
                <w:u w:val="single"/>
                <w:lang w:eastAsia="zh-CN"/>
              </w:rPr>
              <w:t xml:space="preserve">GB/T</w:t>
            </w:r>
            <w:r>
              <w:rPr>
                <w:rFonts w:hint="eastAsia" w:ascii="宋体" w:hAnsi="宋体" w:eastAsia="宋体" w:cs="宋体"/>
                <w:i/>
                <w:iCs/>
                <w:spacing w:val="-41"/>
                <w:u w:val="single"/>
                <w:lang w:eastAsia="zh-CN"/>
              </w:rPr>
              <w:t xml:space="preserve"> </w:t>
            </w:r>
            <w:r>
              <w:rPr>
                <w:rFonts w:hint="eastAsia" w:ascii="宋体" w:hAnsi="宋体" w:eastAsia="宋体" w:cs="宋体"/>
                <w:i/>
                <w:iCs/>
                <w:spacing w:val="-3"/>
                <w:u w:val="single"/>
                <w:lang w:eastAsia="zh-CN"/>
              </w:rPr>
              <w:t xml:space="preserve">4208、GB/T</w:t>
            </w:r>
            <w:r>
              <w:rPr>
                <w:rFonts w:hint="eastAsia" w:ascii="宋体" w:hAnsi="宋体" w:eastAsia="宋体" w:cs="宋体"/>
                <w:i/>
                <w:iCs/>
                <w:spacing w:val="-38"/>
                <w:u w:val="single"/>
                <w:lang w:eastAsia="zh-CN"/>
              </w:rPr>
              <w:t xml:space="preserve"> </w:t>
            </w:r>
            <w:r>
              <w:rPr>
                <w:rFonts w:hint="eastAsia" w:ascii="宋体" w:hAnsi="宋体" w:eastAsia="宋体" w:cs="宋体"/>
                <w:i/>
                <w:iCs/>
                <w:spacing w:val="-3"/>
                <w:u w:val="single"/>
                <w:lang w:eastAsia="zh-CN"/>
              </w:rPr>
              <w:t xml:space="preserve">26246的相关规定；</w:t>
            </w:r>
            <w:r>
              <w:rPr>
                <w:rFonts w:hint="eastAsia" w:ascii="宋体" w:hAnsi="宋体" w:eastAsia="宋体" w:cs="宋体"/>
                <w:i/>
                <w:iCs/>
                <w:spacing w:val="-1"/>
                <w:u w:val="single"/>
                <w:lang w:eastAsia="zh-CN"/>
              </w:rPr>
              <w:t xml:space="preserve">b) 产品内部结构应符合通用部件的</w:t>
            </w:r>
            <w:r>
              <w:rPr>
                <w:rFonts w:hint="eastAsia" w:ascii="宋体" w:hAnsi="宋体" w:eastAsia="宋体" w:cs="宋体"/>
                <w:i/>
                <w:iCs/>
                <w:spacing w:val="-3"/>
                <w:u w:val="single"/>
                <w:lang w:eastAsia="zh-CN"/>
              </w:rPr>
              <w:t xml:space="preserve">安装需求；</w:t>
            </w:r>
            <w:r>
              <w:rPr>
                <w:rFonts w:hint="eastAsia" w:ascii="宋体" w:hAnsi="宋体" w:eastAsia="宋体" w:cs="宋体"/>
                <w:i/>
                <w:iCs/>
                <w:spacing w:val="-1"/>
                <w:u w:val="single"/>
                <w:lang w:eastAsia="zh-CN"/>
              </w:rPr>
              <w:t xml:space="preserve">c) 所有输入输出接口应符合相关国</w:t>
            </w:r>
            <w:r>
              <w:rPr>
                <w:rFonts w:hint="eastAsia" w:ascii="宋体" w:hAnsi="宋体" w:eastAsia="宋体" w:cs="宋体"/>
                <w:i/>
                <w:iCs/>
                <w:spacing w:val="-2"/>
                <w:u w:val="single"/>
                <w:lang w:eastAsia="zh-CN"/>
              </w:rPr>
              <w:t xml:space="preserve">家或行业标准；</w:t>
            </w:r>
            <w:r>
              <w:rPr>
                <w:rFonts w:hint="eastAsia" w:ascii="宋体" w:hAnsi="宋体" w:eastAsia="宋体" w:cs="宋体"/>
                <w:i/>
                <w:iCs/>
                <w:spacing w:val="-1"/>
                <w:u w:val="single"/>
                <w:lang w:eastAsia="zh-CN"/>
              </w:rPr>
              <w:t xml:space="preserve">d) 产品零部件应紧固无松动，可插拔部件应可靠连接，开关、按钮和其它控制部件应灵活可靠，布局应方便使</w:t>
            </w:r>
            <w:r>
              <w:rPr>
                <w:rFonts w:hint="eastAsia" w:ascii="宋体" w:hAnsi="宋体" w:eastAsia="宋体" w:cs="宋体"/>
                <w:i/>
                <w:iCs/>
                <w:spacing w:val="-4"/>
                <w:u w:val="single"/>
                <w:lang w:eastAsia="zh-CN"/>
              </w:rPr>
              <w:t xml:space="preserve">用；e) 所有 I/O</w:t>
            </w:r>
            <w:r>
              <w:rPr>
                <w:rFonts w:hint="eastAsia" w:ascii="宋体" w:hAnsi="宋体" w:eastAsia="宋体" w:cs="宋体"/>
                <w:i/>
                <w:iCs/>
                <w:spacing w:val="-25"/>
                <w:u w:val="single"/>
                <w:lang w:eastAsia="zh-CN"/>
              </w:rPr>
              <w:t xml:space="preserve"> </w:t>
            </w:r>
            <w:r>
              <w:rPr>
                <w:rFonts w:hint="eastAsia" w:ascii="宋体" w:hAnsi="宋体" w:eastAsia="宋体" w:cs="宋体"/>
                <w:i/>
                <w:iCs/>
                <w:spacing w:val="-4"/>
                <w:u w:val="single"/>
                <w:lang w:eastAsia="zh-CN"/>
              </w:rPr>
              <w:t xml:space="preserve">连接器及需插接线缆的部</w:t>
            </w:r>
            <w:r>
              <w:rPr>
                <w:rFonts w:hint="eastAsia" w:ascii="宋体" w:hAnsi="宋体" w:eastAsia="宋体" w:cs="宋体"/>
                <w:i/>
                <w:iCs/>
                <w:spacing w:val="-1"/>
                <w:u w:val="single"/>
                <w:lang w:eastAsia="zh-CN"/>
              </w:rPr>
              <w:t xml:space="preserve">位应预留采购人操作空间，方便插拔解锁与插拔线缆；</w:t>
            </w:r>
            <w:r>
              <w:rPr>
                <w:rFonts w:hint="eastAsia" w:ascii="宋体" w:hAnsi="宋体" w:eastAsia="宋体" w:cs="宋体"/>
                <w:i/>
                <w:iCs/>
                <w:spacing w:val="-3"/>
                <w:u w:val="single"/>
                <w:lang w:eastAsia="zh-CN"/>
              </w:rPr>
              <w:t xml:space="preserve">f) 可插拔板卡插槽部位应预留安装、</w:t>
            </w:r>
            <w:r>
              <w:rPr>
                <w:rFonts w:hint="eastAsia" w:ascii="宋体" w:hAnsi="宋体" w:eastAsia="宋体" w:cs="宋体"/>
                <w:i/>
                <w:iCs/>
                <w:spacing w:val="-1"/>
                <w:u w:val="single"/>
                <w:lang w:eastAsia="zh-CN"/>
              </w:rPr>
              <w:t xml:space="preserve">拆卸或更换板卡空间；g) 拆装可能接触到的金属剪口或金属尖角部位应做防划伤处理，以保证</w:t>
            </w:r>
            <w:r>
              <w:rPr>
                <w:rFonts w:hint="eastAsia" w:ascii="宋体" w:hAnsi="宋体" w:eastAsia="宋体" w:cs="宋体"/>
                <w:i/>
                <w:iCs/>
                <w:spacing w:val="-3"/>
                <w:u w:val="single"/>
                <w:lang w:eastAsia="zh-CN"/>
              </w:rPr>
              <w:t xml:space="preserve">安全；</w:t>
            </w:r>
            <w:r>
              <w:rPr>
                <w:rFonts w:hint="eastAsia" w:ascii="宋体" w:hAnsi="宋体" w:eastAsia="宋体" w:cs="宋体"/>
                <w:i/>
                <w:iCs/>
                <w:spacing w:val="-1"/>
                <w:u w:val="single"/>
                <w:lang w:eastAsia="zh-CN"/>
              </w:rPr>
              <w:t xml:space="preserve">h) 整机内部走线应规整，固线结构和位置要合理可靠并做防割线处理，需便于理线和插拔操作，走线应不影响系统各主要部件组装和拆卸；</w:t>
            </w:r>
            <w:r>
              <w:rPr>
                <w:rFonts w:hint="eastAsia" w:ascii="宋体" w:hAnsi="宋体" w:eastAsia="宋体" w:cs="宋体"/>
                <w:i/>
                <w:iCs/>
                <w:spacing w:val="-3"/>
                <w:u w:val="single"/>
                <w:lang w:eastAsia="zh-CN"/>
              </w:rPr>
              <w:t xml:space="preserve">i) 如需通过孔走线，过线孔应做防割</w:t>
            </w:r>
            <w:r>
              <w:rPr>
                <w:rFonts w:hint="eastAsia" w:ascii="宋体" w:hAnsi="宋体" w:eastAsia="宋体" w:cs="宋体"/>
                <w:i/>
                <w:iCs/>
                <w:spacing w:val="-2"/>
                <w:u w:val="single"/>
                <w:lang w:eastAsia="zh-CN"/>
              </w:rPr>
              <w:t xml:space="preserve">线处理；j) 各插头位置和插拔方向应合理，应</w:t>
            </w:r>
            <w:r>
              <w:rPr>
                <w:rFonts w:hint="eastAsia" w:ascii="宋体" w:hAnsi="宋体" w:eastAsia="宋体" w:cs="宋体"/>
                <w:i/>
                <w:iCs/>
                <w:spacing w:val="-4"/>
                <w:u w:val="single"/>
                <w:lang w:eastAsia="zh-CN"/>
              </w:rPr>
              <w:t xml:space="preserve">做到插拔无障碍设计，具备防呆设计，</w:t>
            </w:r>
            <w:r>
              <w:rPr>
                <w:rFonts w:hint="eastAsia" w:ascii="宋体" w:hAnsi="宋体" w:eastAsia="宋体" w:cs="宋体"/>
                <w:i/>
                <w:iCs/>
                <w:spacing w:val="-1"/>
                <w:u w:val="single"/>
                <w:lang w:eastAsia="zh-CN"/>
              </w:rPr>
              <w:t xml:space="preserve">有效避免误操作；k) 各主要部件拆装无障碍，使用常规工具拆装，无特殊拆装工具需求；</w:t>
            </w:r>
            <w:r>
              <w:rPr>
                <w:rFonts w:hint="eastAsia" w:ascii="宋体" w:hAnsi="宋体" w:eastAsia="宋体" w:cs="宋体"/>
                <w:i/>
                <w:iCs/>
                <w:spacing w:val="-3"/>
                <w:u w:val="single"/>
                <w:lang w:eastAsia="zh-CN"/>
              </w:rPr>
              <w:t xml:space="preserve">l) 各主要部件拆装步骤要少，各自拆</w:t>
            </w:r>
            <w:r>
              <w:rPr>
                <w:rFonts w:hint="eastAsia" w:ascii="宋体" w:hAnsi="宋体" w:eastAsia="宋体" w:cs="宋体"/>
                <w:i/>
                <w:iCs/>
                <w:spacing w:val="-2"/>
                <w:u w:val="single"/>
                <w:lang w:eastAsia="zh-CN"/>
              </w:rPr>
              <w:t xml:space="preserve">装需避免相互干扰；</w:t>
            </w:r>
            <w:r>
              <w:rPr>
                <w:rFonts w:hint="eastAsia" w:ascii="宋体" w:hAnsi="宋体" w:eastAsia="宋体" w:cs="宋体"/>
                <w:i/>
                <w:iCs/>
                <w:spacing w:val="-1"/>
                <w:u w:val="single"/>
                <w:lang w:eastAsia="zh-CN"/>
              </w:rPr>
              <w:t xml:space="preserve">m) 对于整机或零部件外表面为高亮面的，应粘贴保护膜，保护膜需粘贴牢固，运输、组装等过程不易脱落，撕下无残留；</w:t>
            </w:r>
            <w:r>
              <w:rPr>
                <w:rFonts w:hint="eastAsia" w:ascii="宋体" w:hAnsi="宋体" w:eastAsia="宋体" w:cs="宋体"/>
                <w:i/>
                <w:iCs/>
                <w:spacing w:val="-2"/>
                <w:u w:val="single"/>
                <w:lang w:eastAsia="zh-CN"/>
              </w:rPr>
              <w:t xml:space="preserve">n) 其它要求应符合</w:t>
            </w:r>
            <w:r>
              <w:rPr>
                <w:rFonts w:hint="eastAsia" w:ascii="宋体" w:hAnsi="宋体" w:eastAsia="宋体" w:cs="宋体"/>
                <w:i/>
                <w:iCs/>
                <w:spacing w:val="-33"/>
                <w:u w:val="single"/>
                <w:lang w:eastAsia="zh-CN"/>
              </w:rPr>
              <w:t xml:space="preserve"> </w:t>
            </w:r>
            <w:r>
              <w:rPr>
                <w:rFonts w:hint="eastAsia" w:ascii="宋体" w:hAnsi="宋体" w:eastAsia="宋体" w:cs="宋体"/>
                <w:i/>
                <w:iCs/>
                <w:spacing w:val="-2"/>
                <w:u w:val="single"/>
                <w:lang w:eastAsia="zh-CN"/>
              </w:rPr>
              <w:t xml:space="preserve">GB/T 9813.1</w:t>
            </w:r>
            <w:r>
              <w:rPr>
                <w:rFonts w:hint="eastAsia" w:ascii="宋体" w:hAnsi="宋体" w:eastAsia="宋体" w:cs="宋体"/>
                <w:i/>
                <w:iCs/>
                <w:spacing w:val="-28"/>
                <w:u w:val="single"/>
                <w:lang w:eastAsia="zh-CN"/>
              </w:rPr>
              <w:t xml:space="preserve"> </w:t>
            </w:r>
            <w:r>
              <w:rPr>
                <w:rFonts w:hint="eastAsia" w:ascii="宋体" w:hAnsi="宋体" w:eastAsia="宋体" w:cs="宋体"/>
                <w:i/>
                <w:iCs/>
                <w:spacing w:val="-2"/>
                <w:u w:val="single"/>
                <w:lang w:eastAsia="zh-CN"/>
              </w:rPr>
              <w:t xml:space="preserve">的相</w:t>
            </w:r>
            <w:r>
              <w:rPr>
                <w:rFonts w:hint="eastAsia" w:ascii="宋体" w:hAnsi="宋体" w:eastAsia="宋体" w:cs="宋体"/>
                <w:i/>
                <w:iCs/>
                <w:spacing w:val="-5"/>
                <w:u w:val="single"/>
                <w:lang w:eastAsia="zh-CN"/>
              </w:rPr>
              <w:t xml:space="preserve">关规定</w:t>
            </w:r>
            <w:r>
              <w:rPr>
                <w:rFonts w:hint="eastAsia" w:ascii="宋体" w:hAnsi="宋体" w:eastAsia="宋体" w:cs="宋体"/>
                <w:i/>
                <w:iCs/>
                <w:u w:val="single"/>
                <w:lang w:eastAsia="zh-CN"/>
              </w:rPr>
            </w:r>
            <w:r/>
          </w:p>
        </w:tc>
        <w:tc>
          <w:tcPr>
            <w:tcW w:w="1438" w:type="dxa"/>
            <w:vAlign w:val="center"/>
            <w:textDirection w:val="lrTb"/>
            <w:noWrap w:val="false"/>
          </w:tcPr>
          <w:p>
            <w:pPr>
              <w:pStyle w:val="808"/>
              <w:spacing w:after="0"/>
              <w:rPr>
                <w:rFonts w:hint="eastAsia" w:ascii="宋体" w:hAnsi="宋体" w:eastAsia="宋体" w:cs="宋体"/>
                <w:i/>
                <w:iCs/>
                <w:spacing w:val="-3"/>
                <w:u w:val="single"/>
                <w:lang w:eastAsia="zh-CN"/>
              </w:rPr>
            </w:pPr>
            <w:r>
              <w:rPr>
                <w:rFonts w:hint="eastAsia" w:ascii="宋体" w:hAnsi="宋体" w:eastAsia="宋体" w:cs="宋体"/>
                <w:i/>
                <w:iCs/>
                <w:spacing w:val="-3"/>
                <w:u w:val="single"/>
                <w:lang w:eastAsia="zh-CN"/>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position w:val="1"/>
              </w:rPr>
              <w:t xml:space="preserve">74</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机箱防</w:t>
            </w:r>
            <w:r>
              <w:rPr>
                <w:rFonts w:hint="eastAsia" w:ascii="宋体" w:hAnsi="宋体" w:eastAsia="宋体" w:cs="宋体"/>
                <w:spacing w:val="-3"/>
              </w:rPr>
              <w:t xml:space="preserve">护要求</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i/>
                <w:iCs/>
                <w:u w:val="single"/>
                <w:lang w:eastAsia="zh-CN"/>
              </w:rPr>
              <w:t xml:space="preserve">机箱应符合GB/T4208中IP20防护要求</w:t>
            </w:r>
            <w:r>
              <w:rPr>
                <w:rFonts w:hint="eastAsia" w:ascii="宋体" w:hAnsi="宋体" w:eastAsia="宋体" w:cs="宋体"/>
                <w:lang w:eastAsia="zh-CN"/>
              </w:rPr>
            </w:r>
            <w:r/>
          </w:p>
        </w:tc>
        <w:tc>
          <w:tcPr>
            <w:tcW w:w="1438" w:type="dxa"/>
            <w:vAlign w:val="center"/>
            <w:textDirection w:val="lrTb"/>
            <w:noWrap w:val="false"/>
          </w:tcPr>
          <w:p>
            <w:pPr>
              <w:pStyle w:val="808"/>
              <w:spacing w:after="0"/>
              <w:rPr>
                <w:rFonts w:hint="eastAsia" w:ascii="宋体" w:hAnsi="宋体" w:eastAsia="宋体" w:cs="宋体"/>
                <w:i/>
                <w:iCs/>
                <w:u w:val="single"/>
                <w:lang w:eastAsia="zh-CN"/>
              </w:rPr>
            </w:pPr>
            <w:r>
              <w:rPr>
                <w:rFonts w:hint="eastAsia" w:ascii="宋体" w:hAnsi="宋体" w:eastAsia="宋体" w:cs="宋体"/>
                <w:i/>
                <w:iCs/>
                <w:u w:val="single"/>
                <w:lang w:eastAsia="zh-CN"/>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75</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整机噪</w:t>
            </w:r>
            <w:r>
              <w:rPr>
                <w:rFonts w:hint="eastAsia" w:ascii="宋体" w:hAnsi="宋体" w:eastAsia="宋体" w:cs="宋体"/>
              </w:rPr>
              <w:t xml:space="preserve">音</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lang w:eastAsia="zh-CN"/>
              </w:rPr>
              <w:t xml:space="preserve">▲产品工作在空闲状态下，产品的声功率级≤1.8Bel</w:t>
            </w:r>
            <w:r>
              <w:rPr>
                <w:rFonts w:hint="eastAsia" w:ascii="宋体" w:hAnsi="宋体" w:eastAsia="宋体" w:cs="宋体"/>
                <w:lang w:eastAsia="zh-CN"/>
              </w:rPr>
            </w:r>
            <w:r/>
          </w:p>
        </w:tc>
        <w:tc>
          <w:tcPr>
            <w:tcW w:w="143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lang w:eastAsia="zh-CN"/>
              </w:rPr>
              <w:t xml:space="preserve">最低要求：</w:t>
            </w:r>
            <w:r>
              <w:rPr>
                <w:rFonts w:hint="eastAsia" w:ascii="宋体" w:hAnsi="宋体" w:eastAsia="宋体" w:cs="宋体"/>
                <w:i/>
                <w:iCs/>
                <w:u w:val="single"/>
                <w:lang w:eastAsia="zh-CN"/>
              </w:rPr>
              <w:t xml:space="preserve">产品工作在空闲状态下，产品的声功率级应不超过4.5 Bel</w:t>
            </w:r>
            <w:r>
              <w:rPr>
                <w:rFonts w:hint="eastAsia" w:ascii="宋体" w:hAnsi="宋体" w:eastAsia="宋体" w:cs="宋体"/>
                <w:lang w:eastAsia="zh-CN"/>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76</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整机散</w:t>
            </w:r>
            <w:r>
              <w:rPr>
                <w:rFonts w:hint="eastAsia" w:ascii="宋体" w:hAnsi="宋体" w:eastAsia="宋体" w:cs="宋体"/>
              </w:rPr>
              <w:t xml:space="preserve">热</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i/>
                <w:iCs/>
                <w:u w:val="single"/>
                <w:lang w:eastAsia="zh-CN"/>
              </w:rPr>
              <w:t xml:space="preserve">在环境温度25℃及处理器满载情况下，产品表面温度应符合如下要求：a)出风口在机箱后面板情况下，出风口温度不高于55℃;b)可触及面温度不高于45℃;c)显示器表面温度：显示屏不高于38℃,显示屏上下灯带位置温度（如涉及）不高于40℃,出风口温度不高于45℃</w:t>
            </w:r>
            <w:r>
              <w:rPr>
                <w:rFonts w:hint="eastAsia" w:ascii="宋体" w:hAnsi="宋体" w:eastAsia="宋体" w:cs="宋体"/>
                <w:lang w:eastAsia="zh-CN"/>
              </w:rPr>
            </w:r>
            <w:r/>
          </w:p>
        </w:tc>
        <w:tc>
          <w:tcPr>
            <w:tcW w:w="1438" w:type="dxa"/>
            <w:vAlign w:val="center"/>
            <w:textDirection w:val="lrTb"/>
            <w:noWrap w:val="false"/>
          </w:tcPr>
          <w:p>
            <w:pPr>
              <w:pStyle w:val="808"/>
              <w:spacing w:after="0"/>
              <w:rPr>
                <w:rFonts w:hint="eastAsia" w:ascii="宋体" w:hAnsi="宋体" w:eastAsia="宋体" w:cs="宋体"/>
                <w:i/>
                <w:iCs/>
                <w:u w:val="single"/>
                <w:lang w:eastAsia="zh-CN"/>
              </w:rPr>
            </w:pPr>
            <w:r>
              <w:rPr>
                <w:rFonts w:hint="eastAsia" w:ascii="宋体" w:hAnsi="宋体" w:eastAsia="宋体" w:cs="宋体"/>
                <w:i/>
                <w:iCs/>
                <w:u w:val="single"/>
                <w:lang w:eastAsia="zh-CN"/>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position w:val="1"/>
              </w:rPr>
              <w:t xml:space="preserve">77</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整机能</w:t>
            </w:r>
            <w:r>
              <w:rPr>
                <w:rFonts w:hint="eastAsia" w:ascii="宋体" w:hAnsi="宋体" w:eastAsia="宋体" w:cs="宋体"/>
                <w:spacing w:val="-2"/>
              </w:rPr>
              <w:t xml:space="preserve">效限定值</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i/>
                <w:iCs/>
                <w:u w:val="single"/>
                <w:lang w:eastAsia="zh-CN"/>
              </w:rPr>
              <w:t xml:space="preserve">产品能效限定值应达到GB28380-20</w:t>
            </w:r>
            <w:r>
              <w:rPr>
                <w:rFonts w:hint="eastAsia" w:ascii="宋体" w:hAnsi="宋体" w:eastAsia="宋体" w:cs="宋体"/>
                <w:i/>
                <w:iCs/>
                <w:u w:val="single"/>
                <w:lang w:val="en-US" w:eastAsia="zh-CN"/>
              </w:rPr>
              <w:t xml:space="preserve">2</w:t>
            </w:r>
            <w:r>
              <w:rPr>
                <w:rFonts w:hint="eastAsia" w:ascii="宋体" w:hAnsi="宋体" w:eastAsia="宋体" w:cs="宋体"/>
                <w:i/>
                <w:iCs/>
                <w:u w:val="single"/>
                <w:lang w:val="en-US" w:eastAsia="zh-CN"/>
              </w:rPr>
              <w:t xml:space="preserve">5</w:t>
            </w:r>
            <w:r>
              <w:rPr>
                <w:rFonts w:hint="eastAsia" w:ascii="宋体" w:hAnsi="宋体" w:eastAsia="宋体" w:cs="宋体"/>
                <w:i/>
                <w:iCs/>
                <w:u w:val="single"/>
                <w:lang w:eastAsia="zh-CN"/>
              </w:rPr>
              <w:t xml:space="preserve">标准中能效等级2级及以上</w:t>
            </w:r>
            <w:r>
              <w:rPr>
                <w:rFonts w:hint="eastAsia" w:ascii="宋体" w:hAnsi="宋体" w:eastAsia="宋体" w:cs="宋体"/>
                <w:lang w:eastAsia="zh-CN"/>
              </w:rPr>
            </w:r>
            <w:r/>
          </w:p>
        </w:tc>
        <w:tc>
          <w:tcPr>
            <w:tcW w:w="1438" w:type="dxa"/>
            <w:vAlign w:val="center"/>
            <w:textDirection w:val="lrTb"/>
            <w:noWrap w:val="false"/>
          </w:tcPr>
          <w:p>
            <w:pPr>
              <w:pStyle w:val="808"/>
              <w:spacing w:after="0"/>
              <w:rPr>
                <w:rFonts w:hint="eastAsia" w:ascii="宋体" w:hAnsi="宋体" w:eastAsia="宋体" w:cs="宋体"/>
                <w:i/>
                <w:iCs/>
                <w:u w:val="single"/>
                <w:lang w:eastAsia="zh-CN"/>
              </w:rPr>
            </w:pPr>
            <w:r>
              <w:rPr>
                <w:rFonts w:hint="eastAsia" w:ascii="宋体" w:hAnsi="宋体" w:eastAsia="宋体" w:cs="宋体"/>
                <w:i/>
                <w:iCs/>
                <w:u w:val="single"/>
                <w:lang w:eastAsia="zh-CN"/>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position w:val="1"/>
              </w:rPr>
              <w:t xml:space="preserve">78</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机身材</w:t>
            </w:r>
            <w:r>
              <w:rPr>
                <w:rFonts w:hint="eastAsia" w:ascii="宋体" w:hAnsi="宋体" w:eastAsia="宋体" w:cs="宋体"/>
              </w:rPr>
              <w:t xml:space="preserve">质</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i/>
                <w:iCs/>
                <w:u w:val="single"/>
              </w:rPr>
              <w:t xml:space="preserve">塑料/金属等</w:t>
            </w:r>
            <w:r>
              <w:rPr>
                <w:rFonts w:hint="eastAsia" w:ascii="宋体" w:hAnsi="宋体" w:eastAsia="宋体" w:cs="宋体"/>
              </w:rPr>
            </w:r>
            <w:r/>
          </w:p>
        </w:tc>
        <w:tc>
          <w:tcPr>
            <w:tcW w:w="1438" w:type="dxa"/>
            <w:vAlign w:val="center"/>
            <w:textDirection w:val="lrTb"/>
            <w:noWrap w:val="false"/>
          </w:tcPr>
          <w:p>
            <w:pPr>
              <w:pStyle w:val="808"/>
              <w:spacing w:after="0"/>
              <w:rPr>
                <w:rFonts w:hint="eastAsia" w:ascii="宋体" w:hAnsi="宋体" w:eastAsia="宋体" w:cs="宋体"/>
                <w:i/>
                <w:iCs/>
                <w:u w:val="single"/>
              </w:rPr>
            </w:pPr>
            <w:r>
              <w:rPr>
                <w:rFonts w:hint="eastAsia" w:ascii="宋体" w:hAnsi="宋体" w:eastAsia="宋体" w:cs="宋体"/>
                <w:i/>
                <w:iCs/>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position w:val="1"/>
              </w:rPr>
              <w:t xml:space="preserve">79</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机身颜</w:t>
            </w:r>
            <w:r>
              <w:rPr>
                <w:rFonts w:hint="eastAsia" w:ascii="宋体" w:hAnsi="宋体" w:eastAsia="宋体" w:cs="宋体"/>
              </w:rPr>
              <w:t xml:space="preserve">色</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i/>
                <w:iCs/>
                <w:u w:val="single"/>
              </w:rPr>
              <w:t xml:space="preserve">灰色/黑色等商务色系</w:t>
            </w:r>
            <w:r>
              <w:rPr>
                <w:rFonts w:hint="eastAsia" w:ascii="宋体" w:hAnsi="宋体" w:eastAsia="宋体" w:cs="宋体"/>
              </w:rPr>
            </w:r>
            <w:r/>
          </w:p>
        </w:tc>
        <w:tc>
          <w:tcPr>
            <w:tcW w:w="1438" w:type="dxa"/>
            <w:vAlign w:val="center"/>
            <w:textDirection w:val="lrTb"/>
            <w:noWrap w:val="false"/>
          </w:tcPr>
          <w:p>
            <w:pPr>
              <w:pStyle w:val="808"/>
              <w:spacing w:after="0"/>
              <w:rPr>
                <w:rFonts w:hint="eastAsia" w:ascii="宋体" w:hAnsi="宋体" w:eastAsia="宋体" w:cs="宋体"/>
                <w:i/>
                <w:iCs/>
                <w:u w:val="single"/>
              </w:rPr>
            </w:pPr>
            <w:r>
              <w:rPr>
                <w:rFonts w:hint="eastAsia" w:ascii="宋体" w:hAnsi="宋体" w:eastAsia="宋体" w:cs="宋体"/>
                <w:i/>
                <w:iCs/>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80</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机箱尺</w:t>
            </w:r>
            <w:r>
              <w:rPr>
                <w:rFonts w:hint="eastAsia" w:ascii="宋体" w:hAnsi="宋体" w:eastAsia="宋体" w:cs="宋体"/>
                <w:spacing w:val="-5"/>
              </w:rPr>
              <w:t xml:space="preserve">寸容量</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i/>
                <w:iCs/>
                <w:u w:val="single"/>
                <w:lang w:eastAsia="zh-CN"/>
              </w:rPr>
              <w:t xml:space="preserve">1</w:t>
            </w:r>
            <w:r>
              <w:rPr>
                <w:rFonts w:hint="eastAsia" w:ascii="宋体" w:hAnsi="宋体" w:eastAsia="宋体" w:cs="宋体"/>
                <w:i/>
                <w:iCs/>
                <w:u w:val="single"/>
                <w:lang w:val="en-US" w:eastAsia="zh-CN"/>
              </w:rPr>
              <w:t xml:space="preserve">3</w:t>
            </w:r>
            <w:r>
              <w:rPr>
                <w:rFonts w:hint="eastAsia" w:ascii="宋体" w:hAnsi="宋体" w:eastAsia="宋体" w:cs="宋体"/>
                <w:i/>
                <w:iCs/>
                <w:u w:val="single"/>
                <w:lang w:eastAsia="zh-CN"/>
              </w:rPr>
              <w:t xml:space="preserve">L</w:t>
            </w:r>
            <w:r>
              <w:rPr>
                <w:rFonts w:hint="eastAsia" w:ascii="宋体" w:hAnsi="宋体" w:eastAsia="宋体" w:cs="宋体"/>
                <w:i/>
                <w:iCs/>
                <w:u w:val="single"/>
              </w:rPr>
              <w:t xml:space="preserve">≤机箱体积≤16L</w:t>
            </w:r>
            <w:r>
              <w:rPr>
                <w:rFonts w:hint="eastAsia" w:ascii="宋体" w:hAnsi="宋体" w:eastAsia="宋体" w:cs="宋体"/>
              </w:rPr>
            </w:r>
            <w:r/>
          </w:p>
        </w:tc>
        <w:tc>
          <w:tcPr>
            <w:tcW w:w="1438" w:type="dxa"/>
            <w:vAlign w:val="center"/>
            <w:textDirection w:val="lrTb"/>
            <w:noWrap w:val="false"/>
          </w:tcPr>
          <w:p>
            <w:pPr>
              <w:pStyle w:val="808"/>
              <w:spacing w:after="0"/>
              <w:rPr>
                <w:rFonts w:hint="eastAsia" w:ascii="宋体" w:hAnsi="宋体" w:eastAsia="宋体" w:cs="宋体"/>
                <w:i/>
                <w:iCs/>
                <w:u w:val="single"/>
              </w:rPr>
            </w:pPr>
            <w:r>
              <w:rPr>
                <w:rFonts w:hint="eastAsia" w:ascii="宋体" w:hAnsi="宋体" w:eastAsia="宋体" w:cs="宋体"/>
                <w:i/>
                <w:iCs/>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position w:val="1"/>
              </w:rPr>
              <w:t xml:space="preserve">81</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性能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restart"/>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CPU</w:t>
            </w:r>
            <w:r>
              <w:rPr>
                <w:rFonts w:hint="eastAsia" w:ascii="宋体" w:hAnsi="宋体" w:eastAsia="宋体" w:cs="宋体"/>
                <w:spacing w:val="-4"/>
              </w:rPr>
              <w:t xml:space="preserve">性能</w:t>
            </w:r>
            <w:r>
              <w:rPr>
                <w:rFonts w:hint="eastAsia" w:ascii="宋体" w:hAnsi="宋体" w:eastAsia="宋体" w:cs="宋体"/>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2"/>
              </w:rPr>
              <w:t xml:space="preserve">CPU</w:t>
            </w:r>
            <w:r>
              <w:rPr>
                <w:rFonts w:hint="eastAsia" w:ascii="宋体" w:hAnsi="宋体" w:eastAsia="宋体" w:cs="宋体"/>
                <w:spacing w:val="-37"/>
              </w:rPr>
              <w:t xml:space="preserve"> </w:t>
            </w:r>
            <w:r>
              <w:rPr>
                <w:rFonts w:hint="eastAsia" w:ascii="宋体" w:hAnsi="宋体" w:eastAsia="宋体" w:cs="宋体"/>
                <w:spacing w:val="-2"/>
              </w:rPr>
              <w:t xml:space="preserve">物理</w:t>
            </w:r>
            <w:r>
              <w:rPr>
                <w:rFonts w:hint="eastAsia" w:ascii="宋体" w:hAnsi="宋体" w:eastAsia="宋体" w:cs="宋体"/>
                <w:spacing w:val="-3"/>
              </w:rPr>
              <w:t xml:space="preserve">核数</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i/>
                <w:iCs/>
                <w:u w:val="single"/>
              </w:rPr>
              <w:t xml:space="preserve">物理核心数≥1</w:t>
            </w:r>
            <w:r>
              <w:rPr>
                <w:rFonts w:hint="eastAsia" w:ascii="宋体" w:hAnsi="宋体" w:eastAsia="宋体" w:cs="宋体"/>
                <w:i/>
                <w:iCs/>
                <w:u w:val="single"/>
                <w:lang w:eastAsia="zh-CN"/>
              </w:rPr>
              <w:t xml:space="preserve">4</w:t>
            </w:r>
            <w:r>
              <w:rPr>
                <w:rFonts w:hint="eastAsia" w:ascii="宋体" w:hAnsi="宋体" w:eastAsia="宋体" w:cs="宋体"/>
                <w:lang w:eastAsia="zh-CN"/>
              </w:rPr>
            </w:r>
            <w:r/>
          </w:p>
        </w:tc>
        <w:tc>
          <w:tcPr>
            <w:tcW w:w="1438" w:type="dxa"/>
            <w:vAlign w:val="center"/>
            <w:textDirection w:val="lrTb"/>
            <w:noWrap w:val="false"/>
          </w:tcPr>
          <w:p>
            <w:pPr>
              <w:pStyle w:val="808"/>
              <w:spacing w:after="0"/>
              <w:rPr>
                <w:rFonts w:hint="eastAsia" w:ascii="宋体" w:hAnsi="宋体" w:eastAsia="宋体" w:cs="宋体"/>
                <w:i/>
                <w:iCs/>
                <w:u w:val="single"/>
              </w:rPr>
            </w:pPr>
            <w:r>
              <w:rPr>
                <w:rFonts w:hint="eastAsia" w:ascii="宋体" w:hAnsi="宋体" w:eastAsia="宋体" w:cs="宋体"/>
                <w:i/>
                <w:iCs/>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position w:val="1"/>
              </w:rPr>
              <w:t xml:space="preserve">82</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性能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3"/>
              </w:rPr>
              <w:t xml:space="preserve">CPU</w:t>
            </w:r>
            <w:r>
              <w:rPr>
                <w:rFonts w:hint="eastAsia" w:ascii="宋体" w:hAnsi="宋体" w:eastAsia="宋体" w:cs="宋体"/>
                <w:spacing w:val="-31"/>
              </w:rPr>
              <w:t xml:space="preserve"> </w:t>
            </w:r>
            <w:r>
              <w:rPr>
                <w:rFonts w:hint="eastAsia" w:ascii="宋体" w:hAnsi="宋体" w:eastAsia="宋体" w:cs="宋体"/>
                <w:spacing w:val="-3"/>
              </w:rPr>
              <w:t xml:space="preserve">主频</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i/>
                <w:iCs/>
                <w:u w:val="single"/>
              </w:rPr>
              <w:t xml:space="preserve">≥</w:t>
            </w:r>
            <w:r>
              <w:rPr>
                <w:rFonts w:hint="eastAsia" w:ascii="宋体" w:hAnsi="宋体" w:eastAsia="宋体" w:cs="宋体"/>
                <w:i/>
                <w:iCs/>
                <w:u w:val="single"/>
                <w:lang w:eastAsia="zh-CN"/>
              </w:rPr>
              <w:t xml:space="preserve">2.6</w:t>
            </w:r>
            <w:r>
              <w:rPr>
                <w:rFonts w:hint="eastAsia" w:ascii="宋体" w:hAnsi="宋体" w:eastAsia="宋体" w:cs="宋体"/>
                <w:i/>
                <w:iCs/>
                <w:u w:val="single"/>
              </w:rPr>
              <w:t xml:space="preserve"> GHz</w:t>
            </w:r>
            <w:r>
              <w:rPr>
                <w:rFonts w:hint="eastAsia" w:ascii="宋体" w:hAnsi="宋体" w:eastAsia="宋体" w:cs="宋体"/>
              </w:rPr>
            </w:r>
            <w:r/>
          </w:p>
        </w:tc>
        <w:tc>
          <w:tcPr>
            <w:tcW w:w="1438" w:type="dxa"/>
            <w:vAlign w:val="center"/>
            <w:textDirection w:val="lrTb"/>
            <w:noWrap w:val="false"/>
          </w:tcPr>
          <w:p>
            <w:pPr>
              <w:pStyle w:val="808"/>
              <w:spacing w:after="0"/>
              <w:rPr>
                <w:rFonts w:hint="eastAsia" w:ascii="宋体" w:hAnsi="宋体" w:eastAsia="宋体" w:cs="宋体"/>
                <w:i/>
                <w:iCs/>
                <w:u w:val="single"/>
              </w:rPr>
            </w:pPr>
            <w:r>
              <w:rPr>
                <w:rFonts w:hint="eastAsia" w:ascii="宋体" w:hAnsi="宋体" w:eastAsia="宋体" w:cs="宋体"/>
                <w:i/>
                <w:iCs/>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position w:val="1"/>
              </w:rPr>
              <w:t xml:space="preserve">83</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性能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3"/>
              </w:rPr>
              <w:t xml:space="preserve">CPU末级缓存容</w:t>
            </w:r>
            <w:r>
              <w:rPr>
                <w:rFonts w:hint="eastAsia" w:ascii="宋体" w:hAnsi="宋体" w:eastAsia="宋体" w:cs="宋体"/>
              </w:rPr>
              <w:t xml:space="preserve">量</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i/>
                <w:iCs/>
                <w:u w:val="single"/>
              </w:rPr>
              <w:t xml:space="preserve">≥</w:t>
            </w:r>
            <w:r>
              <w:rPr>
                <w:rFonts w:hint="eastAsia" w:ascii="宋体" w:hAnsi="宋体" w:eastAsia="宋体" w:cs="宋体"/>
                <w:i/>
                <w:iCs/>
                <w:u w:val="single"/>
                <w:lang w:eastAsia="zh-CN"/>
              </w:rPr>
              <w:t xml:space="preserve">24M</w:t>
            </w:r>
            <w:r>
              <w:rPr>
                <w:rFonts w:hint="eastAsia" w:ascii="宋体" w:hAnsi="宋体" w:eastAsia="宋体" w:cs="宋体"/>
                <w:i/>
                <w:iCs/>
                <w:u w:val="single"/>
              </w:rPr>
              <w:t xml:space="preserve">B</w:t>
            </w:r>
            <w:r>
              <w:rPr>
                <w:rFonts w:hint="eastAsia" w:ascii="宋体" w:hAnsi="宋体" w:eastAsia="宋体" w:cs="宋体"/>
              </w:rPr>
            </w:r>
            <w:r/>
          </w:p>
        </w:tc>
        <w:tc>
          <w:tcPr>
            <w:tcW w:w="1438" w:type="dxa"/>
            <w:vAlign w:val="center"/>
            <w:textDirection w:val="lrTb"/>
            <w:noWrap w:val="false"/>
          </w:tcPr>
          <w:p>
            <w:pPr>
              <w:pStyle w:val="808"/>
              <w:spacing w:after="0"/>
              <w:rPr>
                <w:rFonts w:hint="eastAsia" w:ascii="宋体" w:hAnsi="宋体" w:eastAsia="宋体" w:cs="宋体"/>
                <w:i/>
                <w:iCs/>
                <w:u w:val="single"/>
              </w:rPr>
            </w:pPr>
            <w:r>
              <w:rPr>
                <w:rFonts w:hint="eastAsia" w:ascii="宋体" w:hAnsi="宋体" w:eastAsia="宋体" w:cs="宋体"/>
                <w:i/>
                <w:iCs/>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position w:val="1"/>
              </w:rPr>
              <w:t xml:space="preserve">84</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性能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3"/>
              </w:rPr>
              <w:t xml:space="preserve">CPU</w:t>
            </w:r>
            <w:r>
              <w:rPr>
                <w:rFonts w:hint="eastAsia" w:ascii="宋体" w:hAnsi="宋体" w:eastAsia="宋体" w:cs="宋体"/>
                <w:spacing w:val="-31"/>
              </w:rPr>
              <w:t xml:space="preserve"> </w:t>
            </w:r>
            <w:r>
              <w:rPr>
                <w:rFonts w:hint="eastAsia" w:ascii="宋体" w:hAnsi="宋体" w:eastAsia="宋体" w:cs="宋体"/>
                <w:spacing w:val="-3"/>
              </w:rPr>
              <w:t xml:space="preserve">支持的内存最</w:t>
            </w:r>
            <w:r>
              <w:rPr>
                <w:rFonts w:hint="eastAsia" w:ascii="宋体" w:hAnsi="宋体" w:eastAsia="宋体" w:cs="宋体"/>
                <w:spacing w:val="-4"/>
              </w:rPr>
              <w:t xml:space="preserve">高速率</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i/>
                <w:iCs/>
                <w:u w:val="single"/>
              </w:rPr>
              <w:t xml:space="preserve">≥4800MT/s</w:t>
            </w:r>
            <w:r>
              <w:rPr>
                <w:rFonts w:hint="eastAsia" w:ascii="宋体" w:hAnsi="宋体" w:eastAsia="宋体" w:cs="宋体"/>
              </w:rPr>
            </w:r>
            <w:r/>
          </w:p>
        </w:tc>
        <w:tc>
          <w:tcPr>
            <w:tcW w:w="1438" w:type="dxa"/>
            <w:vAlign w:val="center"/>
            <w:textDirection w:val="lrTb"/>
            <w:noWrap w:val="false"/>
          </w:tcPr>
          <w:p>
            <w:pPr>
              <w:pStyle w:val="808"/>
              <w:spacing w:after="0"/>
              <w:rPr>
                <w:rFonts w:hint="eastAsia" w:ascii="宋体" w:hAnsi="宋体" w:eastAsia="宋体" w:cs="宋体"/>
                <w:i/>
                <w:iCs/>
                <w:u w:val="single"/>
              </w:rPr>
            </w:pPr>
            <w:r>
              <w:rPr>
                <w:rFonts w:hint="eastAsia" w:ascii="宋体" w:hAnsi="宋体" w:eastAsia="宋体" w:cs="宋体"/>
                <w:i/>
                <w:iCs/>
                <w:u w:val="single"/>
              </w:rPr>
            </w:r>
            <w:r/>
          </w:p>
        </w:tc>
      </w:tr>
      <w:tr>
        <w:trPr>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85</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性能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内存</w:t>
            </w:r>
            <w:r>
              <w:rPr>
                <w:rFonts w:hint="eastAsia" w:ascii="宋体" w:hAnsi="宋体" w:eastAsia="宋体" w:cs="宋体"/>
                <w:spacing w:val="-4"/>
              </w:rPr>
              <w:t xml:space="preserve">性能</w:t>
            </w:r>
            <w:r>
              <w:rPr>
                <w:rFonts w:hint="eastAsia" w:ascii="宋体" w:hAnsi="宋体" w:eastAsia="宋体" w:cs="宋体"/>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内存读</w:t>
            </w:r>
            <w:r>
              <w:rPr>
                <w:rFonts w:hint="eastAsia" w:ascii="宋体" w:hAnsi="宋体" w:eastAsia="宋体" w:cs="宋体"/>
                <w:spacing w:val="-6"/>
              </w:rPr>
              <w:t xml:space="preserve">写速率</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i/>
                <w:iCs/>
                <w:u w:val="single"/>
              </w:rPr>
              <w:t xml:space="preserve">≥4800MT/s</w:t>
            </w:r>
            <w:r>
              <w:rPr>
                <w:rFonts w:hint="eastAsia" w:ascii="宋体" w:hAnsi="宋体" w:eastAsia="宋体" w:cs="宋体"/>
              </w:rPr>
            </w:r>
            <w:r/>
          </w:p>
        </w:tc>
        <w:tc>
          <w:tcPr>
            <w:tcW w:w="1438" w:type="dxa"/>
            <w:vAlign w:val="center"/>
            <w:textDirection w:val="lrTb"/>
            <w:noWrap w:val="false"/>
          </w:tcPr>
          <w:p>
            <w:pPr>
              <w:pStyle w:val="808"/>
              <w:spacing w:after="0"/>
              <w:rPr>
                <w:rFonts w:hint="eastAsia" w:ascii="宋体" w:hAnsi="宋体" w:eastAsia="宋体" w:cs="宋体"/>
                <w:i/>
                <w:iCs/>
                <w:u w:val="single"/>
              </w:rPr>
            </w:pPr>
            <w:r>
              <w:rPr>
                <w:rFonts w:hint="eastAsia" w:ascii="宋体" w:hAnsi="宋体" w:eastAsia="宋体" w:cs="宋体"/>
                <w:i/>
                <w:iCs/>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86</w:t>
            </w:r>
            <w:r>
              <w:rPr>
                <w:rFonts w:hint="eastAsia" w:ascii="宋体" w:hAnsi="宋体" w:eastAsia="宋体" w:cs="宋体"/>
              </w:rPr>
            </w:r>
            <w:r/>
          </w:p>
        </w:tc>
        <w:tc>
          <w:tcPr>
            <w:tcW w:w="654" w:type="dxa"/>
            <w:vAlign w:val="center"/>
            <w:textDirection w:val="lrTb"/>
            <w:noWrap w:val="false"/>
          </w:tcPr>
          <w:p>
            <w:pPr>
              <w:pStyle w:val="808"/>
              <w:jc w:val="center"/>
              <w:spacing w:after="0"/>
            </w:pPr>
            <w:r>
              <w:rPr>
                <w:rFonts w:hint="eastAsia" w:ascii="宋体" w:hAnsi="宋体" w:eastAsia="宋体" w:cs="宋体"/>
                <w:spacing w:val="-4"/>
              </w:rPr>
              <w:t xml:space="preserve">性能</w:t>
            </w:r>
            <w:r>
              <w:rPr>
                <w:rFonts w:hint="eastAsia" w:ascii="宋体" w:hAnsi="宋体" w:eastAsia="宋体" w:cs="宋体"/>
                <w:spacing w:val="-3"/>
              </w:rPr>
              <w:t xml:space="preserve">要求</w:t>
            </w:r>
            <w:r/>
          </w:p>
        </w:tc>
        <w:tc>
          <w:tcPr>
            <w:tcW w:w="1020" w:type="dxa"/>
            <w:vAlign w:val="center"/>
            <w:vMerge w:val="restart"/>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显卡</w:t>
            </w:r>
            <w:r>
              <w:rPr>
                <w:rFonts w:hint="eastAsia" w:ascii="宋体" w:hAnsi="宋体" w:eastAsia="宋体" w:cs="宋体"/>
                <w:spacing w:val="-4"/>
              </w:rPr>
              <w:t xml:space="preserve">性能</w:t>
            </w:r>
            <w:r>
              <w:rPr>
                <w:rFonts w:hint="eastAsia" w:ascii="宋体" w:hAnsi="宋体" w:eastAsia="宋体" w:cs="宋体"/>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显示分</w:t>
            </w:r>
            <w:r>
              <w:rPr>
                <w:rFonts w:hint="eastAsia" w:ascii="宋体" w:hAnsi="宋体" w:eastAsia="宋体" w:cs="宋体"/>
                <w:spacing w:val="-4"/>
              </w:rPr>
              <w:t xml:space="preserve">辨率</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i/>
                <w:iCs/>
                <w:u w:val="single"/>
              </w:rPr>
              <w:t xml:space="preserve">≥1080P</w:t>
            </w:r>
            <w:r>
              <w:rPr>
                <w:rFonts w:hint="eastAsia" w:ascii="宋体" w:hAnsi="宋体" w:eastAsia="宋体" w:cs="宋体"/>
              </w:rPr>
            </w:r>
            <w:r/>
          </w:p>
        </w:tc>
        <w:tc>
          <w:tcPr>
            <w:tcW w:w="1438" w:type="dxa"/>
            <w:vAlign w:val="center"/>
            <w:textDirection w:val="lrTb"/>
            <w:noWrap w:val="false"/>
          </w:tcPr>
          <w:p>
            <w:pPr>
              <w:pStyle w:val="808"/>
              <w:spacing w:after="0"/>
              <w:rPr>
                <w:rFonts w:hint="eastAsia" w:ascii="宋体" w:hAnsi="宋体" w:eastAsia="宋体" w:cs="宋体"/>
                <w:i/>
                <w:iCs/>
                <w:u w:val="single"/>
              </w:rPr>
            </w:pPr>
            <w:r>
              <w:rPr>
                <w:rFonts w:hint="eastAsia" w:ascii="宋体" w:hAnsi="宋体" w:eastAsia="宋体" w:cs="宋体"/>
                <w:i/>
                <w:iCs/>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position w:val="1"/>
              </w:rPr>
              <w:t xml:space="preserve">87</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性能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spacing w:val="-1"/>
                <w:lang w:eastAsia="zh-CN"/>
              </w:rPr>
              <w:t xml:space="preserve">显卡显</w:t>
            </w:r>
            <w:r>
              <w:rPr>
                <w:rFonts w:hint="eastAsia" w:ascii="宋体" w:hAnsi="宋体" w:eastAsia="宋体" w:cs="宋体"/>
                <w:spacing w:val="-4"/>
                <w:lang w:eastAsia="zh-CN"/>
              </w:rPr>
              <w:t xml:space="preserve">示芯片核心频率</w:t>
            </w:r>
            <w:r>
              <w:rPr>
                <w:rFonts w:hint="eastAsia" w:ascii="宋体" w:hAnsi="宋体" w:eastAsia="宋体" w:cs="宋体"/>
                <w:lang w:eastAsia="zh-CN"/>
              </w:rPr>
            </w:r>
            <w:r/>
          </w:p>
        </w:tc>
        <w:tc>
          <w:tcPr>
            <w:tcW w:w="3408" w:type="dxa"/>
            <w:vAlign w:val="center"/>
            <w:textDirection w:val="lrTb"/>
            <w:noWrap w:val="false"/>
          </w:tcPr>
          <w:p>
            <w:pPr>
              <w:pStyle w:val="808"/>
              <w:spacing w:after="0"/>
              <w:rPr>
                <w:rFonts w:hint="eastAsia" w:ascii="宋体" w:hAnsi="宋体" w:eastAsia="宋体" w:cs="宋体"/>
                <w:i/>
                <w:iCs/>
                <w:u w:val="single"/>
              </w:rPr>
            </w:pPr>
            <w:r>
              <w:rPr>
                <w:rFonts w:hint="eastAsia" w:ascii="宋体" w:hAnsi="宋体" w:eastAsia="宋体" w:cs="宋体"/>
                <w:i/>
                <w:iCs/>
                <w:u w:val="single"/>
              </w:rPr>
              <w:t xml:space="preserve">≥</w:t>
            </w:r>
            <w:r>
              <w:rPr>
                <w:rFonts w:hint="eastAsia" w:ascii="宋体" w:hAnsi="宋体" w:eastAsia="宋体" w:cs="宋体"/>
                <w:i/>
                <w:iCs/>
                <w:spacing w:val="-4"/>
                <w:u w:val="single"/>
                <w:lang w:eastAsia="zh-CN"/>
              </w:rPr>
              <w:t xml:space="preserve">300 MHz</w:t>
            </w:r>
            <w:r>
              <w:rPr>
                <w:rFonts w:hint="eastAsia" w:ascii="宋体" w:hAnsi="宋体" w:eastAsia="宋体" w:cs="宋体"/>
                <w:i/>
                <w:iCs/>
                <w:u w:val="single"/>
              </w:rPr>
            </w:r>
            <w:r/>
          </w:p>
        </w:tc>
        <w:tc>
          <w:tcPr>
            <w:tcW w:w="1438" w:type="dxa"/>
            <w:vAlign w:val="center"/>
            <w:textDirection w:val="lrTb"/>
            <w:noWrap w:val="false"/>
          </w:tcPr>
          <w:p>
            <w:pPr>
              <w:pStyle w:val="808"/>
              <w:spacing w:after="0"/>
              <w:rPr>
                <w:rFonts w:hint="eastAsia" w:ascii="宋体" w:hAnsi="宋体" w:eastAsia="宋体" w:cs="宋体"/>
                <w:i/>
                <w:iCs/>
                <w:u w:val="single"/>
              </w:rPr>
            </w:pPr>
            <w:r>
              <w:rPr>
                <w:rFonts w:hint="eastAsia" w:ascii="宋体" w:hAnsi="宋体" w:eastAsia="宋体" w:cs="宋体"/>
                <w:i/>
                <w:iCs/>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position w:val="1"/>
              </w:rPr>
              <w:t xml:space="preserve">88</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性能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显存等</w:t>
            </w:r>
            <w:r>
              <w:rPr>
                <w:rFonts w:hint="eastAsia" w:ascii="宋体" w:hAnsi="宋体" w:eastAsia="宋体" w:cs="宋体"/>
                <w:spacing w:val="-3"/>
              </w:rPr>
              <w:t xml:space="preserve">效频率</w:t>
            </w:r>
            <w:r>
              <w:rPr>
                <w:rFonts w:hint="eastAsia" w:ascii="宋体" w:hAnsi="宋体" w:eastAsia="宋体" w:cs="宋体"/>
              </w:rPr>
            </w:r>
            <w:r/>
          </w:p>
        </w:tc>
        <w:tc>
          <w:tcPr>
            <w:tcW w:w="3408" w:type="dxa"/>
            <w:vAlign w:val="center"/>
            <w:textDirection w:val="lrTb"/>
            <w:noWrap w:val="false"/>
          </w:tcPr>
          <w:p>
            <w:pPr>
              <w:pStyle w:val="808"/>
              <w:rPr>
                <w:rFonts w:hint="eastAsia" w:ascii="宋体" w:hAnsi="宋体" w:eastAsia="宋体" w:cs="宋体"/>
              </w:rPr>
            </w:pPr>
            <w:r>
              <w:rPr>
                <w:rFonts w:hint="eastAsia" w:ascii="宋体" w:hAnsi="宋体" w:eastAsia="宋体" w:cs="宋体"/>
                <w:i/>
                <w:iCs/>
                <w:u w:val="single"/>
                <w:lang w:eastAsia="zh-CN" w:bidi="ar"/>
              </w:rPr>
              <w:t xml:space="preserve">≥1000MT/s</w:t>
            </w:r>
            <w:r>
              <w:rPr>
                <w:rFonts w:hint="eastAsia" w:ascii="宋体" w:hAnsi="宋体" w:eastAsia="宋体" w:cs="宋体"/>
              </w:rPr>
            </w:r>
            <w:r/>
          </w:p>
        </w:tc>
        <w:tc>
          <w:tcPr>
            <w:tcW w:w="1438" w:type="dxa"/>
            <w:vAlign w:val="center"/>
            <w:textDirection w:val="lrTb"/>
            <w:noWrap w:val="false"/>
          </w:tcPr>
          <w:p>
            <w:pPr>
              <w:pStyle w:val="808"/>
              <w:rPr>
                <w:rFonts w:hint="eastAsia" w:ascii="宋体" w:hAnsi="宋体" w:eastAsia="宋体" w:cs="宋体"/>
                <w:i/>
                <w:iCs/>
                <w:u w:val="single"/>
                <w:lang w:eastAsia="zh-CN" w:bidi="ar"/>
              </w:rPr>
            </w:pPr>
            <w:r>
              <w:rPr>
                <w:rFonts w:hint="eastAsia" w:ascii="宋体" w:hAnsi="宋体" w:eastAsia="宋体" w:cs="宋体"/>
                <w:i/>
                <w:iCs/>
                <w:u w:val="single"/>
                <w:lang w:eastAsia="zh-CN" w:bidi="ar"/>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position w:val="1"/>
              </w:rPr>
              <w:t xml:space="preserve">89</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性能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spacing w:val="-1"/>
                <w:lang w:eastAsia="zh-CN"/>
              </w:rPr>
              <w:t xml:space="preserve">显卡可</w:t>
            </w:r>
            <w:r>
              <w:rPr>
                <w:rFonts w:hint="eastAsia" w:ascii="宋体" w:hAnsi="宋体" w:eastAsia="宋体" w:cs="宋体"/>
                <w:spacing w:val="-4"/>
                <w:lang w:eastAsia="zh-CN"/>
              </w:rPr>
              <w:t xml:space="preserve">支持多屏</w:t>
            </w:r>
            <w:r>
              <w:rPr>
                <w:rFonts w:hint="eastAsia" w:ascii="宋体" w:hAnsi="宋体" w:eastAsia="宋体" w:cs="宋体"/>
                <w:spacing w:val="-5"/>
                <w:lang w:eastAsia="zh-CN"/>
              </w:rPr>
              <w:t xml:space="preserve">同时显示</w:t>
            </w:r>
            <w:r>
              <w:rPr>
                <w:rFonts w:hint="eastAsia" w:ascii="宋体" w:hAnsi="宋体" w:eastAsia="宋体" w:cs="宋体"/>
                <w:spacing w:val="-4"/>
                <w:lang w:eastAsia="zh-CN"/>
              </w:rPr>
              <w:t xml:space="preserve">数量</w:t>
            </w:r>
            <w:r>
              <w:rPr>
                <w:rFonts w:hint="eastAsia" w:ascii="宋体" w:hAnsi="宋体" w:eastAsia="宋体" w:cs="宋体"/>
                <w:lang w:eastAsia="zh-CN"/>
              </w:rPr>
            </w:r>
            <w:r/>
          </w:p>
        </w:tc>
        <w:tc>
          <w:tcPr>
            <w:tcW w:w="3408" w:type="dxa"/>
            <w:vAlign w:val="center"/>
            <w:textDirection w:val="lrTb"/>
            <w:noWrap w:val="false"/>
          </w:tcPr>
          <w:p>
            <w:pPr>
              <w:pStyle w:val="808"/>
              <w:spacing w:after="0"/>
              <w:rPr>
                <w:rFonts w:hint="eastAsia" w:ascii="宋体" w:hAnsi="宋体" w:eastAsia="宋体" w:cs="宋体"/>
                <w:i/>
                <w:iCs/>
                <w:u w:val="single"/>
                <w:lang w:eastAsia="zh-CN"/>
              </w:rPr>
            </w:pPr>
            <w:r>
              <w:rPr>
                <w:rFonts w:hint="eastAsia" w:ascii="宋体" w:hAnsi="宋体" w:eastAsia="宋体" w:cs="宋体"/>
                <w:i/>
                <w:iCs/>
                <w:spacing w:val="-2"/>
                <w:u w:val="single"/>
                <w:lang w:eastAsia="zh-CN"/>
              </w:rPr>
              <w:t xml:space="preserve">显卡应支持</w:t>
            </w:r>
            <w:r>
              <w:rPr>
                <w:rFonts w:hint="eastAsia" w:ascii="宋体" w:hAnsi="宋体" w:eastAsia="宋体" w:cs="宋体"/>
                <w:i/>
                <w:iCs/>
                <w:spacing w:val="-31"/>
                <w:u w:val="single"/>
                <w:lang w:eastAsia="zh-CN"/>
              </w:rPr>
              <w:t xml:space="preserve"> </w:t>
            </w:r>
            <w:r>
              <w:rPr>
                <w:rFonts w:hint="eastAsia" w:ascii="宋体" w:hAnsi="宋体" w:eastAsia="宋体" w:cs="宋体"/>
                <w:i/>
                <w:iCs/>
                <w:spacing w:val="-2"/>
                <w:u w:val="single"/>
                <w:lang w:eastAsia="zh-CN"/>
              </w:rPr>
              <w:t xml:space="preserve">2</w:t>
            </w:r>
            <w:r>
              <w:rPr>
                <w:rFonts w:hint="eastAsia" w:ascii="宋体" w:hAnsi="宋体" w:eastAsia="宋体" w:cs="宋体"/>
                <w:i/>
                <w:iCs/>
                <w:spacing w:val="-40"/>
                <w:u w:val="single"/>
                <w:lang w:eastAsia="zh-CN"/>
              </w:rPr>
              <w:t xml:space="preserve"> </w:t>
            </w:r>
            <w:r>
              <w:rPr>
                <w:rFonts w:hint="eastAsia" w:ascii="宋体" w:hAnsi="宋体" w:eastAsia="宋体" w:cs="宋体"/>
                <w:i/>
                <w:iCs/>
                <w:spacing w:val="-2"/>
                <w:u w:val="single"/>
                <w:lang w:eastAsia="zh-CN"/>
              </w:rPr>
              <w:t xml:space="preserve">块屏幕同时显示，分辨率应不低于</w:t>
            </w:r>
            <w:r>
              <w:rPr>
                <w:rFonts w:hint="eastAsia" w:ascii="宋体" w:hAnsi="宋体" w:eastAsia="宋体" w:cs="宋体"/>
                <w:i/>
                <w:iCs/>
                <w:spacing w:val="-28"/>
                <w:u w:val="single"/>
                <w:lang w:eastAsia="zh-CN"/>
              </w:rPr>
              <w:t xml:space="preserve"> </w:t>
            </w:r>
            <w:r>
              <w:rPr>
                <w:rFonts w:hint="eastAsia" w:ascii="宋体" w:hAnsi="宋体" w:eastAsia="宋体" w:cs="宋体"/>
                <w:i/>
                <w:iCs/>
                <w:spacing w:val="-2"/>
                <w:u w:val="single"/>
                <w:lang w:eastAsia="zh-CN"/>
              </w:rPr>
              <w:t xml:space="preserve">1920×1080</w:t>
            </w:r>
            <w:r>
              <w:rPr>
                <w:rFonts w:hint="eastAsia" w:ascii="宋体" w:hAnsi="宋体" w:eastAsia="宋体" w:cs="宋体"/>
                <w:i/>
                <w:iCs/>
                <w:u w:val="single"/>
                <w:lang w:eastAsia="zh-CN"/>
              </w:rPr>
            </w:r>
            <w:r/>
          </w:p>
        </w:tc>
        <w:tc>
          <w:tcPr>
            <w:tcW w:w="1438" w:type="dxa"/>
            <w:vAlign w:val="center"/>
            <w:textDirection w:val="lrTb"/>
            <w:noWrap w:val="false"/>
          </w:tcPr>
          <w:p>
            <w:pPr>
              <w:pStyle w:val="808"/>
              <w:spacing w:after="0"/>
              <w:rPr>
                <w:rFonts w:hint="eastAsia" w:ascii="宋体" w:hAnsi="宋体" w:eastAsia="宋体" w:cs="宋体"/>
                <w:i/>
                <w:iCs/>
                <w:spacing w:val="-2"/>
                <w:u w:val="single"/>
                <w:lang w:eastAsia="zh-CN"/>
              </w:rPr>
            </w:pPr>
            <w:r>
              <w:rPr>
                <w:rFonts w:hint="eastAsia" w:ascii="宋体" w:hAnsi="宋体" w:eastAsia="宋体" w:cs="宋体"/>
                <w:i/>
                <w:iCs/>
                <w:spacing w:val="-2"/>
                <w:u w:val="single"/>
                <w:lang w:eastAsia="zh-CN"/>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90</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性能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restart"/>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显示</w:t>
            </w:r>
            <w:r>
              <w:rPr>
                <w:rFonts w:hint="eastAsia" w:ascii="宋体" w:hAnsi="宋体" w:eastAsia="宋体" w:cs="宋体"/>
                <w:spacing w:val="-4"/>
              </w:rPr>
              <w:t xml:space="preserve">设备性能</w:t>
            </w:r>
            <w:r>
              <w:rPr>
                <w:rFonts w:hint="eastAsia" w:ascii="宋体" w:hAnsi="宋体" w:eastAsia="宋体" w:cs="宋体"/>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显示屏</w:t>
            </w:r>
            <w:r>
              <w:rPr>
                <w:rFonts w:hint="eastAsia" w:ascii="宋体" w:hAnsi="宋体" w:eastAsia="宋体" w:cs="宋体"/>
                <w:spacing w:val="-2"/>
              </w:rPr>
              <w:t xml:space="preserve">刷新率</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highlight w:val="yellow"/>
              </w:rPr>
            </w:pPr>
            <w:r>
              <w:rPr>
                <w:rFonts w:hint="eastAsia" w:ascii="宋体" w:hAnsi="宋体" w:eastAsia="宋体" w:cs="宋体"/>
              </w:rPr>
              <w:t xml:space="preserve">▲≥1</w:t>
            </w:r>
            <w:r>
              <w:rPr>
                <w:rFonts w:hint="eastAsia" w:ascii="宋体" w:hAnsi="宋体" w:eastAsia="宋体" w:cs="宋体"/>
                <w:lang w:eastAsia="zh-CN"/>
              </w:rPr>
              <w:t xml:space="preserve">00</w:t>
            </w:r>
            <w:r>
              <w:rPr>
                <w:rFonts w:hint="eastAsia" w:ascii="宋体" w:hAnsi="宋体" w:eastAsia="宋体" w:cs="宋体"/>
              </w:rPr>
              <w:t xml:space="preserve">Hz</w:t>
            </w:r>
            <w:r>
              <w:rPr>
                <w:rFonts w:hint="eastAsia" w:ascii="宋体" w:hAnsi="宋体" w:eastAsia="宋体" w:cs="宋体"/>
                <w:highlight w:val="yellow"/>
              </w:rPr>
            </w:r>
            <w:r/>
          </w:p>
        </w:tc>
        <w:tc>
          <w:tcPr>
            <w:tcW w:w="143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2"/>
                <w:lang w:eastAsia="zh-CN"/>
              </w:rPr>
              <w:t xml:space="preserve">最低要求：</w:t>
            </w:r>
            <w:r>
              <w:rPr>
                <w:rFonts w:hint="eastAsia" w:ascii="宋体" w:hAnsi="宋体" w:eastAsia="宋体" w:cs="宋体"/>
                <w:i/>
                <w:iCs/>
                <w:spacing w:val="-2"/>
                <w:u w:val="single"/>
                <w:lang w:eastAsia="zh-CN"/>
              </w:rPr>
              <w:t xml:space="preserve">≥75Hz</w:t>
            </w:r>
            <w:r>
              <w:rPr>
                <w:rFonts w:hint="eastAsia" w:ascii="宋体" w:hAnsi="宋体" w:eastAsia="宋体" w:cs="宋体"/>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position w:val="1"/>
              </w:rPr>
              <w:t xml:space="preserve">91</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性能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显示屏</w:t>
            </w:r>
            <w:r>
              <w:rPr>
                <w:rFonts w:hint="eastAsia" w:ascii="宋体" w:hAnsi="宋体" w:eastAsia="宋体" w:cs="宋体"/>
                <w:spacing w:val="-3"/>
              </w:rPr>
              <w:t xml:space="preserve">位深</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i/>
                <w:iCs/>
                <w:u w:val="single"/>
              </w:rPr>
              <w:t xml:space="preserve">≥8位</w:t>
            </w:r>
            <w:r>
              <w:rPr>
                <w:rFonts w:hint="eastAsia" w:ascii="宋体" w:hAnsi="宋体" w:eastAsia="宋体" w:cs="宋体"/>
              </w:rPr>
            </w:r>
            <w:r/>
          </w:p>
        </w:tc>
        <w:tc>
          <w:tcPr>
            <w:tcW w:w="143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position w:val="1"/>
              </w:rPr>
              <w:t xml:space="preserve">92</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性能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显示屏</w:t>
            </w:r>
            <w:r>
              <w:rPr>
                <w:rFonts w:hint="eastAsia" w:ascii="宋体" w:hAnsi="宋体" w:eastAsia="宋体" w:cs="宋体"/>
                <w:spacing w:val="-5"/>
              </w:rPr>
              <w:t xml:space="preserve">色域</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i/>
                <w:iCs/>
                <w:u w:val="single"/>
                <w:lang w:eastAsia="zh-CN"/>
              </w:rPr>
              <w:t xml:space="preserve">≥99% sRGB</w:t>
            </w:r>
            <w:r>
              <w:rPr>
                <w:rFonts w:hint="eastAsia" w:ascii="宋体" w:hAnsi="宋体" w:eastAsia="宋体" w:cs="宋体"/>
              </w:rPr>
            </w:r>
            <w:r/>
          </w:p>
        </w:tc>
        <w:tc>
          <w:tcPr>
            <w:tcW w:w="143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position w:val="1"/>
              </w:rPr>
              <w:t xml:space="preserve">93</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性能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显示屏</w:t>
            </w:r>
            <w:r>
              <w:rPr>
                <w:rFonts w:hint="eastAsia" w:ascii="宋体" w:hAnsi="宋体" w:eastAsia="宋体" w:cs="宋体"/>
                <w:spacing w:val="-5"/>
              </w:rPr>
              <w:t xml:space="preserve">色准</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i/>
                <w:iCs/>
                <w:u w:val="single"/>
                <w:lang w:eastAsia="zh-CN"/>
              </w:rPr>
            </w:pPr>
            <w:r>
              <w:rPr>
                <w:rFonts w:hint="eastAsia" w:ascii="宋体" w:hAnsi="宋体" w:eastAsia="宋体" w:cs="宋体"/>
              </w:rPr>
              <w:t xml:space="preserve">▲△E≤</w:t>
            </w:r>
            <w:r>
              <w:rPr>
                <w:rFonts w:hint="eastAsia" w:ascii="宋体" w:hAnsi="宋体" w:eastAsia="宋体" w:cs="宋体"/>
                <w:lang w:eastAsia="zh-CN"/>
              </w:rPr>
              <w:t xml:space="preserve">1</w:t>
            </w:r>
            <w:r>
              <w:rPr>
                <w:rFonts w:hint="eastAsia" w:ascii="宋体" w:hAnsi="宋体" w:eastAsia="宋体" w:cs="宋体"/>
                <w:i/>
                <w:iCs/>
                <w:u w:val="single"/>
                <w:lang w:eastAsia="zh-CN"/>
              </w:rPr>
            </w:r>
            <w:r/>
          </w:p>
        </w:tc>
        <w:tc>
          <w:tcPr>
            <w:tcW w:w="143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2"/>
                <w:lang w:eastAsia="zh-CN"/>
              </w:rPr>
              <w:t xml:space="preserve">最低要求：</w:t>
            </w:r>
            <w:r>
              <w:rPr>
                <w:rFonts w:hint="eastAsia" w:ascii="宋体" w:hAnsi="宋体" w:eastAsia="宋体" w:cs="宋体"/>
                <w:i/>
                <w:iCs/>
                <w:u w:val="single"/>
                <w:lang w:eastAsia="zh-CN"/>
              </w:rPr>
              <w:t xml:space="preserve">△E ≤ 4</w:t>
            </w:r>
            <w:r>
              <w:rPr>
                <w:rFonts w:hint="eastAsia" w:ascii="宋体" w:hAnsi="宋体" w:eastAsia="宋体" w:cs="宋体"/>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position w:val="1"/>
              </w:rPr>
              <w:t xml:space="preserve">94</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性能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显示屏</w:t>
            </w:r>
            <w:r>
              <w:rPr>
                <w:rFonts w:hint="eastAsia" w:ascii="宋体" w:hAnsi="宋体" w:eastAsia="宋体" w:cs="宋体"/>
                <w:spacing w:val="-4"/>
              </w:rPr>
              <w:t xml:space="preserve">响应时间</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i/>
                <w:iCs/>
                <w:u w:val="single"/>
                <w:lang w:eastAsia="zh-CN"/>
              </w:rPr>
            </w:pPr>
            <w:r>
              <w:rPr>
                <w:rFonts w:hint="eastAsia" w:ascii="宋体" w:hAnsi="宋体" w:eastAsia="宋体" w:cs="宋体"/>
              </w:rPr>
              <w:t xml:space="preserve">▲≤</w:t>
            </w:r>
            <w:r>
              <w:rPr>
                <w:rFonts w:hint="eastAsia" w:ascii="宋体" w:hAnsi="宋体" w:eastAsia="宋体" w:cs="宋体"/>
                <w:lang w:eastAsia="zh-CN"/>
              </w:rPr>
              <w:t xml:space="preserve">2</w:t>
            </w:r>
            <w:r>
              <w:rPr>
                <w:rFonts w:hint="eastAsia" w:ascii="宋体" w:hAnsi="宋体" w:eastAsia="宋体" w:cs="宋体"/>
              </w:rPr>
              <w:t xml:space="preserve">ms</w:t>
            </w:r>
            <w:r>
              <w:rPr>
                <w:rFonts w:hint="eastAsia" w:ascii="宋体" w:hAnsi="宋体" w:eastAsia="宋体" w:cs="宋体"/>
                <w:i/>
                <w:iCs/>
                <w:u w:val="single"/>
                <w:lang w:eastAsia="zh-CN"/>
              </w:rPr>
            </w:r>
            <w:r/>
          </w:p>
        </w:tc>
        <w:tc>
          <w:tcPr>
            <w:tcW w:w="143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2"/>
                <w:lang w:eastAsia="zh-CN"/>
              </w:rPr>
              <w:t xml:space="preserve">最低要求：</w:t>
            </w:r>
            <w:r>
              <w:rPr>
                <w:rFonts w:hint="eastAsia" w:ascii="宋体" w:hAnsi="宋体" w:eastAsia="宋体" w:cs="宋体"/>
                <w:i/>
                <w:iCs/>
                <w:u w:val="single"/>
                <w:lang w:eastAsia="zh-CN"/>
              </w:rPr>
              <w:t xml:space="preserve">≤8ms</w:t>
            </w:r>
            <w:r>
              <w:rPr>
                <w:rFonts w:hint="eastAsia" w:ascii="宋体" w:hAnsi="宋体" w:eastAsia="宋体" w:cs="宋体"/>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95</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性能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显示屏</w:t>
            </w:r>
            <w:r>
              <w:rPr>
                <w:rFonts w:hint="eastAsia" w:ascii="宋体" w:hAnsi="宋体" w:eastAsia="宋体" w:cs="宋体"/>
                <w:spacing w:val="-6"/>
              </w:rPr>
              <w:t xml:space="preserve">亮度</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i/>
                <w:iCs/>
                <w:u w:val="single"/>
                <w:lang w:eastAsia="zh-CN"/>
              </w:rPr>
            </w:pPr>
            <w:r>
              <w:rPr>
                <w:rFonts w:hint="eastAsia" w:ascii="宋体" w:hAnsi="宋体" w:eastAsia="宋体" w:cs="宋体"/>
              </w:rPr>
              <w:t xml:space="preserve">●≥</w:t>
            </w:r>
            <w:r>
              <w:rPr>
                <w:rFonts w:hint="eastAsia" w:ascii="宋体" w:hAnsi="宋体" w:eastAsia="宋体" w:cs="宋体"/>
                <w:lang w:eastAsia="zh-CN"/>
              </w:rPr>
              <w:t xml:space="preserve">300尼特</w:t>
            </w:r>
            <w:r>
              <w:rPr>
                <w:rFonts w:hint="eastAsia" w:ascii="宋体" w:hAnsi="宋体" w:eastAsia="宋体" w:cs="宋体"/>
                <w:i/>
                <w:iCs/>
                <w:u w:val="single"/>
                <w:lang w:eastAsia="zh-CN"/>
              </w:rPr>
            </w:r>
            <w:r/>
          </w:p>
        </w:tc>
        <w:tc>
          <w:tcPr>
            <w:tcW w:w="143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spacing w:val="-2"/>
                <w:lang w:eastAsia="zh-CN"/>
              </w:rPr>
              <w:t xml:space="preserve">最低要求：</w:t>
            </w:r>
            <w:r>
              <w:rPr>
                <w:rFonts w:hint="eastAsia" w:ascii="宋体" w:hAnsi="宋体" w:eastAsia="宋体" w:cs="宋体"/>
                <w:i/>
                <w:iCs/>
                <w:u w:val="single"/>
                <w:lang w:eastAsia="zh-CN"/>
              </w:rPr>
              <w:t xml:space="preserve">≥250 尼特</w:t>
            </w:r>
            <w:r>
              <w:rPr>
                <w:rFonts w:hint="eastAsia" w:ascii="宋体" w:hAnsi="宋体" w:eastAsia="宋体" w:cs="宋体"/>
                <w:lang w:eastAsia="zh-CN"/>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96</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性能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显示屏</w:t>
            </w:r>
            <w:r>
              <w:rPr>
                <w:rFonts w:hint="eastAsia" w:ascii="宋体" w:hAnsi="宋体" w:eastAsia="宋体" w:cs="宋体"/>
                <w:spacing w:val="-3"/>
              </w:rPr>
              <w:t xml:space="preserve">亮度一致</w:t>
            </w:r>
            <w:r>
              <w:rPr>
                <w:rFonts w:hint="eastAsia" w:ascii="宋体" w:hAnsi="宋体" w:eastAsia="宋体" w:cs="宋体"/>
              </w:rPr>
              <w:t xml:space="preserve">性</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i/>
                <w:iCs/>
                <w:u w:val="single"/>
                <w:lang w:eastAsia="zh-CN"/>
              </w:rPr>
            </w:pPr>
            <w:r>
              <w:rPr>
                <w:rFonts w:hint="eastAsia" w:ascii="宋体" w:hAnsi="宋体" w:eastAsia="宋体" w:cs="宋体"/>
                <w:i/>
                <w:iCs/>
                <w:u w:val="single"/>
                <w:lang w:eastAsia="zh-CN"/>
              </w:rPr>
              <w:t xml:space="preserve">≥70%</w:t>
            </w:r>
            <w:r>
              <w:rPr>
                <w:rFonts w:hint="eastAsia" w:ascii="宋体" w:hAnsi="宋体" w:eastAsia="宋体" w:cs="宋体"/>
                <w:i/>
                <w:iCs/>
                <w:u w:val="single"/>
                <w:lang w:eastAsia="zh-CN"/>
              </w:rPr>
            </w:r>
            <w:r/>
          </w:p>
        </w:tc>
        <w:tc>
          <w:tcPr>
            <w:tcW w:w="143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position w:val="1"/>
              </w:rPr>
              <w:t xml:space="preserve">97</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性能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显示屏</w:t>
            </w:r>
            <w:r>
              <w:rPr>
                <w:rFonts w:hint="eastAsia" w:ascii="宋体" w:hAnsi="宋体" w:eastAsia="宋体" w:cs="宋体"/>
                <w:spacing w:val="-2"/>
              </w:rPr>
              <w:t xml:space="preserve">对比度</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i/>
                <w:iCs/>
                <w:u w:val="single"/>
                <w:lang w:eastAsia="zh-CN"/>
              </w:rPr>
            </w:pPr>
            <w:r>
              <w:rPr>
                <w:rFonts w:hint="eastAsia" w:ascii="宋体" w:hAnsi="宋体" w:eastAsia="宋体" w:cs="宋体"/>
              </w:rPr>
              <w:t xml:space="preserve">▲≥</w:t>
            </w:r>
            <w:r>
              <w:rPr>
                <w:rFonts w:hint="eastAsia" w:ascii="宋体" w:hAnsi="宋体" w:eastAsia="宋体" w:cs="宋体"/>
                <w:lang w:eastAsia="zh-CN"/>
              </w:rPr>
              <w:t xml:space="preserve">1</w:t>
            </w:r>
            <w:r>
              <w:rPr>
                <w:rFonts w:hint="eastAsia" w:ascii="宋体" w:hAnsi="宋体" w:eastAsia="宋体" w:cs="宋体"/>
              </w:rPr>
              <w:t xml:space="preserve">000：1</w:t>
            </w:r>
            <w:r>
              <w:rPr>
                <w:rFonts w:hint="eastAsia" w:ascii="宋体" w:hAnsi="宋体" w:eastAsia="宋体" w:cs="宋体"/>
                <w:i/>
                <w:iCs/>
                <w:u w:val="single"/>
                <w:lang w:eastAsia="zh-CN"/>
              </w:rPr>
            </w:r>
            <w:r/>
          </w:p>
        </w:tc>
        <w:tc>
          <w:tcPr>
            <w:tcW w:w="143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2"/>
                <w:lang w:eastAsia="zh-CN"/>
              </w:rPr>
              <w:t xml:space="preserve">最低要求：</w:t>
            </w:r>
            <w:r>
              <w:rPr>
                <w:rFonts w:hint="eastAsia" w:ascii="宋体" w:hAnsi="宋体" w:eastAsia="宋体" w:cs="宋体"/>
                <w:i/>
                <w:iCs/>
                <w:u w:val="single"/>
                <w:lang w:eastAsia="zh-CN"/>
              </w:rPr>
              <w:t xml:space="preserve">≥500：1</w:t>
            </w:r>
            <w:r>
              <w:rPr>
                <w:rFonts w:hint="eastAsia" w:ascii="宋体" w:hAnsi="宋体" w:eastAsia="宋体" w:cs="宋体"/>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position w:val="1"/>
              </w:rPr>
              <w:t xml:space="preserve">98</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性能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显示屏</w:t>
            </w:r>
            <w:r>
              <w:rPr>
                <w:rFonts w:hint="eastAsia" w:ascii="宋体" w:hAnsi="宋体" w:eastAsia="宋体" w:cs="宋体"/>
                <w:spacing w:val="-3"/>
              </w:rPr>
              <w:t xml:space="preserve">其他参数</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i/>
                <w:iCs/>
                <w:u w:val="single"/>
                <w:lang w:eastAsia="zh-CN"/>
              </w:rPr>
            </w:pPr>
            <w:r>
              <w:rPr>
                <w:rFonts w:hint="eastAsia" w:ascii="宋体" w:hAnsi="宋体" w:eastAsia="宋体" w:cs="宋体"/>
                <w:i/>
                <w:iCs/>
                <w:u w:val="single"/>
                <w:lang w:eastAsia="zh-CN"/>
              </w:rPr>
              <w:t xml:space="preserve">符合 SJ/T 11292 的相关规定</w:t>
            </w:r>
            <w:r>
              <w:rPr>
                <w:rFonts w:hint="eastAsia" w:ascii="宋体" w:hAnsi="宋体" w:eastAsia="宋体" w:cs="宋体"/>
                <w:i/>
                <w:iCs/>
                <w:u w:val="single"/>
                <w:lang w:eastAsia="zh-CN"/>
              </w:rPr>
            </w:r>
            <w:r/>
          </w:p>
        </w:tc>
        <w:tc>
          <w:tcPr>
            <w:tcW w:w="1438" w:type="dxa"/>
            <w:vAlign w:val="center"/>
            <w:textDirection w:val="lrTb"/>
            <w:noWrap w:val="false"/>
          </w:tcPr>
          <w:p>
            <w:pPr>
              <w:pStyle w:val="808"/>
              <w:spacing w:after="0"/>
              <w:rPr>
                <w:rFonts w:hint="eastAsia" w:ascii="宋体" w:hAnsi="宋体" w:eastAsia="宋体" w:cs="宋体"/>
                <w:i/>
                <w:iCs/>
                <w:u w:val="single"/>
                <w:lang w:eastAsia="zh-CN"/>
              </w:rPr>
            </w:pPr>
            <w:r>
              <w:rPr>
                <w:rFonts w:hint="eastAsia" w:ascii="宋体" w:hAnsi="宋体" w:eastAsia="宋体" w:cs="宋体"/>
                <w:i/>
                <w:iCs/>
                <w:u w:val="single"/>
                <w:lang w:eastAsia="zh-CN"/>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position w:val="1"/>
              </w:rPr>
              <w:t xml:space="preserve">99</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性能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restart"/>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网络</w:t>
            </w:r>
            <w:r>
              <w:rPr>
                <w:rFonts w:hint="eastAsia" w:ascii="宋体" w:hAnsi="宋体" w:eastAsia="宋体" w:cs="宋体"/>
                <w:spacing w:val="-4"/>
              </w:rPr>
              <w:t xml:space="preserve">设备性能</w:t>
            </w:r>
            <w:r>
              <w:rPr>
                <w:rFonts w:hint="eastAsia" w:ascii="宋体" w:hAnsi="宋体" w:eastAsia="宋体" w:cs="宋体"/>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有线网</w:t>
            </w:r>
            <w:r>
              <w:rPr>
                <w:rFonts w:hint="eastAsia" w:ascii="宋体" w:hAnsi="宋体" w:eastAsia="宋体" w:cs="宋体"/>
                <w:spacing w:val="-3"/>
              </w:rPr>
              <w:t xml:space="preserve">卡速率</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i/>
                <w:iCs/>
                <w:u w:val="single"/>
              </w:rPr>
              <w:t xml:space="preserve">最高速率应不低于1000Mbps，应支持10Mbps、100Mbps、1000Mbps速率自适应</w:t>
            </w:r>
            <w:r>
              <w:rPr>
                <w:rFonts w:hint="eastAsia" w:ascii="宋体" w:hAnsi="宋体" w:eastAsia="宋体" w:cs="宋体"/>
              </w:rPr>
            </w:r>
            <w:r/>
          </w:p>
        </w:tc>
        <w:tc>
          <w:tcPr>
            <w:tcW w:w="1438" w:type="dxa"/>
            <w:vAlign w:val="center"/>
            <w:textDirection w:val="lrTb"/>
            <w:noWrap w:val="false"/>
          </w:tcPr>
          <w:p>
            <w:pPr>
              <w:pStyle w:val="808"/>
              <w:spacing w:after="0"/>
              <w:rPr>
                <w:rFonts w:hint="eastAsia" w:ascii="宋体" w:hAnsi="宋体" w:eastAsia="宋体" w:cs="宋体"/>
                <w:i/>
                <w:iCs/>
                <w:u w:val="single"/>
              </w:rPr>
            </w:pPr>
            <w:r>
              <w:rPr>
                <w:rFonts w:hint="eastAsia" w:ascii="宋体" w:hAnsi="宋体" w:eastAsia="宋体" w:cs="宋体"/>
                <w:i/>
                <w:iCs/>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rPr>
              <w:t xml:space="preserve">100</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性能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spacing w:val="-4"/>
                <w:lang w:eastAsia="zh-CN"/>
              </w:rPr>
              <w:t xml:space="preserve">支持无线网络通信</w:t>
            </w:r>
            <w:r>
              <w:rPr>
                <w:rFonts w:hint="eastAsia" w:ascii="宋体" w:hAnsi="宋体" w:eastAsia="宋体" w:cs="宋体"/>
                <w:spacing w:val="-2"/>
                <w:lang w:eastAsia="zh-CN"/>
              </w:rPr>
              <w:t xml:space="preserve">技术协议</w:t>
            </w:r>
            <w:r>
              <w:rPr>
                <w:rFonts w:hint="eastAsia" w:ascii="宋体" w:hAnsi="宋体" w:eastAsia="宋体" w:cs="宋体"/>
                <w:lang w:eastAsia="zh-CN"/>
              </w:rPr>
            </w:r>
            <w:r/>
          </w:p>
        </w:tc>
        <w:tc>
          <w:tcPr>
            <w:tcW w:w="340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lang w:eastAsia="zh-CN"/>
              </w:rPr>
              <w:t xml:space="preserve">无</w:t>
            </w:r>
            <w:r>
              <w:rPr>
                <w:rFonts w:hint="eastAsia" w:ascii="宋体" w:hAnsi="宋体" w:eastAsia="宋体" w:cs="宋体"/>
                <w:spacing w:val="-2"/>
              </w:rPr>
              <w:t xml:space="preserve">要求</w:t>
            </w:r>
            <w:r>
              <w:rPr>
                <w:rFonts w:hint="eastAsia" w:ascii="宋体" w:hAnsi="宋体" w:eastAsia="宋体" w:cs="宋体"/>
                <w:lang w:eastAsia="zh-CN"/>
              </w:rPr>
            </w:r>
            <w:r/>
          </w:p>
        </w:tc>
        <w:tc>
          <w:tcPr>
            <w:tcW w:w="143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rPr>
              <w:t xml:space="preserve">101</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性能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3"/>
              </w:rPr>
              <w:t xml:space="preserve">无线网卡频宽</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lang w:eastAsia="zh-CN"/>
              </w:rPr>
              <w:t xml:space="preserve">无</w:t>
            </w:r>
            <w:r>
              <w:rPr>
                <w:rFonts w:hint="eastAsia" w:ascii="宋体" w:hAnsi="宋体" w:eastAsia="宋体" w:cs="宋体"/>
                <w:spacing w:val="-2"/>
              </w:rPr>
              <w:t xml:space="preserve">要求</w:t>
            </w:r>
            <w:r>
              <w:rPr>
                <w:rFonts w:hint="eastAsia" w:ascii="宋体" w:hAnsi="宋体" w:eastAsia="宋体" w:cs="宋体"/>
                <w:lang w:eastAsia="zh-CN"/>
              </w:rPr>
            </w:r>
            <w:r/>
          </w:p>
        </w:tc>
        <w:tc>
          <w:tcPr>
            <w:tcW w:w="143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rPr>
              <w:t xml:space="preserve">102</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restart"/>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主板</w:t>
            </w:r>
            <w:r>
              <w:rPr>
                <w:rFonts w:hint="eastAsia" w:ascii="宋体" w:hAnsi="宋体" w:eastAsia="宋体" w:cs="宋体"/>
                <w:spacing w:val="-5"/>
              </w:rPr>
              <w:t xml:space="preserve">功能</w:t>
            </w:r>
            <w:r>
              <w:rPr>
                <w:rFonts w:hint="eastAsia" w:ascii="宋体" w:hAnsi="宋体" w:eastAsia="宋体" w:cs="宋体"/>
              </w:rPr>
            </w:r>
            <w:r/>
          </w:p>
        </w:tc>
        <w:tc>
          <w:tcPr>
            <w:tcW w:w="1740"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spacing w:val="-1"/>
                <w:lang w:eastAsia="zh-CN"/>
              </w:rPr>
              <w:t xml:space="preserve">内存扩</w:t>
            </w:r>
            <w:r>
              <w:rPr>
                <w:rFonts w:hint="eastAsia" w:ascii="宋体" w:hAnsi="宋体" w:eastAsia="宋体" w:cs="宋体"/>
                <w:spacing w:val="-3"/>
                <w:lang w:eastAsia="zh-CN"/>
              </w:rPr>
              <w:t xml:space="preserve">展接口</w:t>
            </w:r>
            <w:r>
              <w:rPr>
                <w:rFonts w:hint="eastAsia" w:ascii="宋体" w:hAnsi="宋体" w:eastAsia="宋体" w:cs="宋体"/>
                <w:lang w:eastAsia="zh-CN"/>
              </w:rPr>
              <w:t xml:space="preserve"> </w:t>
            </w:r>
            <w:r>
              <w:rPr>
                <w:rFonts w:hint="eastAsia" w:ascii="宋体" w:hAnsi="宋体" w:eastAsia="宋体" w:cs="宋体"/>
                <w:spacing w:val="-2"/>
                <w:lang w:eastAsia="zh-CN"/>
              </w:rPr>
              <w:t xml:space="preserve">(板载内</w:t>
            </w:r>
            <w:r>
              <w:rPr>
                <w:rFonts w:hint="eastAsia" w:ascii="宋体" w:hAnsi="宋体" w:eastAsia="宋体" w:cs="宋体"/>
                <w:spacing w:val="-3"/>
                <w:lang w:eastAsia="zh-CN"/>
              </w:rPr>
              <w:t xml:space="preserve">存不涉</w:t>
            </w:r>
            <w:r>
              <w:rPr>
                <w:rFonts w:hint="eastAsia" w:ascii="宋体" w:hAnsi="宋体" w:eastAsia="宋体" w:cs="宋体"/>
                <w:spacing w:val="-4"/>
                <w:lang w:eastAsia="zh-CN"/>
              </w:rPr>
              <w:t xml:space="preserve">及)</w:t>
            </w:r>
            <w:r>
              <w:rPr>
                <w:rFonts w:hint="eastAsia" w:ascii="宋体" w:hAnsi="宋体" w:eastAsia="宋体" w:cs="宋体"/>
                <w:lang w:eastAsia="zh-CN"/>
              </w:rPr>
            </w:r>
            <w:r/>
          </w:p>
        </w:tc>
        <w:tc>
          <w:tcPr>
            <w:tcW w:w="340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i/>
                <w:iCs/>
                <w:u w:val="single"/>
              </w:rPr>
              <w:t xml:space="preserve">≥2个</w:t>
            </w:r>
            <w:r>
              <w:rPr>
                <w:rFonts w:hint="eastAsia" w:ascii="宋体" w:hAnsi="宋体" w:eastAsia="宋体" w:cs="宋体"/>
              </w:rPr>
            </w:r>
            <w:r/>
          </w:p>
        </w:tc>
        <w:tc>
          <w:tcPr>
            <w:tcW w:w="1438" w:type="dxa"/>
            <w:vAlign w:val="center"/>
            <w:textDirection w:val="lrTb"/>
            <w:noWrap w:val="false"/>
          </w:tcPr>
          <w:p>
            <w:pPr>
              <w:pStyle w:val="808"/>
              <w:spacing w:after="0"/>
              <w:rPr>
                <w:rFonts w:hint="eastAsia" w:ascii="宋体" w:hAnsi="宋体" w:eastAsia="宋体" w:cs="宋体"/>
                <w:i/>
                <w:iCs/>
                <w:u w:val="single"/>
              </w:rPr>
            </w:pPr>
            <w:r>
              <w:rPr>
                <w:rFonts w:hint="eastAsia" w:ascii="宋体" w:hAnsi="宋体" w:eastAsia="宋体" w:cs="宋体"/>
                <w:i/>
                <w:iCs/>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rPr>
              <w:t xml:space="preserve">103</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spacing w:val="-3"/>
                <w:lang w:eastAsia="zh-CN"/>
              </w:rPr>
              <w:t xml:space="preserve">存储扩展</w:t>
            </w:r>
            <w:r>
              <w:rPr>
                <w:rFonts w:hint="eastAsia" w:ascii="宋体" w:hAnsi="宋体" w:eastAsia="宋体" w:cs="宋体"/>
                <w:spacing w:val="-2"/>
                <w:lang w:eastAsia="zh-CN"/>
              </w:rPr>
              <w:t xml:space="preserve">接口(板载存储不</w:t>
            </w:r>
            <w:r>
              <w:rPr>
                <w:rFonts w:hint="eastAsia" w:ascii="宋体" w:hAnsi="宋体" w:eastAsia="宋体" w:cs="宋体"/>
                <w:spacing w:val="-3"/>
                <w:lang w:eastAsia="zh-CN"/>
              </w:rPr>
              <w:t xml:space="preserve">涉及)</w:t>
            </w:r>
            <w:r>
              <w:rPr>
                <w:rFonts w:hint="eastAsia" w:ascii="宋体" w:hAnsi="宋体" w:eastAsia="宋体" w:cs="宋体"/>
                <w:lang w:eastAsia="zh-CN"/>
              </w:rPr>
            </w:r>
            <w:r/>
          </w:p>
        </w:tc>
        <w:tc>
          <w:tcPr>
            <w:tcW w:w="340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i/>
                <w:iCs/>
                <w:u w:val="single"/>
              </w:rPr>
              <w:t xml:space="preserve">≥2个M.2接口</w:t>
            </w:r>
            <w:r>
              <w:rPr>
                <w:rFonts w:hint="eastAsia" w:ascii="宋体" w:hAnsi="宋体" w:eastAsia="宋体" w:cs="宋体"/>
                <w:lang w:eastAsia="zh-CN"/>
              </w:rPr>
            </w:r>
            <w:r/>
          </w:p>
        </w:tc>
        <w:tc>
          <w:tcPr>
            <w:tcW w:w="1438" w:type="dxa"/>
            <w:vAlign w:val="center"/>
            <w:textDirection w:val="lrTb"/>
            <w:noWrap w:val="false"/>
          </w:tcPr>
          <w:p>
            <w:pPr>
              <w:pStyle w:val="808"/>
              <w:spacing w:after="0"/>
              <w:rPr>
                <w:rFonts w:hint="eastAsia" w:ascii="宋体" w:hAnsi="宋体" w:eastAsia="宋体" w:cs="宋体"/>
                <w:i/>
                <w:iCs/>
                <w:u w:val="single"/>
              </w:rPr>
            </w:pPr>
            <w:r>
              <w:rPr>
                <w:rFonts w:hint="eastAsia" w:ascii="宋体" w:hAnsi="宋体" w:eastAsia="宋体" w:cs="宋体"/>
                <w:i/>
                <w:iCs/>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rPr>
              <w:t xml:space="preserve">104</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spacing w:val="-2"/>
                <w:lang w:eastAsia="zh-CN"/>
              </w:rPr>
              <w:t xml:space="preserve">主板</w:t>
            </w:r>
            <w:r>
              <w:rPr>
                <w:rFonts w:hint="eastAsia" w:ascii="宋体" w:hAnsi="宋体" w:eastAsia="宋体" w:cs="宋体"/>
                <w:spacing w:val="-39"/>
                <w:lang w:eastAsia="zh-CN"/>
              </w:rPr>
              <w:t xml:space="preserve"> </w:t>
            </w:r>
            <w:r>
              <w:rPr>
                <w:rFonts w:hint="eastAsia" w:ascii="宋体" w:hAnsi="宋体" w:eastAsia="宋体" w:cs="宋体"/>
                <w:spacing w:val="-2"/>
                <w:lang w:eastAsia="zh-CN"/>
              </w:rPr>
              <w:t xml:space="preserve">USB瞬间过流</w:t>
            </w:r>
            <w:r>
              <w:rPr>
                <w:rFonts w:hint="eastAsia" w:ascii="宋体" w:hAnsi="宋体" w:eastAsia="宋体" w:cs="宋体"/>
                <w:spacing w:val="-3"/>
                <w:lang w:eastAsia="zh-CN"/>
              </w:rPr>
              <w:t xml:space="preserve">保护</w:t>
            </w:r>
            <w:r>
              <w:rPr>
                <w:rFonts w:hint="eastAsia" w:ascii="宋体" w:hAnsi="宋体" w:eastAsia="宋体" w:cs="宋体"/>
                <w:lang w:eastAsia="zh-CN"/>
              </w:rPr>
            </w:r>
            <w:r/>
          </w:p>
        </w:tc>
        <w:tc>
          <w:tcPr>
            <w:tcW w:w="340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i/>
                <w:iCs/>
                <w:u w:val="single"/>
                <w:lang w:eastAsia="zh-CN"/>
              </w:rPr>
              <w:t xml:space="preserve">支持有瞬间过流保护功能</w:t>
            </w:r>
            <w:r>
              <w:rPr>
                <w:rFonts w:hint="eastAsia" w:ascii="宋体" w:hAnsi="宋体" w:eastAsia="宋体" w:cs="宋体"/>
                <w:lang w:eastAsia="zh-CN"/>
              </w:rPr>
            </w:r>
            <w:r/>
          </w:p>
        </w:tc>
        <w:tc>
          <w:tcPr>
            <w:tcW w:w="1438" w:type="dxa"/>
            <w:vAlign w:val="center"/>
            <w:textDirection w:val="lrTb"/>
            <w:noWrap w:val="false"/>
          </w:tcPr>
          <w:p>
            <w:pPr>
              <w:pStyle w:val="808"/>
              <w:spacing w:after="0"/>
              <w:rPr>
                <w:rFonts w:hint="eastAsia" w:ascii="宋体" w:hAnsi="宋体" w:eastAsia="宋体" w:cs="宋体"/>
                <w:i/>
                <w:iCs/>
                <w:u w:val="single"/>
                <w:lang w:eastAsia="zh-CN"/>
              </w:rPr>
            </w:pPr>
            <w:r>
              <w:rPr>
                <w:rFonts w:hint="eastAsia" w:ascii="宋体" w:hAnsi="宋体" w:eastAsia="宋体" w:cs="宋体"/>
                <w:i/>
                <w:iCs/>
                <w:u w:val="single"/>
                <w:lang w:eastAsia="zh-CN"/>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rPr>
              <w:t xml:space="preserve">105</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主板防</w:t>
            </w:r>
            <w:r>
              <w:rPr>
                <w:rFonts w:hint="eastAsia" w:ascii="宋体" w:hAnsi="宋体" w:eastAsia="宋体" w:cs="宋体"/>
                <w:spacing w:val="-2"/>
              </w:rPr>
              <w:t xml:space="preserve">静电保护</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i/>
                <w:iCs/>
                <w:u w:val="single"/>
              </w:rPr>
              <w:t xml:space="preserve">支持防静电保护功能</w:t>
            </w:r>
            <w:r>
              <w:rPr>
                <w:rFonts w:hint="eastAsia" w:ascii="宋体" w:hAnsi="宋体" w:eastAsia="宋体" w:cs="宋体"/>
              </w:rPr>
            </w:r>
            <w:r/>
          </w:p>
        </w:tc>
        <w:tc>
          <w:tcPr>
            <w:tcW w:w="1438" w:type="dxa"/>
            <w:vAlign w:val="center"/>
            <w:textDirection w:val="lrTb"/>
            <w:noWrap w:val="false"/>
          </w:tcPr>
          <w:p>
            <w:pPr>
              <w:pStyle w:val="808"/>
              <w:spacing w:after="0"/>
              <w:rPr>
                <w:rFonts w:hint="eastAsia" w:ascii="宋体" w:hAnsi="宋体" w:eastAsia="宋体" w:cs="宋体"/>
                <w:i/>
                <w:iCs/>
                <w:u w:val="single"/>
              </w:rPr>
            </w:pPr>
            <w:r>
              <w:rPr>
                <w:rFonts w:hint="eastAsia" w:ascii="宋体" w:hAnsi="宋体" w:eastAsia="宋体" w:cs="宋体"/>
                <w:i/>
                <w:iCs/>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rPr>
              <w:t xml:space="preserve">106</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2"/>
              </w:rPr>
              <w:t xml:space="preserve">I/O</w:t>
            </w:r>
            <w:r>
              <w:rPr>
                <w:rFonts w:hint="eastAsia" w:ascii="宋体" w:hAnsi="宋体" w:eastAsia="宋体" w:cs="宋体"/>
                <w:spacing w:val="-37"/>
              </w:rPr>
              <w:t xml:space="preserve"> </w:t>
            </w:r>
            <w:r>
              <w:rPr>
                <w:rFonts w:hint="eastAsia" w:ascii="宋体" w:hAnsi="宋体" w:eastAsia="宋体" w:cs="宋体"/>
                <w:spacing w:val="-2"/>
              </w:rPr>
              <w:t xml:space="preserve">接口</w:t>
            </w:r>
            <w:r>
              <w:rPr>
                <w:rFonts w:hint="eastAsia" w:ascii="宋体" w:hAnsi="宋体" w:eastAsia="宋体" w:cs="宋体"/>
                <w:spacing w:val="-5"/>
              </w:rPr>
              <w:t xml:space="preserve">功能</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i/>
                <w:iCs/>
                <w:u w:val="single"/>
                <w:lang w:eastAsia="zh-CN"/>
              </w:rPr>
              <w:t xml:space="preserve">提供基于标准USB接口外设连接功能、基于音频输入输出接口的音频扩展功能、基于PCIe接口板卡扩展功能、基于HDMI或VGA或Type-C或DVI或DP等接口外接显示器扩展功能、基于存储接口对产品进行增容功能等。产品I/O接口，应具备外接标准USB设备、显示器、音频设备等内外部设备能力显卡至少支持VGA、HDMI、DVI、DP、Type-C中1种显示接口，并与显示器接口相匹配</w:t>
            </w:r>
            <w:r>
              <w:rPr>
                <w:rFonts w:hint="eastAsia" w:ascii="宋体" w:hAnsi="宋体" w:eastAsia="宋体" w:cs="宋体"/>
                <w:lang w:eastAsia="zh-CN"/>
              </w:rPr>
            </w:r>
            <w:r/>
          </w:p>
        </w:tc>
        <w:tc>
          <w:tcPr>
            <w:tcW w:w="1438" w:type="dxa"/>
            <w:vAlign w:val="center"/>
            <w:textDirection w:val="lrTb"/>
            <w:noWrap w:val="false"/>
          </w:tcPr>
          <w:p>
            <w:pPr>
              <w:pStyle w:val="808"/>
              <w:spacing w:after="0"/>
              <w:rPr>
                <w:rFonts w:hint="eastAsia" w:ascii="宋体" w:hAnsi="宋体" w:eastAsia="宋体" w:cs="宋体"/>
                <w:i/>
                <w:iCs/>
                <w:u w:val="single"/>
                <w:lang w:eastAsia="zh-CN"/>
              </w:rPr>
            </w:pPr>
            <w:r>
              <w:rPr>
                <w:rFonts w:hint="eastAsia" w:ascii="宋体" w:hAnsi="宋体" w:eastAsia="宋体" w:cs="宋体"/>
                <w:i/>
                <w:iCs/>
                <w:u w:val="single"/>
                <w:lang w:eastAsia="zh-CN"/>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rPr>
              <w:t xml:space="preserve">107</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restart"/>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显卡</w:t>
            </w:r>
            <w:r>
              <w:rPr>
                <w:rFonts w:hint="eastAsia" w:ascii="宋体" w:hAnsi="宋体" w:eastAsia="宋体" w:cs="宋体"/>
                <w:spacing w:val="-5"/>
              </w:rPr>
              <w:t xml:space="preserve">功能</w:t>
            </w:r>
            <w:r>
              <w:rPr>
                <w:rFonts w:hint="eastAsia" w:ascii="宋体" w:hAnsi="宋体" w:eastAsia="宋体" w:cs="宋体"/>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显卡外</w:t>
            </w:r>
            <w:r>
              <w:rPr>
                <w:rFonts w:hint="eastAsia" w:ascii="宋体" w:hAnsi="宋体" w:eastAsia="宋体" w:cs="宋体"/>
                <w:spacing w:val="-2"/>
              </w:rPr>
              <w:t xml:space="preserve">接显示接</w:t>
            </w:r>
            <w:r>
              <w:rPr>
                <w:rFonts w:hint="eastAsia" w:ascii="宋体" w:hAnsi="宋体" w:eastAsia="宋体" w:cs="宋体"/>
              </w:rPr>
              <w:t xml:space="preserve">口</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i/>
                <w:iCs/>
                <w:u w:val="single"/>
              </w:rPr>
              <w:t xml:space="preserve">显卡至少支持 VGA、HDMI、DVI、DP、Type-C 中 1 种显示接口，并与显示器接口相匹配</w:t>
            </w:r>
            <w:r>
              <w:rPr>
                <w:rFonts w:hint="eastAsia" w:ascii="宋体" w:hAnsi="宋体" w:eastAsia="宋体" w:cs="宋体"/>
                <w:lang w:eastAsia="zh-CN"/>
              </w:rPr>
            </w:r>
            <w:r/>
          </w:p>
        </w:tc>
        <w:tc>
          <w:tcPr>
            <w:tcW w:w="1438" w:type="dxa"/>
            <w:vAlign w:val="center"/>
            <w:textDirection w:val="lrTb"/>
            <w:noWrap w:val="false"/>
          </w:tcPr>
          <w:p>
            <w:pPr>
              <w:pStyle w:val="808"/>
              <w:spacing w:after="0"/>
              <w:rPr>
                <w:rFonts w:hint="eastAsia" w:ascii="宋体" w:hAnsi="宋体" w:eastAsia="宋体" w:cs="宋体"/>
                <w:i/>
                <w:iCs/>
                <w:u w:val="single"/>
              </w:rPr>
            </w:pPr>
            <w:r>
              <w:rPr>
                <w:rFonts w:hint="eastAsia" w:ascii="宋体" w:hAnsi="宋体" w:eastAsia="宋体" w:cs="宋体"/>
                <w:i/>
                <w:iCs/>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rPr>
              <w:t xml:space="preserve">108</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2"/>
              </w:rPr>
              <w:t xml:space="preserve">独立显卡</w:t>
            </w:r>
            <w:r>
              <w:rPr>
                <w:rFonts w:hint="eastAsia" w:ascii="宋体" w:hAnsi="宋体" w:eastAsia="宋体" w:cs="宋体"/>
                <w:spacing w:val="-4"/>
              </w:rPr>
              <w:t xml:space="preserve">数量</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lang w:eastAsia="zh-CN"/>
              </w:rPr>
              <w:t xml:space="preserve">无</w:t>
            </w:r>
            <w:r>
              <w:rPr>
                <w:rFonts w:hint="eastAsia" w:ascii="宋体" w:hAnsi="宋体" w:eastAsia="宋体" w:cs="宋体"/>
                <w:spacing w:val="-2"/>
              </w:rPr>
              <w:t xml:space="preserve">要求</w:t>
            </w:r>
            <w:r>
              <w:rPr>
                <w:rFonts w:hint="eastAsia" w:ascii="宋体" w:hAnsi="宋体" w:eastAsia="宋体" w:cs="宋体"/>
                <w:lang w:eastAsia="zh-CN"/>
              </w:rPr>
            </w:r>
            <w:r/>
          </w:p>
        </w:tc>
        <w:tc>
          <w:tcPr>
            <w:tcW w:w="143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lang w:eastAsia="zh-CN"/>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rPr>
              <w:t xml:space="preserve">109</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restart"/>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显示</w:t>
            </w:r>
            <w:r>
              <w:rPr>
                <w:rFonts w:hint="eastAsia" w:ascii="宋体" w:hAnsi="宋体" w:eastAsia="宋体" w:cs="宋体"/>
                <w:spacing w:val="-4"/>
              </w:rPr>
              <w:t xml:space="preserve">设备功能</w:t>
            </w:r>
            <w:r>
              <w:rPr>
                <w:rFonts w:hint="eastAsia" w:ascii="宋体" w:hAnsi="宋体" w:eastAsia="宋体" w:cs="宋体"/>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显示器</w:t>
            </w:r>
            <w:r>
              <w:rPr>
                <w:rFonts w:hint="eastAsia" w:ascii="宋体" w:hAnsi="宋体" w:eastAsia="宋体" w:cs="宋体"/>
                <w:spacing w:val="-4"/>
              </w:rPr>
              <w:t xml:space="preserve">接口</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i/>
                <w:iCs/>
                <w:u w:val="single"/>
                <w:lang w:eastAsia="zh-CN"/>
              </w:rPr>
              <w:t xml:space="preserve">显示器应与显卡外接显示接口匹配</w:t>
            </w:r>
            <w:r>
              <w:rPr>
                <w:rFonts w:hint="eastAsia" w:ascii="宋体" w:hAnsi="宋体" w:eastAsia="宋体" w:cs="宋体"/>
                <w:lang w:eastAsia="zh-CN"/>
              </w:rPr>
            </w:r>
            <w:r/>
          </w:p>
        </w:tc>
        <w:tc>
          <w:tcPr>
            <w:tcW w:w="1438" w:type="dxa"/>
            <w:vAlign w:val="center"/>
            <w:textDirection w:val="lrTb"/>
            <w:noWrap w:val="false"/>
          </w:tcPr>
          <w:p>
            <w:pPr>
              <w:pStyle w:val="808"/>
              <w:spacing w:after="0"/>
              <w:rPr>
                <w:rFonts w:hint="eastAsia" w:ascii="宋体" w:hAnsi="宋体" w:eastAsia="宋体" w:cs="宋体"/>
                <w:i/>
                <w:iCs/>
                <w:u w:val="single"/>
                <w:lang w:eastAsia="zh-CN"/>
              </w:rPr>
            </w:pPr>
            <w:r>
              <w:rPr>
                <w:rFonts w:hint="eastAsia" w:ascii="宋体" w:hAnsi="宋体" w:eastAsia="宋体" w:cs="宋体"/>
                <w:i/>
                <w:iCs/>
                <w:u w:val="single"/>
                <w:lang w:eastAsia="zh-CN"/>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rPr>
              <w:t xml:space="preserve">110</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显示器</w:t>
            </w:r>
            <w:r>
              <w:rPr>
                <w:rFonts w:hint="eastAsia" w:ascii="宋体" w:hAnsi="宋体" w:eastAsia="宋体" w:cs="宋体"/>
                <w:spacing w:val="-7"/>
              </w:rPr>
              <w:t xml:space="preserve">支架</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i/>
                <w:iCs/>
                <w:u w:val="single"/>
                <w:lang w:eastAsia="zh-CN"/>
              </w:rPr>
              <w:t xml:space="preserve">显示器应提供显示器支架</w:t>
            </w:r>
            <w:r>
              <w:rPr>
                <w:rFonts w:hint="eastAsia" w:ascii="宋体" w:hAnsi="宋体" w:eastAsia="宋体" w:cs="宋体"/>
                <w:lang w:eastAsia="zh-CN"/>
              </w:rPr>
            </w:r>
            <w:r/>
          </w:p>
        </w:tc>
        <w:tc>
          <w:tcPr>
            <w:tcW w:w="1438" w:type="dxa"/>
            <w:vAlign w:val="center"/>
            <w:textDirection w:val="lrTb"/>
            <w:noWrap w:val="false"/>
          </w:tcPr>
          <w:p>
            <w:pPr>
              <w:pStyle w:val="808"/>
              <w:spacing w:after="0"/>
              <w:rPr>
                <w:rFonts w:hint="eastAsia" w:ascii="宋体" w:hAnsi="宋体" w:eastAsia="宋体" w:cs="宋体"/>
                <w:i/>
                <w:iCs/>
                <w:u w:val="single"/>
                <w:lang w:eastAsia="zh-CN"/>
              </w:rPr>
            </w:pPr>
            <w:r>
              <w:rPr>
                <w:rFonts w:hint="eastAsia" w:ascii="宋体" w:hAnsi="宋体" w:eastAsia="宋体" w:cs="宋体"/>
                <w:i/>
                <w:iCs/>
                <w:u w:val="single"/>
                <w:lang w:eastAsia="zh-CN"/>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position w:val="1"/>
              </w:rPr>
              <w:t xml:space="preserve">111</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显示器</w:t>
            </w:r>
            <w:r>
              <w:rPr>
                <w:rFonts w:hint="eastAsia" w:ascii="宋体" w:hAnsi="宋体" w:eastAsia="宋体" w:cs="宋体"/>
                <w:spacing w:val="-2"/>
              </w:rPr>
              <w:t xml:space="preserve">参数调节</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i/>
                <w:iCs/>
                <w:u w:val="single"/>
                <w:lang w:eastAsia="zh-CN"/>
              </w:rPr>
              <w:t xml:space="preserve">a)提供OSD选单按钮用于调节色彩、模式等；b)支持色温、亮度、对比度调节</w:t>
            </w:r>
            <w:r>
              <w:rPr>
                <w:rFonts w:hint="eastAsia" w:ascii="宋体" w:hAnsi="宋体" w:eastAsia="宋体" w:cs="宋体"/>
                <w:lang w:eastAsia="zh-CN"/>
              </w:rPr>
            </w:r>
            <w:r/>
          </w:p>
        </w:tc>
        <w:tc>
          <w:tcPr>
            <w:tcW w:w="1438" w:type="dxa"/>
            <w:vAlign w:val="center"/>
            <w:textDirection w:val="lrTb"/>
            <w:noWrap w:val="false"/>
          </w:tcPr>
          <w:p>
            <w:pPr>
              <w:pStyle w:val="808"/>
              <w:spacing w:after="0"/>
              <w:rPr>
                <w:rFonts w:hint="eastAsia" w:ascii="宋体" w:hAnsi="宋体" w:eastAsia="宋体" w:cs="宋体"/>
                <w:i/>
                <w:iCs/>
                <w:u w:val="single"/>
                <w:lang w:eastAsia="zh-CN"/>
              </w:rPr>
            </w:pPr>
            <w:r>
              <w:rPr>
                <w:rFonts w:hint="eastAsia" w:ascii="宋体" w:hAnsi="宋体" w:eastAsia="宋体" w:cs="宋体"/>
                <w:i/>
                <w:iCs/>
                <w:u w:val="single"/>
                <w:lang w:eastAsia="zh-CN"/>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position w:val="1"/>
              </w:rPr>
              <w:t xml:space="preserve">112</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restart"/>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外设</w:t>
            </w:r>
            <w:r>
              <w:rPr>
                <w:rFonts w:hint="eastAsia" w:ascii="宋体" w:hAnsi="宋体" w:eastAsia="宋体" w:cs="宋体"/>
                <w:spacing w:val="-5"/>
              </w:rPr>
              <w:t xml:space="preserve">功能</w:t>
            </w:r>
            <w:r>
              <w:rPr>
                <w:rFonts w:hint="eastAsia" w:ascii="宋体" w:hAnsi="宋体" w:eastAsia="宋体" w:cs="宋体"/>
              </w:rPr>
            </w:r>
            <w:r/>
          </w:p>
        </w:tc>
        <w:tc>
          <w:tcPr>
            <w:tcW w:w="1740"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spacing w:val="-2"/>
                <w:lang w:eastAsia="zh-CN"/>
              </w:rPr>
              <w:t xml:space="preserve">摄像头物理隐私保</w:t>
            </w:r>
            <w:r>
              <w:rPr>
                <w:rFonts w:hint="eastAsia" w:ascii="宋体" w:hAnsi="宋体" w:eastAsia="宋体" w:cs="宋体"/>
                <w:spacing w:val="-3"/>
                <w:lang w:eastAsia="zh-CN"/>
              </w:rPr>
              <w:t xml:space="preserve">护开关</w:t>
            </w:r>
            <w:r>
              <w:rPr>
                <w:rFonts w:hint="eastAsia" w:ascii="宋体" w:hAnsi="宋体" w:eastAsia="宋体" w:cs="宋体"/>
                <w:lang w:eastAsia="zh-CN"/>
              </w:rPr>
            </w:r>
            <w:r/>
          </w:p>
        </w:tc>
        <w:tc>
          <w:tcPr>
            <w:tcW w:w="340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lang w:eastAsia="zh-CN"/>
              </w:rPr>
              <w:t xml:space="preserve">支持物理隐私保护开关</w:t>
            </w:r>
            <w:r>
              <w:rPr>
                <w:rFonts w:hint="eastAsia" w:ascii="宋体" w:hAnsi="宋体" w:eastAsia="宋体" w:cs="宋体"/>
                <w:lang w:eastAsia="zh-CN"/>
              </w:rPr>
            </w:r>
            <w:r/>
          </w:p>
        </w:tc>
        <w:tc>
          <w:tcPr>
            <w:tcW w:w="143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lang w:eastAsia="zh-CN"/>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position w:val="1"/>
              </w:rPr>
              <w:t xml:space="preserve">113</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2"/>
              </w:rPr>
              <w:t xml:space="preserve">传声器降</w:t>
            </w:r>
            <w:r>
              <w:rPr>
                <w:rFonts w:hint="eastAsia" w:ascii="宋体" w:hAnsi="宋体" w:eastAsia="宋体" w:cs="宋体"/>
              </w:rPr>
              <w:t xml:space="preserve">噪</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rPr>
              <w:t xml:space="preserve">支持降噪功能</w:t>
            </w:r>
            <w:r>
              <w:rPr>
                <w:rFonts w:hint="eastAsia" w:ascii="宋体" w:hAnsi="宋体" w:eastAsia="宋体" w:cs="宋体"/>
              </w:rPr>
            </w:r>
            <w:r/>
          </w:p>
        </w:tc>
        <w:tc>
          <w:tcPr>
            <w:tcW w:w="143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position w:val="1"/>
              </w:rPr>
              <w:t xml:space="preserve">114</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2"/>
              </w:rPr>
              <w:t xml:space="preserve">键盘背光</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rPr>
              <w:t xml:space="preserve">无</w:t>
            </w:r>
            <w:r>
              <w:rPr>
                <w:rFonts w:hint="eastAsia" w:ascii="宋体" w:hAnsi="宋体" w:eastAsia="宋体" w:cs="宋体"/>
                <w:spacing w:val="-2"/>
              </w:rPr>
              <w:t xml:space="preserve">要求</w:t>
            </w:r>
            <w:r>
              <w:rPr>
                <w:rFonts w:hint="eastAsia" w:ascii="宋体" w:hAnsi="宋体" w:eastAsia="宋体" w:cs="宋体"/>
              </w:rPr>
            </w:r>
            <w:r/>
          </w:p>
        </w:tc>
        <w:tc>
          <w:tcPr>
            <w:tcW w:w="143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rPr>
              <w:t xml:space="preserve">115</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2"/>
              </w:rPr>
              <w:t xml:space="preserve">光驱功能</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rPr>
              <w:t xml:space="preserve">无</w:t>
            </w:r>
            <w:r>
              <w:rPr>
                <w:rFonts w:hint="eastAsia" w:ascii="宋体" w:hAnsi="宋体" w:eastAsia="宋体" w:cs="宋体"/>
                <w:spacing w:val="-2"/>
              </w:rPr>
              <w:t xml:space="preserve">要求</w:t>
            </w:r>
            <w:r>
              <w:rPr>
                <w:rFonts w:hint="eastAsia" w:ascii="宋体" w:hAnsi="宋体" w:eastAsia="宋体" w:cs="宋体"/>
                <w:lang w:eastAsia="zh-CN"/>
              </w:rPr>
            </w:r>
            <w:r/>
          </w:p>
        </w:tc>
        <w:tc>
          <w:tcPr>
            <w:tcW w:w="143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rPr>
              <w:t xml:space="preserve">116</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restart"/>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存储</w:t>
            </w:r>
            <w:r>
              <w:rPr>
                <w:rFonts w:hint="eastAsia" w:ascii="宋体" w:hAnsi="宋体" w:eastAsia="宋体" w:cs="宋体"/>
                <w:spacing w:val="-5"/>
              </w:rPr>
              <w:t xml:space="preserve">功能</w:t>
            </w:r>
            <w:r>
              <w:rPr>
                <w:rFonts w:hint="eastAsia" w:ascii="宋体" w:hAnsi="宋体" w:eastAsia="宋体" w:cs="宋体"/>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存储功</w:t>
            </w:r>
            <w:r>
              <w:rPr>
                <w:rFonts w:hint="eastAsia" w:ascii="宋体" w:hAnsi="宋体" w:eastAsia="宋体" w:cs="宋体"/>
              </w:rPr>
              <w:t xml:space="preserve">能</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i/>
                <w:iCs/>
                <w:u w:val="single"/>
                <w:lang w:eastAsia="zh-CN"/>
              </w:rPr>
              <w:t xml:space="preserve">通过SATA固态存储/PCIe固态存储/UFS固态存储/SATA硬磁盘等存储部件提供存储功能</w:t>
            </w:r>
            <w:r>
              <w:rPr>
                <w:rFonts w:hint="eastAsia" w:ascii="宋体" w:hAnsi="宋体" w:eastAsia="宋体" w:cs="宋体"/>
                <w:lang w:eastAsia="zh-CN"/>
              </w:rPr>
            </w:r>
            <w:r/>
          </w:p>
        </w:tc>
        <w:tc>
          <w:tcPr>
            <w:tcW w:w="1438" w:type="dxa"/>
            <w:vAlign w:val="center"/>
            <w:textDirection w:val="lrTb"/>
            <w:noWrap w:val="false"/>
          </w:tcPr>
          <w:p>
            <w:pPr>
              <w:pStyle w:val="808"/>
              <w:spacing w:after="0"/>
              <w:rPr>
                <w:rFonts w:hint="eastAsia" w:ascii="宋体" w:hAnsi="宋体" w:eastAsia="宋体" w:cs="宋体"/>
                <w:i/>
                <w:iCs/>
                <w:u w:val="single"/>
                <w:lang w:eastAsia="zh-CN"/>
              </w:rPr>
            </w:pPr>
            <w:r>
              <w:rPr>
                <w:rFonts w:hint="eastAsia" w:ascii="宋体" w:hAnsi="宋体" w:eastAsia="宋体" w:cs="宋体"/>
                <w:i/>
                <w:iCs/>
                <w:u w:val="single"/>
                <w:lang w:eastAsia="zh-CN"/>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position w:val="1"/>
              </w:rPr>
              <w:t xml:space="preserve">117</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spacing w:val="-5"/>
                <w:lang w:eastAsia="zh-CN"/>
              </w:rPr>
              <w:t xml:space="preserve">内置控制</w:t>
            </w:r>
            <w:r>
              <w:rPr>
                <w:rFonts w:hint="eastAsia" w:ascii="宋体" w:hAnsi="宋体" w:eastAsia="宋体" w:cs="宋体"/>
                <w:spacing w:val="-2"/>
                <w:lang w:eastAsia="zh-CN"/>
              </w:rPr>
              <w:t xml:space="preserve">器固态存储加密</w:t>
            </w:r>
            <w:r>
              <w:rPr>
                <w:rFonts w:hint="eastAsia" w:ascii="宋体" w:hAnsi="宋体" w:eastAsia="宋体" w:cs="宋体"/>
                <w:lang w:eastAsia="zh-CN"/>
              </w:rPr>
            </w:r>
            <w:r/>
          </w:p>
        </w:tc>
        <w:tc>
          <w:tcPr>
            <w:tcW w:w="340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lang w:eastAsia="zh-CN"/>
              </w:rPr>
              <w:t xml:space="preserve">固态存储通过内置控制器硬件支持加密，不依赖处理器，保障数据安全性，但不得影响存储性能。a)支持加密功能，且加密功能开启不影响SSD读写性能；b)支持固件加密、安全启动和安全升级；c)支持数据的安全擦除</w:t>
            </w:r>
            <w:r>
              <w:rPr>
                <w:rFonts w:hint="eastAsia" w:ascii="宋体" w:hAnsi="宋体" w:eastAsia="宋体" w:cs="宋体"/>
                <w:lang w:eastAsia="zh-CN"/>
              </w:rPr>
            </w:r>
            <w:r/>
          </w:p>
        </w:tc>
        <w:tc>
          <w:tcPr>
            <w:tcW w:w="143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lang w:eastAsia="zh-CN"/>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position w:val="1"/>
              </w:rPr>
              <w:t xml:space="preserve">118</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restart"/>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网络</w:t>
            </w:r>
            <w:r>
              <w:rPr>
                <w:rFonts w:hint="eastAsia" w:ascii="宋体" w:hAnsi="宋体" w:eastAsia="宋体" w:cs="宋体"/>
                <w:spacing w:val="-4"/>
              </w:rPr>
              <w:t xml:space="preserve">设备功能</w:t>
            </w:r>
            <w:r>
              <w:rPr>
                <w:rFonts w:hint="eastAsia" w:ascii="宋体" w:hAnsi="宋体" w:eastAsia="宋体" w:cs="宋体"/>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网络功</w:t>
            </w:r>
            <w:r>
              <w:rPr>
                <w:rFonts w:hint="eastAsia" w:ascii="宋体" w:hAnsi="宋体" w:eastAsia="宋体" w:cs="宋体"/>
              </w:rPr>
              <w:t xml:space="preserve">能</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i/>
                <w:iCs/>
                <w:u w:val="single"/>
                <w:lang w:eastAsia="zh-CN"/>
              </w:rPr>
              <w:t xml:space="preserve">a)支持网络连接、网络开启/关闭功能；b)支持访问网络和数据交换功能</w:t>
            </w:r>
            <w:r>
              <w:rPr>
                <w:rFonts w:hint="eastAsia" w:ascii="宋体" w:hAnsi="宋体" w:eastAsia="宋体" w:cs="宋体"/>
                <w:lang w:eastAsia="zh-CN"/>
              </w:rPr>
            </w:r>
            <w:r/>
          </w:p>
        </w:tc>
        <w:tc>
          <w:tcPr>
            <w:tcW w:w="1438" w:type="dxa"/>
            <w:vAlign w:val="center"/>
            <w:textDirection w:val="lrTb"/>
            <w:noWrap w:val="false"/>
          </w:tcPr>
          <w:p>
            <w:pPr>
              <w:pStyle w:val="808"/>
              <w:spacing w:after="0"/>
              <w:rPr>
                <w:rFonts w:hint="eastAsia" w:ascii="宋体" w:hAnsi="宋体" w:eastAsia="宋体" w:cs="宋体"/>
                <w:i/>
                <w:iCs/>
                <w:u w:val="single"/>
                <w:lang w:eastAsia="zh-CN"/>
              </w:rPr>
            </w:pPr>
            <w:r>
              <w:rPr>
                <w:rFonts w:hint="eastAsia" w:ascii="宋体" w:hAnsi="宋体" w:eastAsia="宋体" w:cs="宋体"/>
                <w:i/>
                <w:iCs/>
                <w:u w:val="single"/>
                <w:lang w:eastAsia="zh-CN"/>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position w:val="1"/>
              </w:rPr>
              <w:t xml:space="preserve">119</w:t>
            </w:r>
            <w:r>
              <w:rPr>
                <w:rFonts w:hint="eastAsia" w:ascii="宋体" w:hAnsi="宋体" w:eastAsia="宋体" w:cs="宋体"/>
              </w:rPr>
            </w:r>
            <w:r/>
          </w:p>
        </w:tc>
        <w:tc>
          <w:tcPr>
            <w:tcW w:w="654" w:type="dxa"/>
            <w:vAlign w:val="center"/>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3"/>
              </w:rPr>
              <w:t xml:space="preserve">无线网卡频段</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rPr>
              <w:t xml:space="preserve">支持双频段</w:t>
            </w:r>
            <w:r>
              <w:rPr>
                <w:rFonts w:hint="eastAsia" w:ascii="宋体" w:hAnsi="宋体" w:eastAsia="宋体" w:cs="宋体"/>
                <w:lang w:eastAsia="zh-CN"/>
              </w:rPr>
            </w:r>
            <w:r/>
          </w:p>
        </w:tc>
        <w:tc>
          <w:tcPr>
            <w:tcW w:w="143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rPr>
              <w:t xml:space="preserve">120</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2"/>
              </w:rPr>
              <w:t xml:space="preserve">物理开关</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lang w:eastAsia="zh-CN"/>
              </w:rPr>
              <w:t xml:space="preserve">支持网络设备物理开关</w:t>
            </w:r>
            <w:r>
              <w:rPr>
                <w:rFonts w:hint="eastAsia" w:ascii="宋体" w:hAnsi="宋体" w:eastAsia="宋体" w:cs="宋体"/>
                <w:lang w:eastAsia="zh-CN"/>
              </w:rPr>
            </w:r>
            <w:r/>
          </w:p>
        </w:tc>
        <w:tc>
          <w:tcPr>
            <w:tcW w:w="143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lang w:eastAsia="zh-CN"/>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position w:val="1"/>
              </w:rPr>
              <w:t xml:space="preserve">121</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数据传</w:t>
            </w:r>
            <w:r>
              <w:rPr>
                <w:rFonts w:hint="eastAsia" w:ascii="宋体" w:hAnsi="宋体" w:eastAsia="宋体" w:cs="宋体"/>
              </w:rPr>
              <w:t xml:space="preserve">输</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i/>
                <w:iCs/>
                <w:u w:val="single"/>
                <w:lang w:eastAsia="zh-CN"/>
              </w:rPr>
              <w:t xml:space="preserve">支持数据传输能力，并提供数据流量和异常日志记录功能</w:t>
            </w:r>
            <w:r>
              <w:rPr>
                <w:rFonts w:hint="eastAsia" w:ascii="宋体" w:hAnsi="宋体" w:eastAsia="宋体" w:cs="宋体"/>
                <w:lang w:eastAsia="zh-CN"/>
              </w:rPr>
            </w:r>
            <w:r/>
          </w:p>
        </w:tc>
        <w:tc>
          <w:tcPr>
            <w:tcW w:w="1438" w:type="dxa"/>
            <w:vAlign w:val="center"/>
            <w:textDirection w:val="lrTb"/>
            <w:noWrap w:val="false"/>
          </w:tcPr>
          <w:p>
            <w:pPr>
              <w:pStyle w:val="808"/>
              <w:spacing w:after="0"/>
              <w:rPr>
                <w:rFonts w:hint="eastAsia" w:ascii="宋体" w:hAnsi="宋体" w:eastAsia="宋体" w:cs="宋体"/>
                <w:i/>
                <w:iCs/>
                <w:u w:val="single"/>
                <w:lang w:eastAsia="zh-CN"/>
              </w:rPr>
            </w:pPr>
            <w:r>
              <w:rPr>
                <w:rFonts w:hint="eastAsia" w:ascii="宋体" w:hAnsi="宋体" w:eastAsia="宋体" w:cs="宋体"/>
                <w:i/>
                <w:iCs/>
                <w:u w:val="single"/>
                <w:lang w:eastAsia="zh-CN"/>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position w:val="1"/>
              </w:rPr>
              <w:t xml:space="preserve">122</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2"/>
              </w:rPr>
              <w:t xml:space="preserve">蓝牙协议</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lang w:eastAsia="zh-CN"/>
              </w:rPr>
              <w:t xml:space="preserve">若支持蓝牙模块，蓝牙协议不低于5.0版本</w:t>
            </w:r>
            <w:r>
              <w:rPr>
                <w:rFonts w:hint="eastAsia" w:ascii="宋体" w:hAnsi="宋体" w:eastAsia="宋体" w:cs="宋体"/>
                <w:lang w:eastAsia="zh-CN"/>
              </w:rPr>
            </w:r>
            <w:r/>
          </w:p>
        </w:tc>
        <w:tc>
          <w:tcPr>
            <w:tcW w:w="143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lang w:eastAsia="zh-CN"/>
              </w:rPr>
            </w:r>
            <w:r/>
          </w:p>
        </w:tc>
      </w:tr>
      <w:tr>
        <w:trPr>
          <w:cantSplit/>
          <w:trHeight w:val="454"/>
        </w:trPr>
        <w:tc>
          <w:tcPr>
            <w:tcW w:w="671" w:type="dxa"/>
            <w:vAlign w:val="center"/>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t xml:space="preserve">123</w:t>
            </w:r>
            <w:r>
              <w:rPr>
                <w:rFonts w:hint="eastAsia" w:ascii="宋体" w:hAnsi="宋体" w:cs="宋体"/>
                <w:color w:val="000000"/>
                <w:sz w:val="18"/>
                <w:szCs w:val="18"/>
              </w:rPr>
            </w:r>
            <w:r/>
          </w:p>
        </w:tc>
        <w:tc>
          <w:tcPr>
            <w:tcW w:w="654" w:type="dxa"/>
            <w:vAlign w:val="center"/>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t xml:space="preserve">功能要求</w:t>
            </w:r>
            <w:r>
              <w:rPr>
                <w:rFonts w:hint="eastAsia" w:ascii="宋体" w:hAnsi="宋体" w:cs="宋体"/>
                <w:color w:val="000000"/>
                <w:sz w:val="18"/>
                <w:szCs w:val="18"/>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685"/>
              <w:jc w:val="left"/>
              <w:rPr>
                <w:rFonts w:hint="eastAsia" w:ascii="宋体" w:hAnsi="宋体" w:cs="宋体"/>
                <w:color w:val="000000"/>
                <w:sz w:val="18"/>
                <w:szCs w:val="18"/>
              </w:rPr>
            </w:pPr>
            <w:r>
              <w:rPr>
                <w:rFonts w:hint="eastAsia" w:ascii="宋体" w:hAnsi="宋体" w:cs="宋体"/>
                <w:color w:val="000000"/>
                <w:sz w:val="18"/>
                <w:szCs w:val="18"/>
              </w:rPr>
              <w:t xml:space="preserve">有线网卡接口类型</w:t>
            </w:r>
            <w:r>
              <w:rPr>
                <w:rFonts w:hint="eastAsia" w:ascii="宋体" w:hAnsi="宋体" w:cs="宋体"/>
                <w:color w:val="000000"/>
                <w:sz w:val="18"/>
                <w:szCs w:val="18"/>
              </w:rPr>
            </w:r>
            <w:r/>
          </w:p>
        </w:tc>
        <w:tc>
          <w:tcPr>
            <w:tcW w:w="3408" w:type="dxa"/>
            <w:vAlign w:val="center"/>
            <w:textDirection w:val="lrTb"/>
            <w:noWrap w:val="false"/>
          </w:tcPr>
          <w:p>
            <w:pPr>
              <w:pStyle w:val="685"/>
              <w:jc w:val="left"/>
              <w:rPr>
                <w:rFonts w:hint="eastAsia" w:ascii="宋体" w:hAnsi="宋体" w:cs="宋体"/>
                <w:color w:val="000000"/>
                <w:sz w:val="18"/>
                <w:szCs w:val="18"/>
                <w:u w:val="single"/>
              </w:rPr>
            </w:pPr>
            <w:r>
              <w:rPr>
                <w:rFonts w:hint="eastAsia" w:ascii="宋体" w:hAnsi="宋体" w:cs="宋体"/>
                <w:i/>
                <w:iCs/>
                <w:color w:val="000000"/>
                <w:sz w:val="18"/>
                <w:szCs w:val="18"/>
                <w:u w:val="single"/>
              </w:rPr>
              <w:t xml:space="preserve">支持 RJ45 接口</w:t>
            </w:r>
            <w:r>
              <w:rPr>
                <w:rFonts w:hint="eastAsia" w:ascii="宋体" w:hAnsi="宋体" w:cs="宋体"/>
                <w:color w:val="000000"/>
                <w:sz w:val="18"/>
                <w:szCs w:val="18"/>
                <w:u w:val="single"/>
              </w:rPr>
            </w:r>
            <w:r/>
          </w:p>
        </w:tc>
        <w:tc>
          <w:tcPr>
            <w:tcW w:w="1438" w:type="dxa"/>
            <w:vAlign w:val="center"/>
            <w:textDirection w:val="lrTb"/>
            <w:noWrap w:val="false"/>
          </w:tcPr>
          <w:p>
            <w:pPr>
              <w:pStyle w:val="685"/>
              <w:jc w:val="left"/>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t xml:space="preserve">124</w:t>
            </w:r>
            <w:r>
              <w:rPr>
                <w:rFonts w:hint="eastAsia" w:ascii="宋体" w:hAnsi="宋体" w:cs="宋体"/>
                <w:color w:val="000000"/>
                <w:sz w:val="18"/>
                <w:szCs w:val="18"/>
              </w:rPr>
            </w:r>
            <w:r/>
          </w:p>
        </w:tc>
        <w:tc>
          <w:tcPr>
            <w:tcW w:w="654" w:type="dxa"/>
            <w:vAlign w:val="center"/>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t xml:space="preserve">功能要求</w:t>
            </w:r>
            <w:r>
              <w:rPr>
                <w:rFonts w:hint="eastAsia" w:ascii="宋体" w:hAnsi="宋体" w:cs="宋体"/>
                <w:color w:val="000000"/>
                <w:sz w:val="18"/>
                <w:szCs w:val="18"/>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685"/>
              <w:jc w:val="left"/>
              <w:rPr>
                <w:rFonts w:hint="eastAsia" w:ascii="宋体" w:hAnsi="宋体" w:cs="宋体"/>
                <w:color w:val="000000"/>
                <w:sz w:val="18"/>
                <w:szCs w:val="18"/>
              </w:rPr>
            </w:pPr>
            <w:r>
              <w:rPr>
                <w:rFonts w:hint="eastAsia" w:ascii="宋体" w:hAnsi="宋体" w:cs="宋体"/>
                <w:color w:val="000000"/>
                <w:sz w:val="18"/>
                <w:szCs w:val="18"/>
              </w:rPr>
              <w:t xml:space="preserve">无线网卡标准</w:t>
            </w:r>
            <w:r>
              <w:rPr>
                <w:rFonts w:hint="eastAsia" w:ascii="宋体" w:hAnsi="宋体" w:cs="宋体"/>
                <w:color w:val="000000"/>
                <w:sz w:val="18"/>
                <w:szCs w:val="18"/>
              </w:rPr>
            </w:r>
            <w:r/>
          </w:p>
        </w:tc>
        <w:tc>
          <w:tcPr>
            <w:tcW w:w="3408" w:type="dxa"/>
            <w:vAlign w:val="center"/>
            <w:textDirection w:val="lrTb"/>
            <w:noWrap w:val="false"/>
          </w:tcPr>
          <w:p>
            <w:pPr>
              <w:pStyle w:val="685"/>
              <w:jc w:val="left"/>
              <w:rPr>
                <w:rFonts w:hint="eastAsia" w:ascii="宋体" w:hAnsi="宋体" w:cs="宋体"/>
                <w:color w:val="000000"/>
                <w:sz w:val="18"/>
                <w:szCs w:val="18"/>
              </w:rPr>
            </w:pPr>
            <w:r>
              <w:rPr>
                <w:rFonts w:hint="eastAsia" w:ascii="宋体" w:hAnsi="宋体" w:cs="宋体"/>
                <w:color w:val="000000"/>
                <w:sz w:val="18"/>
                <w:szCs w:val="18"/>
              </w:rPr>
              <w:t xml:space="preserve">若配备无线网卡，产品应符合GB15629.11所有部分</w:t>
            </w:r>
            <w:r>
              <w:rPr>
                <w:rFonts w:hint="eastAsia" w:ascii="宋体" w:hAnsi="宋体" w:cs="宋体"/>
                <w:color w:val="000000"/>
                <w:sz w:val="18"/>
                <w:szCs w:val="18"/>
              </w:rPr>
            </w:r>
            <w:r/>
          </w:p>
        </w:tc>
        <w:tc>
          <w:tcPr>
            <w:tcW w:w="1438" w:type="dxa"/>
            <w:vAlign w:val="center"/>
            <w:textDirection w:val="lrTb"/>
            <w:noWrap w:val="false"/>
          </w:tcPr>
          <w:p>
            <w:pPr>
              <w:pStyle w:val="685"/>
              <w:jc w:val="left"/>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454"/>
        </w:trPr>
        <w:tc>
          <w:tcPr>
            <w:tcW w:w="671" w:type="dxa"/>
            <w:vAlign w:val="center"/>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t xml:space="preserve">125</w:t>
            </w:r>
            <w:r>
              <w:rPr>
                <w:rFonts w:hint="eastAsia" w:ascii="宋体" w:hAnsi="宋体" w:cs="宋体"/>
                <w:color w:val="000000"/>
                <w:sz w:val="18"/>
                <w:szCs w:val="18"/>
              </w:rPr>
            </w:r>
            <w:r/>
          </w:p>
        </w:tc>
        <w:tc>
          <w:tcPr>
            <w:tcW w:w="654" w:type="dxa"/>
            <w:vAlign w:val="center"/>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t xml:space="preserve">功能要求</w:t>
            </w:r>
            <w:r>
              <w:rPr>
                <w:rFonts w:hint="eastAsia" w:ascii="宋体" w:hAnsi="宋体" w:cs="宋体"/>
                <w:color w:val="000000"/>
                <w:sz w:val="18"/>
                <w:szCs w:val="18"/>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685"/>
              <w:jc w:val="left"/>
              <w:rPr>
                <w:rFonts w:hint="eastAsia" w:ascii="宋体" w:hAnsi="宋体" w:cs="宋体"/>
                <w:color w:val="000000"/>
                <w:sz w:val="18"/>
                <w:szCs w:val="18"/>
              </w:rPr>
            </w:pPr>
            <w:r>
              <w:rPr>
                <w:rFonts w:hint="eastAsia" w:ascii="宋体" w:hAnsi="宋体" w:cs="宋体"/>
                <w:color w:val="000000"/>
                <w:sz w:val="18"/>
                <w:szCs w:val="18"/>
              </w:rPr>
              <w:t xml:space="preserve">网络设备拆装</w:t>
            </w:r>
            <w:r>
              <w:rPr>
                <w:rFonts w:hint="eastAsia" w:ascii="宋体" w:hAnsi="宋体" w:cs="宋体"/>
                <w:color w:val="000000"/>
                <w:sz w:val="18"/>
                <w:szCs w:val="18"/>
              </w:rPr>
            </w:r>
            <w:r/>
          </w:p>
        </w:tc>
        <w:tc>
          <w:tcPr>
            <w:tcW w:w="3408" w:type="dxa"/>
            <w:vAlign w:val="center"/>
            <w:textDirection w:val="lrTb"/>
            <w:noWrap w:val="false"/>
          </w:tcPr>
          <w:p>
            <w:pPr>
              <w:pStyle w:val="685"/>
              <w:jc w:val="left"/>
              <w:rPr>
                <w:rFonts w:hint="eastAsia" w:ascii="宋体" w:hAnsi="宋体" w:cs="宋体"/>
                <w:color w:val="000000"/>
                <w:sz w:val="18"/>
                <w:szCs w:val="18"/>
              </w:rPr>
            </w:pPr>
            <w:r>
              <w:rPr>
                <w:rFonts w:hint="eastAsia" w:ascii="宋体" w:hAnsi="宋体" w:cs="宋体"/>
                <w:i/>
                <w:iCs/>
                <w:color w:val="000000"/>
                <w:sz w:val="18"/>
                <w:szCs w:val="18"/>
                <w:u w:val="single"/>
              </w:rPr>
              <w:t xml:space="preserve">网络设备支持物理拆装，包括无线网卡和蓝牙模块等</w:t>
            </w:r>
            <w:r>
              <w:rPr>
                <w:rFonts w:hint="eastAsia" w:ascii="宋体" w:hAnsi="宋体" w:cs="宋体"/>
                <w:color w:val="000000"/>
                <w:sz w:val="18"/>
                <w:szCs w:val="18"/>
              </w:rPr>
            </w:r>
            <w:r/>
          </w:p>
        </w:tc>
        <w:tc>
          <w:tcPr>
            <w:tcW w:w="1438" w:type="dxa"/>
            <w:vAlign w:val="center"/>
            <w:textDirection w:val="lrTb"/>
            <w:noWrap w:val="false"/>
          </w:tcPr>
          <w:p>
            <w:pPr>
              <w:pStyle w:val="685"/>
              <w:jc w:val="left"/>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t xml:space="preserve">126</w:t>
            </w:r>
            <w:r>
              <w:rPr>
                <w:rFonts w:hint="eastAsia" w:ascii="宋体" w:hAnsi="宋体" w:cs="宋体"/>
                <w:color w:val="000000"/>
                <w:sz w:val="18"/>
                <w:szCs w:val="18"/>
              </w:rPr>
            </w:r>
            <w:r/>
          </w:p>
        </w:tc>
        <w:tc>
          <w:tcPr>
            <w:tcW w:w="654" w:type="dxa"/>
            <w:vAlign w:val="center"/>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t xml:space="preserve">功能要求</w:t>
            </w:r>
            <w:r>
              <w:rPr>
                <w:rFonts w:hint="eastAsia" w:ascii="宋体" w:hAnsi="宋体" w:cs="宋体"/>
                <w:color w:val="000000"/>
                <w:sz w:val="18"/>
                <w:szCs w:val="18"/>
              </w:rPr>
            </w:r>
            <w:r/>
          </w:p>
        </w:tc>
        <w:tc>
          <w:tcPr>
            <w:tcW w:w="1020" w:type="dxa"/>
            <w:vAlign w:val="center"/>
            <w:vMerge w:val="restart"/>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t xml:space="preserve">外部接口功能</w:t>
            </w:r>
            <w:r>
              <w:rPr>
                <w:rFonts w:hint="eastAsia" w:ascii="宋体" w:hAnsi="宋体" w:cs="宋体"/>
                <w:color w:val="000000"/>
                <w:sz w:val="18"/>
                <w:szCs w:val="18"/>
              </w:rPr>
            </w:r>
            <w:r/>
          </w:p>
        </w:tc>
        <w:tc>
          <w:tcPr>
            <w:tcW w:w="1740" w:type="dxa"/>
            <w:vAlign w:val="center"/>
            <w:textDirection w:val="lrTb"/>
            <w:noWrap w:val="false"/>
          </w:tcPr>
          <w:p>
            <w:pPr>
              <w:pStyle w:val="685"/>
              <w:jc w:val="left"/>
              <w:rPr>
                <w:rFonts w:hint="eastAsia" w:ascii="宋体" w:hAnsi="宋体" w:cs="宋体"/>
                <w:color w:val="000000"/>
                <w:sz w:val="18"/>
                <w:szCs w:val="18"/>
              </w:rPr>
            </w:pPr>
            <w:r>
              <w:rPr>
                <w:rFonts w:hint="eastAsia" w:ascii="宋体" w:hAnsi="宋体" w:cs="宋体"/>
                <w:color w:val="000000"/>
                <w:sz w:val="18"/>
                <w:szCs w:val="18"/>
              </w:rPr>
              <w:t xml:space="preserve">音频接口类型</w:t>
            </w:r>
            <w:r>
              <w:rPr>
                <w:rFonts w:hint="eastAsia" w:ascii="宋体" w:hAnsi="宋体" w:cs="宋体"/>
                <w:color w:val="000000"/>
                <w:sz w:val="18"/>
                <w:szCs w:val="18"/>
              </w:rPr>
            </w:r>
            <w:r/>
          </w:p>
        </w:tc>
        <w:tc>
          <w:tcPr>
            <w:tcW w:w="3408" w:type="dxa"/>
            <w:vAlign w:val="center"/>
            <w:textDirection w:val="lrTb"/>
            <w:noWrap w:val="false"/>
          </w:tcPr>
          <w:p>
            <w:pPr>
              <w:pStyle w:val="685"/>
              <w:jc w:val="left"/>
              <w:rPr>
                <w:rFonts w:hint="eastAsia" w:ascii="宋体" w:hAnsi="宋体" w:cs="宋体"/>
                <w:color w:val="000000"/>
                <w:sz w:val="18"/>
                <w:szCs w:val="18"/>
              </w:rPr>
            </w:pPr>
            <w:r>
              <w:rPr>
                <w:rFonts w:hint="eastAsia" w:ascii="宋体" w:hAnsi="宋体" w:cs="宋体"/>
                <w:i/>
                <w:iCs/>
                <w:color w:val="000000"/>
                <w:sz w:val="18"/>
                <w:szCs w:val="18"/>
                <w:u w:val="single"/>
              </w:rPr>
              <w:t xml:space="preserve">支持3.5mm孔径3段式或4段式接口</w:t>
            </w:r>
            <w:r>
              <w:rPr>
                <w:rFonts w:hint="eastAsia" w:ascii="宋体" w:hAnsi="宋体" w:cs="宋体"/>
                <w:color w:val="000000"/>
                <w:sz w:val="18"/>
                <w:szCs w:val="18"/>
              </w:rPr>
            </w:r>
            <w:r/>
          </w:p>
        </w:tc>
        <w:tc>
          <w:tcPr>
            <w:tcW w:w="1438" w:type="dxa"/>
            <w:vAlign w:val="center"/>
            <w:textDirection w:val="lrTb"/>
            <w:noWrap w:val="false"/>
          </w:tcPr>
          <w:p>
            <w:pPr>
              <w:pStyle w:val="685"/>
              <w:jc w:val="left"/>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t xml:space="preserve">127</w:t>
            </w:r>
            <w:r>
              <w:rPr>
                <w:rFonts w:hint="eastAsia" w:ascii="宋体" w:hAnsi="宋体" w:cs="宋体"/>
                <w:color w:val="000000"/>
                <w:sz w:val="18"/>
                <w:szCs w:val="18"/>
              </w:rPr>
            </w:r>
            <w:r/>
          </w:p>
        </w:tc>
        <w:tc>
          <w:tcPr>
            <w:tcW w:w="654" w:type="dxa"/>
            <w:vAlign w:val="center"/>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t xml:space="preserve">功能要求</w:t>
            </w:r>
            <w:r>
              <w:rPr>
                <w:rFonts w:hint="eastAsia" w:ascii="宋体" w:hAnsi="宋体" w:cs="宋体"/>
                <w:color w:val="000000"/>
                <w:sz w:val="18"/>
                <w:szCs w:val="18"/>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685"/>
              <w:jc w:val="left"/>
              <w:rPr>
                <w:rFonts w:hint="eastAsia" w:ascii="宋体" w:hAnsi="宋体" w:cs="宋体"/>
                <w:color w:val="000000"/>
                <w:sz w:val="18"/>
                <w:szCs w:val="18"/>
              </w:rPr>
            </w:pPr>
            <w:r>
              <w:rPr>
                <w:rFonts w:hint="eastAsia" w:ascii="宋体" w:hAnsi="宋体" w:cs="宋体"/>
                <w:color w:val="000000"/>
                <w:sz w:val="18"/>
                <w:szCs w:val="18"/>
              </w:rPr>
              <w:t xml:space="preserve">视频接口类型</w:t>
            </w:r>
            <w:r>
              <w:rPr>
                <w:rFonts w:hint="eastAsia" w:ascii="宋体" w:hAnsi="宋体" w:cs="宋体"/>
                <w:color w:val="000000"/>
                <w:sz w:val="18"/>
                <w:szCs w:val="18"/>
              </w:rPr>
            </w:r>
            <w:r/>
          </w:p>
        </w:tc>
        <w:tc>
          <w:tcPr>
            <w:tcW w:w="3408" w:type="dxa"/>
            <w:vAlign w:val="center"/>
            <w:textDirection w:val="lrTb"/>
            <w:noWrap w:val="false"/>
          </w:tcPr>
          <w:p>
            <w:pPr>
              <w:pStyle w:val="685"/>
              <w:jc w:val="left"/>
              <w:rPr>
                <w:rFonts w:hint="eastAsia" w:ascii="宋体" w:hAnsi="宋体" w:cs="宋体"/>
                <w:color w:val="000000"/>
                <w:sz w:val="18"/>
                <w:szCs w:val="18"/>
              </w:rPr>
            </w:pPr>
            <w:r>
              <w:rPr>
                <w:rFonts w:hint="eastAsia" w:ascii="宋体" w:hAnsi="宋体" w:cs="宋体"/>
                <w:i/>
                <w:iCs/>
                <w:color w:val="000000"/>
                <w:sz w:val="18"/>
                <w:szCs w:val="18"/>
                <w:u w:val="single"/>
              </w:rPr>
              <w:t xml:space="preserve">至少包含1个VGA接口，1个HDMI接口 </w:t>
            </w:r>
            <w:r>
              <w:rPr>
                <w:rFonts w:hint="eastAsia" w:ascii="宋体" w:hAnsi="宋体" w:cs="宋体"/>
                <w:color w:val="000000"/>
                <w:sz w:val="18"/>
                <w:szCs w:val="18"/>
              </w:rPr>
            </w:r>
            <w:r/>
          </w:p>
        </w:tc>
        <w:tc>
          <w:tcPr>
            <w:tcW w:w="1438" w:type="dxa"/>
            <w:vAlign w:val="center"/>
            <w:textDirection w:val="lrTb"/>
            <w:noWrap w:val="false"/>
          </w:tcPr>
          <w:p>
            <w:pPr>
              <w:pStyle w:val="685"/>
              <w:jc w:val="left"/>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t xml:space="preserve">128</w:t>
            </w:r>
            <w:r>
              <w:rPr>
                <w:rFonts w:hint="eastAsia" w:ascii="宋体" w:hAnsi="宋体" w:cs="宋体"/>
                <w:color w:val="000000"/>
                <w:sz w:val="18"/>
                <w:szCs w:val="18"/>
              </w:rPr>
            </w:r>
            <w:r/>
          </w:p>
        </w:tc>
        <w:tc>
          <w:tcPr>
            <w:tcW w:w="654" w:type="dxa"/>
            <w:vAlign w:val="center"/>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t xml:space="preserve">功能要求</w:t>
            </w:r>
            <w:r>
              <w:rPr>
                <w:rFonts w:hint="eastAsia" w:ascii="宋体" w:hAnsi="宋体" w:cs="宋体"/>
                <w:color w:val="000000"/>
                <w:sz w:val="18"/>
                <w:szCs w:val="18"/>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685"/>
              <w:jc w:val="left"/>
              <w:rPr>
                <w:rFonts w:hint="eastAsia" w:ascii="宋体" w:hAnsi="宋体" w:cs="宋体"/>
                <w:color w:val="000000"/>
                <w:sz w:val="18"/>
                <w:szCs w:val="18"/>
              </w:rPr>
            </w:pPr>
            <w:r>
              <w:rPr>
                <w:rFonts w:hint="eastAsia" w:ascii="宋体" w:hAnsi="宋体" w:cs="宋体"/>
                <w:color w:val="000000"/>
                <w:sz w:val="18"/>
                <w:szCs w:val="18"/>
              </w:rPr>
              <w:t xml:space="preserve">HDMI、DP、Type-C 显示接口要求</w:t>
            </w:r>
            <w:r>
              <w:rPr>
                <w:rFonts w:hint="eastAsia" w:ascii="宋体" w:hAnsi="宋体" w:cs="宋体"/>
                <w:color w:val="000000"/>
                <w:sz w:val="18"/>
                <w:szCs w:val="18"/>
              </w:rPr>
            </w:r>
            <w:r/>
          </w:p>
        </w:tc>
        <w:tc>
          <w:tcPr>
            <w:tcW w:w="3408" w:type="dxa"/>
            <w:vAlign w:val="center"/>
            <w:textDirection w:val="lrTb"/>
            <w:noWrap w:val="false"/>
          </w:tcPr>
          <w:p>
            <w:pPr>
              <w:pStyle w:val="685"/>
              <w:jc w:val="left"/>
              <w:rPr>
                <w:rFonts w:hint="eastAsia" w:ascii="宋体" w:hAnsi="宋体" w:cs="宋体"/>
                <w:color w:val="000000"/>
                <w:sz w:val="18"/>
                <w:szCs w:val="18"/>
              </w:rPr>
            </w:pPr>
            <w:r>
              <w:rPr>
                <w:rFonts w:hint="eastAsia" w:ascii="宋体" w:hAnsi="宋体" w:cs="宋体"/>
                <w:i/>
                <w:iCs/>
                <w:color w:val="000000"/>
                <w:sz w:val="18"/>
                <w:szCs w:val="18"/>
                <w:u w:val="single"/>
              </w:rPr>
              <w:t xml:space="preserve">提供HDMI或DP或Type-C作为显示接口，应支持音频和视频同步输出</w:t>
            </w:r>
            <w:r>
              <w:rPr>
                <w:rFonts w:hint="eastAsia" w:ascii="宋体" w:hAnsi="宋体" w:cs="宋体"/>
                <w:color w:val="000000"/>
                <w:sz w:val="18"/>
                <w:szCs w:val="18"/>
              </w:rPr>
            </w:r>
            <w:r/>
          </w:p>
        </w:tc>
        <w:tc>
          <w:tcPr>
            <w:tcW w:w="1438" w:type="dxa"/>
            <w:vAlign w:val="center"/>
            <w:textDirection w:val="lrTb"/>
            <w:noWrap w:val="false"/>
          </w:tcPr>
          <w:p>
            <w:pPr>
              <w:pStyle w:val="685"/>
              <w:jc w:val="left"/>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t xml:space="preserve">129</w:t>
            </w:r>
            <w:r>
              <w:rPr>
                <w:rFonts w:hint="eastAsia" w:ascii="宋体" w:hAnsi="宋体" w:cs="宋体"/>
                <w:color w:val="000000"/>
                <w:sz w:val="18"/>
                <w:szCs w:val="18"/>
              </w:rPr>
            </w:r>
            <w:r/>
          </w:p>
        </w:tc>
        <w:tc>
          <w:tcPr>
            <w:tcW w:w="654" w:type="dxa"/>
            <w:vAlign w:val="center"/>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t xml:space="preserve">功能要求</w:t>
            </w:r>
            <w:r>
              <w:rPr>
                <w:rFonts w:hint="eastAsia" w:ascii="宋体" w:hAnsi="宋体" w:cs="宋体"/>
                <w:color w:val="000000"/>
                <w:sz w:val="18"/>
                <w:szCs w:val="18"/>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685"/>
              <w:jc w:val="left"/>
              <w:rPr>
                <w:rFonts w:hint="eastAsia" w:ascii="宋体" w:hAnsi="宋体" w:cs="宋体"/>
                <w:color w:val="000000"/>
                <w:sz w:val="18"/>
                <w:szCs w:val="18"/>
              </w:rPr>
            </w:pPr>
            <w:r>
              <w:rPr>
                <w:rFonts w:hint="eastAsia" w:ascii="宋体" w:hAnsi="宋体" w:cs="宋体"/>
                <w:color w:val="000000"/>
                <w:sz w:val="18"/>
                <w:szCs w:val="18"/>
              </w:rPr>
              <w:t xml:space="preserve">其他接口</w:t>
            </w:r>
            <w:r>
              <w:rPr>
                <w:rFonts w:hint="eastAsia" w:ascii="宋体" w:hAnsi="宋体" w:cs="宋体"/>
                <w:color w:val="000000"/>
                <w:sz w:val="18"/>
                <w:szCs w:val="18"/>
              </w:rPr>
            </w:r>
            <w:r/>
          </w:p>
        </w:tc>
        <w:tc>
          <w:tcPr>
            <w:tcW w:w="3408" w:type="dxa"/>
            <w:vAlign w:val="center"/>
            <w:textDirection w:val="lrTb"/>
            <w:noWrap w:val="false"/>
          </w:tcPr>
          <w:p>
            <w:pPr>
              <w:pStyle w:val="685"/>
              <w:jc w:val="left"/>
              <w:rPr>
                <w:rFonts w:hint="eastAsia" w:ascii="宋体" w:hAnsi="宋体" w:cs="宋体"/>
                <w:color w:val="000000"/>
                <w:sz w:val="18"/>
                <w:szCs w:val="18"/>
              </w:rPr>
            </w:pPr>
            <w:r>
              <w:rPr>
                <w:rFonts w:hint="eastAsia" w:ascii="宋体" w:hAnsi="宋体" w:cs="宋体"/>
                <w:color w:val="000000"/>
                <w:sz w:val="18"/>
                <w:szCs w:val="18"/>
              </w:rPr>
              <w:t xml:space="preserve">a)支持串行接口，可实现GB/T6107的功能；b)支持并行接口，可实现GB/T18235.1的功能</w:t>
            </w:r>
            <w:r>
              <w:rPr>
                <w:rFonts w:hint="eastAsia" w:ascii="宋体" w:hAnsi="宋体" w:cs="宋体"/>
                <w:color w:val="000000"/>
                <w:sz w:val="18"/>
                <w:szCs w:val="18"/>
              </w:rPr>
            </w:r>
            <w:r/>
          </w:p>
        </w:tc>
        <w:tc>
          <w:tcPr>
            <w:tcW w:w="1438" w:type="dxa"/>
            <w:vAlign w:val="center"/>
            <w:textDirection w:val="lrTb"/>
            <w:noWrap w:val="false"/>
          </w:tcPr>
          <w:p>
            <w:pPr>
              <w:pStyle w:val="685"/>
              <w:jc w:val="left"/>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454"/>
        </w:trPr>
        <w:tc>
          <w:tcPr>
            <w:tcW w:w="671" w:type="dxa"/>
            <w:vAlign w:val="center"/>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t xml:space="preserve">130</w:t>
            </w:r>
            <w:r>
              <w:rPr>
                <w:rFonts w:hint="eastAsia" w:ascii="宋体" w:hAnsi="宋体" w:cs="宋体"/>
                <w:color w:val="000000"/>
                <w:sz w:val="18"/>
                <w:szCs w:val="18"/>
              </w:rPr>
            </w:r>
            <w:r/>
          </w:p>
        </w:tc>
        <w:tc>
          <w:tcPr>
            <w:tcW w:w="654" w:type="dxa"/>
            <w:vAlign w:val="center"/>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t xml:space="preserve">功能要求</w:t>
            </w:r>
            <w:r>
              <w:rPr>
                <w:rFonts w:hint="eastAsia" w:ascii="宋体" w:hAnsi="宋体" w:cs="宋体"/>
                <w:color w:val="000000"/>
                <w:sz w:val="18"/>
                <w:szCs w:val="18"/>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685"/>
              <w:jc w:val="left"/>
              <w:rPr>
                <w:rFonts w:hint="eastAsia" w:ascii="宋体" w:hAnsi="宋体" w:cs="宋体"/>
                <w:color w:val="000000"/>
                <w:sz w:val="18"/>
                <w:szCs w:val="18"/>
              </w:rPr>
            </w:pPr>
            <w:r>
              <w:rPr>
                <w:rFonts w:hint="eastAsia" w:ascii="宋体" w:hAnsi="宋体" w:cs="宋体"/>
                <w:color w:val="000000"/>
                <w:sz w:val="18"/>
                <w:szCs w:val="18"/>
              </w:rPr>
              <w:t xml:space="preserve">存储卡接口类型</w:t>
            </w:r>
            <w:r>
              <w:rPr>
                <w:rFonts w:hint="eastAsia" w:ascii="宋体" w:hAnsi="宋体" w:cs="宋体"/>
                <w:color w:val="000000"/>
                <w:sz w:val="18"/>
                <w:szCs w:val="18"/>
              </w:rPr>
            </w:r>
            <w:r/>
          </w:p>
        </w:tc>
        <w:tc>
          <w:tcPr>
            <w:tcW w:w="3408" w:type="dxa"/>
            <w:vAlign w:val="center"/>
            <w:textDirection w:val="lrTb"/>
            <w:noWrap w:val="false"/>
          </w:tcPr>
          <w:p>
            <w:pPr>
              <w:pStyle w:val="685"/>
              <w:jc w:val="left"/>
              <w:rPr>
                <w:rFonts w:hint="eastAsia" w:ascii="宋体" w:hAnsi="宋体" w:cs="宋体"/>
                <w:color w:val="000000"/>
                <w:sz w:val="18"/>
                <w:szCs w:val="18"/>
              </w:rPr>
            </w:pPr>
            <w:r>
              <w:rPr>
                <w:rFonts w:hint="eastAsia" w:ascii="宋体" w:hAnsi="宋体" w:cs="宋体"/>
                <w:color w:val="000000"/>
                <w:sz w:val="18"/>
                <w:szCs w:val="18"/>
              </w:rPr>
              <w:t xml:space="preserve">支持SD、TF等存储卡接口</w:t>
            </w:r>
            <w:r>
              <w:rPr>
                <w:rFonts w:hint="eastAsia" w:ascii="宋体" w:hAnsi="宋体" w:cs="宋体"/>
                <w:color w:val="000000"/>
                <w:sz w:val="18"/>
                <w:szCs w:val="18"/>
              </w:rPr>
            </w:r>
            <w:r/>
          </w:p>
        </w:tc>
        <w:tc>
          <w:tcPr>
            <w:tcW w:w="1438" w:type="dxa"/>
            <w:vAlign w:val="center"/>
            <w:textDirection w:val="lrTb"/>
            <w:noWrap w:val="false"/>
          </w:tcPr>
          <w:p>
            <w:pPr>
              <w:pStyle w:val="685"/>
              <w:jc w:val="left"/>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454"/>
        </w:trPr>
        <w:tc>
          <w:tcPr>
            <w:tcW w:w="671" w:type="dxa"/>
            <w:vAlign w:val="center"/>
            <w:vMerge w:val="restart"/>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t xml:space="preserve">131</w:t>
            </w:r>
            <w:r>
              <w:rPr>
                <w:rFonts w:hint="eastAsia" w:ascii="宋体" w:hAnsi="宋体" w:cs="宋体"/>
                <w:color w:val="000000"/>
                <w:sz w:val="18"/>
                <w:szCs w:val="18"/>
              </w:rPr>
            </w:r>
            <w:r/>
          </w:p>
        </w:tc>
        <w:tc>
          <w:tcPr>
            <w:tcW w:w="654" w:type="dxa"/>
            <w:vAlign w:val="center"/>
            <w:vMerge w:val="restart"/>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t xml:space="preserve">功能要求</w:t>
            </w:r>
            <w:r>
              <w:rPr>
                <w:rFonts w:hint="eastAsia" w:ascii="宋体" w:hAnsi="宋体" w:cs="宋体"/>
                <w:color w:val="000000"/>
                <w:sz w:val="18"/>
                <w:szCs w:val="18"/>
              </w:rPr>
            </w:r>
            <w:r/>
          </w:p>
        </w:tc>
        <w:tc>
          <w:tcPr>
            <w:tcW w:w="1020" w:type="dxa"/>
            <w:vAlign w:val="center"/>
            <w:vMerge w:val="restart"/>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t xml:space="preserve">电源功能</w:t>
            </w:r>
            <w:r>
              <w:rPr>
                <w:rFonts w:hint="eastAsia" w:ascii="宋体" w:hAnsi="宋体" w:cs="宋体"/>
                <w:color w:val="000000"/>
                <w:sz w:val="18"/>
                <w:szCs w:val="18"/>
              </w:rPr>
            </w:r>
            <w:r/>
          </w:p>
        </w:tc>
        <w:tc>
          <w:tcPr>
            <w:tcW w:w="1740" w:type="dxa"/>
            <w:vAlign w:val="center"/>
            <w:textDirection w:val="lrTb"/>
            <w:noWrap w:val="false"/>
          </w:tcPr>
          <w:p>
            <w:pPr>
              <w:pStyle w:val="685"/>
              <w:jc w:val="left"/>
              <w:rPr>
                <w:rFonts w:hint="eastAsia" w:ascii="宋体" w:hAnsi="宋体" w:cs="宋体"/>
                <w:color w:val="000000"/>
                <w:sz w:val="18"/>
                <w:szCs w:val="18"/>
              </w:rPr>
            </w:pPr>
            <w:r>
              <w:rPr>
                <w:rFonts w:hint="eastAsia" w:ascii="宋体" w:hAnsi="宋体" w:cs="宋体"/>
                <w:color w:val="000000"/>
                <w:sz w:val="18"/>
                <w:szCs w:val="18"/>
              </w:rPr>
              <w:t xml:space="preserve">电源线适配能力</w:t>
            </w:r>
            <w:r>
              <w:rPr>
                <w:rFonts w:hint="eastAsia" w:ascii="宋体" w:hAnsi="宋体" w:cs="宋体"/>
                <w:color w:val="000000"/>
                <w:sz w:val="18"/>
                <w:szCs w:val="18"/>
              </w:rPr>
            </w:r>
            <w:r/>
          </w:p>
        </w:tc>
        <w:tc>
          <w:tcPr>
            <w:tcW w:w="3408" w:type="dxa"/>
            <w:vAlign w:val="center"/>
            <w:textDirection w:val="lrTb"/>
            <w:noWrap w:val="false"/>
          </w:tcPr>
          <w:p>
            <w:pPr>
              <w:pStyle w:val="685"/>
              <w:jc w:val="left"/>
              <w:rPr>
                <w:rFonts w:hint="eastAsia" w:ascii="宋体" w:hAnsi="宋体" w:cs="宋体"/>
                <w:color w:val="000000"/>
                <w:sz w:val="18"/>
                <w:szCs w:val="18"/>
              </w:rPr>
            </w:pPr>
            <w:r>
              <w:rPr>
                <w:rFonts w:hint="eastAsia" w:ascii="宋体" w:hAnsi="宋体" w:cs="宋体"/>
                <w:i/>
                <w:iCs/>
                <w:color w:val="000000"/>
                <w:sz w:val="18"/>
                <w:szCs w:val="18"/>
                <w:u w:val="single"/>
              </w:rPr>
              <w:t xml:space="preserve">电源适配器电线组件应符合GB/T15934的要求</w:t>
            </w:r>
            <w:r>
              <w:rPr>
                <w:rFonts w:hint="eastAsia" w:ascii="宋体" w:hAnsi="宋体" w:cs="宋体"/>
                <w:color w:val="000000"/>
                <w:sz w:val="18"/>
                <w:szCs w:val="18"/>
              </w:rPr>
            </w:r>
            <w:r/>
          </w:p>
        </w:tc>
        <w:tc>
          <w:tcPr>
            <w:tcW w:w="1438" w:type="dxa"/>
            <w:vAlign w:val="center"/>
            <w:textDirection w:val="lrTb"/>
            <w:noWrap w:val="false"/>
          </w:tcPr>
          <w:p>
            <w:pPr>
              <w:pStyle w:val="685"/>
              <w:jc w:val="left"/>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654"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685"/>
              <w:jc w:val="left"/>
              <w:rPr>
                <w:rFonts w:hint="eastAsia" w:ascii="宋体" w:hAnsi="宋体" w:cs="宋体"/>
                <w:color w:val="000000"/>
                <w:sz w:val="18"/>
                <w:szCs w:val="18"/>
              </w:rPr>
            </w:pPr>
            <w:r>
              <w:rPr>
                <w:rFonts w:hint="eastAsia" w:ascii="宋体" w:hAnsi="宋体" w:cs="宋体"/>
                <w:color w:val="000000"/>
                <w:sz w:val="18"/>
                <w:szCs w:val="18"/>
              </w:rPr>
              <w:t xml:space="preserve">电源功率</w:t>
            </w:r>
            <w:r>
              <w:rPr>
                <w:rFonts w:hint="eastAsia" w:ascii="宋体" w:hAnsi="宋体" w:cs="宋体"/>
                <w:color w:val="000000"/>
                <w:sz w:val="18"/>
                <w:szCs w:val="18"/>
              </w:rPr>
            </w:r>
            <w:r/>
          </w:p>
        </w:tc>
        <w:tc>
          <w:tcPr>
            <w:tcW w:w="3408" w:type="dxa"/>
            <w:vAlign w:val="center"/>
            <w:textDirection w:val="lrTb"/>
            <w:noWrap w:val="false"/>
          </w:tcPr>
          <w:p>
            <w:pPr>
              <w:pStyle w:val="685"/>
              <w:jc w:val="left"/>
              <w:rPr>
                <w:rFonts w:hint="eastAsia" w:ascii="宋体" w:hAnsi="宋体" w:cs="宋体"/>
                <w:i/>
                <w:iCs/>
                <w:color w:val="000000"/>
                <w:sz w:val="18"/>
                <w:szCs w:val="18"/>
                <w:u w:val="single"/>
              </w:rPr>
            </w:pPr>
            <w:r>
              <w:rPr>
                <w:rFonts w:hint="eastAsia" w:ascii="宋体" w:hAnsi="宋体" w:cs="宋体"/>
                <w:i/>
                <w:iCs/>
                <w:color w:val="000000"/>
                <w:sz w:val="18"/>
                <w:szCs w:val="18"/>
                <w:u w:val="single"/>
              </w:rPr>
              <w:t xml:space="preserve">180W≤电源≤350W</w:t>
            </w:r>
            <w:r>
              <w:rPr>
                <w:rFonts w:hint="eastAsia" w:ascii="宋体" w:hAnsi="宋体" w:cs="宋体"/>
                <w:i/>
                <w:iCs/>
                <w:color w:val="000000"/>
                <w:sz w:val="18"/>
                <w:szCs w:val="18"/>
                <w:u w:val="single"/>
              </w:rPr>
            </w:r>
            <w:r/>
          </w:p>
        </w:tc>
        <w:tc>
          <w:tcPr>
            <w:tcW w:w="1438" w:type="dxa"/>
            <w:vAlign w:val="center"/>
            <w:textDirection w:val="lrTb"/>
            <w:noWrap w:val="false"/>
          </w:tcPr>
          <w:p>
            <w:pPr>
              <w:pStyle w:val="685"/>
              <w:jc w:val="left"/>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t xml:space="preserve">132</w:t>
            </w:r>
            <w:r>
              <w:rPr>
                <w:rFonts w:hint="eastAsia" w:ascii="宋体" w:hAnsi="宋体" w:cs="宋体"/>
                <w:color w:val="000000"/>
                <w:sz w:val="18"/>
                <w:szCs w:val="18"/>
              </w:rPr>
            </w:r>
            <w:r/>
          </w:p>
        </w:tc>
        <w:tc>
          <w:tcPr>
            <w:tcW w:w="654" w:type="dxa"/>
            <w:vAlign w:val="center"/>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t xml:space="preserve">功能要求</w:t>
            </w:r>
            <w:r>
              <w:rPr>
                <w:rFonts w:hint="eastAsia" w:ascii="宋体" w:hAnsi="宋体" w:cs="宋体"/>
                <w:color w:val="000000"/>
                <w:sz w:val="18"/>
                <w:szCs w:val="18"/>
              </w:rPr>
            </w:r>
            <w:r/>
          </w:p>
        </w:tc>
        <w:tc>
          <w:tcPr>
            <w:tcW w:w="1020" w:type="dxa"/>
            <w:vAlign w:val="center"/>
            <w:vMerge w:val="restart"/>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t xml:space="preserve">操作系统及软件功能</w:t>
            </w:r>
            <w:r>
              <w:rPr>
                <w:rFonts w:hint="eastAsia" w:ascii="宋体" w:hAnsi="宋体" w:cs="宋体"/>
                <w:color w:val="000000"/>
                <w:sz w:val="18"/>
                <w:szCs w:val="18"/>
              </w:rPr>
            </w:r>
            <w:r/>
          </w:p>
        </w:tc>
        <w:tc>
          <w:tcPr>
            <w:tcW w:w="1740" w:type="dxa"/>
            <w:vAlign w:val="center"/>
            <w:textDirection w:val="lrTb"/>
            <w:noWrap w:val="false"/>
          </w:tcPr>
          <w:p>
            <w:pPr>
              <w:pStyle w:val="685"/>
              <w:jc w:val="left"/>
              <w:rPr>
                <w:rFonts w:hint="eastAsia" w:ascii="宋体" w:hAnsi="宋体" w:cs="宋体"/>
                <w:color w:val="000000"/>
                <w:sz w:val="18"/>
                <w:szCs w:val="18"/>
              </w:rPr>
            </w:pPr>
            <w:r>
              <w:rPr>
                <w:rFonts w:hint="eastAsia" w:ascii="宋体" w:hAnsi="宋体" w:cs="宋体"/>
                <w:color w:val="000000"/>
                <w:sz w:val="18"/>
                <w:szCs w:val="18"/>
              </w:rPr>
              <w:t xml:space="preserve">中文信息处理要求</w:t>
            </w:r>
            <w:r>
              <w:rPr>
                <w:rFonts w:hint="eastAsia" w:ascii="宋体" w:hAnsi="宋体" w:cs="宋体"/>
                <w:color w:val="000000"/>
                <w:sz w:val="18"/>
                <w:szCs w:val="18"/>
              </w:rPr>
            </w:r>
            <w:r/>
          </w:p>
        </w:tc>
        <w:tc>
          <w:tcPr>
            <w:tcW w:w="3408" w:type="dxa"/>
            <w:vAlign w:val="center"/>
            <w:textDirection w:val="lrTb"/>
            <w:noWrap w:val="false"/>
          </w:tcPr>
          <w:p>
            <w:pPr>
              <w:pStyle w:val="685"/>
              <w:jc w:val="left"/>
              <w:rPr>
                <w:rFonts w:hint="eastAsia" w:ascii="宋体" w:hAnsi="宋体" w:cs="宋体"/>
                <w:i/>
                <w:iCs/>
                <w:color w:val="000000"/>
                <w:sz w:val="18"/>
                <w:szCs w:val="18"/>
                <w:u w:val="single"/>
              </w:rPr>
            </w:pPr>
            <w:r>
              <w:rPr>
                <w:rFonts w:hint="eastAsia" w:ascii="宋体" w:hAnsi="宋体" w:cs="宋体"/>
                <w:i/>
                <w:iCs/>
                <w:color w:val="000000"/>
                <w:sz w:val="18"/>
                <w:szCs w:val="18"/>
                <w:u w:val="single"/>
              </w:rPr>
              <w:t xml:space="preserve">符合 GB 18030 的相关规定</w:t>
            </w:r>
            <w:r>
              <w:rPr>
                <w:rFonts w:hint="eastAsia" w:ascii="宋体" w:hAnsi="宋体" w:cs="宋体"/>
                <w:i/>
                <w:iCs/>
                <w:color w:val="000000"/>
                <w:sz w:val="18"/>
                <w:szCs w:val="18"/>
                <w:u w:val="single"/>
              </w:rPr>
            </w:r>
            <w:r/>
          </w:p>
        </w:tc>
        <w:tc>
          <w:tcPr>
            <w:tcW w:w="1438" w:type="dxa"/>
            <w:vAlign w:val="center"/>
            <w:textDirection w:val="lrTb"/>
            <w:noWrap w:val="false"/>
          </w:tcPr>
          <w:p>
            <w:pPr>
              <w:pStyle w:val="685"/>
              <w:jc w:val="left"/>
              <w:rPr>
                <w:rFonts w:hint="eastAsia" w:ascii="宋体" w:hAnsi="宋体" w:cs="宋体"/>
                <w:i/>
                <w:iCs/>
                <w:color w:val="000000"/>
                <w:sz w:val="18"/>
                <w:szCs w:val="18"/>
                <w:u w:val="single"/>
                <w:lang w:bidi="ar"/>
              </w:rPr>
            </w:pPr>
            <w:r>
              <w:rPr>
                <w:rFonts w:hint="eastAsia" w:ascii="宋体" w:hAnsi="宋体" w:cs="宋体"/>
                <w:i/>
                <w:iCs/>
                <w:color w:val="000000"/>
                <w:sz w:val="18"/>
                <w:szCs w:val="18"/>
                <w:u w:val="single"/>
                <w:lang w:bidi="ar"/>
              </w:rPr>
            </w:r>
            <w:r/>
          </w:p>
        </w:tc>
      </w:tr>
      <w:tr>
        <w:trPr>
          <w:cantSplit/>
          <w:trHeight w:val="454"/>
        </w:trPr>
        <w:tc>
          <w:tcPr>
            <w:tcW w:w="671" w:type="dxa"/>
            <w:vAlign w:val="center"/>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t xml:space="preserve">133</w:t>
            </w:r>
            <w:r>
              <w:rPr>
                <w:rFonts w:hint="eastAsia" w:ascii="宋体" w:hAnsi="宋体" w:cs="宋体"/>
                <w:color w:val="000000"/>
                <w:sz w:val="18"/>
                <w:szCs w:val="18"/>
              </w:rPr>
            </w:r>
            <w:r/>
          </w:p>
        </w:tc>
        <w:tc>
          <w:tcPr>
            <w:tcW w:w="654" w:type="dxa"/>
            <w:vAlign w:val="center"/>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t xml:space="preserve">功能要求</w:t>
            </w:r>
            <w:r>
              <w:rPr>
                <w:rFonts w:hint="eastAsia" w:ascii="宋体" w:hAnsi="宋体" w:cs="宋体"/>
                <w:color w:val="000000"/>
                <w:sz w:val="18"/>
                <w:szCs w:val="18"/>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685"/>
              <w:jc w:val="left"/>
              <w:rPr>
                <w:rFonts w:hint="eastAsia" w:ascii="宋体" w:hAnsi="宋体" w:cs="宋体"/>
                <w:color w:val="000000"/>
                <w:sz w:val="18"/>
                <w:szCs w:val="18"/>
              </w:rPr>
            </w:pPr>
            <w:r>
              <w:rPr>
                <w:rFonts w:hint="eastAsia" w:ascii="宋体" w:hAnsi="宋体" w:cs="宋体"/>
                <w:color w:val="000000"/>
                <w:sz w:val="18"/>
                <w:szCs w:val="18"/>
              </w:rPr>
              <w:t xml:space="preserve">操作系统备份及还原功能</w:t>
            </w:r>
            <w:r>
              <w:rPr>
                <w:rFonts w:hint="eastAsia" w:ascii="宋体" w:hAnsi="宋体" w:cs="宋体"/>
                <w:color w:val="000000"/>
                <w:sz w:val="18"/>
                <w:szCs w:val="18"/>
              </w:rPr>
            </w:r>
            <w:r/>
          </w:p>
        </w:tc>
        <w:tc>
          <w:tcPr>
            <w:tcW w:w="3408" w:type="dxa"/>
            <w:vAlign w:val="center"/>
            <w:textDirection w:val="lrTb"/>
            <w:noWrap w:val="false"/>
          </w:tcPr>
          <w:p>
            <w:pPr>
              <w:pStyle w:val="685"/>
              <w:jc w:val="left"/>
              <w:rPr>
                <w:rFonts w:hint="eastAsia" w:ascii="宋体" w:hAnsi="宋体" w:cs="宋体"/>
                <w:i/>
                <w:iCs/>
                <w:color w:val="000000"/>
                <w:sz w:val="18"/>
                <w:szCs w:val="18"/>
                <w:u w:val="single"/>
              </w:rPr>
            </w:pPr>
            <w:r>
              <w:rPr>
                <w:rFonts w:hint="eastAsia" w:ascii="宋体" w:hAnsi="宋体" w:cs="宋体"/>
                <w:i/>
                <w:iCs/>
                <w:color w:val="000000"/>
                <w:sz w:val="18"/>
                <w:szCs w:val="18"/>
                <w:u w:val="single"/>
              </w:rPr>
              <w:t xml:space="preserve">支持操作系统备份及还原功能</w:t>
            </w:r>
            <w:r>
              <w:rPr>
                <w:rFonts w:hint="eastAsia" w:ascii="宋体" w:hAnsi="宋体" w:cs="宋体"/>
                <w:i/>
                <w:iCs/>
                <w:color w:val="000000"/>
                <w:sz w:val="18"/>
                <w:szCs w:val="18"/>
                <w:u w:val="single"/>
              </w:rPr>
            </w:r>
            <w:r/>
          </w:p>
        </w:tc>
        <w:tc>
          <w:tcPr>
            <w:tcW w:w="1438" w:type="dxa"/>
            <w:vAlign w:val="center"/>
            <w:textDirection w:val="lrTb"/>
            <w:noWrap w:val="false"/>
          </w:tcPr>
          <w:p>
            <w:pPr>
              <w:pStyle w:val="685"/>
              <w:jc w:val="left"/>
              <w:rPr>
                <w:rFonts w:hint="eastAsia" w:ascii="宋体" w:hAnsi="宋体" w:cs="宋体"/>
                <w:i/>
                <w:iCs/>
                <w:color w:val="000000"/>
                <w:sz w:val="18"/>
                <w:szCs w:val="18"/>
                <w:u w:val="single"/>
                <w:lang w:bidi="ar"/>
              </w:rPr>
            </w:pPr>
            <w:r>
              <w:rPr>
                <w:rFonts w:hint="eastAsia" w:ascii="宋体" w:hAnsi="宋体" w:cs="宋体"/>
                <w:i/>
                <w:iCs/>
                <w:color w:val="000000"/>
                <w:sz w:val="18"/>
                <w:szCs w:val="18"/>
                <w:u w:val="single"/>
                <w:lang w:bidi="ar"/>
              </w:rPr>
            </w:r>
            <w:r/>
          </w:p>
        </w:tc>
      </w:tr>
      <w:tr>
        <w:trPr>
          <w:cantSplit/>
          <w:trHeight w:val="454"/>
        </w:trPr>
        <w:tc>
          <w:tcPr>
            <w:tcW w:w="671" w:type="dxa"/>
            <w:vAlign w:val="center"/>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t xml:space="preserve">134</w:t>
            </w:r>
            <w:r>
              <w:rPr>
                <w:rFonts w:hint="eastAsia" w:ascii="宋体" w:hAnsi="宋体" w:cs="宋体"/>
                <w:color w:val="000000"/>
                <w:sz w:val="18"/>
                <w:szCs w:val="18"/>
              </w:rPr>
            </w:r>
            <w:r/>
          </w:p>
        </w:tc>
        <w:tc>
          <w:tcPr>
            <w:tcW w:w="654" w:type="dxa"/>
            <w:vAlign w:val="center"/>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t xml:space="preserve">功能要求</w:t>
            </w:r>
            <w:r>
              <w:rPr>
                <w:rFonts w:hint="eastAsia" w:ascii="宋体" w:hAnsi="宋体" w:cs="宋体"/>
                <w:color w:val="000000"/>
                <w:sz w:val="18"/>
                <w:szCs w:val="18"/>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685"/>
              <w:jc w:val="left"/>
              <w:rPr>
                <w:rFonts w:hint="eastAsia" w:ascii="宋体" w:hAnsi="宋体" w:cs="宋体"/>
                <w:color w:val="000000"/>
                <w:sz w:val="18"/>
                <w:szCs w:val="18"/>
              </w:rPr>
            </w:pPr>
            <w:r>
              <w:rPr>
                <w:rFonts w:hint="eastAsia" w:ascii="宋体" w:hAnsi="宋体" w:cs="宋体"/>
                <w:color w:val="000000"/>
                <w:sz w:val="18"/>
                <w:szCs w:val="18"/>
              </w:rPr>
              <w:t xml:space="preserve">固件备份还原能力</w:t>
            </w:r>
            <w:r>
              <w:rPr>
                <w:rFonts w:hint="eastAsia" w:ascii="宋体" w:hAnsi="宋体" w:cs="宋体"/>
                <w:color w:val="000000"/>
                <w:sz w:val="18"/>
                <w:szCs w:val="18"/>
              </w:rPr>
            </w:r>
            <w:r/>
          </w:p>
        </w:tc>
        <w:tc>
          <w:tcPr>
            <w:tcW w:w="3408" w:type="dxa"/>
            <w:vAlign w:val="center"/>
            <w:textDirection w:val="lrTb"/>
            <w:noWrap w:val="false"/>
          </w:tcPr>
          <w:p>
            <w:pPr>
              <w:pStyle w:val="685"/>
              <w:jc w:val="left"/>
              <w:rPr>
                <w:rFonts w:hint="eastAsia" w:ascii="宋体" w:hAnsi="宋体" w:cs="宋体"/>
                <w:color w:val="000000"/>
                <w:sz w:val="18"/>
                <w:szCs w:val="18"/>
              </w:rPr>
            </w:pPr>
            <w:r>
              <w:rPr>
                <w:rFonts w:hint="eastAsia" w:ascii="宋体" w:hAnsi="宋体" w:cs="宋体"/>
                <w:i/>
                <w:iCs/>
                <w:color w:val="000000"/>
                <w:sz w:val="18"/>
                <w:szCs w:val="18"/>
                <w:u w:val="single"/>
              </w:rPr>
              <w:t xml:space="preserve">支持备份及还原固件的功能</w:t>
            </w:r>
            <w:r>
              <w:rPr>
                <w:rFonts w:hint="eastAsia" w:ascii="宋体" w:hAnsi="宋体" w:cs="宋体"/>
                <w:color w:val="000000"/>
                <w:sz w:val="18"/>
                <w:szCs w:val="18"/>
              </w:rPr>
            </w:r>
            <w:r/>
          </w:p>
        </w:tc>
        <w:tc>
          <w:tcPr>
            <w:tcW w:w="1438" w:type="dxa"/>
            <w:vAlign w:val="center"/>
            <w:textDirection w:val="lrTb"/>
            <w:noWrap w:val="false"/>
          </w:tcPr>
          <w:p>
            <w:pPr>
              <w:pStyle w:val="685"/>
              <w:jc w:val="left"/>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t xml:space="preserve">135</w:t>
            </w:r>
            <w:r>
              <w:rPr>
                <w:rFonts w:hint="eastAsia" w:ascii="宋体" w:hAnsi="宋体" w:cs="宋体"/>
                <w:color w:val="000000"/>
                <w:sz w:val="18"/>
                <w:szCs w:val="18"/>
              </w:rPr>
            </w:r>
            <w:r/>
          </w:p>
        </w:tc>
        <w:tc>
          <w:tcPr>
            <w:tcW w:w="654" w:type="dxa"/>
            <w:vAlign w:val="center"/>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t xml:space="preserve">功能要求</w:t>
            </w:r>
            <w:r>
              <w:rPr>
                <w:rFonts w:hint="eastAsia" w:ascii="宋体" w:hAnsi="宋体" w:cs="宋体"/>
                <w:color w:val="000000"/>
                <w:sz w:val="18"/>
                <w:szCs w:val="18"/>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685"/>
              <w:jc w:val="left"/>
              <w:rPr>
                <w:rFonts w:hint="eastAsia" w:ascii="宋体" w:hAnsi="宋体" w:cs="宋体"/>
                <w:color w:val="000000"/>
                <w:sz w:val="18"/>
                <w:szCs w:val="18"/>
              </w:rPr>
            </w:pPr>
            <w:r>
              <w:rPr>
                <w:rFonts w:hint="eastAsia" w:ascii="宋体" w:hAnsi="宋体" w:cs="宋体"/>
                <w:color w:val="000000"/>
                <w:sz w:val="18"/>
                <w:szCs w:val="18"/>
              </w:rPr>
              <w:t xml:space="preserve">操作系统及驱动升级</w:t>
            </w:r>
            <w:r>
              <w:rPr>
                <w:rFonts w:hint="eastAsia" w:ascii="宋体" w:hAnsi="宋体" w:cs="宋体"/>
                <w:color w:val="000000"/>
                <w:sz w:val="18"/>
                <w:szCs w:val="18"/>
              </w:rPr>
            </w:r>
            <w:r/>
          </w:p>
        </w:tc>
        <w:tc>
          <w:tcPr>
            <w:tcW w:w="3408" w:type="dxa"/>
            <w:vAlign w:val="center"/>
            <w:textDirection w:val="lrTb"/>
            <w:noWrap w:val="false"/>
          </w:tcPr>
          <w:p>
            <w:pPr>
              <w:pStyle w:val="685"/>
              <w:jc w:val="left"/>
              <w:rPr>
                <w:rFonts w:hint="eastAsia" w:ascii="宋体" w:hAnsi="宋体" w:cs="宋体"/>
                <w:color w:val="000000"/>
                <w:sz w:val="18"/>
                <w:szCs w:val="18"/>
              </w:rPr>
            </w:pPr>
            <w:r>
              <w:rPr>
                <w:rFonts w:hint="eastAsia" w:ascii="宋体" w:hAnsi="宋体" w:cs="宋体"/>
                <w:i/>
                <w:iCs/>
                <w:color w:val="000000"/>
                <w:sz w:val="18"/>
                <w:szCs w:val="18"/>
                <w:u w:val="single"/>
              </w:rPr>
              <w:t xml:space="preserve">支持通过网络、闪存盘等方式对操作系统、驱动进行升级</w:t>
            </w:r>
            <w:r>
              <w:rPr>
                <w:rFonts w:hint="eastAsia" w:ascii="宋体" w:hAnsi="宋体" w:cs="宋体"/>
                <w:color w:val="000000"/>
                <w:sz w:val="18"/>
                <w:szCs w:val="18"/>
              </w:rPr>
            </w:r>
            <w:r/>
          </w:p>
        </w:tc>
        <w:tc>
          <w:tcPr>
            <w:tcW w:w="1438" w:type="dxa"/>
            <w:vAlign w:val="center"/>
            <w:textDirection w:val="lrTb"/>
            <w:noWrap w:val="false"/>
          </w:tcPr>
          <w:p>
            <w:pPr>
              <w:pStyle w:val="685"/>
              <w:jc w:val="left"/>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t xml:space="preserve">136</w:t>
            </w:r>
            <w:r>
              <w:rPr>
                <w:rFonts w:hint="eastAsia" w:ascii="宋体" w:hAnsi="宋体" w:cs="宋体"/>
                <w:color w:val="000000"/>
                <w:sz w:val="18"/>
                <w:szCs w:val="18"/>
              </w:rPr>
            </w:r>
            <w:r/>
          </w:p>
        </w:tc>
        <w:tc>
          <w:tcPr>
            <w:tcW w:w="654" w:type="dxa"/>
            <w:vAlign w:val="center"/>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t xml:space="preserve">功能要求</w:t>
            </w:r>
            <w:r>
              <w:rPr>
                <w:rFonts w:hint="eastAsia" w:ascii="宋体" w:hAnsi="宋体" w:cs="宋体"/>
                <w:color w:val="000000"/>
                <w:sz w:val="18"/>
                <w:szCs w:val="18"/>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685"/>
              <w:jc w:val="left"/>
              <w:rPr>
                <w:rFonts w:hint="eastAsia" w:ascii="宋体" w:hAnsi="宋体" w:cs="宋体"/>
                <w:color w:val="000000"/>
                <w:sz w:val="18"/>
                <w:szCs w:val="18"/>
              </w:rPr>
            </w:pPr>
            <w:r>
              <w:rPr>
                <w:rFonts w:hint="eastAsia" w:ascii="宋体" w:hAnsi="宋体" w:cs="宋体"/>
                <w:color w:val="000000"/>
                <w:sz w:val="18"/>
                <w:szCs w:val="18"/>
              </w:rPr>
              <w:t xml:space="preserve">固件升级</w:t>
            </w:r>
            <w:r>
              <w:rPr>
                <w:rFonts w:hint="eastAsia" w:ascii="宋体" w:hAnsi="宋体" w:cs="宋体"/>
                <w:color w:val="000000"/>
                <w:sz w:val="18"/>
                <w:szCs w:val="18"/>
              </w:rPr>
            </w:r>
            <w:r/>
          </w:p>
        </w:tc>
        <w:tc>
          <w:tcPr>
            <w:tcW w:w="3408" w:type="dxa"/>
            <w:vAlign w:val="center"/>
            <w:textDirection w:val="lrTb"/>
            <w:noWrap w:val="false"/>
          </w:tcPr>
          <w:p>
            <w:pPr>
              <w:pStyle w:val="685"/>
              <w:jc w:val="left"/>
              <w:rPr>
                <w:rFonts w:hint="eastAsia" w:ascii="宋体" w:hAnsi="宋体" w:cs="宋体"/>
                <w:color w:val="000000"/>
                <w:sz w:val="18"/>
                <w:szCs w:val="18"/>
              </w:rPr>
            </w:pPr>
            <w:r>
              <w:rPr>
                <w:rFonts w:hint="eastAsia" w:ascii="宋体" w:hAnsi="宋体" w:cs="宋体"/>
                <w:i/>
                <w:iCs/>
                <w:color w:val="000000"/>
                <w:sz w:val="18"/>
                <w:szCs w:val="18"/>
                <w:u w:val="single"/>
              </w:rPr>
              <w:t xml:space="preserve">支持通过网络、闪存盘等方式对固件进行升级</w:t>
            </w:r>
            <w:r>
              <w:rPr>
                <w:rFonts w:hint="eastAsia" w:ascii="宋体" w:hAnsi="宋体" w:cs="宋体"/>
                <w:color w:val="000000"/>
                <w:sz w:val="18"/>
                <w:szCs w:val="18"/>
              </w:rPr>
            </w:r>
            <w:r/>
          </w:p>
        </w:tc>
        <w:tc>
          <w:tcPr>
            <w:tcW w:w="1438" w:type="dxa"/>
            <w:vAlign w:val="center"/>
            <w:textDirection w:val="lrTb"/>
            <w:noWrap w:val="false"/>
          </w:tcPr>
          <w:p>
            <w:pPr>
              <w:pStyle w:val="685"/>
              <w:jc w:val="left"/>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t xml:space="preserve">137</w:t>
            </w:r>
            <w:r>
              <w:rPr>
                <w:rFonts w:hint="eastAsia" w:ascii="宋体" w:hAnsi="宋体" w:cs="宋体"/>
                <w:color w:val="000000"/>
                <w:sz w:val="18"/>
                <w:szCs w:val="18"/>
              </w:rPr>
            </w:r>
            <w:r/>
          </w:p>
        </w:tc>
        <w:tc>
          <w:tcPr>
            <w:tcW w:w="654" w:type="dxa"/>
            <w:vAlign w:val="center"/>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t xml:space="preserve">功能要求</w:t>
            </w:r>
            <w:r>
              <w:rPr>
                <w:rFonts w:hint="eastAsia" w:ascii="宋体" w:hAnsi="宋体" w:cs="宋体"/>
                <w:color w:val="000000"/>
                <w:sz w:val="18"/>
                <w:szCs w:val="18"/>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685"/>
              <w:jc w:val="left"/>
              <w:rPr>
                <w:rFonts w:hint="eastAsia" w:ascii="宋体" w:hAnsi="宋体" w:cs="宋体"/>
                <w:color w:val="000000"/>
                <w:sz w:val="18"/>
                <w:szCs w:val="18"/>
              </w:rPr>
            </w:pPr>
            <w:r>
              <w:rPr>
                <w:rFonts w:hint="eastAsia" w:ascii="宋体" w:hAnsi="宋体" w:cs="宋体"/>
                <w:color w:val="000000"/>
                <w:sz w:val="18"/>
                <w:szCs w:val="18"/>
              </w:rPr>
              <w:t xml:space="preserve">BIOS 支持关闭通讯接口</w:t>
            </w:r>
            <w:r>
              <w:rPr>
                <w:rFonts w:hint="eastAsia" w:ascii="宋体" w:hAnsi="宋体" w:cs="宋体"/>
                <w:color w:val="000000"/>
                <w:sz w:val="18"/>
                <w:szCs w:val="18"/>
              </w:rPr>
            </w:r>
            <w:r/>
          </w:p>
        </w:tc>
        <w:tc>
          <w:tcPr>
            <w:tcW w:w="3408" w:type="dxa"/>
            <w:vAlign w:val="center"/>
            <w:textDirection w:val="lrTb"/>
            <w:noWrap w:val="false"/>
          </w:tcPr>
          <w:p>
            <w:pPr>
              <w:pStyle w:val="685"/>
              <w:jc w:val="left"/>
              <w:rPr>
                <w:rFonts w:hint="eastAsia" w:ascii="宋体" w:hAnsi="宋体" w:cs="宋体"/>
                <w:color w:val="000000"/>
                <w:sz w:val="18"/>
                <w:szCs w:val="18"/>
              </w:rPr>
            </w:pPr>
            <w:r>
              <w:rPr>
                <w:rFonts w:hint="eastAsia" w:ascii="宋体" w:hAnsi="宋体" w:cs="宋体"/>
                <w:i/>
                <w:iCs/>
                <w:color w:val="000000"/>
                <w:sz w:val="18"/>
                <w:szCs w:val="18"/>
                <w:u w:val="single"/>
              </w:rPr>
              <w:t xml:space="preserve">支持BIOS关闭以太网及USB接口</w:t>
            </w:r>
            <w:r>
              <w:rPr>
                <w:rFonts w:hint="eastAsia" w:ascii="宋体" w:hAnsi="宋体" w:cs="宋体"/>
                <w:color w:val="000000"/>
                <w:sz w:val="18"/>
                <w:szCs w:val="18"/>
              </w:rPr>
            </w:r>
            <w:r/>
          </w:p>
        </w:tc>
        <w:tc>
          <w:tcPr>
            <w:tcW w:w="1438" w:type="dxa"/>
            <w:vAlign w:val="center"/>
            <w:textDirection w:val="lrTb"/>
            <w:noWrap w:val="false"/>
          </w:tcPr>
          <w:p>
            <w:pPr>
              <w:pStyle w:val="685"/>
              <w:jc w:val="left"/>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t xml:space="preserve">138</w:t>
            </w:r>
            <w:r>
              <w:rPr>
                <w:rFonts w:hint="eastAsia" w:ascii="宋体" w:hAnsi="宋体" w:cs="宋体"/>
                <w:color w:val="000000"/>
                <w:sz w:val="18"/>
                <w:szCs w:val="18"/>
              </w:rPr>
            </w:r>
            <w:r/>
          </w:p>
        </w:tc>
        <w:tc>
          <w:tcPr>
            <w:tcW w:w="654" w:type="dxa"/>
            <w:vAlign w:val="center"/>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t xml:space="preserve">功能要求</w:t>
            </w:r>
            <w:r>
              <w:rPr>
                <w:rFonts w:hint="eastAsia" w:ascii="宋体" w:hAnsi="宋体" w:cs="宋体"/>
                <w:color w:val="000000"/>
                <w:sz w:val="18"/>
                <w:szCs w:val="18"/>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685"/>
              <w:jc w:val="left"/>
              <w:rPr>
                <w:rFonts w:hint="eastAsia" w:ascii="宋体" w:hAnsi="宋体" w:cs="宋体"/>
                <w:color w:val="000000"/>
                <w:sz w:val="18"/>
                <w:szCs w:val="18"/>
              </w:rPr>
            </w:pPr>
            <w:r>
              <w:rPr>
                <w:rFonts w:hint="eastAsia" w:ascii="宋体" w:hAnsi="宋体" w:cs="宋体"/>
                <w:color w:val="000000"/>
                <w:sz w:val="18"/>
                <w:szCs w:val="18"/>
              </w:rPr>
              <w:t xml:space="preserve">固件查看信息</w:t>
            </w:r>
            <w:r>
              <w:rPr>
                <w:rFonts w:hint="eastAsia" w:ascii="宋体" w:hAnsi="宋体" w:cs="宋体"/>
                <w:color w:val="000000"/>
                <w:sz w:val="18"/>
                <w:szCs w:val="18"/>
              </w:rPr>
            </w:r>
            <w:r/>
          </w:p>
        </w:tc>
        <w:tc>
          <w:tcPr>
            <w:tcW w:w="3408" w:type="dxa"/>
            <w:vAlign w:val="center"/>
            <w:textDirection w:val="lrTb"/>
            <w:noWrap w:val="false"/>
          </w:tcPr>
          <w:p>
            <w:pPr>
              <w:pStyle w:val="685"/>
              <w:jc w:val="left"/>
              <w:rPr>
                <w:rFonts w:hint="eastAsia" w:ascii="宋体" w:hAnsi="宋体" w:cs="宋体"/>
                <w:color w:val="000000"/>
                <w:sz w:val="18"/>
                <w:szCs w:val="18"/>
              </w:rPr>
            </w:pPr>
            <w:r>
              <w:rPr>
                <w:rFonts w:hint="eastAsia" w:ascii="宋体" w:hAnsi="宋体" w:cs="宋体"/>
                <w:i/>
                <w:iCs/>
                <w:color w:val="000000"/>
                <w:sz w:val="18"/>
                <w:szCs w:val="18"/>
                <w:u w:val="single"/>
              </w:rPr>
              <w:t xml:space="preserve">支持查看固件版本、内存信息、主板信息、处理器信息和系统时间信息等功能</w:t>
            </w:r>
            <w:r>
              <w:rPr>
                <w:rFonts w:hint="eastAsia" w:ascii="宋体" w:hAnsi="宋体" w:cs="宋体"/>
                <w:color w:val="000000"/>
                <w:sz w:val="18"/>
                <w:szCs w:val="18"/>
              </w:rPr>
            </w:r>
            <w:r/>
          </w:p>
        </w:tc>
        <w:tc>
          <w:tcPr>
            <w:tcW w:w="1438" w:type="dxa"/>
            <w:vAlign w:val="center"/>
            <w:textDirection w:val="lrTb"/>
            <w:noWrap w:val="false"/>
          </w:tcPr>
          <w:p>
            <w:pPr>
              <w:pStyle w:val="685"/>
              <w:jc w:val="left"/>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t xml:space="preserve">139</w:t>
            </w:r>
            <w:r>
              <w:rPr>
                <w:rFonts w:hint="eastAsia" w:ascii="宋体" w:hAnsi="宋体" w:cs="宋体"/>
                <w:color w:val="000000"/>
                <w:sz w:val="18"/>
                <w:szCs w:val="18"/>
              </w:rPr>
            </w:r>
            <w:r/>
          </w:p>
        </w:tc>
        <w:tc>
          <w:tcPr>
            <w:tcW w:w="654" w:type="dxa"/>
            <w:vAlign w:val="center"/>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t xml:space="preserve">功能要求</w:t>
            </w:r>
            <w:r>
              <w:rPr>
                <w:rFonts w:hint="eastAsia" w:ascii="宋体" w:hAnsi="宋体" w:cs="宋体"/>
                <w:color w:val="000000"/>
                <w:sz w:val="18"/>
                <w:szCs w:val="18"/>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685"/>
              <w:jc w:val="left"/>
              <w:rPr>
                <w:rFonts w:hint="eastAsia" w:ascii="宋体" w:hAnsi="宋体" w:cs="宋体"/>
                <w:color w:val="000000"/>
                <w:sz w:val="18"/>
                <w:szCs w:val="18"/>
              </w:rPr>
            </w:pPr>
            <w:r>
              <w:rPr>
                <w:rFonts w:hint="eastAsia" w:ascii="宋体" w:hAnsi="宋体" w:cs="宋体"/>
                <w:color w:val="000000"/>
                <w:sz w:val="18"/>
                <w:szCs w:val="18"/>
              </w:rPr>
              <w:t xml:space="preserve">固件设置启动顺序</w:t>
            </w:r>
            <w:r>
              <w:rPr>
                <w:rFonts w:hint="eastAsia" w:ascii="宋体" w:hAnsi="宋体" w:cs="宋体"/>
                <w:color w:val="000000"/>
                <w:sz w:val="18"/>
                <w:szCs w:val="18"/>
              </w:rPr>
            </w:r>
            <w:r/>
          </w:p>
        </w:tc>
        <w:tc>
          <w:tcPr>
            <w:tcW w:w="3408" w:type="dxa"/>
            <w:vAlign w:val="center"/>
            <w:textDirection w:val="lrTb"/>
            <w:noWrap w:val="false"/>
          </w:tcPr>
          <w:p>
            <w:pPr>
              <w:pStyle w:val="685"/>
              <w:jc w:val="left"/>
              <w:rPr>
                <w:rFonts w:hint="eastAsia" w:ascii="宋体" w:hAnsi="宋体" w:cs="宋体"/>
                <w:color w:val="000000"/>
                <w:sz w:val="18"/>
                <w:szCs w:val="18"/>
              </w:rPr>
            </w:pPr>
            <w:r>
              <w:rPr>
                <w:rFonts w:hint="eastAsia" w:ascii="宋体" w:hAnsi="宋体" w:cs="宋体"/>
                <w:i/>
                <w:iCs/>
                <w:color w:val="000000"/>
                <w:sz w:val="18"/>
                <w:szCs w:val="18"/>
                <w:u w:val="single"/>
              </w:rPr>
              <w:t xml:space="preserve">支持设置启动顺序功能，并按照设置的启动顺序启动</w:t>
            </w:r>
            <w:r>
              <w:rPr>
                <w:rFonts w:hint="eastAsia" w:ascii="宋体" w:hAnsi="宋体" w:cs="宋体"/>
                <w:color w:val="000000"/>
                <w:sz w:val="18"/>
                <w:szCs w:val="18"/>
              </w:rPr>
            </w:r>
            <w:r/>
          </w:p>
        </w:tc>
        <w:tc>
          <w:tcPr>
            <w:tcW w:w="1438" w:type="dxa"/>
            <w:vAlign w:val="center"/>
            <w:textDirection w:val="lrTb"/>
            <w:noWrap w:val="false"/>
          </w:tcPr>
          <w:p>
            <w:pPr>
              <w:pStyle w:val="685"/>
              <w:jc w:val="left"/>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t xml:space="preserve">140</w:t>
            </w:r>
            <w:r>
              <w:rPr>
                <w:rFonts w:hint="eastAsia" w:ascii="宋体" w:hAnsi="宋体" w:cs="宋体"/>
                <w:color w:val="000000"/>
                <w:sz w:val="18"/>
                <w:szCs w:val="18"/>
              </w:rPr>
            </w:r>
            <w:r/>
          </w:p>
        </w:tc>
        <w:tc>
          <w:tcPr>
            <w:tcW w:w="654" w:type="dxa"/>
            <w:vAlign w:val="center"/>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t xml:space="preserve">功能要求</w:t>
            </w:r>
            <w:r>
              <w:rPr>
                <w:rFonts w:hint="eastAsia" w:ascii="宋体" w:hAnsi="宋体" w:cs="宋体"/>
                <w:color w:val="000000"/>
                <w:sz w:val="18"/>
                <w:szCs w:val="18"/>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685"/>
              <w:jc w:val="left"/>
              <w:rPr>
                <w:rFonts w:hint="eastAsia" w:ascii="宋体" w:hAnsi="宋体" w:cs="宋体"/>
                <w:color w:val="000000"/>
                <w:sz w:val="18"/>
                <w:szCs w:val="18"/>
              </w:rPr>
            </w:pPr>
            <w:r>
              <w:rPr>
                <w:rFonts w:hint="eastAsia" w:ascii="宋体" w:hAnsi="宋体" w:cs="宋体"/>
                <w:color w:val="000000"/>
                <w:sz w:val="18"/>
                <w:szCs w:val="18"/>
              </w:rPr>
              <w:t xml:space="preserve">固件设置口令</w:t>
            </w:r>
            <w:r>
              <w:rPr>
                <w:rFonts w:hint="eastAsia" w:ascii="宋体" w:hAnsi="宋体" w:cs="宋体"/>
                <w:color w:val="000000"/>
                <w:sz w:val="18"/>
                <w:szCs w:val="18"/>
              </w:rPr>
            </w:r>
            <w:r/>
          </w:p>
        </w:tc>
        <w:tc>
          <w:tcPr>
            <w:tcW w:w="3408" w:type="dxa"/>
            <w:vAlign w:val="center"/>
            <w:textDirection w:val="lrTb"/>
            <w:noWrap w:val="false"/>
          </w:tcPr>
          <w:p>
            <w:pPr>
              <w:pStyle w:val="685"/>
              <w:jc w:val="left"/>
              <w:rPr>
                <w:rFonts w:hint="eastAsia" w:ascii="宋体" w:hAnsi="宋体" w:cs="宋体"/>
                <w:color w:val="000000"/>
                <w:sz w:val="18"/>
                <w:szCs w:val="18"/>
              </w:rPr>
            </w:pPr>
            <w:r>
              <w:rPr>
                <w:rFonts w:hint="eastAsia" w:ascii="宋体" w:hAnsi="宋体" w:cs="宋体"/>
                <w:i/>
                <w:iCs/>
                <w:color w:val="000000"/>
                <w:sz w:val="18"/>
                <w:szCs w:val="18"/>
                <w:u w:val="single"/>
              </w:rPr>
              <w:t xml:space="preserve">支持设置口令、修改口令、验证口令功能</w:t>
            </w:r>
            <w:r>
              <w:rPr>
                <w:rFonts w:hint="eastAsia" w:ascii="宋体" w:hAnsi="宋体" w:cs="宋体"/>
                <w:color w:val="000000"/>
                <w:sz w:val="18"/>
                <w:szCs w:val="18"/>
              </w:rPr>
            </w:r>
            <w:r/>
          </w:p>
        </w:tc>
        <w:tc>
          <w:tcPr>
            <w:tcW w:w="1438" w:type="dxa"/>
            <w:vAlign w:val="center"/>
            <w:textDirection w:val="lrTb"/>
            <w:noWrap w:val="false"/>
          </w:tcPr>
          <w:p>
            <w:pPr>
              <w:pStyle w:val="685"/>
              <w:jc w:val="left"/>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position w:val="1"/>
              </w:rPr>
              <w:t xml:space="preserve">141</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固件设</w:t>
            </w:r>
            <w:r>
              <w:rPr>
                <w:rFonts w:hint="eastAsia" w:ascii="宋体" w:hAnsi="宋体" w:eastAsia="宋体" w:cs="宋体"/>
                <w:spacing w:val="-3"/>
              </w:rPr>
              <w:t xml:space="preserve">置网络引</w:t>
            </w:r>
            <w:r>
              <w:rPr>
                <w:rFonts w:hint="eastAsia" w:ascii="宋体" w:hAnsi="宋体" w:eastAsia="宋体" w:cs="宋体"/>
              </w:rPr>
              <w:t xml:space="preserve">导</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i/>
                <w:iCs/>
                <w:u w:val="single"/>
                <w:lang w:eastAsia="zh-CN"/>
              </w:rPr>
              <w:t xml:space="preserve">支持网络引导启动和关闭功能</w:t>
            </w:r>
            <w:r>
              <w:rPr>
                <w:rFonts w:hint="eastAsia" w:ascii="宋体" w:hAnsi="宋体" w:eastAsia="宋体" w:cs="宋体"/>
                <w:lang w:eastAsia="zh-CN"/>
              </w:rPr>
            </w:r>
            <w:r/>
          </w:p>
        </w:tc>
        <w:tc>
          <w:tcPr>
            <w:tcW w:w="1438" w:type="dxa"/>
            <w:vAlign w:val="center"/>
            <w:textDirection w:val="lrTb"/>
            <w:noWrap w:val="false"/>
          </w:tcPr>
          <w:p>
            <w:pPr>
              <w:pStyle w:val="808"/>
              <w:spacing w:after="0"/>
              <w:rPr>
                <w:rFonts w:hint="eastAsia" w:ascii="宋体" w:hAnsi="宋体" w:eastAsia="宋体" w:cs="宋体"/>
                <w:i/>
                <w:iCs/>
                <w:u w:val="single"/>
                <w:lang w:eastAsia="zh-CN"/>
              </w:rPr>
            </w:pPr>
            <w:r>
              <w:rPr>
                <w:rFonts w:hint="eastAsia" w:ascii="宋体" w:hAnsi="宋体" w:eastAsia="宋体" w:cs="宋体"/>
                <w:i/>
                <w:iCs/>
                <w:u w:val="single"/>
                <w:lang w:eastAsia="zh-CN"/>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position w:val="1"/>
              </w:rPr>
              <w:t xml:space="preserve">142</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restart"/>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生物</w:t>
            </w:r>
            <w:r>
              <w:rPr>
                <w:rFonts w:hint="eastAsia" w:ascii="宋体" w:hAnsi="宋体" w:eastAsia="宋体" w:cs="宋体"/>
                <w:spacing w:val="-4"/>
              </w:rPr>
              <w:t xml:space="preserve">识别功能</w:t>
            </w:r>
            <w:r>
              <w:rPr>
                <w:rFonts w:hint="eastAsia" w:ascii="宋体" w:hAnsi="宋体" w:eastAsia="宋体" w:cs="宋体"/>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2"/>
              </w:rPr>
              <w:t xml:space="preserve">指纹识别</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lang w:eastAsia="zh-CN"/>
              </w:rPr>
              <w:t xml:space="preserve">无</w:t>
            </w:r>
            <w:r>
              <w:rPr>
                <w:rFonts w:hint="eastAsia" w:ascii="宋体" w:hAnsi="宋体" w:eastAsia="宋体" w:cs="宋体"/>
                <w:spacing w:val="-2"/>
              </w:rPr>
              <w:t xml:space="preserve">要求</w:t>
            </w:r>
            <w:r>
              <w:rPr>
                <w:rFonts w:hint="eastAsia" w:ascii="宋体" w:hAnsi="宋体" w:eastAsia="宋体" w:cs="宋体"/>
                <w:lang w:eastAsia="zh-CN"/>
              </w:rPr>
            </w:r>
            <w:r/>
          </w:p>
        </w:tc>
        <w:tc>
          <w:tcPr>
            <w:tcW w:w="143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lang w:eastAsia="zh-CN"/>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position w:val="1"/>
              </w:rPr>
              <w:t xml:space="preserve">143</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3"/>
              </w:rPr>
              <w:t xml:space="preserve">人脸识别</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lang w:eastAsia="zh-CN"/>
              </w:rPr>
              <w:t xml:space="preserve">无</w:t>
            </w:r>
            <w:r>
              <w:rPr>
                <w:rFonts w:hint="eastAsia" w:ascii="宋体" w:hAnsi="宋体" w:eastAsia="宋体" w:cs="宋体"/>
                <w:spacing w:val="-2"/>
              </w:rPr>
              <w:t xml:space="preserve">要求</w:t>
            </w:r>
            <w:r>
              <w:rPr>
                <w:rFonts w:hint="eastAsia" w:ascii="宋体" w:hAnsi="宋体" w:eastAsia="宋体" w:cs="宋体"/>
                <w:lang w:eastAsia="zh-CN"/>
              </w:rPr>
            </w:r>
            <w:r/>
          </w:p>
        </w:tc>
        <w:tc>
          <w:tcPr>
            <w:tcW w:w="143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lang w:eastAsia="zh-CN"/>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position w:val="1"/>
              </w:rPr>
              <w:t xml:space="preserve">144</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2"/>
              </w:rPr>
              <w:t xml:space="preserve">静脉识别</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lang w:eastAsia="zh-CN"/>
              </w:rPr>
              <w:t xml:space="preserve">无</w:t>
            </w:r>
            <w:r>
              <w:rPr>
                <w:rFonts w:hint="eastAsia" w:ascii="宋体" w:hAnsi="宋体" w:eastAsia="宋体" w:cs="宋体"/>
                <w:spacing w:val="-2"/>
              </w:rPr>
              <w:t xml:space="preserve">要求</w:t>
            </w:r>
            <w:r>
              <w:rPr>
                <w:rFonts w:hint="eastAsia" w:ascii="宋体" w:hAnsi="宋体" w:eastAsia="宋体" w:cs="宋体"/>
                <w:lang w:eastAsia="zh-CN"/>
              </w:rPr>
            </w:r>
            <w:r/>
          </w:p>
        </w:tc>
        <w:tc>
          <w:tcPr>
            <w:tcW w:w="143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lang w:eastAsia="zh-CN"/>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rPr>
              <w:t xml:space="preserve">145</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restart"/>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硬件</w:t>
            </w:r>
            <w:r>
              <w:rPr>
                <w:rFonts w:hint="eastAsia" w:ascii="宋体" w:hAnsi="宋体" w:eastAsia="宋体" w:cs="宋体"/>
                <w:spacing w:val="-4"/>
              </w:rPr>
              <w:t xml:space="preserve">加速功能</w:t>
            </w:r>
            <w:r>
              <w:rPr>
                <w:rFonts w:hint="eastAsia" w:ascii="宋体" w:hAnsi="宋体" w:eastAsia="宋体" w:cs="宋体"/>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2"/>
              </w:rPr>
              <w:t xml:space="preserve">NPU/GPU</w:t>
            </w:r>
            <w:r>
              <w:rPr>
                <w:rFonts w:hint="eastAsia" w:ascii="宋体" w:hAnsi="宋体" w:eastAsia="宋体" w:cs="宋体"/>
                <w:spacing w:val="18"/>
              </w:rPr>
              <w:t xml:space="preserve">等</w:t>
            </w:r>
            <w:r>
              <w:rPr>
                <w:rFonts w:hint="eastAsia" w:ascii="宋体" w:hAnsi="宋体" w:eastAsia="宋体" w:cs="宋体"/>
              </w:rPr>
              <w:t xml:space="preserve">AI</w:t>
            </w:r>
            <w:r>
              <w:rPr>
                <w:rFonts w:hint="eastAsia" w:ascii="宋体" w:hAnsi="宋体" w:eastAsia="宋体" w:cs="宋体"/>
                <w:spacing w:val="18"/>
              </w:rPr>
              <w:t xml:space="preserve">加速</w:t>
            </w:r>
            <w:r>
              <w:rPr>
                <w:rFonts w:hint="eastAsia" w:ascii="宋体" w:hAnsi="宋体" w:eastAsia="宋体" w:cs="宋体"/>
                <w:spacing w:val="-3"/>
              </w:rPr>
              <w:t xml:space="preserve">模块</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rPr>
              <w:t xml:space="preserve">支持NPU/GPU等AI加速模块</w:t>
            </w:r>
            <w:r>
              <w:rPr>
                <w:rFonts w:hint="eastAsia" w:ascii="宋体" w:hAnsi="宋体" w:eastAsia="宋体" w:cs="宋体"/>
              </w:rPr>
            </w:r>
            <w:r/>
          </w:p>
        </w:tc>
        <w:tc>
          <w:tcPr>
            <w:tcW w:w="143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rPr>
              <w:t xml:space="preserve">146</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2"/>
              </w:rPr>
              <w:t xml:space="preserve">视频编解码加速模</w:t>
            </w:r>
            <w:r>
              <w:rPr>
                <w:rFonts w:hint="eastAsia" w:ascii="宋体" w:hAnsi="宋体" w:eastAsia="宋体" w:cs="宋体"/>
              </w:rPr>
              <w:t xml:space="preserve">块</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lang w:eastAsia="zh-CN"/>
              </w:rPr>
              <w:t xml:space="preserve">支持视频编解码加速模块</w:t>
            </w:r>
            <w:r>
              <w:rPr>
                <w:rFonts w:hint="eastAsia" w:ascii="宋体" w:hAnsi="宋体" w:eastAsia="宋体" w:cs="宋体"/>
                <w:lang w:eastAsia="zh-CN"/>
              </w:rPr>
            </w:r>
            <w:r/>
          </w:p>
        </w:tc>
        <w:tc>
          <w:tcPr>
            <w:tcW w:w="143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lang w:eastAsia="zh-CN"/>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position w:val="1"/>
              </w:rPr>
              <w:t xml:space="preserve">147</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2"/>
              </w:rPr>
              <w:t xml:space="preserve">影像处理加速模块</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lang w:eastAsia="zh-CN"/>
              </w:rPr>
              <w:t xml:space="preserve">支持影像处理加速模块</w:t>
            </w:r>
            <w:r>
              <w:rPr>
                <w:rFonts w:hint="eastAsia" w:ascii="宋体" w:hAnsi="宋体" w:eastAsia="宋体" w:cs="宋体"/>
                <w:lang w:eastAsia="zh-CN"/>
              </w:rPr>
            </w:r>
            <w:r/>
          </w:p>
        </w:tc>
        <w:tc>
          <w:tcPr>
            <w:tcW w:w="143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lang w:eastAsia="zh-CN"/>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position w:val="1"/>
              </w:rPr>
              <w:t xml:space="preserve">148</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可靠</w:t>
            </w:r>
            <w:r>
              <w:rPr>
                <w:rFonts w:hint="eastAsia" w:ascii="宋体" w:hAnsi="宋体" w:eastAsia="宋体" w:cs="宋体"/>
                <w:spacing w:val="-4"/>
              </w:rPr>
              <w:t xml:space="preserve">性要</w:t>
            </w:r>
            <w:r>
              <w:rPr>
                <w:rFonts w:hint="eastAsia" w:ascii="宋体" w:hAnsi="宋体" w:eastAsia="宋体" w:cs="宋体"/>
              </w:rPr>
              <w:t xml:space="preserve">求</w:t>
            </w:r>
            <w:r>
              <w:rPr>
                <w:rFonts w:hint="eastAsia" w:ascii="宋体" w:hAnsi="宋体" w:eastAsia="宋体" w:cs="宋体"/>
              </w:rPr>
            </w:r>
            <w:r/>
          </w:p>
        </w:tc>
        <w:tc>
          <w:tcPr>
            <w:tcW w:w="1020" w:type="dxa"/>
            <w:vAlign w:val="center"/>
            <w:vMerge w:val="restart"/>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存储</w:t>
            </w:r>
            <w:r>
              <w:rPr>
                <w:rFonts w:hint="eastAsia" w:ascii="宋体" w:hAnsi="宋体" w:eastAsia="宋体" w:cs="宋体"/>
                <w:spacing w:val="-4"/>
              </w:rPr>
              <w:t xml:space="preserve">设备</w:t>
            </w:r>
            <w:r>
              <w:rPr>
                <w:rFonts w:hint="eastAsia" w:ascii="宋体" w:hAnsi="宋体" w:eastAsia="宋体" w:cs="宋体"/>
                <w:spacing w:val="-5"/>
              </w:rPr>
              <w:t xml:space="preserve">可靠</w:t>
            </w:r>
            <w:r>
              <w:rPr>
                <w:rFonts w:hint="eastAsia" w:ascii="宋体" w:hAnsi="宋体" w:eastAsia="宋体" w:cs="宋体"/>
              </w:rPr>
              <w:t xml:space="preserve">性</w:t>
            </w:r>
            <w:r>
              <w:rPr>
                <w:rFonts w:hint="eastAsia" w:ascii="宋体" w:hAnsi="宋体" w:eastAsia="宋体" w:cs="宋体"/>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固态存</w:t>
            </w:r>
            <w:r>
              <w:rPr>
                <w:rFonts w:hint="eastAsia" w:ascii="宋体" w:hAnsi="宋体" w:eastAsia="宋体" w:cs="宋体"/>
                <w:spacing w:val="-2"/>
              </w:rPr>
              <w:t xml:space="preserve">储寿命</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i/>
                <w:iCs/>
                <w:u w:val="single"/>
              </w:rPr>
              <w:t xml:space="preserve">TBW≥80TB</w:t>
            </w:r>
            <w:r>
              <w:rPr>
                <w:rFonts w:hint="eastAsia" w:ascii="宋体" w:hAnsi="宋体" w:eastAsia="宋体" w:cs="宋体"/>
              </w:rPr>
            </w:r>
            <w:r/>
          </w:p>
        </w:tc>
        <w:tc>
          <w:tcPr>
            <w:tcW w:w="1438" w:type="dxa"/>
            <w:vAlign w:val="center"/>
            <w:textDirection w:val="lrTb"/>
            <w:noWrap w:val="false"/>
          </w:tcPr>
          <w:p>
            <w:pPr>
              <w:pStyle w:val="808"/>
              <w:spacing w:after="0"/>
              <w:rPr>
                <w:rFonts w:hint="eastAsia" w:ascii="宋体" w:hAnsi="宋体" w:eastAsia="宋体" w:cs="宋体"/>
                <w:i/>
                <w:iCs/>
                <w:u w:val="single"/>
              </w:rPr>
            </w:pPr>
            <w:r>
              <w:rPr>
                <w:rFonts w:hint="eastAsia" w:ascii="宋体" w:hAnsi="宋体" w:eastAsia="宋体" w:cs="宋体"/>
                <w:i/>
                <w:iCs/>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position w:val="1"/>
              </w:rPr>
              <w:t xml:space="preserve">149</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可靠</w:t>
            </w:r>
            <w:r>
              <w:rPr>
                <w:rFonts w:hint="eastAsia" w:ascii="宋体" w:hAnsi="宋体" w:eastAsia="宋体" w:cs="宋体"/>
                <w:spacing w:val="-4"/>
              </w:rPr>
              <w:t xml:space="preserve">性要</w:t>
            </w:r>
            <w:r>
              <w:rPr>
                <w:rFonts w:hint="eastAsia" w:ascii="宋体" w:hAnsi="宋体" w:eastAsia="宋体" w:cs="宋体"/>
              </w:rPr>
              <w:t xml:space="preserve">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机械硬</w:t>
            </w:r>
            <w:r>
              <w:rPr>
                <w:rFonts w:hint="eastAsia" w:ascii="宋体" w:hAnsi="宋体" w:eastAsia="宋体" w:cs="宋体"/>
                <w:spacing w:val="-2"/>
              </w:rPr>
              <w:t xml:space="preserve">盘寿命</w:t>
            </w:r>
            <w:r>
              <w:rPr>
                <w:rFonts w:hint="eastAsia" w:ascii="宋体" w:hAnsi="宋体" w:eastAsia="宋体" w:cs="宋体"/>
              </w:rPr>
            </w:r>
            <w:r/>
          </w:p>
        </w:tc>
        <w:tc>
          <w:tcPr>
            <w:tcW w:w="3408" w:type="dxa"/>
            <w:vAlign w:val="center"/>
            <w:textDirection w:val="lrTb"/>
            <w:noWrap w:val="false"/>
          </w:tcPr>
          <w:p>
            <w:pPr>
              <w:pStyle w:val="685"/>
              <w:jc w:val="left"/>
              <w:widowControl/>
              <w:rPr>
                <w:rFonts w:hint="eastAsia" w:ascii="宋体" w:hAnsi="宋体" w:cs="宋体"/>
                <w:i/>
                <w:iCs/>
                <w:color w:val="000000"/>
                <w:u w:val="single"/>
              </w:rPr>
            </w:pPr>
            <w:r>
              <w:rPr>
                <w:rFonts w:hint="eastAsia" w:ascii="宋体" w:hAnsi="宋体" w:cs="宋体"/>
                <w:color w:val="000000"/>
                <w:sz w:val="18"/>
                <w:szCs w:val="18"/>
              </w:rPr>
              <w:t xml:space="preserve">无要求</w:t>
            </w:r>
            <w:r>
              <w:rPr>
                <w:rFonts w:hint="eastAsia" w:ascii="宋体" w:hAnsi="宋体" w:cs="宋体"/>
                <w:i/>
                <w:iCs/>
                <w:color w:val="000000"/>
                <w:u w:val="single"/>
              </w:rPr>
            </w:r>
            <w:r/>
          </w:p>
        </w:tc>
        <w:tc>
          <w:tcPr>
            <w:tcW w:w="1438" w:type="dxa"/>
            <w:vAlign w:val="center"/>
            <w:textDirection w:val="lrTb"/>
            <w:noWrap w:val="false"/>
          </w:tcPr>
          <w:p>
            <w:pPr>
              <w:pStyle w:val="808"/>
              <w:spacing w:after="0"/>
              <w:rPr>
                <w:rFonts w:ascii="宋体" w:hAnsi="宋体" w:eastAsia="宋体" w:cs="宋体"/>
                <w:i/>
                <w:iCs/>
                <w:u w:val="single"/>
                <w:lang w:eastAsia="zh-CN"/>
              </w:rPr>
            </w:pPr>
            <w:r>
              <w:rPr>
                <w:rFonts w:ascii="宋体" w:hAnsi="宋体" w:eastAsia="宋体" w:cs="宋体"/>
                <w:i/>
                <w:iCs/>
                <w:u w:val="single"/>
                <w:lang w:eastAsia="zh-CN"/>
              </w:rPr>
            </w:r>
            <w:r/>
          </w:p>
        </w:tc>
      </w:tr>
      <w:tr>
        <w:trPr>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rPr>
              <w:t xml:space="preserve">150</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可靠</w:t>
            </w:r>
            <w:r>
              <w:rPr>
                <w:rFonts w:hint="eastAsia" w:ascii="宋体" w:hAnsi="宋体" w:eastAsia="宋体" w:cs="宋体"/>
                <w:spacing w:val="-4"/>
              </w:rPr>
              <w:t xml:space="preserve">性要</w:t>
            </w:r>
            <w:r>
              <w:rPr>
                <w:rFonts w:hint="eastAsia" w:ascii="宋体" w:hAnsi="宋体" w:eastAsia="宋体" w:cs="宋体"/>
              </w:rPr>
              <w:t xml:space="preserve">求</w:t>
            </w:r>
            <w:r>
              <w:rPr>
                <w:rFonts w:hint="eastAsia" w:ascii="宋体" w:hAnsi="宋体" w:eastAsia="宋体" w:cs="宋体"/>
              </w:rPr>
            </w:r>
            <w:r/>
          </w:p>
        </w:tc>
        <w:tc>
          <w:tcPr>
            <w:tcW w:w="1020"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显示</w:t>
            </w:r>
            <w:r>
              <w:rPr>
                <w:rFonts w:hint="eastAsia" w:ascii="宋体" w:hAnsi="宋体" w:eastAsia="宋体" w:cs="宋体"/>
                <w:spacing w:val="-4"/>
              </w:rPr>
              <w:t xml:space="preserve">设备</w:t>
            </w:r>
            <w:r>
              <w:rPr>
                <w:rFonts w:hint="eastAsia" w:ascii="宋体" w:hAnsi="宋体" w:eastAsia="宋体" w:cs="宋体"/>
                <w:spacing w:val="-5"/>
              </w:rPr>
              <w:t xml:space="preserve">可靠</w:t>
            </w:r>
            <w:r>
              <w:rPr>
                <w:rFonts w:hint="eastAsia" w:ascii="宋体" w:hAnsi="宋体" w:eastAsia="宋体" w:cs="宋体"/>
              </w:rPr>
              <w:t xml:space="preserve">性</w:t>
            </w:r>
            <w:r>
              <w:rPr>
                <w:rFonts w:hint="eastAsia" w:ascii="宋体" w:hAnsi="宋体" w:eastAsia="宋体" w:cs="宋体"/>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显示屏</w:t>
            </w:r>
            <w:r>
              <w:rPr>
                <w:rFonts w:hint="eastAsia" w:ascii="宋体" w:hAnsi="宋体" w:eastAsia="宋体" w:cs="宋体"/>
                <w:spacing w:val="-2"/>
              </w:rPr>
              <w:t xml:space="preserve">屏幕失效</w:t>
            </w:r>
            <w:r>
              <w:rPr>
                <w:rFonts w:hint="eastAsia" w:ascii="宋体" w:hAnsi="宋体" w:eastAsia="宋体" w:cs="宋体"/>
              </w:rPr>
              <w:t xml:space="preserve">点</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i/>
                <w:iCs/>
                <w:u w:val="single"/>
              </w:rPr>
              <w:t xml:space="preserve">符合GB/T9813.2的要求</w:t>
            </w:r>
            <w:r>
              <w:rPr>
                <w:rFonts w:hint="eastAsia" w:ascii="宋体" w:hAnsi="宋体" w:eastAsia="宋体" w:cs="宋体"/>
              </w:rPr>
            </w:r>
            <w:r/>
          </w:p>
        </w:tc>
        <w:tc>
          <w:tcPr>
            <w:tcW w:w="1438" w:type="dxa"/>
            <w:vAlign w:val="center"/>
            <w:textDirection w:val="lrTb"/>
            <w:noWrap w:val="false"/>
          </w:tcPr>
          <w:p>
            <w:pPr>
              <w:pStyle w:val="808"/>
              <w:spacing w:after="0"/>
              <w:rPr>
                <w:rFonts w:hint="eastAsia" w:ascii="宋体" w:hAnsi="宋体" w:eastAsia="宋体" w:cs="宋体"/>
                <w:i/>
                <w:iCs/>
                <w:u w:val="single"/>
              </w:rPr>
            </w:pPr>
            <w:r>
              <w:rPr>
                <w:rFonts w:hint="eastAsia" w:ascii="宋体" w:hAnsi="宋体" w:eastAsia="宋体" w:cs="宋体"/>
                <w:i/>
                <w:iCs/>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rPr>
              <w:t xml:space="preserve">151</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可靠</w:t>
            </w:r>
            <w:r>
              <w:rPr>
                <w:rFonts w:hint="eastAsia" w:ascii="宋体" w:hAnsi="宋体" w:eastAsia="宋体" w:cs="宋体"/>
                <w:spacing w:val="-4"/>
              </w:rPr>
              <w:t xml:space="preserve">性要</w:t>
            </w:r>
            <w:r>
              <w:rPr>
                <w:rFonts w:hint="eastAsia" w:ascii="宋体" w:hAnsi="宋体" w:eastAsia="宋体" w:cs="宋体"/>
              </w:rPr>
              <w:t xml:space="preserve">求</w:t>
            </w:r>
            <w:r>
              <w:rPr>
                <w:rFonts w:hint="eastAsia" w:ascii="宋体" w:hAnsi="宋体" w:eastAsia="宋体" w:cs="宋体"/>
              </w:rPr>
            </w:r>
            <w:r/>
          </w:p>
        </w:tc>
        <w:tc>
          <w:tcPr>
            <w:tcW w:w="1020" w:type="dxa"/>
            <w:vAlign w:val="center"/>
            <w:vMerge w:val="restart"/>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外设</w:t>
            </w:r>
            <w:r>
              <w:rPr>
                <w:rFonts w:hint="eastAsia" w:ascii="宋体" w:hAnsi="宋体" w:eastAsia="宋体" w:cs="宋体"/>
                <w:spacing w:val="-5"/>
              </w:rPr>
              <w:t xml:space="preserve">可靠</w:t>
            </w:r>
            <w:r>
              <w:rPr>
                <w:rFonts w:hint="eastAsia" w:ascii="宋体" w:hAnsi="宋体" w:eastAsia="宋体" w:cs="宋体"/>
              </w:rPr>
              <w:t xml:space="preserve">性</w:t>
            </w:r>
            <w:r>
              <w:rPr>
                <w:rFonts w:hint="eastAsia" w:ascii="宋体" w:hAnsi="宋体" w:eastAsia="宋体" w:cs="宋体"/>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键盘按</w:t>
            </w:r>
            <w:r>
              <w:rPr>
                <w:rFonts w:hint="eastAsia" w:ascii="宋体" w:hAnsi="宋体" w:eastAsia="宋体" w:cs="宋体"/>
                <w:spacing w:val="-2"/>
              </w:rPr>
              <w:t xml:space="preserve">键寿命</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i/>
                <w:iCs/>
                <w:u w:val="single"/>
              </w:rPr>
              <w:t xml:space="preserve">≥1000万次</w:t>
            </w:r>
            <w:r>
              <w:rPr>
                <w:rFonts w:hint="eastAsia" w:ascii="宋体" w:hAnsi="宋体" w:eastAsia="宋体" w:cs="宋体"/>
              </w:rPr>
            </w:r>
            <w:r/>
          </w:p>
        </w:tc>
        <w:tc>
          <w:tcPr>
            <w:tcW w:w="1438" w:type="dxa"/>
            <w:vAlign w:val="center"/>
            <w:textDirection w:val="lrTb"/>
            <w:noWrap w:val="false"/>
          </w:tcPr>
          <w:p>
            <w:pPr>
              <w:pStyle w:val="808"/>
              <w:spacing w:after="0"/>
              <w:rPr>
                <w:rFonts w:hint="eastAsia" w:ascii="宋体" w:hAnsi="宋体" w:eastAsia="宋体" w:cs="宋体"/>
                <w:i/>
                <w:iCs/>
                <w:u w:val="single"/>
              </w:rPr>
            </w:pPr>
            <w:r>
              <w:rPr>
                <w:rFonts w:hint="eastAsia" w:ascii="宋体" w:hAnsi="宋体" w:eastAsia="宋体" w:cs="宋体"/>
                <w:i/>
                <w:iCs/>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rPr>
              <w:t xml:space="preserve">152</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可靠</w:t>
            </w:r>
            <w:r>
              <w:rPr>
                <w:rFonts w:hint="eastAsia" w:ascii="宋体" w:hAnsi="宋体" w:eastAsia="宋体" w:cs="宋体"/>
                <w:spacing w:val="-4"/>
              </w:rPr>
              <w:t xml:space="preserve">性要</w:t>
            </w:r>
            <w:r>
              <w:rPr>
                <w:rFonts w:hint="eastAsia" w:ascii="宋体" w:hAnsi="宋体" w:eastAsia="宋体" w:cs="宋体"/>
              </w:rPr>
              <w:t xml:space="preserve">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鼠标按</w:t>
            </w:r>
            <w:r>
              <w:rPr>
                <w:rFonts w:hint="eastAsia" w:ascii="宋体" w:hAnsi="宋体" w:eastAsia="宋体" w:cs="宋体"/>
                <w:spacing w:val="-2"/>
              </w:rPr>
              <w:t xml:space="preserve">键寿命</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i/>
                <w:iCs/>
                <w:u w:val="single"/>
              </w:rPr>
              <w:t xml:space="preserve">≥500万次</w:t>
            </w:r>
            <w:r>
              <w:rPr>
                <w:rFonts w:hint="eastAsia" w:ascii="宋体" w:hAnsi="宋体" w:eastAsia="宋体" w:cs="宋体"/>
              </w:rPr>
            </w:r>
            <w:r/>
          </w:p>
        </w:tc>
        <w:tc>
          <w:tcPr>
            <w:tcW w:w="1438" w:type="dxa"/>
            <w:vAlign w:val="center"/>
            <w:textDirection w:val="lrTb"/>
            <w:noWrap w:val="false"/>
          </w:tcPr>
          <w:p>
            <w:pPr>
              <w:pStyle w:val="808"/>
              <w:spacing w:after="0"/>
              <w:rPr>
                <w:rFonts w:hint="eastAsia" w:ascii="宋体" w:hAnsi="宋体" w:eastAsia="宋体" w:cs="宋体"/>
                <w:i/>
                <w:iCs/>
                <w:u w:val="single"/>
              </w:rPr>
            </w:pPr>
            <w:r>
              <w:rPr>
                <w:rFonts w:hint="eastAsia" w:ascii="宋体" w:hAnsi="宋体" w:eastAsia="宋体" w:cs="宋体"/>
                <w:i/>
                <w:iCs/>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rPr>
              <w:t xml:space="preserve">153</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可靠</w:t>
            </w:r>
            <w:r>
              <w:rPr>
                <w:rFonts w:hint="eastAsia" w:ascii="宋体" w:hAnsi="宋体" w:eastAsia="宋体" w:cs="宋体"/>
                <w:spacing w:val="-4"/>
              </w:rPr>
              <w:t xml:space="preserve">性要</w:t>
            </w:r>
            <w:r>
              <w:rPr>
                <w:rFonts w:hint="eastAsia" w:ascii="宋体" w:hAnsi="宋体" w:eastAsia="宋体" w:cs="宋体"/>
              </w:rPr>
              <w:t xml:space="preserve">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键盘鼠标线材寿</w:t>
            </w:r>
            <w:r>
              <w:rPr>
                <w:rFonts w:hint="eastAsia" w:ascii="宋体" w:hAnsi="宋体" w:eastAsia="宋体" w:cs="宋体"/>
              </w:rPr>
              <w:t xml:space="preserve">命</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i/>
                <w:iCs/>
                <w:u w:val="single"/>
                <w:lang w:eastAsia="zh-CN"/>
              </w:rPr>
              <w:t xml:space="preserve">键盘鼠标所用线材经±60°弯折不低于3000次，功能、外观完好</w:t>
            </w:r>
            <w:r>
              <w:rPr>
                <w:rFonts w:hint="eastAsia" w:ascii="宋体" w:hAnsi="宋体" w:eastAsia="宋体" w:cs="宋体"/>
                <w:lang w:eastAsia="zh-CN"/>
              </w:rPr>
            </w:r>
            <w:r/>
          </w:p>
        </w:tc>
        <w:tc>
          <w:tcPr>
            <w:tcW w:w="1438" w:type="dxa"/>
            <w:vAlign w:val="center"/>
            <w:textDirection w:val="lrTb"/>
            <w:noWrap w:val="false"/>
          </w:tcPr>
          <w:p>
            <w:pPr>
              <w:pStyle w:val="808"/>
              <w:spacing w:after="0"/>
              <w:rPr>
                <w:rFonts w:hint="eastAsia" w:ascii="宋体" w:hAnsi="宋体" w:eastAsia="宋体" w:cs="宋体"/>
                <w:i/>
                <w:iCs/>
                <w:u w:val="single"/>
                <w:lang w:eastAsia="zh-CN"/>
              </w:rPr>
            </w:pPr>
            <w:r>
              <w:rPr>
                <w:rFonts w:hint="eastAsia" w:ascii="宋体" w:hAnsi="宋体" w:eastAsia="宋体" w:cs="宋体"/>
                <w:i/>
                <w:iCs/>
                <w:u w:val="single"/>
                <w:lang w:eastAsia="zh-CN"/>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rPr>
              <w:t xml:space="preserve">154</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可靠</w:t>
            </w:r>
            <w:r>
              <w:rPr>
                <w:rFonts w:hint="eastAsia" w:ascii="宋体" w:hAnsi="宋体" w:eastAsia="宋体" w:cs="宋体"/>
                <w:spacing w:val="-4"/>
              </w:rPr>
              <w:t xml:space="preserve">性要</w:t>
            </w:r>
            <w:r>
              <w:rPr>
                <w:rFonts w:hint="eastAsia" w:ascii="宋体" w:hAnsi="宋体" w:eastAsia="宋体" w:cs="宋体"/>
              </w:rPr>
              <w:t xml:space="preserve">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风扇寿</w:t>
            </w:r>
            <w:r>
              <w:rPr>
                <w:rFonts w:hint="eastAsia" w:ascii="宋体" w:hAnsi="宋体" w:eastAsia="宋体" w:cs="宋体"/>
              </w:rPr>
              <w:t xml:space="preserve">命</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i/>
                <w:iCs/>
                <w:u w:val="single"/>
              </w:rPr>
              <w:t xml:space="preserve">≥4万小时</w:t>
            </w:r>
            <w:r>
              <w:rPr>
                <w:rFonts w:hint="eastAsia" w:ascii="宋体" w:hAnsi="宋体" w:eastAsia="宋体" w:cs="宋体"/>
              </w:rPr>
            </w:r>
            <w:r/>
          </w:p>
        </w:tc>
        <w:tc>
          <w:tcPr>
            <w:tcW w:w="1438" w:type="dxa"/>
            <w:vAlign w:val="center"/>
            <w:textDirection w:val="lrTb"/>
            <w:noWrap w:val="false"/>
          </w:tcPr>
          <w:p>
            <w:pPr>
              <w:pStyle w:val="808"/>
              <w:spacing w:after="0"/>
              <w:rPr>
                <w:rFonts w:hint="eastAsia" w:ascii="宋体" w:hAnsi="宋体" w:eastAsia="宋体" w:cs="宋体"/>
                <w:i/>
                <w:iCs/>
                <w:u w:val="single"/>
              </w:rPr>
            </w:pPr>
            <w:r>
              <w:rPr>
                <w:rFonts w:hint="eastAsia" w:ascii="宋体" w:hAnsi="宋体" w:eastAsia="宋体" w:cs="宋体"/>
                <w:i/>
                <w:iCs/>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rPr>
              <w:t xml:space="preserve">155</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可靠</w:t>
            </w:r>
            <w:r>
              <w:rPr>
                <w:rFonts w:hint="eastAsia" w:ascii="宋体" w:hAnsi="宋体" w:eastAsia="宋体" w:cs="宋体"/>
                <w:spacing w:val="-4"/>
              </w:rPr>
              <w:t xml:space="preserve">性要</w:t>
            </w:r>
            <w:r>
              <w:rPr>
                <w:rFonts w:hint="eastAsia" w:ascii="宋体" w:hAnsi="宋体" w:eastAsia="宋体" w:cs="宋体"/>
              </w:rPr>
              <w:t xml:space="preserve">求</w:t>
            </w:r>
            <w:r>
              <w:rPr>
                <w:rFonts w:hint="eastAsia" w:ascii="宋体" w:hAnsi="宋体" w:eastAsia="宋体" w:cs="宋体"/>
              </w:rPr>
            </w:r>
            <w:r/>
          </w:p>
        </w:tc>
        <w:tc>
          <w:tcPr>
            <w:tcW w:w="1020" w:type="dxa"/>
            <w:vAlign w:val="center"/>
            <w:vMerge w:val="restart"/>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整机</w:t>
            </w:r>
            <w:r>
              <w:rPr>
                <w:rFonts w:hint="eastAsia" w:ascii="宋体" w:hAnsi="宋体" w:eastAsia="宋体" w:cs="宋体"/>
                <w:spacing w:val="-5"/>
              </w:rPr>
              <w:t xml:space="preserve">可靠</w:t>
            </w:r>
            <w:r>
              <w:rPr>
                <w:rFonts w:hint="eastAsia" w:ascii="宋体" w:hAnsi="宋体" w:eastAsia="宋体" w:cs="宋体"/>
                <w:spacing w:val="-4"/>
              </w:rPr>
              <w:t xml:space="preserve">性要</w:t>
            </w:r>
            <w:r>
              <w:rPr>
                <w:rFonts w:hint="eastAsia" w:ascii="宋体" w:hAnsi="宋体" w:eastAsia="宋体" w:cs="宋体"/>
              </w:rPr>
              <w:t xml:space="preserve">求</w:t>
            </w:r>
            <w:r>
              <w:rPr>
                <w:rFonts w:hint="eastAsia" w:ascii="宋体" w:hAnsi="宋体" w:eastAsia="宋体" w:cs="宋体"/>
              </w:rPr>
            </w:r>
            <w:r/>
          </w:p>
        </w:tc>
        <w:tc>
          <w:tcPr>
            <w:tcW w:w="1740"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spacing w:val="-1"/>
                <w:lang w:eastAsia="zh-CN"/>
              </w:rPr>
              <w:t xml:space="preserve">电磁兼</w:t>
            </w:r>
            <w:r>
              <w:rPr>
                <w:rFonts w:hint="eastAsia" w:ascii="宋体" w:hAnsi="宋体" w:eastAsia="宋体" w:cs="宋体"/>
                <w:spacing w:val="-2"/>
                <w:lang w:eastAsia="zh-CN"/>
              </w:rPr>
              <w:t xml:space="preserve">容性要求</w:t>
            </w:r>
            <w:r>
              <w:rPr>
                <w:rFonts w:hint="eastAsia" w:ascii="宋体" w:hAnsi="宋体" w:eastAsia="宋体" w:cs="宋体"/>
                <w:spacing w:val="-5"/>
                <w:lang w:eastAsia="zh-CN"/>
              </w:rPr>
              <w:t xml:space="preserve">的抗扰度</w:t>
            </w:r>
            <w:r>
              <w:rPr>
                <w:rFonts w:hint="eastAsia" w:ascii="宋体" w:hAnsi="宋体" w:eastAsia="宋体" w:cs="宋体"/>
                <w:lang w:eastAsia="zh-CN"/>
              </w:rPr>
            </w:r>
            <w:r/>
          </w:p>
        </w:tc>
        <w:tc>
          <w:tcPr>
            <w:tcW w:w="340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i/>
                <w:iCs/>
                <w:u w:val="single"/>
              </w:rPr>
              <w:t xml:space="preserve">符合GB/T9254.2的规定</w:t>
            </w:r>
            <w:r>
              <w:rPr>
                <w:rFonts w:hint="eastAsia" w:ascii="宋体" w:hAnsi="宋体" w:eastAsia="宋体" w:cs="宋体"/>
              </w:rPr>
            </w:r>
            <w:r/>
          </w:p>
        </w:tc>
        <w:tc>
          <w:tcPr>
            <w:tcW w:w="1438" w:type="dxa"/>
            <w:vAlign w:val="center"/>
            <w:textDirection w:val="lrTb"/>
            <w:noWrap w:val="false"/>
          </w:tcPr>
          <w:p>
            <w:pPr>
              <w:pStyle w:val="808"/>
              <w:spacing w:after="0"/>
              <w:rPr>
                <w:rFonts w:hint="eastAsia" w:ascii="宋体" w:hAnsi="宋体" w:eastAsia="宋体" w:cs="宋体"/>
                <w:i/>
                <w:iCs/>
                <w:u w:val="single"/>
              </w:rPr>
            </w:pPr>
            <w:r>
              <w:rPr>
                <w:rFonts w:hint="eastAsia" w:ascii="宋体" w:hAnsi="宋体" w:eastAsia="宋体" w:cs="宋体"/>
                <w:i/>
                <w:iCs/>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rPr>
              <w:t xml:space="preserve">156</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可靠</w:t>
            </w:r>
            <w:r>
              <w:rPr>
                <w:rFonts w:hint="eastAsia" w:ascii="宋体" w:hAnsi="宋体" w:eastAsia="宋体" w:cs="宋体"/>
                <w:spacing w:val="-4"/>
              </w:rPr>
              <w:t xml:space="preserve">性要</w:t>
            </w:r>
            <w:r>
              <w:rPr>
                <w:rFonts w:hint="eastAsia" w:ascii="宋体" w:hAnsi="宋体" w:eastAsia="宋体" w:cs="宋体"/>
              </w:rPr>
              <w:t xml:space="preserve">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spacing w:val="-1"/>
                <w:lang w:eastAsia="zh-CN"/>
              </w:rPr>
              <w:t xml:space="preserve">环境条</w:t>
            </w:r>
            <w:r>
              <w:rPr>
                <w:rFonts w:hint="eastAsia" w:ascii="宋体" w:hAnsi="宋体" w:eastAsia="宋体" w:cs="宋体"/>
                <w:spacing w:val="-2"/>
                <w:lang w:eastAsia="zh-CN"/>
              </w:rPr>
              <w:t xml:space="preserve">件要求的</w:t>
            </w:r>
            <w:r>
              <w:rPr>
                <w:rFonts w:hint="eastAsia" w:ascii="宋体" w:hAnsi="宋体" w:eastAsia="宋体" w:cs="宋体"/>
                <w:spacing w:val="-3"/>
                <w:lang w:eastAsia="zh-CN"/>
              </w:rPr>
              <w:t xml:space="preserve">气候环境</w:t>
            </w:r>
            <w:r>
              <w:rPr>
                <w:rFonts w:hint="eastAsia" w:ascii="宋体" w:hAnsi="宋体" w:eastAsia="宋体" w:cs="宋体"/>
                <w:spacing w:val="-4"/>
                <w:lang w:eastAsia="zh-CN"/>
              </w:rPr>
              <w:t xml:space="preserve">适应性</w:t>
            </w:r>
            <w:r>
              <w:rPr>
                <w:rFonts w:hint="eastAsia" w:ascii="宋体" w:hAnsi="宋体" w:eastAsia="宋体" w:cs="宋体"/>
                <w:lang w:eastAsia="zh-CN"/>
              </w:rPr>
            </w:r>
            <w:r/>
          </w:p>
        </w:tc>
        <w:tc>
          <w:tcPr>
            <w:tcW w:w="340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i/>
                <w:iCs/>
                <w:u w:val="single"/>
              </w:rPr>
              <w:t xml:space="preserve">符合GB/T9813.1中规定</w:t>
            </w:r>
            <w:r>
              <w:rPr>
                <w:rFonts w:hint="eastAsia" w:ascii="宋体" w:hAnsi="宋体" w:eastAsia="宋体" w:cs="宋体"/>
              </w:rPr>
            </w:r>
            <w:r/>
          </w:p>
        </w:tc>
        <w:tc>
          <w:tcPr>
            <w:tcW w:w="1438" w:type="dxa"/>
            <w:vAlign w:val="center"/>
            <w:textDirection w:val="lrTb"/>
            <w:noWrap w:val="false"/>
          </w:tcPr>
          <w:p>
            <w:pPr>
              <w:pStyle w:val="808"/>
              <w:spacing w:after="0"/>
              <w:rPr>
                <w:rFonts w:hint="eastAsia" w:ascii="宋体" w:hAnsi="宋体" w:eastAsia="宋体" w:cs="宋体"/>
                <w:i/>
                <w:iCs/>
                <w:u w:val="single"/>
              </w:rPr>
            </w:pPr>
            <w:r>
              <w:rPr>
                <w:rFonts w:hint="eastAsia" w:ascii="宋体" w:hAnsi="宋体" w:eastAsia="宋体" w:cs="宋体"/>
                <w:i/>
                <w:iCs/>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rPr>
              <w:t xml:space="preserve">157</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可靠</w:t>
            </w:r>
            <w:r>
              <w:rPr>
                <w:rFonts w:hint="eastAsia" w:ascii="宋体" w:hAnsi="宋体" w:eastAsia="宋体" w:cs="宋体"/>
                <w:spacing w:val="-4"/>
              </w:rPr>
              <w:t xml:space="preserve">性要</w:t>
            </w:r>
            <w:r>
              <w:rPr>
                <w:rFonts w:hint="eastAsia" w:ascii="宋体" w:hAnsi="宋体" w:eastAsia="宋体" w:cs="宋体"/>
              </w:rPr>
              <w:t xml:space="preserve">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spacing w:val="-1"/>
                <w:lang w:eastAsia="zh-CN"/>
              </w:rPr>
              <w:t xml:space="preserve">环境条</w:t>
            </w:r>
            <w:r>
              <w:rPr>
                <w:rFonts w:hint="eastAsia" w:ascii="宋体" w:hAnsi="宋体" w:eastAsia="宋体" w:cs="宋体"/>
                <w:spacing w:val="-2"/>
                <w:lang w:eastAsia="zh-CN"/>
              </w:rPr>
              <w:t xml:space="preserve">件要求的振动适应</w:t>
            </w:r>
            <w:r>
              <w:rPr>
                <w:rFonts w:hint="eastAsia" w:ascii="宋体" w:hAnsi="宋体" w:eastAsia="宋体" w:cs="宋体"/>
                <w:lang w:eastAsia="zh-CN"/>
              </w:rPr>
              <w:t xml:space="preserve">性</w:t>
            </w:r>
            <w:r>
              <w:rPr>
                <w:rFonts w:hint="eastAsia" w:ascii="宋体" w:hAnsi="宋体" w:eastAsia="宋体" w:cs="宋体"/>
                <w:lang w:eastAsia="zh-CN"/>
              </w:rPr>
            </w:r>
            <w:r/>
          </w:p>
        </w:tc>
        <w:tc>
          <w:tcPr>
            <w:tcW w:w="340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i/>
                <w:iCs/>
                <w:u w:val="single"/>
              </w:rPr>
              <w:t xml:space="preserve">符合GB/T9813.1中规定</w:t>
            </w:r>
            <w:r>
              <w:rPr>
                <w:rFonts w:hint="eastAsia" w:ascii="宋体" w:hAnsi="宋体" w:eastAsia="宋体" w:cs="宋体"/>
              </w:rPr>
            </w:r>
            <w:r/>
          </w:p>
        </w:tc>
        <w:tc>
          <w:tcPr>
            <w:tcW w:w="1438" w:type="dxa"/>
            <w:vAlign w:val="center"/>
            <w:textDirection w:val="lrTb"/>
            <w:noWrap w:val="false"/>
          </w:tcPr>
          <w:p>
            <w:pPr>
              <w:pStyle w:val="808"/>
              <w:spacing w:after="0"/>
              <w:rPr>
                <w:rFonts w:hint="eastAsia" w:ascii="宋体" w:hAnsi="宋体" w:eastAsia="宋体" w:cs="宋体"/>
                <w:i/>
                <w:iCs/>
                <w:u w:val="single"/>
              </w:rPr>
            </w:pPr>
            <w:r>
              <w:rPr>
                <w:rFonts w:hint="eastAsia" w:ascii="宋体" w:hAnsi="宋体" w:eastAsia="宋体" w:cs="宋体"/>
                <w:i/>
                <w:iCs/>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rPr>
              <w:t xml:space="preserve">158</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可靠</w:t>
            </w:r>
            <w:r>
              <w:rPr>
                <w:rFonts w:hint="eastAsia" w:ascii="宋体" w:hAnsi="宋体" w:eastAsia="宋体" w:cs="宋体"/>
                <w:spacing w:val="-4"/>
              </w:rPr>
              <w:t xml:space="preserve">性要</w:t>
            </w:r>
            <w:r>
              <w:rPr>
                <w:rFonts w:hint="eastAsia" w:ascii="宋体" w:hAnsi="宋体" w:eastAsia="宋体" w:cs="宋体"/>
              </w:rPr>
              <w:t xml:space="preserve">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spacing w:val="-1"/>
                <w:lang w:eastAsia="zh-CN"/>
              </w:rPr>
              <w:t xml:space="preserve">环境条</w:t>
            </w:r>
            <w:r>
              <w:rPr>
                <w:rFonts w:hint="eastAsia" w:ascii="宋体" w:hAnsi="宋体" w:eastAsia="宋体" w:cs="宋体"/>
                <w:spacing w:val="-2"/>
                <w:lang w:eastAsia="zh-CN"/>
              </w:rPr>
              <w:t xml:space="preserve">件要求的冲击适应</w:t>
            </w:r>
            <w:r>
              <w:rPr>
                <w:rFonts w:hint="eastAsia" w:ascii="宋体" w:hAnsi="宋体" w:eastAsia="宋体" w:cs="宋体"/>
                <w:lang w:eastAsia="zh-CN"/>
              </w:rPr>
              <w:t xml:space="preserve">性</w:t>
            </w:r>
            <w:r>
              <w:rPr>
                <w:rFonts w:hint="eastAsia" w:ascii="宋体" w:hAnsi="宋体" w:eastAsia="宋体" w:cs="宋体"/>
                <w:lang w:eastAsia="zh-CN"/>
              </w:rPr>
            </w:r>
            <w:r/>
          </w:p>
        </w:tc>
        <w:tc>
          <w:tcPr>
            <w:tcW w:w="340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i/>
                <w:iCs/>
                <w:u w:val="single"/>
              </w:rPr>
              <w:t xml:space="preserve">符合GB/T9813.1中规定</w:t>
            </w:r>
            <w:r>
              <w:rPr>
                <w:rFonts w:hint="eastAsia" w:ascii="宋体" w:hAnsi="宋体" w:eastAsia="宋体" w:cs="宋体"/>
              </w:rPr>
            </w:r>
            <w:r/>
          </w:p>
        </w:tc>
        <w:tc>
          <w:tcPr>
            <w:tcW w:w="1438" w:type="dxa"/>
            <w:vAlign w:val="center"/>
            <w:textDirection w:val="lrTb"/>
            <w:noWrap w:val="false"/>
          </w:tcPr>
          <w:p>
            <w:pPr>
              <w:pStyle w:val="808"/>
              <w:spacing w:after="0"/>
              <w:rPr>
                <w:rFonts w:hint="eastAsia" w:ascii="宋体" w:hAnsi="宋体" w:eastAsia="宋体" w:cs="宋体"/>
                <w:i/>
                <w:iCs/>
                <w:u w:val="single"/>
              </w:rPr>
            </w:pPr>
            <w:r>
              <w:rPr>
                <w:rFonts w:hint="eastAsia" w:ascii="宋体" w:hAnsi="宋体" w:eastAsia="宋体" w:cs="宋体"/>
                <w:i/>
                <w:iCs/>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rPr>
              <w:t xml:space="preserve">159</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可靠</w:t>
            </w:r>
            <w:r>
              <w:rPr>
                <w:rFonts w:hint="eastAsia" w:ascii="宋体" w:hAnsi="宋体" w:eastAsia="宋体" w:cs="宋体"/>
                <w:spacing w:val="-4"/>
              </w:rPr>
              <w:t xml:space="preserve">性要</w:t>
            </w:r>
            <w:r>
              <w:rPr>
                <w:rFonts w:hint="eastAsia" w:ascii="宋体" w:hAnsi="宋体" w:eastAsia="宋体" w:cs="宋体"/>
              </w:rPr>
              <w:t xml:space="preserve">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spacing w:val="-1"/>
                <w:lang w:eastAsia="zh-CN"/>
              </w:rPr>
              <w:t xml:space="preserve">环境条</w:t>
            </w:r>
            <w:r>
              <w:rPr>
                <w:rFonts w:hint="eastAsia" w:ascii="宋体" w:hAnsi="宋体" w:eastAsia="宋体" w:cs="宋体"/>
                <w:spacing w:val="-2"/>
                <w:lang w:eastAsia="zh-CN"/>
              </w:rPr>
              <w:t xml:space="preserve">件要求的碰撞适应</w:t>
            </w:r>
            <w:r>
              <w:rPr>
                <w:rFonts w:hint="eastAsia" w:ascii="宋体" w:hAnsi="宋体" w:eastAsia="宋体" w:cs="宋体"/>
                <w:lang w:eastAsia="zh-CN"/>
              </w:rPr>
              <w:t xml:space="preserve">性</w:t>
            </w:r>
            <w:r>
              <w:rPr>
                <w:rFonts w:hint="eastAsia" w:ascii="宋体" w:hAnsi="宋体" w:eastAsia="宋体" w:cs="宋体"/>
                <w:lang w:eastAsia="zh-CN"/>
              </w:rPr>
            </w:r>
            <w:r/>
          </w:p>
        </w:tc>
        <w:tc>
          <w:tcPr>
            <w:tcW w:w="340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i/>
                <w:iCs/>
                <w:u w:val="single"/>
              </w:rPr>
              <w:t xml:space="preserve">符合GB/T9813.1中规定</w:t>
            </w:r>
            <w:r>
              <w:rPr>
                <w:rFonts w:hint="eastAsia" w:ascii="宋体" w:hAnsi="宋体" w:eastAsia="宋体" w:cs="宋体"/>
              </w:rPr>
            </w:r>
            <w:r/>
          </w:p>
        </w:tc>
        <w:tc>
          <w:tcPr>
            <w:tcW w:w="1438" w:type="dxa"/>
            <w:vAlign w:val="center"/>
            <w:textDirection w:val="lrTb"/>
            <w:noWrap w:val="false"/>
          </w:tcPr>
          <w:p>
            <w:pPr>
              <w:pStyle w:val="808"/>
              <w:spacing w:after="0"/>
              <w:rPr>
                <w:rFonts w:hint="eastAsia" w:ascii="宋体" w:hAnsi="宋体" w:eastAsia="宋体" w:cs="宋体"/>
                <w:i/>
                <w:iCs/>
                <w:u w:val="single"/>
              </w:rPr>
            </w:pPr>
            <w:r>
              <w:rPr>
                <w:rFonts w:hint="eastAsia" w:ascii="宋体" w:hAnsi="宋体" w:eastAsia="宋体" w:cs="宋体"/>
                <w:i/>
                <w:iCs/>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rPr>
              <w:t xml:space="preserve">160</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可靠</w:t>
            </w:r>
            <w:r>
              <w:rPr>
                <w:rFonts w:hint="eastAsia" w:ascii="宋体" w:hAnsi="宋体" w:eastAsia="宋体" w:cs="宋体"/>
                <w:spacing w:val="-4"/>
              </w:rPr>
              <w:t xml:space="preserve">性要</w:t>
            </w:r>
            <w:r>
              <w:rPr>
                <w:rFonts w:hint="eastAsia" w:ascii="宋体" w:hAnsi="宋体" w:eastAsia="宋体" w:cs="宋体"/>
              </w:rPr>
              <w:t xml:space="preserve">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spacing w:val="-1"/>
                <w:lang w:eastAsia="zh-CN"/>
              </w:rPr>
              <w:t xml:space="preserve">环境条</w:t>
            </w:r>
            <w:r>
              <w:rPr>
                <w:rFonts w:hint="eastAsia" w:ascii="宋体" w:hAnsi="宋体" w:eastAsia="宋体" w:cs="宋体"/>
                <w:spacing w:val="-2"/>
                <w:lang w:eastAsia="zh-CN"/>
              </w:rPr>
              <w:t xml:space="preserve">件要求的</w:t>
            </w:r>
            <w:r>
              <w:rPr>
                <w:rFonts w:hint="eastAsia" w:ascii="宋体" w:hAnsi="宋体" w:eastAsia="宋体" w:cs="宋体"/>
                <w:spacing w:val="-3"/>
                <w:lang w:eastAsia="zh-CN"/>
              </w:rPr>
              <w:t xml:space="preserve">运输包装</w:t>
            </w:r>
            <w:r>
              <w:rPr>
                <w:rFonts w:hint="eastAsia" w:ascii="宋体" w:hAnsi="宋体" w:eastAsia="宋体" w:cs="宋体"/>
                <w:spacing w:val="-2"/>
                <w:lang w:eastAsia="zh-CN"/>
              </w:rPr>
              <w:t xml:space="preserve">件跌落适</w:t>
            </w:r>
            <w:r>
              <w:rPr>
                <w:rFonts w:hint="eastAsia" w:ascii="宋体" w:hAnsi="宋体" w:eastAsia="宋体" w:cs="宋体"/>
                <w:spacing w:val="-5"/>
                <w:lang w:eastAsia="zh-CN"/>
              </w:rPr>
              <w:t xml:space="preserve">应性</w:t>
            </w:r>
            <w:r>
              <w:rPr>
                <w:rFonts w:hint="eastAsia" w:ascii="宋体" w:hAnsi="宋体" w:eastAsia="宋体" w:cs="宋体"/>
                <w:lang w:eastAsia="zh-CN"/>
              </w:rPr>
            </w:r>
            <w:r/>
          </w:p>
        </w:tc>
        <w:tc>
          <w:tcPr>
            <w:tcW w:w="3408" w:type="dxa"/>
            <w:vAlign w:val="center"/>
            <w:textDirection w:val="lrTb"/>
            <w:noWrap w:val="false"/>
          </w:tcPr>
          <w:p>
            <w:pPr>
              <w:pStyle w:val="685"/>
              <w:jc w:val="left"/>
              <w:widowControl/>
              <w:rPr>
                <w:rFonts w:hint="eastAsia" w:ascii="宋体" w:hAnsi="宋体" w:cs="宋体"/>
                <w:highlight w:val="yellow"/>
              </w:rPr>
            </w:pPr>
            <w:r>
              <w:rPr>
                <w:rFonts w:hint="eastAsia" w:ascii="宋体" w:hAnsi="宋体" w:cs="宋体"/>
                <w:i/>
                <w:iCs/>
                <w:color w:val="000000"/>
                <w:sz w:val="18"/>
                <w:szCs w:val="18"/>
                <w:u w:val="single"/>
                <w:lang w:eastAsia="en-US"/>
              </w:rPr>
              <w:t xml:space="preserve">符合 GB/T 9813.1 中规定</w:t>
            </w:r>
            <w:r>
              <w:rPr>
                <w:rFonts w:hint="eastAsia" w:ascii="宋体" w:hAnsi="宋体" w:cs="宋体"/>
                <w:highlight w:val="yellow"/>
              </w:rPr>
            </w:r>
            <w:r/>
          </w:p>
        </w:tc>
        <w:tc>
          <w:tcPr>
            <w:tcW w:w="1438" w:type="dxa"/>
            <w:vAlign w:val="center"/>
            <w:textDirection w:val="lrTb"/>
            <w:noWrap w:val="false"/>
          </w:tcPr>
          <w:p>
            <w:pPr>
              <w:pStyle w:val="685"/>
              <w:jc w:val="left"/>
              <w:widowControl/>
              <w:rPr>
                <w:rFonts w:hint="eastAsia" w:ascii="宋体" w:hAnsi="宋体" w:cs="宋体"/>
                <w:i/>
                <w:iCs/>
                <w:color w:val="000000"/>
                <w:sz w:val="18"/>
                <w:szCs w:val="18"/>
                <w:u w:val="single"/>
                <w:lang w:eastAsia="en-US"/>
              </w:rPr>
            </w:pPr>
            <w:r>
              <w:rPr>
                <w:rFonts w:hint="eastAsia" w:ascii="宋体" w:hAnsi="宋体" w:cs="宋体"/>
                <w:i/>
                <w:iCs/>
                <w:color w:val="000000"/>
                <w:sz w:val="18"/>
                <w:szCs w:val="18"/>
                <w:u w:val="single"/>
                <w:lang w:eastAsia="en-US"/>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rPr>
              <w:t xml:space="preserve">161</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可靠</w:t>
            </w:r>
            <w:r>
              <w:rPr>
                <w:rFonts w:hint="eastAsia" w:ascii="宋体" w:hAnsi="宋体" w:eastAsia="宋体" w:cs="宋体"/>
                <w:spacing w:val="-4"/>
              </w:rPr>
              <w:t xml:space="preserve">性要</w:t>
            </w:r>
            <w:r>
              <w:rPr>
                <w:rFonts w:hint="eastAsia" w:ascii="宋体" w:hAnsi="宋体" w:eastAsia="宋体" w:cs="宋体"/>
              </w:rPr>
              <w:t xml:space="preserve">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2"/>
              </w:rPr>
              <w:t xml:space="preserve">MTBF</w:t>
            </w:r>
            <w:r>
              <w:rPr>
                <w:rFonts w:hint="eastAsia" w:ascii="宋体" w:hAnsi="宋体" w:eastAsia="宋体" w:cs="宋体"/>
                <w:spacing w:val="-38"/>
              </w:rPr>
              <w:t xml:space="preserve"> </w:t>
            </w:r>
            <w:r>
              <w:rPr>
                <w:rFonts w:hint="eastAsia" w:ascii="宋体" w:hAnsi="宋体" w:eastAsia="宋体" w:cs="宋体"/>
                <w:spacing w:val="-2"/>
              </w:rPr>
              <w:t xml:space="preserve">测</w:t>
            </w:r>
            <w:r>
              <w:rPr>
                <w:rFonts w:hint="eastAsia" w:ascii="宋体" w:hAnsi="宋体" w:eastAsia="宋体" w:cs="宋体"/>
              </w:rPr>
              <w:t xml:space="preserve">试</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highlight w:val="yellow"/>
                <w:lang w:eastAsia="zh-CN"/>
              </w:rPr>
            </w:pPr>
            <w:r>
              <w:rPr>
                <w:rFonts w:hint="eastAsia" w:ascii="宋体" w:hAnsi="宋体" w:eastAsia="宋体" w:cs="宋体"/>
                <w:i/>
                <w:iCs/>
                <w:u w:val="single"/>
              </w:rPr>
              <w:t xml:space="preserve">MTBF(m1)≥1</w:t>
            </w:r>
            <w:r>
              <w:rPr>
                <w:rFonts w:hint="eastAsia" w:ascii="宋体" w:hAnsi="宋体" w:eastAsia="宋体" w:cs="宋体"/>
                <w:i/>
                <w:iCs/>
                <w:u w:val="single"/>
                <w:lang w:eastAsia="zh-CN"/>
              </w:rPr>
              <w:t xml:space="preserve">2</w:t>
            </w:r>
            <w:r>
              <w:rPr>
                <w:rFonts w:hint="eastAsia" w:ascii="宋体" w:hAnsi="宋体" w:eastAsia="宋体" w:cs="宋体"/>
                <w:i/>
                <w:iCs/>
                <w:u w:val="single"/>
              </w:rPr>
              <w:t xml:space="preserve">0万小时</w:t>
            </w:r>
            <w:r>
              <w:rPr>
                <w:rFonts w:hint="eastAsia" w:ascii="宋体" w:hAnsi="宋体" w:eastAsia="宋体" w:cs="宋体"/>
                <w:highlight w:val="yellow"/>
                <w:lang w:eastAsia="zh-CN"/>
              </w:rPr>
            </w:r>
            <w:r/>
          </w:p>
        </w:tc>
        <w:tc>
          <w:tcPr>
            <w:tcW w:w="1438" w:type="dxa"/>
            <w:vAlign w:val="center"/>
            <w:textDirection w:val="lrTb"/>
            <w:noWrap w:val="false"/>
          </w:tcPr>
          <w:p>
            <w:pPr>
              <w:pStyle w:val="808"/>
              <w:spacing w:after="0"/>
              <w:rPr>
                <w:rFonts w:hint="eastAsia" w:ascii="宋体" w:hAnsi="宋体" w:eastAsia="宋体" w:cs="宋体"/>
                <w:i/>
                <w:iCs/>
                <w:u w:val="single"/>
              </w:rPr>
            </w:pPr>
            <w:r>
              <w:rPr>
                <w:rFonts w:hint="eastAsia" w:ascii="宋体" w:hAnsi="宋体" w:eastAsia="宋体" w:cs="宋体"/>
                <w:i/>
                <w:iCs/>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rPr>
              <w:t xml:space="preserve">162</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兼容</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restart"/>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兼容</w:t>
            </w:r>
            <w:r>
              <w:rPr>
                <w:rFonts w:hint="eastAsia" w:ascii="宋体" w:hAnsi="宋体" w:eastAsia="宋体" w:cs="宋体"/>
                <w:spacing w:val="-3"/>
              </w:rPr>
              <w:t xml:space="preserve">要求</w:t>
            </w:r>
            <w:r>
              <w:rPr>
                <w:rFonts w:hint="eastAsia" w:ascii="宋体" w:hAnsi="宋体" w:eastAsia="宋体" w:cs="宋体"/>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常用软</w:t>
            </w:r>
            <w:r>
              <w:rPr>
                <w:rFonts w:hint="eastAsia" w:ascii="宋体" w:hAnsi="宋体" w:eastAsia="宋体" w:cs="宋体"/>
                <w:spacing w:val="-2"/>
              </w:rPr>
              <w:t xml:space="preserve">件兼容</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i/>
                <w:iCs/>
                <w:u w:val="single"/>
                <w:lang w:eastAsia="zh-CN"/>
              </w:rPr>
            </w:pPr>
            <w:r>
              <w:rPr>
                <w:rFonts w:hint="eastAsia" w:ascii="宋体" w:hAnsi="宋体" w:eastAsia="宋体" w:cs="宋体"/>
                <w:i/>
                <w:iCs/>
                <w:u w:val="single"/>
                <w:lang w:eastAsia="zh-CN"/>
              </w:rPr>
              <w:t xml:space="preserve">支持流式软件、版式软件、浏览器、邮件采购人端、解压软件、多媒体、图形图像处理等常用软件</w:t>
            </w:r>
            <w:r>
              <w:rPr>
                <w:rFonts w:hint="eastAsia" w:ascii="宋体" w:hAnsi="宋体" w:eastAsia="宋体" w:cs="宋体"/>
                <w:i/>
                <w:iCs/>
                <w:u w:val="single"/>
                <w:lang w:eastAsia="zh-CN"/>
              </w:rPr>
            </w:r>
            <w:r/>
          </w:p>
        </w:tc>
        <w:tc>
          <w:tcPr>
            <w:tcW w:w="1438" w:type="dxa"/>
            <w:vAlign w:val="center"/>
            <w:textDirection w:val="lrTb"/>
            <w:noWrap w:val="false"/>
          </w:tcPr>
          <w:p>
            <w:pPr>
              <w:pStyle w:val="808"/>
              <w:spacing w:after="0"/>
              <w:rPr>
                <w:rFonts w:hint="eastAsia" w:ascii="宋体" w:hAnsi="宋体" w:eastAsia="宋体" w:cs="宋体"/>
                <w:i/>
                <w:iCs/>
                <w:u w:val="single"/>
                <w:lang w:eastAsia="zh-CN"/>
              </w:rPr>
            </w:pPr>
            <w:r>
              <w:rPr>
                <w:rFonts w:hint="eastAsia" w:ascii="宋体" w:hAnsi="宋体" w:eastAsia="宋体" w:cs="宋体"/>
                <w:i/>
                <w:iCs/>
                <w:u w:val="single"/>
                <w:lang w:eastAsia="zh-CN"/>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rPr>
              <w:t xml:space="preserve">163</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兼容</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数据库</w:t>
            </w:r>
            <w:r>
              <w:rPr>
                <w:rFonts w:hint="eastAsia" w:ascii="宋体" w:hAnsi="宋体" w:eastAsia="宋体" w:cs="宋体"/>
                <w:spacing w:val="-5"/>
              </w:rPr>
              <w:t xml:space="preserve">兼容</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i/>
                <w:iCs/>
                <w:u w:val="single"/>
                <w:lang w:eastAsia="zh-CN"/>
              </w:rPr>
              <w:t xml:space="preserve">兼容3个及以上厂商的数据库产品</w:t>
            </w:r>
            <w:r>
              <w:rPr>
                <w:rFonts w:hint="eastAsia" w:ascii="宋体" w:hAnsi="宋体" w:eastAsia="宋体" w:cs="宋体"/>
                <w:lang w:eastAsia="zh-CN"/>
              </w:rPr>
            </w:r>
            <w:r/>
          </w:p>
        </w:tc>
        <w:tc>
          <w:tcPr>
            <w:tcW w:w="1438" w:type="dxa"/>
            <w:vAlign w:val="center"/>
            <w:textDirection w:val="lrTb"/>
            <w:noWrap w:val="false"/>
          </w:tcPr>
          <w:p>
            <w:pPr>
              <w:pStyle w:val="808"/>
              <w:spacing w:after="0"/>
              <w:rPr>
                <w:rFonts w:hint="eastAsia" w:ascii="宋体" w:hAnsi="宋体" w:eastAsia="宋体" w:cs="宋体"/>
                <w:i/>
                <w:iCs/>
                <w:u w:val="single"/>
                <w:lang w:eastAsia="zh-CN"/>
              </w:rPr>
            </w:pPr>
            <w:r>
              <w:rPr>
                <w:rFonts w:hint="eastAsia" w:ascii="宋体" w:hAnsi="宋体" w:eastAsia="宋体" w:cs="宋体"/>
                <w:i/>
                <w:iCs/>
                <w:u w:val="single"/>
                <w:lang w:eastAsia="zh-CN"/>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rPr>
              <w:t xml:space="preserve">164</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兼容</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中间件</w:t>
            </w:r>
            <w:r>
              <w:rPr>
                <w:rFonts w:hint="eastAsia" w:ascii="宋体" w:hAnsi="宋体" w:eastAsia="宋体" w:cs="宋体"/>
                <w:spacing w:val="-5"/>
              </w:rPr>
              <w:t xml:space="preserve">兼容</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i/>
                <w:iCs/>
                <w:u w:val="single"/>
                <w:lang w:eastAsia="zh-CN"/>
              </w:rPr>
              <w:t xml:space="preserve">兼容3个及以上厂商中间件产品</w:t>
            </w:r>
            <w:r>
              <w:rPr>
                <w:rFonts w:hint="eastAsia" w:ascii="宋体" w:hAnsi="宋体" w:eastAsia="宋体" w:cs="宋体"/>
                <w:lang w:eastAsia="zh-CN"/>
              </w:rPr>
            </w:r>
            <w:r/>
          </w:p>
        </w:tc>
        <w:tc>
          <w:tcPr>
            <w:tcW w:w="1438" w:type="dxa"/>
            <w:vAlign w:val="center"/>
            <w:textDirection w:val="lrTb"/>
            <w:noWrap w:val="false"/>
          </w:tcPr>
          <w:p>
            <w:pPr>
              <w:pStyle w:val="808"/>
              <w:spacing w:after="0"/>
              <w:rPr>
                <w:rFonts w:hint="eastAsia" w:ascii="宋体" w:hAnsi="宋体" w:eastAsia="宋体" w:cs="宋体"/>
                <w:i/>
                <w:iCs/>
                <w:u w:val="single"/>
                <w:lang w:eastAsia="zh-CN"/>
              </w:rPr>
            </w:pPr>
            <w:r>
              <w:rPr>
                <w:rFonts w:hint="eastAsia" w:ascii="宋体" w:hAnsi="宋体" w:eastAsia="宋体" w:cs="宋体"/>
                <w:i/>
                <w:iCs/>
                <w:u w:val="single"/>
                <w:lang w:eastAsia="zh-CN"/>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rPr>
              <w:t xml:space="preserve">165</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兼容</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平台软</w:t>
            </w:r>
            <w:r>
              <w:rPr>
                <w:rFonts w:hint="eastAsia" w:ascii="宋体" w:hAnsi="宋体" w:eastAsia="宋体" w:cs="宋体"/>
                <w:spacing w:val="-2"/>
              </w:rPr>
              <w:t xml:space="preserve">件兼容</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i/>
                <w:iCs/>
                <w:u w:val="single"/>
                <w:lang w:eastAsia="zh-CN"/>
              </w:rPr>
              <w:t xml:space="preserve">兼容3个及以上厂商云计算及大数据平台</w:t>
            </w:r>
            <w:r>
              <w:rPr>
                <w:rFonts w:hint="eastAsia" w:ascii="宋体" w:hAnsi="宋体" w:eastAsia="宋体" w:cs="宋体"/>
                <w:lang w:eastAsia="zh-CN"/>
              </w:rPr>
            </w:r>
            <w:r/>
          </w:p>
        </w:tc>
        <w:tc>
          <w:tcPr>
            <w:tcW w:w="1438" w:type="dxa"/>
            <w:vAlign w:val="center"/>
            <w:textDirection w:val="lrTb"/>
            <w:noWrap w:val="false"/>
          </w:tcPr>
          <w:p>
            <w:pPr>
              <w:pStyle w:val="808"/>
              <w:spacing w:after="0"/>
              <w:rPr>
                <w:rFonts w:hint="eastAsia" w:ascii="宋体" w:hAnsi="宋体" w:eastAsia="宋体" w:cs="宋体"/>
                <w:i/>
                <w:iCs/>
                <w:u w:val="single"/>
                <w:lang w:eastAsia="zh-CN"/>
              </w:rPr>
            </w:pPr>
            <w:r>
              <w:rPr>
                <w:rFonts w:hint="eastAsia" w:ascii="宋体" w:hAnsi="宋体" w:eastAsia="宋体" w:cs="宋体"/>
                <w:i/>
                <w:iCs/>
                <w:u w:val="single"/>
                <w:lang w:eastAsia="zh-CN"/>
              </w:rPr>
            </w:r>
            <w:r/>
          </w:p>
        </w:tc>
      </w:tr>
      <w:tr>
        <w:trPr>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rPr>
              <w:t xml:space="preserve">166</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包装</w:t>
            </w:r>
            <w:r>
              <w:rPr>
                <w:rFonts w:hint="eastAsia" w:ascii="宋体" w:hAnsi="宋体" w:eastAsia="宋体" w:cs="宋体"/>
                <w:spacing w:val="-4"/>
              </w:rPr>
              <w:t xml:space="preserve">及运输要</w:t>
            </w:r>
            <w:r>
              <w:rPr>
                <w:rFonts w:hint="eastAsia" w:ascii="宋体" w:hAnsi="宋体" w:eastAsia="宋体" w:cs="宋体"/>
              </w:rPr>
              <w:t xml:space="preserve">求</w:t>
            </w:r>
            <w:r>
              <w:rPr>
                <w:rFonts w:hint="eastAsia" w:ascii="宋体" w:hAnsi="宋体" w:eastAsia="宋体" w:cs="宋体"/>
              </w:rPr>
            </w:r>
            <w:r/>
          </w:p>
        </w:tc>
        <w:tc>
          <w:tcPr>
            <w:tcW w:w="1020"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包装</w:t>
            </w:r>
            <w:r>
              <w:rPr>
                <w:rFonts w:hint="eastAsia" w:ascii="宋体" w:hAnsi="宋体" w:eastAsia="宋体" w:cs="宋体"/>
                <w:spacing w:val="-4"/>
              </w:rPr>
              <w:t xml:space="preserve">及运输要</w:t>
            </w:r>
            <w:r>
              <w:rPr>
                <w:rFonts w:hint="eastAsia" w:ascii="宋体" w:hAnsi="宋体" w:eastAsia="宋体" w:cs="宋体"/>
              </w:rPr>
              <w:t xml:space="preserve">求</w:t>
            </w:r>
            <w:r>
              <w:rPr>
                <w:rFonts w:hint="eastAsia" w:ascii="宋体" w:hAnsi="宋体" w:eastAsia="宋体" w:cs="宋体"/>
              </w:rPr>
            </w:r>
            <w:r/>
          </w:p>
        </w:tc>
        <w:tc>
          <w:tcPr>
            <w:tcW w:w="1740"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spacing w:val="-7"/>
                <w:lang w:eastAsia="zh-CN"/>
              </w:rPr>
              <w:t xml:space="preserve">标志、包</w:t>
            </w:r>
            <w:r>
              <w:rPr>
                <w:rFonts w:hint="eastAsia" w:ascii="宋体" w:hAnsi="宋体" w:eastAsia="宋体" w:cs="宋体"/>
                <w:spacing w:val="-2"/>
                <w:lang w:eastAsia="zh-CN"/>
              </w:rPr>
              <w:t xml:space="preserve">装、运输</w:t>
            </w:r>
            <w:r>
              <w:rPr>
                <w:rFonts w:hint="eastAsia" w:ascii="宋体" w:hAnsi="宋体" w:eastAsia="宋体" w:cs="宋体"/>
                <w:spacing w:val="-3"/>
                <w:lang w:eastAsia="zh-CN"/>
              </w:rPr>
              <w:t xml:space="preserve">和贮存</w:t>
            </w:r>
            <w:r>
              <w:rPr>
                <w:rFonts w:hint="eastAsia" w:ascii="宋体" w:hAnsi="宋体" w:eastAsia="宋体" w:cs="宋体"/>
                <w:lang w:eastAsia="zh-CN"/>
              </w:rPr>
            </w:r>
            <w:r/>
          </w:p>
        </w:tc>
        <w:tc>
          <w:tcPr>
            <w:tcW w:w="340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i/>
                <w:iCs/>
                <w:u w:val="single"/>
                <w:lang w:eastAsia="zh-CN"/>
              </w:rPr>
              <w:t xml:space="preserve">符合GB/T9813.1和商品包装政府采购需求标准的相关规定</w:t>
            </w:r>
            <w:r>
              <w:rPr>
                <w:rFonts w:hint="eastAsia" w:ascii="宋体" w:hAnsi="宋体" w:eastAsia="宋体" w:cs="宋体"/>
                <w:lang w:eastAsia="zh-CN"/>
              </w:rPr>
            </w:r>
            <w:r/>
          </w:p>
        </w:tc>
        <w:tc>
          <w:tcPr>
            <w:tcW w:w="1438" w:type="dxa"/>
            <w:vAlign w:val="center"/>
            <w:textDirection w:val="lrTb"/>
            <w:noWrap w:val="false"/>
          </w:tcPr>
          <w:p>
            <w:pPr>
              <w:pStyle w:val="808"/>
              <w:spacing w:after="0"/>
              <w:rPr>
                <w:rFonts w:hint="eastAsia" w:ascii="宋体" w:hAnsi="宋体" w:eastAsia="宋体" w:cs="宋体"/>
                <w:i/>
                <w:iCs/>
                <w:u w:val="single"/>
                <w:lang w:eastAsia="zh-CN"/>
              </w:rPr>
            </w:pPr>
            <w:r>
              <w:rPr>
                <w:rFonts w:hint="eastAsia" w:ascii="宋体" w:hAnsi="宋体" w:eastAsia="宋体" w:cs="宋体"/>
                <w:i/>
                <w:iCs/>
                <w:u w:val="single"/>
                <w:lang w:eastAsia="zh-CN"/>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rPr>
              <w:t xml:space="preserve">167</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服务</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restart"/>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服务</w:t>
            </w:r>
            <w:r>
              <w:rPr>
                <w:rFonts w:hint="eastAsia" w:ascii="宋体" w:hAnsi="宋体" w:eastAsia="宋体" w:cs="宋体"/>
                <w:spacing w:val="-3"/>
              </w:rPr>
              <w:t xml:space="preserve">要求</w:t>
            </w:r>
            <w:r>
              <w:rPr>
                <w:rFonts w:hint="eastAsia" w:ascii="宋体" w:hAnsi="宋体" w:eastAsia="宋体" w:cs="宋体"/>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配置检</w:t>
            </w:r>
            <w:r>
              <w:rPr>
                <w:rFonts w:hint="eastAsia" w:ascii="宋体" w:hAnsi="宋体" w:eastAsia="宋体" w:cs="宋体"/>
                <w:spacing w:val="-3"/>
              </w:rPr>
              <w:t xml:space="preserve">查工具</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i/>
                <w:iCs/>
                <w:u w:val="single"/>
                <w:lang w:eastAsia="zh-CN"/>
              </w:rPr>
              <w:t xml:space="preserve">供应商提供自检测试工具</w:t>
            </w:r>
            <w:r>
              <w:rPr>
                <w:rFonts w:hint="eastAsia" w:ascii="宋体" w:hAnsi="宋体" w:eastAsia="宋体" w:cs="宋体"/>
                <w:lang w:eastAsia="zh-CN"/>
              </w:rPr>
            </w:r>
            <w:r/>
          </w:p>
        </w:tc>
        <w:tc>
          <w:tcPr>
            <w:tcW w:w="1438" w:type="dxa"/>
            <w:vAlign w:val="center"/>
            <w:textDirection w:val="lrTb"/>
            <w:noWrap w:val="false"/>
          </w:tcPr>
          <w:p>
            <w:pPr>
              <w:pStyle w:val="808"/>
              <w:spacing w:after="0"/>
              <w:rPr>
                <w:rFonts w:hint="eastAsia" w:ascii="宋体" w:hAnsi="宋体" w:eastAsia="宋体" w:cs="宋体"/>
                <w:i/>
                <w:iCs/>
                <w:u w:val="single"/>
                <w:lang w:eastAsia="zh-CN"/>
              </w:rPr>
            </w:pPr>
            <w:r>
              <w:rPr>
                <w:rFonts w:hint="eastAsia" w:ascii="宋体" w:hAnsi="宋体" w:eastAsia="宋体" w:cs="宋体"/>
                <w:i/>
                <w:iCs/>
                <w:u w:val="single"/>
                <w:lang w:eastAsia="zh-CN"/>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rPr>
              <w:t xml:space="preserve">168</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服务</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服务响</w:t>
            </w:r>
            <w:r>
              <w:rPr>
                <w:rFonts w:hint="eastAsia" w:ascii="宋体" w:hAnsi="宋体" w:eastAsia="宋体" w:cs="宋体"/>
              </w:rPr>
              <w:t xml:space="preserve">应</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i/>
                <w:iCs/>
                <w:u w:val="single"/>
                <w:lang w:eastAsia="zh-CN"/>
              </w:rPr>
              <w:t xml:space="preserve">a)供应商提供电话、电子邮件、远程连接等多种形式服务；b)供应商提供同城4h、异地12h技术响应服务，2个工作日解决问题，对于未能解决的问题和故障应提供可行的升级方案，并提供周转设备或更换设备；c)建立全国技术服务体系和服务团体，符合专业服务体系标准要求，提供原厂中文服务；d)服务周期内提供产品的维修、换件和升级服务</w:t>
            </w:r>
            <w:r>
              <w:rPr>
                <w:rFonts w:hint="eastAsia" w:ascii="宋体" w:hAnsi="宋体" w:eastAsia="宋体" w:cs="宋体"/>
                <w:lang w:eastAsia="zh-CN"/>
              </w:rPr>
            </w:r>
            <w:r/>
          </w:p>
        </w:tc>
        <w:tc>
          <w:tcPr>
            <w:tcW w:w="1438" w:type="dxa"/>
            <w:vAlign w:val="center"/>
            <w:textDirection w:val="lrTb"/>
            <w:noWrap w:val="false"/>
          </w:tcPr>
          <w:p>
            <w:pPr>
              <w:pStyle w:val="808"/>
              <w:spacing w:after="0"/>
              <w:rPr>
                <w:rFonts w:hint="eastAsia" w:ascii="宋体" w:hAnsi="宋体" w:eastAsia="宋体" w:cs="宋体"/>
                <w:i/>
                <w:iCs/>
                <w:u w:val="single"/>
                <w:lang w:eastAsia="zh-CN"/>
              </w:rPr>
            </w:pPr>
            <w:r>
              <w:rPr>
                <w:rFonts w:hint="eastAsia" w:ascii="宋体" w:hAnsi="宋体" w:eastAsia="宋体" w:cs="宋体"/>
                <w:i/>
                <w:iCs/>
                <w:u w:val="single"/>
                <w:lang w:eastAsia="zh-CN"/>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rPr>
              <w:t xml:space="preserve">169</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服务</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服务周</w:t>
            </w:r>
            <w:r>
              <w:rPr>
                <w:rFonts w:hint="eastAsia" w:ascii="宋体" w:hAnsi="宋体" w:eastAsia="宋体" w:cs="宋体"/>
              </w:rPr>
              <w:t xml:space="preserve">期</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i/>
                <w:iCs/>
                <w:u w:val="single"/>
                <w:lang w:eastAsia="zh-CN"/>
              </w:rPr>
              <w:t xml:space="preserve">a)设备停产后应继续提供质量保障服务（含备品备件），服务终止时间与最后一批设备交付时间间隔不低于6年；b)产品停止服务时间应提前1年告知；c)应明确产品发布日期</w:t>
            </w:r>
            <w:r>
              <w:rPr>
                <w:rFonts w:hint="eastAsia" w:ascii="宋体" w:hAnsi="宋体" w:eastAsia="宋体" w:cs="宋体"/>
                <w:lang w:eastAsia="zh-CN"/>
              </w:rPr>
            </w:r>
            <w:r/>
          </w:p>
        </w:tc>
        <w:tc>
          <w:tcPr>
            <w:tcW w:w="1438" w:type="dxa"/>
            <w:vAlign w:val="center"/>
            <w:textDirection w:val="lrTb"/>
            <w:noWrap w:val="false"/>
          </w:tcPr>
          <w:p>
            <w:pPr>
              <w:pStyle w:val="808"/>
              <w:spacing w:after="0"/>
              <w:rPr>
                <w:rFonts w:hint="eastAsia" w:ascii="宋体" w:hAnsi="宋体" w:eastAsia="宋体" w:cs="宋体"/>
                <w:i/>
                <w:iCs/>
                <w:u w:val="single"/>
                <w:lang w:eastAsia="zh-CN"/>
              </w:rPr>
            </w:pPr>
            <w:r>
              <w:rPr>
                <w:rFonts w:hint="eastAsia" w:ascii="宋体" w:hAnsi="宋体" w:eastAsia="宋体" w:cs="宋体"/>
                <w:i/>
                <w:iCs/>
                <w:u w:val="single"/>
                <w:lang w:eastAsia="zh-CN"/>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bookmarkStart w:id="184" w:name="OLE_LINK8"/>
            <w:r/>
            <w:bookmarkStart w:id="185" w:name="OLE_LINK7"/>
            <w:r>
              <w:rPr>
                <w:rFonts w:hint="eastAsia" w:ascii="宋体" w:hAnsi="宋体" w:eastAsia="宋体" w:cs="宋体"/>
                <w:spacing w:val="-6"/>
              </w:rPr>
              <w:t xml:space="preserve">170</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服务</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预装操</w:t>
            </w:r>
            <w:r>
              <w:rPr>
                <w:rFonts w:hint="eastAsia" w:ascii="宋体" w:hAnsi="宋体" w:eastAsia="宋体" w:cs="宋体"/>
                <w:spacing w:val="-2"/>
              </w:rPr>
              <w:t xml:space="preserve">作系统</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i/>
                <w:iCs/>
                <w:u w:val="single"/>
                <w:lang w:eastAsia="zh-CN"/>
              </w:rPr>
            </w:pPr>
            <w:r>
              <w:rPr>
                <w:rFonts w:hint="eastAsia" w:ascii="宋体" w:hAnsi="宋体" w:eastAsia="宋体" w:cs="宋体"/>
                <w:i/>
                <w:iCs/>
                <w:u w:val="single"/>
                <w:lang w:eastAsia="zh-CN"/>
              </w:rPr>
              <w:t xml:space="preserve">预装符合桌面操作系统政府采购需求标准的正版操作系统</w:t>
            </w:r>
            <w:r>
              <w:rPr>
                <w:rFonts w:hint="eastAsia" w:ascii="宋体" w:hAnsi="宋体" w:eastAsia="宋体" w:cs="宋体"/>
                <w:i/>
                <w:iCs/>
                <w:u w:val="single"/>
                <w:lang w:eastAsia="zh-CN"/>
              </w:rPr>
            </w:r>
            <w:r/>
          </w:p>
        </w:tc>
        <w:tc>
          <w:tcPr>
            <w:tcW w:w="1438" w:type="dxa"/>
            <w:vAlign w:val="center"/>
            <w:textDirection w:val="lrTb"/>
            <w:noWrap w:val="false"/>
          </w:tcPr>
          <w:p>
            <w:pPr>
              <w:pStyle w:val="808"/>
              <w:spacing w:after="0"/>
              <w:rPr>
                <w:rFonts w:hint="eastAsia" w:ascii="宋体" w:hAnsi="宋体" w:eastAsia="宋体" w:cs="宋体"/>
                <w:i/>
                <w:iCs/>
                <w:u w:val="single"/>
                <w:lang w:eastAsia="zh-CN"/>
              </w:rPr>
            </w:pPr>
            <w:r>
              <w:rPr>
                <w:rFonts w:hint="eastAsia" w:ascii="宋体" w:hAnsi="宋体" w:eastAsia="宋体" w:cs="宋体"/>
                <w:i/>
                <w:iCs/>
                <w:u w:val="single"/>
                <w:lang w:eastAsia="zh-CN"/>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position w:val="1"/>
              </w:rPr>
              <w:t xml:space="preserve">171</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服务</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培训服</w:t>
            </w:r>
            <w:r>
              <w:rPr>
                <w:rFonts w:hint="eastAsia" w:ascii="宋体" w:hAnsi="宋体" w:eastAsia="宋体" w:cs="宋体"/>
              </w:rPr>
              <w:t xml:space="preserve">务</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i/>
                <w:iCs/>
                <w:u w:val="single"/>
                <w:lang w:eastAsia="zh-CN"/>
              </w:rPr>
              <w:t xml:space="preserve">供应商提供培训材料、产品手册、培训视频等培训相关内容</w:t>
            </w:r>
            <w:r>
              <w:rPr>
                <w:rFonts w:hint="eastAsia" w:ascii="宋体" w:hAnsi="宋体" w:eastAsia="宋体" w:cs="宋体"/>
                <w:lang w:eastAsia="zh-CN"/>
              </w:rPr>
            </w:r>
            <w:r/>
          </w:p>
        </w:tc>
        <w:tc>
          <w:tcPr>
            <w:tcW w:w="1438" w:type="dxa"/>
            <w:vAlign w:val="center"/>
            <w:textDirection w:val="lrTb"/>
            <w:noWrap w:val="false"/>
          </w:tcPr>
          <w:p>
            <w:pPr>
              <w:pStyle w:val="808"/>
              <w:spacing w:after="0"/>
              <w:rPr>
                <w:rFonts w:hint="eastAsia" w:ascii="宋体" w:hAnsi="宋体" w:eastAsia="宋体" w:cs="宋体"/>
                <w:i/>
                <w:iCs/>
                <w:u w:val="single"/>
                <w:lang w:eastAsia="zh-CN"/>
              </w:rPr>
            </w:pPr>
            <w:r>
              <w:rPr>
                <w:rFonts w:hint="eastAsia" w:ascii="宋体" w:hAnsi="宋体" w:eastAsia="宋体" w:cs="宋体"/>
                <w:i/>
                <w:iCs/>
                <w:u w:val="single"/>
                <w:lang w:eastAsia="zh-CN"/>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position w:val="1"/>
              </w:rPr>
              <w:t xml:space="preserve">172</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服务</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典型问</w:t>
            </w:r>
            <w:r>
              <w:rPr>
                <w:rFonts w:hint="eastAsia" w:ascii="宋体" w:hAnsi="宋体" w:eastAsia="宋体" w:cs="宋体"/>
                <w:spacing w:val="-2"/>
              </w:rPr>
              <w:t xml:space="preserve">题解决手</w:t>
            </w:r>
            <w:r>
              <w:rPr>
                <w:rFonts w:hint="eastAsia" w:ascii="宋体" w:hAnsi="宋体" w:eastAsia="宋体" w:cs="宋体"/>
              </w:rPr>
              <w:t xml:space="preserve">册</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i/>
                <w:iCs/>
                <w:u w:val="single"/>
                <w:lang w:eastAsia="zh-CN"/>
              </w:rPr>
              <w:t xml:space="preserve">供应商提供典型问题解决说明文档或视频</w:t>
            </w:r>
            <w:r>
              <w:rPr>
                <w:rFonts w:hint="eastAsia" w:ascii="宋体" w:hAnsi="宋体" w:eastAsia="宋体" w:cs="宋体"/>
                <w:lang w:eastAsia="zh-CN"/>
              </w:rPr>
            </w:r>
            <w:r/>
          </w:p>
        </w:tc>
        <w:tc>
          <w:tcPr>
            <w:tcW w:w="1438" w:type="dxa"/>
            <w:vAlign w:val="center"/>
            <w:textDirection w:val="lrTb"/>
            <w:noWrap w:val="false"/>
          </w:tcPr>
          <w:p>
            <w:pPr>
              <w:pStyle w:val="808"/>
              <w:spacing w:after="0"/>
              <w:rPr>
                <w:rFonts w:hint="eastAsia" w:ascii="宋体" w:hAnsi="宋体" w:eastAsia="宋体" w:cs="宋体"/>
                <w:i/>
                <w:iCs/>
                <w:u w:val="single"/>
                <w:lang w:eastAsia="zh-CN"/>
              </w:rPr>
            </w:pPr>
            <w:r>
              <w:rPr>
                <w:rFonts w:hint="eastAsia" w:ascii="宋体" w:hAnsi="宋体" w:eastAsia="宋体" w:cs="宋体"/>
                <w:i/>
                <w:iCs/>
                <w:u w:val="single"/>
                <w:lang w:eastAsia="zh-CN"/>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position w:val="1"/>
              </w:rPr>
              <w:t xml:space="preserve">173</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服务</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spacing w:val="-1"/>
                <w:lang w:eastAsia="zh-CN"/>
              </w:rPr>
              <w:t xml:space="preserve">厂家升</w:t>
            </w:r>
            <w:r>
              <w:rPr>
                <w:rFonts w:hint="eastAsia" w:ascii="宋体" w:hAnsi="宋体" w:eastAsia="宋体" w:cs="宋体"/>
                <w:spacing w:val="-3"/>
                <w:lang w:eastAsia="zh-CN"/>
              </w:rPr>
              <w:t xml:space="preserve">级软件与</w:t>
            </w:r>
            <w:r>
              <w:rPr>
                <w:rFonts w:hint="eastAsia" w:ascii="宋体" w:hAnsi="宋体" w:eastAsia="宋体" w:cs="宋体"/>
                <w:spacing w:val="-2"/>
                <w:lang w:eastAsia="zh-CN"/>
              </w:rPr>
              <w:t xml:space="preserve">扩容服务</w:t>
            </w:r>
            <w:r>
              <w:rPr>
                <w:rFonts w:hint="eastAsia" w:ascii="宋体" w:hAnsi="宋体" w:eastAsia="宋体" w:cs="宋体"/>
                <w:lang w:eastAsia="zh-CN"/>
              </w:rPr>
            </w:r>
            <w:r/>
          </w:p>
        </w:tc>
        <w:tc>
          <w:tcPr>
            <w:tcW w:w="340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i/>
                <w:iCs/>
                <w:u w:val="single"/>
                <w:lang w:eastAsia="zh-CN"/>
              </w:rPr>
              <w:t xml:space="preserve">供应商提供上门升级部件/软件与扩容的增值服务</w:t>
            </w:r>
            <w:r>
              <w:rPr>
                <w:rFonts w:hint="eastAsia" w:ascii="宋体" w:hAnsi="宋体" w:eastAsia="宋体" w:cs="宋体"/>
                <w:lang w:eastAsia="zh-CN"/>
              </w:rPr>
            </w:r>
            <w:r/>
          </w:p>
        </w:tc>
        <w:tc>
          <w:tcPr>
            <w:tcW w:w="1438" w:type="dxa"/>
            <w:vAlign w:val="center"/>
            <w:textDirection w:val="lrTb"/>
            <w:noWrap w:val="false"/>
          </w:tcPr>
          <w:p>
            <w:pPr>
              <w:pStyle w:val="808"/>
              <w:spacing w:after="0"/>
              <w:rPr>
                <w:rFonts w:hint="eastAsia" w:ascii="宋体" w:hAnsi="宋体" w:eastAsia="宋体" w:cs="宋体"/>
                <w:i/>
                <w:iCs/>
                <w:u w:val="single"/>
                <w:lang w:eastAsia="zh-CN"/>
              </w:rPr>
            </w:pPr>
            <w:r>
              <w:rPr>
                <w:rFonts w:hint="eastAsia" w:ascii="宋体" w:hAnsi="宋体" w:eastAsia="宋体" w:cs="宋体"/>
                <w:i/>
                <w:iCs/>
                <w:u w:val="single"/>
                <w:lang w:eastAsia="zh-CN"/>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position w:val="1"/>
              </w:rPr>
              <w:t xml:space="preserve">174</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服务</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整机质</w:t>
            </w:r>
            <w:r>
              <w:rPr>
                <w:rFonts w:hint="eastAsia" w:ascii="宋体" w:hAnsi="宋体" w:eastAsia="宋体" w:cs="宋体"/>
                <w:spacing w:val="-3"/>
              </w:rPr>
              <w:t xml:space="preserve">量服务要</w:t>
            </w:r>
            <w:r>
              <w:rPr>
                <w:rFonts w:hint="eastAsia" w:ascii="宋体" w:hAnsi="宋体" w:eastAsia="宋体" w:cs="宋体"/>
              </w:rPr>
              <w:t xml:space="preserve">求</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i/>
                <w:iCs/>
                <w:u w:val="single"/>
                <w:lang w:eastAsia="zh-CN"/>
              </w:rPr>
              <w:t xml:space="preserve">服务周期（含换件和维修）应不小于3年，费用包含在投标总价中（供应商承诺中标后提供并加盖公章）</w:t>
            </w:r>
            <w:r>
              <w:rPr>
                <w:rFonts w:hint="eastAsia" w:ascii="宋体" w:hAnsi="宋体" w:eastAsia="宋体" w:cs="宋体"/>
                <w:lang w:eastAsia="zh-CN"/>
              </w:rPr>
            </w:r>
            <w:r/>
          </w:p>
        </w:tc>
        <w:tc>
          <w:tcPr>
            <w:tcW w:w="1438" w:type="dxa"/>
            <w:vAlign w:val="center"/>
            <w:textDirection w:val="lrTb"/>
            <w:noWrap w:val="false"/>
          </w:tcPr>
          <w:p>
            <w:pPr>
              <w:pStyle w:val="808"/>
              <w:spacing w:after="0"/>
              <w:rPr>
                <w:rFonts w:hint="eastAsia" w:ascii="宋体" w:hAnsi="宋体" w:eastAsia="宋体" w:cs="宋体"/>
                <w:i/>
                <w:iCs/>
                <w:u w:val="single"/>
                <w:lang w:eastAsia="zh-CN"/>
              </w:rPr>
            </w:pPr>
            <w:r>
              <w:rPr>
                <w:rFonts w:hint="eastAsia" w:ascii="宋体" w:hAnsi="宋体" w:eastAsia="宋体" w:cs="宋体"/>
                <w:i/>
                <w:iCs/>
                <w:u w:val="single"/>
                <w:lang w:eastAsia="zh-CN"/>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rPr>
              <w:t xml:space="preserve">175</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服务</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合格证</w:t>
            </w:r>
            <w:r>
              <w:rPr>
                <w:rFonts w:hint="eastAsia" w:ascii="宋体" w:hAnsi="宋体" w:eastAsia="宋体" w:cs="宋体"/>
                <w:spacing w:val="-5"/>
              </w:rPr>
              <w:t xml:space="preserve">书要求</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i/>
                <w:iCs/>
                <w:u w:val="single"/>
                <w:lang w:eastAsia="zh-CN"/>
              </w:rPr>
              <w:t xml:space="preserve">供应商提供产品合格证</w:t>
            </w:r>
            <w:r>
              <w:rPr>
                <w:rFonts w:hint="eastAsia" w:ascii="宋体" w:hAnsi="宋体" w:eastAsia="宋体" w:cs="宋体"/>
                <w:lang w:eastAsia="zh-CN"/>
              </w:rPr>
            </w:r>
            <w:r/>
          </w:p>
        </w:tc>
        <w:tc>
          <w:tcPr>
            <w:tcW w:w="1438" w:type="dxa"/>
            <w:vAlign w:val="center"/>
            <w:textDirection w:val="lrTb"/>
            <w:noWrap w:val="false"/>
          </w:tcPr>
          <w:p>
            <w:pPr>
              <w:pStyle w:val="808"/>
              <w:spacing w:after="0"/>
              <w:rPr>
                <w:rFonts w:hint="eastAsia" w:ascii="宋体" w:hAnsi="宋体" w:eastAsia="宋体" w:cs="宋体"/>
                <w:i/>
                <w:iCs/>
                <w:u w:val="single"/>
                <w:lang w:eastAsia="zh-CN"/>
              </w:rPr>
            </w:pPr>
            <w:r>
              <w:rPr>
                <w:rFonts w:hint="eastAsia" w:ascii="宋体" w:hAnsi="宋体" w:eastAsia="宋体" w:cs="宋体"/>
                <w:i/>
                <w:iCs/>
                <w:u w:val="single"/>
                <w:lang w:eastAsia="zh-CN"/>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rPr>
              <w:t xml:space="preserve">176</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服务</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spacing w:val="-1"/>
                <w:lang w:eastAsia="zh-CN"/>
              </w:rPr>
              <w:t xml:space="preserve">开箱组</w:t>
            </w:r>
            <w:r>
              <w:rPr>
                <w:rFonts w:hint="eastAsia" w:ascii="宋体" w:hAnsi="宋体" w:eastAsia="宋体" w:cs="宋体"/>
                <w:spacing w:val="-3"/>
                <w:lang w:eastAsia="zh-CN"/>
              </w:rPr>
              <w:t xml:space="preserve">装/使用</w:t>
            </w:r>
            <w:r>
              <w:rPr>
                <w:rFonts w:hint="eastAsia" w:ascii="宋体" w:hAnsi="宋体" w:eastAsia="宋体" w:cs="宋体"/>
                <w:spacing w:val="-2"/>
                <w:lang w:eastAsia="zh-CN"/>
              </w:rPr>
              <w:t xml:space="preserve">指导要求</w:t>
            </w:r>
            <w:r>
              <w:rPr>
                <w:rFonts w:hint="eastAsia" w:ascii="宋体" w:hAnsi="宋体" w:eastAsia="宋体" w:cs="宋体"/>
                <w:lang w:eastAsia="zh-CN"/>
              </w:rPr>
            </w:r>
            <w:r/>
          </w:p>
        </w:tc>
        <w:tc>
          <w:tcPr>
            <w:tcW w:w="340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i/>
                <w:iCs/>
                <w:u w:val="single"/>
                <w:lang w:eastAsia="zh-CN"/>
              </w:rPr>
              <w:t xml:space="preserve">供应商提供开箱组装/使用指导</w:t>
            </w:r>
            <w:r>
              <w:rPr>
                <w:rFonts w:hint="eastAsia" w:ascii="宋体" w:hAnsi="宋体" w:eastAsia="宋体" w:cs="宋体"/>
                <w:lang w:eastAsia="zh-CN"/>
              </w:rPr>
            </w:r>
            <w:r/>
          </w:p>
        </w:tc>
        <w:tc>
          <w:tcPr>
            <w:tcW w:w="1438" w:type="dxa"/>
            <w:vAlign w:val="center"/>
            <w:textDirection w:val="lrTb"/>
            <w:noWrap w:val="false"/>
          </w:tcPr>
          <w:p>
            <w:pPr>
              <w:pStyle w:val="808"/>
              <w:spacing w:after="0"/>
              <w:rPr>
                <w:rFonts w:hint="eastAsia" w:ascii="宋体" w:hAnsi="宋体" w:eastAsia="宋体" w:cs="宋体"/>
                <w:i/>
                <w:iCs/>
                <w:u w:val="single"/>
                <w:lang w:eastAsia="zh-CN"/>
              </w:rPr>
            </w:pPr>
            <w:r>
              <w:rPr>
                <w:rFonts w:hint="eastAsia" w:ascii="宋体" w:hAnsi="宋体" w:eastAsia="宋体" w:cs="宋体"/>
                <w:i/>
                <w:iCs/>
                <w:u w:val="single"/>
                <w:lang w:eastAsia="zh-CN"/>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position w:val="1"/>
              </w:rPr>
              <w:t xml:space="preserve">177</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服务</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驱动下</w:t>
            </w:r>
            <w:r>
              <w:rPr>
                <w:rFonts w:hint="eastAsia" w:ascii="宋体" w:hAnsi="宋体" w:eastAsia="宋体" w:cs="宋体"/>
                <w:spacing w:val="-2"/>
              </w:rPr>
              <w:t xml:space="preserve">载服务要</w:t>
            </w:r>
            <w:r>
              <w:rPr>
                <w:rFonts w:hint="eastAsia" w:ascii="宋体" w:hAnsi="宋体" w:eastAsia="宋体" w:cs="宋体"/>
              </w:rPr>
              <w:t xml:space="preserve">求</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i/>
                <w:iCs/>
                <w:u w:val="single"/>
                <w:lang w:eastAsia="zh-CN"/>
              </w:rPr>
              <w:t xml:space="preserve">供应商提供驱动光盘或下载方式</w:t>
            </w:r>
            <w:r>
              <w:rPr>
                <w:rFonts w:hint="eastAsia" w:ascii="宋体" w:hAnsi="宋体" w:eastAsia="宋体" w:cs="宋体"/>
                <w:lang w:eastAsia="zh-CN"/>
              </w:rPr>
            </w:r>
            <w:r/>
          </w:p>
        </w:tc>
        <w:tc>
          <w:tcPr>
            <w:tcW w:w="1438" w:type="dxa"/>
            <w:vAlign w:val="center"/>
            <w:textDirection w:val="lrTb"/>
            <w:noWrap w:val="false"/>
          </w:tcPr>
          <w:p>
            <w:pPr>
              <w:pStyle w:val="808"/>
              <w:spacing w:after="0"/>
              <w:rPr>
                <w:rFonts w:hint="eastAsia" w:ascii="宋体" w:hAnsi="宋体" w:eastAsia="宋体" w:cs="宋体"/>
                <w:i/>
                <w:iCs/>
                <w:u w:val="single"/>
                <w:lang w:eastAsia="zh-CN"/>
              </w:rPr>
            </w:pPr>
            <w:r>
              <w:rPr>
                <w:rFonts w:hint="eastAsia" w:ascii="宋体" w:hAnsi="宋体" w:eastAsia="宋体" w:cs="宋体"/>
                <w:i/>
                <w:iCs/>
                <w:u w:val="single"/>
                <w:lang w:eastAsia="zh-CN"/>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position w:val="1"/>
              </w:rPr>
              <w:t xml:space="preserve">178</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服务</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spacing w:val="-1"/>
                <w:lang w:eastAsia="zh-CN"/>
              </w:rPr>
              <w:t xml:space="preserve">兼容适</w:t>
            </w:r>
            <w:r>
              <w:rPr>
                <w:rFonts w:hint="eastAsia" w:ascii="宋体" w:hAnsi="宋体" w:eastAsia="宋体" w:cs="宋体"/>
                <w:spacing w:val="-2"/>
                <w:lang w:eastAsia="zh-CN"/>
              </w:rPr>
              <w:t xml:space="preserve">配软件下载服务要</w:t>
            </w:r>
            <w:r>
              <w:rPr>
                <w:rFonts w:hint="eastAsia" w:ascii="宋体" w:hAnsi="宋体" w:eastAsia="宋体" w:cs="宋体"/>
                <w:lang w:eastAsia="zh-CN"/>
              </w:rPr>
              <w:t xml:space="preserve">求</w:t>
            </w:r>
            <w:r>
              <w:rPr>
                <w:rFonts w:hint="eastAsia" w:ascii="宋体" w:hAnsi="宋体" w:eastAsia="宋体" w:cs="宋体"/>
                <w:lang w:eastAsia="zh-CN"/>
              </w:rPr>
            </w:r>
            <w:r/>
          </w:p>
        </w:tc>
        <w:tc>
          <w:tcPr>
            <w:tcW w:w="340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i/>
                <w:iCs/>
                <w:u w:val="single"/>
                <w:lang w:eastAsia="zh-CN"/>
              </w:rPr>
              <w:t xml:space="preserve">供应商提供兼容适配软件下载渠道（光盘、网站）</w:t>
            </w:r>
            <w:r>
              <w:rPr>
                <w:rFonts w:hint="eastAsia" w:ascii="宋体" w:hAnsi="宋体" w:eastAsia="宋体" w:cs="宋体"/>
                <w:lang w:eastAsia="zh-CN"/>
              </w:rPr>
            </w:r>
            <w:r/>
          </w:p>
        </w:tc>
        <w:tc>
          <w:tcPr>
            <w:tcW w:w="1438" w:type="dxa"/>
            <w:vAlign w:val="center"/>
            <w:textDirection w:val="lrTb"/>
            <w:noWrap w:val="false"/>
          </w:tcPr>
          <w:p>
            <w:pPr>
              <w:pStyle w:val="808"/>
              <w:spacing w:after="0"/>
              <w:rPr>
                <w:rFonts w:hint="eastAsia" w:ascii="宋体" w:hAnsi="宋体" w:eastAsia="宋体" w:cs="宋体"/>
                <w:i/>
                <w:iCs/>
                <w:u w:val="single"/>
                <w:lang w:eastAsia="zh-CN"/>
              </w:rPr>
            </w:pPr>
            <w:r>
              <w:rPr>
                <w:rFonts w:hint="eastAsia" w:ascii="宋体" w:hAnsi="宋体" w:eastAsia="宋体" w:cs="宋体"/>
                <w:i/>
                <w:iCs/>
                <w:u w:val="single"/>
                <w:lang w:eastAsia="zh-CN"/>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position w:val="1"/>
              </w:rPr>
              <w:t xml:space="preserve">179</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服务</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2"/>
              </w:rPr>
              <w:t xml:space="preserve">跨架构平</w:t>
            </w:r>
            <w:r>
              <w:rPr>
                <w:rFonts w:hint="eastAsia" w:ascii="宋体" w:hAnsi="宋体" w:eastAsia="宋体" w:cs="宋体"/>
                <w:spacing w:val="-5"/>
              </w:rPr>
              <w:t xml:space="preserve">台应用兼</w:t>
            </w:r>
            <w:r>
              <w:rPr>
                <w:rFonts w:hint="eastAsia" w:ascii="宋体" w:hAnsi="宋体" w:eastAsia="宋体" w:cs="宋体"/>
              </w:rPr>
              <w:t xml:space="preserve">容</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lang w:eastAsia="zh-CN"/>
              </w:rPr>
              <w:t xml:space="preserve">供应商提供跨架构平台的应用兼容工具，支持一种或者一种以上不同架构平台的应用</w:t>
            </w:r>
            <w:r>
              <w:rPr>
                <w:rFonts w:hint="eastAsia" w:ascii="宋体" w:hAnsi="宋体" w:eastAsia="宋体" w:cs="宋体"/>
                <w:lang w:eastAsia="zh-CN"/>
              </w:rPr>
            </w:r>
            <w:r/>
          </w:p>
        </w:tc>
        <w:tc>
          <w:tcPr>
            <w:tcW w:w="143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lang w:eastAsia="zh-CN"/>
              </w:rPr>
            </w:r>
            <w:r/>
          </w:p>
        </w:tc>
      </w:tr>
      <w:tr>
        <w:trPr>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rPr>
              <w:t xml:space="preserve">180</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供应</w:t>
            </w:r>
            <w:r>
              <w:rPr>
                <w:rFonts w:hint="eastAsia" w:ascii="宋体" w:hAnsi="宋体" w:eastAsia="宋体" w:cs="宋体"/>
                <w:spacing w:val="-3"/>
              </w:rPr>
              <w:t xml:space="preserve">保障要求</w:t>
            </w:r>
            <w:r>
              <w:rPr>
                <w:rFonts w:hint="eastAsia" w:ascii="宋体" w:hAnsi="宋体" w:eastAsia="宋体" w:cs="宋体"/>
              </w:rPr>
            </w:r>
            <w:r/>
          </w:p>
        </w:tc>
        <w:tc>
          <w:tcPr>
            <w:tcW w:w="1020"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供应</w:t>
            </w:r>
            <w:r>
              <w:rPr>
                <w:rFonts w:hint="eastAsia" w:ascii="宋体" w:hAnsi="宋体" w:eastAsia="宋体" w:cs="宋体"/>
                <w:spacing w:val="-3"/>
              </w:rPr>
              <w:t xml:space="preserve">链合规性</w:t>
            </w:r>
            <w:r>
              <w:rPr>
                <w:rFonts w:hint="eastAsia" w:ascii="宋体" w:hAnsi="宋体" w:eastAsia="宋体" w:cs="宋体"/>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产品部</w:t>
            </w:r>
            <w:r>
              <w:rPr>
                <w:rFonts w:hint="eastAsia" w:ascii="宋体" w:hAnsi="宋体" w:eastAsia="宋体" w:cs="宋体"/>
                <w:spacing w:val="-2"/>
              </w:rPr>
              <w:t xml:space="preserve">件保障</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i/>
                <w:iCs/>
                <w:u w:val="single"/>
                <w:lang w:eastAsia="zh-CN"/>
              </w:rPr>
              <w:t xml:space="preserve">供应商保障产品主要部件，提供6年的备件服务能力（自购买之日起），或提供可兼容原设备的升级换代产品</w:t>
            </w:r>
            <w:r>
              <w:rPr>
                <w:rFonts w:hint="eastAsia" w:ascii="宋体" w:hAnsi="宋体" w:eastAsia="宋体" w:cs="宋体"/>
                <w:lang w:eastAsia="zh-CN"/>
              </w:rPr>
            </w:r>
            <w:r/>
          </w:p>
        </w:tc>
        <w:tc>
          <w:tcPr>
            <w:tcW w:w="1438" w:type="dxa"/>
            <w:vAlign w:val="center"/>
            <w:textDirection w:val="lrTb"/>
            <w:noWrap w:val="false"/>
          </w:tcPr>
          <w:p>
            <w:pPr>
              <w:pStyle w:val="808"/>
              <w:spacing w:after="0"/>
              <w:rPr>
                <w:rFonts w:hint="eastAsia" w:ascii="宋体" w:hAnsi="宋体" w:eastAsia="宋体" w:cs="宋体"/>
                <w:i/>
                <w:iCs/>
                <w:u w:val="single"/>
                <w:lang w:eastAsia="zh-CN"/>
              </w:rPr>
            </w:pPr>
            <w:r>
              <w:rPr>
                <w:rFonts w:hint="eastAsia" w:ascii="宋体" w:hAnsi="宋体" w:eastAsia="宋体" w:cs="宋体"/>
                <w:i/>
                <w:iCs/>
                <w:u w:val="single"/>
                <w:lang w:eastAsia="zh-CN"/>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position w:val="1"/>
              </w:rPr>
              <w:t xml:space="preserve">181</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供应</w:t>
            </w:r>
            <w:r>
              <w:rPr>
                <w:rFonts w:hint="eastAsia" w:ascii="宋体" w:hAnsi="宋体" w:eastAsia="宋体" w:cs="宋体"/>
                <w:spacing w:val="-3"/>
              </w:rPr>
              <w:t xml:space="preserve">保障要求</w:t>
            </w:r>
            <w:r>
              <w:rPr>
                <w:rFonts w:hint="eastAsia" w:ascii="宋体" w:hAnsi="宋体" w:eastAsia="宋体" w:cs="宋体"/>
              </w:rPr>
            </w:r>
            <w:r/>
          </w:p>
        </w:tc>
        <w:tc>
          <w:tcPr>
            <w:tcW w:w="1020" w:type="dxa"/>
            <w:vAlign w:val="center"/>
            <w:vMerge w:val="restart"/>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供应</w:t>
            </w:r>
            <w:r>
              <w:rPr>
                <w:rFonts w:hint="eastAsia" w:ascii="宋体" w:hAnsi="宋体" w:eastAsia="宋体" w:cs="宋体"/>
                <w:spacing w:val="-3"/>
              </w:rPr>
              <w:t xml:space="preserve">链质</w:t>
            </w:r>
            <w:r>
              <w:rPr>
                <w:rFonts w:hint="eastAsia" w:ascii="宋体" w:hAnsi="宋体" w:eastAsia="宋体" w:cs="宋体"/>
              </w:rPr>
              <w:t xml:space="preserve">量</w:t>
            </w:r>
            <w:r>
              <w:rPr>
                <w:rFonts w:hint="eastAsia" w:ascii="宋体" w:hAnsi="宋体" w:eastAsia="宋体" w:cs="宋体"/>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抗干扰</w:t>
            </w:r>
            <w:r>
              <w:rPr>
                <w:rFonts w:hint="eastAsia" w:ascii="宋体" w:hAnsi="宋体" w:eastAsia="宋体" w:cs="宋体"/>
              </w:rPr>
              <w:t xml:space="preserve">性</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i/>
                <w:iCs/>
                <w:u w:val="single"/>
                <w:lang w:eastAsia="zh-CN"/>
              </w:rPr>
              <w:t xml:space="preserve">当产品部件出现供应风险时，供应商应通知采购人并提供风险应对方案确保产品的服务保障</w:t>
            </w:r>
            <w:r>
              <w:rPr>
                <w:rFonts w:hint="eastAsia" w:ascii="宋体" w:hAnsi="宋体" w:eastAsia="宋体" w:cs="宋体"/>
                <w:lang w:eastAsia="zh-CN"/>
              </w:rPr>
            </w:r>
            <w:r/>
          </w:p>
        </w:tc>
        <w:tc>
          <w:tcPr>
            <w:tcW w:w="1438" w:type="dxa"/>
            <w:vAlign w:val="center"/>
            <w:textDirection w:val="lrTb"/>
            <w:noWrap w:val="false"/>
          </w:tcPr>
          <w:p>
            <w:pPr>
              <w:pStyle w:val="808"/>
              <w:spacing w:after="0"/>
              <w:rPr>
                <w:rFonts w:hint="eastAsia" w:ascii="宋体" w:hAnsi="宋体" w:eastAsia="宋体" w:cs="宋体"/>
                <w:i/>
                <w:iCs/>
                <w:u w:val="single"/>
                <w:lang w:eastAsia="zh-CN"/>
              </w:rPr>
            </w:pPr>
            <w:r>
              <w:rPr>
                <w:rFonts w:hint="eastAsia" w:ascii="宋体" w:hAnsi="宋体" w:eastAsia="宋体" w:cs="宋体"/>
                <w:i/>
                <w:iCs/>
                <w:u w:val="single"/>
                <w:lang w:eastAsia="zh-CN"/>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position w:val="1"/>
              </w:rPr>
              <w:t xml:space="preserve">182</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供应</w:t>
            </w:r>
            <w:r>
              <w:rPr>
                <w:rFonts w:hint="eastAsia" w:ascii="宋体" w:hAnsi="宋体" w:eastAsia="宋体" w:cs="宋体"/>
                <w:spacing w:val="-3"/>
              </w:rPr>
              <w:t xml:space="preserve">保障要求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供应能</w:t>
            </w:r>
            <w:r>
              <w:rPr>
                <w:rFonts w:hint="eastAsia" w:ascii="宋体" w:hAnsi="宋体" w:eastAsia="宋体" w:cs="宋体"/>
                <w:spacing w:val="-4"/>
              </w:rPr>
              <w:t xml:space="preserve">力证明</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i/>
                <w:iCs/>
                <w:u w:val="single"/>
                <w:lang w:eastAsia="zh-CN"/>
              </w:rPr>
              <w:t xml:space="preserve">供应商提供供应链稳定承诺，确保产品的部件在产品服务周期内稳定供货</w:t>
            </w:r>
            <w:r>
              <w:rPr>
                <w:rFonts w:hint="eastAsia" w:ascii="宋体" w:hAnsi="宋体" w:eastAsia="宋体" w:cs="宋体"/>
                <w:lang w:eastAsia="zh-CN"/>
              </w:rPr>
            </w:r>
            <w:r/>
          </w:p>
        </w:tc>
        <w:tc>
          <w:tcPr>
            <w:tcW w:w="1438" w:type="dxa"/>
            <w:vAlign w:val="center"/>
            <w:textDirection w:val="lrTb"/>
            <w:noWrap w:val="false"/>
          </w:tcPr>
          <w:p>
            <w:pPr>
              <w:pStyle w:val="808"/>
              <w:spacing w:after="0"/>
              <w:rPr>
                <w:rFonts w:hint="eastAsia" w:ascii="宋体" w:hAnsi="宋体" w:eastAsia="宋体" w:cs="宋体"/>
                <w:i/>
                <w:iCs/>
                <w:u w:val="single"/>
                <w:lang w:eastAsia="zh-CN"/>
              </w:rPr>
            </w:pPr>
            <w:r>
              <w:rPr>
                <w:rFonts w:hint="eastAsia" w:ascii="宋体" w:hAnsi="宋体" w:eastAsia="宋体" w:cs="宋体"/>
                <w:i/>
                <w:iCs/>
                <w:u w:val="single"/>
                <w:lang w:eastAsia="zh-CN"/>
              </w:rPr>
            </w:r>
            <w:r/>
          </w:p>
        </w:tc>
      </w:tr>
      <w:tr>
        <w:trPr>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position w:val="1"/>
              </w:rPr>
              <w:t xml:space="preserve">183</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8"/>
              </w:rPr>
              <w:t xml:space="preserve">安全</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关键</w:t>
            </w:r>
            <w:r>
              <w:rPr>
                <w:rFonts w:hint="eastAsia" w:ascii="宋体" w:hAnsi="宋体" w:eastAsia="宋体" w:cs="宋体"/>
                <w:spacing w:val="-6"/>
              </w:rPr>
              <w:t xml:space="preserve">部件</w:t>
            </w:r>
            <w:r>
              <w:rPr>
                <w:rFonts w:hint="eastAsia" w:ascii="宋体" w:hAnsi="宋体" w:eastAsia="宋体" w:cs="宋体"/>
                <w:spacing w:val="-8"/>
              </w:rPr>
              <w:t xml:space="preserve">安全</w:t>
            </w:r>
            <w:r>
              <w:rPr>
                <w:rFonts w:hint="eastAsia" w:ascii="宋体" w:hAnsi="宋体" w:eastAsia="宋体" w:cs="宋体"/>
                <w:spacing w:val="-3"/>
              </w:rPr>
              <w:t xml:space="preserve">要求</w:t>
            </w:r>
            <w:r>
              <w:rPr>
                <w:rFonts w:hint="eastAsia" w:ascii="宋体" w:hAnsi="宋体" w:eastAsia="宋体" w:cs="宋体"/>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关键部</w:t>
            </w:r>
            <w:r>
              <w:rPr>
                <w:rFonts w:hint="eastAsia" w:ascii="宋体" w:hAnsi="宋体" w:eastAsia="宋体" w:cs="宋体"/>
                <w:spacing w:val="-2"/>
              </w:rPr>
              <w:t xml:space="preserve">件安全要</w:t>
            </w:r>
            <w:r>
              <w:rPr>
                <w:rFonts w:hint="eastAsia" w:ascii="宋体" w:hAnsi="宋体" w:eastAsia="宋体" w:cs="宋体"/>
                <w:spacing w:val="-2"/>
                <w:position w:val="-1"/>
              </w:rPr>
              <w:t xml:space="preserve">求</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rPr>
              <w:t xml:space="preserve">无</w:t>
            </w:r>
            <w:r>
              <w:rPr>
                <w:rFonts w:hint="eastAsia" w:ascii="宋体" w:hAnsi="宋体" w:eastAsia="宋体" w:cs="宋体"/>
                <w:spacing w:val="-2"/>
              </w:rPr>
              <w:t xml:space="preserve">要求</w:t>
            </w:r>
            <w:r>
              <w:rPr>
                <w:rFonts w:hint="eastAsia" w:ascii="宋体" w:hAnsi="宋体" w:eastAsia="宋体" w:cs="宋体"/>
                <w:lang w:eastAsia="zh-CN"/>
              </w:rPr>
            </w:r>
            <w:r/>
          </w:p>
        </w:tc>
        <w:tc>
          <w:tcPr>
            <w:tcW w:w="143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position w:val="1"/>
              </w:rPr>
              <w:t xml:space="preserve">184</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8"/>
              </w:rPr>
              <w:t xml:space="preserve">安全</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restart"/>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整机</w:t>
            </w:r>
            <w:r>
              <w:rPr>
                <w:rFonts w:hint="eastAsia" w:ascii="宋体" w:hAnsi="宋体" w:eastAsia="宋体" w:cs="宋体"/>
                <w:spacing w:val="-8"/>
              </w:rPr>
              <w:t xml:space="preserve">安全</w:t>
            </w:r>
            <w:r>
              <w:rPr>
                <w:rFonts w:hint="eastAsia" w:ascii="宋体" w:hAnsi="宋体" w:eastAsia="宋体" w:cs="宋体"/>
                <w:spacing w:val="-4"/>
              </w:rPr>
              <w:t xml:space="preserve">性要</w:t>
            </w:r>
            <w:r>
              <w:rPr>
                <w:rFonts w:hint="eastAsia" w:ascii="宋体" w:hAnsi="宋体" w:eastAsia="宋体" w:cs="宋体"/>
              </w:rPr>
              <w:t xml:space="preserve">求</w:t>
            </w:r>
            <w:r>
              <w:rPr>
                <w:rFonts w:hint="eastAsia" w:ascii="宋体" w:hAnsi="宋体" w:eastAsia="宋体" w:cs="宋体"/>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密码算</w:t>
            </w:r>
            <w:r>
              <w:rPr>
                <w:rFonts w:hint="eastAsia" w:ascii="宋体" w:hAnsi="宋体" w:eastAsia="宋体" w:cs="宋体"/>
                <w:spacing w:val="-3"/>
              </w:rPr>
              <w:t xml:space="preserve">法实现</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i/>
                <w:iCs/>
                <w:u w:val="single"/>
                <w:lang w:eastAsia="zh-CN"/>
              </w:rPr>
              <w:t xml:space="preserve">CPU 芯片应符合 GM/T 0008 的相关规定，或芯片密码模块应符合 GB/T 37092或 GM/T 0028 的相关规定</w:t>
            </w:r>
            <w:r>
              <w:rPr>
                <w:rFonts w:hint="eastAsia" w:ascii="宋体" w:hAnsi="宋体" w:eastAsia="宋体" w:cs="宋体"/>
                <w:lang w:eastAsia="zh-CN"/>
              </w:rPr>
            </w:r>
            <w:r/>
          </w:p>
        </w:tc>
        <w:tc>
          <w:tcPr>
            <w:tcW w:w="1438" w:type="dxa"/>
            <w:vAlign w:val="center"/>
            <w:textDirection w:val="lrTb"/>
            <w:noWrap w:val="false"/>
          </w:tcPr>
          <w:p>
            <w:pPr>
              <w:pStyle w:val="808"/>
              <w:spacing w:after="0"/>
              <w:rPr>
                <w:rFonts w:hint="eastAsia" w:ascii="宋体" w:hAnsi="宋体" w:eastAsia="宋体" w:cs="宋体"/>
                <w:i/>
                <w:iCs/>
                <w:u w:val="single"/>
                <w:lang w:eastAsia="zh-CN"/>
              </w:rPr>
            </w:pPr>
            <w:r>
              <w:rPr>
                <w:rFonts w:hint="eastAsia" w:ascii="宋体" w:hAnsi="宋体" w:eastAsia="宋体" w:cs="宋体"/>
                <w:i/>
                <w:iCs/>
                <w:u w:val="single"/>
                <w:lang w:eastAsia="zh-CN"/>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rPr>
              <w:t xml:space="preserve">185</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8"/>
              </w:rPr>
              <w:t xml:space="preserve">安全</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4"/>
              </w:rPr>
              <w:t xml:space="preserve">USB</w:t>
            </w:r>
            <w:r>
              <w:rPr>
                <w:rFonts w:hint="eastAsia" w:ascii="宋体" w:hAnsi="宋体" w:eastAsia="宋体" w:cs="宋体"/>
                <w:spacing w:val="-35"/>
              </w:rPr>
              <w:t xml:space="preserve"> </w:t>
            </w:r>
            <w:r>
              <w:rPr>
                <w:rFonts w:hint="eastAsia" w:ascii="宋体" w:hAnsi="宋体" w:eastAsia="宋体" w:cs="宋体"/>
                <w:spacing w:val="-4"/>
              </w:rPr>
              <w:t xml:space="preserve">端口</w:t>
            </w:r>
            <w:r>
              <w:rPr>
                <w:rFonts w:hint="eastAsia" w:ascii="宋体" w:hAnsi="宋体" w:eastAsia="宋体" w:cs="宋体"/>
                <w:spacing w:val="-5"/>
              </w:rPr>
              <w:t xml:space="preserve">管控</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rPr>
              <w:t xml:space="preserve">支持USB端口管控</w:t>
            </w:r>
            <w:r>
              <w:rPr>
                <w:rFonts w:hint="eastAsia" w:ascii="宋体" w:hAnsi="宋体" w:eastAsia="宋体" w:cs="宋体"/>
              </w:rPr>
            </w:r>
            <w:r/>
          </w:p>
        </w:tc>
        <w:tc>
          <w:tcPr>
            <w:tcW w:w="143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rPr>
              <w:t xml:space="preserve">186</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8"/>
              </w:rPr>
              <w:t xml:space="preserve">安全</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4"/>
              </w:rPr>
              <w:t xml:space="preserve">安全物理</w:t>
            </w:r>
            <w:r>
              <w:rPr>
                <w:rFonts w:hint="eastAsia" w:ascii="宋体" w:hAnsi="宋体" w:eastAsia="宋体" w:cs="宋体"/>
              </w:rPr>
              <w:t xml:space="preserve">锁</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rPr>
              <w:t xml:space="preserve">支持安全物理锁</w:t>
            </w:r>
            <w:r>
              <w:rPr>
                <w:rFonts w:hint="eastAsia" w:ascii="宋体" w:hAnsi="宋体" w:eastAsia="宋体" w:cs="宋体"/>
              </w:rPr>
            </w:r>
            <w:r/>
          </w:p>
        </w:tc>
        <w:tc>
          <w:tcPr>
            <w:tcW w:w="1438"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position w:val="1"/>
              </w:rPr>
              <w:t xml:space="preserve">187</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8"/>
              </w:rPr>
              <w:t xml:space="preserve">安全</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信息安</w:t>
            </w:r>
            <w:r>
              <w:rPr>
                <w:rFonts w:hint="eastAsia" w:ascii="宋体" w:hAnsi="宋体" w:eastAsia="宋体" w:cs="宋体"/>
                <w:spacing w:val="-3"/>
              </w:rPr>
              <w:t xml:space="preserve">全基本要</w:t>
            </w:r>
            <w:r>
              <w:rPr>
                <w:rFonts w:hint="eastAsia" w:ascii="宋体" w:hAnsi="宋体" w:eastAsia="宋体" w:cs="宋体"/>
              </w:rPr>
              <w:t xml:space="preserve">求</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i/>
                <w:iCs/>
                <w:u w:val="single"/>
                <w:lang w:eastAsia="zh-CN"/>
              </w:rPr>
              <w:t xml:space="preserve">a)产品应符合国际通用标准或者国家标准的信息安全相关规定；b)生产厂商应建立漏洞跟踪表，保证产品版本涉及到的漏洞(如驱动程序等)可查看；c)产品不得包含已知的恶意代码或漏洞，不存在未声明的指令、功能、接口</w:t>
            </w:r>
            <w:r>
              <w:rPr>
                <w:rFonts w:hint="eastAsia" w:ascii="宋体" w:hAnsi="宋体" w:eastAsia="宋体" w:cs="宋体"/>
                <w:lang w:eastAsia="zh-CN"/>
              </w:rPr>
            </w:r>
            <w:r/>
          </w:p>
        </w:tc>
        <w:tc>
          <w:tcPr>
            <w:tcW w:w="1438" w:type="dxa"/>
            <w:vAlign w:val="center"/>
            <w:textDirection w:val="lrTb"/>
            <w:noWrap w:val="false"/>
          </w:tcPr>
          <w:p>
            <w:pPr>
              <w:pStyle w:val="808"/>
              <w:spacing w:after="0"/>
              <w:rPr>
                <w:rFonts w:hint="eastAsia" w:ascii="宋体" w:hAnsi="宋体" w:eastAsia="宋体" w:cs="宋体"/>
                <w:i/>
                <w:iCs/>
                <w:u w:val="single"/>
                <w:lang w:eastAsia="zh-CN"/>
              </w:rPr>
            </w:pPr>
            <w:r>
              <w:rPr>
                <w:rFonts w:hint="eastAsia" w:ascii="宋体" w:hAnsi="宋体" w:eastAsia="宋体" w:cs="宋体"/>
                <w:i/>
                <w:iCs/>
                <w:u w:val="single"/>
                <w:lang w:eastAsia="zh-CN"/>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position w:val="1"/>
              </w:rPr>
              <w:t xml:space="preserve">188</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8"/>
              </w:rPr>
              <w:t xml:space="preserve">安全</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固件安</w:t>
            </w:r>
            <w:r>
              <w:rPr>
                <w:rFonts w:hint="eastAsia" w:ascii="宋体" w:hAnsi="宋体" w:eastAsia="宋体" w:cs="宋体"/>
                <w:spacing w:val="-3"/>
              </w:rPr>
              <w:t xml:space="preserve">全启动</w:t>
            </w:r>
            <w:r>
              <w:rPr>
                <w:rFonts w:hint="eastAsia" w:ascii="宋体" w:hAnsi="宋体" w:eastAsia="宋体" w:cs="宋体"/>
              </w:rPr>
            </w:r>
            <w:r/>
          </w:p>
        </w:tc>
        <w:tc>
          <w:tcPr>
            <w:tcW w:w="3408"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i/>
                <w:iCs/>
                <w:u w:val="single"/>
                <w:lang w:eastAsia="zh-CN"/>
              </w:rPr>
              <w:t xml:space="preserve">支持固件安全启动功能，固件启动过程中只有通过启动校验才能正常启动</w:t>
            </w:r>
            <w:r>
              <w:rPr>
                <w:rFonts w:hint="eastAsia" w:ascii="宋体" w:hAnsi="宋体" w:eastAsia="宋体" w:cs="宋体"/>
                <w:lang w:eastAsia="zh-CN"/>
              </w:rPr>
            </w:r>
            <w:r/>
          </w:p>
        </w:tc>
        <w:tc>
          <w:tcPr>
            <w:tcW w:w="1438" w:type="dxa"/>
            <w:vAlign w:val="center"/>
            <w:textDirection w:val="lrTb"/>
            <w:noWrap w:val="false"/>
          </w:tcPr>
          <w:p>
            <w:pPr>
              <w:pStyle w:val="808"/>
              <w:spacing w:after="0"/>
              <w:rPr>
                <w:rFonts w:hint="eastAsia" w:ascii="宋体" w:hAnsi="宋体" w:eastAsia="宋体" w:cs="宋体"/>
                <w:i/>
                <w:iCs/>
                <w:u w:val="single"/>
                <w:lang w:eastAsia="zh-CN"/>
              </w:rPr>
            </w:pPr>
            <w:r>
              <w:rPr>
                <w:rFonts w:hint="eastAsia" w:ascii="宋体" w:hAnsi="宋体" w:eastAsia="宋体" w:cs="宋体"/>
                <w:i/>
                <w:iCs/>
                <w:u w:val="single"/>
                <w:lang w:eastAsia="zh-CN"/>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position w:val="1"/>
              </w:rPr>
              <w:t xml:space="preserve">189</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8"/>
              </w:rPr>
              <w:t xml:space="preserve">安全</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限用物</w:t>
            </w:r>
            <w:r>
              <w:rPr>
                <w:rFonts w:hint="eastAsia" w:ascii="宋体" w:hAnsi="宋体" w:eastAsia="宋体" w:cs="宋体"/>
                <w:spacing w:val="-3"/>
              </w:rPr>
              <w:t xml:space="preserve">质的限量要求</w:t>
            </w:r>
            <w:r>
              <w:rPr>
                <w:rFonts w:hint="eastAsia" w:ascii="宋体" w:hAnsi="宋体" w:eastAsia="宋体" w:cs="宋体"/>
              </w:rPr>
            </w:r>
            <w:r/>
          </w:p>
        </w:tc>
        <w:tc>
          <w:tcPr>
            <w:tcW w:w="3408"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符合 GB/T 26572 中规定</w:t>
            </w:r>
            <w:r>
              <w:rPr>
                <w:rFonts w:hint="eastAsia" w:ascii="宋体" w:hAnsi="宋体" w:cs="宋体"/>
                <w:color w:val="000000"/>
                <w:sz w:val="18"/>
                <w:szCs w:val="18"/>
              </w:rPr>
            </w:r>
            <w:r/>
          </w:p>
        </w:tc>
        <w:tc>
          <w:tcPr>
            <w:tcW w:w="1438"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bl>
    <w:p>
      <w:pPr>
        <w:pStyle w:val="685"/>
        <w:rPr>
          <w:rFonts w:hint="eastAsia"/>
        </w:rPr>
      </w:pPr>
      <w:r/>
      <w:bookmarkEnd w:id="184"/>
      <w:r/>
      <w:bookmarkEnd w:id="185"/>
      <w:r>
        <w:rPr>
          <w:rFonts w:hint="eastAsia"/>
        </w:rPr>
      </w:r>
      <w:r/>
    </w:p>
    <w:p>
      <w:pPr>
        <w:pStyle w:val="688"/>
        <w:rPr>
          <w:rFonts w:hint="eastAsia"/>
        </w:rPr>
      </w:pPr>
      <w:r>
        <w:rPr>
          <w:rFonts w:hint="eastAsia"/>
        </w:rPr>
        <w:t xml:space="preserve">2、台式计算机二</w:t>
      </w:r>
      <w:r>
        <w:rPr>
          <w:rFonts w:hint="eastAsia"/>
        </w:rPr>
      </w:r>
      <w:r/>
    </w:p>
    <w:tbl>
      <w:tblPr>
        <w:tblW w:w="494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1"/>
        <w:gridCol w:w="654"/>
        <w:gridCol w:w="1020"/>
        <w:gridCol w:w="1740"/>
        <w:gridCol w:w="3397"/>
        <w:gridCol w:w="1477"/>
      </w:tblGrid>
      <w:tr>
        <w:trPr>
          <w:trHeight w:val="454"/>
          <w:tblHeader/>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b/>
                <w:bCs/>
              </w:rPr>
              <w:t xml:space="preserve">序</w:t>
            </w:r>
            <w:r>
              <w:rPr>
                <w:rFonts w:hint="eastAsia" w:ascii="宋体" w:hAnsi="宋体" w:eastAsia="宋体" w:cs="宋体"/>
                <w:spacing w:val="-33"/>
              </w:rPr>
              <w:t xml:space="preserve"> </w:t>
            </w:r>
            <w:r>
              <w:rPr>
                <w:rFonts w:hint="eastAsia" w:ascii="宋体" w:hAnsi="宋体" w:eastAsia="宋体" w:cs="宋体"/>
                <w:b/>
                <w:bCs/>
              </w:rPr>
              <w:t xml:space="preserve">号</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b/>
                <w:bCs/>
                <w:spacing w:val="-6"/>
              </w:rPr>
              <w:t xml:space="preserve">指标</w:t>
            </w:r>
            <w:r>
              <w:rPr>
                <w:rFonts w:hint="eastAsia" w:ascii="宋体" w:hAnsi="宋体" w:eastAsia="宋体" w:cs="宋体"/>
                <w:b/>
                <w:bCs/>
                <w:spacing w:val="-8"/>
              </w:rPr>
              <w:t xml:space="preserve">分类</w:t>
            </w:r>
            <w:r>
              <w:rPr>
                <w:rFonts w:hint="eastAsia" w:ascii="宋体" w:hAnsi="宋体" w:eastAsia="宋体" w:cs="宋体"/>
              </w:rPr>
            </w:r>
            <w:r/>
          </w:p>
        </w:tc>
        <w:tc>
          <w:tcPr>
            <w:tcW w:w="1020"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b/>
                <w:bCs/>
                <w:spacing w:val="-7"/>
              </w:rPr>
              <w:t xml:space="preserve">一级</w:t>
            </w:r>
            <w:r>
              <w:rPr>
                <w:rFonts w:hint="eastAsia" w:ascii="宋体" w:hAnsi="宋体" w:eastAsia="宋体" w:cs="宋体"/>
                <w:b/>
                <w:bCs/>
                <w:spacing w:val="-2"/>
                <w:position w:val="-1"/>
              </w:rPr>
              <w:t xml:space="preserve">指标</w:t>
            </w:r>
            <w:r>
              <w:rPr>
                <w:rFonts w:hint="eastAsia" w:ascii="宋体" w:hAnsi="宋体" w:eastAsia="宋体" w:cs="宋体"/>
              </w:rPr>
            </w:r>
            <w:r/>
          </w:p>
        </w:tc>
        <w:tc>
          <w:tcPr>
            <w:tcW w:w="1740"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b/>
                <w:bCs/>
                <w:spacing w:val="-7"/>
              </w:rPr>
              <w:t xml:space="preserve">二级</w:t>
            </w:r>
            <w:r>
              <w:rPr>
                <w:rFonts w:hint="eastAsia" w:ascii="宋体" w:hAnsi="宋体" w:eastAsia="宋体" w:cs="宋体"/>
                <w:b/>
                <w:bCs/>
                <w:spacing w:val="-5"/>
              </w:rPr>
              <w:t xml:space="preserve">指标</w:t>
            </w:r>
            <w:r>
              <w:rPr>
                <w:rFonts w:hint="eastAsia" w:ascii="宋体" w:hAnsi="宋体" w:eastAsia="宋体" w:cs="宋体"/>
              </w:rPr>
            </w:r>
            <w:r/>
          </w:p>
        </w:tc>
        <w:tc>
          <w:tcPr>
            <w:tcW w:w="3397" w:type="dxa"/>
            <w:vAlign w:val="center"/>
            <w:textDirection w:val="lrTb"/>
            <w:noWrap w:val="false"/>
          </w:tcPr>
          <w:p>
            <w:pPr>
              <w:pStyle w:val="685"/>
              <w:jc w:val="center"/>
              <w:widowControl/>
              <w:rPr>
                <w:rFonts w:hint="eastAsia" w:ascii="宋体" w:hAnsi="宋体" w:cs="宋体"/>
                <w:color w:val="000000"/>
                <w:sz w:val="18"/>
                <w:szCs w:val="18"/>
              </w:rPr>
            </w:pPr>
            <w:r>
              <w:rPr>
                <w:rFonts w:hint="eastAsia" w:ascii="宋体" w:hAnsi="宋体" w:cs="宋体"/>
                <w:b/>
                <w:bCs/>
                <w:color w:val="000000"/>
                <w:sz w:val="18"/>
                <w:szCs w:val="18"/>
              </w:rPr>
              <w:t xml:space="preserve">指标要求</w:t>
            </w:r>
            <w:r>
              <w:rPr>
                <w:rFonts w:hint="eastAsia" w:ascii="宋体" w:hAnsi="宋体" w:cs="宋体"/>
                <w:color w:val="000000"/>
                <w:sz w:val="18"/>
                <w:szCs w:val="18"/>
              </w:rPr>
            </w:r>
            <w:r/>
          </w:p>
        </w:tc>
        <w:tc>
          <w:tcPr>
            <w:tcW w:w="1477" w:type="dxa"/>
            <w:vAlign w:val="center"/>
            <w:textDirection w:val="lrTb"/>
            <w:noWrap w:val="false"/>
          </w:tcPr>
          <w:p>
            <w:pPr>
              <w:pStyle w:val="685"/>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说明</w:t>
            </w:r>
            <w:r>
              <w:rPr>
                <w:rFonts w:hint="eastAsia" w:ascii="宋体" w:hAnsi="宋体" w:cs="宋体"/>
                <w:b/>
                <w:bCs/>
                <w:color w:val="000000"/>
                <w:sz w:val="18"/>
                <w:szCs w:val="18"/>
              </w:rPr>
            </w:r>
            <w:r/>
          </w:p>
        </w:tc>
      </w:tr>
      <w:tr>
        <w:trPr>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position w:val="1"/>
              </w:rPr>
              <w:t xml:space="preserve">1</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CPU</w:t>
            </w:r>
            <w:r>
              <w:rPr>
                <w:rFonts w:hint="eastAsia" w:ascii="宋体" w:hAnsi="宋体" w:eastAsia="宋体" w:cs="宋体"/>
                <w:spacing w:val="-3"/>
              </w:rPr>
              <w:t xml:space="preserve">规格</w:t>
            </w:r>
            <w:r>
              <w:rPr>
                <w:rFonts w:hint="eastAsia" w:ascii="宋体" w:hAnsi="宋体" w:eastAsia="宋体" w:cs="宋体"/>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2"/>
              </w:rPr>
              <w:t xml:space="preserve">CPU</w:t>
            </w:r>
            <w:r>
              <w:rPr>
                <w:rFonts w:hint="eastAsia" w:ascii="宋体" w:hAnsi="宋体" w:eastAsia="宋体" w:cs="宋体"/>
                <w:spacing w:val="-37"/>
              </w:rPr>
              <w:t xml:space="preserve"> </w:t>
            </w:r>
            <w:r>
              <w:rPr>
                <w:rFonts w:hint="eastAsia" w:ascii="宋体" w:hAnsi="宋体" w:eastAsia="宋体" w:cs="宋体"/>
                <w:spacing w:val="-2"/>
              </w:rPr>
              <w:t xml:space="preserve">信息</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配置1颗X86架构处理器，核数≥16个物理核/颗，线程数≥24，主频≥1.5GHz（基准频率，非动态加速频率），</w:t>
            </w:r>
            <w:r>
              <w:rPr>
                <w:rFonts w:hint="eastAsia" w:ascii="宋体" w:hAnsi="宋体" w:cs="宋体"/>
                <w:i/>
                <w:iCs/>
                <w:color w:val="000000"/>
                <w:sz w:val="18"/>
                <w:szCs w:val="18"/>
                <w:u w:val="single"/>
                <w:lang w:val="en-US" w:eastAsia="zh-CN"/>
              </w:rPr>
              <w:t xml:space="preserve">三级</w:t>
            </w:r>
            <w:r>
              <w:rPr>
                <w:rFonts w:hint="eastAsia" w:ascii="宋体" w:hAnsi="宋体" w:cs="宋体"/>
                <w:i/>
                <w:iCs/>
                <w:color w:val="000000"/>
                <w:sz w:val="18"/>
                <w:szCs w:val="18"/>
                <w:u w:val="single"/>
                <w:lang w:val="en-US" w:eastAsia="zh-CN"/>
              </w:rPr>
              <w:t xml:space="preserve">高速缓存</w:t>
            </w:r>
            <w:r>
              <w:rPr>
                <w:rFonts w:hint="eastAsia" w:ascii="宋体" w:hAnsi="宋体" w:cs="宋体"/>
                <w:i/>
                <w:iCs/>
                <w:color w:val="000000"/>
                <w:sz w:val="18"/>
                <w:szCs w:val="18"/>
                <w:u w:val="single"/>
              </w:rPr>
              <w:t xml:space="preserve">≥30MB，</w:t>
            </w:r>
            <w:r>
              <w:rPr>
                <w:rFonts w:ascii="宋体" w:hAnsi="宋体" w:cs="宋体"/>
                <w:i/>
                <w:iCs/>
                <w:color w:val="000000"/>
                <w:sz w:val="18"/>
                <w:szCs w:val="18"/>
                <w:u w:val="single"/>
                <w:lang w:val="en-US"/>
              </w:rPr>
              <w:t xml:space="preserve">二</w:t>
            </w:r>
            <w:r>
              <w:rPr>
                <w:rFonts w:hint="eastAsia" w:ascii="宋体" w:hAnsi="宋体" w:cs="宋体"/>
                <w:i/>
                <w:iCs/>
                <w:color w:val="000000"/>
                <w:sz w:val="18"/>
                <w:szCs w:val="18"/>
                <w:u w:val="single"/>
              </w:rPr>
              <w:t xml:space="preserve">级高速缓存≥</w:t>
            </w:r>
            <w:r>
              <w:rPr>
                <w:rFonts w:ascii="宋体" w:hAnsi="宋体" w:cs="宋体"/>
                <w:i/>
                <w:iCs/>
                <w:color w:val="000000"/>
                <w:sz w:val="18"/>
                <w:szCs w:val="18"/>
                <w:u w:val="single"/>
                <w:lang w:val="en-US"/>
              </w:rPr>
              <w:t xml:space="preserve">24</w:t>
            </w:r>
            <w:r>
              <w:rPr>
                <w:rFonts w:hint="eastAsia" w:ascii="宋体" w:hAnsi="宋体" w:cs="宋体"/>
                <w:i/>
                <w:iCs/>
                <w:color w:val="000000"/>
                <w:sz w:val="18"/>
                <w:szCs w:val="18"/>
                <w:u w:val="single"/>
              </w:rPr>
              <w:t xml:space="preserve">MB，最大功耗≥219w,支持内存最高速率≥4800MT/s，内存通道数≥2</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position w:val="1"/>
              </w:rPr>
              <w:t xml:space="preserve">2</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restart"/>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内存</w:t>
            </w:r>
            <w:r>
              <w:rPr>
                <w:rFonts w:hint="eastAsia" w:ascii="宋体" w:hAnsi="宋体" w:eastAsia="宋体" w:cs="宋体"/>
                <w:spacing w:val="-3"/>
              </w:rPr>
              <w:t xml:space="preserve">规格</w:t>
            </w:r>
            <w:r>
              <w:rPr>
                <w:rFonts w:hint="eastAsia" w:ascii="宋体" w:hAnsi="宋体" w:eastAsia="宋体" w:cs="宋体"/>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内存配</w:t>
            </w:r>
            <w:r>
              <w:rPr>
                <w:rFonts w:hint="eastAsia" w:ascii="宋体" w:hAnsi="宋体" w:eastAsia="宋体" w:cs="宋体"/>
                <w:spacing w:val="-4"/>
              </w:rPr>
              <w:t xml:space="preserve">置容量</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≥32GB</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position w:val="1"/>
              </w:rPr>
              <w:t xml:space="preserve">3</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内存类</w:t>
            </w:r>
            <w:r>
              <w:rPr>
                <w:rFonts w:hint="eastAsia" w:ascii="宋体" w:hAnsi="宋体" w:eastAsia="宋体" w:cs="宋体"/>
              </w:rPr>
              <w:t xml:space="preserve">型</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DDR5≥4800MT/s</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position w:val="1"/>
              </w:rPr>
              <w:t xml:space="preserve">4</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spacing w:val="-1"/>
                <w:lang w:eastAsia="zh-CN"/>
              </w:rPr>
              <w:t xml:space="preserve">内存条</w:t>
            </w:r>
            <w:r>
              <w:rPr>
                <w:rFonts w:hint="eastAsia" w:ascii="宋体" w:hAnsi="宋体" w:eastAsia="宋体" w:cs="宋体"/>
                <w:spacing w:val="-2"/>
                <w:lang w:eastAsia="zh-CN"/>
              </w:rPr>
              <w:t xml:space="preserve">配置数量</w:t>
            </w:r>
            <w:r>
              <w:rPr>
                <w:rFonts w:hint="eastAsia" w:ascii="宋体" w:hAnsi="宋体" w:eastAsia="宋体" w:cs="宋体"/>
                <w:spacing w:val="-6"/>
                <w:lang w:eastAsia="zh-CN"/>
              </w:rPr>
              <w:t xml:space="preserve">（板载内</w:t>
            </w:r>
            <w:r>
              <w:rPr>
                <w:rFonts w:hint="eastAsia" w:ascii="宋体" w:hAnsi="宋体" w:eastAsia="宋体" w:cs="宋体"/>
                <w:spacing w:val="-3"/>
                <w:lang w:eastAsia="zh-CN"/>
              </w:rPr>
              <w:t xml:space="preserve">存不涉</w:t>
            </w:r>
            <w:r>
              <w:rPr>
                <w:rFonts w:hint="eastAsia" w:ascii="宋体" w:hAnsi="宋体" w:eastAsia="宋体" w:cs="宋体"/>
                <w:spacing w:val="-4"/>
                <w:lang w:eastAsia="zh-CN"/>
              </w:rPr>
              <w:t xml:space="preserve">及）</w:t>
            </w:r>
            <w:r>
              <w:rPr>
                <w:rFonts w:hint="eastAsia" w:ascii="宋体" w:hAnsi="宋体" w:eastAsia="宋体" w:cs="宋体"/>
                <w:lang w:eastAsia="zh-CN"/>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≥1</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rPr>
              <w:t xml:space="preserve">5</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restart"/>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主板</w:t>
            </w:r>
            <w:r>
              <w:rPr>
                <w:rFonts w:hint="eastAsia" w:ascii="宋体" w:hAnsi="宋体" w:eastAsia="宋体" w:cs="宋体"/>
                <w:spacing w:val="-3"/>
              </w:rPr>
              <w:t xml:space="preserve">规格</w:t>
            </w:r>
            <w:r>
              <w:rPr>
                <w:rFonts w:hint="eastAsia" w:ascii="宋体" w:hAnsi="宋体" w:eastAsia="宋体" w:cs="宋体"/>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主板集</w:t>
            </w:r>
            <w:r>
              <w:rPr>
                <w:rFonts w:hint="eastAsia" w:ascii="宋体" w:hAnsi="宋体" w:eastAsia="宋体" w:cs="宋体"/>
                <w:spacing w:val="-2"/>
              </w:rPr>
              <w:t xml:space="preserve">成模块</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集成资源扩展模块、计算处理模块、音频扩展模块等，主板的互联拓扑可通过处理器或交换电路实现</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rPr>
              <w:t xml:space="preserve">6</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spacing w:val="-1"/>
                <w:lang w:eastAsia="zh-CN"/>
              </w:rPr>
              <w:t xml:space="preserve">主板支</w:t>
            </w:r>
            <w:r>
              <w:rPr>
                <w:rFonts w:hint="eastAsia" w:ascii="宋体" w:hAnsi="宋体" w:eastAsia="宋体" w:cs="宋体"/>
                <w:spacing w:val="-3"/>
                <w:lang w:eastAsia="zh-CN"/>
              </w:rPr>
              <w:t xml:space="preserve">持的CPU</w:t>
            </w:r>
            <w:r>
              <w:rPr>
                <w:rFonts w:hint="eastAsia" w:ascii="宋体" w:hAnsi="宋体" w:eastAsia="宋体" w:cs="宋体"/>
                <w:spacing w:val="-2"/>
                <w:lang w:eastAsia="zh-CN"/>
              </w:rPr>
              <w:t xml:space="preserve">和内存情</w:t>
            </w:r>
            <w:r>
              <w:rPr>
                <w:rFonts w:hint="eastAsia" w:ascii="宋体" w:hAnsi="宋体" w:eastAsia="宋体" w:cs="宋体"/>
                <w:lang w:eastAsia="zh-CN"/>
              </w:rPr>
              <w:t xml:space="preserve">况</w:t>
            </w:r>
            <w:r>
              <w:rPr>
                <w:rFonts w:hint="eastAsia" w:ascii="宋体" w:hAnsi="宋体" w:eastAsia="宋体" w:cs="宋体"/>
                <w:lang w:eastAsia="zh-CN"/>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主板系列芯片组DMI 通道最大数≥8, PCI Express 通道数的最大值≥24，支持DDR5系列内存扩展，I/O规格USB端口数≥14</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position w:val="1"/>
              </w:rPr>
              <w:t xml:space="preserve">7</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spacing w:val="-3"/>
                <w:lang w:eastAsia="zh-CN"/>
              </w:rPr>
              <w:t xml:space="preserve">主板内置PCIe</w:t>
            </w:r>
            <w:r>
              <w:rPr>
                <w:rFonts w:hint="eastAsia" w:ascii="宋体" w:hAnsi="宋体" w:eastAsia="宋体" w:cs="宋体"/>
                <w:spacing w:val="-36"/>
                <w:lang w:eastAsia="zh-CN"/>
              </w:rPr>
              <w:t xml:space="preserve"> </w:t>
            </w:r>
            <w:r>
              <w:rPr>
                <w:rFonts w:hint="eastAsia" w:ascii="宋体" w:hAnsi="宋体" w:eastAsia="宋体" w:cs="宋体"/>
                <w:spacing w:val="-3"/>
                <w:lang w:eastAsia="zh-CN"/>
              </w:rPr>
              <w:t xml:space="preserve">插槽</w:t>
            </w:r>
            <w:r>
              <w:rPr>
                <w:rFonts w:hint="eastAsia" w:ascii="宋体" w:hAnsi="宋体" w:eastAsia="宋体" w:cs="宋体"/>
                <w:spacing w:val="-4"/>
                <w:lang w:eastAsia="zh-CN"/>
              </w:rPr>
              <w:t xml:space="preserve">数量</w:t>
            </w:r>
            <w:r>
              <w:rPr>
                <w:rFonts w:hint="eastAsia" w:ascii="宋体" w:hAnsi="宋体" w:eastAsia="宋体" w:cs="宋体"/>
                <w:lang w:eastAsia="zh-CN"/>
              </w:rPr>
            </w:r>
            <w:r/>
          </w:p>
        </w:tc>
        <w:tc>
          <w:tcPr>
            <w:tcW w:w="3397" w:type="dxa"/>
            <w:vAlign w:val="center"/>
            <w:textDirection w:val="lrTb"/>
            <w:noWrap w:val="false"/>
          </w:tcPr>
          <w:p>
            <w:pPr>
              <w:pStyle w:val="685"/>
              <w:jc w:val="left"/>
              <w:widowControl/>
              <w:rPr>
                <w:rFonts w:hint="eastAsia" w:ascii="宋体" w:hAnsi="宋体" w:cs="宋体"/>
                <w:color w:val="000000"/>
                <w:sz w:val="18"/>
                <w:szCs w:val="18"/>
                <w:highlight w:val="yellow"/>
              </w:rPr>
            </w:pPr>
            <w:r>
              <w:rPr>
                <w:rFonts w:hint="eastAsia" w:ascii="宋体" w:hAnsi="宋体" w:cs="宋体"/>
                <w:i/>
                <w:iCs/>
                <w:color w:val="000000"/>
                <w:sz w:val="18"/>
                <w:szCs w:val="18"/>
                <w:u w:val="single"/>
              </w:rPr>
              <w:t xml:space="preserve">≥1个PCIe 3x1插槽，≥1个PCIe 4x16插槽</w:t>
            </w:r>
            <w:r>
              <w:rPr>
                <w:rFonts w:hint="eastAsia" w:ascii="宋体" w:hAnsi="宋体" w:cs="宋体"/>
                <w:i/>
                <w:iCs/>
                <w:sz w:val="18"/>
                <w:szCs w:val="18"/>
                <w:u w:val="single"/>
              </w:rPr>
              <w:t xml:space="preserve">，≥1个PCI</w:t>
            </w:r>
            <w:r>
              <w:rPr>
                <w:rFonts w:hint="eastAsia" w:ascii="宋体" w:hAnsi="宋体" w:cs="宋体"/>
                <w:color w:val="000000"/>
                <w:sz w:val="18"/>
                <w:szCs w:val="18"/>
                <w:highlight w:val="yellow"/>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position w:val="1"/>
              </w:rPr>
              <w:t xml:space="preserve">8</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2"/>
              </w:rPr>
              <w:t xml:space="preserve">特殊孔位</w:t>
            </w:r>
            <w:r>
              <w:rPr>
                <w:rFonts w:hint="eastAsia" w:ascii="宋体" w:hAnsi="宋体" w:eastAsia="宋体" w:cs="宋体"/>
                <w:spacing w:val="-3"/>
              </w:rPr>
              <w:t xml:space="preserve">及接口</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color w:val="000000"/>
                <w:sz w:val="18"/>
                <w:szCs w:val="18"/>
              </w:rPr>
              <w:t xml:space="preserve">无要求</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position w:val="1"/>
              </w:rPr>
              <w:t xml:space="preserve">9</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主板其</w:t>
            </w:r>
            <w:r>
              <w:rPr>
                <w:rFonts w:hint="eastAsia" w:ascii="宋体" w:hAnsi="宋体" w:eastAsia="宋体" w:cs="宋体"/>
                <w:spacing w:val="-3"/>
              </w:rPr>
              <w:t xml:space="preserve">他内置接</w:t>
            </w:r>
            <w:r>
              <w:rPr>
                <w:rFonts w:hint="eastAsia" w:ascii="宋体" w:hAnsi="宋体" w:eastAsia="宋体" w:cs="宋体"/>
              </w:rPr>
              <w:t xml:space="preserve">口</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≥2个M.2接口</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9"/>
              </w:rPr>
              <w:t xml:space="preserve">10</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spacing w:val="-1"/>
                <w:lang w:eastAsia="zh-CN"/>
              </w:rPr>
              <w:t xml:space="preserve">单内存</w:t>
            </w:r>
            <w:r>
              <w:rPr>
                <w:rFonts w:hint="eastAsia" w:ascii="宋体" w:hAnsi="宋体" w:eastAsia="宋体" w:cs="宋体"/>
                <w:spacing w:val="-2"/>
                <w:lang w:eastAsia="zh-CN"/>
              </w:rPr>
              <w:t xml:space="preserve">插槽最大</w:t>
            </w:r>
            <w:r>
              <w:rPr>
                <w:rFonts w:hint="eastAsia" w:ascii="宋体" w:hAnsi="宋体" w:eastAsia="宋体" w:cs="宋体"/>
                <w:spacing w:val="-3"/>
                <w:lang w:eastAsia="zh-CN"/>
              </w:rPr>
              <w:t xml:space="preserve">可支持容量（板载</w:t>
            </w:r>
            <w:r>
              <w:rPr>
                <w:rFonts w:hint="eastAsia" w:ascii="宋体" w:hAnsi="宋体" w:eastAsia="宋体" w:cs="宋体"/>
                <w:spacing w:val="-5"/>
                <w:lang w:eastAsia="zh-CN"/>
              </w:rPr>
              <w:t xml:space="preserve">内存不涉</w:t>
            </w:r>
            <w:r>
              <w:rPr>
                <w:rFonts w:hint="eastAsia" w:ascii="宋体" w:hAnsi="宋体" w:eastAsia="宋体" w:cs="宋体"/>
                <w:spacing w:val="-4"/>
                <w:lang w:eastAsia="zh-CN"/>
              </w:rPr>
              <w:t xml:space="preserve">及）</w:t>
            </w:r>
            <w:r>
              <w:rPr>
                <w:rFonts w:hint="eastAsia" w:ascii="宋体" w:hAnsi="宋体" w:eastAsia="宋体" w:cs="宋体"/>
                <w:lang w:eastAsia="zh-CN"/>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≥32GB</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9"/>
                <w:position w:val="1"/>
              </w:rPr>
              <w:t xml:space="preserve">11</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spacing w:val="-1"/>
                <w:lang w:eastAsia="zh-CN"/>
              </w:rPr>
              <w:t xml:space="preserve">内存插</w:t>
            </w:r>
            <w:r>
              <w:rPr>
                <w:rFonts w:hint="eastAsia" w:ascii="宋体" w:hAnsi="宋体" w:eastAsia="宋体" w:cs="宋体"/>
                <w:spacing w:val="-2"/>
                <w:lang w:eastAsia="zh-CN"/>
              </w:rPr>
              <w:t xml:space="preserve">槽满配时提供的最</w:t>
            </w:r>
            <w:r>
              <w:rPr>
                <w:rFonts w:hint="eastAsia" w:ascii="宋体" w:hAnsi="宋体" w:eastAsia="宋体" w:cs="宋体"/>
                <w:spacing w:val="-3"/>
                <w:lang w:eastAsia="zh-CN"/>
              </w:rPr>
              <w:t xml:space="preserve">高内存总</w:t>
            </w:r>
            <w:r>
              <w:rPr>
                <w:rFonts w:hint="eastAsia" w:ascii="宋体" w:hAnsi="宋体" w:eastAsia="宋体" w:cs="宋体"/>
                <w:spacing w:val="-4"/>
                <w:lang w:eastAsia="zh-CN"/>
              </w:rPr>
              <w:t xml:space="preserve">容量</w:t>
            </w:r>
            <w:r>
              <w:rPr>
                <w:rFonts w:hint="eastAsia" w:ascii="宋体" w:hAnsi="宋体" w:eastAsia="宋体" w:cs="宋体"/>
                <w:lang w:eastAsia="zh-CN"/>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≥64GB</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9"/>
                <w:position w:val="1"/>
              </w:rPr>
              <w:t xml:space="preserve">12</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restart"/>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存储</w:t>
            </w:r>
            <w:r>
              <w:rPr>
                <w:rFonts w:hint="eastAsia" w:ascii="宋体" w:hAnsi="宋体" w:eastAsia="宋体" w:cs="宋体"/>
                <w:spacing w:val="-3"/>
              </w:rPr>
              <w:t xml:space="preserve">设备规格</w:t>
            </w:r>
            <w:r>
              <w:rPr>
                <w:rFonts w:hint="eastAsia" w:ascii="宋体" w:hAnsi="宋体" w:eastAsia="宋体" w:cs="宋体"/>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固态盘</w:t>
            </w:r>
            <w:r>
              <w:rPr>
                <w:rFonts w:hint="eastAsia" w:ascii="宋体" w:hAnsi="宋体" w:eastAsia="宋体" w:cs="宋体"/>
                <w:spacing w:val="-4"/>
              </w:rPr>
              <w:t xml:space="preserve">数量</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≥1个</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9"/>
                <w:position w:val="1"/>
              </w:rPr>
              <w:t xml:space="preserve">13</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color w:val="000000"/>
              </w:rPr>
            </w:pPr>
            <w:r>
              <w:rPr>
                <w:rFonts w:hint="eastAsia" w:ascii="宋体" w:hAnsi="宋体" w:eastAsia="宋体" w:cs="宋体"/>
                <w:color w:val="000000"/>
                <w:spacing w:val="-1"/>
              </w:rPr>
              <w:t xml:space="preserve">固态存</w:t>
            </w:r>
            <w:r>
              <w:rPr>
                <w:rFonts w:hint="eastAsia" w:ascii="宋体" w:hAnsi="宋体" w:eastAsia="宋体" w:cs="宋体"/>
                <w:color w:val="000000"/>
                <w:spacing w:val="-2"/>
              </w:rPr>
              <w:t xml:space="preserve">储容量</w:t>
            </w:r>
            <w:r>
              <w:rPr>
                <w:rFonts w:hint="eastAsia" w:ascii="宋体" w:hAnsi="宋体" w:eastAsia="宋体" w:cs="宋体"/>
                <w:color w:val="000000"/>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≥1TB</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9"/>
                <w:position w:val="1"/>
              </w:rPr>
              <w:t xml:space="preserve">14</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color w:val="000000"/>
              </w:rPr>
            </w:pPr>
            <w:r>
              <w:rPr>
                <w:rFonts w:hint="eastAsia" w:ascii="宋体" w:hAnsi="宋体" w:eastAsia="宋体" w:cs="宋体"/>
                <w:color w:val="000000"/>
                <w:spacing w:val="-1"/>
              </w:rPr>
              <w:t xml:space="preserve">机械硬</w:t>
            </w:r>
            <w:r>
              <w:rPr>
                <w:rFonts w:hint="eastAsia" w:ascii="宋体" w:hAnsi="宋体" w:eastAsia="宋体" w:cs="宋体"/>
                <w:color w:val="000000"/>
                <w:spacing w:val="-2"/>
              </w:rPr>
              <w:t xml:space="preserve">盘数量</w:t>
            </w:r>
            <w:r>
              <w:rPr>
                <w:rFonts w:hint="eastAsia" w:ascii="宋体" w:hAnsi="宋体" w:eastAsia="宋体" w:cs="宋体"/>
                <w:color w:val="000000"/>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color w:val="000000"/>
                <w:sz w:val="18"/>
                <w:szCs w:val="18"/>
              </w:rPr>
              <w:t xml:space="preserve">无要求</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ascii="宋体" w:hAnsi="宋体" w:cs="宋体"/>
                <w:color w:val="000000"/>
                <w:sz w:val="18"/>
                <w:szCs w:val="18"/>
                <w:highlight w:val="yellow"/>
              </w:rPr>
            </w:pPr>
            <w:r>
              <w:rPr>
                <w:rFonts w:ascii="宋体" w:hAnsi="宋体" w:cs="宋体"/>
                <w:color w:val="000000"/>
                <w:sz w:val="18"/>
                <w:szCs w:val="18"/>
                <w:highlight w:val="yellow"/>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9"/>
              </w:rPr>
              <w:t xml:space="preserve">15</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color w:val="000000"/>
              </w:rPr>
            </w:pPr>
            <w:r>
              <w:rPr>
                <w:rFonts w:hint="eastAsia" w:ascii="宋体" w:hAnsi="宋体" w:eastAsia="宋体" w:cs="宋体"/>
                <w:color w:val="000000"/>
                <w:spacing w:val="-1"/>
              </w:rPr>
              <w:t xml:space="preserve">机械硬</w:t>
            </w:r>
            <w:r>
              <w:rPr>
                <w:rFonts w:hint="eastAsia" w:ascii="宋体" w:hAnsi="宋体" w:eastAsia="宋体" w:cs="宋体"/>
                <w:color w:val="000000"/>
                <w:spacing w:val="-2"/>
              </w:rPr>
              <w:t xml:space="preserve">盘总容量</w:t>
            </w:r>
            <w:r>
              <w:rPr>
                <w:rFonts w:hint="eastAsia" w:ascii="宋体" w:hAnsi="宋体" w:eastAsia="宋体" w:cs="宋体"/>
                <w:color w:val="000000"/>
              </w:rPr>
            </w:r>
            <w:r/>
          </w:p>
        </w:tc>
        <w:tc>
          <w:tcPr>
            <w:tcW w:w="3397" w:type="dxa"/>
            <w:vAlign w:val="center"/>
            <w:textDirection w:val="lrTb"/>
            <w:noWrap w:val="false"/>
          </w:tcPr>
          <w:p>
            <w:pPr>
              <w:pStyle w:val="685"/>
              <w:jc w:val="left"/>
              <w:widowControl/>
              <w:rPr>
                <w:rFonts w:ascii="宋体" w:hAnsi="宋体" w:cs="宋体"/>
                <w:color w:val="000000"/>
                <w:sz w:val="18"/>
                <w:szCs w:val="18"/>
              </w:rPr>
            </w:pPr>
            <w:r>
              <w:rPr>
                <w:rFonts w:hint="eastAsia" w:ascii="宋体" w:hAnsi="宋体" w:cs="宋体"/>
                <w:color w:val="000000"/>
                <w:sz w:val="18"/>
                <w:szCs w:val="18"/>
              </w:rPr>
              <w:t xml:space="preserve">无要求</w:t>
            </w:r>
            <w:r>
              <w:rPr>
                <w:rFonts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9"/>
              </w:rPr>
              <w:t xml:space="preserve">16</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color w:val="000000"/>
              </w:rPr>
            </w:pPr>
            <w:r>
              <w:rPr>
                <w:rFonts w:hint="eastAsia" w:ascii="宋体" w:hAnsi="宋体" w:eastAsia="宋体" w:cs="宋体"/>
                <w:color w:val="000000"/>
                <w:spacing w:val="-1"/>
              </w:rPr>
              <w:t xml:space="preserve">机械硬</w:t>
            </w:r>
            <w:r>
              <w:rPr>
                <w:rFonts w:hint="eastAsia" w:ascii="宋体" w:hAnsi="宋体" w:eastAsia="宋体" w:cs="宋体"/>
                <w:color w:val="000000"/>
                <w:spacing w:val="-2"/>
              </w:rPr>
              <w:t xml:space="preserve">盘转速</w:t>
            </w:r>
            <w:r>
              <w:rPr>
                <w:rFonts w:hint="eastAsia" w:ascii="宋体" w:hAnsi="宋体" w:eastAsia="宋体" w:cs="宋体"/>
                <w:color w:val="000000"/>
              </w:rPr>
            </w:r>
            <w:r/>
          </w:p>
        </w:tc>
        <w:tc>
          <w:tcPr>
            <w:tcW w:w="339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color w:val="000000"/>
                <w:sz w:val="18"/>
                <w:szCs w:val="18"/>
              </w:rPr>
              <w:t xml:space="preserve">无要求</w:t>
            </w:r>
            <w:r>
              <w:rPr>
                <w:rFonts w:hint="eastAsia" w:ascii="宋体" w:hAnsi="宋体" w:cs="宋体"/>
                <w:i/>
                <w:iCs/>
                <w:color w:val="000000"/>
                <w:sz w:val="18"/>
                <w:szCs w:val="18"/>
                <w:u w:val="single"/>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highlight w:val="yellow"/>
                <w:u w:val="single"/>
              </w:rPr>
            </w:pPr>
            <w:r>
              <w:rPr>
                <w:rFonts w:hint="eastAsia" w:ascii="宋体" w:hAnsi="宋体" w:cs="宋体"/>
                <w:i/>
                <w:iCs/>
                <w:color w:val="000000"/>
                <w:sz w:val="18"/>
                <w:szCs w:val="18"/>
                <w:highlight w:val="yellow"/>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9"/>
                <w:position w:val="1"/>
              </w:rPr>
              <w:t xml:space="preserve">17</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685"/>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机械硬盘接口协议</w:t>
            </w:r>
            <w:r>
              <w:rPr>
                <w:rFonts w:hint="eastAsia" w:ascii="宋体" w:hAnsi="宋体" w:eastAsia="宋体" w:cs="宋体"/>
                <w:color w:val="000000"/>
                <w:sz w:val="18"/>
                <w:szCs w:val="18"/>
              </w:rPr>
            </w:r>
            <w:r/>
          </w:p>
        </w:tc>
        <w:tc>
          <w:tcPr>
            <w:tcW w:w="3397" w:type="dxa"/>
            <w:vAlign w:val="center"/>
            <w:textDirection w:val="lrTb"/>
            <w:noWrap w:val="false"/>
          </w:tcPr>
          <w:p>
            <w:pPr>
              <w:pStyle w:val="685"/>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lang w:eastAsia="zh-CN"/>
              </w:rPr>
              <w:t xml:space="preserve">无要求</w:t>
            </w:r>
            <w:r>
              <w:rPr>
                <w:rFonts w:hint="eastAsia" w:ascii="宋体" w:hAnsi="宋体" w:eastAsia="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color w:val="000000"/>
                <w:sz w:val="18"/>
                <w:szCs w:val="18"/>
                <w:highlight w:val="yellow"/>
              </w:rPr>
            </w:pPr>
            <w:r>
              <w:rPr>
                <w:rFonts w:hint="eastAsia" w:ascii="宋体" w:hAnsi="宋体" w:cs="宋体"/>
                <w:color w:val="000000"/>
                <w:sz w:val="18"/>
                <w:szCs w:val="18"/>
                <w:highlight w:val="yellow"/>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9"/>
                <w:position w:val="1"/>
              </w:rPr>
              <w:t xml:space="preserve">18</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color w:val="000000"/>
              </w:rPr>
            </w:pPr>
            <w:r>
              <w:rPr>
                <w:rFonts w:hint="eastAsia" w:ascii="宋体" w:hAnsi="宋体" w:eastAsia="宋体" w:cs="宋体"/>
                <w:color w:val="000000"/>
                <w:spacing w:val="-1"/>
              </w:rPr>
              <w:t xml:space="preserve">机械硬</w:t>
            </w:r>
            <w:r>
              <w:rPr>
                <w:rFonts w:hint="eastAsia" w:ascii="宋体" w:hAnsi="宋体" w:eastAsia="宋体" w:cs="宋体"/>
                <w:color w:val="000000"/>
                <w:spacing w:val="-2"/>
              </w:rPr>
              <w:t xml:space="preserve">盘形态</w:t>
            </w:r>
            <w:r>
              <w:rPr>
                <w:rFonts w:hint="eastAsia" w:ascii="宋体" w:hAnsi="宋体" w:eastAsia="宋体" w:cs="宋体"/>
                <w:color w:val="000000"/>
              </w:rPr>
            </w:r>
            <w:r/>
          </w:p>
        </w:tc>
        <w:tc>
          <w:tcPr>
            <w:tcW w:w="339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color w:val="000000"/>
                <w:sz w:val="18"/>
                <w:szCs w:val="18"/>
              </w:rPr>
              <w:t xml:space="preserve">无要求</w:t>
            </w:r>
            <w:r>
              <w:rPr>
                <w:rFonts w:hint="eastAsia" w:ascii="宋体" w:hAnsi="宋体" w:cs="宋体"/>
                <w:i/>
                <w:iCs/>
                <w:color w:val="000000"/>
                <w:sz w:val="18"/>
                <w:szCs w:val="18"/>
                <w:u w:val="single"/>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highlight w:val="yellow"/>
                <w:u w:val="single"/>
              </w:rPr>
            </w:pPr>
            <w:r>
              <w:rPr>
                <w:rFonts w:hint="eastAsia" w:ascii="宋体" w:hAnsi="宋体" w:cs="宋体"/>
                <w:i/>
                <w:iCs/>
                <w:color w:val="000000"/>
                <w:sz w:val="18"/>
                <w:szCs w:val="18"/>
                <w:highlight w:val="yellow"/>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9"/>
                <w:position w:val="1"/>
              </w:rPr>
              <w:t xml:space="preserve">19</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color w:val="000000"/>
              </w:rPr>
            </w:pPr>
            <w:r>
              <w:rPr>
                <w:rFonts w:hint="eastAsia" w:ascii="宋体" w:hAnsi="宋体" w:eastAsia="宋体" w:cs="宋体"/>
                <w:color w:val="000000"/>
                <w:spacing w:val="-5"/>
              </w:rPr>
              <w:t xml:space="preserve">固态存储</w:t>
            </w:r>
            <w:r>
              <w:rPr>
                <w:rFonts w:hint="eastAsia" w:ascii="宋体" w:hAnsi="宋体" w:eastAsia="宋体" w:cs="宋体"/>
                <w:color w:val="000000"/>
                <w:spacing w:val="-2"/>
              </w:rPr>
              <w:t xml:space="preserve">接口协议</w:t>
            </w:r>
            <w:r>
              <w:rPr>
                <w:rFonts w:hint="eastAsia" w:ascii="宋体" w:hAnsi="宋体" w:eastAsia="宋体" w:cs="宋体"/>
                <w:color w:val="000000"/>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color w:val="000000"/>
                <w:sz w:val="18"/>
                <w:szCs w:val="18"/>
              </w:rPr>
              <w:t xml:space="preserve">UFS/SATA/PCIe/NVMe等类型接口协议</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20</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固态存</w:t>
            </w:r>
            <w:r>
              <w:rPr>
                <w:rFonts w:hint="eastAsia" w:ascii="宋体" w:hAnsi="宋体" w:eastAsia="宋体" w:cs="宋体"/>
                <w:spacing w:val="-2"/>
              </w:rPr>
              <w:t xml:space="preserve">储形态</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采用插卡或板载等形态，可选用符合M.2或2.5寸SATA或mSATA等标准的插卡形态</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position w:val="1"/>
              </w:rPr>
              <w:t xml:space="preserve">21</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3"/>
              </w:rPr>
              <w:t xml:space="preserve">存储设备</w:t>
            </w:r>
            <w:r>
              <w:rPr>
                <w:rFonts w:hint="eastAsia" w:ascii="宋体" w:hAnsi="宋体" w:eastAsia="宋体" w:cs="宋体"/>
                <w:spacing w:val="-2"/>
              </w:rPr>
              <w:t xml:space="preserve">扩展盘位</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Style w:val="763"/>
                <w:rFonts w:hint="eastAsia" w:ascii="宋体" w:hAnsi="宋体" w:cs="宋体"/>
                <w:sz w:val="18"/>
                <w:szCs w:val="18"/>
              </w:rPr>
              <w:t xml:space="preserve">无要求</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Style w:val="763"/>
                <w:rFonts w:hint="eastAsia" w:ascii="宋体" w:hAnsi="宋体" w:cs="宋体"/>
                <w:sz w:val="18"/>
                <w:szCs w:val="18"/>
              </w:rPr>
            </w:pPr>
            <w:r>
              <w:rPr>
                <w:rStyle w:val="763"/>
                <w:rFonts w:hint="eastAsia" w:ascii="宋体" w:hAnsi="宋体" w:cs="宋体"/>
                <w:sz w:val="18"/>
                <w:szCs w:val="18"/>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position w:val="1"/>
              </w:rPr>
              <w:t xml:space="preserve">22</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spacing w:val="-1"/>
                <w:lang w:eastAsia="zh-CN"/>
              </w:rPr>
              <w:t xml:space="preserve">存储设</w:t>
            </w:r>
            <w:r>
              <w:rPr>
                <w:rFonts w:hint="eastAsia" w:ascii="宋体" w:hAnsi="宋体" w:eastAsia="宋体" w:cs="宋体"/>
                <w:spacing w:val="-2"/>
                <w:lang w:eastAsia="zh-CN"/>
              </w:rPr>
              <w:t xml:space="preserve">备其他参</w:t>
            </w:r>
            <w:r>
              <w:rPr>
                <w:rFonts w:hint="eastAsia" w:ascii="宋体" w:hAnsi="宋体" w:eastAsia="宋体" w:cs="宋体"/>
                <w:spacing w:val="-3"/>
                <w:lang w:eastAsia="zh-CN"/>
              </w:rPr>
              <w:t xml:space="preserve">数要求</w:t>
            </w:r>
            <w:r>
              <w:rPr>
                <w:rFonts w:hint="eastAsia" w:ascii="宋体" w:hAnsi="宋体" w:eastAsia="宋体" w:cs="宋体"/>
                <w:lang w:eastAsia="zh-CN"/>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a)固态盘应符合SJ/T11654相关规定；b)机械硬盘准备时间应不大于30s；侧面固定螺丝孔数量可为4孔或6孔；工作状态环境温度应满足5℃~55℃;其它参数应符合GB/T12628相关规定</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position w:val="1"/>
              </w:rPr>
              <w:t xml:space="preserve">23</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restart"/>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显卡</w:t>
            </w:r>
            <w:r>
              <w:rPr>
                <w:rFonts w:hint="eastAsia" w:ascii="宋体" w:hAnsi="宋体" w:eastAsia="宋体" w:cs="宋体"/>
                <w:spacing w:val="-3"/>
              </w:rPr>
              <w:t xml:space="preserve">规格</w:t>
            </w:r>
            <w:r>
              <w:rPr>
                <w:rFonts w:hint="eastAsia" w:ascii="宋体" w:hAnsi="宋体" w:eastAsia="宋体" w:cs="宋体"/>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显卡类</w:t>
            </w:r>
            <w:r>
              <w:rPr>
                <w:rFonts w:hint="eastAsia" w:ascii="宋体" w:hAnsi="宋体" w:eastAsia="宋体" w:cs="宋体"/>
              </w:rPr>
              <w:t xml:space="preserve">型</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独立显卡</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position w:val="1"/>
              </w:rPr>
              <w:t xml:space="preserve">24</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独立显</w:t>
            </w:r>
            <w:r>
              <w:rPr>
                <w:rFonts w:hint="eastAsia" w:ascii="宋体" w:hAnsi="宋体" w:eastAsia="宋体" w:cs="宋体"/>
                <w:spacing w:val="-3"/>
              </w:rPr>
              <w:t xml:space="preserve">卡显存类</w:t>
            </w:r>
            <w:r>
              <w:rPr>
                <w:rFonts w:hint="eastAsia" w:ascii="宋体" w:hAnsi="宋体" w:eastAsia="宋体" w:cs="宋体"/>
              </w:rPr>
              <w:t xml:space="preserve">型</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GDDR6</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25</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独立显</w:t>
            </w:r>
            <w:r>
              <w:rPr>
                <w:rFonts w:hint="eastAsia" w:ascii="宋体" w:hAnsi="宋体" w:eastAsia="宋体" w:cs="宋体"/>
                <w:spacing w:val="-3"/>
              </w:rPr>
              <w:t xml:space="preserve">卡显存位</w:t>
            </w:r>
            <w:r>
              <w:rPr>
                <w:rFonts w:hint="eastAsia" w:ascii="宋体" w:hAnsi="宋体" w:eastAsia="宋体" w:cs="宋体"/>
              </w:rPr>
              <w:t xml:space="preserve">宽</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显存位宽≥128 位</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26</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独立显</w:t>
            </w:r>
            <w:r>
              <w:rPr>
                <w:rFonts w:hint="eastAsia" w:ascii="宋体" w:hAnsi="宋体" w:eastAsia="宋体" w:cs="宋体"/>
                <w:spacing w:val="-3"/>
              </w:rPr>
              <w:t xml:space="preserve">卡显存容</w:t>
            </w:r>
            <w:r>
              <w:rPr>
                <w:rFonts w:hint="eastAsia" w:ascii="宋体" w:hAnsi="宋体" w:eastAsia="宋体" w:cs="宋体"/>
              </w:rPr>
              <w:t xml:space="preserve">量</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显存容量≥8G</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position w:val="1"/>
              </w:rPr>
              <w:t xml:space="preserve">27</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2"/>
              </w:rPr>
              <w:t xml:space="preserve">独立显卡接口协议</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color w:val="000000"/>
                <w:sz w:val="18"/>
                <w:szCs w:val="18"/>
              </w:rPr>
              <w:t xml:space="preserve">●支持PCIe 协议版本≥5.0</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color w:val="000000"/>
                <w:sz w:val="18"/>
                <w:szCs w:val="18"/>
              </w:rPr>
              <w:t xml:space="preserve">最低要求：</w:t>
            </w:r>
            <w:r>
              <w:rPr>
                <w:rFonts w:hint="eastAsia" w:ascii="宋体" w:hAnsi="宋体" w:cs="宋体"/>
                <w:i/>
                <w:iCs/>
                <w:color w:val="000000"/>
                <w:sz w:val="18"/>
                <w:szCs w:val="18"/>
                <w:u w:val="single"/>
              </w:rPr>
              <w:t xml:space="preserve">支持 PCIe 协议版本</w:t>
            </w:r>
            <w:r>
              <w:rPr>
                <w:rFonts w:hint="eastAsia" w:ascii="宋体" w:hAnsi="宋体" w:cs="宋体"/>
                <w:color w:val="000000"/>
                <w:sz w:val="18"/>
                <w:szCs w:val="18"/>
              </w:rPr>
              <w:t xml:space="preserve">≥</w:t>
            </w:r>
            <w:r>
              <w:rPr>
                <w:rFonts w:hint="eastAsia" w:ascii="宋体" w:hAnsi="宋体" w:cs="宋体"/>
                <w:i/>
                <w:iCs/>
                <w:color w:val="000000"/>
                <w:sz w:val="18"/>
                <w:szCs w:val="18"/>
                <w:u w:val="single"/>
              </w:rPr>
              <w:t xml:space="preserve"> 2.0 或 HT（HyperTransport）</w:t>
            </w:r>
            <w:r>
              <w:rPr>
                <w:rFonts w:hint="eastAsia" w:ascii="宋体" w:hAnsi="宋体" w:cs="宋体"/>
                <w:color w:val="000000"/>
                <w:sz w:val="18"/>
                <w:szCs w:val="18"/>
                <w:u w:val="single"/>
              </w:rPr>
              <w:t xml:space="preserve">≥</w:t>
            </w:r>
            <w:r>
              <w:rPr>
                <w:rFonts w:hint="eastAsia" w:ascii="宋体" w:hAnsi="宋体" w:cs="宋体"/>
                <w:i/>
                <w:iCs/>
                <w:color w:val="000000"/>
                <w:sz w:val="18"/>
                <w:szCs w:val="18"/>
                <w:u w:val="single"/>
              </w:rPr>
              <w:t xml:space="preserve"> 3.0</w:t>
            </w:r>
            <w:r>
              <w:rPr>
                <w:rFonts w:hint="eastAsia" w:ascii="宋体" w:hAnsi="宋体" w:cs="宋体"/>
                <w:color w:val="000000"/>
                <w:sz w:val="18"/>
                <w:szCs w:val="18"/>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position w:val="1"/>
              </w:rPr>
              <w:t xml:space="preserve">28</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restart"/>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显示</w:t>
            </w:r>
            <w:r>
              <w:rPr>
                <w:rFonts w:hint="eastAsia" w:ascii="宋体" w:hAnsi="宋体" w:eastAsia="宋体" w:cs="宋体"/>
                <w:spacing w:val="-3"/>
              </w:rPr>
              <w:t xml:space="preserve">设备规格</w:t>
            </w:r>
            <w:r>
              <w:rPr>
                <w:rFonts w:hint="eastAsia" w:ascii="宋体" w:hAnsi="宋体" w:eastAsia="宋体" w:cs="宋体"/>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显示屏</w:t>
            </w:r>
            <w:r>
              <w:rPr>
                <w:rFonts w:hint="eastAsia" w:ascii="宋体" w:hAnsi="宋体" w:eastAsia="宋体" w:cs="宋体"/>
                <w:spacing w:val="-3"/>
              </w:rPr>
              <w:t xml:space="preserve">屏占比</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color w:val="000000"/>
                <w:sz w:val="18"/>
                <w:szCs w:val="18"/>
              </w:rPr>
              <w:t xml:space="preserve">▲≥90%</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color w:val="000000"/>
                <w:sz w:val="18"/>
                <w:szCs w:val="18"/>
              </w:rPr>
              <w:t xml:space="preserve">最低要求：</w:t>
            </w:r>
            <w:r>
              <w:rPr>
                <w:rFonts w:hint="eastAsia" w:ascii="宋体" w:hAnsi="宋体" w:cs="宋体"/>
                <w:i/>
                <w:iCs/>
                <w:color w:val="000000"/>
                <w:sz w:val="18"/>
                <w:szCs w:val="18"/>
                <w:u w:val="single"/>
              </w:rPr>
              <w:t xml:space="preserve">≥80%</w:t>
            </w: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position w:val="1"/>
              </w:rPr>
              <w:t xml:space="preserve">29</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显示屏</w:t>
            </w:r>
            <w:r>
              <w:rPr>
                <w:rFonts w:hint="eastAsia" w:ascii="宋体" w:hAnsi="宋体" w:eastAsia="宋体" w:cs="宋体"/>
                <w:spacing w:val="-4"/>
              </w:rPr>
              <w:t xml:space="preserve">分辨率</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≥1920x1080</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30</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3"/>
              </w:rPr>
              <w:t xml:space="preserve">显示屏像</w:t>
            </w:r>
            <w:r>
              <w:rPr>
                <w:rFonts w:hint="eastAsia" w:ascii="宋体" w:hAnsi="宋体" w:eastAsia="宋体" w:cs="宋体"/>
                <w:spacing w:val="-4"/>
              </w:rPr>
              <w:t xml:space="preserve">素密度</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color w:val="000000"/>
                <w:sz w:val="18"/>
                <w:szCs w:val="18"/>
              </w:rPr>
              <w:t xml:space="preserve">≥85像素/英寸</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position w:val="1"/>
              </w:rPr>
              <w:t xml:space="preserve">31</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3"/>
              </w:rPr>
              <w:t xml:space="preserve">显示屏可</w:t>
            </w:r>
            <w:r>
              <w:rPr>
                <w:rFonts w:hint="eastAsia" w:ascii="宋体" w:hAnsi="宋体" w:eastAsia="宋体" w:cs="宋体"/>
                <w:spacing w:val="-2"/>
              </w:rPr>
              <w:t xml:space="preserve">视角度</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color w:val="000000"/>
                <w:sz w:val="18"/>
                <w:szCs w:val="18"/>
              </w:rPr>
              <w:t xml:space="preserve">●水平≥178°</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color w:val="000000"/>
                <w:sz w:val="18"/>
                <w:szCs w:val="18"/>
              </w:rPr>
              <w:t xml:space="preserve">最低要求：</w:t>
            </w:r>
            <w:r>
              <w:rPr>
                <w:rFonts w:hint="eastAsia" w:ascii="宋体" w:hAnsi="宋体" w:cs="宋体"/>
                <w:i/>
                <w:iCs/>
                <w:color w:val="000000"/>
                <w:sz w:val="18"/>
                <w:szCs w:val="18"/>
                <w:u w:val="single"/>
              </w:rPr>
              <w:t xml:space="preserve">≥170°</w:t>
            </w: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position w:val="1"/>
              </w:rPr>
              <w:t xml:space="preserve">32</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显示屏</w:t>
            </w:r>
            <w:r>
              <w:rPr>
                <w:rFonts w:hint="eastAsia" w:ascii="宋体" w:hAnsi="宋体" w:eastAsia="宋体" w:cs="宋体"/>
                <w:spacing w:val="-4"/>
              </w:rPr>
              <w:t xml:space="preserve">尺寸</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≥27英寸</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position w:val="1"/>
              </w:rPr>
              <w:t xml:space="preserve">33</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显示屏</w:t>
            </w:r>
            <w:r>
              <w:rPr>
                <w:rFonts w:hint="eastAsia" w:ascii="宋体" w:hAnsi="宋体" w:eastAsia="宋体" w:cs="宋体"/>
                <w:spacing w:val="-2"/>
              </w:rPr>
              <w:t xml:space="preserve">屏幕比例</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16:9</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position w:val="1"/>
              </w:rPr>
              <w:t xml:space="preserve">34</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显示器</w:t>
            </w:r>
            <w:r>
              <w:rPr>
                <w:rFonts w:hint="eastAsia" w:ascii="宋体" w:hAnsi="宋体" w:eastAsia="宋体" w:cs="宋体"/>
                <w:spacing w:val="-2"/>
              </w:rPr>
              <w:t xml:space="preserve">外观颜色</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黑色系</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35</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显示屏</w:t>
            </w:r>
            <w:r>
              <w:rPr>
                <w:rFonts w:hint="eastAsia" w:ascii="宋体" w:hAnsi="宋体" w:eastAsia="宋体" w:cs="宋体"/>
                <w:spacing w:val="-6"/>
              </w:rPr>
              <w:t xml:space="preserve">防蓝光</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t xml:space="preserve">支持防蓝光模式，蓝光加权辐射亮度比应≤0.0012W/(·cd·sr)（瓦每坎特拉每球面度）</w:t>
            </w:r>
            <w:r>
              <w:rPr>
                <w:rFonts w:hint="eastAsia" w:ascii="宋体" w:hAnsi="宋体" w:cs="宋体"/>
                <w:i/>
                <w:iCs/>
                <w:color w:val="000000"/>
                <w:sz w:val="18"/>
                <w:szCs w:val="18"/>
                <w:u w:val="single"/>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36</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显示屏</w:t>
            </w:r>
            <w:r>
              <w:rPr>
                <w:rFonts w:hint="eastAsia" w:ascii="宋体" w:hAnsi="宋体" w:eastAsia="宋体" w:cs="宋体"/>
                <w:spacing w:val="-3"/>
              </w:rPr>
              <w:t xml:space="preserve">低频闪</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t xml:space="preserve">显示屏应支持低频闪≤-35dB</w:t>
            </w:r>
            <w:r>
              <w:rPr>
                <w:rFonts w:hint="eastAsia" w:ascii="宋体" w:hAnsi="宋体" w:cs="宋体"/>
                <w:i/>
                <w:iCs/>
                <w:color w:val="000000"/>
                <w:sz w:val="18"/>
                <w:szCs w:val="18"/>
                <w:u w:val="single"/>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position w:val="1"/>
              </w:rPr>
              <w:t xml:space="preserve">37</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显示屏</w:t>
            </w:r>
            <w:r>
              <w:rPr>
                <w:rFonts w:hint="eastAsia" w:ascii="宋体" w:hAnsi="宋体" w:eastAsia="宋体" w:cs="宋体"/>
                <w:spacing w:val="-6"/>
              </w:rPr>
              <w:t xml:space="preserve">防炫目</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显示屏镜面反射率≤9%</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position w:val="1"/>
              </w:rPr>
              <w:t xml:space="preserve">38</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restart"/>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外设</w:t>
            </w:r>
            <w:r>
              <w:rPr>
                <w:rFonts w:hint="eastAsia" w:ascii="宋体" w:hAnsi="宋体" w:eastAsia="宋体" w:cs="宋体"/>
                <w:spacing w:val="-3"/>
              </w:rPr>
              <w:t xml:space="preserve">规格</w:t>
            </w:r>
            <w:r>
              <w:rPr>
                <w:rFonts w:hint="eastAsia" w:ascii="宋体" w:hAnsi="宋体" w:eastAsia="宋体" w:cs="宋体"/>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2"/>
              </w:rPr>
              <w:t xml:space="preserve">传声器数</w:t>
            </w:r>
            <w:r>
              <w:rPr>
                <w:rFonts w:hint="eastAsia" w:ascii="宋体" w:hAnsi="宋体" w:eastAsia="宋体" w:cs="宋体"/>
              </w:rPr>
              <w:t xml:space="preserve">量</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sz w:val="18"/>
                <w:szCs w:val="18"/>
              </w:rPr>
              <w:t xml:space="preserve">无要求</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sz w:val="18"/>
                <w:szCs w:val="18"/>
              </w:rPr>
            </w:pPr>
            <w:r>
              <w:rPr>
                <w:rFonts w:hint="eastAsia" w:ascii="宋体" w:hAnsi="宋体" w:cs="宋体"/>
                <w:sz w:val="18"/>
                <w:szCs w:val="18"/>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position w:val="1"/>
              </w:rPr>
              <w:t xml:space="preserve">39</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2"/>
              </w:rPr>
              <w:t xml:space="preserve">扬声器数</w:t>
            </w:r>
            <w:r>
              <w:rPr>
                <w:rFonts w:hint="eastAsia" w:ascii="宋体" w:hAnsi="宋体" w:eastAsia="宋体" w:cs="宋体"/>
              </w:rPr>
              <w:t xml:space="preserve">量</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sz w:val="18"/>
                <w:szCs w:val="18"/>
              </w:rPr>
              <w:t xml:space="preserve">无要求</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sz w:val="18"/>
                <w:szCs w:val="18"/>
              </w:rPr>
            </w:pPr>
            <w:r>
              <w:rPr>
                <w:rFonts w:hint="eastAsia" w:ascii="宋体" w:hAnsi="宋体" w:cs="宋体"/>
                <w:sz w:val="18"/>
                <w:szCs w:val="18"/>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40</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鼠标数</w:t>
            </w:r>
            <w:r>
              <w:rPr>
                <w:rFonts w:hint="eastAsia" w:ascii="宋体" w:hAnsi="宋体" w:eastAsia="宋体" w:cs="宋体"/>
              </w:rPr>
              <w:t xml:space="preserve">量</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≥1个</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position w:val="1"/>
              </w:rPr>
              <w:t xml:space="preserve">41</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键盘数</w:t>
            </w:r>
            <w:r>
              <w:rPr>
                <w:rFonts w:hint="eastAsia" w:ascii="宋体" w:hAnsi="宋体" w:eastAsia="宋体" w:cs="宋体"/>
              </w:rPr>
              <w:t xml:space="preserve">量</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≥1个</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position w:val="1"/>
              </w:rPr>
              <w:t xml:space="preserve">42</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2"/>
              </w:rPr>
              <w:t xml:space="preserve">摄像头数</w:t>
            </w:r>
            <w:r>
              <w:rPr>
                <w:rFonts w:hint="eastAsia" w:ascii="宋体" w:hAnsi="宋体" w:eastAsia="宋体" w:cs="宋体"/>
              </w:rPr>
              <w:t xml:space="preserve">量</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sz w:val="18"/>
                <w:szCs w:val="18"/>
              </w:rPr>
              <w:t xml:space="preserve">≥0</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sz w:val="18"/>
                <w:szCs w:val="18"/>
              </w:rPr>
            </w:pPr>
            <w:r>
              <w:rPr>
                <w:rFonts w:hint="eastAsia" w:ascii="宋体" w:hAnsi="宋体" w:cs="宋体"/>
                <w:sz w:val="18"/>
                <w:szCs w:val="18"/>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position w:val="1"/>
              </w:rPr>
              <w:t xml:space="preserve">43</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2"/>
              </w:rPr>
              <w:t xml:space="preserve">光驱数量</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sz w:val="18"/>
                <w:szCs w:val="18"/>
              </w:rPr>
              <w:t xml:space="preserve">≥0</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sz w:val="18"/>
                <w:szCs w:val="18"/>
              </w:rPr>
            </w:pPr>
            <w:r>
              <w:rPr>
                <w:rFonts w:hint="eastAsia" w:ascii="宋体" w:hAnsi="宋体" w:cs="宋体"/>
                <w:sz w:val="18"/>
                <w:szCs w:val="18"/>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position w:val="1"/>
              </w:rPr>
              <w:t xml:space="preserve">44</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键盘按</w:t>
            </w:r>
            <w:r>
              <w:rPr>
                <w:rFonts w:hint="eastAsia" w:ascii="宋体" w:hAnsi="宋体" w:eastAsia="宋体" w:cs="宋体"/>
                <w:spacing w:val="-2"/>
              </w:rPr>
              <w:t xml:space="preserve">键数目</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101键/104键</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45</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2"/>
              </w:rPr>
              <w:t xml:space="preserve">摄像头像</w:t>
            </w:r>
            <w:r>
              <w:rPr>
                <w:rFonts w:hint="eastAsia" w:ascii="宋体" w:hAnsi="宋体" w:eastAsia="宋体" w:cs="宋体"/>
              </w:rPr>
              <w:t xml:space="preserve">素</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sz w:val="18"/>
                <w:szCs w:val="18"/>
              </w:rPr>
              <w:t xml:space="preserve">无要求</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46</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2"/>
              </w:rPr>
              <w:t xml:space="preserve">摄像头分</w:t>
            </w:r>
            <w:r>
              <w:rPr>
                <w:rFonts w:hint="eastAsia" w:ascii="宋体" w:hAnsi="宋体" w:eastAsia="宋体" w:cs="宋体"/>
                <w:spacing w:val="-4"/>
              </w:rPr>
              <w:t xml:space="preserve">辨率</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sz w:val="18"/>
                <w:szCs w:val="18"/>
              </w:rPr>
              <w:t xml:space="preserve">无要求</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position w:val="1"/>
              </w:rPr>
              <w:t xml:space="preserve">47</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2"/>
              </w:rPr>
              <w:t xml:space="preserve">扬声器功</w:t>
            </w:r>
            <w:r>
              <w:rPr>
                <w:rFonts w:hint="eastAsia" w:ascii="宋体" w:hAnsi="宋体" w:eastAsia="宋体" w:cs="宋体"/>
              </w:rPr>
              <w:t xml:space="preserve">率</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color w:val="000000"/>
                <w:sz w:val="18"/>
                <w:szCs w:val="18"/>
              </w:rPr>
              <w:t xml:space="preserve">无</w:t>
            </w:r>
            <w:r>
              <w:rPr>
                <w:rFonts w:hint="eastAsia" w:ascii="宋体" w:hAnsi="宋体" w:cs="宋体"/>
                <w:sz w:val="18"/>
                <w:szCs w:val="18"/>
              </w:rPr>
              <w:t xml:space="preserve">要求</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position w:val="1"/>
              </w:rPr>
              <w:t xml:space="preserve">48</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2"/>
              </w:rPr>
              <w:t xml:space="preserve">扬声器频</w:t>
            </w:r>
            <w:r>
              <w:rPr>
                <w:rFonts w:hint="eastAsia" w:ascii="宋体" w:hAnsi="宋体" w:eastAsia="宋体" w:cs="宋体"/>
                <w:spacing w:val="-4"/>
              </w:rPr>
              <w:t xml:space="preserve">率范围</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color w:val="000000"/>
                <w:sz w:val="18"/>
                <w:szCs w:val="18"/>
              </w:rPr>
              <w:t xml:space="preserve">无</w:t>
            </w:r>
            <w:r>
              <w:rPr>
                <w:rFonts w:hint="eastAsia" w:ascii="宋体" w:hAnsi="宋体" w:cs="宋体"/>
                <w:sz w:val="18"/>
                <w:szCs w:val="18"/>
              </w:rPr>
              <w:t xml:space="preserve">要求</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position w:val="1"/>
              </w:rPr>
              <w:t xml:space="preserve">49</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2"/>
              </w:rPr>
              <w:t xml:space="preserve">扬声器总谐波失真</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color w:val="000000"/>
                <w:sz w:val="18"/>
                <w:szCs w:val="18"/>
              </w:rPr>
              <w:t xml:space="preserve">无</w:t>
            </w:r>
            <w:r>
              <w:rPr>
                <w:rFonts w:hint="eastAsia" w:ascii="宋体" w:hAnsi="宋体" w:cs="宋体"/>
                <w:sz w:val="18"/>
                <w:szCs w:val="18"/>
              </w:rPr>
              <w:t xml:space="preserve">要求</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50</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2"/>
              </w:rPr>
              <w:t xml:space="preserve">扬声器最大声压级</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color w:val="000000"/>
                <w:sz w:val="18"/>
                <w:szCs w:val="18"/>
              </w:rPr>
              <w:t xml:space="preserve">无</w:t>
            </w:r>
            <w:r>
              <w:rPr>
                <w:rFonts w:hint="eastAsia" w:ascii="宋体" w:hAnsi="宋体" w:cs="宋体"/>
                <w:sz w:val="18"/>
                <w:szCs w:val="18"/>
              </w:rPr>
              <w:t xml:space="preserve">要求</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51</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键盘连</w:t>
            </w:r>
            <w:r>
              <w:rPr>
                <w:rFonts w:hint="eastAsia" w:ascii="宋体" w:hAnsi="宋体" w:eastAsia="宋体" w:cs="宋体"/>
                <w:spacing w:val="-3"/>
              </w:rPr>
              <w:t xml:space="preserve">接方式</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有线</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52</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键盘键</w:t>
            </w:r>
            <w:r>
              <w:rPr>
                <w:rFonts w:hint="eastAsia" w:ascii="宋体" w:hAnsi="宋体" w:eastAsia="宋体" w:cs="宋体"/>
              </w:rPr>
              <w:t xml:space="preserve">程</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2.3mm~4.0mm</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53</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键盘按</w:t>
            </w:r>
            <w:r>
              <w:rPr>
                <w:rFonts w:hint="eastAsia" w:ascii="宋体" w:hAnsi="宋体" w:eastAsia="宋体" w:cs="宋体"/>
                <w:spacing w:val="-2"/>
              </w:rPr>
              <w:t xml:space="preserve">键压力</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按键压力应在0.54N±0.14N</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54</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有线键</w:t>
            </w:r>
            <w:r>
              <w:rPr>
                <w:rFonts w:hint="eastAsia" w:ascii="宋体" w:hAnsi="宋体" w:eastAsia="宋体" w:cs="宋体"/>
                <w:spacing w:val="-2"/>
              </w:rPr>
              <w:t xml:space="preserve">盘连接线</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≥1.5米</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55</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键盘颜</w:t>
            </w:r>
            <w:r>
              <w:rPr>
                <w:rFonts w:hint="eastAsia" w:ascii="宋体" w:hAnsi="宋体" w:eastAsia="宋体" w:cs="宋体"/>
              </w:rPr>
              <w:t xml:space="preserve">色</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黑色/白色/银色等商务色系</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56</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2"/>
              </w:rPr>
              <w:t xml:space="preserve">键盘其他</w:t>
            </w:r>
            <w:r>
              <w:rPr>
                <w:rFonts w:hint="eastAsia" w:ascii="宋体" w:hAnsi="宋体" w:eastAsia="宋体" w:cs="宋体"/>
                <w:spacing w:val="-3"/>
              </w:rPr>
              <w:t xml:space="preserve">要求</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键盘外观结构、连接方式、主要功能、安全、电磁兼容性、可靠性应符合GB/T14081的相关规定</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57</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鼠标连</w:t>
            </w:r>
            <w:r>
              <w:rPr>
                <w:rFonts w:hint="eastAsia" w:ascii="宋体" w:hAnsi="宋体" w:eastAsia="宋体" w:cs="宋体"/>
                <w:spacing w:val="-3"/>
              </w:rPr>
              <w:t xml:space="preserve">接方式</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有线</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58</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有线鼠标连接线</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≥1.5米</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59</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2"/>
              </w:rPr>
              <w:t xml:space="preserve">鼠标</w:t>
            </w:r>
            <w:r>
              <w:rPr>
                <w:rFonts w:hint="eastAsia" w:ascii="宋体" w:hAnsi="宋体" w:eastAsia="宋体" w:cs="宋体"/>
                <w:spacing w:val="-39"/>
              </w:rPr>
              <w:t xml:space="preserve"> </w:t>
            </w:r>
            <w:r>
              <w:rPr>
                <w:rFonts w:hint="eastAsia" w:ascii="宋体" w:hAnsi="宋体" w:eastAsia="宋体" w:cs="宋体"/>
                <w:spacing w:val="-2"/>
              </w:rPr>
              <w:t xml:space="preserve">DPI</w:t>
            </w:r>
            <w:r>
              <w:rPr>
                <w:rFonts w:hint="eastAsia" w:ascii="宋体" w:hAnsi="宋体" w:eastAsia="宋体" w:cs="宋体"/>
                <w:spacing w:val="-4"/>
              </w:rPr>
              <w:t xml:space="preserve">分辨率</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800~1600</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60</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鼠标颜</w:t>
            </w:r>
            <w:r>
              <w:rPr>
                <w:rFonts w:hint="eastAsia" w:ascii="宋体" w:hAnsi="宋体" w:eastAsia="宋体" w:cs="宋体"/>
              </w:rPr>
              <w:t xml:space="preserve">色</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黑色/银色/白色等商务色系</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61</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鼠标其</w:t>
            </w:r>
            <w:r>
              <w:rPr>
                <w:rFonts w:hint="eastAsia" w:ascii="宋体" w:hAnsi="宋体" w:eastAsia="宋体" w:cs="宋体"/>
                <w:spacing w:val="-3"/>
              </w:rPr>
              <w:t xml:space="preserve">他要求</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其它参数应符合GB/T26245的相关规定</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62</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5"/>
              </w:rPr>
              <w:t xml:space="preserve">内置光驱</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color w:val="000000"/>
                <w:sz w:val="18"/>
                <w:szCs w:val="18"/>
              </w:rPr>
              <w:t xml:space="preserve">无</w:t>
            </w:r>
            <w:r>
              <w:rPr>
                <w:rFonts w:hint="eastAsia" w:ascii="宋体" w:hAnsi="宋体" w:cs="宋体"/>
                <w:sz w:val="18"/>
                <w:szCs w:val="18"/>
              </w:rPr>
              <w:t xml:space="preserve">要求</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63</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restart"/>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网络</w:t>
            </w:r>
            <w:r>
              <w:rPr>
                <w:rFonts w:hint="eastAsia" w:ascii="宋体" w:hAnsi="宋体" w:eastAsia="宋体" w:cs="宋体"/>
                <w:spacing w:val="-3"/>
              </w:rPr>
              <w:t xml:space="preserve">设备规格</w:t>
            </w:r>
            <w:r>
              <w:rPr>
                <w:rFonts w:hint="eastAsia" w:ascii="宋体" w:hAnsi="宋体" w:eastAsia="宋体" w:cs="宋体"/>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有线网</w:t>
            </w:r>
            <w:r>
              <w:rPr>
                <w:rFonts w:hint="eastAsia" w:ascii="宋体" w:hAnsi="宋体" w:eastAsia="宋体" w:cs="宋体"/>
                <w:spacing w:val="-3"/>
              </w:rPr>
              <w:t xml:space="preserve">卡数量</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≥1</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64</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3"/>
              </w:rPr>
              <w:t xml:space="preserve">无线网卡</w:t>
            </w:r>
            <w:r>
              <w:rPr>
                <w:rFonts w:hint="eastAsia" w:ascii="宋体" w:hAnsi="宋体" w:eastAsia="宋体" w:cs="宋体"/>
                <w:spacing w:val="-2"/>
              </w:rPr>
              <w:t xml:space="preserve">及天线数</w:t>
            </w:r>
            <w:r>
              <w:rPr>
                <w:rFonts w:hint="eastAsia" w:ascii="宋体" w:hAnsi="宋体" w:eastAsia="宋体" w:cs="宋体"/>
              </w:rPr>
              <w:t xml:space="preserve">量</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sz w:val="18"/>
                <w:szCs w:val="18"/>
              </w:rPr>
              <w:t xml:space="preserve">无要求</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sz w:val="18"/>
                <w:szCs w:val="18"/>
              </w:rPr>
            </w:pPr>
            <w:r>
              <w:rPr>
                <w:rFonts w:hint="eastAsia" w:ascii="宋体" w:hAnsi="宋体" w:cs="宋体"/>
                <w:sz w:val="18"/>
                <w:szCs w:val="18"/>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65</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3"/>
              </w:rPr>
              <w:t xml:space="preserve">单无线网卡天线数</w:t>
            </w:r>
            <w:r>
              <w:rPr>
                <w:rFonts w:hint="eastAsia" w:ascii="宋体" w:hAnsi="宋体" w:eastAsia="宋体" w:cs="宋体"/>
              </w:rPr>
              <w:t xml:space="preserve">量</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sz w:val="18"/>
                <w:szCs w:val="18"/>
              </w:rPr>
              <w:t xml:space="preserve">无要求</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sz w:val="18"/>
                <w:szCs w:val="18"/>
              </w:rPr>
            </w:pPr>
            <w:r>
              <w:rPr>
                <w:rFonts w:hint="eastAsia" w:ascii="宋体" w:hAnsi="宋体" w:cs="宋体"/>
                <w:sz w:val="18"/>
                <w:szCs w:val="18"/>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66</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restart"/>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外部</w:t>
            </w:r>
            <w:r>
              <w:rPr>
                <w:rFonts w:hint="eastAsia" w:ascii="宋体" w:hAnsi="宋体" w:eastAsia="宋体" w:cs="宋体"/>
                <w:spacing w:val="-4"/>
              </w:rPr>
              <w:t xml:space="preserve">接口</w:t>
            </w:r>
            <w:r>
              <w:rPr>
                <w:rFonts w:hint="eastAsia" w:ascii="宋体" w:hAnsi="宋体" w:eastAsia="宋体" w:cs="宋体"/>
                <w:spacing w:val="-3"/>
              </w:rPr>
              <w:t xml:space="preserve">规格</w:t>
            </w:r>
            <w:r>
              <w:rPr>
                <w:rFonts w:hint="eastAsia" w:ascii="宋体" w:hAnsi="宋体" w:eastAsia="宋体" w:cs="宋体"/>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2"/>
              </w:rPr>
              <w:t xml:space="preserve">USB</w:t>
            </w:r>
            <w:r>
              <w:rPr>
                <w:rFonts w:hint="eastAsia" w:ascii="宋体" w:hAnsi="宋体" w:eastAsia="宋体" w:cs="宋体"/>
                <w:spacing w:val="-37"/>
              </w:rPr>
              <w:t xml:space="preserve"> </w:t>
            </w:r>
            <w:r>
              <w:rPr>
                <w:rFonts w:hint="eastAsia" w:ascii="宋体" w:hAnsi="宋体" w:eastAsia="宋体" w:cs="宋体"/>
                <w:spacing w:val="-2"/>
              </w:rPr>
              <w:t xml:space="preserve">接口</w:t>
            </w:r>
            <w:r>
              <w:rPr>
                <w:rFonts w:hint="eastAsia" w:ascii="宋体" w:hAnsi="宋体" w:eastAsia="宋体" w:cs="宋体"/>
                <w:spacing w:val="-4"/>
              </w:rPr>
              <w:t xml:space="preserve">数量</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t xml:space="preserve">≥5个USB 3.0，其中≥1个USB 3.0 Type-C接口</w:t>
            </w:r>
            <w:r>
              <w:rPr>
                <w:rFonts w:hint="eastAsia" w:ascii="宋体" w:hAnsi="宋体" w:cs="宋体"/>
                <w:i/>
                <w:iCs/>
                <w:color w:val="000000"/>
                <w:sz w:val="18"/>
                <w:szCs w:val="18"/>
                <w:u w:val="single"/>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67</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4"/>
              </w:rPr>
              <w:t xml:space="preserve">USB</w:t>
            </w:r>
            <w:r>
              <w:rPr>
                <w:rFonts w:hint="eastAsia" w:ascii="宋体" w:hAnsi="宋体" w:eastAsia="宋体" w:cs="宋体"/>
                <w:spacing w:val="-35"/>
              </w:rPr>
              <w:t xml:space="preserve"> </w:t>
            </w:r>
            <w:r>
              <w:rPr>
                <w:rFonts w:hint="eastAsia" w:ascii="宋体" w:hAnsi="宋体" w:eastAsia="宋体" w:cs="宋体"/>
                <w:spacing w:val="-4"/>
              </w:rPr>
              <w:t xml:space="preserve">母座</w:t>
            </w:r>
            <w:r>
              <w:rPr>
                <w:rFonts w:hint="eastAsia" w:ascii="宋体" w:hAnsi="宋体" w:eastAsia="宋体" w:cs="宋体"/>
                <w:spacing w:val="-2"/>
              </w:rPr>
              <w:t xml:space="preserve">接口要求</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color w:val="000000"/>
                <w:sz w:val="18"/>
                <w:szCs w:val="18"/>
              </w:rPr>
              <w:t xml:space="preserve">无</w:t>
            </w:r>
            <w:r>
              <w:rPr>
                <w:rFonts w:hint="eastAsia" w:ascii="宋体" w:hAnsi="宋体" w:cs="宋体"/>
                <w:sz w:val="18"/>
                <w:szCs w:val="18"/>
              </w:rPr>
              <w:t xml:space="preserve">要求</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68</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视频接</w:t>
            </w:r>
            <w:r>
              <w:rPr>
                <w:rFonts w:hint="eastAsia" w:ascii="宋体" w:hAnsi="宋体" w:eastAsia="宋体" w:cs="宋体"/>
                <w:spacing w:val="-10"/>
              </w:rPr>
              <w:t xml:space="preserve">口数量</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≥2（至少包含1个HDMI、1个VGA或DP接口）</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69</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音频接</w:t>
            </w:r>
            <w:r>
              <w:rPr>
                <w:rFonts w:hint="eastAsia" w:ascii="宋体" w:hAnsi="宋体" w:eastAsia="宋体" w:cs="宋体"/>
                <w:spacing w:val="-10"/>
              </w:rPr>
              <w:t xml:space="preserve">口数量</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≥1（至少包含前置1个耳机麦克风组合插孔）</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70</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3"/>
              </w:rPr>
              <w:t xml:space="preserve">存储卡接</w:t>
            </w:r>
            <w:r>
              <w:rPr>
                <w:rFonts w:hint="eastAsia" w:ascii="宋体" w:hAnsi="宋体" w:eastAsia="宋体" w:cs="宋体"/>
                <w:spacing w:val="-10"/>
              </w:rPr>
              <w:t xml:space="preserve">口数量</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sz w:val="18"/>
                <w:szCs w:val="18"/>
              </w:rPr>
              <w:t xml:space="preserve">无要求</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sz w:val="18"/>
                <w:szCs w:val="18"/>
              </w:rPr>
            </w:pPr>
            <w:r>
              <w:rPr>
                <w:rFonts w:hint="eastAsia" w:ascii="宋体" w:hAnsi="宋体" w:cs="宋体"/>
                <w:sz w:val="18"/>
                <w:szCs w:val="18"/>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position w:val="1"/>
              </w:rPr>
              <w:t xml:space="preserve">71</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restart"/>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整机</w:t>
            </w:r>
            <w:r>
              <w:rPr>
                <w:rFonts w:hint="eastAsia" w:ascii="宋体" w:hAnsi="宋体" w:eastAsia="宋体" w:cs="宋体"/>
                <w:spacing w:val="-3"/>
              </w:rPr>
              <w:t xml:space="preserve">基础规格</w:t>
            </w:r>
            <w:r>
              <w:rPr>
                <w:rFonts w:hint="eastAsia" w:ascii="宋体" w:hAnsi="宋体" w:eastAsia="宋体" w:cs="宋体"/>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整机外</w:t>
            </w:r>
            <w:r>
              <w:rPr>
                <w:rFonts w:hint="eastAsia" w:ascii="宋体" w:hAnsi="宋体" w:eastAsia="宋体" w:cs="宋体"/>
              </w:rPr>
              <w:t xml:space="preserve">观</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a)产品表面不应有凹痕、划伤、裂缝、变形和污染等。表面涂层均匀，不应起泡、龟裂、脱落和磨损，金属零部件无锈蚀及其它机械损伤；b)产品表面说明功能的文字、符号、标志，应清晰、端正、牢固</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position w:val="1"/>
              </w:rPr>
              <w:t xml:space="preserve">72</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状态指</w:t>
            </w:r>
            <w:r>
              <w:rPr>
                <w:rFonts w:hint="eastAsia" w:ascii="宋体" w:hAnsi="宋体" w:eastAsia="宋体" w:cs="宋体"/>
                <w:spacing w:val="-8"/>
              </w:rPr>
              <w:t xml:space="preserve">示灯</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t xml:space="preserve">在产品显著位置提供状态指示功能，如运行状态，并由供应商提供详细参数</w:t>
            </w:r>
            <w:r>
              <w:rPr>
                <w:rFonts w:hint="eastAsia" w:ascii="宋体" w:hAnsi="宋体" w:cs="宋体"/>
                <w:i/>
                <w:iCs/>
                <w:color w:val="000000"/>
                <w:sz w:val="18"/>
                <w:szCs w:val="18"/>
                <w:u w:val="single"/>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position w:val="1"/>
              </w:rPr>
              <w:t xml:space="preserve">73</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整机结</w:t>
            </w:r>
            <w:r>
              <w:rPr>
                <w:rFonts w:hint="eastAsia" w:ascii="宋体" w:hAnsi="宋体" w:eastAsia="宋体" w:cs="宋体"/>
              </w:rPr>
              <w:t xml:space="preserve">构</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a)机箱应符合GB/T4208、GB/T26246的相关规定；b)产品内部结构应符合通用部件的安装需求；c)所有输入输出接口应符合相关国家或行业标准；d)产品零部件应紧固无松动，可插拔部件应可靠连接，开关、按钮和其它控制部件应灵活可靠，布局应方便使用；e)所有I/O连接器及需插接线缆的部位应预留采购人操作空间，方便插拔解锁与插拔线缆；f)可插拔板卡插槽部位应预留安装、拆卸或更换板卡空间；g)拆装可能接触到的金属剪口或金属尖角部位应做防划伤处理，以保证安全；h)整机内</w:t>
            </w:r>
            <w:r>
              <w:rPr>
                <w:rFonts w:hint="eastAsia" w:ascii="宋体" w:hAnsi="宋体" w:cs="宋体"/>
                <w:i/>
                <w:iCs/>
                <w:color w:val="000000"/>
                <w:sz w:val="18"/>
                <w:szCs w:val="18"/>
                <w:u w:val="single"/>
              </w:rPr>
              <w:t xml:space="preserve">部走线应规整，固线结构和位置要合理可靠并做防割线处理，需便于理线和插拔操作，走线应不影响系统各主要部件组装和拆卸；i)如需通过孔走线，过线孔应做防割线处理；j)各插头位置和插拔方向应合理，应做到插拔无障碍设计，具备防呆设计，有效避免误操作；k)各主要部件拆装无障碍，使用常规工具拆装，无特殊拆装工具需求；l)各主要部件拆装步骤要少，各自拆装需避免相互干扰；m)对于整机或零部件外表面为高亮面的，应粘贴保护膜，保护膜需粘贴牢固，运输、组装等过程不易脱落，撕下无残留；n)其它要求应符合GB/T9813.1的相关规定</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position w:val="1"/>
              </w:rPr>
              <w:t xml:space="preserve">74</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机箱防</w:t>
            </w:r>
            <w:r>
              <w:rPr>
                <w:rFonts w:hint="eastAsia" w:ascii="宋体" w:hAnsi="宋体" w:eastAsia="宋体" w:cs="宋体"/>
                <w:spacing w:val="-3"/>
              </w:rPr>
              <w:t xml:space="preserve">护要求</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机箱应符合GB/T4208中IP20防护要求</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75</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整机噪</w:t>
            </w:r>
            <w:r>
              <w:rPr>
                <w:rFonts w:hint="eastAsia" w:ascii="宋体" w:hAnsi="宋体" w:eastAsia="宋体" w:cs="宋体"/>
              </w:rPr>
              <w:t xml:space="preserve">音</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产品工作在空闲状态下，产品的声功率级应不超过 1.8Bel</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76</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整机散</w:t>
            </w:r>
            <w:r>
              <w:rPr>
                <w:rFonts w:hint="eastAsia" w:ascii="宋体" w:hAnsi="宋体" w:eastAsia="宋体" w:cs="宋体"/>
              </w:rPr>
              <w:t xml:space="preserve">热</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在环境温度25℃及处理器满载情况下，产品表面温度应符合如下要求：a)出风口在机箱后面板情况下，出风口温度不高于55℃;b)可触及面温度不高于45℃;c)显示器表面温度：显示屏不高于38℃,显示屏上下灯带位置温度（如涉及）不高于40℃,出风口温度不高于45℃</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position w:val="1"/>
              </w:rPr>
              <w:t xml:space="preserve">77</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整机能</w:t>
            </w:r>
            <w:r>
              <w:rPr>
                <w:rFonts w:hint="eastAsia" w:ascii="宋体" w:hAnsi="宋体" w:eastAsia="宋体" w:cs="宋体"/>
                <w:spacing w:val="-2"/>
              </w:rPr>
              <w:t xml:space="preserve">效限定值</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产品能效限定值应达到GB28380-20</w:t>
            </w:r>
            <w:r>
              <w:rPr>
                <w:rFonts w:hint="eastAsia" w:ascii="宋体" w:hAnsi="宋体" w:cs="宋体"/>
                <w:i/>
                <w:iCs/>
                <w:color w:val="000000"/>
                <w:sz w:val="18"/>
                <w:szCs w:val="18"/>
                <w:u w:val="single"/>
                <w:lang w:val="en-US" w:eastAsia="zh-CN"/>
              </w:rPr>
              <w:t xml:space="preserve">2</w:t>
            </w:r>
            <w:r>
              <w:rPr>
                <w:rFonts w:hint="eastAsia" w:ascii="宋体" w:hAnsi="宋体" w:cs="宋体"/>
                <w:i/>
                <w:iCs/>
                <w:color w:val="000000"/>
                <w:sz w:val="18"/>
                <w:szCs w:val="18"/>
                <w:u w:val="single"/>
                <w:lang w:val="en-US" w:eastAsia="zh-CN"/>
              </w:rPr>
              <w:t xml:space="preserve">5</w:t>
            </w:r>
            <w:r>
              <w:rPr>
                <w:rFonts w:hint="eastAsia" w:ascii="宋体" w:hAnsi="宋体" w:cs="宋体"/>
                <w:i/>
                <w:iCs/>
                <w:color w:val="000000"/>
                <w:sz w:val="18"/>
                <w:szCs w:val="18"/>
                <w:u w:val="single"/>
              </w:rPr>
              <w:t xml:space="preserve">标准中能效等级2级及以上</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position w:val="1"/>
              </w:rPr>
              <w:t xml:space="preserve">78</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机身材</w:t>
            </w:r>
            <w:r>
              <w:rPr>
                <w:rFonts w:hint="eastAsia" w:ascii="宋体" w:hAnsi="宋体" w:eastAsia="宋体" w:cs="宋体"/>
              </w:rPr>
              <w:t xml:space="preserve">质</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塑料/金属等</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position w:val="1"/>
              </w:rPr>
              <w:t xml:space="preserve">79</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机身颜</w:t>
            </w:r>
            <w:r>
              <w:rPr>
                <w:rFonts w:hint="eastAsia" w:ascii="宋体" w:hAnsi="宋体" w:eastAsia="宋体" w:cs="宋体"/>
              </w:rPr>
              <w:t xml:space="preserve">色</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灰色/黑色等商务色系</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80</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产品规格</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机箱尺</w:t>
            </w:r>
            <w:r>
              <w:rPr>
                <w:rFonts w:hint="eastAsia" w:ascii="宋体" w:hAnsi="宋体" w:eastAsia="宋体" w:cs="宋体"/>
                <w:spacing w:val="-5"/>
              </w:rPr>
              <w:t xml:space="preserve">寸容量</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highlight w:val="yellow"/>
              </w:rPr>
            </w:pPr>
            <w:r>
              <w:rPr>
                <w:rFonts w:hint="eastAsia" w:ascii="宋体" w:hAnsi="宋体" w:cs="宋体"/>
                <w:i/>
                <w:iCs/>
                <w:color w:val="000000"/>
                <w:sz w:val="18"/>
                <w:szCs w:val="18"/>
                <w:u w:val="single"/>
              </w:rPr>
              <w:t xml:space="preserve">14L≤机箱体积≤18L</w:t>
            </w:r>
            <w:r>
              <w:rPr>
                <w:rFonts w:hint="eastAsia" w:ascii="宋体" w:hAnsi="宋体" w:cs="宋体"/>
                <w:color w:val="000000"/>
                <w:sz w:val="18"/>
                <w:szCs w:val="18"/>
                <w:highlight w:val="yellow"/>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position w:val="1"/>
              </w:rPr>
              <w:t xml:space="preserve">81</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性能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restart"/>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CPU</w:t>
            </w:r>
            <w:r>
              <w:rPr>
                <w:rFonts w:hint="eastAsia" w:ascii="宋体" w:hAnsi="宋体" w:eastAsia="宋体" w:cs="宋体"/>
                <w:spacing w:val="-4"/>
              </w:rPr>
              <w:t xml:space="preserve">性能</w:t>
            </w:r>
            <w:r>
              <w:rPr>
                <w:rFonts w:hint="eastAsia" w:ascii="宋体" w:hAnsi="宋体" w:eastAsia="宋体" w:cs="宋体"/>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2"/>
              </w:rPr>
              <w:t xml:space="preserve">CPU</w:t>
            </w:r>
            <w:r>
              <w:rPr>
                <w:rFonts w:hint="eastAsia" w:ascii="宋体" w:hAnsi="宋体" w:eastAsia="宋体" w:cs="宋体"/>
                <w:spacing w:val="-37"/>
              </w:rPr>
              <w:t xml:space="preserve"> </w:t>
            </w:r>
            <w:r>
              <w:rPr>
                <w:rFonts w:hint="eastAsia" w:ascii="宋体" w:hAnsi="宋体" w:eastAsia="宋体" w:cs="宋体"/>
                <w:spacing w:val="-2"/>
              </w:rPr>
              <w:t xml:space="preserve">物理</w:t>
            </w:r>
            <w:r>
              <w:rPr>
                <w:rFonts w:hint="eastAsia" w:ascii="宋体" w:hAnsi="宋体" w:eastAsia="宋体" w:cs="宋体"/>
                <w:spacing w:val="-3"/>
              </w:rPr>
              <w:t xml:space="preserve">核数</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sz w:val="18"/>
                <w:szCs w:val="18"/>
                <w:u w:val="single"/>
              </w:rPr>
              <w:t xml:space="preserve">物理核心数</w:t>
            </w:r>
            <w:r>
              <w:rPr>
                <w:rFonts w:hint="eastAsia" w:ascii="宋体" w:hAnsi="宋体" w:cs="宋体"/>
                <w:i/>
                <w:iCs/>
                <w:color w:val="000000"/>
                <w:sz w:val="18"/>
                <w:szCs w:val="18"/>
                <w:u w:val="single"/>
              </w:rPr>
              <w:t xml:space="preserve">≥16</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sz w:val="18"/>
                <w:szCs w:val="18"/>
                <w:u w:val="single"/>
              </w:rPr>
            </w:pPr>
            <w:r>
              <w:rPr>
                <w:rFonts w:hint="eastAsia" w:ascii="宋体" w:hAnsi="宋体" w:cs="宋体"/>
                <w:i/>
                <w:iCs/>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position w:val="1"/>
              </w:rPr>
              <w:t xml:space="preserve">82</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性能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3"/>
              </w:rPr>
              <w:t xml:space="preserve">CPU</w:t>
            </w:r>
            <w:r>
              <w:rPr>
                <w:rFonts w:hint="eastAsia" w:ascii="宋体" w:hAnsi="宋体" w:eastAsia="宋体" w:cs="宋体"/>
                <w:spacing w:val="-31"/>
              </w:rPr>
              <w:t xml:space="preserve"> </w:t>
            </w:r>
            <w:r>
              <w:rPr>
                <w:rFonts w:hint="eastAsia" w:ascii="宋体" w:hAnsi="宋体" w:eastAsia="宋体" w:cs="宋体"/>
                <w:spacing w:val="-3"/>
              </w:rPr>
              <w:t xml:space="preserve">主频</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≥2.1 GHz</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position w:val="1"/>
              </w:rPr>
              <w:t xml:space="preserve">83</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性能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3"/>
              </w:rPr>
              <w:t xml:space="preserve">CPU末级缓存容</w:t>
            </w:r>
            <w:r>
              <w:rPr>
                <w:rFonts w:hint="eastAsia" w:ascii="宋体" w:hAnsi="宋体" w:eastAsia="宋体" w:cs="宋体"/>
              </w:rPr>
              <w:t xml:space="preserve">量</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≥30MB</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position w:val="1"/>
              </w:rPr>
              <w:t xml:space="preserve">84</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性能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3"/>
              </w:rPr>
              <w:t xml:space="preserve">CPU</w:t>
            </w:r>
            <w:r>
              <w:rPr>
                <w:rFonts w:hint="eastAsia" w:ascii="宋体" w:hAnsi="宋体" w:eastAsia="宋体" w:cs="宋体"/>
                <w:spacing w:val="-31"/>
              </w:rPr>
              <w:t xml:space="preserve"> </w:t>
            </w:r>
            <w:r>
              <w:rPr>
                <w:rFonts w:hint="eastAsia" w:ascii="宋体" w:hAnsi="宋体" w:eastAsia="宋体" w:cs="宋体"/>
                <w:spacing w:val="-3"/>
              </w:rPr>
              <w:t xml:space="preserve">支持的内存最</w:t>
            </w:r>
            <w:r>
              <w:rPr>
                <w:rFonts w:hint="eastAsia" w:ascii="宋体" w:hAnsi="宋体" w:eastAsia="宋体" w:cs="宋体"/>
                <w:spacing w:val="-4"/>
              </w:rPr>
              <w:t xml:space="preserve">高速率</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≥4800MT/s</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85</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性能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内存</w:t>
            </w:r>
            <w:r>
              <w:rPr>
                <w:rFonts w:hint="eastAsia" w:ascii="宋体" w:hAnsi="宋体" w:eastAsia="宋体" w:cs="宋体"/>
                <w:spacing w:val="-4"/>
              </w:rPr>
              <w:t xml:space="preserve">性能</w:t>
            </w:r>
            <w:r>
              <w:rPr>
                <w:rFonts w:hint="eastAsia" w:ascii="宋体" w:hAnsi="宋体" w:eastAsia="宋体" w:cs="宋体"/>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内存读</w:t>
            </w:r>
            <w:r>
              <w:rPr>
                <w:rFonts w:hint="eastAsia" w:ascii="宋体" w:hAnsi="宋体" w:eastAsia="宋体" w:cs="宋体"/>
                <w:spacing w:val="-6"/>
              </w:rPr>
              <w:t xml:space="preserve">写速率</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≥4800MT/s</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86</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性能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restart"/>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显卡</w:t>
            </w:r>
            <w:r>
              <w:rPr>
                <w:rFonts w:hint="eastAsia" w:ascii="宋体" w:hAnsi="宋体" w:eastAsia="宋体" w:cs="宋体"/>
                <w:spacing w:val="-4"/>
              </w:rPr>
              <w:t xml:space="preserve">性能</w:t>
            </w:r>
            <w:r>
              <w:rPr>
                <w:rFonts w:hint="eastAsia" w:ascii="宋体" w:hAnsi="宋体" w:eastAsia="宋体" w:cs="宋体"/>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显示分</w:t>
            </w:r>
            <w:r>
              <w:rPr>
                <w:rFonts w:hint="eastAsia" w:ascii="宋体" w:hAnsi="宋体" w:eastAsia="宋体" w:cs="宋体"/>
                <w:spacing w:val="-4"/>
              </w:rPr>
              <w:t xml:space="preserve">辨率</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≥1080P</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position w:val="1"/>
              </w:rPr>
              <w:t xml:space="preserve">87</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性能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spacing w:val="-1"/>
                <w:lang w:eastAsia="zh-CN"/>
              </w:rPr>
              <w:t xml:space="preserve">显卡显</w:t>
            </w:r>
            <w:r>
              <w:rPr>
                <w:rFonts w:hint="eastAsia" w:ascii="宋体" w:hAnsi="宋体" w:eastAsia="宋体" w:cs="宋体"/>
                <w:spacing w:val="-4"/>
                <w:lang w:eastAsia="zh-CN"/>
              </w:rPr>
              <w:t xml:space="preserve">示芯片核心频率</w:t>
            </w:r>
            <w:r>
              <w:rPr>
                <w:rFonts w:hint="eastAsia" w:ascii="宋体" w:hAnsi="宋体" w:eastAsia="宋体" w:cs="宋体"/>
                <w:lang w:eastAsia="zh-CN"/>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≥1.55 GHz</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90"/>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position w:val="1"/>
              </w:rPr>
              <w:t xml:space="preserve">88</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性能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显存等</w:t>
            </w:r>
            <w:r>
              <w:rPr>
                <w:rFonts w:hint="eastAsia" w:ascii="宋体" w:hAnsi="宋体" w:eastAsia="宋体" w:cs="宋体"/>
                <w:spacing w:val="-3"/>
              </w:rPr>
              <w:t xml:space="preserve">效频率</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≥14000 MT/s，显存≥8GB GDDR6，显存位宽≥128位，CUDA核心：2560个</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position w:val="1"/>
              </w:rPr>
              <w:t xml:space="preserve">89</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性能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spacing w:val="-1"/>
                <w:lang w:eastAsia="zh-CN"/>
              </w:rPr>
              <w:t xml:space="preserve">显卡可</w:t>
            </w:r>
            <w:r>
              <w:rPr>
                <w:rFonts w:hint="eastAsia" w:ascii="宋体" w:hAnsi="宋体" w:eastAsia="宋体" w:cs="宋体"/>
                <w:spacing w:val="-4"/>
                <w:lang w:eastAsia="zh-CN"/>
              </w:rPr>
              <w:t xml:space="preserve">支持多屏</w:t>
            </w:r>
            <w:r>
              <w:rPr>
                <w:rFonts w:hint="eastAsia" w:ascii="宋体" w:hAnsi="宋体" w:eastAsia="宋体" w:cs="宋体"/>
                <w:spacing w:val="-5"/>
                <w:lang w:eastAsia="zh-CN"/>
              </w:rPr>
              <w:t xml:space="preserve">同时显示</w:t>
            </w:r>
            <w:r>
              <w:rPr>
                <w:rFonts w:hint="eastAsia" w:ascii="宋体" w:hAnsi="宋体" w:eastAsia="宋体" w:cs="宋体"/>
                <w:spacing w:val="-4"/>
                <w:lang w:eastAsia="zh-CN"/>
              </w:rPr>
              <w:t xml:space="preserve">数量</w:t>
            </w:r>
            <w:r>
              <w:rPr>
                <w:rFonts w:hint="eastAsia" w:ascii="宋体" w:hAnsi="宋体" w:eastAsia="宋体" w:cs="宋体"/>
                <w:lang w:eastAsia="zh-CN"/>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显卡应支持2块屏幕同时显示，分辨率应不低于1920×1080</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90</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性能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restart"/>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显示</w:t>
            </w:r>
            <w:r>
              <w:rPr>
                <w:rFonts w:hint="eastAsia" w:ascii="宋体" w:hAnsi="宋体" w:eastAsia="宋体" w:cs="宋体"/>
                <w:spacing w:val="-4"/>
              </w:rPr>
              <w:t xml:space="preserve">设备性能</w:t>
            </w:r>
            <w:r>
              <w:rPr>
                <w:rFonts w:hint="eastAsia" w:ascii="宋体" w:hAnsi="宋体" w:eastAsia="宋体" w:cs="宋体"/>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显示屏</w:t>
            </w:r>
            <w:r>
              <w:rPr>
                <w:rFonts w:hint="eastAsia" w:ascii="宋体" w:hAnsi="宋体" w:eastAsia="宋体" w:cs="宋体"/>
                <w:spacing w:val="-2"/>
              </w:rPr>
              <w:t xml:space="preserve">刷新率</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color w:val="000000"/>
                <w:sz w:val="18"/>
                <w:szCs w:val="18"/>
              </w:rPr>
              <w:t xml:space="preserve">▲≥100Hz</w:t>
            </w:r>
            <w:r>
              <w:rPr>
                <w:rFonts w:hint="eastAsia" w:ascii="宋体" w:hAnsi="宋体" w:cs="宋体"/>
                <w:i/>
                <w:iCs/>
                <w:color w:val="000000"/>
                <w:sz w:val="18"/>
                <w:szCs w:val="18"/>
                <w:u w:val="single"/>
              </w:rPr>
            </w:r>
            <w:r/>
          </w:p>
        </w:tc>
        <w:tc>
          <w:tcPr>
            <w:tcW w:w="147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color w:val="000000"/>
                <w:sz w:val="18"/>
                <w:szCs w:val="18"/>
              </w:rPr>
              <w:t xml:space="preserve">最低要求：</w:t>
            </w:r>
            <w:r>
              <w:rPr>
                <w:rFonts w:hint="eastAsia" w:ascii="宋体" w:hAnsi="宋体" w:cs="宋体"/>
                <w:i/>
                <w:iCs/>
                <w:color w:val="000000"/>
                <w:sz w:val="18"/>
                <w:szCs w:val="18"/>
                <w:u w:val="single"/>
              </w:rPr>
              <w:t xml:space="preserve">≥75Hz</w:t>
            </w:r>
            <w:r>
              <w:rPr>
                <w:rFonts w:hint="eastAsia" w:ascii="宋体" w:hAnsi="宋体" w:cs="宋体"/>
                <w:color w:val="000000"/>
                <w:sz w:val="18"/>
                <w:szCs w:val="18"/>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position w:val="1"/>
              </w:rPr>
              <w:t xml:space="preserve">91</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性能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显示屏</w:t>
            </w:r>
            <w:r>
              <w:rPr>
                <w:rFonts w:hint="eastAsia" w:ascii="宋体" w:hAnsi="宋体" w:eastAsia="宋体" w:cs="宋体"/>
                <w:spacing w:val="-3"/>
              </w:rPr>
              <w:t xml:space="preserve">位深</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t xml:space="preserve">≥8位</w:t>
            </w:r>
            <w:r>
              <w:rPr>
                <w:rFonts w:hint="eastAsia" w:ascii="宋体" w:hAnsi="宋体" w:cs="宋体"/>
                <w:i/>
                <w:iCs/>
                <w:color w:val="000000"/>
                <w:sz w:val="18"/>
                <w:szCs w:val="18"/>
                <w:u w:val="single"/>
              </w:rPr>
            </w:r>
            <w:r/>
          </w:p>
        </w:tc>
        <w:tc>
          <w:tcPr>
            <w:tcW w:w="147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position w:val="1"/>
              </w:rPr>
              <w:t xml:space="preserve">92</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性能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显示屏</w:t>
            </w:r>
            <w:r>
              <w:rPr>
                <w:rFonts w:hint="eastAsia" w:ascii="宋体" w:hAnsi="宋体" w:eastAsia="宋体" w:cs="宋体"/>
                <w:spacing w:val="-5"/>
              </w:rPr>
              <w:t xml:space="preserve">色域</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t xml:space="preserve">≥99% sRGB</w:t>
            </w:r>
            <w:r>
              <w:rPr>
                <w:rFonts w:hint="eastAsia" w:ascii="宋体" w:hAnsi="宋体" w:cs="宋体"/>
                <w:i/>
                <w:iCs/>
                <w:color w:val="000000"/>
                <w:sz w:val="18"/>
                <w:szCs w:val="18"/>
                <w:u w:val="single"/>
              </w:rPr>
            </w:r>
            <w:r/>
          </w:p>
        </w:tc>
        <w:tc>
          <w:tcPr>
            <w:tcW w:w="147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position w:val="1"/>
              </w:rPr>
              <w:t xml:space="preserve">93</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性能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显示屏</w:t>
            </w:r>
            <w:r>
              <w:rPr>
                <w:rFonts w:hint="eastAsia" w:ascii="宋体" w:hAnsi="宋体" w:eastAsia="宋体" w:cs="宋体"/>
                <w:spacing w:val="-5"/>
              </w:rPr>
              <w:t xml:space="preserve">色准</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color w:val="000000"/>
                <w:sz w:val="18"/>
                <w:szCs w:val="18"/>
              </w:rPr>
              <w:t xml:space="preserve">▲△E≤1</w:t>
            </w:r>
            <w:r>
              <w:rPr>
                <w:rFonts w:hint="eastAsia" w:ascii="宋体" w:hAnsi="宋体" w:cs="宋体"/>
                <w:i/>
                <w:iCs/>
                <w:color w:val="000000"/>
                <w:sz w:val="18"/>
                <w:szCs w:val="18"/>
                <w:u w:val="single"/>
              </w:rPr>
            </w:r>
            <w:r/>
          </w:p>
        </w:tc>
        <w:tc>
          <w:tcPr>
            <w:tcW w:w="1477" w:type="dxa"/>
            <w:vAlign w:val="center"/>
            <w:textDirection w:val="lrTb"/>
            <w:noWrap w:val="false"/>
          </w:tcPr>
          <w:p>
            <w:pPr>
              <w:pStyle w:val="685"/>
              <w:jc w:val="left"/>
              <w:widowControl/>
              <w:rPr>
                <w:rFonts w:ascii="宋体" w:hAnsi="宋体" w:cs="宋体"/>
                <w:color w:val="000000"/>
                <w:sz w:val="18"/>
                <w:szCs w:val="18"/>
              </w:rPr>
            </w:pPr>
            <w:r>
              <w:rPr>
                <w:rFonts w:hint="eastAsia" w:ascii="宋体" w:hAnsi="宋体" w:cs="宋体"/>
                <w:color w:val="000000"/>
                <w:sz w:val="18"/>
                <w:szCs w:val="18"/>
              </w:rPr>
              <w:t xml:space="preserve">最低要求：</w:t>
            </w:r>
            <w:r>
              <w:rPr>
                <w:rFonts w:hint="eastAsia" w:ascii="宋体" w:hAnsi="宋体" w:cs="宋体"/>
                <w:i/>
                <w:iCs/>
                <w:color w:val="000000"/>
                <w:sz w:val="18"/>
                <w:szCs w:val="18"/>
                <w:u w:val="single"/>
              </w:rPr>
              <w:t xml:space="preserve">△E≤4</w:t>
            </w:r>
            <w:r>
              <w:rPr>
                <w:rFonts w:ascii="宋体" w:hAnsi="宋体" w:cs="宋体"/>
                <w:color w:val="000000"/>
                <w:sz w:val="18"/>
                <w:szCs w:val="18"/>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position w:val="1"/>
              </w:rPr>
              <w:t xml:space="preserve">94</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性能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显示屏</w:t>
            </w:r>
            <w:r>
              <w:rPr>
                <w:rFonts w:hint="eastAsia" w:ascii="宋体" w:hAnsi="宋体" w:eastAsia="宋体" w:cs="宋体"/>
                <w:spacing w:val="-4"/>
              </w:rPr>
              <w:t xml:space="preserve">响应时间</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color w:val="000000"/>
                <w:sz w:val="18"/>
                <w:szCs w:val="18"/>
              </w:rPr>
              <w:t xml:space="preserve">▲≤2ms</w:t>
            </w:r>
            <w:r>
              <w:rPr>
                <w:rFonts w:hint="eastAsia" w:ascii="宋体" w:hAnsi="宋体" w:cs="宋体"/>
                <w:i/>
                <w:iCs/>
                <w:color w:val="000000"/>
                <w:sz w:val="18"/>
                <w:szCs w:val="18"/>
                <w:u w:val="single"/>
              </w:rPr>
            </w:r>
            <w:r/>
          </w:p>
        </w:tc>
        <w:tc>
          <w:tcPr>
            <w:tcW w:w="147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color w:val="000000"/>
                <w:sz w:val="18"/>
                <w:szCs w:val="18"/>
              </w:rPr>
              <w:t xml:space="preserve">最低要求：</w:t>
            </w:r>
            <w:r>
              <w:rPr>
                <w:rFonts w:hint="eastAsia" w:ascii="宋体" w:hAnsi="宋体" w:cs="宋体"/>
                <w:i/>
                <w:iCs/>
                <w:color w:val="000000"/>
                <w:sz w:val="18"/>
                <w:szCs w:val="18"/>
                <w:u w:val="single"/>
              </w:rPr>
              <w:t xml:space="preserve">≤8ms</w:t>
            </w:r>
            <w:r>
              <w:rPr>
                <w:rFonts w:hint="eastAsia" w:ascii="宋体" w:hAnsi="宋体" w:cs="宋体"/>
                <w:color w:val="000000"/>
                <w:sz w:val="18"/>
                <w:szCs w:val="18"/>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95</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性能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显示屏</w:t>
            </w:r>
            <w:r>
              <w:rPr>
                <w:rFonts w:hint="eastAsia" w:ascii="宋体" w:hAnsi="宋体" w:eastAsia="宋体" w:cs="宋体"/>
                <w:spacing w:val="-6"/>
              </w:rPr>
              <w:t xml:space="preserve">亮度</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color w:val="000000"/>
                <w:sz w:val="18"/>
                <w:szCs w:val="18"/>
              </w:rPr>
              <w:t xml:space="preserve">●≥300</w:t>
            </w:r>
            <w:r>
              <w:rPr>
                <w:rFonts w:hint="eastAsia" w:ascii="宋体" w:hAnsi="宋体" w:cs="宋体"/>
                <w:sz w:val="18"/>
                <w:szCs w:val="18"/>
              </w:rPr>
              <w:t xml:space="preserve"> 尼特</w:t>
            </w:r>
            <w:r>
              <w:rPr>
                <w:rFonts w:hint="eastAsia" w:ascii="宋体" w:hAnsi="宋体" w:cs="宋体"/>
                <w:i/>
                <w:iCs/>
                <w:color w:val="000000"/>
                <w:sz w:val="18"/>
                <w:szCs w:val="18"/>
                <w:u w:val="single"/>
              </w:rPr>
            </w:r>
            <w:r/>
          </w:p>
        </w:tc>
        <w:tc>
          <w:tcPr>
            <w:tcW w:w="1477" w:type="dxa"/>
            <w:vAlign w:val="center"/>
            <w:textDirection w:val="lrTb"/>
            <w:noWrap w:val="false"/>
          </w:tcPr>
          <w:p>
            <w:pPr>
              <w:pStyle w:val="685"/>
              <w:jc w:val="left"/>
              <w:widowControl/>
              <w:rPr>
                <w:rFonts w:ascii="宋体" w:hAnsi="宋体" w:cs="宋体"/>
                <w:color w:val="000000"/>
                <w:sz w:val="18"/>
                <w:szCs w:val="18"/>
              </w:rPr>
            </w:pPr>
            <w:r>
              <w:rPr>
                <w:rFonts w:hint="eastAsia" w:ascii="宋体" w:hAnsi="宋体" w:cs="宋体"/>
                <w:color w:val="000000"/>
                <w:sz w:val="18"/>
                <w:szCs w:val="18"/>
              </w:rPr>
              <w:t xml:space="preserve">最低要求：</w:t>
            </w:r>
            <w:r>
              <w:rPr>
                <w:rFonts w:hint="eastAsia" w:ascii="宋体" w:hAnsi="宋体" w:cs="宋体"/>
                <w:i/>
                <w:iCs/>
                <w:color w:val="000000"/>
                <w:sz w:val="18"/>
                <w:szCs w:val="18"/>
                <w:u w:val="single"/>
              </w:rPr>
              <w:t xml:space="preserve">≥250</w:t>
            </w:r>
            <w:r>
              <w:rPr>
                <w:rFonts w:hint="eastAsia" w:ascii="宋体" w:hAnsi="宋体" w:cs="宋体"/>
                <w:i/>
                <w:iCs/>
                <w:sz w:val="18"/>
                <w:szCs w:val="18"/>
                <w:u w:val="single"/>
              </w:rPr>
              <w:t xml:space="preserve"> 尼特</w:t>
            </w:r>
            <w:r>
              <w:rPr>
                <w:rFonts w:ascii="宋体" w:hAnsi="宋体" w:cs="宋体"/>
                <w:color w:val="000000"/>
                <w:sz w:val="18"/>
                <w:szCs w:val="18"/>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96</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性能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显示屏</w:t>
            </w:r>
            <w:r>
              <w:rPr>
                <w:rFonts w:hint="eastAsia" w:ascii="宋体" w:hAnsi="宋体" w:eastAsia="宋体" w:cs="宋体"/>
                <w:spacing w:val="-3"/>
              </w:rPr>
              <w:t xml:space="preserve">亮度一致</w:t>
            </w:r>
            <w:r>
              <w:rPr>
                <w:rFonts w:hint="eastAsia" w:ascii="宋体" w:hAnsi="宋体" w:eastAsia="宋体" w:cs="宋体"/>
              </w:rPr>
              <w:t xml:space="preserve">性</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t xml:space="preserve">≥70%</w:t>
            </w:r>
            <w:r>
              <w:rPr>
                <w:rFonts w:hint="eastAsia" w:ascii="宋体" w:hAnsi="宋体" w:cs="宋体"/>
                <w:i/>
                <w:iCs/>
                <w:color w:val="000000"/>
                <w:sz w:val="18"/>
                <w:szCs w:val="18"/>
                <w:u w:val="single"/>
              </w:rPr>
            </w:r>
            <w:r/>
          </w:p>
        </w:tc>
        <w:tc>
          <w:tcPr>
            <w:tcW w:w="147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position w:val="1"/>
              </w:rPr>
              <w:t xml:space="preserve">97</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性能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显示屏</w:t>
            </w:r>
            <w:r>
              <w:rPr>
                <w:rFonts w:hint="eastAsia" w:ascii="宋体" w:hAnsi="宋体" w:eastAsia="宋体" w:cs="宋体"/>
                <w:spacing w:val="-2"/>
              </w:rPr>
              <w:t xml:space="preserve">对比度</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color w:val="000000"/>
                <w:sz w:val="18"/>
                <w:szCs w:val="18"/>
              </w:rPr>
              <w:t xml:space="preserve">▲≥1000：1</w:t>
            </w:r>
            <w:r>
              <w:rPr>
                <w:rFonts w:hint="eastAsia" w:ascii="宋体" w:hAnsi="宋体" w:cs="宋体"/>
                <w:i/>
                <w:iCs/>
                <w:color w:val="000000"/>
                <w:sz w:val="18"/>
                <w:szCs w:val="18"/>
                <w:u w:val="single"/>
              </w:rPr>
            </w:r>
            <w:r/>
          </w:p>
        </w:tc>
        <w:tc>
          <w:tcPr>
            <w:tcW w:w="1477" w:type="dxa"/>
            <w:vAlign w:val="center"/>
            <w:textDirection w:val="lrTb"/>
            <w:noWrap w:val="false"/>
          </w:tcPr>
          <w:p>
            <w:pPr>
              <w:pStyle w:val="685"/>
              <w:jc w:val="left"/>
              <w:widowControl/>
              <w:rPr>
                <w:rFonts w:ascii="宋体" w:hAnsi="宋体" w:cs="宋体"/>
                <w:color w:val="000000"/>
                <w:sz w:val="18"/>
                <w:szCs w:val="18"/>
              </w:rPr>
            </w:pPr>
            <w:r>
              <w:rPr>
                <w:rFonts w:hint="eastAsia" w:ascii="宋体" w:hAnsi="宋体" w:cs="宋体"/>
                <w:color w:val="000000"/>
                <w:sz w:val="18"/>
                <w:szCs w:val="18"/>
              </w:rPr>
              <w:t xml:space="preserve">最低要求：</w:t>
            </w:r>
            <w:r>
              <w:rPr>
                <w:rFonts w:hint="eastAsia" w:ascii="宋体" w:hAnsi="宋体" w:cs="宋体"/>
                <w:i/>
                <w:iCs/>
                <w:color w:val="000000"/>
                <w:sz w:val="18"/>
                <w:szCs w:val="18"/>
                <w:u w:val="single"/>
              </w:rPr>
              <w:t xml:space="preserve">≥500：1</w:t>
            </w:r>
            <w:r>
              <w:rPr>
                <w:rFonts w:ascii="宋体" w:hAnsi="宋体" w:cs="宋体"/>
                <w:color w:val="000000"/>
                <w:sz w:val="18"/>
                <w:szCs w:val="18"/>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position w:val="1"/>
              </w:rPr>
              <w:t xml:space="preserve">98</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性能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显示屏</w:t>
            </w:r>
            <w:r>
              <w:rPr>
                <w:rFonts w:hint="eastAsia" w:ascii="宋体" w:hAnsi="宋体" w:eastAsia="宋体" w:cs="宋体"/>
                <w:spacing w:val="-3"/>
              </w:rPr>
              <w:t xml:space="preserve">其他参数</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t xml:space="preserve">应符合 SJ/T 11292 的相关规定</w:t>
            </w:r>
            <w:r>
              <w:rPr>
                <w:rFonts w:hint="eastAsia" w:ascii="宋体" w:hAnsi="宋体" w:cs="宋体"/>
                <w:i/>
                <w:iCs/>
                <w:color w:val="000000"/>
                <w:sz w:val="18"/>
                <w:szCs w:val="18"/>
                <w:u w:val="single"/>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position w:val="1"/>
              </w:rPr>
              <w:t xml:space="preserve">99</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性能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restart"/>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网络</w:t>
            </w:r>
            <w:r>
              <w:rPr>
                <w:rFonts w:hint="eastAsia" w:ascii="宋体" w:hAnsi="宋体" w:eastAsia="宋体" w:cs="宋体"/>
                <w:spacing w:val="-4"/>
              </w:rPr>
              <w:t xml:space="preserve">设备性能</w:t>
            </w:r>
            <w:r>
              <w:rPr>
                <w:rFonts w:hint="eastAsia" w:ascii="宋体" w:hAnsi="宋体" w:eastAsia="宋体" w:cs="宋体"/>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有线网</w:t>
            </w:r>
            <w:r>
              <w:rPr>
                <w:rFonts w:hint="eastAsia" w:ascii="宋体" w:hAnsi="宋体" w:eastAsia="宋体" w:cs="宋体"/>
                <w:spacing w:val="-3"/>
              </w:rPr>
              <w:t xml:space="preserve">卡速率</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最高速率应不低于1000Mbps，应支持10Mbps、100Mbps、1000Mbps速率自适应</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rPr>
              <w:t xml:space="preserve">100</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性能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spacing w:val="-4"/>
                <w:lang w:eastAsia="zh-CN"/>
              </w:rPr>
              <w:t xml:space="preserve">支持无线网络通信</w:t>
            </w:r>
            <w:r>
              <w:rPr>
                <w:rFonts w:hint="eastAsia" w:ascii="宋体" w:hAnsi="宋体" w:eastAsia="宋体" w:cs="宋体"/>
                <w:spacing w:val="-2"/>
                <w:lang w:eastAsia="zh-CN"/>
              </w:rPr>
              <w:t xml:space="preserve">技术协议</w:t>
            </w:r>
            <w:r>
              <w:rPr>
                <w:rFonts w:hint="eastAsia" w:ascii="宋体" w:hAnsi="宋体" w:eastAsia="宋体" w:cs="宋体"/>
                <w:lang w:eastAsia="zh-CN"/>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color w:val="000000"/>
                <w:sz w:val="18"/>
                <w:szCs w:val="18"/>
              </w:rPr>
              <w:t xml:space="preserve">无</w:t>
            </w:r>
            <w:r>
              <w:rPr>
                <w:rFonts w:hint="eastAsia" w:ascii="宋体" w:hAnsi="宋体" w:cs="宋体"/>
                <w:sz w:val="18"/>
                <w:szCs w:val="18"/>
              </w:rPr>
              <w:t xml:space="preserve">要求</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rPr>
              <w:t xml:space="preserve">101</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性能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3"/>
              </w:rPr>
              <w:t xml:space="preserve">无线网卡频宽</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color w:val="000000"/>
                <w:sz w:val="18"/>
                <w:szCs w:val="18"/>
              </w:rPr>
              <w:t xml:space="preserve">无</w:t>
            </w:r>
            <w:r>
              <w:rPr>
                <w:rFonts w:hint="eastAsia" w:ascii="宋体" w:hAnsi="宋体" w:cs="宋体"/>
                <w:sz w:val="18"/>
                <w:szCs w:val="18"/>
              </w:rPr>
              <w:t xml:space="preserve">要求</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rPr>
              <w:t xml:space="preserve">102</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restart"/>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主板</w:t>
            </w:r>
            <w:r>
              <w:rPr>
                <w:rFonts w:hint="eastAsia" w:ascii="宋体" w:hAnsi="宋体" w:eastAsia="宋体" w:cs="宋体"/>
                <w:spacing w:val="-5"/>
              </w:rPr>
              <w:t xml:space="preserve">功能</w:t>
            </w:r>
            <w:r>
              <w:rPr>
                <w:rFonts w:hint="eastAsia" w:ascii="宋体" w:hAnsi="宋体" w:eastAsia="宋体" w:cs="宋体"/>
              </w:rPr>
            </w:r>
            <w:r/>
          </w:p>
        </w:tc>
        <w:tc>
          <w:tcPr>
            <w:tcW w:w="1740"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spacing w:val="-1"/>
                <w:lang w:eastAsia="zh-CN"/>
              </w:rPr>
              <w:t xml:space="preserve">内存扩</w:t>
            </w:r>
            <w:r>
              <w:rPr>
                <w:rFonts w:hint="eastAsia" w:ascii="宋体" w:hAnsi="宋体" w:eastAsia="宋体" w:cs="宋体"/>
                <w:spacing w:val="-3"/>
                <w:lang w:eastAsia="zh-CN"/>
              </w:rPr>
              <w:t xml:space="preserve">展接口</w:t>
            </w:r>
            <w:r>
              <w:rPr>
                <w:rFonts w:hint="eastAsia" w:ascii="宋体" w:hAnsi="宋体" w:eastAsia="宋体" w:cs="宋体"/>
                <w:lang w:eastAsia="zh-CN"/>
              </w:rPr>
              <w:t xml:space="preserve"> </w:t>
            </w:r>
            <w:r>
              <w:rPr>
                <w:rFonts w:hint="eastAsia" w:ascii="宋体" w:hAnsi="宋体" w:eastAsia="宋体" w:cs="宋体"/>
                <w:spacing w:val="-2"/>
                <w:lang w:eastAsia="zh-CN"/>
              </w:rPr>
              <w:t xml:space="preserve">(板载内</w:t>
            </w:r>
            <w:r>
              <w:rPr>
                <w:rFonts w:hint="eastAsia" w:ascii="宋体" w:hAnsi="宋体" w:eastAsia="宋体" w:cs="宋体"/>
                <w:spacing w:val="-3"/>
                <w:lang w:eastAsia="zh-CN"/>
              </w:rPr>
              <w:t xml:space="preserve">存不涉</w:t>
            </w:r>
            <w:r>
              <w:rPr>
                <w:rFonts w:hint="eastAsia" w:ascii="宋体" w:hAnsi="宋体" w:eastAsia="宋体" w:cs="宋体"/>
                <w:spacing w:val="-4"/>
                <w:lang w:eastAsia="zh-CN"/>
              </w:rPr>
              <w:t xml:space="preserve">及)</w:t>
            </w:r>
            <w:r>
              <w:rPr>
                <w:rFonts w:hint="eastAsia" w:ascii="宋体" w:hAnsi="宋体" w:eastAsia="宋体" w:cs="宋体"/>
                <w:lang w:eastAsia="zh-CN"/>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≥2个</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rPr>
              <w:t xml:space="preserve">103</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spacing w:val="-3"/>
                <w:lang w:eastAsia="zh-CN"/>
              </w:rPr>
              <w:t xml:space="preserve">存储扩展</w:t>
            </w:r>
            <w:r>
              <w:rPr>
                <w:rFonts w:hint="eastAsia" w:ascii="宋体" w:hAnsi="宋体" w:eastAsia="宋体" w:cs="宋体"/>
                <w:spacing w:val="-2"/>
                <w:lang w:eastAsia="zh-CN"/>
              </w:rPr>
              <w:t xml:space="preserve">接口(板载存储不</w:t>
            </w:r>
            <w:r>
              <w:rPr>
                <w:rFonts w:hint="eastAsia" w:ascii="宋体" w:hAnsi="宋体" w:eastAsia="宋体" w:cs="宋体"/>
                <w:spacing w:val="-3"/>
                <w:lang w:eastAsia="zh-CN"/>
              </w:rPr>
              <w:t xml:space="preserve">涉及)</w:t>
            </w:r>
            <w:r>
              <w:rPr>
                <w:rFonts w:hint="eastAsia" w:ascii="宋体" w:hAnsi="宋体" w:eastAsia="宋体" w:cs="宋体"/>
                <w:lang w:eastAsia="zh-CN"/>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≥2个M.2接口</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rPr>
              <w:t xml:space="preserve">104</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spacing w:val="-2"/>
                <w:lang w:eastAsia="zh-CN"/>
              </w:rPr>
              <w:t xml:space="preserve">主板</w:t>
            </w:r>
            <w:r>
              <w:rPr>
                <w:rFonts w:hint="eastAsia" w:ascii="宋体" w:hAnsi="宋体" w:eastAsia="宋体" w:cs="宋体"/>
                <w:spacing w:val="-39"/>
                <w:lang w:eastAsia="zh-CN"/>
              </w:rPr>
              <w:t xml:space="preserve"> </w:t>
            </w:r>
            <w:r>
              <w:rPr>
                <w:rFonts w:hint="eastAsia" w:ascii="宋体" w:hAnsi="宋体" w:eastAsia="宋体" w:cs="宋体"/>
                <w:spacing w:val="-2"/>
                <w:lang w:eastAsia="zh-CN"/>
              </w:rPr>
              <w:t xml:space="preserve">USB瞬间过流</w:t>
            </w:r>
            <w:r>
              <w:rPr>
                <w:rFonts w:hint="eastAsia" w:ascii="宋体" w:hAnsi="宋体" w:eastAsia="宋体" w:cs="宋体"/>
                <w:spacing w:val="-3"/>
                <w:lang w:eastAsia="zh-CN"/>
              </w:rPr>
              <w:t xml:space="preserve">保护</w:t>
            </w:r>
            <w:r>
              <w:rPr>
                <w:rFonts w:hint="eastAsia" w:ascii="宋体" w:hAnsi="宋体" w:eastAsia="宋体" w:cs="宋体"/>
                <w:lang w:eastAsia="zh-CN"/>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支持有瞬间过流保护功能</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rPr>
              <w:t xml:space="preserve">105</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主板防</w:t>
            </w:r>
            <w:r>
              <w:rPr>
                <w:rFonts w:hint="eastAsia" w:ascii="宋体" w:hAnsi="宋体" w:eastAsia="宋体" w:cs="宋体"/>
                <w:spacing w:val="-2"/>
              </w:rPr>
              <w:t xml:space="preserve">静电保护</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支持防静电保护功能</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rPr>
              <w:t xml:space="preserve">106</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2"/>
              </w:rPr>
              <w:t xml:space="preserve">I/O</w:t>
            </w:r>
            <w:r>
              <w:rPr>
                <w:rFonts w:hint="eastAsia" w:ascii="宋体" w:hAnsi="宋体" w:eastAsia="宋体" w:cs="宋体"/>
                <w:spacing w:val="-37"/>
              </w:rPr>
              <w:t xml:space="preserve"> </w:t>
            </w:r>
            <w:r>
              <w:rPr>
                <w:rFonts w:hint="eastAsia" w:ascii="宋体" w:hAnsi="宋体" w:eastAsia="宋体" w:cs="宋体"/>
                <w:spacing w:val="-2"/>
              </w:rPr>
              <w:t xml:space="preserve">接口</w:t>
            </w:r>
            <w:r>
              <w:rPr>
                <w:rFonts w:hint="eastAsia" w:ascii="宋体" w:hAnsi="宋体" w:eastAsia="宋体" w:cs="宋体"/>
                <w:spacing w:val="-5"/>
              </w:rPr>
              <w:t xml:space="preserve">功能</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提供基于标准USB接口外设连接功能、基于音频输入输出接口的音频扩展功能、基于PCIe接口板卡扩展功能、基于HDMI或VGA或Type-C或DVI或DP等接口外接显示器扩展功能、基于存储接口对产品进行增容功能等。产品I/O接口，应具备外接标准USB设备、显示器、音频设备等内外部设备能力</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rPr>
              <w:t xml:space="preserve">107</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restart"/>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显卡</w:t>
            </w:r>
            <w:r>
              <w:rPr>
                <w:rFonts w:hint="eastAsia" w:ascii="宋体" w:hAnsi="宋体" w:eastAsia="宋体" w:cs="宋体"/>
                <w:spacing w:val="-5"/>
              </w:rPr>
              <w:t xml:space="preserve">功能</w:t>
            </w:r>
            <w:r>
              <w:rPr>
                <w:rFonts w:hint="eastAsia" w:ascii="宋体" w:hAnsi="宋体" w:eastAsia="宋体" w:cs="宋体"/>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显卡外</w:t>
            </w:r>
            <w:r>
              <w:rPr>
                <w:rFonts w:hint="eastAsia" w:ascii="宋体" w:hAnsi="宋体" w:eastAsia="宋体" w:cs="宋体"/>
                <w:spacing w:val="-2"/>
              </w:rPr>
              <w:t xml:space="preserve">接显示接</w:t>
            </w:r>
            <w:r>
              <w:rPr>
                <w:rFonts w:hint="eastAsia" w:ascii="宋体" w:hAnsi="宋体" w:eastAsia="宋体" w:cs="宋体"/>
              </w:rPr>
              <w:t xml:space="preserve">口</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显卡至少支持VGA、HDMI、DVI、DP、Type-C中1种显示接口，并与显示器接口相匹配</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rPr>
              <w:t xml:space="preserve">108</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2"/>
              </w:rPr>
              <w:t xml:space="preserve">独立显卡</w:t>
            </w:r>
            <w:r>
              <w:rPr>
                <w:rFonts w:hint="eastAsia" w:ascii="宋体" w:hAnsi="宋体" w:eastAsia="宋体" w:cs="宋体"/>
                <w:spacing w:val="-4"/>
              </w:rPr>
              <w:t xml:space="preserve">数量</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≥1</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rPr>
              <w:t xml:space="preserve">109</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restart"/>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显示</w:t>
            </w:r>
            <w:r>
              <w:rPr>
                <w:rFonts w:hint="eastAsia" w:ascii="宋体" w:hAnsi="宋体" w:eastAsia="宋体" w:cs="宋体"/>
                <w:spacing w:val="-4"/>
              </w:rPr>
              <w:t xml:space="preserve">设备功能</w:t>
            </w:r>
            <w:r>
              <w:rPr>
                <w:rFonts w:hint="eastAsia" w:ascii="宋体" w:hAnsi="宋体" w:eastAsia="宋体" w:cs="宋体"/>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显示器</w:t>
            </w:r>
            <w:r>
              <w:rPr>
                <w:rFonts w:hint="eastAsia" w:ascii="宋体" w:hAnsi="宋体" w:eastAsia="宋体" w:cs="宋体"/>
                <w:spacing w:val="-4"/>
              </w:rPr>
              <w:t xml:space="preserve">接口</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显示器应与显卡外接显示接口匹配</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rPr>
              <w:t xml:space="preserve">110</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显示器</w:t>
            </w:r>
            <w:r>
              <w:rPr>
                <w:rFonts w:hint="eastAsia" w:ascii="宋体" w:hAnsi="宋体" w:eastAsia="宋体" w:cs="宋体"/>
                <w:spacing w:val="-7"/>
              </w:rPr>
              <w:t xml:space="preserve">支架</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显示器应提供显示器支架</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position w:val="1"/>
              </w:rPr>
              <w:t xml:space="preserve">111</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显示器</w:t>
            </w:r>
            <w:r>
              <w:rPr>
                <w:rFonts w:hint="eastAsia" w:ascii="宋体" w:hAnsi="宋体" w:eastAsia="宋体" w:cs="宋体"/>
                <w:spacing w:val="-2"/>
              </w:rPr>
              <w:t xml:space="preserve">参数调节</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a)提供OSD选单按钮用于调节色彩、模式等；b)支持色温、亮度、对比度调节</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position w:val="1"/>
              </w:rPr>
              <w:t xml:space="preserve">112</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restart"/>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外设</w:t>
            </w:r>
            <w:r>
              <w:rPr>
                <w:rFonts w:hint="eastAsia" w:ascii="宋体" w:hAnsi="宋体" w:eastAsia="宋体" w:cs="宋体"/>
                <w:spacing w:val="-5"/>
              </w:rPr>
              <w:t xml:space="preserve">功能</w:t>
            </w:r>
            <w:r>
              <w:rPr>
                <w:rFonts w:hint="eastAsia" w:ascii="宋体" w:hAnsi="宋体" w:eastAsia="宋体" w:cs="宋体"/>
              </w:rPr>
            </w:r>
            <w:r/>
          </w:p>
        </w:tc>
        <w:tc>
          <w:tcPr>
            <w:tcW w:w="1740"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spacing w:val="-2"/>
                <w:lang w:eastAsia="zh-CN"/>
              </w:rPr>
              <w:t xml:space="preserve">摄像头物理隐私保</w:t>
            </w:r>
            <w:r>
              <w:rPr>
                <w:rFonts w:hint="eastAsia" w:ascii="宋体" w:hAnsi="宋体" w:eastAsia="宋体" w:cs="宋体"/>
                <w:spacing w:val="-3"/>
                <w:lang w:eastAsia="zh-CN"/>
              </w:rPr>
              <w:t xml:space="preserve">护开关</w:t>
            </w:r>
            <w:r>
              <w:rPr>
                <w:rFonts w:hint="eastAsia" w:ascii="宋体" w:hAnsi="宋体" w:eastAsia="宋体" w:cs="宋体"/>
                <w:lang w:eastAsia="zh-CN"/>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color w:val="000000"/>
                <w:sz w:val="18"/>
                <w:szCs w:val="18"/>
              </w:rPr>
              <w:t xml:space="preserve">支持物理隐私保护开关</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position w:val="1"/>
              </w:rPr>
              <w:t xml:space="preserve">113</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2"/>
              </w:rPr>
              <w:t xml:space="preserve">传声器降</w:t>
            </w:r>
            <w:r>
              <w:rPr>
                <w:rFonts w:hint="eastAsia" w:ascii="宋体" w:hAnsi="宋体" w:eastAsia="宋体" w:cs="宋体"/>
              </w:rPr>
              <w:t xml:space="preserve">噪</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color w:val="000000"/>
                <w:sz w:val="18"/>
                <w:szCs w:val="18"/>
              </w:rPr>
              <w:t xml:space="preserve">支持降噪功能</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position w:val="1"/>
              </w:rPr>
              <w:t xml:space="preserve">114</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2"/>
              </w:rPr>
              <w:t xml:space="preserve">键盘背光</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color w:val="000000"/>
                <w:sz w:val="18"/>
                <w:szCs w:val="18"/>
              </w:rPr>
              <w:t xml:space="preserve">无</w:t>
            </w:r>
            <w:r>
              <w:rPr>
                <w:rFonts w:hint="eastAsia" w:ascii="宋体" w:hAnsi="宋体" w:cs="宋体"/>
                <w:sz w:val="18"/>
                <w:szCs w:val="18"/>
              </w:rPr>
              <w:t xml:space="preserve">要求</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rPr>
              <w:t xml:space="preserve">115</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2"/>
              </w:rPr>
              <w:t xml:space="preserve">光驱功能</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color w:val="000000"/>
                <w:sz w:val="18"/>
                <w:szCs w:val="18"/>
              </w:rPr>
              <w:t xml:space="preserve">无</w:t>
            </w:r>
            <w:r>
              <w:rPr>
                <w:rFonts w:hint="eastAsia" w:ascii="宋体" w:hAnsi="宋体" w:cs="宋体"/>
                <w:sz w:val="18"/>
                <w:szCs w:val="18"/>
              </w:rPr>
              <w:t xml:space="preserve">要求</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rPr>
              <w:t xml:space="preserve">116</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restart"/>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存储</w:t>
            </w:r>
            <w:r>
              <w:rPr>
                <w:rFonts w:hint="eastAsia" w:ascii="宋体" w:hAnsi="宋体" w:eastAsia="宋体" w:cs="宋体"/>
                <w:spacing w:val="-5"/>
              </w:rPr>
              <w:t xml:space="preserve">功能</w:t>
            </w:r>
            <w:r>
              <w:rPr>
                <w:rFonts w:hint="eastAsia" w:ascii="宋体" w:hAnsi="宋体" w:eastAsia="宋体" w:cs="宋体"/>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存储功</w:t>
            </w:r>
            <w:r>
              <w:rPr>
                <w:rFonts w:hint="eastAsia" w:ascii="宋体" w:hAnsi="宋体" w:eastAsia="宋体" w:cs="宋体"/>
              </w:rPr>
              <w:t xml:space="preserve">能</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通过SATA固态存储/PCIe固态存储/UFS固态存储/SATA硬磁盘等存储部件提供存储功能</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position w:val="1"/>
              </w:rPr>
              <w:t xml:space="preserve">117</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spacing w:val="-5"/>
                <w:lang w:eastAsia="zh-CN"/>
              </w:rPr>
              <w:t xml:space="preserve">内置控制</w:t>
            </w:r>
            <w:r>
              <w:rPr>
                <w:rFonts w:hint="eastAsia" w:ascii="宋体" w:hAnsi="宋体" w:eastAsia="宋体" w:cs="宋体"/>
                <w:spacing w:val="-2"/>
                <w:lang w:eastAsia="zh-CN"/>
              </w:rPr>
              <w:t xml:space="preserve">器固态存储加密</w:t>
            </w:r>
            <w:r>
              <w:rPr>
                <w:rFonts w:hint="eastAsia" w:ascii="宋体" w:hAnsi="宋体" w:eastAsia="宋体" w:cs="宋体"/>
                <w:lang w:eastAsia="zh-CN"/>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color w:val="000000"/>
                <w:sz w:val="18"/>
                <w:szCs w:val="18"/>
              </w:rPr>
              <w:t xml:space="preserve">固态存储通过内置控制器硬件支持加密，不依赖处理器，保障数据安全性，但不得影响存储性能。a)支持加密功能，且加密功能开启不影响SSD读写性能；b)支持固件加密、安全启动和安全升级；c)支持数据的安全擦除</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position w:val="1"/>
              </w:rPr>
              <w:t xml:space="preserve">118</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restart"/>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网络</w:t>
            </w:r>
            <w:r>
              <w:rPr>
                <w:rFonts w:hint="eastAsia" w:ascii="宋体" w:hAnsi="宋体" w:eastAsia="宋体" w:cs="宋体"/>
                <w:spacing w:val="-4"/>
              </w:rPr>
              <w:t xml:space="preserve">设备功能</w:t>
            </w:r>
            <w:r>
              <w:rPr>
                <w:rFonts w:hint="eastAsia" w:ascii="宋体" w:hAnsi="宋体" w:eastAsia="宋体" w:cs="宋体"/>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网络功</w:t>
            </w:r>
            <w:r>
              <w:rPr>
                <w:rFonts w:hint="eastAsia" w:ascii="宋体" w:hAnsi="宋体" w:eastAsia="宋体" w:cs="宋体"/>
              </w:rPr>
              <w:t xml:space="preserve">能</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a)支持网络连接、网络开启/关闭功能；b)支持访问网络和数据交换功能</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position w:val="1"/>
              </w:rPr>
              <w:t xml:space="preserve">119</w:t>
            </w:r>
            <w:r>
              <w:rPr>
                <w:rFonts w:hint="eastAsia" w:ascii="宋体" w:hAnsi="宋体" w:eastAsia="宋体" w:cs="宋体"/>
              </w:rPr>
            </w:r>
            <w:r/>
          </w:p>
        </w:tc>
        <w:tc>
          <w:tcPr>
            <w:tcW w:w="654" w:type="dxa"/>
            <w:vAlign w:val="center"/>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3"/>
              </w:rPr>
              <w:t xml:space="preserve">无线网卡频段</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color w:val="000000"/>
                <w:sz w:val="18"/>
                <w:szCs w:val="18"/>
              </w:rPr>
              <w:t xml:space="preserve">支持双频段</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rPr>
              <w:t xml:space="preserve">120</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2"/>
              </w:rPr>
              <w:t xml:space="preserve">物理开关</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color w:val="000000"/>
                <w:sz w:val="18"/>
                <w:szCs w:val="18"/>
              </w:rPr>
              <w:t xml:space="preserve">支持网络设备物理开关</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position w:val="1"/>
              </w:rPr>
              <w:t xml:space="preserve">121</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数据传</w:t>
            </w:r>
            <w:r>
              <w:rPr>
                <w:rFonts w:hint="eastAsia" w:ascii="宋体" w:hAnsi="宋体" w:eastAsia="宋体" w:cs="宋体"/>
              </w:rPr>
              <w:t xml:space="preserve">输</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支持数据传输能力，并提供数据流量和异常日志记录功能</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position w:val="1"/>
              </w:rPr>
              <w:t xml:space="preserve">122</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2"/>
              </w:rPr>
              <w:t xml:space="preserve">蓝牙协议</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color w:val="000000"/>
                <w:sz w:val="18"/>
                <w:szCs w:val="18"/>
              </w:rPr>
              <w:t xml:space="preserve">若支持蓝牙模块，蓝牙协议不低于5.0版本</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454"/>
        </w:trPr>
        <w:tc>
          <w:tcPr>
            <w:tcW w:w="671" w:type="dxa"/>
            <w:vAlign w:val="center"/>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t xml:space="preserve">123</w:t>
            </w:r>
            <w:r>
              <w:rPr>
                <w:rFonts w:hint="eastAsia" w:ascii="宋体" w:hAnsi="宋体" w:cs="宋体"/>
                <w:color w:val="000000"/>
                <w:sz w:val="18"/>
                <w:szCs w:val="18"/>
              </w:rPr>
            </w:r>
            <w:r/>
          </w:p>
        </w:tc>
        <w:tc>
          <w:tcPr>
            <w:tcW w:w="654" w:type="dxa"/>
            <w:vAlign w:val="center"/>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t xml:space="preserve">功能要求</w:t>
            </w:r>
            <w:r>
              <w:rPr>
                <w:rFonts w:hint="eastAsia" w:ascii="宋体" w:hAnsi="宋体" w:cs="宋体"/>
                <w:color w:val="000000"/>
                <w:sz w:val="18"/>
                <w:szCs w:val="18"/>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685"/>
              <w:jc w:val="left"/>
              <w:rPr>
                <w:rFonts w:hint="eastAsia" w:ascii="宋体" w:hAnsi="宋体" w:cs="宋体"/>
                <w:color w:val="000000"/>
                <w:sz w:val="18"/>
                <w:szCs w:val="18"/>
              </w:rPr>
            </w:pPr>
            <w:r>
              <w:rPr>
                <w:rFonts w:hint="eastAsia" w:ascii="宋体" w:hAnsi="宋体" w:cs="宋体"/>
                <w:color w:val="000000"/>
                <w:sz w:val="18"/>
                <w:szCs w:val="18"/>
              </w:rPr>
              <w:t xml:space="preserve">有线网卡接口类型</w:t>
            </w:r>
            <w:r>
              <w:rPr>
                <w:rFonts w:hint="eastAsia" w:ascii="宋体" w:hAnsi="宋体" w:cs="宋体"/>
                <w:color w:val="000000"/>
                <w:sz w:val="18"/>
                <w:szCs w:val="18"/>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支持RJ45接口</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t xml:space="preserve">124</w:t>
            </w:r>
            <w:r>
              <w:rPr>
                <w:rFonts w:hint="eastAsia" w:ascii="宋体" w:hAnsi="宋体" w:cs="宋体"/>
                <w:color w:val="000000"/>
                <w:sz w:val="18"/>
                <w:szCs w:val="18"/>
              </w:rPr>
            </w:r>
            <w:r/>
          </w:p>
        </w:tc>
        <w:tc>
          <w:tcPr>
            <w:tcW w:w="654" w:type="dxa"/>
            <w:vAlign w:val="center"/>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t xml:space="preserve">功能要求</w:t>
            </w:r>
            <w:r>
              <w:rPr>
                <w:rFonts w:hint="eastAsia" w:ascii="宋体" w:hAnsi="宋体" w:cs="宋体"/>
                <w:color w:val="000000"/>
                <w:sz w:val="18"/>
                <w:szCs w:val="18"/>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685"/>
              <w:jc w:val="left"/>
              <w:rPr>
                <w:rFonts w:hint="eastAsia" w:ascii="宋体" w:hAnsi="宋体" w:cs="宋体"/>
                <w:color w:val="000000"/>
                <w:sz w:val="18"/>
                <w:szCs w:val="18"/>
              </w:rPr>
            </w:pPr>
            <w:r>
              <w:rPr>
                <w:rFonts w:hint="eastAsia" w:ascii="宋体" w:hAnsi="宋体" w:cs="宋体"/>
                <w:color w:val="000000"/>
                <w:sz w:val="18"/>
                <w:szCs w:val="18"/>
              </w:rPr>
              <w:t xml:space="preserve">无线网卡标准</w:t>
            </w:r>
            <w:r>
              <w:rPr>
                <w:rFonts w:hint="eastAsia" w:ascii="宋体" w:hAnsi="宋体" w:cs="宋体"/>
                <w:color w:val="000000"/>
                <w:sz w:val="18"/>
                <w:szCs w:val="18"/>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color w:val="000000"/>
                <w:sz w:val="18"/>
                <w:szCs w:val="18"/>
              </w:rPr>
              <w:t xml:space="preserve">若配备无线网卡，产品应符合GB15629.11所有部分</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454"/>
        </w:trPr>
        <w:tc>
          <w:tcPr>
            <w:tcW w:w="671" w:type="dxa"/>
            <w:vAlign w:val="center"/>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t xml:space="preserve">125</w:t>
            </w:r>
            <w:r>
              <w:rPr>
                <w:rFonts w:hint="eastAsia" w:ascii="宋体" w:hAnsi="宋体" w:cs="宋体"/>
                <w:color w:val="000000"/>
                <w:sz w:val="18"/>
                <w:szCs w:val="18"/>
              </w:rPr>
            </w:r>
            <w:r/>
          </w:p>
        </w:tc>
        <w:tc>
          <w:tcPr>
            <w:tcW w:w="654" w:type="dxa"/>
            <w:vAlign w:val="center"/>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t xml:space="preserve">功能要求</w:t>
            </w:r>
            <w:r>
              <w:rPr>
                <w:rFonts w:hint="eastAsia" w:ascii="宋体" w:hAnsi="宋体" w:cs="宋体"/>
                <w:color w:val="000000"/>
                <w:sz w:val="18"/>
                <w:szCs w:val="18"/>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685"/>
              <w:jc w:val="left"/>
              <w:rPr>
                <w:rFonts w:hint="eastAsia" w:ascii="宋体" w:hAnsi="宋体" w:cs="宋体"/>
                <w:color w:val="000000"/>
                <w:sz w:val="18"/>
                <w:szCs w:val="18"/>
              </w:rPr>
            </w:pPr>
            <w:r>
              <w:rPr>
                <w:rFonts w:hint="eastAsia" w:ascii="宋体" w:hAnsi="宋体" w:cs="宋体"/>
                <w:color w:val="000000"/>
                <w:sz w:val="18"/>
                <w:szCs w:val="18"/>
              </w:rPr>
              <w:t xml:space="preserve">网络设备拆装</w:t>
            </w:r>
            <w:r>
              <w:rPr>
                <w:rFonts w:hint="eastAsia" w:ascii="宋体" w:hAnsi="宋体" w:cs="宋体"/>
                <w:color w:val="000000"/>
                <w:sz w:val="18"/>
                <w:szCs w:val="18"/>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网络设备支持物理拆装，包括无线网卡和蓝牙模块等</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t xml:space="preserve">126</w:t>
            </w:r>
            <w:r>
              <w:rPr>
                <w:rFonts w:hint="eastAsia" w:ascii="宋体" w:hAnsi="宋体" w:cs="宋体"/>
                <w:color w:val="000000"/>
                <w:sz w:val="18"/>
                <w:szCs w:val="18"/>
              </w:rPr>
            </w:r>
            <w:r/>
          </w:p>
        </w:tc>
        <w:tc>
          <w:tcPr>
            <w:tcW w:w="654" w:type="dxa"/>
            <w:vAlign w:val="center"/>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t xml:space="preserve">功能要求</w:t>
            </w:r>
            <w:r>
              <w:rPr>
                <w:rFonts w:hint="eastAsia" w:ascii="宋体" w:hAnsi="宋体" w:cs="宋体"/>
                <w:color w:val="000000"/>
                <w:sz w:val="18"/>
                <w:szCs w:val="18"/>
              </w:rPr>
            </w:r>
            <w:r/>
          </w:p>
        </w:tc>
        <w:tc>
          <w:tcPr>
            <w:tcW w:w="1020" w:type="dxa"/>
            <w:vAlign w:val="center"/>
            <w:vMerge w:val="restart"/>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t xml:space="preserve">外部接口功能</w:t>
            </w:r>
            <w:r>
              <w:rPr>
                <w:rFonts w:hint="eastAsia" w:ascii="宋体" w:hAnsi="宋体" w:cs="宋体"/>
                <w:color w:val="000000"/>
                <w:sz w:val="18"/>
                <w:szCs w:val="18"/>
              </w:rPr>
            </w:r>
            <w:r/>
          </w:p>
        </w:tc>
        <w:tc>
          <w:tcPr>
            <w:tcW w:w="1740" w:type="dxa"/>
            <w:vAlign w:val="center"/>
            <w:textDirection w:val="lrTb"/>
            <w:noWrap w:val="false"/>
          </w:tcPr>
          <w:p>
            <w:pPr>
              <w:pStyle w:val="685"/>
              <w:jc w:val="left"/>
              <w:rPr>
                <w:rFonts w:hint="eastAsia" w:ascii="宋体" w:hAnsi="宋体" w:cs="宋体"/>
                <w:color w:val="000000"/>
                <w:sz w:val="18"/>
                <w:szCs w:val="18"/>
              </w:rPr>
            </w:pPr>
            <w:r>
              <w:rPr>
                <w:rFonts w:hint="eastAsia" w:ascii="宋体" w:hAnsi="宋体" w:cs="宋体"/>
                <w:color w:val="000000"/>
                <w:sz w:val="18"/>
                <w:szCs w:val="18"/>
              </w:rPr>
              <w:t xml:space="preserve">音频接口类型</w:t>
            </w:r>
            <w:r>
              <w:rPr>
                <w:rFonts w:hint="eastAsia" w:ascii="宋体" w:hAnsi="宋体" w:cs="宋体"/>
                <w:color w:val="000000"/>
                <w:sz w:val="18"/>
                <w:szCs w:val="18"/>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支持3.5mm孔径3段式或4段式接口</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t xml:space="preserve">127</w:t>
            </w:r>
            <w:r>
              <w:rPr>
                <w:rFonts w:hint="eastAsia" w:ascii="宋体" w:hAnsi="宋体" w:cs="宋体"/>
                <w:color w:val="000000"/>
                <w:sz w:val="18"/>
                <w:szCs w:val="18"/>
              </w:rPr>
            </w:r>
            <w:r/>
          </w:p>
        </w:tc>
        <w:tc>
          <w:tcPr>
            <w:tcW w:w="654" w:type="dxa"/>
            <w:vAlign w:val="center"/>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t xml:space="preserve">功能要求</w:t>
            </w:r>
            <w:r>
              <w:rPr>
                <w:rFonts w:hint="eastAsia" w:ascii="宋体" w:hAnsi="宋体" w:cs="宋体"/>
                <w:color w:val="000000"/>
                <w:sz w:val="18"/>
                <w:szCs w:val="18"/>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685"/>
              <w:jc w:val="left"/>
              <w:rPr>
                <w:rFonts w:hint="eastAsia" w:ascii="宋体" w:hAnsi="宋体" w:cs="宋体"/>
                <w:color w:val="000000"/>
                <w:sz w:val="18"/>
                <w:szCs w:val="18"/>
              </w:rPr>
            </w:pPr>
            <w:r>
              <w:rPr>
                <w:rFonts w:hint="eastAsia" w:ascii="宋体" w:hAnsi="宋体" w:cs="宋体"/>
                <w:color w:val="000000"/>
                <w:sz w:val="18"/>
                <w:szCs w:val="18"/>
              </w:rPr>
              <w:t xml:space="preserve">视频接口类型</w:t>
            </w:r>
            <w:r>
              <w:rPr>
                <w:rFonts w:hint="eastAsia" w:ascii="宋体" w:hAnsi="宋体" w:cs="宋体"/>
                <w:color w:val="000000"/>
                <w:sz w:val="18"/>
                <w:szCs w:val="18"/>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至少包含1个VGA接口，1个HDMI接口 </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t xml:space="preserve">128</w:t>
            </w:r>
            <w:r>
              <w:rPr>
                <w:rFonts w:hint="eastAsia" w:ascii="宋体" w:hAnsi="宋体" w:cs="宋体"/>
                <w:color w:val="000000"/>
                <w:sz w:val="18"/>
                <w:szCs w:val="18"/>
              </w:rPr>
            </w:r>
            <w:r/>
          </w:p>
        </w:tc>
        <w:tc>
          <w:tcPr>
            <w:tcW w:w="654" w:type="dxa"/>
            <w:vAlign w:val="center"/>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t xml:space="preserve">功能要求</w:t>
            </w:r>
            <w:r>
              <w:rPr>
                <w:rFonts w:hint="eastAsia" w:ascii="宋体" w:hAnsi="宋体" w:cs="宋体"/>
                <w:color w:val="000000"/>
                <w:sz w:val="18"/>
                <w:szCs w:val="18"/>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685"/>
              <w:jc w:val="left"/>
              <w:rPr>
                <w:rFonts w:hint="eastAsia" w:ascii="宋体" w:hAnsi="宋体" w:cs="宋体"/>
                <w:color w:val="000000"/>
                <w:sz w:val="18"/>
                <w:szCs w:val="18"/>
              </w:rPr>
            </w:pPr>
            <w:r>
              <w:rPr>
                <w:rFonts w:hint="eastAsia" w:ascii="宋体" w:hAnsi="宋体" w:cs="宋体"/>
                <w:color w:val="000000"/>
                <w:sz w:val="18"/>
                <w:szCs w:val="18"/>
              </w:rPr>
              <w:t xml:space="preserve">HDMI、DP、Type-C 显示接口要求</w:t>
            </w:r>
            <w:r>
              <w:rPr>
                <w:rFonts w:hint="eastAsia" w:ascii="宋体" w:hAnsi="宋体" w:cs="宋体"/>
                <w:color w:val="000000"/>
                <w:sz w:val="18"/>
                <w:szCs w:val="18"/>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提供HDMI或DP或Type-C作为显示接口，应支持音频和视频同步输出</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t xml:space="preserve">129</w:t>
            </w:r>
            <w:r>
              <w:rPr>
                <w:rFonts w:hint="eastAsia" w:ascii="宋体" w:hAnsi="宋体" w:cs="宋体"/>
                <w:color w:val="000000"/>
                <w:sz w:val="18"/>
                <w:szCs w:val="18"/>
              </w:rPr>
            </w:r>
            <w:r/>
          </w:p>
        </w:tc>
        <w:tc>
          <w:tcPr>
            <w:tcW w:w="654" w:type="dxa"/>
            <w:vAlign w:val="center"/>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t xml:space="preserve">功能要求</w:t>
            </w:r>
            <w:r>
              <w:rPr>
                <w:rFonts w:hint="eastAsia" w:ascii="宋体" w:hAnsi="宋体" w:cs="宋体"/>
                <w:color w:val="000000"/>
                <w:sz w:val="18"/>
                <w:szCs w:val="18"/>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685"/>
              <w:jc w:val="left"/>
              <w:rPr>
                <w:rFonts w:hint="eastAsia" w:ascii="宋体" w:hAnsi="宋体" w:cs="宋体"/>
                <w:color w:val="000000"/>
                <w:sz w:val="18"/>
                <w:szCs w:val="18"/>
              </w:rPr>
            </w:pPr>
            <w:r>
              <w:rPr>
                <w:rFonts w:hint="eastAsia" w:ascii="宋体" w:hAnsi="宋体" w:cs="宋体"/>
                <w:color w:val="000000"/>
                <w:sz w:val="18"/>
                <w:szCs w:val="18"/>
              </w:rPr>
              <w:t xml:space="preserve">其他接口</w:t>
            </w:r>
            <w:r>
              <w:rPr>
                <w:rFonts w:hint="eastAsia" w:ascii="宋体" w:hAnsi="宋体" w:cs="宋体"/>
                <w:color w:val="000000"/>
                <w:sz w:val="18"/>
                <w:szCs w:val="18"/>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color w:val="000000"/>
                <w:sz w:val="18"/>
                <w:szCs w:val="18"/>
              </w:rPr>
              <w:t xml:space="preserve">a)支持串行接口，可实现GB/T6107的功能；b)支持并行接口，可实现GB/T18235.1的功能</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454"/>
        </w:trPr>
        <w:tc>
          <w:tcPr>
            <w:tcW w:w="671" w:type="dxa"/>
            <w:vAlign w:val="center"/>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t xml:space="preserve">130</w:t>
            </w:r>
            <w:r>
              <w:rPr>
                <w:rFonts w:hint="eastAsia" w:ascii="宋体" w:hAnsi="宋体" w:cs="宋体"/>
                <w:color w:val="000000"/>
                <w:sz w:val="18"/>
                <w:szCs w:val="18"/>
              </w:rPr>
            </w:r>
            <w:r/>
          </w:p>
        </w:tc>
        <w:tc>
          <w:tcPr>
            <w:tcW w:w="654" w:type="dxa"/>
            <w:vAlign w:val="center"/>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t xml:space="preserve">功能要求</w:t>
            </w:r>
            <w:r>
              <w:rPr>
                <w:rFonts w:hint="eastAsia" w:ascii="宋体" w:hAnsi="宋体" w:cs="宋体"/>
                <w:color w:val="000000"/>
                <w:sz w:val="18"/>
                <w:szCs w:val="18"/>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685"/>
              <w:jc w:val="left"/>
              <w:rPr>
                <w:rFonts w:hint="eastAsia" w:ascii="宋体" w:hAnsi="宋体" w:cs="宋体"/>
                <w:color w:val="000000"/>
                <w:sz w:val="18"/>
                <w:szCs w:val="18"/>
              </w:rPr>
            </w:pPr>
            <w:r>
              <w:rPr>
                <w:rFonts w:hint="eastAsia" w:ascii="宋体" w:hAnsi="宋体" w:cs="宋体"/>
                <w:color w:val="000000"/>
                <w:sz w:val="18"/>
                <w:szCs w:val="18"/>
              </w:rPr>
              <w:t xml:space="preserve">存储卡接口类型</w:t>
            </w:r>
            <w:r>
              <w:rPr>
                <w:rFonts w:hint="eastAsia" w:ascii="宋体" w:hAnsi="宋体" w:cs="宋体"/>
                <w:color w:val="000000"/>
                <w:sz w:val="18"/>
                <w:szCs w:val="18"/>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color w:val="000000"/>
                <w:sz w:val="18"/>
                <w:szCs w:val="18"/>
              </w:rPr>
              <w:t xml:space="preserve">支持SD、TF等存储卡接口</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454"/>
        </w:trPr>
        <w:tc>
          <w:tcPr>
            <w:tcW w:w="671" w:type="dxa"/>
            <w:vAlign w:val="center"/>
            <w:vMerge w:val="restart"/>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t xml:space="preserve">131</w:t>
            </w:r>
            <w:r>
              <w:rPr>
                <w:rFonts w:hint="eastAsia" w:ascii="宋体" w:hAnsi="宋体" w:cs="宋体"/>
                <w:color w:val="000000"/>
                <w:sz w:val="18"/>
                <w:szCs w:val="18"/>
              </w:rPr>
            </w:r>
            <w:r/>
          </w:p>
        </w:tc>
        <w:tc>
          <w:tcPr>
            <w:tcW w:w="654" w:type="dxa"/>
            <w:vAlign w:val="center"/>
            <w:vMerge w:val="restart"/>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t xml:space="preserve">功能要求</w:t>
            </w:r>
            <w:r>
              <w:rPr>
                <w:rFonts w:hint="eastAsia" w:ascii="宋体" w:hAnsi="宋体" w:cs="宋体"/>
                <w:color w:val="000000"/>
                <w:sz w:val="18"/>
                <w:szCs w:val="18"/>
              </w:rPr>
            </w:r>
            <w:r/>
          </w:p>
        </w:tc>
        <w:tc>
          <w:tcPr>
            <w:tcW w:w="1020" w:type="dxa"/>
            <w:vAlign w:val="center"/>
            <w:vMerge w:val="restart"/>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t xml:space="preserve">电源功能</w:t>
            </w:r>
            <w:r>
              <w:rPr>
                <w:rFonts w:hint="eastAsia" w:ascii="宋体" w:hAnsi="宋体" w:cs="宋体"/>
                <w:color w:val="000000"/>
                <w:sz w:val="18"/>
                <w:szCs w:val="18"/>
              </w:rPr>
            </w:r>
            <w:r/>
          </w:p>
        </w:tc>
        <w:tc>
          <w:tcPr>
            <w:tcW w:w="1740" w:type="dxa"/>
            <w:vAlign w:val="center"/>
            <w:textDirection w:val="lrTb"/>
            <w:noWrap w:val="false"/>
          </w:tcPr>
          <w:p>
            <w:pPr>
              <w:pStyle w:val="685"/>
              <w:jc w:val="left"/>
              <w:rPr>
                <w:rFonts w:hint="eastAsia" w:ascii="宋体" w:hAnsi="宋体" w:cs="宋体"/>
                <w:color w:val="000000"/>
                <w:sz w:val="18"/>
                <w:szCs w:val="18"/>
              </w:rPr>
            </w:pPr>
            <w:r>
              <w:rPr>
                <w:rFonts w:hint="eastAsia" w:ascii="宋体" w:hAnsi="宋体" w:cs="宋体"/>
                <w:color w:val="000000"/>
                <w:sz w:val="18"/>
                <w:szCs w:val="18"/>
              </w:rPr>
              <w:t xml:space="preserve">电源线适配能力</w:t>
            </w:r>
            <w:r>
              <w:rPr>
                <w:rFonts w:hint="eastAsia" w:ascii="宋体" w:hAnsi="宋体" w:cs="宋体"/>
                <w:color w:val="000000"/>
                <w:sz w:val="18"/>
                <w:szCs w:val="18"/>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电源适配器电线组件应符合GB/T15934的要求</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654"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685"/>
              <w:jc w:val="left"/>
              <w:rPr>
                <w:rFonts w:hint="eastAsia" w:ascii="宋体" w:hAnsi="宋体" w:cs="宋体"/>
                <w:color w:val="000000"/>
                <w:sz w:val="18"/>
                <w:szCs w:val="18"/>
              </w:rPr>
            </w:pPr>
            <w:r>
              <w:rPr>
                <w:rFonts w:hint="eastAsia" w:ascii="宋体" w:hAnsi="宋体" w:cs="宋体"/>
                <w:color w:val="000000"/>
                <w:sz w:val="18"/>
                <w:szCs w:val="18"/>
              </w:rPr>
              <w:t xml:space="preserve">电源功率</w:t>
            </w:r>
            <w:r>
              <w:rPr>
                <w:rFonts w:hint="eastAsia" w:ascii="宋体" w:hAnsi="宋体" w:cs="宋体"/>
                <w:color w:val="000000"/>
                <w:sz w:val="18"/>
                <w:szCs w:val="18"/>
              </w:rPr>
            </w:r>
            <w:r/>
          </w:p>
        </w:tc>
        <w:tc>
          <w:tcPr>
            <w:tcW w:w="339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t xml:space="preserve">300W≤电源≤550W</w:t>
            </w:r>
            <w:r>
              <w:rPr>
                <w:rFonts w:hint="eastAsia" w:ascii="宋体" w:hAnsi="宋体" w:cs="宋体"/>
                <w:i/>
                <w:iCs/>
                <w:color w:val="000000"/>
                <w:sz w:val="18"/>
                <w:szCs w:val="18"/>
                <w:u w:val="single"/>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t xml:space="preserve">132</w:t>
            </w:r>
            <w:r>
              <w:rPr>
                <w:rFonts w:hint="eastAsia" w:ascii="宋体" w:hAnsi="宋体" w:cs="宋体"/>
                <w:color w:val="000000"/>
                <w:sz w:val="18"/>
                <w:szCs w:val="18"/>
              </w:rPr>
            </w:r>
            <w:r/>
          </w:p>
        </w:tc>
        <w:tc>
          <w:tcPr>
            <w:tcW w:w="654" w:type="dxa"/>
            <w:vAlign w:val="center"/>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t xml:space="preserve">功能要求</w:t>
            </w:r>
            <w:r>
              <w:rPr>
                <w:rFonts w:hint="eastAsia" w:ascii="宋体" w:hAnsi="宋体" w:cs="宋体"/>
                <w:color w:val="000000"/>
                <w:sz w:val="18"/>
                <w:szCs w:val="18"/>
              </w:rPr>
            </w:r>
            <w:r/>
          </w:p>
        </w:tc>
        <w:tc>
          <w:tcPr>
            <w:tcW w:w="1020" w:type="dxa"/>
            <w:vAlign w:val="center"/>
            <w:vMerge w:val="restart"/>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t xml:space="preserve">操作系统及软件功能</w:t>
            </w:r>
            <w:r>
              <w:rPr>
                <w:rFonts w:hint="eastAsia" w:ascii="宋体" w:hAnsi="宋体" w:cs="宋体"/>
                <w:color w:val="000000"/>
                <w:sz w:val="18"/>
                <w:szCs w:val="18"/>
              </w:rPr>
            </w:r>
            <w:r/>
          </w:p>
        </w:tc>
        <w:tc>
          <w:tcPr>
            <w:tcW w:w="1740" w:type="dxa"/>
            <w:vAlign w:val="center"/>
            <w:textDirection w:val="lrTb"/>
            <w:noWrap w:val="false"/>
          </w:tcPr>
          <w:p>
            <w:pPr>
              <w:pStyle w:val="685"/>
              <w:jc w:val="left"/>
              <w:rPr>
                <w:rFonts w:hint="eastAsia" w:ascii="宋体" w:hAnsi="宋体" w:cs="宋体"/>
                <w:color w:val="000000"/>
                <w:sz w:val="18"/>
                <w:szCs w:val="18"/>
              </w:rPr>
            </w:pPr>
            <w:r>
              <w:rPr>
                <w:rFonts w:hint="eastAsia" w:ascii="宋体" w:hAnsi="宋体" w:cs="宋体"/>
                <w:color w:val="000000"/>
                <w:sz w:val="18"/>
                <w:szCs w:val="18"/>
              </w:rPr>
              <w:t xml:space="preserve">中文信息处理要求</w:t>
            </w:r>
            <w:r>
              <w:rPr>
                <w:rFonts w:hint="eastAsia" w:ascii="宋体" w:hAnsi="宋体" w:cs="宋体"/>
                <w:color w:val="000000"/>
                <w:sz w:val="18"/>
                <w:szCs w:val="18"/>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符合 GB 18030 的相关规定</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t xml:space="preserve">133</w:t>
            </w:r>
            <w:r>
              <w:rPr>
                <w:rFonts w:hint="eastAsia" w:ascii="宋体" w:hAnsi="宋体" w:cs="宋体"/>
                <w:color w:val="000000"/>
                <w:sz w:val="18"/>
                <w:szCs w:val="18"/>
              </w:rPr>
            </w:r>
            <w:r/>
          </w:p>
        </w:tc>
        <w:tc>
          <w:tcPr>
            <w:tcW w:w="654" w:type="dxa"/>
            <w:vAlign w:val="center"/>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t xml:space="preserve">功能要求</w:t>
            </w:r>
            <w:r>
              <w:rPr>
                <w:rFonts w:hint="eastAsia" w:ascii="宋体" w:hAnsi="宋体" w:cs="宋体"/>
                <w:color w:val="000000"/>
                <w:sz w:val="18"/>
                <w:szCs w:val="18"/>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685"/>
              <w:jc w:val="left"/>
              <w:rPr>
                <w:rFonts w:hint="eastAsia" w:ascii="宋体" w:hAnsi="宋体" w:cs="宋体"/>
                <w:color w:val="000000"/>
                <w:sz w:val="18"/>
                <w:szCs w:val="18"/>
              </w:rPr>
            </w:pPr>
            <w:r>
              <w:rPr>
                <w:rFonts w:hint="eastAsia" w:ascii="宋体" w:hAnsi="宋体" w:cs="宋体"/>
                <w:color w:val="000000"/>
                <w:sz w:val="18"/>
                <w:szCs w:val="18"/>
              </w:rPr>
              <w:t xml:space="preserve">操作系统备份及还原功能</w:t>
            </w:r>
            <w:r>
              <w:rPr>
                <w:rFonts w:hint="eastAsia" w:ascii="宋体" w:hAnsi="宋体" w:cs="宋体"/>
                <w:color w:val="000000"/>
                <w:sz w:val="18"/>
                <w:szCs w:val="18"/>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支持操作系统备份及还原功能</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t xml:space="preserve">134</w:t>
            </w:r>
            <w:r>
              <w:rPr>
                <w:rFonts w:hint="eastAsia" w:ascii="宋体" w:hAnsi="宋体" w:cs="宋体"/>
                <w:color w:val="000000"/>
                <w:sz w:val="18"/>
                <w:szCs w:val="18"/>
              </w:rPr>
            </w:r>
            <w:r/>
          </w:p>
        </w:tc>
        <w:tc>
          <w:tcPr>
            <w:tcW w:w="654" w:type="dxa"/>
            <w:vAlign w:val="center"/>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t xml:space="preserve">功能要求</w:t>
            </w:r>
            <w:r>
              <w:rPr>
                <w:rFonts w:hint="eastAsia" w:ascii="宋体" w:hAnsi="宋体" w:cs="宋体"/>
                <w:color w:val="000000"/>
                <w:sz w:val="18"/>
                <w:szCs w:val="18"/>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685"/>
              <w:jc w:val="left"/>
              <w:rPr>
                <w:rFonts w:hint="eastAsia" w:ascii="宋体" w:hAnsi="宋体" w:cs="宋体"/>
                <w:color w:val="000000"/>
                <w:sz w:val="18"/>
                <w:szCs w:val="18"/>
              </w:rPr>
            </w:pPr>
            <w:r>
              <w:rPr>
                <w:rFonts w:hint="eastAsia" w:ascii="宋体" w:hAnsi="宋体" w:cs="宋体"/>
                <w:color w:val="000000"/>
                <w:sz w:val="18"/>
                <w:szCs w:val="18"/>
              </w:rPr>
              <w:t xml:space="preserve">固件备份还原能力</w:t>
            </w:r>
            <w:r>
              <w:rPr>
                <w:rFonts w:hint="eastAsia" w:ascii="宋体" w:hAnsi="宋体" w:cs="宋体"/>
                <w:color w:val="000000"/>
                <w:sz w:val="18"/>
                <w:szCs w:val="18"/>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支持备份及还原固件的功能</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t xml:space="preserve">135</w:t>
            </w:r>
            <w:r>
              <w:rPr>
                <w:rFonts w:hint="eastAsia" w:ascii="宋体" w:hAnsi="宋体" w:cs="宋体"/>
                <w:color w:val="000000"/>
                <w:sz w:val="18"/>
                <w:szCs w:val="18"/>
              </w:rPr>
            </w:r>
            <w:r/>
          </w:p>
        </w:tc>
        <w:tc>
          <w:tcPr>
            <w:tcW w:w="654" w:type="dxa"/>
            <w:vAlign w:val="center"/>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t xml:space="preserve">功能要求</w:t>
            </w:r>
            <w:r>
              <w:rPr>
                <w:rFonts w:hint="eastAsia" w:ascii="宋体" w:hAnsi="宋体" w:cs="宋体"/>
                <w:color w:val="000000"/>
                <w:sz w:val="18"/>
                <w:szCs w:val="18"/>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685"/>
              <w:jc w:val="left"/>
              <w:rPr>
                <w:rFonts w:hint="eastAsia" w:ascii="宋体" w:hAnsi="宋体" w:cs="宋体"/>
                <w:color w:val="000000"/>
                <w:sz w:val="18"/>
                <w:szCs w:val="18"/>
              </w:rPr>
            </w:pPr>
            <w:r>
              <w:rPr>
                <w:rFonts w:hint="eastAsia" w:ascii="宋体" w:hAnsi="宋体" w:cs="宋体"/>
                <w:color w:val="000000"/>
                <w:sz w:val="18"/>
                <w:szCs w:val="18"/>
              </w:rPr>
              <w:t xml:space="preserve">操作系统及驱动升级</w:t>
            </w:r>
            <w:r>
              <w:rPr>
                <w:rFonts w:hint="eastAsia" w:ascii="宋体" w:hAnsi="宋体" w:cs="宋体"/>
                <w:color w:val="000000"/>
                <w:sz w:val="18"/>
                <w:szCs w:val="18"/>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支持通过网络、闪存盘等方式对操作系统、驱动进行升级</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t xml:space="preserve">136</w:t>
            </w:r>
            <w:r>
              <w:rPr>
                <w:rFonts w:hint="eastAsia" w:ascii="宋体" w:hAnsi="宋体" w:cs="宋体"/>
                <w:color w:val="000000"/>
                <w:sz w:val="18"/>
                <w:szCs w:val="18"/>
              </w:rPr>
            </w:r>
            <w:r/>
          </w:p>
        </w:tc>
        <w:tc>
          <w:tcPr>
            <w:tcW w:w="654" w:type="dxa"/>
            <w:vAlign w:val="center"/>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t xml:space="preserve">功能要求</w:t>
            </w:r>
            <w:r>
              <w:rPr>
                <w:rFonts w:hint="eastAsia" w:ascii="宋体" w:hAnsi="宋体" w:cs="宋体"/>
                <w:color w:val="000000"/>
                <w:sz w:val="18"/>
                <w:szCs w:val="18"/>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685"/>
              <w:jc w:val="left"/>
              <w:rPr>
                <w:rFonts w:hint="eastAsia" w:ascii="宋体" w:hAnsi="宋体" w:cs="宋体"/>
                <w:color w:val="000000"/>
                <w:sz w:val="18"/>
                <w:szCs w:val="18"/>
              </w:rPr>
            </w:pPr>
            <w:r>
              <w:rPr>
                <w:rFonts w:hint="eastAsia" w:ascii="宋体" w:hAnsi="宋体" w:cs="宋体"/>
                <w:color w:val="000000"/>
                <w:sz w:val="18"/>
                <w:szCs w:val="18"/>
              </w:rPr>
              <w:t xml:space="preserve">固件升级</w:t>
            </w:r>
            <w:r>
              <w:rPr>
                <w:rFonts w:hint="eastAsia" w:ascii="宋体" w:hAnsi="宋体" w:cs="宋体"/>
                <w:color w:val="000000"/>
                <w:sz w:val="18"/>
                <w:szCs w:val="18"/>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支持通过网络、闪存盘等方式对固件进行升级</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t xml:space="preserve">137</w:t>
            </w:r>
            <w:r>
              <w:rPr>
                <w:rFonts w:hint="eastAsia" w:ascii="宋体" w:hAnsi="宋体" w:cs="宋体"/>
                <w:color w:val="000000"/>
                <w:sz w:val="18"/>
                <w:szCs w:val="18"/>
              </w:rPr>
            </w:r>
            <w:r/>
          </w:p>
        </w:tc>
        <w:tc>
          <w:tcPr>
            <w:tcW w:w="654" w:type="dxa"/>
            <w:vAlign w:val="center"/>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t xml:space="preserve">功能要求</w:t>
            </w:r>
            <w:r>
              <w:rPr>
                <w:rFonts w:hint="eastAsia" w:ascii="宋体" w:hAnsi="宋体" w:cs="宋体"/>
                <w:color w:val="000000"/>
                <w:sz w:val="18"/>
                <w:szCs w:val="18"/>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685"/>
              <w:jc w:val="left"/>
              <w:rPr>
                <w:rFonts w:hint="eastAsia" w:ascii="宋体" w:hAnsi="宋体" w:cs="宋体"/>
                <w:color w:val="000000"/>
                <w:sz w:val="18"/>
                <w:szCs w:val="18"/>
              </w:rPr>
            </w:pPr>
            <w:r>
              <w:rPr>
                <w:rFonts w:hint="eastAsia" w:ascii="宋体" w:hAnsi="宋体" w:cs="宋体"/>
                <w:color w:val="000000"/>
                <w:sz w:val="18"/>
                <w:szCs w:val="18"/>
              </w:rPr>
              <w:t xml:space="preserve">BIOS 支持关闭通讯接口</w:t>
            </w:r>
            <w:r>
              <w:rPr>
                <w:rFonts w:hint="eastAsia" w:ascii="宋体" w:hAnsi="宋体" w:cs="宋体"/>
                <w:color w:val="000000"/>
                <w:sz w:val="18"/>
                <w:szCs w:val="18"/>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支持BIOS关闭以太网及USB接口</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t xml:space="preserve">138</w:t>
            </w:r>
            <w:r>
              <w:rPr>
                <w:rFonts w:hint="eastAsia" w:ascii="宋体" w:hAnsi="宋体" w:cs="宋体"/>
                <w:color w:val="000000"/>
                <w:sz w:val="18"/>
                <w:szCs w:val="18"/>
              </w:rPr>
            </w:r>
            <w:r/>
          </w:p>
        </w:tc>
        <w:tc>
          <w:tcPr>
            <w:tcW w:w="654" w:type="dxa"/>
            <w:vAlign w:val="center"/>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t xml:space="preserve">功能要求</w:t>
            </w:r>
            <w:r>
              <w:rPr>
                <w:rFonts w:hint="eastAsia" w:ascii="宋体" w:hAnsi="宋体" w:cs="宋体"/>
                <w:color w:val="000000"/>
                <w:sz w:val="18"/>
                <w:szCs w:val="18"/>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685"/>
              <w:jc w:val="left"/>
              <w:rPr>
                <w:rFonts w:hint="eastAsia" w:ascii="宋体" w:hAnsi="宋体" w:cs="宋体"/>
                <w:color w:val="000000"/>
                <w:sz w:val="18"/>
                <w:szCs w:val="18"/>
              </w:rPr>
            </w:pPr>
            <w:r>
              <w:rPr>
                <w:rFonts w:hint="eastAsia" w:ascii="宋体" w:hAnsi="宋体" w:cs="宋体"/>
                <w:color w:val="000000"/>
                <w:sz w:val="18"/>
                <w:szCs w:val="18"/>
              </w:rPr>
              <w:t xml:space="preserve">固件查看信息</w:t>
            </w:r>
            <w:r>
              <w:rPr>
                <w:rFonts w:hint="eastAsia" w:ascii="宋体" w:hAnsi="宋体" w:cs="宋体"/>
                <w:color w:val="000000"/>
                <w:sz w:val="18"/>
                <w:szCs w:val="18"/>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支持查看固件版本、内存信息、主板信息、处理器信息和系统时间信息等功能</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t xml:space="preserve">139</w:t>
            </w:r>
            <w:r>
              <w:rPr>
                <w:rFonts w:hint="eastAsia" w:ascii="宋体" w:hAnsi="宋体" w:cs="宋体"/>
                <w:color w:val="000000"/>
                <w:sz w:val="18"/>
                <w:szCs w:val="18"/>
              </w:rPr>
            </w:r>
            <w:r/>
          </w:p>
        </w:tc>
        <w:tc>
          <w:tcPr>
            <w:tcW w:w="654" w:type="dxa"/>
            <w:vAlign w:val="center"/>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t xml:space="preserve">功能要求</w:t>
            </w:r>
            <w:r>
              <w:rPr>
                <w:rFonts w:hint="eastAsia" w:ascii="宋体" w:hAnsi="宋体" w:cs="宋体"/>
                <w:color w:val="000000"/>
                <w:sz w:val="18"/>
                <w:szCs w:val="18"/>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685"/>
              <w:jc w:val="left"/>
              <w:rPr>
                <w:rFonts w:hint="eastAsia" w:ascii="宋体" w:hAnsi="宋体" w:cs="宋体"/>
                <w:color w:val="000000"/>
                <w:sz w:val="18"/>
                <w:szCs w:val="18"/>
              </w:rPr>
            </w:pPr>
            <w:r>
              <w:rPr>
                <w:rFonts w:hint="eastAsia" w:ascii="宋体" w:hAnsi="宋体" w:cs="宋体"/>
                <w:color w:val="000000"/>
                <w:sz w:val="18"/>
                <w:szCs w:val="18"/>
              </w:rPr>
              <w:t xml:space="preserve">固件设置启动顺序</w:t>
            </w:r>
            <w:r>
              <w:rPr>
                <w:rFonts w:hint="eastAsia" w:ascii="宋体" w:hAnsi="宋体" w:cs="宋体"/>
                <w:color w:val="000000"/>
                <w:sz w:val="18"/>
                <w:szCs w:val="18"/>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支持设置启动顺序功能，并按照设置的启动顺序启动</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t xml:space="preserve">140</w:t>
            </w:r>
            <w:r>
              <w:rPr>
                <w:rFonts w:hint="eastAsia" w:ascii="宋体" w:hAnsi="宋体" w:cs="宋体"/>
                <w:color w:val="000000"/>
                <w:sz w:val="18"/>
                <w:szCs w:val="18"/>
              </w:rPr>
            </w:r>
            <w:r/>
          </w:p>
        </w:tc>
        <w:tc>
          <w:tcPr>
            <w:tcW w:w="654" w:type="dxa"/>
            <w:vAlign w:val="center"/>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t xml:space="preserve">功能要求</w:t>
            </w:r>
            <w:r>
              <w:rPr>
                <w:rFonts w:hint="eastAsia" w:ascii="宋体" w:hAnsi="宋体" w:cs="宋体"/>
                <w:color w:val="000000"/>
                <w:sz w:val="18"/>
                <w:szCs w:val="18"/>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685"/>
              <w:jc w:val="left"/>
              <w:rPr>
                <w:rFonts w:hint="eastAsia" w:ascii="宋体" w:hAnsi="宋体" w:cs="宋体"/>
                <w:color w:val="000000"/>
                <w:sz w:val="18"/>
                <w:szCs w:val="18"/>
              </w:rPr>
            </w:pPr>
            <w:r>
              <w:rPr>
                <w:rFonts w:hint="eastAsia" w:ascii="宋体" w:hAnsi="宋体" w:cs="宋体"/>
                <w:color w:val="000000"/>
                <w:sz w:val="18"/>
                <w:szCs w:val="18"/>
              </w:rPr>
              <w:t xml:space="preserve">固件设置口令</w:t>
            </w:r>
            <w:r>
              <w:rPr>
                <w:rFonts w:hint="eastAsia" w:ascii="宋体" w:hAnsi="宋体" w:cs="宋体"/>
                <w:color w:val="000000"/>
                <w:sz w:val="18"/>
                <w:szCs w:val="18"/>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支持设置口令、修改口令、验证口令功能</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position w:val="1"/>
              </w:rPr>
              <w:t xml:space="preserve">141</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固件设</w:t>
            </w:r>
            <w:r>
              <w:rPr>
                <w:rFonts w:hint="eastAsia" w:ascii="宋体" w:hAnsi="宋体" w:eastAsia="宋体" w:cs="宋体"/>
                <w:spacing w:val="-3"/>
              </w:rPr>
              <w:t xml:space="preserve">置网络引</w:t>
            </w:r>
            <w:r>
              <w:rPr>
                <w:rFonts w:hint="eastAsia" w:ascii="宋体" w:hAnsi="宋体" w:eastAsia="宋体" w:cs="宋体"/>
              </w:rPr>
              <w:t xml:space="preserve">导</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支持网络引导启动和关闭功能</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position w:val="1"/>
              </w:rPr>
              <w:t xml:space="preserve">142</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restart"/>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生物</w:t>
            </w:r>
            <w:r>
              <w:rPr>
                <w:rFonts w:hint="eastAsia" w:ascii="宋体" w:hAnsi="宋体" w:eastAsia="宋体" w:cs="宋体"/>
                <w:spacing w:val="-4"/>
              </w:rPr>
              <w:t xml:space="preserve">识别功能</w:t>
            </w:r>
            <w:r>
              <w:rPr>
                <w:rFonts w:hint="eastAsia" w:ascii="宋体" w:hAnsi="宋体" w:eastAsia="宋体" w:cs="宋体"/>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2"/>
              </w:rPr>
              <w:t xml:space="preserve">指纹识别</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color w:val="000000"/>
                <w:sz w:val="18"/>
                <w:szCs w:val="18"/>
              </w:rPr>
              <w:t xml:space="preserve">无</w:t>
            </w:r>
            <w:r>
              <w:rPr>
                <w:rFonts w:hint="eastAsia" w:ascii="宋体" w:hAnsi="宋体" w:cs="宋体"/>
                <w:sz w:val="18"/>
                <w:szCs w:val="18"/>
              </w:rPr>
              <w:t xml:space="preserve">要求</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position w:val="1"/>
              </w:rPr>
              <w:t xml:space="preserve">143</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3"/>
              </w:rPr>
              <w:t xml:space="preserve">人脸识别</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color w:val="000000"/>
                <w:sz w:val="18"/>
                <w:szCs w:val="18"/>
              </w:rPr>
              <w:t xml:space="preserve">无</w:t>
            </w:r>
            <w:r>
              <w:rPr>
                <w:rFonts w:hint="eastAsia" w:ascii="宋体" w:hAnsi="宋体" w:cs="宋体"/>
                <w:sz w:val="18"/>
                <w:szCs w:val="18"/>
              </w:rPr>
              <w:t xml:space="preserve">要求</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position w:val="1"/>
              </w:rPr>
              <w:t xml:space="preserve">144</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2"/>
              </w:rPr>
              <w:t xml:space="preserve">静脉识别</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color w:val="000000"/>
                <w:sz w:val="18"/>
                <w:szCs w:val="18"/>
              </w:rPr>
              <w:t xml:space="preserve">无</w:t>
            </w:r>
            <w:r>
              <w:rPr>
                <w:rFonts w:hint="eastAsia" w:ascii="宋体" w:hAnsi="宋体" w:cs="宋体"/>
                <w:sz w:val="18"/>
                <w:szCs w:val="18"/>
              </w:rPr>
              <w:t xml:space="preserve">要求</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rPr>
              <w:t xml:space="preserve">145</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restart"/>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硬件</w:t>
            </w:r>
            <w:r>
              <w:rPr>
                <w:rFonts w:hint="eastAsia" w:ascii="宋体" w:hAnsi="宋体" w:eastAsia="宋体" w:cs="宋体"/>
                <w:spacing w:val="-4"/>
              </w:rPr>
              <w:t xml:space="preserve">加速功能</w:t>
            </w:r>
            <w:r>
              <w:rPr>
                <w:rFonts w:hint="eastAsia" w:ascii="宋体" w:hAnsi="宋体" w:eastAsia="宋体" w:cs="宋体"/>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2"/>
              </w:rPr>
              <w:t xml:space="preserve">NPU/GPU</w:t>
            </w:r>
            <w:r>
              <w:rPr>
                <w:rFonts w:hint="eastAsia" w:ascii="宋体" w:hAnsi="宋体" w:eastAsia="宋体" w:cs="宋体"/>
                <w:spacing w:val="18"/>
              </w:rPr>
              <w:t xml:space="preserve">等</w:t>
            </w:r>
            <w:r>
              <w:rPr>
                <w:rFonts w:hint="eastAsia" w:ascii="宋体" w:hAnsi="宋体" w:eastAsia="宋体" w:cs="宋体"/>
              </w:rPr>
              <w:t xml:space="preserve">AI</w:t>
            </w:r>
            <w:r>
              <w:rPr>
                <w:rFonts w:hint="eastAsia" w:ascii="宋体" w:hAnsi="宋体" w:eastAsia="宋体" w:cs="宋体"/>
                <w:spacing w:val="18"/>
              </w:rPr>
              <w:t xml:space="preserve">加速</w:t>
            </w:r>
            <w:r>
              <w:rPr>
                <w:rFonts w:hint="eastAsia" w:ascii="宋体" w:hAnsi="宋体" w:eastAsia="宋体" w:cs="宋体"/>
                <w:spacing w:val="-3"/>
              </w:rPr>
              <w:t xml:space="preserve">模块</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color w:val="000000"/>
                <w:sz w:val="18"/>
                <w:szCs w:val="18"/>
              </w:rPr>
              <w:t xml:space="preserve">支持NPU/GPU等AI加速模块</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rPr>
              <w:t xml:space="preserve">146</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2"/>
              </w:rPr>
              <w:t xml:space="preserve">视频编解码加速模</w:t>
            </w:r>
            <w:r>
              <w:rPr>
                <w:rFonts w:hint="eastAsia" w:ascii="宋体" w:hAnsi="宋体" w:eastAsia="宋体" w:cs="宋体"/>
              </w:rPr>
              <w:t xml:space="preserve">块</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color w:val="000000"/>
                <w:sz w:val="18"/>
                <w:szCs w:val="18"/>
              </w:rPr>
              <w:t xml:space="preserve">支持视频编解码加速模块</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position w:val="1"/>
              </w:rPr>
              <w:t xml:space="preserve">147</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2"/>
              </w:rPr>
              <w:t xml:space="preserve">影像处理加速模块</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color w:val="000000"/>
                <w:sz w:val="18"/>
                <w:szCs w:val="18"/>
              </w:rPr>
              <w:t xml:space="preserve">支持影像处理加速模块</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position w:val="1"/>
              </w:rPr>
              <w:t xml:space="preserve">148</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可靠</w:t>
            </w:r>
            <w:r>
              <w:rPr>
                <w:rFonts w:hint="eastAsia" w:ascii="宋体" w:hAnsi="宋体" w:eastAsia="宋体" w:cs="宋体"/>
                <w:spacing w:val="-4"/>
              </w:rPr>
              <w:t xml:space="preserve">性要</w:t>
            </w:r>
            <w:r>
              <w:rPr>
                <w:rFonts w:hint="eastAsia" w:ascii="宋体" w:hAnsi="宋体" w:eastAsia="宋体" w:cs="宋体"/>
              </w:rPr>
              <w:t xml:space="preserve">求</w:t>
            </w:r>
            <w:r>
              <w:rPr>
                <w:rFonts w:hint="eastAsia" w:ascii="宋体" w:hAnsi="宋体" w:eastAsia="宋体" w:cs="宋体"/>
              </w:rPr>
            </w:r>
            <w:r/>
          </w:p>
        </w:tc>
        <w:tc>
          <w:tcPr>
            <w:tcW w:w="1020" w:type="dxa"/>
            <w:vAlign w:val="center"/>
            <w:vMerge w:val="restart"/>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存储</w:t>
            </w:r>
            <w:r>
              <w:rPr>
                <w:rFonts w:hint="eastAsia" w:ascii="宋体" w:hAnsi="宋体" w:eastAsia="宋体" w:cs="宋体"/>
                <w:spacing w:val="-4"/>
              </w:rPr>
              <w:t xml:space="preserve">设备</w:t>
            </w:r>
            <w:r>
              <w:rPr>
                <w:rFonts w:hint="eastAsia" w:ascii="宋体" w:hAnsi="宋体" w:eastAsia="宋体" w:cs="宋体"/>
                <w:spacing w:val="-5"/>
              </w:rPr>
              <w:t xml:space="preserve">可靠</w:t>
            </w:r>
            <w:r>
              <w:rPr>
                <w:rFonts w:hint="eastAsia" w:ascii="宋体" w:hAnsi="宋体" w:eastAsia="宋体" w:cs="宋体"/>
              </w:rPr>
              <w:t xml:space="preserve">性</w:t>
            </w:r>
            <w:r>
              <w:rPr>
                <w:rFonts w:hint="eastAsia" w:ascii="宋体" w:hAnsi="宋体" w:eastAsia="宋体" w:cs="宋体"/>
              </w:rPr>
            </w:r>
            <w:r/>
          </w:p>
        </w:tc>
        <w:tc>
          <w:tcPr>
            <w:tcW w:w="1740" w:type="dxa"/>
            <w:vAlign w:val="center"/>
            <w:textDirection w:val="lrTb"/>
            <w:noWrap w:val="false"/>
          </w:tcPr>
          <w:p>
            <w:pPr>
              <w:pStyle w:val="808"/>
              <w:spacing w:after="0"/>
              <w:rPr>
                <w:rFonts w:hint="eastAsia" w:ascii="宋体" w:hAnsi="宋体" w:eastAsia="宋体" w:cs="宋体"/>
                <w:color w:val="000000"/>
              </w:rPr>
            </w:pPr>
            <w:r>
              <w:rPr>
                <w:rFonts w:hint="eastAsia" w:ascii="宋体" w:hAnsi="宋体" w:eastAsia="宋体" w:cs="宋体"/>
                <w:color w:val="000000"/>
                <w:spacing w:val="-1"/>
              </w:rPr>
              <w:t xml:space="preserve">固态存</w:t>
            </w:r>
            <w:r>
              <w:rPr>
                <w:rFonts w:hint="eastAsia" w:ascii="宋体" w:hAnsi="宋体" w:eastAsia="宋体" w:cs="宋体"/>
                <w:color w:val="000000"/>
                <w:spacing w:val="-2"/>
              </w:rPr>
              <w:t xml:space="preserve">储寿命</w:t>
            </w:r>
            <w:r>
              <w:rPr>
                <w:rFonts w:hint="eastAsia" w:ascii="宋体" w:hAnsi="宋体" w:eastAsia="宋体" w:cs="宋体"/>
                <w:color w:val="000000"/>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TBW≥80TB</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position w:val="1"/>
              </w:rPr>
              <w:t xml:space="preserve">149</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可靠</w:t>
            </w:r>
            <w:r>
              <w:rPr>
                <w:rFonts w:hint="eastAsia" w:ascii="宋体" w:hAnsi="宋体" w:eastAsia="宋体" w:cs="宋体"/>
                <w:spacing w:val="-4"/>
              </w:rPr>
              <w:t xml:space="preserve">性要</w:t>
            </w:r>
            <w:r>
              <w:rPr>
                <w:rFonts w:hint="eastAsia" w:ascii="宋体" w:hAnsi="宋体" w:eastAsia="宋体" w:cs="宋体"/>
              </w:rPr>
              <w:t xml:space="preserve">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color w:val="000000"/>
              </w:rPr>
            </w:pPr>
            <w:r>
              <w:rPr>
                <w:rFonts w:hint="eastAsia" w:ascii="宋体" w:hAnsi="宋体" w:eastAsia="宋体" w:cs="宋体"/>
                <w:color w:val="000000"/>
                <w:spacing w:val="-1"/>
              </w:rPr>
              <w:t xml:space="preserve">机械硬</w:t>
            </w:r>
            <w:r>
              <w:rPr>
                <w:rFonts w:hint="eastAsia" w:ascii="宋体" w:hAnsi="宋体" w:eastAsia="宋体" w:cs="宋体"/>
                <w:color w:val="000000"/>
                <w:spacing w:val="-2"/>
              </w:rPr>
              <w:t xml:space="preserve">盘寿命</w:t>
            </w:r>
            <w:r>
              <w:rPr>
                <w:rFonts w:hint="eastAsia" w:ascii="宋体" w:hAnsi="宋体" w:eastAsia="宋体" w:cs="宋体"/>
                <w:color w:val="000000"/>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color w:val="000000"/>
                <w:sz w:val="18"/>
                <w:szCs w:val="18"/>
              </w:rPr>
              <w:t xml:space="preserve">无要求</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ff"/>
                <w:sz w:val="18"/>
                <w:szCs w:val="18"/>
                <w:u w:val="single"/>
              </w:rPr>
            </w:pPr>
            <w:r>
              <w:rPr>
                <w:rFonts w:hint="eastAsia" w:ascii="宋体" w:hAnsi="宋体" w:cs="宋体"/>
                <w:i/>
                <w:iCs/>
                <w:color w:val="0000ff"/>
                <w:sz w:val="18"/>
                <w:szCs w:val="18"/>
                <w:u w:val="single"/>
              </w:rPr>
            </w:r>
            <w:r/>
          </w:p>
        </w:tc>
      </w:tr>
      <w:tr>
        <w:trPr>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rPr>
              <w:t xml:space="preserve">150</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可靠</w:t>
            </w:r>
            <w:r>
              <w:rPr>
                <w:rFonts w:hint="eastAsia" w:ascii="宋体" w:hAnsi="宋体" w:eastAsia="宋体" w:cs="宋体"/>
                <w:spacing w:val="-4"/>
              </w:rPr>
              <w:t xml:space="preserve">性要</w:t>
            </w:r>
            <w:r>
              <w:rPr>
                <w:rFonts w:hint="eastAsia" w:ascii="宋体" w:hAnsi="宋体" w:eastAsia="宋体" w:cs="宋体"/>
              </w:rPr>
              <w:t xml:space="preserve">求</w:t>
            </w:r>
            <w:r>
              <w:rPr>
                <w:rFonts w:hint="eastAsia" w:ascii="宋体" w:hAnsi="宋体" w:eastAsia="宋体" w:cs="宋体"/>
              </w:rPr>
            </w:r>
            <w:r/>
          </w:p>
        </w:tc>
        <w:tc>
          <w:tcPr>
            <w:tcW w:w="1020"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显示</w:t>
            </w:r>
            <w:r>
              <w:rPr>
                <w:rFonts w:hint="eastAsia" w:ascii="宋体" w:hAnsi="宋体" w:eastAsia="宋体" w:cs="宋体"/>
                <w:spacing w:val="-4"/>
              </w:rPr>
              <w:t xml:space="preserve">设备</w:t>
            </w:r>
            <w:r>
              <w:rPr>
                <w:rFonts w:hint="eastAsia" w:ascii="宋体" w:hAnsi="宋体" w:eastAsia="宋体" w:cs="宋体"/>
                <w:spacing w:val="-5"/>
              </w:rPr>
              <w:t xml:space="preserve">可靠</w:t>
            </w:r>
            <w:r>
              <w:rPr>
                <w:rFonts w:hint="eastAsia" w:ascii="宋体" w:hAnsi="宋体" w:eastAsia="宋体" w:cs="宋体"/>
              </w:rPr>
              <w:t xml:space="preserve">性</w:t>
            </w:r>
            <w:r>
              <w:rPr>
                <w:rFonts w:hint="eastAsia" w:ascii="宋体" w:hAnsi="宋体" w:eastAsia="宋体" w:cs="宋体"/>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显示屏</w:t>
            </w:r>
            <w:r>
              <w:rPr>
                <w:rFonts w:hint="eastAsia" w:ascii="宋体" w:hAnsi="宋体" w:eastAsia="宋体" w:cs="宋体"/>
                <w:spacing w:val="-2"/>
              </w:rPr>
              <w:t xml:space="preserve">屏幕失效</w:t>
            </w:r>
            <w:r>
              <w:rPr>
                <w:rFonts w:hint="eastAsia" w:ascii="宋体" w:hAnsi="宋体" w:eastAsia="宋体" w:cs="宋体"/>
              </w:rPr>
              <w:t xml:space="preserve">点</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符合GB/T9813.2的要求</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rPr>
              <w:t xml:space="preserve">151</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可靠</w:t>
            </w:r>
            <w:r>
              <w:rPr>
                <w:rFonts w:hint="eastAsia" w:ascii="宋体" w:hAnsi="宋体" w:eastAsia="宋体" w:cs="宋体"/>
                <w:spacing w:val="-4"/>
              </w:rPr>
              <w:t xml:space="preserve">性要</w:t>
            </w:r>
            <w:r>
              <w:rPr>
                <w:rFonts w:hint="eastAsia" w:ascii="宋体" w:hAnsi="宋体" w:eastAsia="宋体" w:cs="宋体"/>
              </w:rPr>
              <w:t xml:space="preserve">求</w:t>
            </w:r>
            <w:r>
              <w:rPr>
                <w:rFonts w:hint="eastAsia" w:ascii="宋体" w:hAnsi="宋体" w:eastAsia="宋体" w:cs="宋体"/>
              </w:rPr>
            </w:r>
            <w:r/>
          </w:p>
        </w:tc>
        <w:tc>
          <w:tcPr>
            <w:tcW w:w="1020" w:type="dxa"/>
            <w:vAlign w:val="center"/>
            <w:vMerge w:val="restart"/>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外设</w:t>
            </w:r>
            <w:r>
              <w:rPr>
                <w:rFonts w:hint="eastAsia" w:ascii="宋体" w:hAnsi="宋体" w:eastAsia="宋体" w:cs="宋体"/>
                <w:spacing w:val="-5"/>
              </w:rPr>
              <w:t xml:space="preserve">可靠</w:t>
            </w:r>
            <w:r>
              <w:rPr>
                <w:rFonts w:hint="eastAsia" w:ascii="宋体" w:hAnsi="宋体" w:eastAsia="宋体" w:cs="宋体"/>
              </w:rPr>
              <w:t xml:space="preserve">性</w:t>
            </w:r>
            <w:r>
              <w:rPr>
                <w:rFonts w:hint="eastAsia" w:ascii="宋体" w:hAnsi="宋体" w:eastAsia="宋体" w:cs="宋体"/>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键盘按</w:t>
            </w:r>
            <w:r>
              <w:rPr>
                <w:rFonts w:hint="eastAsia" w:ascii="宋体" w:hAnsi="宋体" w:eastAsia="宋体" w:cs="宋体"/>
                <w:spacing w:val="-2"/>
              </w:rPr>
              <w:t xml:space="preserve">键寿命</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≥1000万次</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rPr>
              <w:t xml:space="preserve">152</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可靠</w:t>
            </w:r>
            <w:r>
              <w:rPr>
                <w:rFonts w:hint="eastAsia" w:ascii="宋体" w:hAnsi="宋体" w:eastAsia="宋体" w:cs="宋体"/>
                <w:spacing w:val="-4"/>
              </w:rPr>
              <w:t xml:space="preserve">性要</w:t>
            </w:r>
            <w:r>
              <w:rPr>
                <w:rFonts w:hint="eastAsia" w:ascii="宋体" w:hAnsi="宋体" w:eastAsia="宋体" w:cs="宋体"/>
              </w:rPr>
              <w:t xml:space="preserve">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鼠标按</w:t>
            </w:r>
            <w:r>
              <w:rPr>
                <w:rFonts w:hint="eastAsia" w:ascii="宋体" w:hAnsi="宋体" w:eastAsia="宋体" w:cs="宋体"/>
                <w:spacing w:val="-2"/>
              </w:rPr>
              <w:t xml:space="preserve">键寿命</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≥500万次</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rPr>
              <w:t xml:space="preserve">153</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可靠</w:t>
            </w:r>
            <w:r>
              <w:rPr>
                <w:rFonts w:hint="eastAsia" w:ascii="宋体" w:hAnsi="宋体" w:eastAsia="宋体" w:cs="宋体"/>
                <w:spacing w:val="-4"/>
              </w:rPr>
              <w:t xml:space="preserve">性要</w:t>
            </w:r>
            <w:r>
              <w:rPr>
                <w:rFonts w:hint="eastAsia" w:ascii="宋体" w:hAnsi="宋体" w:eastAsia="宋体" w:cs="宋体"/>
              </w:rPr>
              <w:t xml:space="preserve">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键盘鼠标线材寿</w:t>
            </w:r>
            <w:r>
              <w:rPr>
                <w:rFonts w:hint="eastAsia" w:ascii="宋体" w:hAnsi="宋体" w:eastAsia="宋体" w:cs="宋体"/>
              </w:rPr>
              <w:t xml:space="preserve">命</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键盘鼠标所用线材经±60°弯折不低于3000次，功能、外观完好</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rPr>
              <w:t xml:space="preserve">154</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可靠</w:t>
            </w:r>
            <w:r>
              <w:rPr>
                <w:rFonts w:hint="eastAsia" w:ascii="宋体" w:hAnsi="宋体" w:eastAsia="宋体" w:cs="宋体"/>
                <w:spacing w:val="-4"/>
              </w:rPr>
              <w:t xml:space="preserve">性要</w:t>
            </w:r>
            <w:r>
              <w:rPr>
                <w:rFonts w:hint="eastAsia" w:ascii="宋体" w:hAnsi="宋体" w:eastAsia="宋体" w:cs="宋体"/>
              </w:rPr>
              <w:t xml:space="preserve">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风扇寿</w:t>
            </w:r>
            <w:r>
              <w:rPr>
                <w:rFonts w:hint="eastAsia" w:ascii="宋体" w:hAnsi="宋体" w:eastAsia="宋体" w:cs="宋体"/>
              </w:rPr>
              <w:t xml:space="preserve">命</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≥4万小时</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rPr>
              <w:t xml:space="preserve">155</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可靠</w:t>
            </w:r>
            <w:r>
              <w:rPr>
                <w:rFonts w:hint="eastAsia" w:ascii="宋体" w:hAnsi="宋体" w:eastAsia="宋体" w:cs="宋体"/>
                <w:spacing w:val="-4"/>
              </w:rPr>
              <w:t xml:space="preserve">性要</w:t>
            </w:r>
            <w:r>
              <w:rPr>
                <w:rFonts w:hint="eastAsia" w:ascii="宋体" w:hAnsi="宋体" w:eastAsia="宋体" w:cs="宋体"/>
              </w:rPr>
              <w:t xml:space="preserve">求</w:t>
            </w:r>
            <w:r>
              <w:rPr>
                <w:rFonts w:hint="eastAsia" w:ascii="宋体" w:hAnsi="宋体" w:eastAsia="宋体" w:cs="宋体"/>
              </w:rPr>
            </w:r>
            <w:r/>
          </w:p>
        </w:tc>
        <w:tc>
          <w:tcPr>
            <w:tcW w:w="1020" w:type="dxa"/>
            <w:vAlign w:val="center"/>
            <w:vMerge w:val="restart"/>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整机</w:t>
            </w:r>
            <w:r>
              <w:rPr>
                <w:rFonts w:hint="eastAsia" w:ascii="宋体" w:hAnsi="宋体" w:eastAsia="宋体" w:cs="宋体"/>
                <w:spacing w:val="-5"/>
              </w:rPr>
              <w:t xml:space="preserve">可靠</w:t>
            </w:r>
            <w:r>
              <w:rPr>
                <w:rFonts w:hint="eastAsia" w:ascii="宋体" w:hAnsi="宋体" w:eastAsia="宋体" w:cs="宋体"/>
                <w:spacing w:val="-4"/>
              </w:rPr>
              <w:t xml:space="preserve">性要</w:t>
            </w:r>
            <w:r>
              <w:rPr>
                <w:rFonts w:hint="eastAsia" w:ascii="宋体" w:hAnsi="宋体" w:eastAsia="宋体" w:cs="宋体"/>
              </w:rPr>
              <w:t xml:space="preserve">求</w:t>
            </w:r>
            <w:r>
              <w:rPr>
                <w:rFonts w:hint="eastAsia" w:ascii="宋体" w:hAnsi="宋体" w:eastAsia="宋体" w:cs="宋体"/>
              </w:rPr>
            </w:r>
            <w:r/>
          </w:p>
        </w:tc>
        <w:tc>
          <w:tcPr>
            <w:tcW w:w="1740"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spacing w:val="-1"/>
                <w:lang w:eastAsia="zh-CN"/>
              </w:rPr>
              <w:t xml:space="preserve">电磁兼</w:t>
            </w:r>
            <w:r>
              <w:rPr>
                <w:rFonts w:hint="eastAsia" w:ascii="宋体" w:hAnsi="宋体" w:eastAsia="宋体" w:cs="宋体"/>
                <w:spacing w:val="-2"/>
                <w:lang w:eastAsia="zh-CN"/>
              </w:rPr>
              <w:t xml:space="preserve">容性要求</w:t>
            </w:r>
            <w:r>
              <w:rPr>
                <w:rFonts w:hint="eastAsia" w:ascii="宋体" w:hAnsi="宋体" w:eastAsia="宋体" w:cs="宋体"/>
                <w:spacing w:val="-5"/>
                <w:lang w:eastAsia="zh-CN"/>
              </w:rPr>
              <w:t xml:space="preserve">的抗扰度</w:t>
            </w:r>
            <w:r>
              <w:rPr>
                <w:rFonts w:hint="eastAsia" w:ascii="宋体" w:hAnsi="宋体" w:eastAsia="宋体" w:cs="宋体"/>
                <w:lang w:eastAsia="zh-CN"/>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符合GB/T9254.2的规定</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rPr>
              <w:t xml:space="preserve">156</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可靠</w:t>
            </w:r>
            <w:r>
              <w:rPr>
                <w:rFonts w:hint="eastAsia" w:ascii="宋体" w:hAnsi="宋体" w:eastAsia="宋体" w:cs="宋体"/>
                <w:spacing w:val="-4"/>
              </w:rPr>
              <w:t xml:space="preserve">性要</w:t>
            </w:r>
            <w:r>
              <w:rPr>
                <w:rFonts w:hint="eastAsia" w:ascii="宋体" w:hAnsi="宋体" w:eastAsia="宋体" w:cs="宋体"/>
              </w:rPr>
              <w:t xml:space="preserve">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spacing w:val="-1"/>
                <w:lang w:eastAsia="zh-CN"/>
              </w:rPr>
              <w:t xml:space="preserve">环境条</w:t>
            </w:r>
            <w:r>
              <w:rPr>
                <w:rFonts w:hint="eastAsia" w:ascii="宋体" w:hAnsi="宋体" w:eastAsia="宋体" w:cs="宋体"/>
                <w:spacing w:val="-2"/>
                <w:lang w:eastAsia="zh-CN"/>
              </w:rPr>
              <w:t xml:space="preserve">件要求的</w:t>
            </w:r>
            <w:r>
              <w:rPr>
                <w:rFonts w:hint="eastAsia" w:ascii="宋体" w:hAnsi="宋体" w:eastAsia="宋体" w:cs="宋体"/>
                <w:spacing w:val="-3"/>
                <w:lang w:eastAsia="zh-CN"/>
              </w:rPr>
              <w:t xml:space="preserve">气候环境</w:t>
            </w:r>
            <w:r>
              <w:rPr>
                <w:rFonts w:hint="eastAsia" w:ascii="宋体" w:hAnsi="宋体" w:eastAsia="宋体" w:cs="宋体"/>
                <w:spacing w:val="-4"/>
                <w:lang w:eastAsia="zh-CN"/>
              </w:rPr>
              <w:t xml:space="preserve">适应性</w:t>
            </w:r>
            <w:r>
              <w:rPr>
                <w:rFonts w:hint="eastAsia" w:ascii="宋体" w:hAnsi="宋体" w:eastAsia="宋体" w:cs="宋体"/>
                <w:lang w:eastAsia="zh-CN"/>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符合GB/T9813.1中规定</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rPr>
              <w:t xml:space="preserve">157</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可靠</w:t>
            </w:r>
            <w:r>
              <w:rPr>
                <w:rFonts w:hint="eastAsia" w:ascii="宋体" w:hAnsi="宋体" w:eastAsia="宋体" w:cs="宋体"/>
                <w:spacing w:val="-4"/>
              </w:rPr>
              <w:t xml:space="preserve">性要</w:t>
            </w:r>
            <w:r>
              <w:rPr>
                <w:rFonts w:hint="eastAsia" w:ascii="宋体" w:hAnsi="宋体" w:eastAsia="宋体" w:cs="宋体"/>
              </w:rPr>
              <w:t xml:space="preserve">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spacing w:val="-1"/>
                <w:lang w:eastAsia="zh-CN"/>
              </w:rPr>
              <w:t xml:space="preserve">环境条</w:t>
            </w:r>
            <w:r>
              <w:rPr>
                <w:rFonts w:hint="eastAsia" w:ascii="宋体" w:hAnsi="宋体" w:eastAsia="宋体" w:cs="宋体"/>
                <w:spacing w:val="-2"/>
                <w:lang w:eastAsia="zh-CN"/>
              </w:rPr>
              <w:t xml:space="preserve">件要求的振动适应</w:t>
            </w:r>
            <w:r>
              <w:rPr>
                <w:rFonts w:hint="eastAsia" w:ascii="宋体" w:hAnsi="宋体" w:eastAsia="宋体" w:cs="宋体"/>
                <w:lang w:eastAsia="zh-CN"/>
              </w:rPr>
              <w:t xml:space="preserve">性</w:t>
            </w:r>
            <w:r>
              <w:rPr>
                <w:rFonts w:hint="eastAsia" w:ascii="宋体" w:hAnsi="宋体" w:eastAsia="宋体" w:cs="宋体"/>
                <w:lang w:eastAsia="zh-CN"/>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符合GB/T9813.1中规定</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rPr>
              <w:t xml:space="preserve">158</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可靠</w:t>
            </w:r>
            <w:r>
              <w:rPr>
                <w:rFonts w:hint="eastAsia" w:ascii="宋体" w:hAnsi="宋体" w:eastAsia="宋体" w:cs="宋体"/>
                <w:spacing w:val="-4"/>
              </w:rPr>
              <w:t xml:space="preserve">性要</w:t>
            </w:r>
            <w:r>
              <w:rPr>
                <w:rFonts w:hint="eastAsia" w:ascii="宋体" w:hAnsi="宋体" w:eastAsia="宋体" w:cs="宋体"/>
              </w:rPr>
              <w:t xml:space="preserve">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spacing w:val="-1"/>
                <w:lang w:eastAsia="zh-CN"/>
              </w:rPr>
              <w:t xml:space="preserve">环境条</w:t>
            </w:r>
            <w:r>
              <w:rPr>
                <w:rFonts w:hint="eastAsia" w:ascii="宋体" w:hAnsi="宋体" w:eastAsia="宋体" w:cs="宋体"/>
                <w:spacing w:val="-2"/>
                <w:lang w:eastAsia="zh-CN"/>
              </w:rPr>
              <w:t xml:space="preserve">件要求的冲击适应</w:t>
            </w:r>
            <w:r>
              <w:rPr>
                <w:rFonts w:hint="eastAsia" w:ascii="宋体" w:hAnsi="宋体" w:eastAsia="宋体" w:cs="宋体"/>
                <w:lang w:eastAsia="zh-CN"/>
              </w:rPr>
              <w:t xml:space="preserve">性</w:t>
            </w:r>
            <w:r>
              <w:rPr>
                <w:rFonts w:hint="eastAsia" w:ascii="宋体" w:hAnsi="宋体" w:eastAsia="宋体" w:cs="宋体"/>
                <w:lang w:eastAsia="zh-CN"/>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符合GB/T9813.1中规定</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rPr>
              <w:t xml:space="preserve">159</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可靠</w:t>
            </w:r>
            <w:r>
              <w:rPr>
                <w:rFonts w:hint="eastAsia" w:ascii="宋体" w:hAnsi="宋体" w:eastAsia="宋体" w:cs="宋体"/>
                <w:spacing w:val="-4"/>
              </w:rPr>
              <w:t xml:space="preserve">性要</w:t>
            </w:r>
            <w:r>
              <w:rPr>
                <w:rFonts w:hint="eastAsia" w:ascii="宋体" w:hAnsi="宋体" w:eastAsia="宋体" w:cs="宋体"/>
              </w:rPr>
              <w:t xml:space="preserve">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spacing w:val="-1"/>
                <w:lang w:eastAsia="zh-CN"/>
              </w:rPr>
              <w:t xml:space="preserve">环境条</w:t>
            </w:r>
            <w:r>
              <w:rPr>
                <w:rFonts w:hint="eastAsia" w:ascii="宋体" w:hAnsi="宋体" w:eastAsia="宋体" w:cs="宋体"/>
                <w:spacing w:val="-2"/>
                <w:lang w:eastAsia="zh-CN"/>
              </w:rPr>
              <w:t xml:space="preserve">件要求的碰撞适应</w:t>
            </w:r>
            <w:r>
              <w:rPr>
                <w:rFonts w:hint="eastAsia" w:ascii="宋体" w:hAnsi="宋体" w:eastAsia="宋体" w:cs="宋体"/>
                <w:lang w:eastAsia="zh-CN"/>
              </w:rPr>
              <w:t xml:space="preserve">性</w:t>
            </w:r>
            <w:r>
              <w:rPr>
                <w:rFonts w:hint="eastAsia" w:ascii="宋体" w:hAnsi="宋体" w:eastAsia="宋体" w:cs="宋体"/>
                <w:lang w:eastAsia="zh-CN"/>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符合GB/T9813.1中规定</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rPr>
              <w:t xml:space="preserve">160</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可靠</w:t>
            </w:r>
            <w:r>
              <w:rPr>
                <w:rFonts w:hint="eastAsia" w:ascii="宋体" w:hAnsi="宋体" w:eastAsia="宋体" w:cs="宋体"/>
                <w:spacing w:val="-4"/>
              </w:rPr>
              <w:t xml:space="preserve">性要</w:t>
            </w:r>
            <w:r>
              <w:rPr>
                <w:rFonts w:hint="eastAsia" w:ascii="宋体" w:hAnsi="宋体" w:eastAsia="宋体" w:cs="宋体"/>
              </w:rPr>
              <w:t xml:space="preserve">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spacing w:val="-1"/>
                <w:lang w:eastAsia="zh-CN"/>
              </w:rPr>
              <w:t xml:space="preserve">环境条</w:t>
            </w:r>
            <w:r>
              <w:rPr>
                <w:rFonts w:hint="eastAsia" w:ascii="宋体" w:hAnsi="宋体" w:eastAsia="宋体" w:cs="宋体"/>
                <w:spacing w:val="-2"/>
                <w:lang w:eastAsia="zh-CN"/>
              </w:rPr>
              <w:t xml:space="preserve">件要求的</w:t>
            </w:r>
            <w:r>
              <w:rPr>
                <w:rFonts w:hint="eastAsia" w:ascii="宋体" w:hAnsi="宋体" w:eastAsia="宋体" w:cs="宋体"/>
                <w:spacing w:val="-3"/>
                <w:lang w:eastAsia="zh-CN"/>
              </w:rPr>
              <w:t xml:space="preserve">运输包装</w:t>
            </w:r>
            <w:r>
              <w:rPr>
                <w:rFonts w:hint="eastAsia" w:ascii="宋体" w:hAnsi="宋体" w:eastAsia="宋体" w:cs="宋体"/>
                <w:spacing w:val="-2"/>
                <w:lang w:eastAsia="zh-CN"/>
              </w:rPr>
              <w:t xml:space="preserve">件跌落适</w:t>
            </w:r>
            <w:r>
              <w:rPr>
                <w:rFonts w:hint="eastAsia" w:ascii="宋体" w:hAnsi="宋体" w:eastAsia="宋体" w:cs="宋体"/>
                <w:spacing w:val="-5"/>
                <w:lang w:eastAsia="zh-CN"/>
              </w:rPr>
              <w:t xml:space="preserve">应性</w:t>
            </w:r>
            <w:r>
              <w:rPr>
                <w:rFonts w:hint="eastAsia" w:ascii="宋体" w:hAnsi="宋体" w:eastAsia="宋体" w:cs="宋体"/>
                <w:lang w:eastAsia="zh-CN"/>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符合GB/T9813.1中规定</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rPr>
              <w:t xml:space="preserve">161</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可靠</w:t>
            </w:r>
            <w:r>
              <w:rPr>
                <w:rFonts w:hint="eastAsia" w:ascii="宋体" w:hAnsi="宋体" w:eastAsia="宋体" w:cs="宋体"/>
                <w:spacing w:val="-4"/>
              </w:rPr>
              <w:t xml:space="preserve">性要</w:t>
            </w:r>
            <w:r>
              <w:rPr>
                <w:rFonts w:hint="eastAsia" w:ascii="宋体" w:hAnsi="宋体" w:eastAsia="宋体" w:cs="宋体"/>
              </w:rPr>
              <w:t xml:space="preserve">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2"/>
              </w:rPr>
              <w:t xml:space="preserve">MTBF</w:t>
            </w:r>
            <w:r>
              <w:rPr>
                <w:rFonts w:hint="eastAsia" w:ascii="宋体" w:hAnsi="宋体" w:eastAsia="宋体" w:cs="宋体"/>
                <w:spacing w:val="-38"/>
              </w:rPr>
              <w:t xml:space="preserve"> </w:t>
            </w:r>
            <w:r>
              <w:rPr>
                <w:rFonts w:hint="eastAsia" w:ascii="宋体" w:hAnsi="宋体" w:eastAsia="宋体" w:cs="宋体"/>
                <w:spacing w:val="-2"/>
              </w:rPr>
              <w:t xml:space="preserve">测</w:t>
            </w:r>
            <w:r>
              <w:rPr>
                <w:rFonts w:hint="eastAsia" w:ascii="宋体" w:hAnsi="宋体" w:eastAsia="宋体" w:cs="宋体"/>
              </w:rPr>
              <w:t xml:space="preserve">试</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highlight w:val="yellow"/>
              </w:rPr>
            </w:pPr>
            <w:r>
              <w:rPr>
                <w:rFonts w:hint="eastAsia" w:ascii="宋体" w:hAnsi="宋体" w:cs="宋体"/>
                <w:i/>
                <w:iCs/>
                <w:color w:val="000000"/>
                <w:sz w:val="18"/>
                <w:szCs w:val="18"/>
                <w:u w:val="single"/>
              </w:rPr>
              <w:t xml:space="preserve">MTBF(m1)≥120万小时</w:t>
            </w:r>
            <w:r>
              <w:rPr>
                <w:rFonts w:hint="eastAsia" w:ascii="宋体" w:hAnsi="宋体" w:cs="宋体"/>
                <w:color w:val="000000"/>
                <w:sz w:val="18"/>
                <w:szCs w:val="18"/>
                <w:highlight w:val="yellow"/>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rPr>
              <w:t xml:space="preserve">162</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兼容</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restart"/>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兼容</w:t>
            </w:r>
            <w:r>
              <w:rPr>
                <w:rFonts w:hint="eastAsia" w:ascii="宋体" w:hAnsi="宋体" w:eastAsia="宋体" w:cs="宋体"/>
                <w:spacing w:val="-3"/>
              </w:rPr>
              <w:t xml:space="preserve">要求</w:t>
            </w:r>
            <w:r>
              <w:rPr>
                <w:rFonts w:hint="eastAsia" w:ascii="宋体" w:hAnsi="宋体" w:eastAsia="宋体" w:cs="宋体"/>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常用软</w:t>
            </w:r>
            <w:r>
              <w:rPr>
                <w:rFonts w:hint="eastAsia" w:ascii="宋体" w:hAnsi="宋体" w:eastAsia="宋体" w:cs="宋体"/>
                <w:spacing w:val="-2"/>
              </w:rPr>
              <w:t xml:space="preserve">件兼容</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支持流式软件、版式软件、浏览器、邮件采购人端、解压软件、多媒体、图形图像处理等常用软件</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rPr>
              <w:t xml:space="preserve">163</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兼容</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数据库</w:t>
            </w:r>
            <w:r>
              <w:rPr>
                <w:rFonts w:hint="eastAsia" w:ascii="宋体" w:hAnsi="宋体" w:eastAsia="宋体" w:cs="宋体"/>
                <w:spacing w:val="-5"/>
              </w:rPr>
              <w:t xml:space="preserve">兼容</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兼容3个及以上厂商的数据库产品</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rPr>
              <w:t xml:space="preserve">164</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兼容</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中间件</w:t>
            </w:r>
            <w:r>
              <w:rPr>
                <w:rFonts w:hint="eastAsia" w:ascii="宋体" w:hAnsi="宋体" w:eastAsia="宋体" w:cs="宋体"/>
                <w:spacing w:val="-5"/>
              </w:rPr>
              <w:t xml:space="preserve">兼容</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兼容3个及以上厂商中间件产品</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rPr>
              <w:t xml:space="preserve">165</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5"/>
              </w:rPr>
              <w:t xml:space="preserve">兼容</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平台软</w:t>
            </w:r>
            <w:r>
              <w:rPr>
                <w:rFonts w:hint="eastAsia" w:ascii="宋体" w:hAnsi="宋体" w:eastAsia="宋体" w:cs="宋体"/>
                <w:spacing w:val="-2"/>
              </w:rPr>
              <w:t xml:space="preserve">件兼容</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兼容3个及以上厂商云计算及大数据平台</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rPr>
              <w:t xml:space="preserve">166</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3"/>
              </w:rPr>
              <w:t xml:space="preserve">包装</w:t>
            </w:r>
            <w:r>
              <w:rPr>
                <w:rFonts w:hint="eastAsia" w:ascii="宋体" w:hAnsi="宋体" w:eastAsia="宋体" w:cs="宋体"/>
                <w:spacing w:val="-4"/>
              </w:rPr>
              <w:t xml:space="preserve">及运输要</w:t>
            </w:r>
            <w:r>
              <w:rPr>
                <w:rFonts w:hint="eastAsia" w:ascii="宋体" w:hAnsi="宋体" w:eastAsia="宋体" w:cs="宋体"/>
              </w:rPr>
              <w:t xml:space="preserve">求</w:t>
            </w:r>
            <w:r>
              <w:rPr>
                <w:rFonts w:hint="eastAsia" w:ascii="宋体" w:hAnsi="宋体" w:eastAsia="宋体" w:cs="宋体"/>
              </w:rPr>
            </w:r>
            <w:r/>
          </w:p>
        </w:tc>
        <w:tc>
          <w:tcPr>
            <w:tcW w:w="1020"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包装</w:t>
            </w:r>
            <w:r>
              <w:rPr>
                <w:rFonts w:hint="eastAsia" w:ascii="宋体" w:hAnsi="宋体" w:eastAsia="宋体" w:cs="宋体"/>
                <w:spacing w:val="-4"/>
              </w:rPr>
              <w:t xml:space="preserve">及运输要</w:t>
            </w:r>
            <w:r>
              <w:rPr>
                <w:rFonts w:hint="eastAsia" w:ascii="宋体" w:hAnsi="宋体" w:eastAsia="宋体" w:cs="宋体"/>
              </w:rPr>
              <w:t xml:space="preserve">求</w:t>
            </w:r>
            <w:r>
              <w:rPr>
                <w:rFonts w:hint="eastAsia" w:ascii="宋体" w:hAnsi="宋体" w:eastAsia="宋体" w:cs="宋体"/>
              </w:rPr>
            </w:r>
            <w:r/>
          </w:p>
        </w:tc>
        <w:tc>
          <w:tcPr>
            <w:tcW w:w="1740"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spacing w:val="-7"/>
                <w:lang w:eastAsia="zh-CN"/>
              </w:rPr>
              <w:t xml:space="preserve">标志、包</w:t>
            </w:r>
            <w:r>
              <w:rPr>
                <w:rFonts w:hint="eastAsia" w:ascii="宋体" w:hAnsi="宋体" w:eastAsia="宋体" w:cs="宋体"/>
                <w:spacing w:val="-2"/>
                <w:lang w:eastAsia="zh-CN"/>
              </w:rPr>
              <w:t xml:space="preserve">装、运输</w:t>
            </w:r>
            <w:r>
              <w:rPr>
                <w:rFonts w:hint="eastAsia" w:ascii="宋体" w:hAnsi="宋体" w:eastAsia="宋体" w:cs="宋体"/>
                <w:spacing w:val="-3"/>
                <w:lang w:eastAsia="zh-CN"/>
              </w:rPr>
              <w:t xml:space="preserve">和贮存</w:t>
            </w:r>
            <w:r>
              <w:rPr>
                <w:rFonts w:hint="eastAsia" w:ascii="宋体" w:hAnsi="宋体" w:eastAsia="宋体" w:cs="宋体"/>
                <w:lang w:eastAsia="zh-CN"/>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符合GB/T9813.1和商品包装政府采购需求标准的相关规定</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rPr>
              <w:t xml:space="preserve">167</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服务</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restart"/>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服务</w:t>
            </w:r>
            <w:r>
              <w:rPr>
                <w:rFonts w:hint="eastAsia" w:ascii="宋体" w:hAnsi="宋体" w:eastAsia="宋体" w:cs="宋体"/>
                <w:spacing w:val="-3"/>
              </w:rPr>
              <w:t xml:space="preserve">要求</w:t>
            </w:r>
            <w:r>
              <w:rPr>
                <w:rFonts w:hint="eastAsia" w:ascii="宋体" w:hAnsi="宋体" w:eastAsia="宋体" w:cs="宋体"/>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配置检</w:t>
            </w:r>
            <w:r>
              <w:rPr>
                <w:rFonts w:hint="eastAsia" w:ascii="宋体" w:hAnsi="宋体" w:eastAsia="宋体" w:cs="宋体"/>
                <w:spacing w:val="-3"/>
              </w:rPr>
              <w:t xml:space="preserve">查工具</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供应商提供自检测试工具</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rPr>
              <w:t xml:space="preserve">168</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服务</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服务响</w:t>
            </w:r>
            <w:r>
              <w:rPr>
                <w:rFonts w:hint="eastAsia" w:ascii="宋体" w:hAnsi="宋体" w:eastAsia="宋体" w:cs="宋体"/>
              </w:rPr>
              <w:t xml:space="preserve">应</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a)供应商提供电话、电子邮件、远程连接等多种形式服务；b)供应商提供同城4h、异地12h技术响应服务，2个工作日解决问题，对于未能解决的问题和故障应提供可行的升级方案，并提供周转设备或更换设备；c)建立全国技术服务体系和服务团体，符合专业服务体系标准要求，提供原厂中文服务；d)服务周期内提供产品的维修、换件和升级服务</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rPr>
              <w:t xml:space="preserve">169</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服务</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服务周</w:t>
            </w:r>
            <w:r>
              <w:rPr>
                <w:rFonts w:hint="eastAsia" w:ascii="宋体" w:hAnsi="宋体" w:eastAsia="宋体" w:cs="宋体"/>
              </w:rPr>
              <w:t xml:space="preserve">期</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a)设备停产后应继续提供质量保障服务（含备品备件），服务终止时间与最后一批设备交付时间间隔不低于6年；b)产品停止服务时间应提前1年告知；c)应明确产品发布日期</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rPr>
              <w:t xml:space="preserve">170</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服务</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预装操</w:t>
            </w:r>
            <w:r>
              <w:rPr>
                <w:rFonts w:hint="eastAsia" w:ascii="宋体" w:hAnsi="宋体" w:eastAsia="宋体" w:cs="宋体"/>
                <w:spacing w:val="-2"/>
              </w:rPr>
              <w:t xml:space="preserve">作系统</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t xml:space="preserve">预装符合桌面操作系统政府采购需求标准的正版操作系统</w:t>
            </w:r>
            <w:r>
              <w:rPr>
                <w:rFonts w:hint="eastAsia" w:ascii="宋体" w:hAnsi="宋体" w:cs="宋体"/>
                <w:i/>
                <w:iCs/>
                <w:color w:val="000000"/>
                <w:sz w:val="18"/>
                <w:szCs w:val="18"/>
                <w:u w:val="single"/>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position w:val="1"/>
              </w:rPr>
              <w:t xml:space="preserve">171</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服务</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培训服</w:t>
            </w:r>
            <w:r>
              <w:rPr>
                <w:rFonts w:hint="eastAsia" w:ascii="宋体" w:hAnsi="宋体" w:eastAsia="宋体" w:cs="宋体"/>
              </w:rPr>
              <w:t xml:space="preserve">务</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供应商提供培训材料、产品手册、培训视频等培训相关内容</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position w:val="1"/>
              </w:rPr>
              <w:t xml:space="preserve">172</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服务</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典型问</w:t>
            </w:r>
            <w:r>
              <w:rPr>
                <w:rFonts w:hint="eastAsia" w:ascii="宋体" w:hAnsi="宋体" w:eastAsia="宋体" w:cs="宋体"/>
                <w:spacing w:val="-2"/>
              </w:rPr>
              <w:t xml:space="preserve">题解决手</w:t>
            </w:r>
            <w:r>
              <w:rPr>
                <w:rFonts w:hint="eastAsia" w:ascii="宋体" w:hAnsi="宋体" w:eastAsia="宋体" w:cs="宋体"/>
              </w:rPr>
              <w:t xml:space="preserve">册</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供应商提供典型问题解决说明文档或视频</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position w:val="1"/>
              </w:rPr>
              <w:t xml:space="preserve">173</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服务</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spacing w:val="-1"/>
                <w:lang w:eastAsia="zh-CN"/>
              </w:rPr>
              <w:t xml:space="preserve">厂家升</w:t>
            </w:r>
            <w:r>
              <w:rPr>
                <w:rFonts w:hint="eastAsia" w:ascii="宋体" w:hAnsi="宋体" w:eastAsia="宋体" w:cs="宋体"/>
                <w:spacing w:val="-3"/>
                <w:lang w:eastAsia="zh-CN"/>
              </w:rPr>
              <w:t xml:space="preserve">级软件与</w:t>
            </w:r>
            <w:r>
              <w:rPr>
                <w:rFonts w:hint="eastAsia" w:ascii="宋体" w:hAnsi="宋体" w:eastAsia="宋体" w:cs="宋体"/>
                <w:spacing w:val="-2"/>
                <w:lang w:eastAsia="zh-CN"/>
              </w:rPr>
              <w:t xml:space="preserve">扩容服务</w:t>
            </w:r>
            <w:r>
              <w:rPr>
                <w:rFonts w:hint="eastAsia" w:ascii="宋体" w:hAnsi="宋体" w:eastAsia="宋体" w:cs="宋体"/>
                <w:lang w:eastAsia="zh-CN"/>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供应商提供上门升级部件/软件与扩容的增值服务</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position w:val="1"/>
              </w:rPr>
              <w:t xml:space="preserve">174</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服务</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整机质</w:t>
            </w:r>
            <w:r>
              <w:rPr>
                <w:rFonts w:hint="eastAsia" w:ascii="宋体" w:hAnsi="宋体" w:eastAsia="宋体" w:cs="宋体"/>
                <w:spacing w:val="-3"/>
              </w:rPr>
              <w:t xml:space="preserve">量服务要</w:t>
            </w:r>
            <w:r>
              <w:rPr>
                <w:rFonts w:hint="eastAsia" w:ascii="宋体" w:hAnsi="宋体" w:eastAsia="宋体" w:cs="宋体"/>
              </w:rPr>
              <w:t xml:space="preserve">求</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服务周期（含换件和维修）应不小于3年，费用包含在投标总价中（供应商承诺中标后提供并加盖公章）</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rPr>
              <w:t xml:space="preserve">175</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服务</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合格证</w:t>
            </w:r>
            <w:r>
              <w:rPr>
                <w:rFonts w:hint="eastAsia" w:ascii="宋体" w:hAnsi="宋体" w:eastAsia="宋体" w:cs="宋体"/>
                <w:spacing w:val="-5"/>
              </w:rPr>
              <w:t xml:space="preserve">书要求</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供应商提供产品合格证</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rPr>
              <w:t xml:space="preserve">176</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服务</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spacing w:val="-1"/>
                <w:lang w:eastAsia="zh-CN"/>
              </w:rPr>
              <w:t xml:space="preserve">开箱组</w:t>
            </w:r>
            <w:r>
              <w:rPr>
                <w:rFonts w:hint="eastAsia" w:ascii="宋体" w:hAnsi="宋体" w:eastAsia="宋体" w:cs="宋体"/>
                <w:spacing w:val="-3"/>
                <w:lang w:eastAsia="zh-CN"/>
              </w:rPr>
              <w:t xml:space="preserve">装/使用</w:t>
            </w:r>
            <w:r>
              <w:rPr>
                <w:rFonts w:hint="eastAsia" w:ascii="宋体" w:hAnsi="宋体" w:eastAsia="宋体" w:cs="宋体"/>
                <w:spacing w:val="-2"/>
                <w:lang w:eastAsia="zh-CN"/>
              </w:rPr>
              <w:t xml:space="preserve">指导要求</w:t>
            </w:r>
            <w:r>
              <w:rPr>
                <w:rFonts w:hint="eastAsia" w:ascii="宋体" w:hAnsi="宋体" w:eastAsia="宋体" w:cs="宋体"/>
                <w:lang w:eastAsia="zh-CN"/>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供应商提供开箱组装/使用指导</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position w:val="1"/>
              </w:rPr>
              <w:t xml:space="preserve">177</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服务</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驱动下</w:t>
            </w:r>
            <w:r>
              <w:rPr>
                <w:rFonts w:hint="eastAsia" w:ascii="宋体" w:hAnsi="宋体" w:eastAsia="宋体" w:cs="宋体"/>
                <w:spacing w:val="-2"/>
              </w:rPr>
              <w:t xml:space="preserve">载服务要</w:t>
            </w:r>
            <w:r>
              <w:rPr>
                <w:rFonts w:hint="eastAsia" w:ascii="宋体" w:hAnsi="宋体" w:eastAsia="宋体" w:cs="宋体"/>
              </w:rPr>
              <w:t xml:space="preserve">求</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供应商提供驱动光盘或下载方式</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position w:val="1"/>
              </w:rPr>
              <w:t xml:space="preserve">178</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服务</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lang w:eastAsia="zh-CN"/>
              </w:rPr>
            </w:pPr>
            <w:r>
              <w:rPr>
                <w:rFonts w:hint="eastAsia" w:ascii="宋体" w:hAnsi="宋体" w:eastAsia="宋体" w:cs="宋体"/>
                <w:spacing w:val="-1"/>
                <w:lang w:eastAsia="zh-CN"/>
              </w:rPr>
              <w:t xml:space="preserve">兼容适</w:t>
            </w:r>
            <w:r>
              <w:rPr>
                <w:rFonts w:hint="eastAsia" w:ascii="宋体" w:hAnsi="宋体" w:eastAsia="宋体" w:cs="宋体"/>
                <w:spacing w:val="-2"/>
                <w:lang w:eastAsia="zh-CN"/>
              </w:rPr>
              <w:t xml:space="preserve">配软件下载服务要</w:t>
            </w:r>
            <w:r>
              <w:rPr>
                <w:rFonts w:hint="eastAsia" w:ascii="宋体" w:hAnsi="宋体" w:eastAsia="宋体" w:cs="宋体"/>
                <w:lang w:eastAsia="zh-CN"/>
              </w:rPr>
              <w:t xml:space="preserve">求</w:t>
            </w:r>
            <w:r>
              <w:rPr>
                <w:rFonts w:hint="eastAsia" w:ascii="宋体" w:hAnsi="宋体" w:eastAsia="宋体" w:cs="宋体"/>
                <w:lang w:eastAsia="zh-CN"/>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供应商提供兼容适配软件下载渠道（光盘、网站）</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position w:val="1"/>
              </w:rPr>
              <w:t xml:space="preserve">179</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服务</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2"/>
              </w:rPr>
              <w:t xml:space="preserve">跨架构平</w:t>
            </w:r>
            <w:r>
              <w:rPr>
                <w:rFonts w:hint="eastAsia" w:ascii="宋体" w:hAnsi="宋体" w:eastAsia="宋体" w:cs="宋体"/>
                <w:spacing w:val="-5"/>
              </w:rPr>
              <w:t xml:space="preserve">台应用兼</w:t>
            </w:r>
            <w:r>
              <w:rPr>
                <w:rFonts w:hint="eastAsia" w:ascii="宋体" w:hAnsi="宋体" w:eastAsia="宋体" w:cs="宋体"/>
              </w:rPr>
              <w:t xml:space="preserve">容</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color w:val="000000"/>
                <w:sz w:val="18"/>
                <w:szCs w:val="18"/>
              </w:rPr>
              <w:t xml:space="preserve">供应商提供跨架构平台的应用兼容工具，支持一种或者一种以上不同架构平台的应用</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rPr>
              <w:t xml:space="preserve">180</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供应</w:t>
            </w:r>
            <w:r>
              <w:rPr>
                <w:rFonts w:hint="eastAsia" w:ascii="宋体" w:hAnsi="宋体" w:eastAsia="宋体" w:cs="宋体"/>
                <w:spacing w:val="-3"/>
              </w:rPr>
              <w:t xml:space="preserve">保障要求</w:t>
            </w:r>
            <w:r>
              <w:rPr>
                <w:rFonts w:hint="eastAsia" w:ascii="宋体" w:hAnsi="宋体" w:eastAsia="宋体" w:cs="宋体"/>
              </w:rPr>
            </w:r>
            <w:r/>
          </w:p>
        </w:tc>
        <w:tc>
          <w:tcPr>
            <w:tcW w:w="1020"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供应</w:t>
            </w:r>
            <w:r>
              <w:rPr>
                <w:rFonts w:hint="eastAsia" w:ascii="宋体" w:hAnsi="宋体" w:eastAsia="宋体" w:cs="宋体"/>
                <w:spacing w:val="-3"/>
              </w:rPr>
              <w:t xml:space="preserve">链合规性</w:t>
            </w:r>
            <w:r>
              <w:rPr>
                <w:rFonts w:hint="eastAsia" w:ascii="宋体" w:hAnsi="宋体" w:eastAsia="宋体" w:cs="宋体"/>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产品部</w:t>
            </w:r>
            <w:r>
              <w:rPr>
                <w:rFonts w:hint="eastAsia" w:ascii="宋体" w:hAnsi="宋体" w:eastAsia="宋体" w:cs="宋体"/>
                <w:spacing w:val="-2"/>
              </w:rPr>
              <w:t xml:space="preserve">件保障</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供应商保障产品主要部件，提供6年的备件服务能力（自购买之日起），或提供可兼容原设备的升级换代产品</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position w:val="1"/>
              </w:rPr>
              <w:t xml:space="preserve">181</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供应</w:t>
            </w:r>
            <w:r>
              <w:rPr>
                <w:rFonts w:hint="eastAsia" w:ascii="宋体" w:hAnsi="宋体" w:eastAsia="宋体" w:cs="宋体"/>
                <w:spacing w:val="-3"/>
              </w:rPr>
              <w:t xml:space="preserve">保障要求</w:t>
            </w:r>
            <w:r>
              <w:rPr>
                <w:rFonts w:hint="eastAsia" w:ascii="宋体" w:hAnsi="宋体" w:eastAsia="宋体" w:cs="宋体"/>
              </w:rPr>
            </w:r>
            <w:r/>
          </w:p>
        </w:tc>
        <w:tc>
          <w:tcPr>
            <w:tcW w:w="1020" w:type="dxa"/>
            <w:vAlign w:val="center"/>
            <w:vMerge w:val="restart"/>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供应</w:t>
            </w:r>
            <w:r>
              <w:rPr>
                <w:rFonts w:hint="eastAsia" w:ascii="宋体" w:hAnsi="宋体" w:eastAsia="宋体" w:cs="宋体"/>
                <w:spacing w:val="-3"/>
              </w:rPr>
              <w:t xml:space="preserve">链质</w:t>
            </w:r>
            <w:r>
              <w:rPr>
                <w:rFonts w:hint="eastAsia" w:ascii="宋体" w:hAnsi="宋体" w:eastAsia="宋体" w:cs="宋体"/>
              </w:rPr>
              <w:t xml:space="preserve">量</w:t>
            </w:r>
            <w:r>
              <w:rPr>
                <w:rFonts w:hint="eastAsia" w:ascii="宋体" w:hAnsi="宋体" w:eastAsia="宋体" w:cs="宋体"/>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抗干扰</w:t>
            </w:r>
            <w:r>
              <w:rPr>
                <w:rFonts w:hint="eastAsia" w:ascii="宋体" w:hAnsi="宋体" w:eastAsia="宋体" w:cs="宋体"/>
              </w:rPr>
              <w:t xml:space="preserve">性</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当产品部件出现供应风险时，供应商应通知采购人并提供风险应对方案确保产品的服务保障</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position w:val="1"/>
              </w:rPr>
              <w:t xml:space="preserve">182</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4"/>
              </w:rPr>
              <w:t xml:space="preserve">供应</w:t>
            </w:r>
            <w:r>
              <w:rPr>
                <w:rFonts w:hint="eastAsia" w:ascii="宋体" w:hAnsi="宋体" w:eastAsia="宋体" w:cs="宋体"/>
                <w:spacing w:val="-3"/>
              </w:rPr>
              <w:t xml:space="preserve">保障要求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供应能</w:t>
            </w:r>
            <w:r>
              <w:rPr>
                <w:rFonts w:hint="eastAsia" w:ascii="宋体" w:hAnsi="宋体" w:eastAsia="宋体" w:cs="宋体"/>
                <w:spacing w:val="-4"/>
              </w:rPr>
              <w:t xml:space="preserve">力证明</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供应商提供供应链稳定承诺，确保产品的部件在产品服务周期内稳定供货</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position w:val="1"/>
              </w:rPr>
              <w:t xml:space="preserve">183</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8"/>
              </w:rPr>
              <w:t xml:space="preserve">安全</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关键</w:t>
            </w:r>
            <w:r>
              <w:rPr>
                <w:rFonts w:hint="eastAsia" w:ascii="宋体" w:hAnsi="宋体" w:eastAsia="宋体" w:cs="宋体"/>
                <w:spacing w:val="-6"/>
              </w:rPr>
              <w:t xml:space="preserve">部件</w:t>
            </w:r>
            <w:r>
              <w:rPr>
                <w:rFonts w:hint="eastAsia" w:ascii="宋体" w:hAnsi="宋体" w:eastAsia="宋体" w:cs="宋体"/>
                <w:spacing w:val="-8"/>
              </w:rPr>
              <w:t xml:space="preserve">安全</w:t>
            </w:r>
            <w:r>
              <w:rPr>
                <w:rFonts w:hint="eastAsia" w:ascii="宋体" w:hAnsi="宋体" w:eastAsia="宋体" w:cs="宋体"/>
                <w:spacing w:val="-3"/>
              </w:rPr>
              <w:t xml:space="preserve">要求</w:t>
            </w:r>
            <w:r>
              <w:rPr>
                <w:rFonts w:hint="eastAsia" w:ascii="宋体" w:hAnsi="宋体" w:eastAsia="宋体" w:cs="宋体"/>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关键部</w:t>
            </w:r>
            <w:r>
              <w:rPr>
                <w:rFonts w:hint="eastAsia" w:ascii="宋体" w:hAnsi="宋体" w:eastAsia="宋体" w:cs="宋体"/>
                <w:spacing w:val="-2"/>
              </w:rPr>
              <w:t xml:space="preserve">件安全要</w:t>
            </w:r>
            <w:r>
              <w:rPr>
                <w:rFonts w:hint="eastAsia" w:ascii="宋体" w:hAnsi="宋体" w:eastAsia="宋体" w:cs="宋体"/>
                <w:spacing w:val="-2"/>
                <w:position w:val="-1"/>
              </w:rPr>
              <w:t xml:space="preserve">求</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color w:val="000000"/>
                <w:sz w:val="18"/>
                <w:szCs w:val="18"/>
              </w:rPr>
              <w:t xml:space="preserve">无</w:t>
            </w:r>
            <w:r>
              <w:rPr>
                <w:rFonts w:hint="eastAsia" w:ascii="宋体" w:hAnsi="宋体" w:cs="宋体"/>
                <w:sz w:val="18"/>
                <w:szCs w:val="18"/>
              </w:rPr>
              <w:t xml:space="preserve">要求</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position w:val="1"/>
              </w:rPr>
              <w:t xml:space="preserve">184</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8"/>
              </w:rPr>
              <w:t xml:space="preserve">安全</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restart"/>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2"/>
              </w:rPr>
              <w:t xml:space="preserve">整机</w:t>
            </w:r>
            <w:r>
              <w:rPr>
                <w:rFonts w:hint="eastAsia" w:ascii="宋体" w:hAnsi="宋体" w:eastAsia="宋体" w:cs="宋体"/>
                <w:spacing w:val="-8"/>
              </w:rPr>
              <w:t xml:space="preserve">安全</w:t>
            </w:r>
            <w:r>
              <w:rPr>
                <w:rFonts w:hint="eastAsia" w:ascii="宋体" w:hAnsi="宋体" w:eastAsia="宋体" w:cs="宋体"/>
                <w:spacing w:val="-4"/>
              </w:rPr>
              <w:t xml:space="preserve">性要</w:t>
            </w:r>
            <w:r>
              <w:rPr>
                <w:rFonts w:hint="eastAsia" w:ascii="宋体" w:hAnsi="宋体" w:eastAsia="宋体" w:cs="宋体"/>
              </w:rPr>
              <w:t xml:space="preserve">求</w:t>
            </w:r>
            <w:r>
              <w:rPr>
                <w:rFonts w:hint="eastAsia" w:ascii="宋体" w:hAnsi="宋体" w:eastAsia="宋体" w:cs="宋体"/>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密码算</w:t>
            </w:r>
            <w:r>
              <w:rPr>
                <w:rFonts w:hint="eastAsia" w:ascii="宋体" w:hAnsi="宋体" w:eastAsia="宋体" w:cs="宋体"/>
                <w:spacing w:val="-3"/>
              </w:rPr>
              <w:t xml:space="preserve">法实现</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CPU 芯片应符合 GM/T 0008 的相关规 定，或芯片密码模块应符合 GB/T 37092 或 GM/T 0028 的相关规定</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rPr>
              <w:t xml:space="preserve">185</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8"/>
              </w:rPr>
              <w:t xml:space="preserve">安全</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4"/>
              </w:rPr>
              <w:t xml:space="preserve">USB</w:t>
            </w:r>
            <w:r>
              <w:rPr>
                <w:rFonts w:hint="eastAsia" w:ascii="宋体" w:hAnsi="宋体" w:eastAsia="宋体" w:cs="宋体"/>
                <w:spacing w:val="-35"/>
              </w:rPr>
              <w:t xml:space="preserve"> </w:t>
            </w:r>
            <w:r>
              <w:rPr>
                <w:rFonts w:hint="eastAsia" w:ascii="宋体" w:hAnsi="宋体" w:eastAsia="宋体" w:cs="宋体"/>
                <w:spacing w:val="-4"/>
              </w:rPr>
              <w:t xml:space="preserve">端口</w:t>
            </w:r>
            <w:r>
              <w:rPr>
                <w:rFonts w:hint="eastAsia" w:ascii="宋体" w:hAnsi="宋体" w:eastAsia="宋体" w:cs="宋体"/>
                <w:spacing w:val="-5"/>
              </w:rPr>
              <w:t xml:space="preserve">管控</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color w:val="000000"/>
                <w:sz w:val="18"/>
                <w:szCs w:val="18"/>
              </w:rPr>
              <w:t xml:space="preserve">支持USB端口管控</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rPr>
              <w:t xml:space="preserve">186</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8"/>
              </w:rPr>
              <w:t xml:space="preserve">安全</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4"/>
              </w:rPr>
              <w:t xml:space="preserve">安全物理</w:t>
            </w:r>
            <w:r>
              <w:rPr>
                <w:rFonts w:hint="eastAsia" w:ascii="宋体" w:hAnsi="宋体" w:eastAsia="宋体" w:cs="宋体"/>
              </w:rPr>
              <w:t xml:space="preserve">锁</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color w:val="000000"/>
                <w:sz w:val="18"/>
                <w:szCs w:val="18"/>
              </w:rPr>
              <w:t xml:space="preserve">支持安全物理锁</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position w:val="1"/>
              </w:rPr>
              <w:t xml:space="preserve">187</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8"/>
              </w:rPr>
              <w:t xml:space="preserve">安全</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信息安</w:t>
            </w:r>
            <w:r>
              <w:rPr>
                <w:rFonts w:hint="eastAsia" w:ascii="宋体" w:hAnsi="宋体" w:eastAsia="宋体" w:cs="宋体"/>
                <w:spacing w:val="-3"/>
              </w:rPr>
              <w:t xml:space="preserve">全基本要</w:t>
            </w:r>
            <w:r>
              <w:rPr>
                <w:rFonts w:hint="eastAsia" w:ascii="宋体" w:hAnsi="宋体" w:eastAsia="宋体" w:cs="宋体"/>
              </w:rPr>
              <w:t xml:space="preserve">求</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a) 产品应符合 GB/T 39276 的 5.2 的规定；b)生产厂商应建立漏洞跟踪表，保证产品版本涉及到的漏洞(如驱动程序等)可查看；c)产品不得包含已知的恶意代码或漏洞，不存在未声明的指令、功能、接口</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position w:val="1"/>
              </w:rPr>
              <w:t xml:space="preserve">188</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8"/>
              </w:rPr>
              <w:t xml:space="preserve">安全</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固件安</w:t>
            </w:r>
            <w:r>
              <w:rPr>
                <w:rFonts w:hint="eastAsia" w:ascii="宋体" w:hAnsi="宋体" w:eastAsia="宋体" w:cs="宋体"/>
                <w:spacing w:val="-3"/>
              </w:rPr>
              <w:t xml:space="preserve">全启动</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支持固件安全启动功能，固件启动过程中只有通过启动校验才能正常启动</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r>
        <w:trPr>
          <w:cantSplit/>
          <w:trHeight w:val="454"/>
        </w:trPr>
        <w:tc>
          <w:tcPr>
            <w:tcW w:w="671"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6"/>
                <w:position w:val="1"/>
              </w:rPr>
              <w:t xml:space="preserve">189</w:t>
            </w:r>
            <w:r>
              <w:rPr>
                <w:rFonts w:hint="eastAsia" w:ascii="宋体" w:hAnsi="宋体" w:eastAsia="宋体" w:cs="宋体"/>
              </w:rPr>
            </w:r>
            <w:r/>
          </w:p>
        </w:tc>
        <w:tc>
          <w:tcPr>
            <w:tcW w:w="654" w:type="dxa"/>
            <w:vAlign w:val="center"/>
            <w:textDirection w:val="lrTb"/>
            <w:noWrap w:val="false"/>
          </w:tcPr>
          <w:p>
            <w:pPr>
              <w:pStyle w:val="808"/>
              <w:jc w:val="center"/>
              <w:spacing w:after="0"/>
              <w:rPr>
                <w:rFonts w:hint="eastAsia" w:ascii="宋体" w:hAnsi="宋体" w:eastAsia="宋体" w:cs="宋体"/>
              </w:rPr>
            </w:pPr>
            <w:r>
              <w:rPr>
                <w:rFonts w:hint="eastAsia" w:ascii="宋体" w:hAnsi="宋体" w:eastAsia="宋体" w:cs="宋体"/>
                <w:spacing w:val="-8"/>
              </w:rPr>
              <w:t xml:space="preserve">安全</w:t>
            </w:r>
            <w:r>
              <w:rPr>
                <w:rFonts w:hint="eastAsia" w:ascii="宋体" w:hAnsi="宋体" w:eastAsia="宋体" w:cs="宋体"/>
                <w:spacing w:val="-3"/>
              </w:rPr>
              <w:t xml:space="preserve">要求</w:t>
            </w:r>
            <w:r>
              <w:rPr>
                <w:rFonts w:hint="eastAsia" w:ascii="宋体" w:hAnsi="宋体" w:eastAsia="宋体" w:cs="宋体"/>
              </w:rPr>
            </w:r>
            <w:r/>
          </w:p>
        </w:tc>
        <w:tc>
          <w:tcPr>
            <w:tcW w:w="1020" w:type="dxa"/>
            <w:vAlign w:val="center"/>
            <w:vMerge w:val="continue"/>
            <w:textDirection w:val="lrTb"/>
            <w:noWrap w:val="false"/>
          </w:tcPr>
          <w:p>
            <w:pPr>
              <w:pStyle w:val="685"/>
              <w:jc w:val="center"/>
              <w:rPr>
                <w:rFonts w:hint="eastAsia" w:ascii="宋体" w:hAnsi="宋体" w:cs="宋体"/>
                <w:color w:val="000000"/>
                <w:sz w:val="18"/>
                <w:szCs w:val="18"/>
              </w:rPr>
            </w:pPr>
            <w:r>
              <w:rPr>
                <w:rFonts w:hint="eastAsia" w:ascii="宋体" w:hAnsi="宋体" w:cs="宋体"/>
                <w:color w:val="000000"/>
                <w:sz w:val="18"/>
                <w:szCs w:val="18"/>
              </w:rPr>
            </w:r>
            <w:r/>
          </w:p>
        </w:tc>
        <w:tc>
          <w:tcPr>
            <w:tcW w:w="1740" w:type="dxa"/>
            <w:vAlign w:val="center"/>
            <w:textDirection w:val="lrTb"/>
            <w:noWrap w:val="false"/>
          </w:tcPr>
          <w:p>
            <w:pPr>
              <w:pStyle w:val="808"/>
              <w:spacing w:after="0"/>
              <w:rPr>
                <w:rFonts w:hint="eastAsia" w:ascii="宋体" w:hAnsi="宋体" w:eastAsia="宋体" w:cs="宋体"/>
              </w:rPr>
            </w:pPr>
            <w:r>
              <w:rPr>
                <w:rFonts w:hint="eastAsia" w:ascii="宋体" w:hAnsi="宋体" w:eastAsia="宋体" w:cs="宋体"/>
                <w:spacing w:val="-1"/>
              </w:rPr>
              <w:t xml:space="preserve">限用物</w:t>
            </w:r>
            <w:r>
              <w:rPr>
                <w:rFonts w:hint="eastAsia" w:ascii="宋体" w:hAnsi="宋体" w:eastAsia="宋体" w:cs="宋体"/>
                <w:spacing w:val="-3"/>
              </w:rPr>
              <w:t xml:space="preserve">质的限量要求</w:t>
            </w:r>
            <w:r>
              <w:rPr>
                <w:rFonts w:hint="eastAsia" w:ascii="宋体" w:hAnsi="宋体" w:eastAsia="宋体" w:cs="宋体"/>
              </w:rPr>
            </w:r>
            <w:r/>
          </w:p>
        </w:tc>
        <w:tc>
          <w:tcPr>
            <w:tcW w:w="3397" w:type="dxa"/>
            <w:vAlign w:val="center"/>
            <w:textDirection w:val="lrTb"/>
            <w:noWrap w:val="false"/>
          </w:tcPr>
          <w:p>
            <w:pPr>
              <w:pStyle w:val="685"/>
              <w:jc w:val="left"/>
              <w:widowControl/>
              <w:rPr>
                <w:rFonts w:hint="eastAsia" w:ascii="宋体" w:hAnsi="宋体" w:cs="宋体"/>
                <w:color w:val="000000"/>
                <w:sz w:val="18"/>
                <w:szCs w:val="18"/>
              </w:rPr>
            </w:pPr>
            <w:r>
              <w:rPr>
                <w:rFonts w:hint="eastAsia" w:ascii="宋体" w:hAnsi="宋体" w:cs="宋体"/>
                <w:i/>
                <w:iCs/>
                <w:color w:val="000000"/>
                <w:sz w:val="18"/>
                <w:szCs w:val="18"/>
                <w:u w:val="single"/>
              </w:rPr>
              <w:t xml:space="preserve">符合 GB/T 26572 中规定</w:t>
            </w:r>
            <w:r>
              <w:rPr>
                <w:rFonts w:hint="eastAsia" w:ascii="宋体" w:hAnsi="宋体" w:cs="宋体"/>
                <w:color w:val="000000"/>
                <w:sz w:val="18"/>
                <w:szCs w:val="18"/>
              </w:rPr>
            </w:r>
            <w:r/>
          </w:p>
        </w:tc>
        <w:tc>
          <w:tcPr>
            <w:tcW w:w="1477" w:type="dxa"/>
            <w:vAlign w:val="center"/>
            <w:textDirection w:val="lrTb"/>
            <w:noWrap w:val="false"/>
          </w:tcPr>
          <w:p>
            <w:pPr>
              <w:pStyle w:val="685"/>
              <w:jc w:val="left"/>
              <w:widowControl/>
              <w:rPr>
                <w:rFonts w:hint="eastAsia" w:ascii="宋体" w:hAnsi="宋体" w:cs="宋体"/>
                <w:i/>
                <w:iCs/>
                <w:color w:val="000000"/>
                <w:sz w:val="18"/>
                <w:szCs w:val="18"/>
                <w:u w:val="single"/>
              </w:rPr>
            </w:pPr>
            <w:r>
              <w:rPr>
                <w:rFonts w:hint="eastAsia" w:ascii="宋体" w:hAnsi="宋体" w:cs="宋体"/>
                <w:i/>
                <w:iCs/>
                <w:color w:val="000000"/>
                <w:sz w:val="18"/>
                <w:szCs w:val="18"/>
                <w:u w:val="single"/>
              </w:rPr>
            </w:r>
            <w:r/>
          </w:p>
        </w:tc>
      </w:tr>
    </w:tbl>
    <w:p>
      <w:pPr>
        <w:pStyle w:val="688"/>
        <w:rPr>
          <w:rFonts w:hint="eastAsia"/>
        </w:rPr>
      </w:pPr>
      <w:r>
        <w:rPr>
          <w:rFonts w:hint="eastAsia"/>
        </w:rPr>
        <w:t xml:space="preserve">3、</w:t>
      </w:r>
      <w:r>
        <w:t xml:space="preserve">教学、实验用桌</w:t>
      </w:r>
      <w:r>
        <w:rPr>
          <w:rFonts w:hint="eastAsia"/>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9"/>
        <w:gridCol w:w="1408"/>
        <w:gridCol w:w="6878"/>
      </w:tblGrid>
      <w:tr>
        <w:trPr>
          <w:trHeight w:val="567"/>
        </w:trPr>
        <w:tc>
          <w:tcPr>
            <w:tcW w:w="425" w:type="dxa"/>
            <w:vAlign w:val="center"/>
            <w:textDirection w:val="lrTb"/>
            <w:noWrap w:val="false"/>
          </w:tcPr>
          <w:p>
            <w:pPr>
              <w:pStyle w:val="685"/>
              <w:jc w:val="center"/>
              <w:widowControl/>
              <w:rPr>
                <w:rFonts w:hint="eastAsia" w:ascii="宋体" w:hAnsi="宋体" w:cs="宋体"/>
                <w:b/>
                <w:bCs/>
                <w:sz w:val="18"/>
                <w:szCs w:val="18"/>
              </w:rPr>
            </w:pPr>
            <w:r>
              <w:rPr>
                <w:rFonts w:hint="eastAsia" w:ascii="宋体" w:hAnsi="宋体" w:cs="宋体"/>
                <w:b/>
                <w:bCs/>
                <w:sz w:val="18"/>
                <w:szCs w:val="18"/>
              </w:rPr>
              <w:t xml:space="preserve">序号</w:t>
            </w:r>
            <w:r>
              <w:rPr>
                <w:rFonts w:hint="eastAsia" w:ascii="宋体" w:hAnsi="宋体" w:cs="宋体"/>
                <w:b/>
                <w:bCs/>
                <w:sz w:val="18"/>
                <w:szCs w:val="18"/>
              </w:rPr>
            </w:r>
            <w:r/>
          </w:p>
        </w:tc>
        <w:tc>
          <w:tcPr>
            <w:tcW w:w="777" w:type="dxa"/>
            <w:vAlign w:val="center"/>
            <w:textDirection w:val="lrTb"/>
            <w:noWrap w:val="false"/>
          </w:tcPr>
          <w:p>
            <w:pPr>
              <w:pStyle w:val="685"/>
              <w:jc w:val="center"/>
              <w:widowControl/>
              <w:rPr>
                <w:rFonts w:hint="eastAsia" w:ascii="宋体" w:hAnsi="宋体" w:cs="宋体"/>
                <w:b/>
                <w:bCs/>
                <w:sz w:val="18"/>
                <w:szCs w:val="18"/>
              </w:rPr>
            </w:pPr>
            <w:r>
              <w:rPr>
                <w:rFonts w:hint="eastAsia" w:ascii="宋体" w:hAnsi="宋体" w:cs="宋体"/>
                <w:b/>
                <w:bCs/>
                <w:sz w:val="18"/>
                <w:szCs w:val="18"/>
              </w:rPr>
              <w:t xml:space="preserve">指标项</w:t>
            </w:r>
            <w:r>
              <w:rPr>
                <w:rFonts w:hint="eastAsia" w:ascii="宋体" w:hAnsi="宋体" w:cs="宋体"/>
                <w:b/>
                <w:bCs/>
                <w:sz w:val="18"/>
                <w:szCs w:val="18"/>
              </w:rPr>
            </w:r>
            <w:r/>
          </w:p>
        </w:tc>
        <w:tc>
          <w:tcPr>
            <w:tcW w:w="3796" w:type="dxa"/>
            <w:vAlign w:val="center"/>
            <w:textDirection w:val="lrTb"/>
            <w:noWrap w:val="false"/>
          </w:tcPr>
          <w:p>
            <w:pPr>
              <w:pStyle w:val="685"/>
              <w:jc w:val="center"/>
              <w:widowControl/>
              <w:rPr>
                <w:rFonts w:hint="eastAsia" w:ascii="宋体" w:hAnsi="宋体" w:cs="宋体"/>
                <w:b/>
                <w:bCs/>
                <w:sz w:val="18"/>
                <w:szCs w:val="18"/>
              </w:rPr>
            </w:pPr>
            <w:r>
              <w:rPr>
                <w:rFonts w:hint="eastAsia" w:ascii="宋体" w:hAnsi="宋体" w:cs="宋体"/>
                <w:b/>
                <w:bCs/>
                <w:sz w:val="18"/>
                <w:szCs w:val="18"/>
              </w:rPr>
              <w:t xml:space="preserve">指标要求</w:t>
            </w:r>
            <w:r>
              <w:rPr>
                <w:rFonts w:hint="eastAsia" w:ascii="宋体" w:hAnsi="宋体" w:cs="宋体"/>
                <w:b/>
                <w:bCs/>
                <w:sz w:val="18"/>
                <w:szCs w:val="18"/>
              </w:rPr>
            </w:r>
            <w:r/>
          </w:p>
        </w:tc>
      </w:tr>
      <w:tr>
        <w:trPr>
          <w:trHeight w:val="567"/>
        </w:trPr>
        <w:tc>
          <w:tcPr>
            <w:tcW w:w="425" w:type="dxa"/>
            <w:vAlign w:val="center"/>
            <w:textDirection w:val="lrTb"/>
            <w:noWrap w:val="false"/>
          </w:tcPr>
          <w:p>
            <w:pPr>
              <w:pStyle w:val="685"/>
              <w:jc w:val="center"/>
              <w:widowControl/>
              <w:rPr>
                <w:rFonts w:hint="eastAsia" w:ascii="宋体" w:hAnsi="宋体" w:cs="宋体"/>
                <w:sz w:val="18"/>
                <w:szCs w:val="18"/>
              </w:rPr>
            </w:pPr>
            <w:r>
              <w:rPr>
                <w:rFonts w:hint="eastAsia" w:ascii="宋体" w:hAnsi="宋体" w:cs="宋体"/>
                <w:sz w:val="18"/>
                <w:szCs w:val="18"/>
              </w:rPr>
              <w:t xml:space="preserve">1</w:t>
            </w:r>
            <w:r>
              <w:rPr>
                <w:rFonts w:hint="eastAsia" w:ascii="宋体" w:hAnsi="宋体" w:cs="宋体"/>
                <w:sz w:val="18"/>
                <w:szCs w:val="18"/>
              </w:rPr>
            </w:r>
            <w:r/>
          </w:p>
        </w:tc>
        <w:tc>
          <w:tcPr>
            <w:tcW w:w="777" w:type="dxa"/>
            <w:vAlign w:val="center"/>
            <w:textDirection w:val="lrTb"/>
            <w:noWrap w:val="false"/>
          </w:tcPr>
          <w:p>
            <w:pPr>
              <w:pStyle w:val="685"/>
              <w:jc w:val="left"/>
              <w:widowControl/>
              <w:rPr>
                <w:rFonts w:hint="eastAsia" w:ascii="宋体" w:hAnsi="宋体" w:cs="宋体"/>
                <w:sz w:val="18"/>
                <w:szCs w:val="18"/>
              </w:rPr>
            </w:pPr>
            <w:r>
              <w:rPr>
                <w:rFonts w:hint="eastAsia" w:ascii="宋体" w:hAnsi="宋体" w:cs="宋体"/>
                <w:sz w:val="18"/>
                <w:szCs w:val="18"/>
              </w:rPr>
              <w:t xml:space="preserve">功能要求</w:t>
            </w:r>
            <w:r>
              <w:rPr>
                <w:rFonts w:hint="eastAsia" w:ascii="宋体" w:hAnsi="宋体" w:cs="宋体"/>
                <w:sz w:val="18"/>
                <w:szCs w:val="18"/>
              </w:rPr>
            </w:r>
            <w:r/>
          </w:p>
        </w:tc>
        <w:tc>
          <w:tcPr>
            <w:tcW w:w="3796" w:type="dxa"/>
            <w:vAlign w:val="center"/>
            <w:textDirection w:val="lrTb"/>
            <w:noWrap w:val="false"/>
          </w:tcPr>
          <w:p>
            <w:pPr>
              <w:pStyle w:val="685"/>
              <w:jc w:val="left"/>
              <w:widowControl/>
              <w:rPr>
                <w:rFonts w:ascii="宋体" w:hAnsi="宋体" w:cs="宋体"/>
                <w:i w:val="0"/>
                <w:iCs w:val="0"/>
                <w:sz w:val="18"/>
                <w:szCs w:val="18"/>
                <w:u w:val="none"/>
              </w:rPr>
            </w:pPr>
            <w:r>
              <w:rPr>
                <w:rFonts w:hint="eastAsia" w:ascii="宋体" w:hAnsi="宋体" w:cs="宋体"/>
                <w:i w:val="0"/>
                <w:iCs w:val="0"/>
                <w:sz w:val="18"/>
                <w:szCs w:val="18"/>
                <w:u w:val="none"/>
              </w:rPr>
              <w:t xml:space="preserve">满足两个机房的计算机放置、强电弱电走线</w:t>
            </w:r>
            <w:r>
              <w:rPr>
                <w:rFonts w:hint="eastAsia" w:ascii="宋体" w:hAnsi="宋体" w:cs="宋体"/>
                <w:sz w:val="18"/>
                <w:szCs w:val="18"/>
              </w:rPr>
              <w:t xml:space="preserve">、师生教学</w:t>
            </w:r>
            <w:r>
              <w:rPr>
                <w:rFonts w:hint="eastAsia" w:ascii="宋体" w:hAnsi="宋体" w:cs="宋体"/>
                <w:i w:val="0"/>
                <w:iCs w:val="0"/>
                <w:sz w:val="18"/>
                <w:szCs w:val="18"/>
                <w:u w:val="none"/>
              </w:rPr>
              <w:t xml:space="preserve">等要求</w:t>
            </w:r>
            <w:r>
              <w:rPr>
                <w:rFonts w:ascii="宋体" w:hAnsi="宋体" w:cs="宋体"/>
                <w:i w:val="0"/>
                <w:iCs w:val="0"/>
                <w:sz w:val="18"/>
                <w:szCs w:val="18"/>
                <w:u w:val="none"/>
              </w:rPr>
            </w:r>
            <w:r/>
          </w:p>
        </w:tc>
      </w:tr>
      <w:tr>
        <w:trPr>
          <w:trHeight w:val="567"/>
        </w:trPr>
        <w:tc>
          <w:tcPr>
            <w:tcW w:w="425" w:type="dxa"/>
            <w:vAlign w:val="center"/>
            <w:textDirection w:val="lrTb"/>
            <w:noWrap w:val="false"/>
          </w:tcPr>
          <w:p>
            <w:pPr>
              <w:pStyle w:val="685"/>
              <w:jc w:val="center"/>
              <w:widowControl/>
              <w:rPr>
                <w:rFonts w:hint="eastAsia" w:ascii="宋体" w:hAnsi="宋体" w:cs="宋体"/>
                <w:sz w:val="18"/>
                <w:szCs w:val="18"/>
              </w:rPr>
            </w:pPr>
            <w:r>
              <w:rPr>
                <w:rFonts w:hint="eastAsia" w:ascii="宋体" w:hAnsi="宋体" w:cs="宋体"/>
                <w:sz w:val="18"/>
                <w:szCs w:val="18"/>
              </w:rPr>
              <w:t xml:space="preserve">2</w:t>
            </w:r>
            <w:r>
              <w:rPr>
                <w:rFonts w:hint="eastAsia" w:ascii="宋体" w:hAnsi="宋体" w:cs="宋体"/>
                <w:sz w:val="18"/>
                <w:szCs w:val="18"/>
              </w:rPr>
            </w:r>
            <w:r/>
          </w:p>
        </w:tc>
        <w:tc>
          <w:tcPr>
            <w:tcW w:w="777" w:type="dxa"/>
            <w:vAlign w:val="center"/>
            <w:textDirection w:val="lrTb"/>
            <w:noWrap w:val="false"/>
          </w:tcPr>
          <w:p>
            <w:pPr>
              <w:pStyle w:val="685"/>
              <w:jc w:val="left"/>
              <w:widowControl/>
              <w:rPr>
                <w:rFonts w:ascii="宋体" w:hAnsi="宋体"/>
                <w:bCs/>
                <w:sz w:val="18"/>
                <w:szCs w:val="18"/>
              </w:rPr>
            </w:pPr>
            <w:r>
              <w:rPr>
                <w:rFonts w:hint="eastAsia" w:ascii="宋体" w:hAnsi="宋体"/>
                <w:bCs/>
                <w:sz w:val="18"/>
                <w:szCs w:val="18"/>
              </w:rPr>
              <w:t xml:space="preserve">机房用桌</w:t>
            </w:r>
            <w:r>
              <w:rPr>
                <w:rFonts w:ascii="宋体" w:hAnsi="宋体"/>
                <w:bCs/>
                <w:sz w:val="18"/>
                <w:szCs w:val="18"/>
              </w:rPr>
            </w:r>
            <w:r/>
          </w:p>
        </w:tc>
        <w:tc>
          <w:tcPr>
            <w:tcW w:w="3796" w:type="dxa"/>
            <w:vAlign w:val="center"/>
            <w:textDirection w:val="lrTb"/>
            <w:noWrap w:val="false"/>
          </w:tcPr>
          <w:p>
            <w:pPr>
              <w:pStyle w:val="685"/>
              <w:jc w:val="left"/>
              <w:widowControl/>
              <w:rPr>
                <w:rFonts w:hint="eastAsia" w:ascii="宋体" w:hAnsi="宋体"/>
                <w:bCs/>
                <w:i w:val="0"/>
                <w:iCs w:val="0"/>
                <w:sz w:val="18"/>
                <w:szCs w:val="18"/>
                <w:u w:val="none"/>
              </w:rPr>
            </w:pPr>
            <w:r>
              <w:rPr>
                <w:rFonts w:hint="eastAsia" w:ascii="宋体" w:hAnsi="宋体"/>
                <w:bCs/>
                <w:i w:val="0"/>
                <w:iCs w:val="0"/>
                <w:sz w:val="18"/>
                <w:szCs w:val="18"/>
                <w:u w:val="none"/>
              </w:rPr>
              <w:t xml:space="preserve">1）木质面板</w:t>
            </w:r>
            <w:r>
              <w:rPr>
                <w:rFonts w:ascii="宋体" w:hAnsi="宋体"/>
                <w:bCs/>
                <w:i w:val="0"/>
                <w:iCs w:val="0"/>
                <w:sz w:val="18"/>
                <w:szCs w:val="18"/>
                <w:u w:val="none"/>
              </w:rPr>
              <w:t xml:space="preserve">，带穿线孔</w:t>
            </w:r>
            <w:r>
              <w:rPr>
                <w:rFonts w:hint="eastAsia" w:ascii="宋体" w:hAnsi="宋体"/>
                <w:bCs/>
                <w:i w:val="0"/>
                <w:iCs w:val="0"/>
                <w:sz w:val="18"/>
                <w:szCs w:val="18"/>
                <w:u w:val="none"/>
              </w:rPr>
              <w:t xml:space="preserve">，E0级环保板厚≥25mm；2）钢质框架，采用矩形钢管，截面尺寸≥30mm*60mm，壁厚≥1.5mm；3）采用优质1.5</w:t>
            </w:r>
            <w:r>
              <w:rPr>
                <w:rFonts w:hint="eastAsia" w:ascii="宋体" w:hAnsi="宋体"/>
                <w:bCs/>
                <w:sz w:val="18"/>
                <w:szCs w:val="18"/>
              </w:rPr>
              <w:t xml:space="preserve">mm</w:t>
            </w:r>
            <w:r>
              <w:rPr>
                <w:rFonts w:hint="eastAsia" w:ascii="宋体" w:hAnsi="宋体"/>
                <w:bCs/>
                <w:i w:val="0"/>
                <w:iCs w:val="0"/>
                <w:sz w:val="18"/>
                <w:szCs w:val="18"/>
                <w:u w:val="none"/>
              </w:rPr>
              <w:t xml:space="preserve">厚PVC 封边，表</w:t>
            </w:r>
            <w:r>
              <w:rPr>
                <w:rFonts w:hint="eastAsia" w:ascii="宋体" w:hAnsi="宋体"/>
                <w:bCs/>
                <w:i w:val="0"/>
                <w:iCs w:val="0"/>
                <w:sz w:val="18"/>
                <w:szCs w:val="18"/>
                <w:u w:val="none"/>
              </w:rPr>
              <w:t xml:space="preserve">面光滑；4）焊接部分采用高标准熔接焊,确保表面平整光滑，焊接点牢固、无虚焊。5）桌腿中间封板采用0.8mm钢板制作，折弯成型，带穿线功能，双包结构，保证线不外漏，外面布局散热孔。6）机房Ⅰ布置：双人版Ⅰ型47套（长139~141cm、宽59~61cm、高74~76cm）、单人版Ⅰ型2套（长99~101cm、宽59~61cm、高74~76cm）；7）机房Ⅱ布置：双人版Ⅱ型25套（长139~141cm、宽69~71cm、高74~76cm）、单人版Ⅰ型1套（长99~101cm、宽69~71cm、高74~76cm）</w:t>
            </w:r>
            <w:r>
              <w:rPr>
                <w:rFonts w:hint="eastAsia" w:ascii="宋体" w:hAnsi="宋体"/>
                <w:bCs/>
                <w:i w:val="0"/>
                <w:iCs w:val="0"/>
                <w:sz w:val="18"/>
                <w:szCs w:val="18"/>
                <w:u w:val="none"/>
              </w:rPr>
            </w:r>
            <w:r/>
          </w:p>
        </w:tc>
      </w:tr>
      <w:tr>
        <w:trPr>
          <w:trHeight w:val="567"/>
        </w:trPr>
        <w:tc>
          <w:tcPr>
            <w:tcW w:w="425" w:type="dxa"/>
            <w:vAlign w:val="center"/>
            <w:textDirection w:val="lrTb"/>
            <w:noWrap w:val="false"/>
          </w:tcPr>
          <w:p>
            <w:pPr>
              <w:pStyle w:val="685"/>
              <w:jc w:val="center"/>
              <w:widowControl/>
              <w:rPr>
                <w:rFonts w:ascii="宋体" w:hAnsi="宋体" w:cs="宋体"/>
                <w:sz w:val="18"/>
                <w:szCs w:val="18"/>
              </w:rPr>
            </w:pPr>
            <w:r>
              <w:rPr>
                <w:rFonts w:hint="eastAsia" w:ascii="宋体" w:hAnsi="宋体" w:cs="宋体"/>
                <w:sz w:val="18"/>
                <w:szCs w:val="18"/>
              </w:rPr>
              <w:t xml:space="preserve">3</w:t>
            </w:r>
            <w:r>
              <w:rPr>
                <w:rFonts w:ascii="宋体" w:hAnsi="宋体" w:cs="宋体"/>
                <w:sz w:val="18"/>
                <w:szCs w:val="18"/>
              </w:rPr>
            </w:r>
            <w:r/>
          </w:p>
        </w:tc>
        <w:tc>
          <w:tcPr>
            <w:tcW w:w="777" w:type="dxa"/>
            <w:vAlign w:val="center"/>
            <w:textDirection w:val="lrTb"/>
            <w:noWrap w:val="false"/>
          </w:tcPr>
          <w:p>
            <w:pPr>
              <w:pStyle w:val="685"/>
              <w:jc w:val="left"/>
              <w:widowControl/>
              <w:rPr>
                <w:rFonts w:ascii="宋体" w:hAnsi="宋体"/>
                <w:bCs/>
                <w:sz w:val="18"/>
                <w:szCs w:val="18"/>
              </w:rPr>
            </w:pPr>
            <w:r>
              <w:rPr>
                <w:rFonts w:hint="eastAsia" w:ascii="宋体" w:hAnsi="宋体"/>
                <w:bCs/>
                <w:sz w:val="18"/>
                <w:szCs w:val="18"/>
              </w:rPr>
              <w:t xml:space="preserve">机房用凳</w:t>
            </w:r>
            <w:r>
              <w:rPr>
                <w:rFonts w:ascii="宋体" w:hAnsi="宋体"/>
                <w:bCs/>
                <w:sz w:val="18"/>
                <w:szCs w:val="18"/>
              </w:rPr>
            </w:r>
            <w:r/>
          </w:p>
        </w:tc>
        <w:tc>
          <w:tcPr>
            <w:tcW w:w="3796" w:type="dxa"/>
            <w:vAlign w:val="center"/>
            <w:textDirection w:val="lrTb"/>
            <w:noWrap w:val="false"/>
          </w:tcPr>
          <w:p>
            <w:pPr>
              <w:pStyle w:val="685"/>
              <w:jc w:val="left"/>
              <w:widowControl/>
              <w:rPr>
                <w:rFonts w:hint="eastAsia" w:ascii="宋体" w:hAnsi="宋体"/>
                <w:bCs/>
                <w:i w:val="0"/>
                <w:iCs w:val="0"/>
                <w:sz w:val="18"/>
                <w:szCs w:val="18"/>
                <w:u w:val="none"/>
              </w:rPr>
            </w:pPr>
            <w:r>
              <w:rPr>
                <w:rFonts w:hint="eastAsia" w:ascii="宋体" w:hAnsi="宋体"/>
                <w:bCs/>
                <w:i w:val="0"/>
                <w:iCs w:val="0"/>
                <w:sz w:val="18"/>
                <w:szCs w:val="18"/>
                <w:u w:val="none"/>
              </w:rPr>
              <w:t xml:space="preserve">配套</w:t>
            </w:r>
            <w:r>
              <w:rPr>
                <w:rFonts w:ascii="宋体" w:hAnsi="宋体"/>
                <w:bCs/>
                <w:i w:val="0"/>
                <w:iCs w:val="0"/>
                <w:sz w:val="18"/>
                <w:szCs w:val="18"/>
                <w:u w:val="none"/>
              </w:rPr>
              <w:t xml:space="preserve">方</w:t>
            </w:r>
            <w:r>
              <w:rPr>
                <w:rFonts w:hint="eastAsia" w:ascii="宋体" w:hAnsi="宋体"/>
                <w:bCs/>
                <w:i w:val="0"/>
                <w:iCs w:val="0"/>
                <w:sz w:val="18"/>
                <w:szCs w:val="18"/>
                <w:u w:val="none"/>
              </w:rPr>
              <w:t xml:space="preserve">凳，1）凳面选用E0级环保18</w:t>
            </w:r>
            <w:r>
              <w:rPr>
                <w:rFonts w:hint="eastAsia" w:ascii="宋体" w:hAnsi="宋体"/>
                <w:bCs/>
                <w:sz w:val="18"/>
                <w:szCs w:val="18"/>
              </w:rPr>
              <w:t xml:space="preserve">mm</w:t>
            </w:r>
            <w:r>
              <w:rPr>
                <w:rFonts w:hint="eastAsia" w:ascii="宋体" w:hAnsi="宋体"/>
                <w:bCs/>
                <w:i w:val="0"/>
                <w:iCs w:val="0"/>
                <w:sz w:val="18"/>
                <w:szCs w:val="18"/>
                <w:u w:val="none"/>
              </w:rPr>
              <w:t xml:space="preserve">厚多层板内嵌式座面；2）采用优质1.5</w:t>
            </w:r>
            <w:r>
              <w:rPr>
                <w:rFonts w:hint="eastAsia" w:ascii="宋体" w:hAnsi="宋体"/>
                <w:bCs/>
                <w:sz w:val="18"/>
                <w:szCs w:val="18"/>
              </w:rPr>
              <w:t xml:space="preserve">mm</w:t>
            </w:r>
            <w:r>
              <w:rPr>
                <w:rFonts w:hint="eastAsia" w:ascii="宋体" w:hAnsi="宋体"/>
                <w:bCs/>
                <w:i w:val="0"/>
                <w:iCs w:val="0"/>
                <w:sz w:val="18"/>
                <w:szCs w:val="18"/>
                <w:u w:val="none"/>
              </w:rPr>
              <w:t xml:space="preserve">厚PVC 封边，表面光滑；3）</w:t>
            </w:r>
            <w:r>
              <w:rPr>
                <w:rFonts w:ascii="宋体" w:hAnsi="宋体"/>
                <w:bCs/>
                <w:i w:val="0"/>
                <w:iCs w:val="0"/>
                <w:sz w:val="18"/>
                <w:szCs w:val="18"/>
                <w:u w:val="none"/>
              </w:rPr>
              <w:t xml:space="preserve">长</w:t>
            </w:r>
            <w:r>
              <w:rPr>
                <w:rFonts w:hint="eastAsia" w:ascii="宋体" w:hAnsi="宋体"/>
                <w:bCs/>
                <w:i w:val="0"/>
                <w:iCs w:val="0"/>
                <w:sz w:val="18"/>
                <w:szCs w:val="18"/>
                <w:u w:val="none"/>
              </w:rPr>
              <w:t xml:space="preserve">33~35</w:t>
            </w:r>
            <w:r>
              <w:rPr>
                <w:rFonts w:ascii="宋体" w:hAnsi="宋体"/>
                <w:bCs/>
                <w:i w:val="0"/>
                <w:iCs w:val="0"/>
                <w:sz w:val="18"/>
                <w:szCs w:val="18"/>
                <w:u w:val="none"/>
              </w:rPr>
              <w:t xml:space="preserve">cm</w:t>
            </w:r>
            <w:r>
              <w:rPr>
                <w:rFonts w:hint="eastAsia" w:ascii="宋体" w:hAnsi="宋体"/>
                <w:bCs/>
                <w:i w:val="0"/>
                <w:iCs w:val="0"/>
                <w:sz w:val="18"/>
                <w:szCs w:val="18"/>
                <w:u w:val="none"/>
              </w:rPr>
              <w:t xml:space="preserve">、宽23~25</w:t>
            </w:r>
            <w:r>
              <w:rPr>
                <w:rFonts w:ascii="宋体" w:hAnsi="宋体"/>
                <w:bCs/>
                <w:i w:val="0"/>
                <w:iCs w:val="0"/>
                <w:sz w:val="18"/>
                <w:szCs w:val="18"/>
                <w:u w:val="none"/>
              </w:rPr>
              <w:t xml:space="preserve">cm</w:t>
            </w:r>
            <w:r>
              <w:rPr>
                <w:rFonts w:hint="eastAsia" w:ascii="宋体" w:hAnsi="宋体"/>
                <w:bCs/>
                <w:i w:val="0"/>
                <w:iCs w:val="0"/>
                <w:sz w:val="18"/>
                <w:szCs w:val="18"/>
                <w:u w:val="none"/>
              </w:rPr>
              <w:t xml:space="preserve">、高43~45</w:t>
            </w:r>
            <w:r>
              <w:rPr>
                <w:rFonts w:ascii="宋体" w:hAnsi="宋体"/>
                <w:bCs/>
                <w:i w:val="0"/>
                <w:iCs w:val="0"/>
                <w:sz w:val="18"/>
                <w:szCs w:val="18"/>
                <w:u w:val="none"/>
              </w:rPr>
              <w:t xml:space="preserve">cm</w:t>
            </w:r>
            <w:r>
              <w:rPr>
                <w:rFonts w:hint="eastAsia"/>
                <w:i w:val="0"/>
                <w:iCs w:val="0"/>
                <w:u w:val="none"/>
              </w:rPr>
              <w:t xml:space="preserve">。</w:t>
            </w:r>
            <w:r>
              <w:rPr>
                <w:rFonts w:hint="eastAsia" w:ascii="宋体" w:hAnsi="宋体"/>
                <w:bCs/>
                <w:i w:val="0"/>
                <w:iCs w:val="0"/>
                <w:sz w:val="18"/>
                <w:szCs w:val="18"/>
                <w:u w:val="none"/>
              </w:rPr>
            </w:r>
            <w:r/>
          </w:p>
        </w:tc>
      </w:tr>
      <w:tr>
        <w:trPr>
          <w:trHeight w:val="567"/>
        </w:trPr>
        <w:tc>
          <w:tcPr>
            <w:tcW w:w="425" w:type="dxa"/>
            <w:vAlign w:val="center"/>
            <w:textDirection w:val="lrTb"/>
            <w:noWrap w:val="false"/>
          </w:tcPr>
          <w:p>
            <w:pPr>
              <w:pStyle w:val="685"/>
              <w:jc w:val="center"/>
              <w:widowControl/>
              <w:rPr>
                <w:rFonts w:ascii="宋体" w:hAnsi="宋体" w:cs="宋体"/>
                <w:sz w:val="18"/>
                <w:szCs w:val="18"/>
              </w:rPr>
            </w:pPr>
            <w:r>
              <w:rPr>
                <w:rFonts w:hint="eastAsia" w:ascii="宋体" w:hAnsi="宋体" w:cs="宋体"/>
                <w:sz w:val="18"/>
                <w:szCs w:val="18"/>
              </w:rPr>
              <w:t xml:space="preserve">4</w:t>
            </w:r>
            <w:r>
              <w:rPr>
                <w:rFonts w:ascii="宋体" w:hAnsi="宋体" w:cs="宋体"/>
                <w:sz w:val="18"/>
                <w:szCs w:val="18"/>
              </w:rPr>
            </w:r>
            <w:r/>
          </w:p>
        </w:tc>
        <w:tc>
          <w:tcPr>
            <w:tcW w:w="777" w:type="dxa"/>
            <w:vAlign w:val="center"/>
            <w:textDirection w:val="lrTb"/>
            <w:noWrap w:val="false"/>
          </w:tcPr>
          <w:p>
            <w:pPr>
              <w:pStyle w:val="685"/>
              <w:jc w:val="left"/>
              <w:widowControl/>
              <w:rPr>
                <w:rFonts w:ascii="宋体" w:hAnsi="宋体"/>
                <w:bCs/>
                <w:sz w:val="18"/>
                <w:szCs w:val="18"/>
              </w:rPr>
            </w:pPr>
            <w:r>
              <w:rPr>
                <w:rFonts w:hint="eastAsia" w:ascii="宋体" w:hAnsi="宋体"/>
                <w:bCs/>
                <w:sz w:val="18"/>
                <w:szCs w:val="18"/>
              </w:rPr>
              <w:t xml:space="preserve">综合布线</w:t>
            </w:r>
            <w:r>
              <w:rPr>
                <w:rFonts w:ascii="宋体" w:hAnsi="宋体"/>
                <w:bCs/>
                <w:sz w:val="18"/>
                <w:szCs w:val="18"/>
              </w:rPr>
            </w:r>
            <w:r/>
          </w:p>
        </w:tc>
        <w:tc>
          <w:tcPr>
            <w:tcW w:w="3796" w:type="dxa"/>
            <w:vAlign w:val="center"/>
            <w:textDirection w:val="lrTb"/>
            <w:noWrap w:val="false"/>
          </w:tcPr>
          <w:p>
            <w:pPr>
              <w:pStyle w:val="685"/>
              <w:jc w:val="left"/>
              <w:widowControl/>
              <w:rPr>
                <w:rFonts w:ascii="宋体" w:hAnsi="宋体"/>
                <w:bCs/>
                <w:i w:val="0"/>
                <w:iCs w:val="0"/>
                <w:sz w:val="18"/>
                <w:szCs w:val="18"/>
                <w:u w:val="none"/>
              </w:rPr>
            </w:pPr>
            <w:r>
              <w:rPr>
                <w:rFonts w:hint="eastAsia" w:ascii="宋体" w:hAnsi="宋体"/>
                <w:bCs/>
                <w:i w:val="0"/>
                <w:iCs w:val="0"/>
                <w:sz w:val="18"/>
                <w:szCs w:val="18"/>
                <w:u w:val="none"/>
              </w:rPr>
              <w:t xml:space="preserve">提供75套桌凳的强电和弱电综合布线安装；两机房建筑面积均约112㎡（长约15m、宽约7.5m），机房Ⅰ已铺静电地板，应板下走线，机房Ⅱ已铺地胶，可线槽布线；电力线缆：ZR-BV 2.5mm</w:t>
            </w:r>
            <w:r>
              <w:rPr>
                <w:rFonts w:hint="eastAsia" w:ascii="宋体" w:hAnsi="宋体"/>
                <w:bCs/>
                <w:i w:val="0"/>
                <w:iCs w:val="0"/>
                <w:sz w:val="18"/>
                <w:szCs w:val="18"/>
                <w:u w:val="none"/>
                <w:vertAlign w:val="superscript"/>
              </w:rPr>
              <w:t xml:space="preserve">2</w:t>
            </w:r>
            <w:r>
              <w:rPr>
                <w:rFonts w:hint="eastAsia" w:ascii="宋体" w:hAnsi="宋体"/>
                <w:bCs/>
                <w:i w:val="0"/>
                <w:iCs w:val="0"/>
                <w:sz w:val="18"/>
                <w:szCs w:val="18"/>
                <w:u w:val="none"/>
              </w:rPr>
              <w:t xml:space="preserve">；网络线缆：六类4对非屏蔽双绞线。</w:t>
            </w:r>
            <w:r>
              <w:rPr>
                <w:rFonts w:ascii="宋体" w:hAnsi="宋体"/>
                <w:bCs/>
                <w:i w:val="0"/>
                <w:iCs w:val="0"/>
                <w:sz w:val="18"/>
                <w:szCs w:val="18"/>
                <w:u w:val="none"/>
              </w:rPr>
            </w:r>
            <w:r/>
          </w:p>
        </w:tc>
      </w:tr>
    </w:tbl>
    <w:p>
      <w:pPr>
        <w:pStyle w:val="688"/>
        <w:rPr>
          <w:rFonts w:hint="eastAsia"/>
        </w:rPr>
      </w:pPr>
      <w:r>
        <w:rPr>
          <w:rFonts w:hint="eastAsia"/>
        </w:rPr>
        <w:t xml:space="preserve">4、网络交换机</w:t>
      </w:r>
      <w:r>
        <w:rPr>
          <w:rFonts w:hint="eastAsia"/>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0"/>
        <w:gridCol w:w="1256"/>
        <w:gridCol w:w="6880"/>
      </w:tblGrid>
      <w:tr>
        <w:trPr>
          <w:trHeight w:val="567"/>
        </w:trPr>
        <w:tc>
          <w:tcPr>
            <w:tcW w:w="508" w:type="dxa"/>
            <w:vAlign w:val="center"/>
            <w:textDirection w:val="lrTb"/>
            <w:noWrap w:val="false"/>
          </w:tcPr>
          <w:p>
            <w:pPr>
              <w:pStyle w:val="685"/>
              <w:jc w:val="center"/>
              <w:widowControl/>
              <w:rPr>
                <w:rFonts w:hint="eastAsia" w:ascii="宋体" w:hAnsi="宋体" w:cs="宋体"/>
                <w:b/>
                <w:bCs/>
                <w:sz w:val="18"/>
                <w:szCs w:val="18"/>
              </w:rPr>
            </w:pPr>
            <w:r>
              <w:rPr>
                <w:rFonts w:hint="eastAsia" w:ascii="宋体" w:hAnsi="宋体" w:cs="宋体"/>
                <w:b/>
                <w:bCs/>
                <w:sz w:val="18"/>
                <w:szCs w:val="18"/>
              </w:rPr>
              <w:t xml:space="preserve">序号</w:t>
            </w:r>
            <w:r>
              <w:rPr>
                <w:rFonts w:hint="eastAsia" w:ascii="宋体" w:hAnsi="宋体" w:cs="宋体"/>
                <w:b/>
                <w:bCs/>
                <w:sz w:val="18"/>
                <w:szCs w:val="18"/>
              </w:rPr>
            </w:r>
            <w:r/>
          </w:p>
        </w:tc>
        <w:tc>
          <w:tcPr>
            <w:tcW w:w="693" w:type="dxa"/>
            <w:vAlign w:val="center"/>
            <w:textDirection w:val="lrTb"/>
            <w:noWrap w:val="false"/>
          </w:tcPr>
          <w:p>
            <w:pPr>
              <w:pStyle w:val="685"/>
              <w:jc w:val="center"/>
              <w:widowControl/>
              <w:rPr>
                <w:rFonts w:hint="eastAsia" w:ascii="宋体" w:hAnsi="宋体" w:cs="宋体"/>
                <w:b/>
                <w:bCs/>
                <w:sz w:val="18"/>
                <w:szCs w:val="18"/>
              </w:rPr>
            </w:pPr>
            <w:r>
              <w:rPr>
                <w:rFonts w:hint="eastAsia" w:ascii="宋体" w:hAnsi="宋体" w:cs="宋体"/>
                <w:b/>
                <w:bCs/>
                <w:sz w:val="18"/>
                <w:szCs w:val="18"/>
              </w:rPr>
              <w:t xml:space="preserve">指标项</w:t>
            </w:r>
            <w:r>
              <w:rPr>
                <w:rFonts w:hint="eastAsia" w:ascii="宋体" w:hAnsi="宋体" w:cs="宋体"/>
                <w:b/>
                <w:bCs/>
                <w:sz w:val="18"/>
                <w:szCs w:val="18"/>
              </w:rPr>
            </w:r>
            <w:r/>
          </w:p>
        </w:tc>
        <w:tc>
          <w:tcPr>
            <w:tcW w:w="3797" w:type="dxa"/>
            <w:vAlign w:val="center"/>
            <w:textDirection w:val="lrTb"/>
            <w:noWrap w:val="false"/>
          </w:tcPr>
          <w:p>
            <w:pPr>
              <w:pStyle w:val="685"/>
              <w:jc w:val="center"/>
              <w:widowControl/>
              <w:rPr>
                <w:rFonts w:hint="eastAsia" w:ascii="宋体" w:hAnsi="宋体" w:cs="宋体"/>
                <w:b/>
                <w:bCs/>
                <w:sz w:val="18"/>
                <w:szCs w:val="18"/>
              </w:rPr>
            </w:pPr>
            <w:r>
              <w:rPr>
                <w:rFonts w:hint="eastAsia" w:ascii="宋体" w:hAnsi="宋体" w:cs="宋体"/>
                <w:b/>
                <w:bCs/>
                <w:sz w:val="18"/>
                <w:szCs w:val="18"/>
              </w:rPr>
              <w:t xml:space="preserve">指标要求</w:t>
            </w:r>
            <w:r>
              <w:rPr>
                <w:rFonts w:hint="eastAsia" w:ascii="宋体" w:hAnsi="宋体" w:cs="宋体"/>
                <w:b/>
                <w:bCs/>
                <w:sz w:val="18"/>
                <w:szCs w:val="18"/>
              </w:rPr>
            </w:r>
            <w:r/>
          </w:p>
        </w:tc>
      </w:tr>
      <w:tr>
        <w:trPr>
          <w:trHeight w:val="567"/>
        </w:trPr>
        <w:tc>
          <w:tcPr>
            <w:tcW w:w="508" w:type="dxa"/>
            <w:vAlign w:val="center"/>
            <w:textDirection w:val="lrTb"/>
            <w:noWrap w:val="false"/>
          </w:tcPr>
          <w:p>
            <w:pPr>
              <w:pStyle w:val="685"/>
              <w:jc w:val="center"/>
              <w:widowControl/>
              <w:rPr>
                <w:rFonts w:hint="eastAsia" w:ascii="宋体" w:hAnsi="宋体" w:cs="宋体"/>
                <w:sz w:val="18"/>
                <w:szCs w:val="18"/>
              </w:rPr>
            </w:pPr>
            <w:r>
              <w:rPr>
                <w:rFonts w:hint="eastAsia" w:ascii="宋体" w:hAnsi="宋体" w:cs="宋体"/>
                <w:sz w:val="18"/>
                <w:szCs w:val="18"/>
              </w:rPr>
              <w:t xml:space="preserve">1</w:t>
            </w:r>
            <w:r>
              <w:rPr>
                <w:rFonts w:hint="eastAsia" w:ascii="宋体" w:hAnsi="宋体" w:cs="宋体"/>
                <w:sz w:val="18"/>
                <w:szCs w:val="18"/>
              </w:rPr>
            </w:r>
            <w:r/>
          </w:p>
        </w:tc>
        <w:tc>
          <w:tcPr>
            <w:tcW w:w="693" w:type="dxa"/>
            <w:vAlign w:val="center"/>
            <w:textDirection w:val="lrTb"/>
            <w:noWrap w:val="false"/>
          </w:tcPr>
          <w:p>
            <w:pPr>
              <w:pStyle w:val="685"/>
              <w:jc w:val="left"/>
              <w:widowControl/>
              <w:rPr>
                <w:rFonts w:ascii="宋体" w:hAnsi="宋体" w:cs="宋体"/>
                <w:sz w:val="18"/>
                <w:szCs w:val="18"/>
              </w:rPr>
            </w:pPr>
            <w:r>
              <w:rPr>
                <w:rFonts w:hint="eastAsia" w:ascii="宋体" w:hAnsi="宋体" w:cs="宋体"/>
                <w:sz w:val="18"/>
                <w:szCs w:val="18"/>
              </w:rPr>
              <w:t xml:space="preserve">功能要求</w:t>
            </w:r>
            <w:r>
              <w:rPr>
                <w:rFonts w:ascii="宋体" w:hAnsi="宋体" w:cs="宋体"/>
                <w:sz w:val="18"/>
                <w:szCs w:val="18"/>
              </w:rPr>
            </w:r>
            <w:r/>
          </w:p>
        </w:tc>
        <w:tc>
          <w:tcPr>
            <w:tcW w:w="3797" w:type="dxa"/>
            <w:vAlign w:val="center"/>
            <w:textDirection w:val="lrTb"/>
            <w:noWrap w:val="false"/>
          </w:tcPr>
          <w:p>
            <w:pPr>
              <w:pStyle w:val="685"/>
              <w:jc w:val="left"/>
              <w:widowControl/>
              <w:rPr>
                <w:rFonts w:ascii="宋体" w:hAnsi="宋体" w:cs="宋体"/>
                <w:i w:val="0"/>
                <w:iCs w:val="0"/>
                <w:sz w:val="18"/>
                <w:szCs w:val="18"/>
                <w:u w:val="none"/>
              </w:rPr>
            </w:pPr>
            <w:r>
              <w:rPr>
                <w:rFonts w:hint="eastAsia" w:ascii="宋体" w:hAnsi="宋体" w:cs="宋体"/>
                <w:i w:val="0"/>
                <w:iCs w:val="0"/>
                <w:sz w:val="18"/>
                <w:szCs w:val="18"/>
                <w:u w:val="none"/>
              </w:rPr>
              <w:t xml:space="preserve">满足机房网络交换要求</w:t>
            </w:r>
            <w:r>
              <w:rPr>
                <w:rFonts w:ascii="宋体" w:hAnsi="宋体" w:cs="宋体"/>
                <w:i w:val="0"/>
                <w:iCs w:val="0"/>
                <w:sz w:val="18"/>
                <w:szCs w:val="18"/>
                <w:u w:val="none"/>
              </w:rPr>
            </w:r>
            <w:r/>
          </w:p>
        </w:tc>
      </w:tr>
      <w:tr>
        <w:trPr>
          <w:trHeight w:val="567"/>
        </w:trPr>
        <w:tc>
          <w:tcPr>
            <w:tcW w:w="508" w:type="dxa"/>
            <w:vAlign w:val="center"/>
            <w:textDirection w:val="lrTb"/>
            <w:noWrap w:val="false"/>
          </w:tcPr>
          <w:p>
            <w:pPr>
              <w:pStyle w:val="685"/>
              <w:jc w:val="center"/>
              <w:widowControl/>
              <w:rPr>
                <w:rFonts w:hint="eastAsia" w:ascii="宋体" w:hAnsi="宋体" w:cs="宋体"/>
                <w:sz w:val="18"/>
                <w:szCs w:val="18"/>
              </w:rPr>
            </w:pPr>
            <w:r>
              <w:rPr>
                <w:rFonts w:hint="eastAsia" w:ascii="宋体" w:hAnsi="宋体" w:cs="宋体"/>
                <w:sz w:val="18"/>
                <w:szCs w:val="18"/>
              </w:rPr>
              <w:t xml:space="preserve">2</w:t>
            </w:r>
            <w:r>
              <w:rPr>
                <w:rFonts w:hint="eastAsia" w:ascii="宋体" w:hAnsi="宋体" w:cs="宋体"/>
                <w:sz w:val="18"/>
                <w:szCs w:val="18"/>
              </w:rPr>
            </w:r>
            <w:r/>
          </w:p>
        </w:tc>
        <w:tc>
          <w:tcPr>
            <w:tcW w:w="693" w:type="dxa"/>
            <w:vAlign w:val="center"/>
            <w:textDirection w:val="lrTb"/>
            <w:noWrap w:val="false"/>
          </w:tcPr>
          <w:p>
            <w:pPr>
              <w:pStyle w:val="685"/>
              <w:jc w:val="left"/>
              <w:widowControl/>
              <w:rPr>
                <w:rFonts w:ascii="宋体" w:hAnsi="宋体"/>
                <w:bCs/>
                <w:sz w:val="18"/>
                <w:szCs w:val="18"/>
              </w:rPr>
            </w:pPr>
            <w:r>
              <w:rPr>
                <w:rFonts w:hint="eastAsia" w:ascii="宋体" w:hAnsi="宋体"/>
                <w:bCs/>
                <w:sz w:val="18"/>
                <w:szCs w:val="18"/>
              </w:rPr>
              <w:t xml:space="preserve">端口</w:t>
            </w:r>
            <w:r>
              <w:rPr>
                <w:rFonts w:ascii="宋体" w:hAnsi="宋体"/>
                <w:bCs/>
                <w:sz w:val="18"/>
                <w:szCs w:val="18"/>
              </w:rPr>
            </w:r>
            <w:r/>
          </w:p>
        </w:tc>
        <w:tc>
          <w:tcPr>
            <w:tcW w:w="3797" w:type="dxa"/>
            <w:vAlign w:val="center"/>
            <w:textDirection w:val="lrTb"/>
            <w:noWrap w:val="false"/>
          </w:tcPr>
          <w:p>
            <w:pPr>
              <w:pStyle w:val="685"/>
              <w:jc w:val="left"/>
              <w:widowControl/>
              <w:rPr>
                <w:rFonts w:hint="eastAsia" w:ascii="宋体" w:hAnsi="宋体" w:cs="宋体"/>
                <w:i w:val="0"/>
                <w:iCs w:val="0"/>
                <w:sz w:val="18"/>
                <w:szCs w:val="18"/>
                <w:u w:val="none"/>
              </w:rPr>
            </w:pPr>
            <w:r>
              <w:rPr>
                <w:rFonts w:ascii="宋体" w:hAnsi="宋体"/>
                <w:bCs/>
                <w:i w:val="0"/>
                <w:iCs w:val="0"/>
                <w:sz w:val="18"/>
                <w:szCs w:val="18"/>
                <w:u w:val="none"/>
              </w:rPr>
              <w:t xml:space="preserve">支持并实配48个10/100/1000Base-T自适应以太网电口，支持并实配10G/1G SFP+光接口≥4个</w:t>
            </w:r>
            <w:r>
              <w:rPr>
                <w:rFonts w:hint="eastAsia" w:ascii="宋体" w:hAnsi="宋体" w:cs="宋体"/>
                <w:i w:val="0"/>
                <w:iCs w:val="0"/>
                <w:sz w:val="18"/>
                <w:szCs w:val="18"/>
                <w:u w:val="none"/>
              </w:rPr>
            </w:r>
            <w:r/>
          </w:p>
        </w:tc>
      </w:tr>
      <w:tr>
        <w:trPr>
          <w:trHeight w:val="567"/>
        </w:trPr>
        <w:tc>
          <w:tcPr>
            <w:tcW w:w="508" w:type="dxa"/>
            <w:vAlign w:val="center"/>
            <w:textDirection w:val="lrTb"/>
            <w:noWrap w:val="false"/>
          </w:tcPr>
          <w:p>
            <w:pPr>
              <w:pStyle w:val="685"/>
              <w:jc w:val="center"/>
              <w:widowControl/>
              <w:rPr>
                <w:rFonts w:ascii="宋体" w:hAnsi="宋体" w:cs="宋体"/>
                <w:sz w:val="18"/>
                <w:szCs w:val="18"/>
              </w:rPr>
            </w:pPr>
            <w:r>
              <w:rPr>
                <w:rFonts w:hint="eastAsia" w:ascii="宋体" w:hAnsi="宋体" w:cs="宋体"/>
                <w:sz w:val="18"/>
                <w:szCs w:val="18"/>
              </w:rPr>
              <w:t xml:space="preserve">3</w:t>
            </w:r>
            <w:r>
              <w:rPr>
                <w:rFonts w:ascii="宋体" w:hAnsi="宋体" w:cs="宋体"/>
                <w:sz w:val="18"/>
                <w:szCs w:val="18"/>
              </w:rPr>
            </w:r>
            <w:r/>
          </w:p>
        </w:tc>
        <w:tc>
          <w:tcPr>
            <w:tcW w:w="693" w:type="dxa"/>
            <w:vAlign w:val="center"/>
            <w:textDirection w:val="lrTb"/>
            <w:noWrap w:val="false"/>
          </w:tcPr>
          <w:p>
            <w:pPr>
              <w:pStyle w:val="685"/>
              <w:jc w:val="left"/>
              <w:widowControl/>
              <w:rPr>
                <w:rFonts w:ascii="宋体" w:hAnsi="宋体"/>
                <w:bCs/>
                <w:sz w:val="18"/>
                <w:szCs w:val="18"/>
              </w:rPr>
            </w:pPr>
            <w:r>
              <w:rPr>
                <w:rFonts w:hint="eastAsia" w:ascii="宋体" w:hAnsi="宋体"/>
                <w:bCs/>
                <w:sz w:val="18"/>
                <w:szCs w:val="18"/>
              </w:rPr>
              <w:t xml:space="preserve">交换容量</w:t>
            </w:r>
            <w:r>
              <w:rPr>
                <w:rFonts w:ascii="宋体" w:hAnsi="宋体"/>
                <w:bCs/>
                <w:sz w:val="18"/>
                <w:szCs w:val="18"/>
              </w:rPr>
            </w:r>
            <w:r/>
          </w:p>
        </w:tc>
        <w:tc>
          <w:tcPr>
            <w:tcW w:w="3797" w:type="dxa"/>
            <w:vAlign w:val="center"/>
            <w:textDirection w:val="lrTb"/>
            <w:noWrap w:val="false"/>
          </w:tcPr>
          <w:p>
            <w:pPr>
              <w:pStyle w:val="685"/>
              <w:widowControl/>
              <w:rPr>
                <w:rFonts w:ascii="宋体" w:hAnsi="宋体"/>
                <w:bCs/>
                <w:i w:val="0"/>
                <w:iCs w:val="0"/>
                <w:sz w:val="18"/>
                <w:szCs w:val="18"/>
                <w:u w:val="none"/>
              </w:rPr>
            </w:pPr>
            <w:r>
              <w:rPr>
                <w:rFonts w:ascii="宋体" w:hAnsi="宋体"/>
                <w:bCs/>
                <w:i w:val="0"/>
                <w:iCs w:val="0"/>
                <w:sz w:val="18"/>
                <w:szCs w:val="18"/>
                <w:u w:val="none"/>
              </w:rPr>
              <w:t xml:space="preserve">交换容量≥432Gbps，包转发率≥1</w:t>
            </w:r>
            <w:r>
              <w:rPr>
                <w:rFonts w:hint="eastAsia" w:ascii="宋体" w:hAnsi="宋体"/>
                <w:bCs/>
                <w:i w:val="0"/>
                <w:iCs w:val="0"/>
                <w:sz w:val="18"/>
                <w:szCs w:val="18"/>
                <w:u w:val="none"/>
              </w:rPr>
              <w:t xml:space="preserve">02</w:t>
            </w:r>
            <w:r>
              <w:rPr>
                <w:rFonts w:ascii="宋体" w:hAnsi="宋体"/>
                <w:bCs/>
                <w:i w:val="0"/>
                <w:iCs w:val="0"/>
                <w:sz w:val="18"/>
                <w:szCs w:val="18"/>
                <w:u w:val="none"/>
              </w:rPr>
              <w:t xml:space="preserve">Mpps</w:t>
            </w:r>
            <w:r>
              <w:rPr>
                <w:rFonts w:ascii="宋体" w:hAnsi="宋体"/>
                <w:bCs/>
                <w:i w:val="0"/>
                <w:iCs w:val="0"/>
                <w:sz w:val="18"/>
                <w:szCs w:val="18"/>
                <w:u w:val="none"/>
              </w:rPr>
            </w:r>
            <w:r/>
          </w:p>
        </w:tc>
      </w:tr>
      <w:tr>
        <w:trPr>
          <w:trHeight w:val="567"/>
        </w:trPr>
        <w:tc>
          <w:tcPr>
            <w:tcW w:w="508" w:type="dxa"/>
            <w:vAlign w:val="center"/>
            <w:textDirection w:val="lrTb"/>
            <w:noWrap w:val="false"/>
          </w:tcPr>
          <w:p>
            <w:pPr>
              <w:pStyle w:val="685"/>
              <w:jc w:val="center"/>
              <w:widowControl/>
              <w:rPr>
                <w:rFonts w:ascii="宋体" w:hAnsi="宋体" w:cs="宋体"/>
                <w:sz w:val="18"/>
                <w:szCs w:val="18"/>
              </w:rPr>
            </w:pPr>
            <w:r>
              <w:rPr>
                <w:rFonts w:hint="eastAsia" w:ascii="宋体" w:hAnsi="宋体" w:cs="宋体"/>
                <w:sz w:val="18"/>
                <w:szCs w:val="18"/>
              </w:rPr>
              <w:t xml:space="preserve">4</w:t>
            </w:r>
            <w:r>
              <w:rPr>
                <w:rFonts w:ascii="宋体" w:hAnsi="宋体" w:cs="宋体"/>
                <w:sz w:val="18"/>
                <w:szCs w:val="18"/>
              </w:rPr>
            </w:r>
            <w:r/>
          </w:p>
        </w:tc>
        <w:tc>
          <w:tcPr>
            <w:tcW w:w="693" w:type="dxa"/>
            <w:vAlign w:val="center"/>
            <w:textDirection w:val="lrTb"/>
            <w:noWrap w:val="false"/>
          </w:tcPr>
          <w:p>
            <w:pPr>
              <w:pStyle w:val="685"/>
              <w:jc w:val="left"/>
              <w:widowControl/>
              <w:rPr>
                <w:rFonts w:hint="eastAsia" w:ascii="宋体" w:hAnsi="宋体"/>
                <w:bCs/>
                <w:sz w:val="18"/>
                <w:szCs w:val="18"/>
              </w:rPr>
            </w:pPr>
            <w:r>
              <w:rPr>
                <w:rFonts w:ascii="宋体" w:hAnsi="宋体"/>
                <w:bCs/>
                <w:sz w:val="18"/>
                <w:szCs w:val="18"/>
              </w:rPr>
              <w:t xml:space="preserve">VLAN</w:t>
            </w:r>
            <w:r>
              <w:rPr>
                <w:rFonts w:hint="eastAsia" w:ascii="宋体" w:hAnsi="宋体"/>
                <w:bCs/>
                <w:sz w:val="18"/>
                <w:szCs w:val="18"/>
              </w:rPr>
            </w:r>
            <w:r/>
          </w:p>
        </w:tc>
        <w:tc>
          <w:tcPr>
            <w:tcW w:w="3797" w:type="dxa"/>
            <w:vAlign w:val="center"/>
            <w:textDirection w:val="lrTb"/>
            <w:noWrap w:val="false"/>
          </w:tcPr>
          <w:p>
            <w:pPr>
              <w:pStyle w:val="685"/>
              <w:spacing w:line="0" w:lineRule="atLeast"/>
              <w:rPr>
                <w:rFonts w:ascii="宋体" w:hAnsi="宋体"/>
                <w:bCs/>
                <w:i w:val="0"/>
                <w:iCs w:val="0"/>
                <w:sz w:val="18"/>
                <w:szCs w:val="18"/>
                <w:u w:val="none"/>
              </w:rPr>
            </w:pPr>
            <w:r>
              <w:rPr>
                <w:rFonts w:ascii="宋体" w:hAnsi="宋体"/>
                <w:bCs/>
                <w:i w:val="0"/>
                <w:iCs w:val="0"/>
                <w:sz w:val="18"/>
                <w:szCs w:val="18"/>
                <w:u w:val="none"/>
              </w:rPr>
              <w:t xml:space="preserve">支持IEEE 802.1Q VLAN，最大支持4094个VLAN ID</w:t>
            </w:r>
            <w:r>
              <w:rPr>
                <w:rFonts w:ascii="宋体" w:hAnsi="宋体"/>
                <w:bCs/>
                <w:i w:val="0"/>
                <w:iCs w:val="0"/>
                <w:sz w:val="18"/>
                <w:szCs w:val="18"/>
                <w:u w:val="none"/>
              </w:rPr>
            </w:r>
            <w:r/>
          </w:p>
        </w:tc>
      </w:tr>
      <w:tr>
        <w:trPr>
          <w:trHeight w:val="567"/>
        </w:trPr>
        <w:tc>
          <w:tcPr>
            <w:tcW w:w="508" w:type="dxa"/>
            <w:vAlign w:val="center"/>
            <w:textDirection w:val="lrTb"/>
            <w:noWrap w:val="false"/>
          </w:tcPr>
          <w:p>
            <w:pPr>
              <w:pStyle w:val="685"/>
              <w:jc w:val="center"/>
              <w:widowControl/>
              <w:rPr>
                <w:rFonts w:ascii="宋体" w:hAnsi="宋体" w:cs="宋体"/>
                <w:sz w:val="18"/>
                <w:szCs w:val="18"/>
              </w:rPr>
            </w:pPr>
            <w:r>
              <w:rPr>
                <w:rFonts w:hint="eastAsia" w:ascii="宋体" w:hAnsi="宋体" w:cs="宋体"/>
                <w:sz w:val="18"/>
                <w:szCs w:val="18"/>
              </w:rPr>
              <w:t xml:space="preserve">5</w:t>
            </w:r>
            <w:r>
              <w:rPr>
                <w:rFonts w:ascii="宋体" w:hAnsi="宋体" w:cs="宋体"/>
                <w:sz w:val="18"/>
                <w:szCs w:val="18"/>
              </w:rPr>
            </w:r>
            <w:r/>
          </w:p>
        </w:tc>
        <w:tc>
          <w:tcPr>
            <w:tcW w:w="693" w:type="dxa"/>
            <w:vAlign w:val="center"/>
            <w:textDirection w:val="lrTb"/>
            <w:noWrap w:val="false"/>
          </w:tcPr>
          <w:p>
            <w:pPr>
              <w:pStyle w:val="685"/>
              <w:jc w:val="left"/>
              <w:widowControl/>
              <w:rPr>
                <w:rFonts w:ascii="宋体" w:hAnsi="宋体"/>
                <w:bCs/>
                <w:sz w:val="18"/>
                <w:szCs w:val="18"/>
              </w:rPr>
            </w:pPr>
            <w:r>
              <w:rPr>
                <w:rFonts w:hint="eastAsia" w:ascii="宋体" w:hAnsi="宋体"/>
                <w:bCs/>
                <w:sz w:val="18"/>
                <w:szCs w:val="18"/>
              </w:rPr>
              <w:t xml:space="preserve">端口聚合</w:t>
            </w:r>
            <w:r>
              <w:rPr>
                <w:rFonts w:ascii="宋体" w:hAnsi="宋体"/>
                <w:bCs/>
                <w:sz w:val="18"/>
                <w:szCs w:val="18"/>
              </w:rPr>
            </w:r>
            <w:r/>
          </w:p>
        </w:tc>
        <w:tc>
          <w:tcPr>
            <w:tcW w:w="3797" w:type="dxa"/>
            <w:vAlign w:val="center"/>
            <w:textDirection w:val="lrTb"/>
            <w:noWrap w:val="false"/>
          </w:tcPr>
          <w:p>
            <w:pPr>
              <w:pStyle w:val="685"/>
              <w:widowControl/>
              <w:rPr>
                <w:rFonts w:ascii="宋体" w:hAnsi="宋体"/>
                <w:bCs/>
                <w:i w:val="0"/>
                <w:iCs w:val="0"/>
                <w:sz w:val="18"/>
                <w:szCs w:val="18"/>
                <w:u w:val="none"/>
              </w:rPr>
            </w:pPr>
            <w:r>
              <w:rPr>
                <w:rFonts w:ascii="宋体" w:hAnsi="宋体"/>
                <w:bCs/>
                <w:i w:val="0"/>
                <w:iCs w:val="0"/>
                <w:sz w:val="18"/>
                <w:szCs w:val="18"/>
                <w:u w:val="none"/>
              </w:rPr>
              <w:t xml:space="preserve">支持GE端口聚合，支持10GE端口聚合</w:t>
            </w:r>
            <w:r>
              <w:rPr>
                <w:rFonts w:ascii="宋体" w:hAnsi="宋体"/>
                <w:bCs/>
                <w:i w:val="0"/>
                <w:iCs w:val="0"/>
                <w:sz w:val="18"/>
                <w:szCs w:val="18"/>
                <w:u w:val="none"/>
              </w:rPr>
            </w:r>
            <w:r/>
          </w:p>
        </w:tc>
      </w:tr>
      <w:tr>
        <w:trPr>
          <w:trHeight w:val="567"/>
        </w:trPr>
        <w:tc>
          <w:tcPr>
            <w:tcW w:w="508" w:type="dxa"/>
            <w:vAlign w:val="center"/>
            <w:textDirection w:val="lrTb"/>
            <w:noWrap w:val="false"/>
          </w:tcPr>
          <w:p>
            <w:pPr>
              <w:pStyle w:val="685"/>
              <w:jc w:val="center"/>
              <w:widowControl/>
              <w:rPr>
                <w:rFonts w:ascii="宋体" w:hAnsi="宋体" w:cs="宋体"/>
                <w:sz w:val="18"/>
                <w:szCs w:val="18"/>
              </w:rPr>
            </w:pPr>
            <w:r>
              <w:rPr>
                <w:rFonts w:hint="eastAsia" w:ascii="宋体" w:hAnsi="宋体" w:cs="宋体"/>
                <w:sz w:val="18"/>
                <w:szCs w:val="18"/>
              </w:rPr>
              <w:t xml:space="preserve">6</w:t>
            </w:r>
            <w:r>
              <w:rPr>
                <w:rFonts w:ascii="宋体" w:hAnsi="宋体" w:cs="宋体"/>
                <w:sz w:val="18"/>
                <w:szCs w:val="18"/>
              </w:rPr>
            </w:r>
            <w:r/>
          </w:p>
        </w:tc>
        <w:tc>
          <w:tcPr>
            <w:tcW w:w="693" w:type="dxa"/>
            <w:vAlign w:val="center"/>
            <w:textDirection w:val="lrTb"/>
            <w:noWrap w:val="false"/>
          </w:tcPr>
          <w:p>
            <w:pPr>
              <w:pStyle w:val="685"/>
              <w:jc w:val="left"/>
              <w:widowControl/>
              <w:rPr>
                <w:rFonts w:ascii="宋体" w:hAnsi="宋体"/>
                <w:bCs/>
                <w:sz w:val="18"/>
                <w:szCs w:val="18"/>
              </w:rPr>
            </w:pPr>
            <w:r>
              <w:rPr>
                <w:rFonts w:hint="eastAsia" w:ascii="宋体" w:hAnsi="宋体"/>
                <w:bCs/>
                <w:sz w:val="18"/>
                <w:szCs w:val="18"/>
              </w:rPr>
              <w:t xml:space="preserve">光模块</w:t>
            </w:r>
            <w:r>
              <w:rPr>
                <w:rFonts w:ascii="宋体" w:hAnsi="宋体"/>
                <w:bCs/>
                <w:sz w:val="18"/>
                <w:szCs w:val="18"/>
              </w:rPr>
            </w:r>
            <w:r/>
          </w:p>
        </w:tc>
        <w:tc>
          <w:tcPr>
            <w:tcW w:w="3797" w:type="dxa"/>
            <w:vAlign w:val="center"/>
            <w:textDirection w:val="lrTb"/>
            <w:noWrap w:val="false"/>
          </w:tcPr>
          <w:p>
            <w:pPr>
              <w:pStyle w:val="685"/>
              <w:widowControl/>
              <w:rPr>
                <w:rFonts w:ascii="宋体" w:hAnsi="宋体"/>
                <w:bCs/>
                <w:i w:val="0"/>
                <w:iCs w:val="0"/>
                <w:sz w:val="18"/>
                <w:szCs w:val="18"/>
                <w:u w:val="none"/>
              </w:rPr>
            </w:pPr>
            <w:r>
              <w:rPr>
                <w:rFonts w:hint="eastAsia" w:ascii="宋体" w:hAnsi="宋体"/>
                <w:bCs/>
                <w:i w:val="0"/>
                <w:iCs w:val="0"/>
                <w:sz w:val="18"/>
                <w:szCs w:val="18"/>
                <w:u w:val="none"/>
              </w:rPr>
              <w:t xml:space="preserve">提供4个万兆多模模块及配套光纤线缆</w:t>
            </w:r>
            <w:r>
              <w:rPr>
                <w:rFonts w:ascii="宋体" w:hAnsi="宋体"/>
                <w:bCs/>
                <w:i w:val="0"/>
                <w:iCs w:val="0"/>
                <w:sz w:val="18"/>
                <w:szCs w:val="18"/>
                <w:u w:val="none"/>
              </w:rPr>
            </w:r>
            <w:r/>
          </w:p>
        </w:tc>
      </w:tr>
    </w:tbl>
    <w:p>
      <w:pPr>
        <w:pStyle w:val="688"/>
      </w:pPr>
      <w:r>
        <w:rPr>
          <w:rFonts w:hint="eastAsia"/>
        </w:rPr>
        <w:t xml:space="preserve">5、机柜</w:t>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6"/>
        <w:gridCol w:w="1259"/>
        <w:gridCol w:w="6880"/>
      </w:tblGrid>
      <w:tr>
        <w:trPr>
          <w:trHeight w:val="567"/>
        </w:trPr>
        <w:tc>
          <w:tcPr>
            <w:tcW w:w="506" w:type="dxa"/>
            <w:vAlign w:val="center"/>
            <w:textDirection w:val="lrTb"/>
            <w:noWrap w:val="false"/>
          </w:tcPr>
          <w:p>
            <w:pPr>
              <w:pStyle w:val="685"/>
              <w:jc w:val="center"/>
              <w:widowControl/>
              <w:rPr>
                <w:rFonts w:hint="eastAsia" w:ascii="宋体" w:hAnsi="宋体" w:cs="宋体"/>
                <w:b/>
                <w:bCs/>
                <w:sz w:val="18"/>
                <w:szCs w:val="18"/>
              </w:rPr>
            </w:pPr>
            <w:r>
              <w:rPr>
                <w:rFonts w:hint="eastAsia" w:ascii="宋体" w:hAnsi="宋体" w:cs="宋体"/>
                <w:b/>
                <w:bCs/>
                <w:sz w:val="18"/>
                <w:szCs w:val="18"/>
              </w:rPr>
              <w:t xml:space="preserve">序号</w:t>
            </w:r>
            <w:r>
              <w:rPr>
                <w:rFonts w:hint="eastAsia" w:ascii="宋体" w:hAnsi="宋体" w:cs="宋体"/>
                <w:b/>
                <w:bCs/>
                <w:sz w:val="18"/>
                <w:szCs w:val="18"/>
              </w:rPr>
            </w:r>
            <w:r/>
          </w:p>
        </w:tc>
        <w:tc>
          <w:tcPr>
            <w:tcW w:w="695" w:type="dxa"/>
            <w:vAlign w:val="center"/>
            <w:textDirection w:val="lrTb"/>
            <w:noWrap w:val="false"/>
          </w:tcPr>
          <w:p>
            <w:pPr>
              <w:pStyle w:val="685"/>
              <w:jc w:val="center"/>
              <w:widowControl/>
              <w:rPr>
                <w:rFonts w:hint="eastAsia" w:ascii="宋体" w:hAnsi="宋体" w:cs="宋体"/>
                <w:b/>
                <w:bCs/>
                <w:sz w:val="18"/>
                <w:szCs w:val="18"/>
              </w:rPr>
            </w:pPr>
            <w:r>
              <w:rPr>
                <w:rFonts w:hint="eastAsia" w:ascii="宋体" w:hAnsi="宋体" w:cs="宋体"/>
                <w:b/>
                <w:bCs/>
                <w:sz w:val="18"/>
                <w:szCs w:val="18"/>
              </w:rPr>
              <w:t xml:space="preserve">指标项</w:t>
            </w:r>
            <w:r>
              <w:rPr>
                <w:rFonts w:hint="eastAsia" w:ascii="宋体" w:hAnsi="宋体" w:cs="宋体"/>
                <w:b/>
                <w:bCs/>
                <w:sz w:val="18"/>
                <w:szCs w:val="18"/>
              </w:rPr>
            </w:r>
            <w:r/>
          </w:p>
        </w:tc>
        <w:tc>
          <w:tcPr>
            <w:tcW w:w="3798" w:type="dxa"/>
            <w:vAlign w:val="center"/>
            <w:textDirection w:val="lrTb"/>
            <w:noWrap w:val="false"/>
          </w:tcPr>
          <w:p>
            <w:pPr>
              <w:pStyle w:val="685"/>
              <w:jc w:val="center"/>
              <w:widowControl/>
              <w:rPr>
                <w:rFonts w:hint="eastAsia" w:ascii="宋体" w:hAnsi="宋体" w:cs="宋体"/>
                <w:b/>
                <w:bCs/>
                <w:sz w:val="18"/>
                <w:szCs w:val="18"/>
              </w:rPr>
            </w:pPr>
            <w:r>
              <w:rPr>
                <w:rFonts w:hint="eastAsia" w:ascii="宋体" w:hAnsi="宋体" w:cs="宋体"/>
                <w:b/>
                <w:bCs/>
                <w:sz w:val="18"/>
                <w:szCs w:val="18"/>
              </w:rPr>
              <w:t xml:space="preserve">指标要求</w:t>
            </w:r>
            <w:r>
              <w:rPr>
                <w:rFonts w:hint="eastAsia" w:ascii="宋体" w:hAnsi="宋体" w:cs="宋体"/>
                <w:b/>
                <w:bCs/>
                <w:sz w:val="18"/>
                <w:szCs w:val="18"/>
              </w:rPr>
            </w:r>
            <w:r/>
          </w:p>
        </w:tc>
      </w:tr>
      <w:tr>
        <w:trPr>
          <w:trHeight w:val="567"/>
        </w:trPr>
        <w:tc>
          <w:tcPr>
            <w:tcW w:w="506" w:type="dxa"/>
            <w:vAlign w:val="center"/>
            <w:textDirection w:val="lrTb"/>
            <w:noWrap w:val="false"/>
          </w:tcPr>
          <w:p>
            <w:pPr>
              <w:pStyle w:val="685"/>
              <w:jc w:val="center"/>
              <w:widowControl/>
              <w:rPr>
                <w:rFonts w:hint="eastAsia" w:ascii="宋体" w:hAnsi="宋体" w:cs="宋体"/>
                <w:sz w:val="18"/>
                <w:szCs w:val="18"/>
              </w:rPr>
            </w:pPr>
            <w:r>
              <w:rPr>
                <w:rFonts w:hint="eastAsia" w:ascii="宋体" w:hAnsi="宋体" w:cs="宋体"/>
                <w:sz w:val="18"/>
                <w:szCs w:val="18"/>
              </w:rPr>
              <w:t xml:space="preserve">1</w:t>
            </w:r>
            <w:r>
              <w:rPr>
                <w:rFonts w:hint="eastAsia" w:ascii="宋体" w:hAnsi="宋体" w:cs="宋体"/>
                <w:sz w:val="18"/>
                <w:szCs w:val="18"/>
              </w:rPr>
            </w:r>
            <w:r/>
          </w:p>
        </w:tc>
        <w:tc>
          <w:tcPr>
            <w:tcW w:w="695" w:type="dxa"/>
            <w:vAlign w:val="center"/>
            <w:textDirection w:val="lrTb"/>
            <w:noWrap w:val="false"/>
          </w:tcPr>
          <w:p>
            <w:pPr>
              <w:pStyle w:val="685"/>
              <w:jc w:val="left"/>
              <w:widowControl/>
              <w:rPr>
                <w:rFonts w:hint="eastAsia" w:ascii="宋体" w:hAnsi="宋体" w:cs="宋体"/>
                <w:sz w:val="18"/>
                <w:szCs w:val="18"/>
              </w:rPr>
            </w:pPr>
            <w:r>
              <w:rPr>
                <w:rFonts w:hint="eastAsia" w:ascii="宋体" w:hAnsi="宋体" w:cs="宋体"/>
                <w:sz w:val="18"/>
                <w:szCs w:val="18"/>
              </w:rPr>
              <w:t xml:space="preserve">功能要求</w:t>
            </w:r>
            <w:r>
              <w:rPr>
                <w:rFonts w:hint="eastAsia" w:ascii="宋体" w:hAnsi="宋体" w:cs="宋体"/>
                <w:sz w:val="18"/>
                <w:szCs w:val="18"/>
              </w:rPr>
            </w:r>
            <w:r/>
          </w:p>
        </w:tc>
        <w:tc>
          <w:tcPr>
            <w:tcW w:w="3798" w:type="dxa"/>
            <w:vAlign w:val="center"/>
            <w:textDirection w:val="lrTb"/>
            <w:noWrap w:val="false"/>
          </w:tcPr>
          <w:p>
            <w:pPr>
              <w:pStyle w:val="685"/>
              <w:jc w:val="left"/>
              <w:widowControl/>
              <w:rPr>
                <w:rFonts w:ascii="宋体" w:hAnsi="宋体" w:cs="宋体"/>
                <w:i w:val="0"/>
                <w:iCs w:val="0"/>
                <w:sz w:val="18"/>
                <w:szCs w:val="18"/>
                <w:u w:val="none"/>
              </w:rPr>
            </w:pPr>
            <w:r>
              <w:rPr>
                <w:rFonts w:hint="eastAsia" w:ascii="宋体" w:hAnsi="宋体" w:cs="宋体"/>
                <w:i w:val="0"/>
                <w:iCs w:val="0"/>
                <w:sz w:val="18"/>
                <w:szCs w:val="18"/>
                <w:u w:val="none"/>
              </w:rPr>
              <w:t xml:space="preserve">满足交换机安装及布线要求</w:t>
            </w:r>
            <w:r>
              <w:rPr>
                <w:rFonts w:ascii="宋体" w:hAnsi="宋体" w:cs="宋体"/>
                <w:i w:val="0"/>
                <w:iCs w:val="0"/>
                <w:sz w:val="18"/>
                <w:szCs w:val="18"/>
                <w:u w:val="none"/>
              </w:rPr>
            </w:r>
            <w:r/>
          </w:p>
        </w:tc>
      </w:tr>
      <w:tr>
        <w:trPr>
          <w:trHeight w:val="567"/>
        </w:trPr>
        <w:tc>
          <w:tcPr>
            <w:tcW w:w="506" w:type="dxa"/>
            <w:vAlign w:val="center"/>
            <w:textDirection w:val="lrTb"/>
            <w:noWrap w:val="false"/>
          </w:tcPr>
          <w:p>
            <w:pPr>
              <w:pStyle w:val="685"/>
              <w:jc w:val="center"/>
              <w:widowControl/>
              <w:rPr>
                <w:rFonts w:hint="eastAsia" w:ascii="宋体" w:hAnsi="宋体" w:cs="宋体"/>
                <w:sz w:val="18"/>
                <w:szCs w:val="18"/>
              </w:rPr>
            </w:pPr>
            <w:r>
              <w:rPr>
                <w:rFonts w:hint="eastAsia" w:ascii="宋体" w:hAnsi="宋体" w:cs="宋体"/>
                <w:sz w:val="18"/>
                <w:szCs w:val="18"/>
              </w:rPr>
              <w:t xml:space="preserve">2</w:t>
            </w:r>
            <w:r>
              <w:rPr>
                <w:rFonts w:hint="eastAsia" w:ascii="宋体" w:hAnsi="宋体" w:cs="宋体"/>
                <w:sz w:val="18"/>
                <w:szCs w:val="18"/>
              </w:rPr>
            </w:r>
            <w:r/>
          </w:p>
        </w:tc>
        <w:tc>
          <w:tcPr>
            <w:tcW w:w="695" w:type="dxa"/>
            <w:vAlign w:val="center"/>
            <w:textDirection w:val="lrTb"/>
            <w:noWrap w:val="false"/>
          </w:tcPr>
          <w:p>
            <w:pPr>
              <w:pStyle w:val="685"/>
              <w:jc w:val="left"/>
              <w:widowControl/>
              <w:rPr>
                <w:rFonts w:hint="eastAsia" w:ascii="宋体" w:hAnsi="宋体" w:cs="宋体"/>
                <w:sz w:val="18"/>
                <w:szCs w:val="18"/>
              </w:rPr>
            </w:pPr>
            <w:r>
              <w:rPr>
                <w:rFonts w:hint="eastAsia" w:ascii="宋体" w:hAnsi="宋体" w:cs="宋体"/>
                <w:color w:val="0f1115"/>
                <w:sz w:val="18"/>
                <w:szCs w:val="18"/>
                <w:shd w:val="clear" w:color="auto" w:fill="ffffff"/>
              </w:rPr>
              <w:t xml:space="preserve">基本规格</w:t>
            </w:r>
            <w:r>
              <w:rPr>
                <w:rFonts w:hint="eastAsia" w:ascii="宋体" w:hAnsi="宋体" w:cs="宋体"/>
                <w:sz w:val="18"/>
                <w:szCs w:val="18"/>
              </w:rPr>
            </w:r>
            <w:r/>
          </w:p>
        </w:tc>
        <w:tc>
          <w:tcPr>
            <w:tcW w:w="3798" w:type="dxa"/>
            <w:vAlign w:val="center"/>
            <w:textDirection w:val="lrTb"/>
            <w:noWrap w:val="false"/>
          </w:tcPr>
          <w:p>
            <w:pPr>
              <w:pStyle w:val="685"/>
              <w:jc w:val="left"/>
              <w:widowControl/>
              <w:rPr>
                <w:rFonts w:hint="eastAsia" w:ascii="宋体" w:hAnsi="宋体" w:cs="宋体"/>
                <w:i w:val="0"/>
                <w:iCs w:val="0"/>
                <w:sz w:val="18"/>
                <w:szCs w:val="18"/>
                <w:u w:val="none"/>
              </w:rPr>
            </w:pPr>
            <w:r>
              <w:rPr>
                <w:rFonts w:hint="eastAsia" w:ascii="宋体" w:hAnsi="宋体" w:cs="宋体"/>
                <w:i w:val="0"/>
                <w:iCs w:val="0"/>
                <w:color w:val="0f1115"/>
                <w:sz w:val="18"/>
                <w:szCs w:val="18"/>
                <w:u w:val="none"/>
                <w:shd w:val="clear" w:color="auto" w:fill="ffffff"/>
              </w:rPr>
              <w:t xml:space="preserve">19英寸标准网络机柜，长600mm、宽800mm、高1800mm（37U），黑色，落地式</w:t>
            </w:r>
            <w:r>
              <w:rPr>
                <w:rFonts w:hint="eastAsia" w:ascii="宋体" w:hAnsi="宋体" w:cs="宋体"/>
                <w:i w:val="0"/>
                <w:iCs w:val="0"/>
                <w:sz w:val="18"/>
                <w:szCs w:val="18"/>
                <w:u w:val="none"/>
              </w:rPr>
            </w:r>
            <w:r/>
          </w:p>
        </w:tc>
      </w:tr>
      <w:tr>
        <w:trPr>
          <w:trHeight w:val="567"/>
        </w:trPr>
        <w:tc>
          <w:tcPr>
            <w:tcW w:w="506" w:type="dxa"/>
            <w:vAlign w:val="center"/>
            <w:textDirection w:val="lrTb"/>
            <w:noWrap w:val="false"/>
          </w:tcPr>
          <w:p>
            <w:pPr>
              <w:pStyle w:val="685"/>
              <w:jc w:val="center"/>
              <w:widowControl/>
              <w:rPr>
                <w:rFonts w:hint="eastAsia" w:ascii="宋体" w:hAnsi="宋体" w:cs="宋体"/>
                <w:sz w:val="18"/>
                <w:szCs w:val="18"/>
              </w:rPr>
            </w:pPr>
            <w:r>
              <w:rPr>
                <w:rFonts w:hint="eastAsia" w:ascii="宋体" w:hAnsi="宋体" w:cs="宋体"/>
                <w:sz w:val="18"/>
                <w:szCs w:val="18"/>
              </w:rPr>
              <w:t xml:space="preserve">3</w:t>
            </w:r>
            <w:r>
              <w:rPr>
                <w:rFonts w:hint="eastAsia" w:ascii="宋体" w:hAnsi="宋体" w:cs="宋体"/>
                <w:sz w:val="18"/>
                <w:szCs w:val="18"/>
              </w:rPr>
            </w:r>
            <w:r/>
          </w:p>
        </w:tc>
        <w:tc>
          <w:tcPr>
            <w:tcW w:w="695" w:type="dxa"/>
            <w:vAlign w:val="center"/>
            <w:textDirection w:val="lrTb"/>
            <w:noWrap w:val="false"/>
          </w:tcPr>
          <w:p>
            <w:pPr>
              <w:pStyle w:val="685"/>
              <w:jc w:val="left"/>
              <w:widowControl/>
              <w:rPr>
                <w:rFonts w:hint="eastAsia" w:ascii="宋体" w:hAnsi="宋体" w:cs="宋体"/>
                <w:sz w:val="18"/>
                <w:szCs w:val="18"/>
              </w:rPr>
            </w:pPr>
            <w:r>
              <w:rPr>
                <w:rFonts w:hint="eastAsia" w:ascii="宋体" w:hAnsi="宋体" w:cs="宋体"/>
                <w:color w:val="0f1115"/>
                <w:sz w:val="18"/>
                <w:szCs w:val="18"/>
                <w:shd w:val="clear" w:color="auto" w:fill="ffffff"/>
              </w:rPr>
              <w:t xml:space="preserve">材质结构</w:t>
            </w:r>
            <w:r>
              <w:rPr>
                <w:rFonts w:hint="eastAsia" w:ascii="宋体" w:hAnsi="宋体" w:cs="宋体"/>
                <w:sz w:val="18"/>
                <w:szCs w:val="18"/>
              </w:rPr>
            </w:r>
            <w:r/>
          </w:p>
        </w:tc>
        <w:tc>
          <w:tcPr>
            <w:tcW w:w="3798" w:type="dxa"/>
            <w:vAlign w:val="center"/>
            <w:textDirection w:val="lrTb"/>
            <w:noWrap w:val="false"/>
          </w:tcPr>
          <w:p>
            <w:pPr>
              <w:pStyle w:val="685"/>
              <w:jc w:val="left"/>
              <w:widowControl/>
              <w:rPr>
                <w:rFonts w:hint="eastAsia" w:ascii="宋体" w:hAnsi="宋体" w:cs="宋体"/>
                <w:i w:val="0"/>
                <w:iCs w:val="0"/>
                <w:color w:val="000000"/>
                <w:sz w:val="18"/>
                <w:szCs w:val="18"/>
                <w:u w:val="none"/>
              </w:rPr>
            </w:pPr>
            <w:r>
              <w:rPr>
                <w:rFonts w:hint="eastAsia" w:ascii="宋体" w:hAnsi="宋体" w:cs="宋体"/>
                <w:i w:val="0"/>
                <w:iCs w:val="0"/>
                <w:color w:val="0f1115"/>
                <w:sz w:val="18"/>
                <w:szCs w:val="18"/>
                <w:u w:val="none"/>
                <w:shd w:val="clear" w:color="auto" w:fill="ffffff"/>
              </w:rPr>
              <w:t xml:space="preserve">SPCC优质冷轧钢板，立柱厚度≥2.0mm，非承重部件≥1.2mm；前后网孔门，通风率≥70%；静态承重≥300kg</w:t>
            </w:r>
            <w:r>
              <w:rPr>
                <w:rFonts w:hint="eastAsia" w:ascii="宋体" w:hAnsi="宋体" w:cs="宋体"/>
                <w:i w:val="0"/>
                <w:iCs w:val="0"/>
                <w:color w:val="000000"/>
                <w:sz w:val="18"/>
                <w:szCs w:val="18"/>
                <w:u w:val="none"/>
              </w:rPr>
            </w:r>
            <w:r/>
          </w:p>
        </w:tc>
      </w:tr>
      <w:tr>
        <w:trPr>
          <w:trHeight w:val="567"/>
        </w:trPr>
        <w:tc>
          <w:tcPr>
            <w:tcW w:w="506" w:type="dxa"/>
            <w:vAlign w:val="center"/>
            <w:textDirection w:val="lrTb"/>
            <w:noWrap w:val="false"/>
          </w:tcPr>
          <w:p>
            <w:pPr>
              <w:pStyle w:val="685"/>
              <w:jc w:val="center"/>
              <w:widowControl/>
              <w:rPr>
                <w:rFonts w:hint="eastAsia" w:ascii="宋体" w:hAnsi="宋体" w:cs="宋体"/>
                <w:sz w:val="18"/>
                <w:szCs w:val="18"/>
              </w:rPr>
            </w:pPr>
            <w:r>
              <w:rPr>
                <w:rFonts w:hint="eastAsia" w:ascii="宋体" w:hAnsi="宋体" w:cs="宋体"/>
                <w:sz w:val="18"/>
                <w:szCs w:val="18"/>
              </w:rPr>
              <w:t xml:space="preserve">4</w:t>
            </w:r>
            <w:r>
              <w:rPr>
                <w:rFonts w:hint="eastAsia" w:ascii="宋体" w:hAnsi="宋体" w:cs="宋体"/>
                <w:sz w:val="18"/>
                <w:szCs w:val="18"/>
              </w:rPr>
            </w:r>
            <w:r/>
          </w:p>
        </w:tc>
        <w:tc>
          <w:tcPr>
            <w:tcW w:w="695" w:type="dxa"/>
            <w:vAlign w:val="center"/>
            <w:textDirection w:val="lrTb"/>
            <w:noWrap w:val="false"/>
          </w:tcPr>
          <w:p>
            <w:pPr>
              <w:pStyle w:val="685"/>
              <w:jc w:val="left"/>
              <w:widowControl/>
              <w:rPr>
                <w:rFonts w:hint="eastAsia" w:ascii="宋体" w:hAnsi="宋体" w:cs="宋体"/>
                <w:sz w:val="18"/>
                <w:szCs w:val="18"/>
              </w:rPr>
            </w:pPr>
            <w:r>
              <w:rPr>
                <w:rFonts w:hint="eastAsia" w:ascii="宋体" w:hAnsi="宋体" w:cs="宋体"/>
                <w:color w:val="0f1115"/>
                <w:sz w:val="18"/>
                <w:szCs w:val="18"/>
                <w:shd w:val="clear" w:color="auto" w:fill="ffffff"/>
              </w:rPr>
              <w:t xml:space="preserve">标准与防护</w:t>
            </w:r>
            <w:r>
              <w:rPr>
                <w:rFonts w:hint="eastAsia" w:ascii="宋体" w:hAnsi="宋体" w:cs="宋体"/>
                <w:sz w:val="18"/>
                <w:szCs w:val="18"/>
              </w:rPr>
            </w:r>
            <w:r/>
          </w:p>
        </w:tc>
        <w:tc>
          <w:tcPr>
            <w:tcW w:w="3798" w:type="dxa"/>
            <w:vAlign w:val="center"/>
            <w:textDirection w:val="lrTb"/>
            <w:noWrap w:val="false"/>
          </w:tcPr>
          <w:p>
            <w:pPr>
              <w:pStyle w:val="685"/>
              <w:jc w:val="left"/>
              <w:widowControl/>
              <w:rPr>
                <w:rFonts w:hint="eastAsia" w:ascii="宋体" w:hAnsi="宋体" w:cs="宋体"/>
                <w:i w:val="0"/>
                <w:iCs w:val="0"/>
                <w:color w:val="000000"/>
                <w:sz w:val="18"/>
                <w:szCs w:val="18"/>
                <w:u w:val="none"/>
              </w:rPr>
            </w:pPr>
            <w:r>
              <w:rPr>
                <w:rFonts w:hint="eastAsia" w:ascii="宋体" w:hAnsi="宋体" w:cs="宋体"/>
                <w:i w:val="0"/>
                <w:iCs w:val="0"/>
                <w:color w:val="0f1115"/>
                <w:sz w:val="18"/>
                <w:szCs w:val="18"/>
                <w:u w:val="none"/>
                <w:shd w:val="clear" w:color="auto" w:fill="ffffff"/>
              </w:rPr>
              <w:t xml:space="preserve">符合GB/T 19520.16-2015标准，防护等级IP20</w:t>
            </w:r>
            <w:r>
              <w:rPr>
                <w:rFonts w:hint="eastAsia" w:ascii="宋体" w:hAnsi="宋体" w:cs="宋体"/>
                <w:i w:val="0"/>
                <w:iCs w:val="0"/>
                <w:color w:val="000000"/>
                <w:sz w:val="18"/>
                <w:szCs w:val="18"/>
                <w:u w:val="none"/>
              </w:rPr>
            </w:r>
            <w:r/>
          </w:p>
        </w:tc>
      </w:tr>
    </w:tbl>
    <w:p>
      <w:pPr>
        <w:pStyle w:val="685"/>
        <w:ind w:firstLine="480"/>
        <w:spacing w:line="360" w:lineRule="auto"/>
        <w:rPr>
          <w:rFonts w:ascii="宋体" w:hAnsi="宋体" w:cs="宋体"/>
          <w:bCs/>
          <w:szCs w:val="21"/>
        </w:rPr>
      </w:pPr>
      <w:r>
        <w:rPr>
          <w:rFonts w:ascii="宋体" w:hAnsi="宋体" w:cs="宋体"/>
          <w:bCs/>
          <w:szCs w:val="21"/>
        </w:rPr>
      </w:r>
      <w:r/>
    </w:p>
    <w:p>
      <w:pPr>
        <w:pStyle w:val="685"/>
        <w:spacing w:line="360" w:lineRule="auto"/>
        <w:rPr>
          <w:rFonts w:ascii="宋体" w:hAnsi="宋体"/>
          <w:b/>
          <w:bCs/>
          <w:iCs/>
          <w:sz w:val="24"/>
          <w:szCs w:val="24"/>
        </w:rPr>
      </w:pPr>
      <w:r>
        <w:rPr>
          <w:rFonts w:hint="eastAsia" w:ascii="宋体" w:hAnsi="宋体"/>
          <w:b/>
          <w:bCs/>
          <w:iCs/>
          <w:sz w:val="24"/>
          <w:szCs w:val="24"/>
        </w:rPr>
        <w:t xml:space="preserve">说明：</w:t>
      </w:r>
      <w:r>
        <w:rPr>
          <w:rFonts w:ascii="宋体" w:hAnsi="宋体"/>
          <w:b/>
          <w:bCs/>
          <w:iCs/>
          <w:sz w:val="24"/>
          <w:szCs w:val="24"/>
        </w:rPr>
      </w:r>
      <w:r/>
    </w:p>
    <w:p>
      <w:pPr>
        <w:pStyle w:val="685"/>
        <w:ind w:firstLine="482"/>
        <w:rPr>
          <w:rFonts w:ascii="宋体" w:hAnsi="宋体"/>
          <w:iCs/>
          <w:sz w:val="24"/>
          <w:szCs w:val="24"/>
        </w:rPr>
      </w:pPr>
      <w:r>
        <w:rPr>
          <w:rFonts w:hint="eastAsia" w:ascii="宋体" w:hAnsi="宋体"/>
          <w:iCs/>
          <w:sz w:val="24"/>
          <w:szCs w:val="24"/>
        </w:rPr>
        <w:t xml:space="preserve">1、台式计算机</w:t>
      </w:r>
      <w:r>
        <w:rPr>
          <w:rFonts w:hint="eastAsia"/>
          <w:iCs/>
          <w:sz w:val="24"/>
          <w:szCs w:val="24"/>
        </w:rPr>
        <w:t xml:space="preserve">一、二仅要求配置固态硬盘，不要求机械硬盘，故对“机械硬盘数量”、机械硬盘总容量”、“机械硬盘转速”、“机械硬盘接口协议”、“机械硬盘形态”、“机械硬盘寿命”指标无要求。</w:t>
      </w:r>
      <w:r>
        <w:rPr>
          <w:rFonts w:ascii="宋体" w:hAnsi="宋体"/>
          <w:iCs/>
          <w:sz w:val="24"/>
          <w:szCs w:val="24"/>
        </w:rPr>
      </w:r>
      <w:r/>
    </w:p>
    <w:p>
      <w:pPr>
        <w:pStyle w:val="685"/>
        <w:ind w:firstLine="482"/>
        <w:rPr>
          <w:rFonts w:hint="eastAsia" w:ascii="宋体" w:hAnsi="宋体"/>
          <w:i/>
          <w:iCs w:val="0"/>
          <w:sz w:val="24"/>
          <w:szCs w:val="24"/>
          <w:u w:val="single"/>
        </w:rPr>
      </w:pPr>
      <w:r>
        <w:rPr>
          <w:rFonts w:hint="eastAsia" w:ascii="宋体" w:hAnsi="宋体"/>
          <w:i/>
          <w:iCs w:val="0"/>
          <w:sz w:val="24"/>
          <w:szCs w:val="24"/>
          <w:u w:val="single"/>
        </w:rPr>
        <w:t xml:space="preserve">2、台式计算机</w:t>
      </w:r>
      <w:r>
        <w:rPr>
          <w:rFonts w:hint="eastAsia"/>
          <w:i/>
          <w:iCs w:val="0"/>
          <w:u w:val="single"/>
        </w:rPr>
        <w:t xml:space="preserve">一、二</w:t>
      </w:r>
      <w:r>
        <w:rPr>
          <w:rFonts w:hint="eastAsia" w:ascii="宋体" w:hAnsi="宋体"/>
          <w:i/>
          <w:iCs w:val="0"/>
          <w:sz w:val="24"/>
          <w:szCs w:val="24"/>
          <w:u w:val="single"/>
        </w:rPr>
        <w:t xml:space="preserve">的显示器与主机须为同一品牌，非子品牌。供应商承诺中标后，本次提供的产品下单客户名称及质保均为南京铁道职业技术学院，通过官网或官方电话可查询，验收时需要提供官方查询的材料，不接受其他第三方改装配置。（供应商提供承诺并加盖公章）</w:t>
      </w:r>
      <w:r>
        <w:rPr>
          <w:rFonts w:hint="eastAsia" w:ascii="宋体" w:hAnsi="宋体"/>
          <w:i/>
          <w:iCs w:val="0"/>
          <w:sz w:val="24"/>
          <w:szCs w:val="24"/>
          <w:u w:val="single"/>
        </w:rPr>
      </w:r>
      <w:r/>
    </w:p>
    <w:p>
      <w:pPr>
        <w:pStyle w:val="685"/>
        <w:ind w:firstLine="482"/>
        <w:rPr>
          <w:rFonts w:hint="eastAsia" w:ascii="宋体" w:hAnsi="宋体"/>
          <w:i/>
          <w:iCs w:val="0"/>
          <w:sz w:val="24"/>
          <w:szCs w:val="24"/>
          <w:u w:val="single"/>
        </w:rPr>
      </w:pPr>
      <w:r>
        <w:rPr>
          <w:rFonts w:hint="eastAsia" w:ascii="宋体" w:hAnsi="宋体"/>
          <w:i/>
          <w:iCs w:val="0"/>
          <w:sz w:val="24"/>
          <w:szCs w:val="24"/>
          <w:u w:val="single"/>
        </w:rPr>
        <w:t xml:space="preserve">3、供应商需完成本次招标功能所需的主、辅材，可在投标时在现有清单基础上添加扩展，费用包含在投标总价中，否则视为以上清单完全满足供应商对本次招标响应要求，如实施过程中因缺少关键主、辅材或接插件及关键因素导致无法完成项目要求及目标的也由中标单位出资解决。（如因满足国家强制标准规范要求而增加的费用也包含在本次投标范围内，请投标人充分考虑报价）。</w:t>
      </w:r>
      <w:r>
        <w:rPr>
          <w:rFonts w:hint="eastAsia" w:ascii="宋体" w:hAnsi="宋体"/>
          <w:i/>
          <w:iCs w:val="0"/>
          <w:sz w:val="24"/>
          <w:szCs w:val="24"/>
          <w:u w:val="single"/>
        </w:rPr>
      </w:r>
      <w:r/>
    </w:p>
    <w:p>
      <w:pPr>
        <w:pStyle w:val="685"/>
        <w:ind w:firstLine="482"/>
        <w:rPr>
          <w:rFonts w:hint="eastAsia" w:ascii="宋体" w:hAnsi="宋体"/>
          <w:i/>
          <w:iCs w:val="0"/>
          <w:color w:val="000000"/>
          <w:sz w:val="24"/>
          <w:szCs w:val="24"/>
          <w:u w:val="single"/>
        </w:rPr>
      </w:pPr>
      <w:r>
        <w:rPr>
          <w:rFonts w:hint="eastAsia" w:ascii="宋体" w:hAnsi="宋体"/>
          <w:i/>
          <w:iCs w:val="0"/>
          <w:color w:val="000000"/>
          <w:sz w:val="24"/>
          <w:szCs w:val="24"/>
          <w:u w:val="single"/>
        </w:rPr>
        <w:t xml:space="preserve">4、</w:t>
      </w:r>
      <w:r>
        <w:rPr>
          <w:rFonts w:ascii="宋体" w:hAnsi="宋体"/>
          <w:i/>
          <w:iCs w:val="0"/>
          <w:color w:val="000000"/>
          <w:sz w:val="24"/>
          <w:szCs w:val="24"/>
          <w:u w:val="single"/>
        </w:rPr>
        <w:t xml:space="preserve">供应商</w:t>
      </w:r>
      <w:r>
        <w:rPr>
          <w:rFonts w:hint="eastAsia" w:ascii="宋体" w:hAnsi="宋体"/>
          <w:i/>
          <w:iCs w:val="0"/>
          <w:color w:val="000000"/>
          <w:sz w:val="24"/>
          <w:szCs w:val="24"/>
          <w:u w:val="single"/>
        </w:rPr>
        <w:t xml:space="preserve">需提供所投台式计算机一、二产品由国家确定的认证机构出具的、处于有效期之内的该节能产品认证证书复印件并加盖公章。</w:t>
      </w:r>
      <w:r>
        <w:rPr>
          <w:rFonts w:hint="eastAsia" w:ascii="宋体" w:hAnsi="宋体"/>
          <w:i/>
          <w:iCs w:val="0"/>
          <w:color w:val="000000"/>
          <w:sz w:val="24"/>
          <w:szCs w:val="24"/>
          <w:u w:val="single"/>
        </w:rPr>
      </w:r>
      <w:r/>
    </w:p>
    <w:p>
      <w:pPr>
        <w:pStyle w:val="687"/>
        <w:jc w:val="left"/>
        <w:spacing w:line="400" w:lineRule="exact"/>
        <w:rPr>
          <w:rFonts w:hint="eastAsia" w:ascii="黑体" w:hAnsi="黑体" w:eastAsia="黑体"/>
          <w:b w:val="0"/>
          <w:bCs w:val="0"/>
          <w:sz w:val="28"/>
          <w:szCs w:val="28"/>
        </w:rPr>
      </w:pPr>
      <w:r>
        <w:rPr>
          <w:rFonts w:hint="eastAsia" w:ascii="黑体" w:hAnsi="黑体" w:eastAsia="黑体"/>
          <w:b w:val="0"/>
          <w:bCs w:val="0"/>
          <w:sz w:val="28"/>
          <w:szCs w:val="28"/>
        </w:rPr>
        <w:t xml:space="preserve">四、商务要求</w:t>
      </w:r>
      <w:r>
        <w:rPr>
          <w:rFonts w:hint="eastAsia" w:ascii="黑体" w:hAnsi="黑体" w:eastAsia="黑体"/>
          <w:b w:val="0"/>
          <w:bCs w:val="0"/>
          <w:sz w:val="28"/>
          <w:szCs w:val="28"/>
        </w:rPr>
      </w:r>
      <w:r/>
    </w:p>
    <w:p>
      <w:pPr>
        <w:pStyle w:val="685"/>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ascii="方正仿宋_GBK" w:hAnsi="方正仿宋_GBK" w:eastAsia="方正仿宋_GBK" w:cs="方正仿宋_GBK"/>
          <w:color w:val="000000"/>
          <w:sz w:val="28"/>
          <w:szCs w:val="28"/>
        </w:rPr>
        <w:t xml:space="preserve">交付的时间</w:t>
      </w:r>
      <w:r>
        <w:rPr>
          <w:rFonts w:hint="eastAsia" w:ascii="方正仿宋_GBK" w:hAnsi="方正仿宋_GBK" w:eastAsia="方正仿宋_GBK" w:cs="方正仿宋_GBK"/>
          <w:color w:val="000000"/>
          <w:sz w:val="28"/>
          <w:szCs w:val="28"/>
        </w:rPr>
        <w:t xml:space="preserve">：</w:t>
      </w:r>
      <w:r>
        <w:rPr>
          <w:rFonts w:ascii="方正仿宋_GBK" w:hAnsi="方正仿宋_GBK" w:eastAsia="方正仿宋_GBK" w:cs="方正仿宋_GBK"/>
          <w:color w:val="000000"/>
          <w:sz w:val="28"/>
          <w:szCs w:val="28"/>
        </w:rPr>
        <w:t xml:space="preserve">自合同签订之日起，15个日历日内</w:t>
      </w:r>
      <w:r>
        <w:rPr>
          <w:rFonts w:hint="eastAsia" w:ascii="方正仿宋_GBK" w:hAnsi="方正仿宋_GBK" w:eastAsia="方正仿宋_GBK" w:cs="方正仿宋_GBK"/>
          <w:color w:val="000000"/>
          <w:sz w:val="28"/>
          <w:szCs w:val="28"/>
        </w:rPr>
        <w:t xml:space="preserve">完成项目</w:t>
      </w:r>
      <w:r>
        <w:rPr>
          <w:rFonts w:ascii="方正仿宋_GBK" w:hAnsi="方正仿宋_GBK" w:eastAsia="方正仿宋_GBK" w:cs="方正仿宋_GBK"/>
          <w:color w:val="000000"/>
          <w:sz w:val="28"/>
          <w:szCs w:val="28"/>
        </w:rPr>
        <w:t xml:space="preserve">供货</w:t>
      </w:r>
      <w:r>
        <w:rPr>
          <w:rFonts w:hint="eastAsia" w:ascii="方正仿宋_GBK" w:hAnsi="方正仿宋_GBK" w:eastAsia="方正仿宋_GBK" w:cs="方正仿宋_GBK"/>
          <w:color w:val="000000"/>
          <w:sz w:val="28"/>
          <w:szCs w:val="28"/>
        </w:rPr>
        <w:t xml:space="preserve">验收交付；</w:t>
      </w:r>
      <w:r>
        <w:rPr>
          <w:rFonts w:ascii="方正仿宋_GBK" w:hAnsi="方正仿宋_GBK" w:eastAsia="方正仿宋_GBK" w:cs="方正仿宋_GBK"/>
          <w:color w:val="000000"/>
          <w:sz w:val="28"/>
          <w:szCs w:val="28"/>
        </w:rPr>
      </w:r>
      <w:r/>
    </w:p>
    <w:p>
      <w:pPr>
        <w:pStyle w:val="685"/>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2、交付地点：南京市浦口区珍珠南路65号；</w:t>
      </w:r>
      <w:r>
        <w:rPr>
          <w:rFonts w:ascii="方正仿宋_GBK" w:hAnsi="方正仿宋_GBK" w:eastAsia="方正仿宋_GBK" w:cs="方正仿宋_GBK"/>
          <w:color w:val="000000"/>
          <w:sz w:val="28"/>
          <w:szCs w:val="28"/>
        </w:rPr>
      </w:r>
      <w:r/>
    </w:p>
    <w:p>
      <w:pPr>
        <w:pStyle w:val="685"/>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3、免费质保期：自项目验收合格之日起，36个月。</w:t>
      </w:r>
      <w:r>
        <w:rPr>
          <w:rFonts w:ascii="方正仿宋_GBK" w:hAnsi="方正仿宋_GBK" w:eastAsia="方正仿宋_GBK" w:cs="方正仿宋_GBK"/>
          <w:color w:val="000000"/>
          <w:sz w:val="28"/>
          <w:szCs w:val="28"/>
        </w:rPr>
      </w:r>
      <w:r/>
    </w:p>
    <w:p>
      <w:pPr>
        <w:pStyle w:val="685"/>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4、付款方式：</w:t>
      </w:r>
      <w:r>
        <w:rPr>
          <w:rFonts w:ascii="方正仿宋_GBK" w:hAnsi="方正仿宋_GBK" w:eastAsia="方正仿宋_GBK" w:cs="方正仿宋_GBK"/>
          <w:color w:val="000000"/>
          <w:sz w:val="28"/>
          <w:szCs w:val="28"/>
        </w:rPr>
      </w:r>
      <w:r/>
    </w:p>
    <w:p>
      <w:pPr>
        <w:pStyle w:val="685"/>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ascii="方正仿宋_GBK" w:hAnsi="方正仿宋_GBK" w:eastAsia="方正仿宋_GBK" w:cs="方正仿宋_GBK"/>
          <w:color w:val="000000"/>
          <w:sz w:val="28"/>
          <w:szCs w:val="28"/>
        </w:rPr>
        <w:t xml:space="preserve">签订合同后，</w:t>
      </w:r>
      <w:r>
        <w:rPr>
          <w:rFonts w:hint="eastAsia" w:ascii="方正仿宋_GBK" w:hAnsi="方正仿宋_GBK" w:eastAsia="方正仿宋_GBK" w:cs="方正仿宋_GBK"/>
          <w:i/>
          <w:iCs/>
          <w:color w:val="000000"/>
          <w:sz w:val="28"/>
          <w:szCs w:val="28"/>
          <w:u w:val="single"/>
        </w:rPr>
        <w:t xml:space="preserve">供应商</w:t>
      </w:r>
      <w:r>
        <w:rPr>
          <w:rFonts w:ascii="方正仿宋_GBK" w:hAnsi="方正仿宋_GBK" w:eastAsia="方正仿宋_GBK" w:cs="方正仿宋_GBK"/>
          <w:i/>
          <w:iCs/>
          <w:color w:val="000000"/>
          <w:sz w:val="28"/>
          <w:szCs w:val="28"/>
          <w:u w:val="single"/>
        </w:rPr>
        <w:t xml:space="preserve">方</w:t>
      </w:r>
      <w:r>
        <w:rPr>
          <w:rFonts w:hint="eastAsia" w:ascii="方正仿宋_GBK" w:hAnsi="方正仿宋_GBK" w:eastAsia="方正仿宋_GBK" w:cs="方正仿宋_GBK"/>
          <w:i/>
          <w:iCs/>
          <w:color w:val="000000"/>
          <w:sz w:val="28"/>
          <w:szCs w:val="28"/>
          <w:u w:val="single"/>
        </w:rPr>
        <w:t xml:space="preserve">需以支票、汇票、本票、金融机构出具的保函或对公</w:t>
      </w:r>
      <w:r>
        <w:rPr>
          <w:rFonts w:hint="eastAsia" w:ascii="宋体" w:hAnsi="宋体" w:cs="宋体"/>
          <w:i/>
          <w:iCs/>
          <w:color w:val="000000"/>
          <w:sz w:val="28"/>
          <w:szCs w:val="28"/>
          <w:u w:val="single"/>
        </w:rPr>
        <w:t xml:space="preserve">打</w:t>
      </w:r>
      <w:r>
        <w:rPr>
          <w:rFonts w:hint="eastAsia" w:ascii="方正仿宋_GBK" w:hAnsi="方正仿宋_GBK" w:eastAsia="方正仿宋_GBK" w:cs="方正仿宋_GBK"/>
          <w:i/>
          <w:iCs/>
          <w:color w:val="000000"/>
          <w:sz w:val="28"/>
          <w:szCs w:val="28"/>
          <w:u w:val="single"/>
        </w:rPr>
        <w:t xml:space="preserve">款等方式</w:t>
      </w:r>
      <w:r>
        <w:rPr>
          <w:rFonts w:ascii="方正仿宋_GBK" w:hAnsi="方正仿宋_GBK" w:eastAsia="方正仿宋_GBK" w:cs="方正仿宋_GBK"/>
          <w:i/>
          <w:iCs/>
          <w:color w:val="000000"/>
          <w:sz w:val="28"/>
          <w:szCs w:val="28"/>
          <w:u w:val="single"/>
        </w:rPr>
        <w:t xml:space="preserve">支付合同总价的5%</w:t>
      </w:r>
      <w:r>
        <w:rPr>
          <w:rFonts w:hint="eastAsia" w:ascii="方正仿宋_GBK" w:hAnsi="方正仿宋_GBK" w:eastAsia="方正仿宋_GBK" w:cs="方正仿宋_GBK"/>
          <w:i/>
          <w:iCs/>
          <w:color w:val="000000"/>
          <w:sz w:val="28"/>
          <w:szCs w:val="28"/>
          <w:u w:val="single"/>
        </w:rPr>
        <w:t xml:space="preserve">作为履约保证金</w:t>
      </w:r>
      <w:r>
        <w:rPr>
          <w:rFonts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t xml:space="preserve">采购人</w:t>
      </w:r>
      <w:r>
        <w:rPr>
          <w:rFonts w:ascii="方正仿宋_GBK" w:hAnsi="方正仿宋_GBK" w:eastAsia="方正仿宋_GBK" w:cs="方正仿宋_GBK"/>
          <w:color w:val="000000"/>
          <w:sz w:val="28"/>
          <w:szCs w:val="28"/>
        </w:rPr>
        <w:t xml:space="preserve">于一年</w:t>
      </w:r>
      <w:r>
        <w:rPr>
          <w:rFonts w:hint="eastAsia" w:ascii="方正仿宋_GBK" w:hAnsi="方正仿宋_GBK" w:eastAsia="方正仿宋_GBK" w:cs="方正仿宋_GBK"/>
          <w:color w:val="000000"/>
          <w:sz w:val="28"/>
          <w:szCs w:val="28"/>
        </w:rPr>
        <w:t xml:space="preserve">质保期满后将</w:t>
      </w:r>
      <w:r>
        <w:rPr>
          <w:rFonts w:ascii="方正仿宋_GBK" w:hAnsi="方正仿宋_GBK" w:eastAsia="方正仿宋_GBK" w:cs="方正仿宋_GBK"/>
          <w:color w:val="000000"/>
          <w:sz w:val="28"/>
          <w:szCs w:val="28"/>
        </w:rPr>
        <w:t xml:space="preserve">履约保证金无息返还</w:t>
      </w:r>
      <w:r>
        <w:rPr>
          <w:rFonts w:hint="eastAsia" w:ascii="方正仿宋_GBK" w:hAnsi="方正仿宋_GBK" w:eastAsia="方正仿宋_GBK" w:cs="方正仿宋_GBK"/>
          <w:color w:val="000000"/>
          <w:sz w:val="28"/>
          <w:szCs w:val="28"/>
        </w:rPr>
        <w:t xml:space="preserve">供应商</w:t>
      </w:r>
      <w:r>
        <w:rPr>
          <w:rFonts w:ascii="方正仿宋_GBK" w:hAnsi="方正仿宋_GBK" w:eastAsia="方正仿宋_GBK" w:cs="方正仿宋_GBK"/>
          <w:color w:val="000000"/>
          <w:sz w:val="28"/>
          <w:szCs w:val="28"/>
        </w:rPr>
        <w:t xml:space="preserve">。</w:t>
      </w:r>
      <w:r>
        <w:rPr>
          <w:rFonts w:ascii="方正仿宋_GBK" w:hAnsi="方正仿宋_GBK" w:eastAsia="方正仿宋_GBK" w:cs="方正仿宋_GBK"/>
          <w:color w:val="000000"/>
          <w:sz w:val="28"/>
          <w:szCs w:val="28"/>
        </w:rPr>
      </w:r>
      <w:r/>
    </w:p>
    <w:p>
      <w:pPr>
        <w:pStyle w:val="685"/>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（2）采购人</w:t>
      </w:r>
      <w:r>
        <w:rPr>
          <w:rFonts w:ascii="方正仿宋_GBK" w:hAnsi="方正仿宋_GBK" w:eastAsia="方正仿宋_GBK" w:cs="方正仿宋_GBK"/>
          <w:color w:val="000000"/>
          <w:sz w:val="28"/>
          <w:szCs w:val="28"/>
        </w:rPr>
        <w:t xml:space="preserve">收到全部货物</w:t>
      </w:r>
      <w:r>
        <w:rPr>
          <w:rFonts w:hint="eastAsia" w:ascii="方正仿宋_GBK" w:hAnsi="方正仿宋_GBK" w:eastAsia="方正仿宋_GBK" w:cs="方正仿宋_GBK"/>
          <w:color w:val="000000"/>
          <w:sz w:val="28"/>
          <w:szCs w:val="28"/>
        </w:rPr>
        <w:t xml:space="preserve">，安装、调试完成</w:t>
      </w:r>
      <w:r>
        <w:rPr>
          <w:rFonts w:ascii="方正仿宋_GBK" w:hAnsi="方正仿宋_GBK" w:eastAsia="方正仿宋_GBK" w:cs="方正仿宋_GBK"/>
          <w:color w:val="000000"/>
          <w:sz w:val="28"/>
          <w:szCs w:val="28"/>
        </w:rPr>
        <w:t xml:space="preserve">，并通过</w:t>
      </w:r>
      <w:r>
        <w:rPr>
          <w:rFonts w:hint="eastAsia" w:ascii="方正仿宋_GBK" w:hAnsi="方正仿宋_GBK" w:eastAsia="方正仿宋_GBK" w:cs="方正仿宋_GBK"/>
          <w:color w:val="000000"/>
          <w:sz w:val="28"/>
          <w:szCs w:val="28"/>
        </w:rPr>
        <w:t xml:space="preserve">采购人</w:t>
      </w:r>
      <w:r>
        <w:rPr>
          <w:rFonts w:ascii="方正仿宋_GBK" w:hAnsi="方正仿宋_GBK" w:eastAsia="方正仿宋_GBK" w:cs="方正仿宋_GBK"/>
          <w:color w:val="000000"/>
          <w:sz w:val="28"/>
          <w:szCs w:val="28"/>
        </w:rPr>
        <w:t xml:space="preserve">正式验收，</w:t>
      </w:r>
      <w:bookmarkStart w:id="186" w:name="OLE_LINK14"/>
      <w:r>
        <w:rPr>
          <w:rFonts w:hint="eastAsia" w:ascii="方正仿宋_GBK" w:hAnsi="方正仿宋_GBK" w:eastAsia="方正仿宋_GBK" w:cs="方正仿宋_GBK"/>
          <w:color w:val="000000"/>
          <w:sz w:val="28"/>
          <w:szCs w:val="28"/>
        </w:rPr>
        <w:t xml:space="preserve">供应商</w:t>
      </w:r>
      <w:bookmarkEnd w:id="186"/>
      <w:r>
        <w:rPr>
          <w:rFonts w:ascii="方正仿宋_GBK" w:hAnsi="方正仿宋_GBK" w:eastAsia="方正仿宋_GBK" w:cs="方正仿宋_GBK"/>
          <w:color w:val="000000"/>
          <w:sz w:val="28"/>
          <w:szCs w:val="28"/>
        </w:rPr>
        <w:t xml:space="preserve">开具等额增值税专用发票后，</w:t>
      </w:r>
      <w:r>
        <w:rPr>
          <w:rFonts w:hint="eastAsia" w:ascii="方正仿宋_GBK" w:hAnsi="方正仿宋_GBK" w:eastAsia="方正仿宋_GBK" w:cs="方正仿宋_GBK"/>
          <w:color w:val="000000"/>
          <w:sz w:val="28"/>
          <w:szCs w:val="28"/>
        </w:rPr>
        <w:t xml:space="preserve">采购人</w:t>
      </w:r>
      <w:r>
        <w:rPr>
          <w:rFonts w:ascii="方正仿宋_GBK" w:hAnsi="方正仿宋_GBK" w:eastAsia="方正仿宋_GBK" w:cs="方正仿宋_GBK"/>
          <w:color w:val="000000"/>
          <w:sz w:val="28"/>
          <w:szCs w:val="28"/>
        </w:rPr>
        <w:t xml:space="preserve">支付合同金额的100%至</w:t>
      </w:r>
      <w:r>
        <w:rPr>
          <w:rFonts w:hint="eastAsia" w:ascii="方正仿宋_GBK" w:hAnsi="方正仿宋_GBK" w:eastAsia="方正仿宋_GBK" w:cs="方正仿宋_GBK"/>
          <w:color w:val="000000"/>
          <w:sz w:val="28"/>
          <w:szCs w:val="28"/>
        </w:rPr>
        <w:t xml:space="preserve">供应商</w:t>
      </w:r>
      <w:r>
        <w:rPr>
          <w:rFonts w:ascii="方正仿宋_GBK" w:hAnsi="方正仿宋_GBK" w:eastAsia="方正仿宋_GBK" w:cs="方正仿宋_GBK"/>
          <w:color w:val="000000"/>
          <w:sz w:val="28"/>
          <w:szCs w:val="28"/>
        </w:rPr>
        <w:t xml:space="preserve">账户。</w:t>
      </w:r>
      <w:r>
        <w:rPr>
          <w:rFonts w:ascii="方正仿宋_GBK" w:hAnsi="方正仿宋_GBK" w:eastAsia="方正仿宋_GBK" w:cs="方正仿宋_GBK"/>
          <w:color w:val="000000"/>
          <w:sz w:val="28"/>
          <w:szCs w:val="28"/>
        </w:rPr>
      </w:r>
      <w:r/>
    </w:p>
    <w:p>
      <w:pPr>
        <w:pStyle w:val="685"/>
        <w:ind w:firstLine="561"/>
        <w:spacing w:line="400" w:lineRule="exact"/>
        <w:rPr>
          <w:rFonts w:hint="eastAsia" w:ascii="方正仿宋_GBK" w:hAnsi="方正仿宋_GBK" w:eastAsia="方正仿宋_GBK" w:cs="方正仿宋_GBK"/>
          <w:color w:val="000000"/>
          <w:sz w:val="28"/>
          <w:szCs w:val="28"/>
        </w:rPr>
        <w:outlineLvl w:val="2"/>
      </w:pPr>
      <w:r>
        <w:rPr>
          <w:rFonts w:hint="eastAsia" w:ascii="方正仿宋_GBK" w:hAnsi="方正仿宋_GBK" w:eastAsia="方正仿宋_GBK" w:cs="方正仿宋_GBK"/>
          <w:color w:val="000000"/>
          <w:sz w:val="28"/>
          <w:szCs w:val="28"/>
        </w:rPr>
        <w:t xml:space="preserve">5、项目实施要求</w:t>
      </w:r>
      <w:r>
        <w:rPr>
          <w:rFonts w:hint="eastAsia" w:ascii="方正仿宋_GBK" w:hAnsi="方正仿宋_GBK" w:eastAsia="方正仿宋_GBK" w:cs="方正仿宋_GBK"/>
          <w:color w:val="000000"/>
          <w:sz w:val="28"/>
          <w:szCs w:val="28"/>
        </w:rPr>
      </w:r>
      <w:r/>
    </w:p>
    <w:p>
      <w:pPr>
        <w:pStyle w:val="68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针对本项目采购清单内所有设备相关要求，制定施工前期方案、设备安装调试专项方案、强弱电布线专项方案、项目进度管控计划。</w:t>
      </w:r>
      <w:r>
        <w:rPr>
          <w:rFonts w:hint="eastAsia" w:ascii="方正仿宋_GBK" w:hAnsi="方正仿宋_GBK" w:eastAsia="方正仿宋_GBK" w:cs="方正仿宋_GBK"/>
          <w:color w:val="000000"/>
          <w:sz w:val="28"/>
          <w:szCs w:val="28"/>
        </w:rPr>
      </w:r>
      <w:r/>
    </w:p>
    <w:p>
      <w:pPr>
        <w:pStyle w:val="68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5.1施工前期要求</w:t>
      </w:r>
      <w:r>
        <w:rPr>
          <w:rFonts w:hint="eastAsia" w:ascii="方正仿宋_GBK" w:hAnsi="方正仿宋_GBK" w:eastAsia="方正仿宋_GBK" w:cs="方正仿宋_GBK"/>
          <w:color w:val="000000"/>
          <w:sz w:val="28"/>
          <w:szCs w:val="28"/>
        </w:rPr>
      </w:r>
      <w:r/>
    </w:p>
    <w:p>
      <w:pPr>
        <w:pStyle w:val="68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投标人须完成两个机房的现场精准勘测，结合机房教室结构和布局等确定各设备的最优安装点位，形成勘测记录；投标人根据招标文件或现场勘察情况，提供本次机房建设方案的系统框架图、功能设计及布局图。</w:t>
      </w:r>
      <w:r>
        <w:rPr>
          <w:rFonts w:hint="eastAsia" w:ascii="方正仿宋_GBK" w:hAnsi="方正仿宋_GBK" w:eastAsia="方正仿宋_GBK" w:cs="方正仿宋_GBK"/>
          <w:color w:val="000000"/>
          <w:sz w:val="28"/>
          <w:szCs w:val="28"/>
        </w:rPr>
      </w:r>
      <w:r/>
    </w:p>
    <w:p>
      <w:pPr>
        <w:pStyle w:val="68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5.2设备安装调试专项要求</w:t>
      </w:r>
      <w:r>
        <w:rPr>
          <w:rFonts w:hint="eastAsia" w:ascii="方正仿宋_GBK" w:hAnsi="方正仿宋_GBK" w:eastAsia="方正仿宋_GBK" w:cs="方正仿宋_GBK"/>
          <w:color w:val="000000"/>
          <w:sz w:val="28"/>
          <w:szCs w:val="28"/>
        </w:rPr>
      </w:r>
      <w:r/>
    </w:p>
    <w:p>
      <w:pPr>
        <w:pStyle w:val="68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网络交换设备：交换机柜按设计位置牢固安装，柜门开合顺畅，维护空间充足，通风散热良好；柜内强弱电应分侧走线，线缆长度适中、绑扎整齐、弯曲半径符合要求。交换机须完成上架安装、加电测试、端口连通性测试、配置保存及标签标识，确保所有工位电脑插上网线后能正常访问网络。</w:t>
      </w:r>
      <w:r>
        <w:rPr>
          <w:rFonts w:hint="eastAsia" w:ascii="方正仿宋_GBK" w:hAnsi="方正仿宋_GBK" w:eastAsia="方正仿宋_GBK" w:cs="方正仿宋_GBK"/>
          <w:color w:val="000000"/>
          <w:sz w:val="28"/>
          <w:szCs w:val="28"/>
        </w:rPr>
      </w:r>
      <w:r/>
    </w:p>
    <w:p>
      <w:pPr>
        <w:pStyle w:val="685"/>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工位：桌凳等工位设施须按平面布置图安装，位置、间距、朝向、编号准确，桌体牢固、水平、无晃动，封边完好，颜色、材质、规格符合采购要求。工位强弱电走线应通过桌面开孔、线槽或理线设施规范布设，强弱电分离，电源插座位置合理、固定可靠，不得出现线缆外露、凌乱或绊脚现象。</w:t>
      </w:r>
      <w:r>
        <w:rPr>
          <w:rFonts w:ascii="方正仿宋_GBK" w:hAnsi="方正仿宋_GBK" w:eastAsia="方正仿宋_GBK" w:cs="方正仿宋_GBK"/>
          <w:color w:val="000000"/>
          <w:sz w:val="28"/>
          <w:szCs w:val="28"/>
        </w:rPr>
      </w:r>
      <w:r/>
    </w:p>
    <w:p>
      <w:pPr>
        <w:pStyle w:val="68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台式计算机：主机、显示器、键盘、鼠标等设备须按工位图摆放整齐，屏幕高度、角度合理，主机通风良好，外设连接正确。线缆须分类绑扎、固定隐蔽，电源线、网线等线缆不得相互缠绕或受力过大，桌面及地面保持整洁。电脑须按采购人要求安装操作系统、驱动程序、办公软件、电子教室软件等，完成网络接入、IP地址等配置，确保能正常访问内网、外网。</w:t>
      </w:r>
      <w:r>
        <w:rPr>
          <w:rFonts w:hint="eastAsia" w:ascii="方正仿宋_GBK" w:hAnsi="方正仿宋_GBK" w:eastAsia="方正仿宋_GBK" w:cs="方正仿宋_GBK"/>
          <w:color w:val="000000"/>
          <w:sz w:val="28"/>
          <w:szCs w:val="28"/>
        </w:rPr>
      </w:r>
      <w:r/>
    </w:p>
    <w:p>
      <w:pPr>
        <w:pStyle w:val="68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（4）机房管理：供应商须为机房电脑提供系统还原与批量部署方案，确保电脑重启后能恢复至管理员设定的初始状态，并支持通过网络对多台电脑进行系统及软件的批量部署。</w:t>
      </w:r>
      <w:r>
        <w:rPr>
          <w:rFonts w:hint="eastAsia" w:ascii="方正仿宋_GBK" w:hAnsi="方正仿宋_GBK" w:eastAsia="方正仿宋_GBK" w:cs="方正仿宋_GBK"/>
          <w:color w:val="000000"/>
          <w:sz w:val="28"/>
          <w:szCs w:val="28"/>
        </w:rPr>
      </w:r>
      <w:r/>
    </w:p>
    <w:p>
      <w:pPr>
        <w:pStyle w:val="68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5.3强弱电布线专项方案要求</w:t>
      </w:r>
      <w:r>
        <w:rPr>
          <w:rFonts w:hint="eastAsia" w:ascii="方正仿宋_GBK" w:hAnsi="方正仿宋_GBK" w:eastAsia="方正仿宋_GBK" w:cs="方正仿宋_GBK"/>
          <w:color w:val="000000"/>
          <w:sz w:val="28"/>
          <w:szCs w:val="28"/>
        </w:rPr>
      </w:r>
      <w:r/>
    </w:p>
    <w:p>
      <w:pPr>
        <w:pStyle w:val="68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施工须严格执行强弱电分离布设原则，全程分管分槽、保持安全间距，杜绝信号干扰；所有线缆、管材须采用国标阻燃材质，具备防火、防腐、抗老化性能；全部线路隐蔽施工、规整有序，全线标识清晰、可溯源；结合校园后期升级需求，预留充足线路及接口冗余。</w:t>
      </w:r>
      <w:r>
        <w:rPr>
          <w:rFonts w:hint="eastAsia" w:ascii="方正仿宋_GBK" w:hAnsi="方正仿宋_GBK" w:eastAsia="方正仿宋_GBK" w:cs="方正仿宋_GBK"/>
          <w:color w:val="000000"/>
          <w:sz w:val="28"/>
          <w:szCs w:val="28"/>
        </w:rPr>
      </w:r>
      <w:r/>
    </w:p>
    <w:p>
      <w:pPr>
        <w:pStyle w:val="68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强电布线要求：所有设备设置独立专用供电回路，与教室照明、普通插座用电分离，配置独立保护开关及漏电保护装置，实现过载、短路、漏电安全防护；线缆线径匹配设备功率，杜绝线路过载发热，接线工艺规范、绝缘防护到位；所有电气设备、金属管线统一做等电位接地处理，接地电阻达标，保障用电及设备安全；管线敷设牢固、防护到位，符合校园安全施工标准。</w:t>
      </w:r>
      <w:r>
        <w:rPr>
          <w:rFonts w:hint="eastAsia" w:ascii="方正仿宋_GBK" w:hAnsi="方正仿宋_GBK" w:eastAsia="方正仿宋_GBK" w:cs="方正仿宋_GBK"/>
          <w:color w:val="000000"/>
          <w:sz w:val="28"/>
          <w:szCs w:val="28"/>
        </w:rPr>
      </w:r>
      <w:r/>
    </w:p>
    <w:p>
      <w:pPr>
        <w:pStyle w:val="68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弱电布线要求：网络布线采用六类及以上国标网线，独立穿管布设，严禁强弱电同槽、同管敷设，所有学生点位网线独立拉回本机房弱电机柜，禁止串接、手拉手串联。支持高速稳定传输，满足线上教学需求。</w:t>
      </w:r>
      <w:r>
        <w:rPr>
          <w:rFonts w:hint="eastAsia" w:ascii="方正仿宋_GBK" w:hAnsi="方正仿宋_GBK" w:eastAsia="方正仿宋_GBK" w:cs="方正仿宋_GBK"/>
          <w:color w:val="000000"/>
          <w:sz w:val="28"/>
          <w:szCs w:val="28"/>
        </w:rPr>
      </w:r>
      <w:r/>
    </w:p>
    <w:p>
      <w:pPr>
        <w:pStyle w:val="68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5.4项目进度管控计划要求</w:t>
      </w:r>
      <w:r>
        <w:rPr>
          <w:rFonts w:hint="eastAsia" w:ascii="方正仿宋_GBK" w:hAnsi="方正仿宋_GBK" w:eastAsia="方正仿宋_GBK" w:cs="方正仿宋_GBK"/>
          <w:color w:val="000000"/>
          <w:sz w:val="28"/>
          <w:szCs w:val="28"/>
        </w:rPr>
      </w:r>
      <w:r/>
    </w:p>
    <w:p>
      <w:pPr>
        <w:pStyle w:val="685"/>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须编制科学合理、可落地的全流程进度管控计划，覆盖项目筹备、现场布线、设备安装调试、试运行、验收交付、操作培训等全部环节，明确各阶段工期节点、施工内容、管控措施、人员职责，建立常态化进度管控机制，保障项目按期、保质、合规完成交付。</w:t>
      </w:r>
      <w:r>
        <w:rPr>
          <w:rFonts w:ascii="方正仿宋_GBK" w:hAnsi="方正仿宋_GBK" w:eastAsia="方正仿宋_GBK" w:cs="方正仿宋_GBK"/>
          <w:color w:val="000000"/>
          <w:sz w:val="28"/>
          <w:szCs w:val="28"/>
        </w:rPr>
      </w:r>
      <w:r/>
    </w:p>
    <w:p>
      <w:pPr>
        <w:pStyle w:val="685"/>
        <w:ind w:firstLine="561"/>
        <w:spacing w:line="400" w:lineRule="exact"/>
        <w:rPr>
          <w:rFonts w:hint="eastAsia" w:ascii="方正仿宋_GBK" w:hAnsi="方正仿宋_GBK" w:eastAsia="方正仿宋_GBK" w:cs="方正仿宋_GBK"/>
          <w:color w:val="000000"/>
          <w:sz w:val="28"/>
          <w:szCs w:val="28"/>
        </w:rPr>
        <w:outlineLvl w:val="2"/>
      </w:pPr>
      <w:r>
        <w:rPr>
          <w:rFonts w:hint="eastAsia" w:ascii="方正仿宋_GBK" w:hAnsi="方正仿宋_GBK" w:eastAsia="方正仿宋_GBK" w:cs="方正仿宋_GBK"/>
          <w:color w:val="000000"/>
          <w:sz w:val="28"/>
          <w:szCs w:val="28"/>
        </w:rPr>
        <w:t xml:space="preserve">6、售后服务要求</w:t>
      </w:r>
      <w:r>
        <w:rPr>
          <w:rFonts w:hint="eastAsia" w:ascii="方正仿宋_GBK" w:hAnsi="方正仿宋_GBK" w:eastAsia="方正仿宋_GBK" w:cs="方正仿宋_GBK"/>
          <w:color w:val="000000"/>
          <w:sz w:val="28"/>
          <w:szCs w:val="28"/>
        </w:rPr>
      </w:r>
      <w:r/>
    </w:p>
    <w:p>
      <w:pPr>
        <w:pStyle w:val="68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color w:val="000000"/>
          <w:sz w:val="28"/>
          <w:szCs w:val="28"/>
        </w:rPr>
        <w:t xml:space="preserve">供应商</w:t>
      </w:r>
      <w:r>
        <w:rPr>
          <w:rFonts w:hint="eastAsia" w:ascii="方正仿宋_GBK" w:hAnsi="方正仿宋_GBK" w:eastAsia="方正仿宋_GBK" w:cs="方正仿宋_GBK"/>
          <w:bCs/>
          <w:sz w:val="28"/>
          <w:szCs w:val="28"/>
        </w:rPr>
        <w:t xml:space="preserve">须根据项目实际情况，为采购人提供全面、持续的售后技术保障。</w:t>
      </w:r>
      <w:r>
        <w:rPr>
          <w:rFonts w:hint="eastAsia" w:ascii="方正仿宋_GBK" w:hAnsi="方正仿宋_GBK" w:eastAsia="方正仿宋_GBK" w:cs="方正仿宋_GBK"/>
          <w:color w:val="000000"/>
          <w:sz w:val="28"/>
          <w:szCs w:val="28"/>
        </w:rPr>
        <w:t xml:space="preserve">供应商</w:t>
      </w:r>
      <w:r>
        <w:rPr>
          <w:rFonts w:hint="eastAsia" w:ascii="方正仿宋_GBK" w:hAnsi="方正仿宋_GBK" w:eastAsia="方正仿宋_GBK" w:cs="方正仿宋_GBK"/>
          <w:bCs/>
          <w:sz w:val="28"/>
          <w:szCs w:val="28"/>
        </w:rPr>
        <w:t xml:space="preserve">应配备专业的售后服务团队，建立规范的服务流程和服务响应机制，制定服务保障措施，确保平台长期稳定运行、业务连续可控，及时响应并解决采购人各类技术问题。</w:t>
      </w:r>
      <w:r>
        <w:rPr>
          <w:rFonts w:hint="eastAsia" w:ascii="方正仿宋_GBK" w:hAnsi="方正仿宋_GBK" w:eastAsia="方正仿宋_GBK" w:cs="方正仿宋_GBK"/>
          <w:bCs/>
          <w:sz w:val="28"/>
          <w:szCs w:val="28"/>
        </w:rPr>
      </w:r>
      <w:r/>
    </w:p>
    <w:p>
      <w:pPr>
        <w:pStyle w:val="68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6.1服务保障措施</w:t>
      </w:r>
      <w:r>
        <w:rPr>
          <w:rFonts w:hint="eastAsia" w:ascii="方正仿宋_GBK" w:hAnsi="方正仿宋_GBK" w:eastAsia="方正仿宋_GBK" w:cs="方正仿宋_GBK"/>
          <w:bCs/>
          <w:sz w:val="28"/>
          <w:szCs w:val="28"/>
        </w:rPr>
      </w:r>
      <w:r/>
    </w:p>
    <w:p>
      <w:pPr>
        <w:pStyle w:val="68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w:t>
      </w:r>
      <w:r>
        <w:rPr>
          <w:rFonts w:hint="eastAsia" w:ascii="方正仿宋_GBK" w:hAnsi="方正仿宋_GBK" w:eastAsia="方正仿宋_GBK" w:cs="方正仿宋_GBK"/>
          <w:bCs/>
          <w:sz w:val="28"/>
          <w:szCs w:val="28"/>
          <w:lang w:val="en-US" w:eastAsia="zh-CN"/>
        </w:rPr>
        <w:t xml:space="preserve">中标后</w:t>
      </w:r>
      <w:r>
        <w:rPr>
          <w:rFonts w:hint="eastAsia" w:ascii="方正仿宋_GBK" w:hAnsi="方正仿宋_GBK" w:eastAsia="方正仿宋_GBK" w:cs="方正仿宋_GBK"/>
          <w:bCs/>
          <w:sz w:val="28"/>
          <w:szCs w:val="28"/>
        </w:rPr>
        <w:t xml:space="preserve">须建立完善的售后服务组织架构，配备售后服务团队，明确各岗位具体职责分工，提供本地化服务支持安排，明确服务团队常驻地点、本地响应时效等具体措施，确保紧急故障本地工程师2小时内到场支持，重大故障4小时内到场，一般故障远程即时响应（必要时本地8小时内到场）。</w:t>
      </w:r>
      <w:r>
        <w:rPr>
          <w:rFonts w:hint="eastAsia" w:ascii="方正仿宋_GBK" w:hAnsi="方正仿宋_GBK" w:eastAsia="方正仿宋_GBK" w:cs="方正仿宋_GBK"/>
          <w:bCs/>
          <w:sz w:val="28"/>
          <w:szCs w:val="28"/>
        </w:rPr>
      </w:r>
      <w:r/>
    </w:p>
    <w:p>
      <w:pPr>
        <w:pStyle w:val="68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6.2服务响应机制及响应时间</w:t>
      </w:r>
      <w:r>
        <w:rPr>
          <w:rFonts w:hint="eastAsia" w:ascii="方正仿宋_GBK" w:hAnsi="方正仿宋_GBK" w:eastAsia="方正仿宋_GBK" w:cs="方正仿宋_GBK"/>
          <w:bCs/>
          <w:sz w:val="28"/>
          <w:szCs w:val="28"/>
        </w:rPr>
      </w:r>
      <w:r/>
    </w:p>
    <w:p>
      <w:pPr>
        <w:pStyle w:val="68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（1）紧急故障（核心功能中断、大面积访问异常），须4小时内提供解决方案，12小时内修复，24小时内提交故障分析报告。</w:t>
      </w:r>
      <w:r>
        <w:rPr>
          <w:rFonts w:hint="eastAsia" w:ascii="方正仿宋_GBK" w:hAnsi="方正仿宋_GBK" w:eastAsia="方正仿宋_GBK" w:cs="方正仿宋_GBK"/>
          <w:bCs/>
          <w:sz w:val="28"/>
          <w:szCs w:val="28"/>
        </w:rPr>
      </w:r>
      <w:r/>
    </w:p>
    <w:p>
      <w:pPr>
        <w:pStyle w:val="68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（2）重大故障（非核心功能异常、局部访问问题），须8小时内提供解决方案，24小时内修复。</w:t>
      </w:r>
      <w:r>
        <w:rPr>
          <w:rFonts w:hint="eastAsia" w:ascii="方正仿宋_GBK" w:hAnsi="方正仿宋_GBK" w:eastAsia="方正仿宋_GBK" w:cs="方正仿宋_GBK"/>
          <w:bCs/>
          <w:sz w:val="28"/>
          <w:szCs w:val="28"/>
        </w:rPr>
      </w:r>
      <w:r/>
    </w:p>
    <w:p>
      <w:pPr>
        <w:pStyle w:val="685"/>
        <w:ind w:firstLine="560"/>
        <w:spacing w:line="400" w:lineRule="exact"/>
        <w:rPr>
          <w:rFonts w:hint="eastAsia" w:ascii="仿宋" w:hAnsi="仿宋" w:eastAsia="仿宋" w:cs="仿宋"/>
          <w:bCs/>
          <w:sz w:val="28"/>
          <w:szCs w:val="28"/>
        </w:rPr>
      </w:pPr>
      <w:r>
        <w:rPr>
          <w:rFonts w:hint="eastAsia" w:ascii="方正仿宋_GBK" w:hAnsi="方正仿宋_GBK" w:eastAsia="方正仿宋_GBK" w:cs="方正仿宋_GBK"/>
          <w:bCs/>
          <w:sz w:val="28"/>
          <w:szCs w:val="28"/>
        </w:rPr>
        <w:t xml:space="preserve">（3）一般故障（咨询类问题、轻微优化需求），须48小时内响应并处置完毕。</w:t>
      </w:r>
      <w:r>
        <w:rPr>
          <w:rFonts w:hint="eastAsia" w:ascii="仿宋" w:hAnsi="仿宋" w:eastAsia="仿宋" w:cs="仿宋"/>
          <w:bCs/>
          <w:sz w:val="28"/>
          <w:szCs w:val="28"/>
        </w:rPr>
      </w:r>
      <w:r/>
    </w:p>
    <w:p>
      <w:pPr>
        <w:pStyle w:val="685"/>
        <w:ind w:firstLine="561"/>
        <w:spacing w:line="400" w:lineRule="exact"/>
        <w:rPr>
          <w:rFonts w:hint="eastAsia" w:ascii="方正仿宋_GBK" w:hAnsi="方正仿宋_GBK" w:eastAsia="方正仿宋_GBK" w:cs="方正仿宋_GBK"/>
          <w:color w:val="000000"/>
          <w:sz w:val="28"/>
          <w:szCs w:val="28"/>
        </w:rPr>
        <w:outlineLvl w:val="2"/>
      </w:pPr>
      <w:r>
        <w:rPr>
          <w:rFonts w:hint="eastAsia" w:ascii="方正仿宋_GBK" w:hAnsi="方正仿宋_GBK" w:eastAsia="方正仿宋_GBK" w:cs="方正仿宋_GBK"/>
          <w:color w:val="000000"/>
          <w:sz w:val="28"/>
          <w:szCs w:val="28"/>
        </w:rPr>
        <w:t xml:space="preserve">7、项目培训要求</w:t>
      </w:r>
      <w:r>
        <w:rPr>
          <w:rFonts w:hint="eastAsia" w:ascii="方正仿宋_GBK" w:hAnsi="方正仿宋_GBK" w:eastAsia="方正仿宋_GBK" w:cs="方正仿宋_GBK"/>
          <w:color w:val="000000"/>
          <w:sz w:val="28"/>
          <w:szCs w:val="28"/>
        </w:rPr>
      </w:r>
      <w:r/>
    </w:p>
    <w:p>
      <w:pPr>
        <w:pStyle w:val="68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供应商须针对本项目公共机房建设内容，为校方管理人员、授课教师、运维人员提供免费专项操作及运维培训，确保相关人员熟练掌握设备使用技能。</w:t>
      </w:r>
      <w:r>
        <w:rPr>
          <w:rFonts w:hint="eastAsia" w:ascii="方正仿宋_GBK" w:hAnsi="方正仿宋_GBK" w:eastAsia="方正仿宋_GBK" w:cs="方正仿宋_GBK"/>
          <w:color w:val="000000"/>
          <w:sz w:val="28"/>
          <w:szCs w:val="28"/>
        </w:rPr>
      </w:r>
      <w:r/>
    </w:p>
    <w:p>
      <w:pPr>
        <w:pStyle w:val="68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（1）培训对象：校方管理人员、授课教师、机房运维人员。</w:t>
      </w:r>
      <w:r>
        <w:rPr>
          <w:rFonts w:hint="eastAsia" w:ascii="方正仿宋_GBK" w:hAnsi="方正仿宋_GBK" w:eastAsia="方正仿宋_GBK" w:cs="方正仿宋_GBK"/>
          <w:color w:val="000000"/>
          <w:sz w:val="28"/>
          <w:szCs w:val="28"/>
        </w:rPr>
      </w:r>
      <w:r/>
    </w:p>
    <w:p>
      <w:pPr>
        <w:pStyle w:val="68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（2）培训内容：涵盖操作系统保护与还原、软件安装与同传、计算机与网络基础故障排查、常见故障的解决办法等内容。</w:t>
      </w:r>
      <w:r>
        <w:rPr>
          <w:rFonts w:hint="eastAsia" w:ascii="方正仿宋_GBK" w:hAnsi="方正仿宋_GBK" w:eastAsia="方正仿宋_GBK" w:cs="方正仿宋_GBK"/>
          <w:color w:val="000000"/>
          <w:sz w:val="28"/>
          <w:szCs w:val="28"/>
        </w:rPr>
      </w:r>
      <w:r/>
    </w:p>
    <w:p>
      <w:pPr>
        <w:pStyle w:val="68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（3）培训方式：采用现场实操教学+集中讲解+答疑指导相结合的方式，结合实际设备开展手把手实操培训，保证培训效果落地。</w:t>
      </w:r>
      <w:r>
        <w:rPr>
          <w:rFonts w:hint="eastAsia" w:ascii="方正仿宋_GBK" w:hAnsi="方正仿宋_GBK" w:eastAsia="方正仿宋_GBK" w:cs="方正仿宋_GBK"/>
          <w:color w:val="000000"/>
          <w:sz w:val="28"/>
          <w:szCs w:val="28"/>
        </w:rPr>
      </w:r>
      <w:r/>
    </w:p>
    <w:p>
      <w:pPr>
        <w:pStyle w:val="68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（4）培训成果要求：培训完成后，须确保授课教师可独立完成日常教学设备操作，机房运维人员可独立完成日常巡检、故障排查与调试、软件安装和同传，保障系统常态化稳定教学使用。</w:t>
      </w:r>
      <w:r>
        <w:rPr>
          <w:rFonts w:hint="eastAsia" w:ascii="方正仿宋_GBK" w:hAnsi="方正仿宋_GBK" w:eastAsia="方正仿宋_GBK" w:cs="方正仿宋_GBK"/>
          <w:color w:val="000000"/>
          <w:sz w:val="28"/>
          <w:szCs w:val="28"/>
        </w:rPr>
      </w:r>
      <w:r/>
    </w:p>
    <w:p>
      <w:pPr>
        <w:pStyle w:val="68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（5）培训资料交付：供应商须同步提供完整的纸质及电子版操作手册，内容通俗易懂、步骤清晰，方便校方后续学习与留存使用。</w:t>
      </w:r>
      <w:r>
        <w:rPr>
          <w:rFonts w:hint="eastAsia" w:ascii="方正仿宋_GBK" w:hAnsi="方正仿宋_GBK" w:eastAsia="方正仿宋_GBK" w:cs="方正仿宋_GBK"/>
          <w:color w:val="000000"/>
          <w:sz w:val="28"/>
          <w:szCs w:val="28"/>
        </w:rPr>
      </w:r>
      <w:r/>
    </w:p>
    <w:p>
      <w:pPr>
        <w:pStyle w:val="685"/>
        <w:ind w:firstLine="561"/>
        <w:spacing w:line="400" w:lineRule="exact"/>
        <w:rPr>
          <w:rFonts w:hint="eastAsia" w:ascii="方正仿宋_GBK" w:hAnsi="方正仿宋_GBK" w:eastAsia="方正仿宋_GBK" w:cs="方正仿宋_GBK"/>
          <w:color w:val="000000"/>
          <w:sz w:val="28"/>
          <w:szCs w:val="28"/>
        </w:rPr>
        <w:outlineLvl w:val="2"/>
      </w:pPr>
      <w:r>
        <w:rPr>
          <w:rFonts w:hint="eastAsia" w:ascii="方正仿宋_GBK" w:hAnsi="方正仿宋_GBK" w:eastAsia="方正仿宋_GBK" w:cs="方正仿宋_GBK"/>
          <w:color w:val="000000"/>
          <w:sz w:val="28"/>
          <w:szCs w:val="28"/>
        </w:rPr>
        <w:t xml:space="preserve">8、项目巡检要求</w:t>
      </w:r>
      <w:r>
        <w:rPr>
          <w:rFonts w:hint="eastAsia" w:ascii="方正仿宋_GBK" w:hAnsi="方正仿宋_GBK" w:eastAsia="方正仿宋_GBK" w:cs="方正仿宋_GBK"/>
          <w:color w:val="000000"/>
          <w:sz w:val="28"/>
          <w:szCs w:val="28"/>
        </w:rPr>
      </w:r>
      <w:r/>
    </w:p>
    <w:p>
      <w:pPr>
        <w:pStyle w:val="68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须在保修期内提供主动巡检维护服务，按时间节点对本次采购范围内所有软硬件设备的运行状态和性能进行检查，及时发现隐患和故障并进行处理。保障设备稳定运行、网络畅通，采购人的教学业务不受影响。</w:t>
      </w:r>
      <w:r>
        <w:rPr>
          <w:rFonts w:hint="eastAsia" w:ascii="方正仿宋_GBK" w:hAnsi="方正仿宋_GBK" w:eastAsia="方正仿宋_GBK" w:cs="方正仿宋_GBK"/>
          <w:color w:val="000000"/>
          <w:sz w:val="28"/>
          <w:szCs w:val="28"/>
        </w:rPr>
      </w:r>
      <w:r/>
    </w:p>
    <w:p>
      <w:pPr>
        <w:pStyle w:val="68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（1）巡检范围：本次采购所有硬件设备、配套软件系统、布线辅材及配套附属设施。</w:t>
      </w:r>
      <w:r>
        <w:rPr>
          <w:rFonts w:hint="eastAsia" w:ascii="方正仿宋_GBK" w:hAnsi="方正仿宋_GBK" w:eastAsia="方正仿宋_GBK" w:cs="方正仿宋_GBK"/>
          <w:color w:val="000000"/>
          <w:sz w:val="28"/>
          <w:szCs w:val="28"/>
        </w:rPr>
      </w:r>
      <w:r/>
    </w:p>
    <w:p>
      <w:pPr>
        <w:pStyle w:val="68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（2）巡检内容：设备外观、供电线路、运行工况、散热、接口紧固、功能测试、隐患排查等。</w:t>
      </w:r>
      <w:r>
        <w:rPr>
          <w:rFonts w:hint="eastAsia" w:ascii="方正仿宋_GBK" w:hAnsi="方正仿宋_GBK" w:eastAsia="方正仿宋_GBK" w:cs="方正仿宋_GBK"/>
          <w:color w:val="000000"/>
          <w:sz w:val="28"/>
          <w:szCs w:val="28"/>
        </w:rPr>
      </w:r>
      <w:r/>
    </w:p>
    <w:p>
      <w:pPr>
        <w:pStyle w:val="68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（3）巡检时间：至少覆盖重大节假日（如五一、国庆等时间较长假期）和开学前（春季开学、秋季开学）等关键时段。</w:t>
      </w:r>
      <w:r>
        <w:rPr>
          <w:rFonts w:hint="eastAsia" w:ascii="方正仿宋_GBK" w:hAnsi="方正仿宋_GBK" w:eastAsia="方正仿宋_GBK" w:cs="方正仿宋_GBK"/>
          <w:color w:val="000000"/>
          <w:sz w:val="28"/>
          <w:szCs w:val="28"/>
        </w:rPr>
      </w:r>
      <w:r/>
    </w:p>
    <w:p>
      <w:pPr>
        <w:pStyle w:val="68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（4）巡检成果交付：每次巡检完成后3个工作日内，提交加盖供应商公章的正式巡检报告，列明设备状态、隐患问题、整改方案及现场佐证照片。</w:t>
      </w:r>
      <w:r>
        <w:rPr>
          <w:rFonts w:hint="eastAsia" w:ascii="方正仿宋_GBK" w:hAnsi="方正仿宋_GBK" w:eastAsia="方正仿宋_GBK" w:cs="方正仿宋_GBK"/>
          <w:color w:val="000000"/>
          <w:sz w:val="28"/>
          <w:szCs w:val="28"/>
        </w:rPr>
      </w:r>
      <w:r/>
    </w:p>
    <w:p>
      <w:pPr>
        <w:pStyle w:val="68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（5）巡检故障处置：巡检发现故障及安全隐患须现场处置，无法当场修复的，在质保期内免费提供维修、更换配件、调试服务，免收人工、耗材、差旅等一切费用。</w:t>
      </w:r>
      <w:r>
        <w:rPr>
          <w:rFonts w:hint="eastAsia" w:ascii="方正仿宋_GBK" w:hAnsi="方正仿宋_GBK" w:eastAsia="方正仿宋_GBK" w:cs="方正仿宋_GBK"/>
          <w:color w:val="000000"/>
          <w:sz w:val="28"/>
          <w:szCs w:val="28"/>
        </w:rPr>
      </w:r>
      <w:r/>
    </w:p>
    <w:p>
      <w:pPr>
        <w:pStyle w:val="68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（6）巡检对接：巡检前主动与采购人对接上门时间，安排专业技术人员到场作业，配合校方管理人员现场验收。</w:t>
      </w:r>
      <w:r>
        <w:rPr>
          <w:rFonts w:hint="eastAsia" w:ascii="方正仿宋_GBK" w:hAnsi="方正仿宋_GBK" w:eastAsia="方正仿宋_GBK" w:cs="方正仿宋_GBK"/>
          <w:color w:val="000000"/>
          <w:sz w:val="28"/>
          <w:szCs w:val="28"/>
        </w:rPr>
      </w:r>
      <w:r/>
    </w:p>
    <w:p>
      <w:pPr>
        <w:pStyle w:val="685"/>
        <w:ind w:firstLine="561"/>
        <w:spacing w:line="400" w:lineRule="exact"/>
        <w:rPr>
          <w:rFonts w:hint="eastAsia" w:ascii="方正仿宋_GBK" w:hAnsi="方正仿宋_GBK" w:eastAsia="方正仿宋_GBK" w:cs="方正仿宋_GBK"/>
          <w:color w:val="000000"/>
          <w:sz w:val="28"/>
          <w:szCs w:val="28"/>
        </w:rPr>
        <w:outlineLvl w:val="2"/>
      </w:pPr>
      <w:r>
        <w:rPr>
          <w:rFonts w:hint="eastAsia" w:ascii="方正仿宋_GBK" w:hAnsi="方正仿宋_GBK" w:eastAsia="方正仿宋_GBK" w:cs="方正仿宋_GBK"/>
          <w:color w:val="000000"/>
          <w:sz w:val="28"/>
          <w:szCs w:val="28"/>
        </w:rPr>
        <w:t xml:space="preserve">9、综合实力要求</w:t>
      </w:r>
      <w:r>
        <w:rPr>
          <w:rFonts w:hint="eastAsia" w:ascii="方正仿宋_GBK" w:hAnsi="方正仿宋_GBK" w:eastAsia="方正仿宋_GBK" w:cs="方正仿宋_GBK"/>
          <w:color w:val="000000"/>
          <w:sz w:val="28"/>
          <w:szCs w:val="28"/>
        </w:rPr>
      </w:r>
      <w:r/>
    </w:p>
    <w:p>
      <w:pPr>
        <w:pStyle w:val="68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（1）供应商应具备ISO9001质量管理体系认证、ISO14001环境管理体系认证、ISO45001职业健康安全管理体系认证。</w:t>
      </w:r>
      <w:r>
        <w:rPr>
          <w:rFonts w:hint="eastAsia" w:ascii="方正仿宋_GBK" w:hAnsi="方正仿宋_GBK" w:eastAsia="方正仿宋_GBK" w:cs="方正仿宋_GBK"/>
          <w:color w:val="000000"/>
          <w:sz w:val="28"/>
          <w:szCs w:val="28"/>
        </w:rPr>
      </w:r>
      <w:r/>
    </w:p>
    <w:p>
      <w:pPr>
        <w:pStyle w:val="68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（2）供应商须提供2023年1月1日以来（以合同签订日期为准）完成的类似本项目</w:t>
      </w:r>
      <w:r>
        <w:rPr>
          <w:rFonts w:hint="eastAsia" w:ascii="方正仿宋_GBK" w:hAnsi="方正仿宋_GBK" w:eastAsia="方正仿宋_GBK" w:cs="方正仿宋_GBK"/>
          <w:color w:val="000000"/>
          <w:sz w:val="28"/>
          <w:szCs w:val="28"/>
          <w:lang w:val="en-US" w:eastAsia="zh-CN"/>
        </w:rPr>
        <w:t xml:space="preserve">的</w:t>
      </w:r>
      <w:r>
        <w:rPr>
          <w:rFonts w:hint="eastAsia" w:ascii="方正仿宋_GBK" w:hAnsi="方正仿宋_GBK" w:eastAsia="方正仿宋_GBK" w:cs="方正仿宋_GBK"/>
          <w:color w:val="000000"/>
          <w:sz w:val="28"/>
          <w:szCs w:val="28"/>
        </w:rPr>
        <w:t xml:space="preserve">供货及安装项目（合同内容含台式计算机或机房建设相关内容），须提供有效合同复印件并加盖供应商公章，复印件须清晰可见内容主体。</w:t>
      </w:r>
      <w:r>
        <w:rPr>
          <w:rFonts w:hint="eastAsia" w:ascii="方正仿宋_GBK" w:hAnsi="方正仿宋_GBK" w:eastAsia="方正仿宋_GBK" w:cs="方正仿宋_GBK"/>
          <w:color w:val="000000"/>
          <w:sz w:val="28"/>
          <w:szCs w:val="28"/>
        </w:rPr>
      </w:r>
      <w:r/>
    </w:p>
    <w:p>
      <w:pPr>
        <w:pStyle w:val="685"/>
        <w:ind w:firstLine="561"/>
        <w:spacing w:line="400" w:lineRule="exact"/>
        <w:rPr>
          <w:rFonts w:hint="eastAsia" w:ascii="方正仿宋_GBK" w:hAnsi="方正仿宋_GBK" w:eastAsia="方正仿宋_GBK" w:cs="方正仿宋_GBK"/>
          <w:color w:val="000000"/>
          <w:sz w:val="28"/>
          <w:szCs w:val="28"/>
        </w:rPr>
        <w:outlineLvl w:val="2"/>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val="en-US" w:eastAsia="zh-CN"/>
        </w:rPr>
        <w:t xml:space="preserve">0</w:t>
      </w:r>
      <w:r>
        <w:rPr>
          <w:rFonts w:hint="eastAsia" w:ascii="方正仿宋_GBK" w:hAnsi="方正仿宋_GBK" w:eastAsia="方正仿宋_GBK" w:cs="方正仿宋_GBK"/>
          <w:color w:val="000000"/>
          <w:sz w:val="28"/>
          <w:szCs w:val="28"/>
        </w:rPr>
        <w:t xml:space="preserve">、项目验收要求</w:t>
      </w:r>
      <w:r>
        <w:rPr>
          <w:rFonts w:hint="eastAsia" w:ascii="方正仿宋_GBK" w:hAnsi="方正仿宋_GBK" w:eastAsia="方正仿宋_GBK" w:cs="方正仿宋_GBK"/>
          <w:color w:val="000000"/>
          <w:sz w:val="28"/>
          <w:szCs w:val="28"/>
        </w:rPr>
      </w:r>
      <w:r/>
    </w:p>
    <w:p>
      <w:pPr>
        <w:pStyle w:val="68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（1）设备及材料的品牌、型号、规格、数量等须与合同及招标文件一致，包装完好、资料齐全。</w:t>
      </w:r>
      <w:r>
        <w:rPr>
          <w:rFonts w:hint="eastAsia" w:ascii="方正仿宋_GBK" w:hAnsi="方正仿宋_GBK" w:eastAsia="方正仿宋_GBK" w:cs="方正仿宋_GBK"/>
          <w:color w:val="000000"/>
          <w:sz w:val="28"/>
          <w:szCs w:val="28"/>
        </w:rPr>
      </w:r>
      <w:r/>
    </w:p>
    <w:p>
      <w:pPr>
        <w:pStyle w:val="68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（2）交换机柜、交换机、桌凳工位、计算机及外设等须按采购人确认的图纸和位置安装，固定牢固、排列整齐、布线规范、标签清晰，强弱电分离，接地可靠。</w:t>
      </w:r>
      <w:r>
        <w:rPr>
          <w:rFonts w:hint="eastAsia" w:ascii="方正仿宋_GBK" w:hAnsi="方正仿宋_GBK" w:eastAsia="方正仿宋_GBK" w:cs="方正仿宋_GBK"/>
          <w:color w:val="000000"/>
          <w:sz w:val="28"/>
          <w:szCs w:val="28"/>
        </w:rPr>
      </w:r>
      <w:r/>
    </w:p>
    <w:p>
      <w:pPr>
        <w:pStyle w:val="68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（3）交换机加电后运行正常，端口连通、网络接入稳定，计算机软硬件、外设及网络功能正常，桌凳牢固无晃动。</w:t>
      </w:r>
      <w:r>
        <w:rPr>
          <w:rFonts w:hint="eastAsia" w:ascii="方正仿宋_GBK" w:hAnsi="方正仿宋_GBK" w:eastAsia="方正仿宋_GBK" w:cs="方正仿宋_GBK"/>
          <w:color w:val="000000"/>
          <w:sz w:val="28"/>
          <w:szCs w:val="28"/>
        </w:rPr>
      </w:r>
      <w:r/>
    </w:p>
    <w:p>
      <w:pPr>
        <w:pStyle w:val="68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（5）供应商须提交设备清单、测试记录、操作手册及培训记录等全部资料，内容完整、准确，满足采购人日常使用和管理需要。</w:t>
      </w:r>
      <w:r>
        <w:rPr>
          <w:rFonts w:hint="eastAsia" w:ascii="方正仿宋_GBK" w:hAnsi="方正仿宋_GBK" w:eastAsia="方正仿宋_GBK" w:cs="方正仿宋_GBK"/>
          <w:color w:val="000000"/>
          <w:sz w:val="28"/>
          <w:szCs w:val="28"/>
        </w:rPr>
      </w:r>
      <w:r/>
    </w:p>
    <w:p>
      <w:pPr>
        <w:pStyle w:val="68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（4）供应商完成现场操作培训，采购人管理人员能够独立完成计算机远程开关机、系统保护、网络同传、故障简单排查。</w:t>
      </w:r>
      <w:r>
        <w:rPr>
          <w:rFonts w:hint="eastAsia" w:ascii="方正仿宋_GBK" w:hAnsi="方正仿宋_GBK" w:eastAsia="方正仿宋_GBK" w:cs="方正仿宋_GBK"/>
          <w:color w:val="000000"/>
          <w:sz w:val="28"/>
          <w:szCs w:val="28"/>
        </w:rPr>
      </w:r>
      <w:r/>
    </w:p>
    <w:p>
      <w:pPr>
        <w:pStyle w:val="68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（6）验收中发现的问题，供应商须限期整改并复验，整改不合格的不得通过验收，由此产生的费用由供应商承担。</w:t>
      </w:r>
      <w:r>
        <w:rPr>
          <w:rFonts w:hint="eastAsia" w:ascii="方正仿宋_GBK" w:hAnsi="方正仿宋_GBK" w:eastAsia="方正仿宋_GBK" w:cs="方正仿宋_GBK"/>
          <w:color w:val="000000"/>
          <w:sz w:val="28"/>
          <w:szCs w:val="28"/>
        </w:rPr>
      </w:r>
      <w:r/>
    </w:p>
    <w:p>
      <w:pPr>
        <w:pStyle w:val="687"/>
        <w:jc w:val="left"/>
        <w:spacing w:line="400" w:lineRule="exact"/>
        <w:rPr>
          <w:rFonts w:hint="eastAsia" w:ascii="黑体" w:hAnsi="黑体" w:eastAsia="黑体"/>
          <w:b w:val="0"/>
          <w:bCs w:val="0"/>
          <w:sz w:val="28"/>
          <w:szCs w:val="28"/>
        </w:rPr>
      </w:pPr>
      <w:r>
        <w:rPr>
          <w:rFonts w:hint="eastAsia" w:ascii="黑体" w:hAnsi="黑体" w:eastAsia="黑体"/>
          <w:b w:val="0"/>
          <w:bCs w:val="0"/>
          <w:sz w:val="28"/>
          <w:szCs w:val="28"/>
        </w:rPr>
        <w:t xml:space="preserve">五、其他要求</w:t>
      </w:r>
      <w:r>
        <w:rPr>
          <w:rFonts w:hint="eastAsia" w:ascii="黑体" w:hAnsi="黑体" w:eastAsia="黑体"/>
          <w:b w:val="0"/>
          <w:bCs w:val="0"/>
          <w:sz w:val="28"/>
          <w:szCs w:val="28"/>
        </w:rPr>
      </w:r>
      <w:r/>
    </w:p>
    <w:p>
      <w:pPr>
        <w:pStyle w:val="68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1.项目属性:货物类项目。</w:t>
      </w:r>
      <w:r>
        <w:rPr>
          <w:rFonts w:hint="eastAsia" w:ascii="方正仿宋_GBK" w:hAnsi="方正仿宋_GBK" w:eastAsia="方正仿宋_GBK" w:cs="方正仿宋_GBK"/>
          <w:bCs/>
          <w:sz w:val="28"/>
          <w:szCs w:val="28"/>
        </w:rPr>
      </w:r>
      <w:r/>
    </w:p>
    <w:p>
      <w:pPr>
        <w:pStyle w:val="68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2.核心产品</w:t>
      </w:r>
      <w:r>
        <w:rPr>
          <w:rFonts w:hint="eastAsia" w:ascii="方正仿宋_GBK" w:hAnsi="方正仿宋_GBK" w:eastAsia="方正仿宋_GBK" w:cs="方正仿宋_GBK"/>
          <w:bCs/>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81"/>
        <w:gridCol w:w="3369"/>
      </w:tblGrid>
      <w:tr>
        <w:trPr/>
        <w:tc>
          <w:tcPr>
            <w:tcW w:w="1681" w:type="dxa"/>
            <w:vAlign w:val="top"/>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3369" w:type="dxa"/>
            <w:vAlign w:val="top"/>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核心产品</w:t>
            </w:r>
            <w:r>
              <w:rPr>
                <w:rFonts w:hint="eastAsia" w:ascii="方正仿宋_GBK" w:hAnsi="方正仿宋_GBK" w:eastAsia="方正仿宋_GBK" w:cs="方正仿宋_GBK"/>
                <w:sz w:val="28"/>
                <w:szCs w:val="28"/>
              </w:rPr>
            </w:r>
            <w:r/>
          </w:p>
        </w:tc>
      </w:tr>
      <w:tr>
        <w:trPr/>
        <w:tc>
          <w:tcPr>
            <w:tcW w:w="1681" w:type="dxa"/>
            <w:vAlign w:val="top"/>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369" w:type="dxa"/>
            <w:vAlign w:val="top"/>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台式计算机</w:t>
            </w:r>
            <w:r>
              <w:rPr>
                <w:rFonts w:hint="eastAsia" w:ascii="方正仿宋_GBK" w:hAnsi="方正仿宋_GBK" w:eastAsia="方正仿宋_GBK" w:cs="方正仿宋_GBK"/>
                <w:sz w:val="28"/>
                <w:szCs w:val="28"/>
              </w:rPr>
              <w:t xml:space="preserve">一</w:t>
            </w:r>
            <w:r>
              <w:rPr>
                <w:rFonts w:hint="eastAsia" w:ascii="方正仿宋_GBK" w:hAnsi="方正仿宋_GBK" w:eastAsia="方正仿宋_GBK" w:cs="方正仿宋_GBK"/>
                <w:sz w:val="28"/>
                <w:szCs w:val="28"/>
              </w:rPr>
            </w:r>
            <w:r/>
          </w:p>
        </w:tc>
      </w:tr>
    </w:tbl>
    <w:p>
      <w:pPr>
        <w:pStyle w:val="68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3.进口产品投标</w:t>
      </w:r>
      <w:r>
        <w:rPr>
          <w:rFonts w:hint="eastAsia" w:ascii="方正仿宋_GBK" w:hAnsi="方正仿宋_GBK" w:eastAsia="方正仿宋_GBK" w:cs="方正仿宋_GBK"/>
          <w:bCs/>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0"/>
        <w:gridCol w:w="3762"/>
      </w:tblGrid>
      <w:tr>
        <w:trPr/>
        <w:tc>
          <w:tcPr>
            <w:tcW w:w="1300" w:type="dxa"/>
            <w:vAlign w:val="top"/>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762" w:type="dxa"/>
            <w:vAlign w:val="top"/>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是否接受进口产品投标</w:t>
            </w:r>
            <w:r>
              <w:rPr>
                <w:rFonts w:hint="eastAsia" w:ascii="方正仿宋_GBK" w:hAnsi="方正仿宋_GBK" w:eastAsia="方正仿宋_GBK" w:cs="方正仿宋_GBK"/>
                <w:sz w:val="28"/>
                <w:szCs w:val="28"/>
              </w:rPr>
            </w:r>
            <w:r/>
          </w:p>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w:t>
            </w:r>
            <w:r>
              <w:rPr>
                <w:rFonts w:hint="eastAsia" w:ascii="方正仿宋_GBK" w:hAnsi="方正仿宋_GBK" w:eastAsia="方正仿宋_GBK" w:cs="方正仿宋_GBK"/>
                <w:sz w:val="28"/>
                <w:szCs w:val="28"/>
              </w:rPr>
            </w:r>
            <w:r/>
          </w:p>
        </w:tc>
      </w:tr>
      <w:tr>
        <w:trPr/>
        <w:tc>
          <w:tcPr>
            <w:tcW w:w="1300" w:type="dxa"/>
            <w:vAlign w:val="top"/>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762" w:type="dxa"/>
            <w:vAlign w:val="top"/>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r>
    </w:tbl>
    <w:p>
      <w:pPr>
        <w:pStyle w:val="685"/>
        <w:spacing w:line="400" w:lineRule="exact"/>
        <w:rPr>
          <w:rFonts w:hint="eastAsia" w:ascii="宋体" w:hAnsi="宋体"/>
          <w:color w:val="ff0000"/>
          <w:sz w:val="24"/>
          <w:szCs w:val="24"/>
        </w:rPr>
      </w:pPr>
      <w:r/>
      <w:bookmarkStart w:id="187" w:name="_Toc120614281"/>
      <w:r>
        <w:rPr>
          <w:rFonts w:hint="eastAsia" w:ascii="宋体" w:hAnsi="宋体"/>
          <w:color w:val="ff0000"/>
          <w:sz w:val="24"/>
          <w:szCs w:val="24"/>
        </w:rPr>
      </w:r>
      <w:r/>
    </w:p>
    <w:p>
      <w:pPr>
        <w:pStyle w:val="685"/>
        <w:spacing w:line="400" w:lineRule="exact"/>
      </w:pPr>
      <w:r/>
      <w:r/>
    </w:p>
    <w:p>
      <w:pPr>
        <w:pStyle w:val="686"/>
        <w:rPr>
          <w:rFonts w:hint="eastAsia" w:ascii="黑体" w:hAnsi="黑体" w:eastAsia="黑体" w:cs="Arial"/>
        </w:rPr>
      </w:pPr>
      <w:r>
        <w:rPr>
          <w:rFonts w:hint="eastAsia"/>
        </w:rPr>
        <w:br w:type="page" w:clear="all"/>
      </w:r>
      <w:r>
        <w:rPr>
          <w:rFonts w:hint="eastAsia" w:ascii="黑体" w:hAnsi="黑体" w:eastAsia="黑体" w:cs="Arial"/>
        </w:rPr>
        <w:t xml:space="preserve">第五章  评标方法与评标标准</w:t>
      </w:r>
      <w:r>
        <w:rPr>
          <w:rFonts w:hint="eastAsia" w:ascii="黑体" w:hAnsi="黑体" w:eastAsia="黑体" w:cs="Arial"/>
        </w:rPr>
      </w:r>
      <w:r/>
    </w:p>
    <w:p>
      <w:pPr>
        <w:pStyle w:val="685"/>
        <w:ind w:firstLine="560"/>
        <w:spacing w:line="400" w:lineRule="exact"/>
        <w:rPr>
          <w:rFonts w:ascii="宋体" w:hAnsi="宋体"/>
          <w:color w:val="000000"/>
          <w:sz w:val="28"/>
          <w:szCs w:val="28"/>
        </w:rPr>
      </w:pPr>
      <w:r>
        <w:rPr>
          <w:rFonts w:hint="eastAsia" w:ascii="方正仿宋_GBK" w:hAnsi="方正仿宋_GBK" w:eastAsia="方正仿宋_GBK" w:cs="方正仿宋_GBK"/>
          <w:color w:val="000000"/>
          <w:sz w:val="28"/>
          <w:szCs w:val="28"/>
        </w:rPr>
        <w:t xml:space="preserve">采用综合评分法的，评标结果按评审后得分由高到低顺序排列。得分相同的，按投标报价由低到高顺序排列。得分且投标报价相同的并列。</w:t>
      </w:r>
      <w:r>
        <w:rPr>
          <w:rFonts w:ascii="宋体" w:hAnsi="宋体"/>
          <w:color w:val="000000"/>
          <w:sz w:val="28"/>
          <w:szCs w:val="28"/>
        </w:rPr>
      </w:r>
      <w:r/>
    </w:p>
    <w:tbl>
      <w:tblPr>
        <w:tblW w:w="0" w:type="auto"/>
        <w:tblInd w:w="-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71"/>
        <w:gridCol w:w="2183"/>
        <w:gridCol w:w="5063"/>
      </w:tblGrid>
      <w:tr>
        <w:trPr/>
        <w:tc>
          <w:tcPr>
            <w:tcW w:w="1671" w:type="dxa"/>
            <w:vAlign w:val="top"/>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rPr>
                <w:rFonts w:hint="eastAsia" w:ascii="方正仿宋_GBK" w:hAnsi="方正仿宋_GBK" w:eastAsia="方正仿宋_GBK" w:cs="方正仿宋_GBK"/>
                <w:sz w:val="28"/>
                <w:szCs w:val="28"/>
              </w:rPr>
            </w:r>
            <w:r/>
          </w:p>
        </w:tc>
        <w:tc>
          <w:tcPr>
            <w:tcW w:w="5063" w:type="dxa"/>
            <w:vAlign w:val="top"/>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rPr>
                <w:rFonts w:hint="eastAsia" w:ascii="方正仿宋_GBK" w:hAnsi="方正仿宋_GBK" w:eastAsia="方正仿宋_GBK" w:cs="方正仿宋_GBK"/>
                <w:sz w:val="28"/>
                <w:szCs w:val="28"/>
              </w:rPr>
            </w:r>
            <w:r/>
          </w:p>
        </w:tc>
      </w:tr>
      <w:tr>
        <w:trPr/>
        <w:tc>
          <w:tcPr>
            <w:tcW w:w="1671" w:type="dxa"/>
            <w:vAlign w:val="top"/>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68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063" w:type="dxa"/>
            <w:vAlign w:val="top"/>
            <w:textDirection w:val="lrTb"/>
            <w:noWrap w:val="false"/>
          </w:tcPr>
          <w:p>
            <w:pPr>
              <w:pStyle w:val="685"/>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rPr>
                <w:rFonts w:hint="eastAsia" w:ascii="方正仿宋_GBK" w:hAnsi="方正仿宋_GBK" w:eastAsia="方正仿宋_GBK" w:cs="方正仿宋_GBK"/>
                <w:sz w:val="28"/>
                <w:szCs w:val="28"/>
              </w:rPr>
            </w:r>
            <w:r/>
          </w:p>
        </w:tc>
      </w:tr>
    </w:tbl>
    <w:p>
      <w:pPr>
        <w:pStyle w:val="685"/>
        <w:ind w:firstLine="560"/>
        <w:jc w:val="left"/>
        <w:spacing w:before="120" w:after="120" w:line="400" w:lineRule="exact"/>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sz w:val="28"/>
          <w:szCs w:val="28"/>
          <w:highlight w:val="yellow"/>
        </w:rPr>
      </w:r>
      <w:r/>
    </w:p>
    <w:p>
      <w:pPr>
        <w:pStyle w:val="68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1.小微型企业价格扣除</w:t>
      </w:r>
      <w:r>
        <w:rPr>
          <w:rFonts w:hint="eastAsia" w:ascii="方正仿宋_GBK" w:hAnsi="方正仿宋_GBK" w:eastAsia="方正仿宋_GBK" w:cs="方正仿宋_GBK"/>
          <w:color w:val="000000"/>
          <w:sz w:val="28"/>
          <w:szCs w:val="28"/>
        </w:rPr>
      </w:r>
      <w:r/>
    </w:p>
    <w:p>
      <w:pPr>
        <w:pStyle w:val="685"/>
        <w:ind w:firstLine="420"/>
        <w:jc w:val="left"/>
        <w:spacing w:before="120" w:after="120" w:line="400" w:lineRule="exact"/>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（1）本项目对小型和微型企业产品给予10%的扣除价格，用扣除后的价格参与评审。</w:t>
      </w:r>
      <w:r>
        <w:rPr>
          <w:rFonts w:hint="eastAsia" w:ascii="宋体" w:hAnsi="宋体"/>
          <w:color w:val="000000"/>
          <w:sz w:val="28"/>
          <w:szCs w:val="28"/>
        </w:rPr>
      </w:r>
      <w:r/>
    </w:p>
    <w:p>
      <w:pPr>
        <w:pStyle w:val="68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（2）供应商需按照采购文件的要求提供相应的《中小微企业声明函》。</w:t>
      </w:r>
      <w:r>
        <w:rPr>
          <w:rFonts w:hint="eastAsia" w:ascii="方正仿宋_GBK" w:hAnsi="方正仿宋_GBK" w:eastAsia="方正仿宋_GBK" w:cs="方正仿宋_GBK"/>
          <w:color w:val="000000"/>
          <w:sz w:val="28"/>
          <w:szCs w:val="28"/>
        </w:rPr>
      </w:r>
      <w:r/>
    </w:p>
    <w:p>
      <w:pPr>
        <w:pStyle w:val="68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2.残疾人福利单位价格扣除</w:t>
      </w:r>
      <w:r>
        <w:rPr>
          <w:rFonts w:hint="eastAsia" w:ascii="方正仿宋_GBK" w:hAnsi="方正仿宋_GBK" w:eastAsia="方正仿宋_GBK" w:cs="方正仿宋_GBK"/>
          <w:color w:val="000000"/>
          <w:sz w:val="28"/>
          <w:szCs w:val="28"/>
        </w:rPr>
      </w:r>
      <w:r/>
    </w:p>
    <w:p>
      <w:pPr>
        <w:pStyle w:val="68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（1）本项目对残疾人福利性单位视同小型、微型企业，给予10%的价格扣除，用扣除后的价格参与评审。</w:t>
      </w:r>
      <w:r>
        <w:rPr>
          <w:rFonts w:hint="eastAsia" w:ascii="方正仿宋_GBK" w:hAnsi="方正仿宋_GBK" w:eastAsia="方正仿宋_GBK" w:cs="方正仿宋_GBK"/>
          <w:color w:val="000000"/>
          <w:sz w:val="28"/>
          <w:szCs w:val="28"/>
        </w:rPr>
      </w:r>
      <w:r/>
    </w:p>
    <w:p>
      <w:pPr>
        <w:pStyle w:val="68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（2）残疾人福利单位需按照采购文件的要求提供《残疾人福利性单位声明函》。</w:t>
      </w:r>
      <w:r>
        <w:rPr>
          <w:rFonts w:hint="eastAsia" w:ascii="方正仿宋_GBK" w:hAnsi="方正仿宋_GBK" w:eastAsia="方正仿宋_GBK" w:cs="方正仿宋_GBK"/>
          <w:color w:val="000000"/>
          <w:sz w:val="28"/>
          <w:szCs w:val="28"/>
        </w:rPr>
      </w:r>
      <w:r/>
    </w:p>
    <w:p>
      <w:pPr>
        <w:pStyle w:val="68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（3）残疾人福利单位标准请参照《关于促进残疾人就业政府采购政策的通知》（财库〔2017〕141号）。</w:t>
      </w:r>
      <w:r>
        <w:rPr>
          <w:rFonts w:hint="eastAsia" w:ascii="方正仿宋_GBK" w:hAnsi="方正仿宋_GBK" w:eastAsia="方正仿宋_GBK" w:cs="方正仿宋_GBK"/>
          <w:color w:val="000000"/>
          <w:sz w:val="28"/>
          <w:szCs w:val="28"/>
        </w:rPr>
      </w:r>
      <w:r/>
    </w:p>
    <w:p>
      <w:pPr>
        <w:pStyle w:val="68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3.监狱和戒毒企业价格扣除</w:t>
      </w:r>
      <w:r>
        <w:rPr>
          <w:rFonts w:hint="eastAsia" w:ascii="方正仿宋_GBK" w:hAnsi="方正仿宋_GBK" w:eastAsia="方正仿宋_GBK" w:cs="方正仿宋_GBK"/>
          <w:color w:val="000000"/>
          <w:sz w:val="28"/>
          <w:szCs w:val="28"/>
        </w:rPr>
      </w:r>
      <w:r/>
    </w:p>
    <w:p>
      <w:pPr>
        <w:pStyle w:val="685"/>
        <w:ind w:firstLine="560"/>
        <w:spacing w:line="400" w:lineRule="exact"/>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（1）本项目对监狱和戒毒企业（简称监狱企业）视同小型、微型企业，给予10%的价格扣除，用扣除后的价格参与评审。</w:t>
      </w:r>
      <w:r>
        <w:rPr>
          <w:rFonts w:hint="eastAsia" w:ascii="宋体" w:hAnsi="宋体"/>
          <w:color w:val="000000"/>
          <w:sz w:val="28"/>
          <w:szCs w:val="28"/>
        </w:rPr>
      </w:r>
      <w:r/>
    </w:p>
    <w:p>
      <w:pPr>
        <w:pStyle w:val="68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方正仿宋_GBK" w:hAnsi="方正仿宋_GBK" w:eastAsia="方正仿宋_GBK" w:cs="方正仿宋_GBK"/>
          <w:color w:val="000000"/>
          <w:sz w:val="28"/>
          <w:szCs w:val="28"/>
        </w:rPr>
      </w:r>
      <w:r/>
    </w:p>
    <w:p>
      <w:pPr>
        <w:pStyle w:val="68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（3）监狱企业标准请参照《关于政府采购支持监狱企业发展有关问题的通知》（财库〔2014〕68号）。</w:t>
      </w:r>
      <w:r>
        <w:rPr>
          <w:rFonts w:hint="eastAsia" w:ascii="方正仿宋_GBK" w:hAnsi="方正仿宋_GBK" w:eastAsia="方正仿宋_GBK" w:cs="方正仿宋_GBK"/>
          <w:color w:val="000000"/>
          <w:sz w:val="28"/>
          <w:szCs w:val="28"/>
        </w:rPr>
      </w:r>
      <w:r/>
    </w:p>
    <w:p>
      <w:pPr>
        <w:pStyle w:val="68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4.残疾人福利单位、监狱企业属于小型、微型企业的，不重复享受政策。</w:t>
      </w:r>
      <w:r>
        <w:rPr>
          <w:rFonts w:hint="eastAsia" w:ascii="方正仿宋_GBK" w:hAnsi="方正仿宋_GBK" w:eastAsia="方正仿宋_GBK" w:cs="方正仿宋_GBK"/>
          <w:color w:val="000000"/>
          <w:sz w:val="28"/>
          <w:szCs w:val="28"/>
        </w:rPr>
      </w:r>
      <w:r/>
    </w:p>
    <w:p>
      <w:pPr>
        <w:pStyle w:val="685"/>
        <w:ind w:firstLine="560"/>
        <w:spacing w:line="400" w:lineRule="exact"/>
        <w:rPr>
          <w:rFonts w:hint="eastAsia" w:ascii="华文新魏" w:hAnsi="宋体" w:eastAsia="华文新魏"/>
          <w:color w:val="000000"/>
          <w:sz w:val="28"/>
          <w:szCs w:val="28"/>
        </w:rPr>
      </w:pPr>
      <w:r>
        <w:rPr>
          <w:rFonts w:hint="eastAsia" w:ascii="方正仿宋_GBK" w:hAnsi="方正仿宋_GBK" w:eastAsia="方正仿宋_GBK" w:cs="方正仿宋_GBK"/>
          <w:color w:val="000000"/>
          <w:sz w:val="28"/>
          <w:szCs w:val="28"/>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华文新魏" w:hAnsi="宋体" w:eastAsia="华文新魏"/>
          <w:color w:val="000000"/>
          <w:sz w:val="28"/>
          <w:szCs w:val="28"/>
        </w:rPr>
      </w:r>
      <w:r/>
    </w:p>
    <w:p>
      <w:pPr>
        <w:pStyle w:val="685"/>
        <w:ind w:firstLine="560"/>
        <w:jc w:val="left"/>
        <w:spacing w:before="120" w:after="120" w:line="400" w:lineRule="exact"/>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6.联合体各方均为小型、微型企业（残疾人福利单位、监狱企业）的，联合体享受10%价格扣除，用扣除后的价格参与评审。</w:t>
      </w:r>
      <w:r>
        <w:rPr>
          <w:rFonts w:hint="eastAsia" w:ascii="宋体" w:hAnsi="宋体"/>
          <w:color w:val="000000"/>
          <w:sz w:val="28"/>
          <w:szCs w:val="28"/>
        </w:rPr>
      </w:r>
      <w:r/>
    </w:p>
    <w:p>
      <w:pPr>
        <w:pStyle w:val="68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7.采购本国产品的支持政策</w:t>
      </w:r>
      <w:r>
        <w:rPr>
          <w:rFonts w:hint="eastAsia" w:ascii="方正仿宋_GBK" w:hAnsi="方正仿宋_GBK" w:eastAsia="方正仿宋_GBK" w:cs="方正仿宋_GBK"/>
          <w:color w:val="000000"/>
          <w:sz w:val="28"/>
          <w:szCs w:val="28"/>
        </w:rPr>
      </w:r>
      <w:r/>
    </w:p>
    <w:p>
      <w:pPr>
        <w:pStyle w:val="68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7.1 本项目政府采购活动中既有本国产品又有非本国产品参与竞争的，依法对本国产品给予价格评审优惠，对本国产品的报价给予20%的价格扣除，用扣除后的价格参与评审。</w:t>
      </w:r>
      <w:r>
        <w:rPr>
          <w:rFonts w:hint="eastAsia" w:ascii="方正仿宋_GBK" w:hAnsi="方正仿宋_GBK" w:eastAsia="方正仿宋_GBK" w:cs="方正仿宋_GBK"/>
          <w:color w:val="000000"/>
          <w:sz w:val="28"/>
          <w:szCs w:val="28"/>
        </w:rPr>
      </w:r>
      <w:r/>
    </w:p>
    <w:p>
      <w:pPr>
        <w:pStyle w:val="68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rPr>
          <w:rFonts w:hint="eastAsia" w:ascii="方正仿宋_GBK" w:hAnsi="方正仿宋_GBK" w:eastAsia="方正仿宋_GBK" w:cs="方正仿宋_GBK"/>
          <w:color w:val="000000"/>
          <w:sz w:val="28"/>
          <w:szCs w:val="28"/>
        </w:rPr>
      </w:r>
      <w:r/>
    </w:p>
    <w:p>
      <w:pPr>
        <w:pStyle w:val="68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7.3 供应商需按照招标文件的要求提供《关于符合本国产品标准的声明函》（以下简称《声明函》），如不提供将不享受本国产品价格评审优惠。</w:t>
      </w:r>
      <w:r>
        <w:rPr>
          <w:rFonts w:hint="eastAsia" w:ascii="方正仿宋_GBK" w:hAnsi="方正仿宋_GBK" w:eastAsia="方正仿宋_GBK" w:cs="方正仿宋_GBK"/>
          <w:color w:val="000000"/>
          <w:sz w:val="28"/>
          <w:szCs w:val="28"/>
        </w:rPr>
      </w:r>
      <w:r/>
    </w:p>
    <w:p>
      <w:pPr>
        <w:pStyle w:val="68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7.4 供应商需在《声明函》中逐一、准确填写产品名称、厂名、生产厂址三项信息（《声明函》中标注“ </w:t>
      </w:r>
      <w:r>
        <w:rPr>
          <w:rFonts w:hint="eastAsia" w:ascii="方正仿宋_GBK" w:hAnsi="方正仿宋_GBK" w:eastAsia="方正仿宋_GBK" w:cs="方正仿宋_GBK"/>
          <w:color w:val="000000"/>
          <w:sz w:val="28"/>
          <w:szCs w:val="28"/>
          <w:u w:val="single"/>
        </w:rPr>
        <w:t xml:space="preserve"> / </w:t>
      </w:r>
      <w:r>
        <w:rPr>
          <w:rFonts w:hint="eastAsia" w:ascii="方正仿宋_GBK" w:hAnsi="方正仿宋_GBK" w:eastAsia="方正仿宋_GBK" w:cs="方正仿宋_GBK"/>
          <w:color w:val="000000"/>
          <w:sz w:val="28"/>
          <w:szCs w:val="28"/>
        </w:rPr>
        <w:t xml:space="preserve"> ”的地方无需填写），三项信息中任意一项未填写的视为该项产品不符合本国产品标准，不享受本国产品价格评审优惠。</w:t>
      </w:r>
      <w:r>
        <w:rPr>
          <w:rFonts w:hint="eastAsia" w:ascii="方正仿宋_GBK" w:hAnsi="方正仿宋_GBK" w:eastAsia="方正仿宋_GBK" w:cs="方正仿宋_GBK"/>
          <w:color w:val="000000"/>
          <w:sz w:val="28"/>
          <w:szCs w:val="28"/>
        </w:rPr>
      </w:r>
      <w:r/>
    </w:p>
    <w:p>
      <w:pPr>
        <w:pStyle w:val="68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方正仿宋_GBK" w:hAnsi="方正仿宋_GBK" w:eastAsia="方正仿宋_GBK" w:cs="方正仿宋_GBK"/>
          <w:color w:val="000000"/>
          <w:sz w:val="28"/>
          <w:szCs w:val="28"/>
        </w:rPr>
      </w:r>
      <w:r/>
    </w:p>
    <w:p>
      <w:pPr>
        <w:pStyle w:val="754"/>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685"/>
        <w:ind w:firstLine="560"/>
        <w:jc w:val="left"/>
        <w:spacing w:before="120" w:after="120" w:line="400" w:lineRule="exact"/>
        <w:rPr>
          <w:rFonts w:hint="eastAsia" w:ascii="方正仿宋_GBK" w:hAnsi="方正仿宋_GBK" w:eastAsia="方正仿宋_GBK" w:cs="方正仿宋_GBK"/>
          <w:color w:val="000000"/>
          <w:sz w:val="28"/>
          <w:szCs w:val="28"/>
        </w:rPr>
        <w:outlineLvl w:val="1"/>
      </w:pPr>
      <w:r>
        <w:rPr>
          <w:rFonts w:hint="eastAsia" w:ascii="方正仿宋_GBK" w:hAnsi="方正仿宋_GBK" w:eastAsia="方正仿宋_GBK" w:cs="方正仿宋_GBK"/>
          <w:b/>
          <w:color w:val="000000"/>
          <w:sz w:val="28"/>
          <w:szCs w:val="28"/>
        </w:rPr>
        <w:t xml:space="preserve">评标方法与评标标准</w:t>
      </w:r>
      <w:r>
        <w:rPr>
          <w:rFonts w:hint="eastAsia" w:ascii="方正仿宋_GBK" w:hAnsi="方正仿宋_GBK" w:eastAsia="方正仿宋_GBK" w:cs="方正仿宋_GBK"/>
          <w:color w:val="000000"/>
          <w:sz w:val="28"/>
          <w:szCs w:val="28"/>
        </w:rPr>
      </w:r>
      <w:r/>
    </w:p>
    <w:tbl>
      <w:tblPr>
        <w:tblW w:w="9115" w:type="dxa"/>
        <w:jc w:val="center"/>
        <w:tblInd w:w="-1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0" w:type="dxa"/>
          <w:top w:w="20" w:type="dxa"/>
          <w:right w:w="20" w:type="dxa"/>
          <w:bottom w:w="20" w:type="dxa"/>
        </w:tblCellMar>
        <w:tblLook w:val="04A0" w:firstRow="1" w:lastRow="0" w:firstColumn="1" w:lastColumn="0" w:noHBand="0" w:noVBand="1"/>
      </w:tblPr>
      <w:tblGrid>
        <w:gridCol w:w="733"/>
        <w:gridCol w:w="1067"/>
        <w:gridCol w:w="760"/>
        <w:gridCol w:w="6555"/>
      </w:tblGrid>
      <w:tr>
        <w:trPr>
          <w:trHeight w:val="616"/>
        </w:trPr>
        <w:tc>
          <w:tcPr>
            <w:tcMar>
              <w:left w:w="20" w:type="dxa"/>
              <w:top w:w="20" w:type="dxa"/>
              <w:right w:w="20" w:type="dxa"/>
              <w:bottom w:w="20" w:type="dxa"/>
            </w:tcMar>
            <w:tcW w:w="733" w:type="dxa"/>
            <w:vAlign w:val="center"/>
            <w:textDirection w:val="lrTb"/>
            <w:noWrap w:val="false"/>
          </w:tcPr>
          <w:p>
            <w:pPr>
              <w:pStyle w:val="685"/>
              <w:jc w:val="center"/>
              <w:spacing w:line="378" w:lineRule="exact"/>
              <w:rPr>
                <w:rFonts w:hint="eastAsia" w:ascii="宋体" w:hAnsi="宋体" w:cs="宋体"/>
                <w:b/>
                <w:color w:val="000000"/>
              </w:rPr>
            </w:pPr>
            <w:r>
              <w:rPr>
                <w:rFonts w:hint="eastAsia" w:ascii="宋体" w:hAnsi="宋体" w:cs="宋体"/>
                <w:b/>
                <w:color w:val="000000"/>
              </w:rPr>
              <w:t xml:space="preserve">序号</w:t>
            </w:r>
            <w:r>
              <w:rPr>
                <w:rFonts w:hint="eastAsia" w:ascii="宋体" w:hAnsi="宋体" w:cs="宋体"/>
                <w:b/>
                <w:color w:val="000000"/>
              </w:rPr>
            </w:r>
            <w:r/>
          </w:p>
        </w:tc>
        <w:tc>
          <w:tcPr>
            <w:tcMar>
              <w:left w:w="20" w:type="dxa"/>
              <w:top w:w="20" w:type="dxa"/>
              <w:right w:w="20" w:type="dxa"/>
              <w:bottom w:w="20" w:type="dxa"/>
            </w:tcMar>
            <w:tcW w:w="1067" w:type="dxa"/>
            <w:vAlign w:val="center"/>
            <w:textDirection w:val="lrTb"/>
            <w:noWrap w:val="false"/>
          </w:tcPr>
          <w:p>
            <w:pPr>
              <w:pStyle w:val="685"/>
              <w:jc w:val="center"/>
              <w:spacing w:line="378" w:lineRule="exact"/>
              <w:rPr>
                <w:rFonts w:hint="eastAsia"/>
              </w:rPr>
            </w:pPr>
            <w:r>
              <w:rPr>
                <w:rFonts w:ascii="宋体" w:hAnsi="宋体" w:cs="宋体"/>
                <w:b/>
                <w:color w:val="000000"/>
              </w:rPr>
              <w:t xml:space="preserve">评分因素</w:t>
            </w:r>
            <w:r>
              <w:rPr>
                <w:rFonts w:hint="eastAsia"/>
              </w:rPr>
            </w:r>
            <w:r/>
          </w:p>
        </w:tc>
        <w:tc>
          <w:tcPr>
            <w:tcMar>
              <w:left w:w="20" w:type="dxa"/>
              <w:top w:w="20" w:type="dxa"/>
              <w:right w:w="20" w:type="dxa"/>
              <w:bottom w:w="20" w:type="dxa"/>
            </w:tcMar>
            <w:tcW w:w="760" w:type="dxa"/>
            <w:vAlign w:val="center"/>
            <w:textDirection w:val="lrTb"/>
            <w:noWrap w:val="false"/>
          </w:tcPr>
          <w:p>
            <w:pPr>
              <w:pStyle w:val="685"/>
              <w:jc w:val="center"/>
              <w:spacing w:line="378" w:lineRule="exact"/>
            </w:pPr>
            <w:r>
              <w:rPr>
                <w:b/>
                <w:color w:val="000000"/>
              </w:rPr>
              <w:t xml:space="preserve">分值</w:t>
            </w:r>
            <w:r/>
          </w:p>
        </w:tc>
        <w:tc>
          <w:tcPr>
            <w:tcMar>
              <w:left w:w="20" w:type="dxa"/>
              <w:top w:w="20" w:type="dxa"/>
              <w:right w:w="20" w:type="dxa"/>
              <w:bottom w:w="20" w:type="dxa"/>
            </w:tcMar>
            <w:tcW w:w="6555" w:type="dxa"/>
            <w:vAlign w:val="center"/>
            <w:textDirection w:val="lrTb"/>
            <w:noWrap w:val="false"/>
          </w:tcPr>
          <w:p>
            <w:pPr>
              <w:pStyle w:val="685"/>
              <w:jc w:val="center"/>
              <w:spacing w:line="378" w:lineRule="exact"/>
              <w:rPr>
                <w:rFonts w:hint="eastAsia"/>
              </w:rPr>
            </w:pPr>
            <w:r>
              <w:rPr>
                <w:rFonts w:ascii="宋体" w:hAnsi="宋体" w:cs="宋体"/>
                <w:b/>
                <w:color w:val="000000"/>
              </w:rPr>
              <w:t xml:space="preserve">评分标准</w:t>
            </w:r>
            <w:r>
              <w:rPr>
                <w:rFonts w:hint="eastAsia"/>
              </w:rPr>
            </w:r>
            <w:r/>
          </w:p>
        </w:tc>
      </w:tr>
      <w:tr>
        <w:trPr>
          <w:trHeight w:val="567"/>
        </w:trPr>
        <w:tc>
          <w:tcPr>
            <w:tcMar>
              <w:left w:w="20" w:type="dxa"/>
              <w:top w:w="20" w:type="dxa"/>
              <w:right w:w="20" w:type="dxa"/>
              <w:bottom w:w="20" w:type="dxa"/>
            </w:tcMar>
            <w:tcW w:w="733" w:type="dxa"/>
            <w:vAlign w:val="center"/>
            <w:textDirection w:val="lrTb"/>
            <w:noWrap w:val="false"/>
          </w:tcPr>
          <w:p>
            <w:pPr>
              <w:pStyle w:val="685"/>
              <w:jc w:val="center"/>
              <w:spacing w:line="378" w:lineRule="exact"/>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Mar>
              <w:left w:w="20" w:type="dxa"/>
              <w:top w:w="20" w:type="dxa"/>
              <w:right w:w="20" w:type="dxa"/>
              <w:bottom w:w="20" w:type="dxa"/>
            </w:tcMar>
            <w:tcW w:w="1067" w:type="dxa"/>
            <w:vAlign w:val="center"/>
            <w:textDirection w:val="lrTb"/>
            <w:noWrap w:val="false"/>
          </w:tcPr>
          <w:p>
            <w:pPr>
              <w:pStyle w:val="685"/>
              <w:jc w:val="center"/>
              <w:spacing w:line="378" w:lineRule="exact"/>
              <w:rPr>
                <w:rFonts w:hint="eastAsia"/>
              </w:rPr>
            </w:pPr>
            <w:r>
              <w:rPr>
                <w:rFonts w:ascii="宋体" w:hAnsi="宋体" w:cs="宋体"/>
                <w:color w:val="000000"/>
              </w:rPr>
              <w:t xml:space="preserve">投标报价</w:t>
            </w:r>
            <w:r>
              <w:rPr>
                <w:rFonts w:hint="eastAsia"/>
              </w:rPr>
            </w:r>
            <w:r/>
          </w:p>
        </w:tc>
        <w:tc>
          <w:tcPr>
            <w:tcMar>
              <w:left w:w="20" w:type="dxa"/>
              <w:top w:w="20" w:type="dxa"/>
              <w:right w:w="20" w:type="dxa"/>
              <w:bottom w:w="20" w:type="dxa"/>
            </w:tcMar>
            <w:tcW w:w="760" w:type="dxa"/>
            <w:vAlign w:val="center"/>
            <w:textDirection w:val="lrTb"/>
            <w:noWrap w:val="false"/>
          </w:tcPr>
          <w:p>
            <w:pPr>
              <w:pStyle w:val="685"/>
              <w:jc w:val="center"/>
            </w:pPr>
            <w:r>
              <w:rPr>
                <w:color w:val="000000"/>
              </w:rPr>
              <w:t xml:space="preserve">30</w:t>
            </w:r>
            <w:r/>
          </w:p>
        </w:tc>
        <w:tc>
          <w:tcPr>
            <w:tcMar>
              <w:left w:w="20" w:type="dxa"/>
              <w:top w:w="20" w:type="dxa"/>
              <w:right w:w="20" w:type="dxa"/>
              <w:bottom w:w="20" w:type="dxa"/>
            </w:tcMar>
            <w:tcW w:w="6555" w:type="dxa"/>
            <w:vAlign w:val="top"/>
            <w:textDirection w:val="lrTb"/>
            <w:noWrap w:val="false"/>
          </w:tcPr>
          <w:p>
            <w:pPr>
              <w:pStyle w:val="685"/>
            </w:pPr>
            <w:r>
              <w:rPr>
                <w:rFonts w:ascii="宋体" w:hAnsi="宋体" w:cs="宋体"/>
                <w:b/>
                <w:color w:val="000000"/>
              </w:rPr>
              <w:t xml:space="preserve">投标最低报价为评标基准价</w:t>
            </w:r>
            <w:r>
              <w:rPr>
                <w:rFonts w:ascii="宋体" w:hAnsi="宋体" w:cs="宋体"/>
                <w:color w:val="000000"/>
              </w:rPr>
              <w:t xml:space="preserve">：</w:t>
            </w:r>
            <w:r>
              <w:rPr>
                <w:rFonts w:hint="eastAsia" w:ascii="宋体" w:hAnsi="宋体" w:cs="宋体"/>
                <w:color w:val="000000"/>
              </w:rPr>
              <w:t xml:space="preserve">采用低价优先法计算，</w:t>
            </w:r>
            <w:r>
              <w:rPr>
                <w:rFonts w:ascii="宋体" w:hAnsi="宋体" w:cs="宋体"/>
                <w:color w:val="000000"/>
              </w:rPr>
              <w:t xml:space="preserve">满足招标文件要求且投标价格最低的投标报价为评标基准价，其价格分为满分。其他投标人的价格分统一按照下列公式计算：投标报价得分=(评标基准价/投标报价)×30。</w:t>
            </w:r>
            <w:r>
              <w:rPr>
                <w:rFonts w:hint="eastAsia" w:ascii="宋体" w:hAnsi="宋体" w:cs="宋体"/>
                <w:color w:val="000000"/>
              </w:rPr>
              <w:t xml:space="preserve">（小数点后保留2位）</w:t>
            </w:r>
            <w:r/>
          </w:p>
        </w:tc>
      </w:tr>
      <w:tr>
        <w:trPr>
          <w:trHeight w:val="1264"/>
        </w:trPr>
        <w:tc>
          <w:tcPr>
            <w:tcMar>
              <w:left w:w="20" w:type="dxa"/>
              <w:top w:w="20" w:type="dxa"/>
              <w:right w:w="20" w:type="dxa"/>
              <w:bottom w:w="20" w:type="dxa"/>
            </w:tcMar>
            <w:tcW w:w="733" w:type="dxa"/>
            <w:vAlign w:val="center"/>
            <w:textDirection w:val="lrTb"/>
            <w:noWrap w:val="false"/>
          </w:tcPr>
          <w:p>
            <w:pPr>
              <w:pStyle w:val="685"/>
              <w:jc w:val="center"/>
              <w:spacing w:line="378" w:lineRule="exact"/>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Mar>
              <w:left w:w="20" w:type="dxa"/>
              <w:top w:w="20" w:type="dxa"/>
              <w:right w:w="20" w:type="dxa"/>
              <w:bottom w:w="20" w:type="dxa"/>
            </w:tcMar>
            <w:tcW w:w="1067" w:type="dxa"/>
            <w:vAlign w:val="center"/>
            <w:textDirection w:val="lrTb"/>
            <w:noWrap w:val="false"/>
          </w:tcPr>
          <w:p>
            <w:pPr>
              <w:pStyle w:val="685"/>
              <w:jc w:val="center"/>
              <w:spacing w:line="378" w:lineRule="exact"/>
              <w:rPr>
                <w:rFonts w:hint="eastAsia"/>
              </w:rPr>
            </w:pPr>
            <w:r>
              <w:rPr>
                <w:rFonts w:ascii="宋体" w:hAnsi="宋体" w:cs="宋体"/>
                <w:color w:val="000000"/>
              </w:rPr>
              <w:t xml:space="preserve">技术参数</w:t>
            </w:r>
            <w:r>
              <w:rPr>
                <w:rFonts w:hint="eastAsia"/>
              </w:rPr>
            </w:r>
            <w:r/>
          </w:p>
        </w:tc>
        <w:tc>
          <w:tcPr>
            <w:tcMar>
              <w:left w:w="20" w:type="dxa"/>
              <w:top w:w="20" w:type="dxa"/>
              <w:right w:w="20" w:type="dxa"/>
              <w:bottom w:w="20" w:type="dxa"/>
            </w:tcMar>
            <w:tcW w:w="760" w:type="dxa"/>
            <w:vAlign w:val="center"/>
            <w:textDirection w:val="lrTb"/>
            <w:noWrap w:val="false"/>
          </w:tcPr>
          <w:p>
            <w:pPr>
              <w:pStyle w:val="685"/>
              <w:jc w:val="center"/>
            </w:pPr>
            <w:r>
              <w:t xml:space="preserve">42</w:t>
            </w:r>
            <w:r/>
          </w:p>
        </w:tc>
        <w:tc>
          <w:tcPr>
            <w:tcMar>
              <w:left w:w="20" w:type="dxa"/>
              <w:top w:w="20" w:type="dxa"/>
              <w:right w:w="20" w:type="dxa"/>
              <w:bottom w:w="20" w:type="dxa"/>
            </w:tcMar>
            <w:tcW w:w="6555" w:type="dxa"/>
            <w:vAlign w:val="top"/>
            <w:textDirection w:val="lrTb"/>
            <w:noWrap w:val="false"/>
          </w:tcPr>
          <w:p>
            <w:pPr>
              <w:pStyle w:val="685"/>
              <w:jc w:val="left"/>
              <w:rPr>
                <w:rFonts w:hint="eastAsia"/>
              </w:rPr>
            </w:pPr>
            <w:r>
              <w:rPr>
                <w:rFonts w:ascii="宋体" w:hAnsi="宋体" w:cs="宋体"/>
                <w:color w:val="000000"/>
              </w:rPr>
              <w:t xml:space="preserve">对于技术要求部分（除</w:t>
            </w:r>
            <w:r>
              <w:rPr>
                <w:rFonts w:ascii="宋体" w:hAnsi="宋体" w:cs="宋体"/>
                <w:i/>
                <w:iCs/>
                <w:color w:val="000000"/>
                <w:u w:val="single"/>
              </w:rPr>
              <w:t xml:space="preserve">斜体</w:t>
            </w:r>
            <w:r>
              <w:rPr>
                <w:rFonts w:hint="eastAsia" w:ascii="宋体" w:hAnsi="宋体" w:cs="宋体"/>
                <w:i/>
                <w:iCs/>
                <w:color w:val="000000"/>
                <w:u w:val="single"/>
                <w:lang w:val="en-US" w:eastAsia="zh-CN"/>
              </w:rPr>
              <w:t xml:space="preserve">且有</w:t>
            </w:r>
            <w:r>
              <w:rPr>
                <w:rFonts w:ascii="宋体" w:hAnsi="宋体" w:cs="宋体"/>
                <w:i/>
                <w:iCs/>
                <w:color w:val="000000"/>
                <w:u w:val="single"/>
              </w:rPr>
              <w:t xml:space="preserve">下划线项</w:t>
            </w:r>
            <w:r>
              <w:rPr>
                <w:rFonts w:ascii="宋体" w:hAnsi="宋体" w:cs="宋体"/>
                <w:color w:val="000000"/>
              </w:rPr>
              <w:t xml:space="preserve">以外），</w:t>
            </w:r>
            <w:r>
              <w:rPr>
                <w:rFonts w:hint="eastAsia" w:ascii="宋体" w:hAnsi="宋体" w:cs="宋体"/>
                <w:color w:val="000000"/>
              </w:rPr>
              <w:t xml:space="preserve">满分42分，其</w:t>
            </w:r>
            <w:r>
              <w:rPr>
                <w:rFonts w:hint="eastAsia" w:ascii="宋体" w:hAnsi="宋体"/>
                <w:color w:val="000000"/>
                <w:szCs w:val="21"/>
              </w:rPr>
              <w:t xml:space="preserve">中标注“▲”的为重要技术参数（共11项），有一项负偏离扣3分，标注“</w:t>
            </w:r>
            <w:r>
              <w:rPr>
                <w:rFonts w:hint="eastAsia" w:ascii="宋体" w:hAnsi="宋体" w:cs="宋体"/>
                <w:color w:val="000000"/>
                <w:szCs w:val="21"/>
              </w:rPr>
              <w:t xml:space="preserve">●</w:t>
            </w:r>
            <w:r>
              <w:rPr>
                <w:rFonts w:hint="eastAsia" w:ascii="宋体" w:hAnsi="宋体"/>
                <w:color w:val="000000"/>
                <w:szCs w:val="21"/>
              </w:rPr>
              <w:t xml:space="preserve">”的为一般技术参数</w:t>
            </w:r>
            <w:r>
              <w:rPr>
                <w:rFonts w:hint="eastAsia" w:ascii="宋体" w:hAnsi="宋体" w:cs="宋体"/>
                <w:color w:val="000000"/>
                <w:szCs w:val="21"/>
              </w:rPr>
              <w:t xml:space="preserve">（共6项）</w:t>
            </w:r>
            <w:r>
              <w:rPr>
                <w:rFonts w:hint="eastAsia" w:ascii="宋体" w:hAnsi="宋体"/>
                <w:color w:val="000000"/>
                <w:szCs w:val="21"/>
              </w:rPr>
              <w:t xml:space="preserve">，有一项负偏离扣1.5</w:t>
            </w:r>
            <w:r>
              <w:rPr>
                <w:rFonts w:hint="eastAsia" w:ascii="宋体" w:hAnsi="宋体" w:cs="宋体"/>
                <w:color w:val="000000"/>
                <w:szCs w:val="21"/>
              </w:rPr>
              <w:t xml:space="preserve">分</w:t>
            </w:r>
            <w:r>
              <w:rPr>
                <w:rFonts w:hint="eastAsia" w:ascii="宋体" w:hAnsi="宋体"/>
                <w:color w:val="000000"/>
                <w:szCs w:val="21"/>
              </w:rPr>
              <w:t xml:space="preserve">，扣完为止。（投标人需按照技术参数要求，在“技术要求响应及偏离表”中如实详细填列所投产品的</w:t>
            </w:r>
            <w:r>
              <w:rPr>
                <w:rFonts w:hint="eastAsia" w:ascii="宋体" w:hAnsi="宋体"/>
                <w:color w:val="000000"/>
                <w:szCs w:val="21"/>
                <w:lang w:val="en-US" w:eastAsia="zh-CN"/>
              </w:rPr>
              <w:t xml:space="preserve">参数，</w:t>
            </w:r>
            <w:r>
              <w:rPr>
                <w:rFonts w:hint="eastAsia" w:ascii="宋体" w:hAnsi="宋体"/>
                <w:color w:val="000000"/>
                <w:szCs w:val="21"/>
              </w:rPr>
              <w:t xml:space="preserve">标注“▲”和“</w:t>
            </w:r>
            <w:r>
              <w:rPr>
                <w:rFonts w:hint="eastAsia" w:ascii="宋体" w:hAnsi="宋体" w:cs="宋体"/>
                <w:color w:val="000000"/>
                <w:szCs w:val="21"/>
              </w:rPr>
              <w:t xml:space="preserve">●</w:t>
            </w:r>
            <w:r>
              <w:rPr>
                <w:rFonts w:hint="eastAsia" w:ascii="宋体" w:hAnsi="宋体"/>
                <w:color w:val="000000"/>
                <w:szCs w:val="21"/>
              </w:rPr>
              <w:t xml:space="preserve">”的参数</w:t>
            </w:r>
            <w:r>
              <w:rPr>
                <w:rFonts w:hint="eastAsia" w:ascii="宋体" w:hAnsi="宋体"/>
                <w:color w:val="000000"/>
                <w:szCs w:val="21"/>
                <w:lang w:val="en-US" w:eastAsia="zh-CN"/>
              </w:rPr>
              <w:t xml:space="preserve">需</w:t>
            </w:r>
            <w:r>
              <w:rPr>
                <w:rFonts w:hint="eastAsia" w:ascii="宋体" w:hAnsi="宋体"/>
                <w:color w:val="000000"/>
                <w:szCs w:val="21"/>
              </w:rPr>
              <w:t xml:space="preserve">提供产品彩页或功能截图或白皮书或技术手册证明材料并加盖投标人公章，否则视为负偏离。）</w:t>
            </w:r>
            <w:r>
              <w:rPr>
                <w:rFonts w:hint="eastAsia"/>
              </w:rPr>
            </w:r>
            <w:r/>
          </w:p>
        </w:tc>
      </w:tr>
      <w:tr>
        <w:trPr>
          <w:trHeight w:val="567"/>
        </w:trPr>
        <w:tc>
          <w:tcPr>
            <w:tcMar>
              <w:left w:w="20" w:type="dxa"/>
              <w:top w:w="20" w:type="dxa"/>
              <w:right w:w="20" w:type="dxa"/>
              <w:bottom w:w="20" w:type="dxa"/>
            </w:tcMar>
            <w:tcW w:w="733" w:type="dxa"/>
            <w:vAlign w:val="center"/>
            <w:textDirection w:val="lrTb"/>
            <w:noWrap w:val="false"/>
          </w:tcPr>
          <w:p>
            <w:pPr>
              <w:pStyle w:val="685"/>
              <w:jc w:val="center"/>
              <w:spacing w:line="378" w:lineRule="exact"/>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tcMar>
              <w:left w:w="20" w:type="dxa"/>
              <w:top w:w="20" w:type="dxa"/>
              <w:right w:w="20" w:type="dxa"/>
              <w:bottom w:w="20" w:type="dxa"/>
            </w:tcMar>
            <w:tcW w:w="1067" w:type="dxa"/>
            <w:vAlign w:val="center"/>
            <w:textDirection w:val="lrTb"/>
            <w:noWrap w:val="false"/>
          </w:tcPr>
          <w:p>
            <w:pPr>
              <w:pStyle w:val="685"/>
              <w:jc w:val="center"/>
              <w:spacing w:line="378" w:lineRule="exact"/>
              <w:rPr>
                <w:rFonts w:hint="eastAsia"/>
              </w:rPr>
            </w:pPr>
            <w:r>
              <w:rPr>
                <w:rFonts w:ascii="宋体" w:hAnsi="宋体" w:cs="宋体"/>
                <w:color w:val="000000"/>
              </w:rPr>
              <w:t xml:space="preserve">项目方案</w:t>
            </w:r>
            <w:r>
              <w:rPr>
                <w:rFonts w:hint="eastAsia"/>
              </w:rPr>
            </w:r>
            <w:r/>
          </w:p>
        </w:tc>
        <w:tc>
          <w:tcPr>
            <w:tcMar>
              <w:left w:w="20" w:type="dxa"/>
              <w:top w:w="20" w:type="dxa"/>
              <w:right w:w="20" w:type="dxa"/>
              <w:bottom w:w="20" w:type="dxa"/>
            </w:tcMar>
            <w:tcW w:w="760" w:type="dxa"/>
            <w:vAlign w:val="center"/>
            <w:textDirection w:val="lrTb"/>
            <w:noWrap w:val="false"/>
          </w:tcPr>
          <w:p>
            <w:pPr>
              <w:pStyle w:val="685"/>
              <w:jc w:val="center"/>
              <w:rPr>
                <w:rFonts w:eastAsia="宋体"/>
                <w:lang w:val="en-US" w:eastAsia="zh-CN"/>
              </w:rPr>
            </w:pPr>
            <w:r>
              <w:rPr>
                <w:rFonts w:hint="eastAsia"/>
                <w:color w:val="000000"/>
                <w:lang w:val="en-US" w:eastAsia="zh-CN"/>
              </w:rPr>
              <w:t xml:space="preserve">20</w:t>
            </w:r>
            <w:r>
              <w:rPr>
                <w:rFonts w:eastAsia="宋体"/>
                <w:lang w:val="en-US" w:eastAsia="zh-CN"/>
              </w:rPr>
            </w:r>
            <w:r/>
          </w:p>
        </w:tc>
        <w:tc>
          <w:tcPr>
            <w:tcMar>
              <w:left w:w="20" w:type="dxa"/>
              <w:top w:w="20" w:type="dxa"/>
              <w:right w:w="20" w:type="dxa"/>
              <w:bottom w:w="20" w:type="dxa"/>
            </w:tcMar>
            <w:tcW w:w="6555" w:type="dxa"/>
            <w:vAlign w:val="top"/>
            <w:textDirection w:val="lrTb"/>
            <w:noWrap w:val="false"/>
          </w:tcPr>
          <w:p>
            <w:pPr>
              <w:pStyle w:val="685"/>
              <w:rPr>
                <w:rFonts w:hint="eastAsia" w:ascii="宋体" w:hAnsi="宋体" w:cs="宋体"/>
                <w:b/>
                <w:bCs/>
                <w:color w:val="000000"/>
              </w:rPr>
            </w:pPr>
            <w:r>
              <w:rPr>
                <w:rFonts w:hint="eastAsia" w:ascii="宋体" w:hAnsi="宋体" w:cs="宋体"/>
                <w:b/>
                <w:bCs/>
                <w:color w:val="000000"/>
              </w:rPr>
              <w:t xml:space="preserve">3.1</w:t>
            </w:r>
            <w:r>
              <w:rPr>
                <w:rFonts w:ascii="宋体" w:hAnsi="宋体" w:cs="宋体"/>
                <w:b/>
                <w:bCs/>
                <w:color w:val="000000"/>
              </w:rPr>
              <w:t xml:space="preserve">项目实施方案</w:t>
            </w:r>
            <w:r>
              <w:rPr>
                <w:rFonts w:hint="eastAsia" w:ascii="宋体" w:hAnsi="宋体" w:cs="宋体"/>
                <w:b/>
                <w:bCs/>
                <w:color w:val="000000"/>
              </w:rPr>
              <w:t xml:space="preserve">（满分</w:t>
            </w:r>
            <w:r>
              <w:rPr>
                <w:rFonts w:hint="eastAsia" w:ascii="宋体" w:hAnsi="宋体" w:cs="宋体"/>
                <w:b/>
                <w:bCs/>
                <w:color w:val="000000"/>
                <w:lang w:val="en-US" w:eastAsia="zh-CN"/>
              </w:rPr>
              <w:t xml:space="preserve">5</w:t>
            </w:r>
            <w:r>
              <w:rPr>
                <w:rFonts w:hint="eastAsia" w:ascii="宋体" w:hAnsi="宋体" w:cs="宋体"/>
                <w:b/>
                <w:bCs/>
                <w:color w:val="000000"/>
              </w:rPr>
              <w:t xml:space="preserve">分）</w:t>
            </w:r>
            <w:r>
              <w:rPr>
                <w:rFonts w:hint="eastAsia" w:ascii="宋体" w:hAnsi="宋体" w:cs="宋体"/>
                <w:b/>
                <w:bCs/>
                <w:color w:val="000000"/>
              </w:rPr>
            </w:r>
            <w:r/>
          </w:p>
          <w:p>
            <w:pPr>
              <w:pStyle w:val="685"/>
              <w:rPr>
                <w:rFonts w:hint="eastAsia" w:ascii="宋体" w:hAnsi="宋体" w:cs="宋体"/>
                <w:color w:val="000000"/>
              </w:rPr>
            </w:pPr>
            <w:r>
              <w:rPr>
                <w:rFonts w:ascii="宋体" w:hAnsi="宋体" w:cs="宋体"/>
                <w:color w:val="000000"/>
              </w:rPr>
              <w:t xml:space="preserve">投标人应根据招标文件</w:t>
            </w:r>
            <w:r>
              <w:rPr>
                <w:rFonts w:hint="eastAsia" w:ascii="宋体" w:hAnsi="宋体" w:cs="宋体"/>
                <w:color w:val="000000"/>
              </w:rPr>
              <w:t xml:space="preserve">项目实施</w:t>
            </w:r>
            <w:r>
              <w:rPr>
                <w:rFonts w:ascii="宋体" w:hAnsi="宋体" w:cs="宋体"/>
                <w:color w:val="000000"/>
              </w:rPr>
              <w:t xml:space="preserve">要求提供具体详实的项目实施方案，</w:t>
            </w:r>
            <w:r>
              <w:rPr>
                <w:rFonts w:hint="eastAsia" w:ascii="宋体" w:hAnsi="宋体" w:cs="宋体"/>
                <w:color w:val="000000"/>
              </w:rPr>
              <w:t xml:space="preserve">包括但不限于：内容包括但不限于：施工前期方案、设备安装调试专项方案、强弱电布线专项方案、项目进度管控计划等。</w:t>
            </w:r>
            <w:r>
              <w:rPr>
                <w:rFonts w:hint="eastAsia" w:ascii="宋体" w:hAnsi="宋体" w:cs="宋体"/>
                <w:color w:val="000000"/>
              </w:rPr>
            </w:r>
            <w:r/>
          </w:p>
          <w:p>
            <w:pPr>
              <w:pStyle w:val="685"/>
              <w:rPr>
                <w:rFonts w:hint="eastAsia" w:ascii="宋体" w:hAnsi="宋体" w:cs="宋体"/>
              </w:rPr>
            </w:pPr>
            <w:r>
              <w:rPr>
                <w:rFonts w:hint="eastAsia" w:ascii="宋体" w:hAnsi="宋体" w:cs="宋体"/>
              </w:rPr>
              <w:t xml:space="preserve">（1）投标文件未符合“</w:t>
            </w:r>
            <w:r>
              <w:rPr>
                <w:rFonts w:ascii="宋体" w:hAnsi="宋体" w:cs="宋体"/>
              </w:rPr>
              <w:t xml:space="preserve">项目实施</w:t>
            </w:r>
            <w:r>
              <w:rPr>
                <w:rFonts w:hint="eastAsia" w:ascii="宋体" w:hAnsi="宋体" w:cs="宋体"/>
              </w:rPr>
              <w:t xml:space="preserve">要求”中全部条款要求的，视为不符合招标文件要求，本项得0分。</w:t>
            </w:r>
            <w:r>
              <w:rPr>
                <w:rFonts w:hint="eastAsia" w:ascii="宋体" w:hAnsi="宋体" w:cs="宋体"/>
              </w:rPr>
            </w:r>
            <w:r/>
          </w:p>
          <w:p>
            <w:pPr>
              <w:pStyle w:val="685"/>
              <w:rPr>
                <w:rFonts w:hint="eastAsia" w:ascii="宋体" w:hAnsi="宋体" w:cs="宋体"/>
              </w:rPr>
            </w:pPr>
            <w:r>
              <w:rPr>
                <w:rFonts w:hint="eastAsia" w:ascii="宋体" w:hAnsi="宋体" w:cs="宋体"/>
              </w:rPr>
              <w:t xml:space="preserve">（2）投标文件符合“</w:t>
            </w:r>
            <w:r>
              <w:rPr>
                <w:rFonts w:ascii="宋体" w:hAnsi="宋体" w:cs="宋体"/>
              </w:rPr>
              <w:t xml:space="preserve">项目实施</w:t>
            </w:r>
            <w:r>
              <w:rPr>
                <w:rFonts w:ascii="宋体" w:hAnsi="宋体" w:cs="宋体"/>
                <w:color w:val="000000"/>
              </w:rPr>
              <w:t xml:space="preserve">要求</w:t>
            </w:r>
            <w:r>
              <w:rPr>
                <w:rFonts w:hint="eastAsia" w:ascii="宋体" w:hAnsi="宋体" w:cs="宋体"/>
              </w:rPr>
              <w:t xml:space="preserve">”中全部条款要求的，视为符合招标文件要求，本项得</w:t>
            </w:r>
            <w:r>
              <w:rPr>
                <w:rFonts w:hint="eastAsia" w:ascii="宋体" w:hAnsi="宋体" w:cs="宋体"/>
                <w:lang w:val="en-US" w:eastAsia="zh-CN"/>
              </w:rPr>
              <w:t xml:space="preserve">3</w:t>
            </w:r>
            <w:r>
              <w:rPr>
                <w:rFonts w:hint="eastAsia" w:ascii="宋体" w:hAnsi="宋体" w:cs="宋体"/>
              </w:rPr>
              <w:t xml:space="preserve">分。</w:t>
            </w:r>
            <w:r>
              <w:rPr>
                <w:rFonts w:hint="eastAsia" w:ascii="宋体" w:hAnsi="宋体" w:cs="宋体"/>
              </w:rPr>
            </w:r>
            <w:r/>
          </w:p>
          <w:p>
            <w:pPr>
              <w:pStyle w:val="685"/>
              <w:rPr>
                <w:rFonts w:hint="eastAsia" w:ascii="宋体" w:hAnsi="宋体" w:cs="宋体"/>
              </w:rPr>
            </w:pPr>
            <w:r>
              <w:rPr>
                <w:rFonts w:hint="eastAsia" w:ascii="宋体" w:hAnsi="宋体" w:cs="宋体"/>
              </w:rPr>
              <w:t xml:space="preserve">（3）投标文件对“</w:t>
            </w:r>
            <w:r>
              <w:rPr>
                <w:rFonts w:ascii="宋体" w:hAnsi="宋体" w:cs="宋体"/>
              </w:rPr>
              <w:t xml:space="preserve">项目实施</w:t>
            </w:r>
            <w:r>
              <w:rPr>
                <w:rFonts w:ascii="宋体" w:hAnsi="宋体" w:cs="宋体"/>
                <w:color w:val="000000"/>
              </w:rPr>
              <w:t xml:space="preserve">要求</w:t>
            </w:r>
            <w:r>
              <w:rPr>
                <w:rFonts w:hint="eastAsia" w:ascii="宋体" w:hAnsi="宋体" w:cs="宋体"/>
              </w:rPr>
              <w:t xml:space="preserve">”中“</w:t>
            </w:r>
            <w:r>
              <w:rPr>
                <w:rFonts w:hint="eastAsia" w:ascii="宋体" w:hAnsi="宋体" w:cs="宋体"/>
                <w:color w:val="000000"/>
              </w:rPr>
              <w:t xml:space="preserve">设备安装调试专项方案、强弱电布线专项方案</w:t>
            </w:r>
            <w:r>
              <w:rPr>
                <w:rFonts w:hint="eastAsia" w:ascii="宋体" w:hAnsi="宋体" w:cs="宋体"/>
              </w:rPr>
              <w:t xml:space="preserve">”两项要求的响应内容优于招标文件要求的（前提是投标文件对“</w:t>
            </w:r>
            <w:r>
              <w:rPr>
                <w:rFonts w:ascii="宋体" w:hAnsi="宋体" w:cs="宋体"/>
              </w:rPr>
              <w:t xml:space="preserve">项目实施</w:t>
            </w:r>
            <w:r>
              <w:rPr>
                <w:rFonts w:ascii="宋体" w:hAnsi="宋体" w:cs="宋体"/>
                <w:color w:val="000000"/>
              </w:rPr>
              <w:t xml:space="preserve">要求</w:t>
            </w:r>
            <w:r>
              <w:rPr>
                <w:rFonts w:hint="eastAsia" w:ascii="宋体" w:hAnsi="宋体" w:cs="宋体"/>
              </w:rPr>
              <w:t xml:space="preserve">”中除“</w:t>
            </w:r>
            <w:r>
              <w:rPr>
                <w:rFonts w:hint="eastAsia" w:ascii="宋体" w:hAnsi="宋体" w:cs="宋体"/>
                <w:color w:val="000000"/>
              </w:rPr>
              <w:t xml:space="preserve">设备安装调试专项方案、强弱电布线专项方案</w:t>
            </w:r>
            <w:r>
              <w:rPr>
                <w:rFonts w:hint="eastAsia" w:ascii="宋体" w:hAnsi="宋体" w:cs="宋体"/>
              </w:rPr>
              <w:t xml:space="preserve">”外其他要求响应内容符合招标文件要求），本项得</w:t>
            </w:r>
            <w:r>
              <w:rPr>
                <w:rFonts w:hint="eastAsia" w:ascii="宋体" w:hAnsi="宋体" w:cs="宋体"/>
                <w:lang w:val="en-US" w:eastAsia="zh-CN"/>
              </w:rPr>
              <w:t xml:space="preserve">5</w:t>
            </w:r>
            <w:r>
              <w:rPr>
                <w:rFonts w:hint="eastAsia" w:ascii="宋体" w:hAnsi="宋体" w:cs="宋体"/>
              </w:rPr>
              <w:t xml:space="preserve">分。</w:t>
            </w:r>
            <w:r>
              <w:rPr>
                <w:rFonts w:hint="eastAsia" w:ascii="宋体" w:hAnsi="宋体" w:cs="宋体"/>
              </w:rPr>
            </w:r>
            <w:r/>
          </w:p>
          <w:p>
            <w:pPr>
              <w:pStyle w:val="685"/>
              <w:rPr>
                <w:rFonts w:ascii="宋体" w:hAnsi="宋体" w:cs="宋体"/>
                <w:b/>
                <w:bCs/>
              </w:rPr>
            </w:pPr>
            <w:r>
              <w:rPr>
                <w:rFonts w:hint="eastAsia" w:ascii="宋体" w:hAnsi="宋体" w:cs="宋体"/>
                <w:b/>
                <w:bCs/>
              </w:rPr>
              <w:t xml:space="preserve">3.2售后服务方案（</w:t>
            </w:r>
            <w:r>
              <w:rPr>
                <w:rFonts w:hint="eastAsia" w:ascii="宋体" w:hAnsi="宋体" w:cs="宋体"/>
                <w:b/>
                <w:bCs/>
                <w:color w:val="000000"/>
              </w:rPr>
              <w:t xml:space="preserve">满分</w:t>
            </w:r>
            <w:r>
              <w:rPr>
                <w:rFonts w:hint="eastAsia" w:ascii="宋体" w:hAnsi="宋体" w:cs="宋体"/>
                <w:b/>
                <w:bCs/>
                <w:lang w:val="en-US" w:eastAsia="zh-CN"/>
              </w:rPr>
              <w:t xml:space="preserve">5</w:t>
            </w:r>
            <w:r>
              <w:rPr>
                <w:rFonts w:hint="eastAsia" w:ascii="宋体" w:hAnsi="宋体" w:cs="宋体"/>
                <w:b/>
                <w:bCs/>
              </w:rPr>
              <w:t xml:space="preserve">分）</w:t>
            </w:r>
            <w:r>
              <w:rPr>
                <w:rFonts w:ascii="宋体" w:hAnsi="宋体" w:cs="宋体"/>
                <w:b/>
                <w:bCs/>
              </w:rPr>
            </w:r>
            <w:r/>
          </w:p>
          <w:p>
            <w:pPr>
              <w:pStyle w:val="685"/>
              <w:rPr>
                <w:rFonts w:hint="eastAsia" w:ascii="宋体" w:hAnsi="宋体" w:cs="宋体"/>
                <w:color w:val="000000"/>
              </w:rPr>
            </w:pPr>
            <w:r>
              <w:rPr>
                <w:rFonts w:hint="eastAsia" w:ascii="宋体" w:hAnsi="宋体" w:cs="宋体"/>
                <w:color w:val="000000"/>
              </w:rPr>
              <w:t xml:space="preserve">投标</w:t>
            </w:r>
            <w:r>
              <w:rPr>
                <w:rFonts w:hint="eastAsia" w:ascii="宋体" w:hAnsi="宋体" w:cs="宋体"/>
                <w:color w:val="000000"/>
              </w:rPr>
              <w:t xml:space="preserve">人应根据招标文件售后服务要求提供售后服务方案，方案内容包含但不限于：详细的服务保障措施、服务响应机制及响应时间等。</w:t>
            </w:r>
            <w:r>
              <w:rPr>
                <w:rFonts w:hint="eastAsia" w:ascii="宋体" w:hAnsi="宋体" w:cs="宋体"/>
                <w:color w:val="000000"/>
              </w:rPr>
            </w:r>
            <w:r/>
          </w:p>
          <w:p>
            <w:pPr>
              <w:pStyle w:val="685"/>
              <w:rPr>
                <w:rFonts w:hint="eastAsia" w:ascii="宋体" w:hAnsi="宋体" w:cs="宋体"/>
                <w:color w:val="000000"/>
              </w:rPr>
            </w:pPr>
            <w:r>
              <w:rPr>
                <w:rFonts w:hint="eastAsia" w:ascii="宋体" w:hAnsi="宋体" w:cs="宋体"/>
                <w:color w:val="000000"/>
              </w:rPr>
              <w:t xml:space="preserve">（1）投标文件未符合“售后服务要求”中全部条款要求的，视为不符合招标文件要求，本项得0分。</w:t>
            </w:r>
            <w:r>
              <w:rPr>
                <w:rFonts w:hint="eastAsia" w:ascii="宋体" w:hAnsi="宋体" w:cs="宋体"/>
                <w:color w:val="000000"/>
              </w:rPr>
            </w:r>
            <w:r/>
          </w:p>
          <w:p>
            <w:pPr>
              <w:pStyle w:val="685"/>
              <w:rPr>
                <w:rFonts w:hint="eastAsia" w:ascii="宋体" w:hAnsi="宋体" w:cs="宋体"/>
                <w:color w:val="000000"/>
              </w:rPr>
            </w:pPr>
            <w:r>
              <w:rPr>
                <w:rFonts w:hint="eastAsia" w:ascii="宋体" w:hAnsi="宋体" w:cs="宋体"/>
                <w:color w:val="000000"/>
              </w:rPr>
              <w:t xml:space="preserve">（2）投标文件符合“售后服务要求”中全部条款要求的，视为符合招标文件要求，本项得</w:t>
            </w:r>
            <w:r>
              <w:rPr>
                <w:rFonts w:hint="eastAsia" w:ascii="宋体" w:hAnsi="宋体" w:cs="宋体"/>
                <w:color w:val="000000"/>
                <w:lang w:val="en-US" w:eastAsia="zh-CN"/>
              </w:rPr>
              <w:t xml:space="preserve">3</w:t>
            </w:r>
            <w:r>
              <w:rPr>
                <w:rFonts w:hint="eastAsia" w:ascii="宋体" w:hAnsi="宋体" w:cs="宋体"/>
                <w:color w:val="000000"/>
              </w:rPr>
              <w:t xml:space="preserve">分。</w:t>
            </w:r>
            <w:r>
              <w:rPr>
                <w:rFonts w:hint="eastAsia" w:ascii="宋体" w:hAnsi="宋体" w:cs="宋体"/>
                <w:color w:val="000000"/>
              </w:rPr>
            </w:r>
            <w:r/>
          </w:p>
          <w:p>
            <w:pPr>
              <w:pStyle w:val="685"/>
              <w:rPr>
                <w:rFonts w:hint="eastAsia" w:ascii="宋体" w:hAnsi="宋体" w:cs="宋体"/>
              </w:rPr>
            </w:pPr>
            <w:r>
              <w:rPr>
                <w:rFonts w:hint="eastAsia" w:ascii="宋体" w:hAnsi="宋体" w:cs="宋体"/>
                <w:color w:val="000000"/>
              </w:rPr>
              <w:t xml:space="preserve">（3）投标文件对“售后服务要求”中“服务响应机制及响应时间”一项要求的响应内容优于招标文件要求的（前提是投标文件对“售后服务要求”中除“服务响应机制及响应时间”外其他</w:t>
            </w:r>
            <w:r>
              <w:rPr>
                <w:rFonts w:hint="eastAsia" w:ascii="宋体" w:hAnsi="宋体" w:cs="宋体"/>
                <w:color w:val="000000"/>
              </w:rPr>
              <w:t xml:space="preserve">要求响应内容符合招标文件要求），本项得</w:t>
            </w:r>
            <w:r>
              <w:rPr>
                <w:rFonts w:hint="eastAsia" w:ascii="宋体" w:hAnsi="宋体" w:cs="宋体"/>
                <w:color w:val="000000"/>
                <w:lang w:val="en-US" w:eastAsia="zh-CN"/>
              </w:rPr>
              <w:t xml:space="preserve">5</w:t>
            </w:r>
            <w:r>
              <w:rPr>
                <w:rFonts w:hint="eastAsia" w:ascii="宋体" w:hAnsi="宋体" w:cs="宋体"/>
                <w:color w:val="000000"/>
              </w:rPr>
              <w:t xml:space="preserve">分。</w:t>
            </w:r>
            <w:r>
              <w:rPr>
                <w:rFonts w:hint="eastAsia" w:ascii="宋体" w:hAnsi="宋体" w:cs="宋体"/>
              </w:rPr>
            </w:r>
            <w:r/>
          </w:p>
          <w:p>
            <w:pPr>
              <w:pStyle w:val="685"/>
              <w:rPr>
                <w:rFonts w:hint="eastAsia" w:ascii="宋体" w:hAnsi="宋体" w:cs="宋体"/>
                <w:b/>
                <w:bCs/>
              </w:rPr>
            </w:pPr>
            <w:r>
              <w:rPr>
                <w:rFonts w:hint="eastAsia" w:ascii="宋体" w:hAnsi="宋体" w:cs="宋体"/>
                <w:b/>
                <w:bCs/>
              </w:rPr>
              <w:t xml:space="preserve">3.3项目培训方案（</w:t>
            </w:r>
            <w:r>
              <w:rPr>
                <w:rFonts w:hint="eastAsia" w:ascii="宋体" w:hAnsi="宋体" w:cs="宋体"/>
                <w:b/>
                <w:bCs/>
                <w:color w:val="000000"/>
              </w:rPr>
              <w:t xml:space="preserve">满分</w:t>
            </w:r>
            <w:r>
              <w:rPr>
                <w:rFonts w:hint="eastAsia" w:ascii="宋体" w:hAnsi="宋体" w:cs="宋体"/>
                <w:b/>
                <w:bCs/>
                <w:lang w:val="en-US" w:eastAsia="zh-CN"/>
              </w:rPr>
              <w:t xml:space="preserve">5</w:t>
            </w:r>
            <w:r>
              <w:rPr>
                <w:rFonts w:hint="eastAsia" w:ascii="宋体" w:hAnsi="宋体" w:cs="宋体"/>
                <w:b/>
                <w:bCs/>
              </w:rPr>
              <w:t xml:space="preserve">分）</w:t>
            </w:r>
            <w:r>
              <w:rPr>
                <w:rFonts w:hint="eastAsia" w:ascii="宋体" w:hAnsi="宋体" w:cs="宋体"/>
                <w:b/>
                <w:bCs/>
              </w:rPr>
            </w:r>
            <w:r/>
          </w:p>
          <w:p>
            <w:pPr>
              <w:pStyle w:val="685"/>
              <w:rPr>
                <w:rFonts w:hint="eastAsia" w:ascii="宋体" w:hAnsi="宋体" w:cs="宋体"/>
                <w:color w:val="000000"/>
              </w:rPr>
            </w:pPr>
            <w:r>
              <w:rPr>
                <w:rFonts w:hint="eastAsia" w:ascii="宋体" w:hAnsi="宋体" w:cs="宋体"/>
                <w:color w:val="000000"/>
              </w:rPr>
              <w:t xml:space="preserve">投标人应根据招标文件项目培训要求提供具体详实的项目培训方案，方案应满足相关操作人员的实际工作需求，方案中包含但不限于：培训对象、培训内容、培训方式</w:t>
            </w:r>
            <w:r>
              <w:rPr>
                <w:rFonts w:hint="eastAsia" w:ascii="宋体" w:hAnsi="宋体" w:cs="宋体"/>
                <w:color w:val="000000"/>
                <w:lang w:eastAsia="zh-CN"/>
              </w:rPr>
              <w:t xml:space="preserve">、</w:t>
            </w:r>
            <w:r>
              <w:rPr>
                <w:rFonts w:hint="eastAsia" w:ascii="宋体" w:hAnsi="宋体" w:cs="宋体"/>
                <w:color w:val="000000"/>
              </w:rPr>
              <w:t xml:space="preserve">培训成果</w:t>
            </w:r>
            <w:r>
              <w:rPr>
                <w:rFonts w:hint="eastAsia" w:ascii="宋体" w:hAnsi="宋体" w:cs="宋体"/>
                <w:color w:val="000000"/>
                <w:lang w:eastAsia="zh-CN"/>
              </w:rPr>
              <w:t xml:space="preserve">、</w:t>
            </w:r>
            <w:r>
              <w:rPr>
                <w:rFonts w:hint="eastAsia" w:ascii="宋体" w:hAnsi="宋体" w:cs="宋体"/>
                <w:color w:val="000000"/>
              </w:rPr>
              <w:t xml:space="preserve">培训资料交付等。</w:t>
            </w:r>
            <w:r>
              <w:rPr>
                <w:rFonts w:hint="eastAsia" w:ascii="宋体" w:hAnsi="宋体" w:cs="宋体"/>
                <w:color w:val="000000"/>
              </w:rPr>
            </w:r>
            <w:r/>
          </w:p>
          <w:p>
            <w:pPr>
              <w:pStyle w:val="685"/>
              <w:rPr>
                <w:rFonts w:hint="eastAsia" w:ascii="宋体" w:hAnsi="宋体" w:cs="宋体"/>
                <w:color w:val="000000"/>
              </w:rPr>
            </w:pPr>
            <w:r>
              <w:rPr>
                <w:rFonts w:hint="eastAsia" w:ascii="宋体" w:hAnsi="宋体" w:cs="宋体"/>
                <w:color w:val="000000"/>
              </w:rPr>
              <w:t xml:space="preserve">（1）投标文件未符合“项目培训要求”中全部条款要求的，视为不符合招标文件要求，本项得0分。</w:t>
            </w:r>
            <w:r>
              <w:rPr>
                <w:rFonts w:hint="eastAsia" w:ascii="宋体" w:hAnsi="宋体" w:cs="宋体"/>
                <w:color w:val="000000"/>
              </w:rPr>
            </w:r>
            <w:r/>
          </w:p>
          <w:p>
            <w:pPr>
              <w:pStyle w:val="685"/>
              <w:rPr>
                <w:rFonts w:hint="eastAsia" w:ascii="宋体" w:hAnsi="宋体" w:cs="宋体"/>
                <w:color w:val="000000"/>
              </w:rPr>
            </w:pPr>
            <w:r>
              <w:rPr>
                <w:rFonts w:hint="eastAsia" w:ascii="宋体" w:hAnsi="宋体" w:cs="宋体"/>
                <w:color w:val="000000"/>
              </w:rPr>
              <w:t xml:space="preserve">（2）投标文件符合“项目培训要求”中全部条款要求的，视为符合招标文件要求，本项得</w:t>
            </w:r>
            <w:r>
              <w:rPr>
                <w:rFonts w:hint="eastAsia" w:ascii="宋体" w:hAnsi="宋体" w:cs="宋体"/>
                <w:color w:val="000000"/>
                <w:lang w:val="en-US" w:eastAsia="zh-CN"/>
              </w:rPr>
              <w:t xml:space="preserve">3</w:t>
            </w:r>
            <w:r>
              <w:rPr>
                <w:rFonts w:hint="eastAsia" w:ascii="宋体" w:hAnsi="宋体" w:cs="宋体"/>
                <w:color w:val="000000"/>
              </w:rPr>
              <w:t xml:space="preserve">分。</w:t>
            </w:r>
            <w:r>
              <w:rPr>
                <w:rFonts w:hint="eastAsia" w:ascii="宋体" w:hAnsi="宋体" w:cs="宋体"/>
                <w:color w:val="000000"/>
              </w:rPr>
            </w:r>
            <w:r/>
          </w:p>
          <w:p>
            <w:pPr>
              <w:pStyle w:val="685"/>
              <w:rPr>
                <w:rFonts w:hint="eastAsia" w:ascii="宋体" w:hAnsi="宋体" w:cs="宋体"/>
                <w:color w:val="000000"/>
              </w:rPr>
            </w:pPr>
            <w:r>
              <w:rPr>
                <w:rFonts w:hint="eastAsia" w:ascii="宋体" w:hAnsi="宋体" w:cs="宋体"/>
                <w:color w:val="000000"/>
              </w:rPr>
              <w:t xml:space="preserve">（3）投标文件对“项目培训要求”中“培训内容、培训方式”两项要求的响应内容优于招标文件要求的（前提是投标文件对“项目培训要求”中除“培训内容、培训方式”外其他要求响应内容符合招标文件要求），本项得</w:t>
            </w:r>
            <w:r>
              <w:rPr>
                <w:rFonts w:hint="eastAsia" w:ascii="宋体" w:hAnsi="宋体" w:cs="宋体"/>
                <w:color w:val="000000"/>
                <w:lang w:val="en-US" w:eastAsia="zh-CN"/>
              </w:rPr>
              <w:t xml:space="preserve">5</w:t>
            </w:r>
            <w:r>
              <w:rPr>
                <w:rFonts w:hint="eastAsia" w:ascii="宋体" w:hAnsi="宋体" w:cs="宋体"/>
                <w:color w:val="000000"/>
              </w:rPr>
              <w:t xml:space="preserve">分。</w:t>
            </w:r>
            <w:r>
              <w:rPr>
                <w:rFonts w:hint="eastAsia" w:ascii="宋体" w:hAnsi="宋体" w:cs="宋体"/>
                <w:color w:val="000000"/>
              </w:rPr>
            </w:r>
            <w:r/>
          </w:p>
          <w:p>
            <w:pPr>
              <w:pStyle w:val="685"/>
              <w:rPr>
                <w:rFonts w:hint="eastAsia" w:ascii="宋体" w:hAnsi="宋体" w:cs="宋体"/>
                <w:b/>
                <w:bCs/>
              </w:rPr>
            </w:pPr>
            <w:r>
              <w:rPr>
                <w:rFonts w:hint="eastAsia" w:ascii="宋体" w:hAnsi="宋体" w:cs="宋体"/>
                <w:b/>
                <w:bCs/>
              </w:rPr>
              <w:t xml:space="preserve">3.4项目巡检方案（</w:t>
            </w:r>
            <w:r>
              <w:rPr>
                <w:rFonts w:hint="eastAsia" w:ascii="宋体" w:hAnsi="宋体" w:cs="宋体"/>
                <w:b/>
                <w:bCs/>
                <w:color w:val="000000"/>
              </w:rPr>
              <w:t xml:space="preserve">满分</w:t>
            </w:r>
            <w:r>
              <w:rPr>
                <w:rFonts w:hint="eastAsia" w:ascii="宋体" w:hAnsi="宋体" w:cs="宋体"/>
                <w:b/>
                <w:bCs/>
                <w:lang w:val="en-US" w:eastAsia="zh-CN"/>
              </w:rPr>
              <w:t xml:space="preserve">5</w:t>
            </w:r>
            <w:r>
              <w:rPr>
                <w:rFonts w:hint="eastAsia" w:ascii="宋体" w:hAnsi="宋体" w:cs="宋体"/>
                <w:b/>
                <w:bCs/>
              </w:rPr>
              <w:t xml:space="preserve">分）</w:t>
            </w:r>
            <w:r>
              <w:rPr>
                <w:rFonts w:hint="eastAsia" w:ascii="宋体" w:hAnsi="宋体" w:cs="宋体"/>
                <w:b/>
                <w:bCs/>
              </w:rPr>
            </w:r>
            <w:r/>
          </w:p>
          <w:p>
            <w:pPr>
              <w:pStyle w:val="685"/>
              <w:rPr>
                <w:rFonts w:hint="eastAsia" w:ascii="宋体" w:hAnsi="宋体" w:cs="宋体"/>
                <w:color w:val="000000"/>
              </w:rPr>
            </w:pPr>
            <w:r>
              <w:rPr>
                <w:rFonts w:hint="eastAsia" w:ascii="宋体" w:hAnsi="宋体" w:cs="宋体"/>
                <w:color w:val="000000"/>
              </w:rPr>
              <w:t xml:space="preserve">投标人应根据招标文件项目巡检要求提供具体详实的巡检方案，包含但不限于：巡检范围、巡检内容、巡检时间、巡检成果交付</w:t>
            </w:r>
            <w:r>
              <w:rPr>
                <w:rFonts w:hint="eastAsia" w:ascii="宋体" w:hAnsi="宋体" w:cs="宋体"/>
                <w:color w:val="000000"/>
                <w:lang w:eastAsia="zh-CN"/>
              </w:rPr>
              <w:t xml:space="preserve">、</w:t>
            </w:r>
            <w:r>
              <w:rPr>
                <w:rFonts w:hint="eastAsia" w:ascii="宋体" w:hAnsi="宋体" w:cs="宋体"/>
                <w:color w:val="000000"/>
              </w:rPr>
              <w:t xml:space="preserve">巡检故障处理</w:t>
            </w:r>
            <w:r>
              <w:rPr>
                <w:rFonts w:hint="eastAsia" w:ascii="宋体" w:hAnsi="宋体" w:cs="宋体"/>
                <w:color w:val="000000"/>
                <w:lang w:eastAsia="zh-CN"/>
              </w:rPr>
              <w:t xml:space="preserve">、</w:t>
            </w:r>
            <w:r>
              <w:rPr>
                <w:rFonts w:hint="eastAsia" w:ascii="宋体" w:hAnsi="宋体" w:cs="宋体"/>
                <w:color w:val="000000"/>
              </w:rPr>
              <w:t xml:space="preserve">巡检对接等。</w:t>
            </w:r>
            <w:r>
              <w:rPr>
                <w:rFonts w:hint="eastAsia" w:ascii="宋体" w:hAnsi="宋体" w:cs="宋体"/>
                <w:color w:val="000000"/>
              </w:rPr>
            </w:r>
            <w:r/>
          </w:p>
          <w:p>
            <w:pPr>
              <w:pStyle w:val="685"/>
              <w:rPr>
                <w:rFonts w:hint="eastAsia" w:ascii="宋体" w:hAnsi="宋体" w:cs="宋体"/>
                <w:color w:val="000000"/>
              </w:rPr>
            </w:pPr>
            <w:r>
              <w:rPr>
                <w:rFonts w:hint="eastAsia" w:ascii="宋体" w:hAnsi="宋体" w:cs="宋体"/>
                <w:color w:val="000000"/>
              </w:rPr>
              <w:t xml:space="preserve">（1）投标文件未符合“项目巡检要求”中全部条款要求的，视为不符合招标文件要求，本项得0分。</w:t>
            </w:r>
            <w:r>
              <w:rPr>
                <w:rFonts w:hint="eastAsia" w:ascii="宋体" w:hAnsi="宋体" w:cs="宋体"/>
                <w:color w:val="000000"/>
              </w:rPr>
            </w:r>
            <w:r/>
          </w:p>
          <w:p>
            <w:pPr>
              <w:pStyle w:val="685"/>
              <w:rPr>
                <w:rFonts w:hint="eastAsia" w:ascii="宋体" w:hAnsi="宋体" w:cs="宋体"/>
                <w:color w:val="000000"/>
              </w:rPr>
            </w:pPr>
            <w:r>
              <w:rPr>
                <w:rFonts w:hint="eastAsia" w:ascii="宋体" w:hAnsi="宋体" w:cs="宋体"/>
                <w:color w:val="000000"/>
              </w:rPr>
              <w:t xml:space="preserve">（2）投标文件符合“项目巡检要求”中全部条款要求的，视为符合招标文件要求，本项得</w:t>
            </w:r>
            <w:r>
              <w:rPr>
                <w:rFonts w:hint="eastAsia" w:ascii="宋体" w:hAnsi="宋体" w:cs="宋体"/>
                <w:color w:val="000000"/>
                <w:lang w:val="en-US" w:eastAsia="zh-CN"/>
              </w:rPr>
              <w:t xml:space="preserve">3</w:t>
            </w:r>
            <w:r>
              <w:rPr>
                <w:rFonts w:hint="eastAsia" w:ascii="宋体" w:hAnsi="宋体" w:cs="宋体"/>
                <w:color w:val="000000"/>
              </w:rPr>
              <w:t xml:space="preserve">分。</w:t>
            </w:r>
            <w:r>
              <w:rPr>
                <w:rFonts w:hint="eastAsia" w:ascii="宋体" w:hAnsi="宋体" w:cs="宋体"/>
                <w:color w:val="000000"/>
              </w:rPr>
            </w:r>
            <w:r/>
          </w:p>
          <w:p>
            <w:pPr>
              <w:pStyle w:val="685"/>
              <w:rPr>
                <w:highlight w:val="yellow"/>
              </w:rPr>
            </w:pPr>
            <w:r>
              <w:rPr>
                <w:rFonts w:hint="eastAsia" w:ascii="宋体" w:hAnsi="宋体" w:cs="宋体"/>
                <w:color w:val="000000"/>
              </w:rPr>
              <w:t xml:space="preserve">（3）投标文件对“项目巡检要求”中“巡检内容与巡检时间”两项要求的响应内容优于招标文件要求的（前提是投标文件对“项目巡检要求”中除“巡检内容与巡检时间”外其他要求响应内容符合招标文件要求），本项得</w:t>
            </w:r>
            <w:r>
              <w:rPr>
                <w:rFonts w:hint="eastAsia" w:ascii="宋体" w:hAnsi="宋体" w:cs="宋体"/>
                <w:color w:val="000000"/>
                <w:lang w:val="en-US" w:eastAsia="zh-CN"/>
              </w:rPr>
              <w:t xml:space="preserve">5</w:t>
            </w:r>
            <w:r>
              <w:rPr>
                <w:rFonts w:hint="eastAsia" w:ascii="宋体" w:hAnsi="宋体" w:cs="宋体"/>
                <w:color w:val="000000"/>
              </w:rPr>
              <w:t xml:space="preserve">分。</w:t>
            </w:r>
            <w:r>
              <w:rPr>
                <w:highlight w:val="yellow"/>
              </w:rPr>
            </w:r>
            <w:r/>
          </w:p>
        </w:tc>
      </w:tr>
      <w:tr>
        <w:trPr>
          <w:trHeight w:val="567"/>
        </w:trPr>
        <w:tc>
          <w:tcPr>
            <w:tcMar>
              <w:left w:w="20" w:type="dxa"/>
              <w:top w:w="20" w:type="dxa"/>
              <w:right w:w="20" w:type="dxa"/>
              <w:bottom w:w="20" w:type="dxa"/>
            </w:tcMar>
            <w:tcW w:w="733" w:type="dxa"/>
            <w:vAlign w:val="center"/>
            <w:textDirection w:val="lrTb"/>
            <w:noWrap w:val="false"/>
          </w:tcPr>
          <w:p>
            <w:pPr>
              <w:pStyle w:val="685"/>
              <w:jc w:val="center"/>
              <w:spacing w:line="378" w:lineRule="exact"/>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rPr>
            </w:r>
            <w:r/>
          </w:p>
        </w:tc>
        <w:tc>
          <w:tcPr>
            <w:tcMar>
              <w:left w:w="20" w:type="dxa"/>
              <w:top w:w="20" w:type="dxa"/>
              <w:right w:w="20" w:type="dxa"/>
              <w:bottom w:w="20" w:type="dxa"/>
            </w:tcMar>
            <w:tcW w:w="1067" w:type="dxa"/>
            <w:vAlign w:val="center"/>
            <w:textDirection w:val="lrTb"/>
            <w:noWrap w:val="false"/>
          </w:tcPr>
          <w:p>
            <w:pPr>
              <w:pStyle w:val="685"/>
              <w:jc w:val="center"/>
              <w:spacing w:line="378" w:lineRule="exact"/>
              <w:rPr>
                <w:rFonts w:hint="eastAsia"/>
              </w:rPr>
            </w:pPr>
            <w:r>
              <w:rPr>
                <w:rFonts w:hint="eastAsia"/>
              </w:rPr>
              <w:t xml:space="preserve">投标人综合实力</w:t>
            </w:r>
            <w:r>
              <w:rPr>
                <w:rFonts w:hint="eastAsia"/>
              </w:rPr>
            </w:r>
            <w:r/>
          </w:p>
        </w:tc>
        <w:tc>
          <w:tcPr>
            <w:tcMar>
              <w:left w:w="20" w:type="dxa"/>
              <w:top w:w="20" w:type="dxa"/>
              <w:right w:w="20" w:type="dxa"/>
              <w:bottom w:w="20" w:type="dxa"/>
            </w:tcMar>
            <w:tcW w:w="760" w:type="dxa"/>
            <w:vAlign w:val="center"/>
            <w:textDirection w:val="lrTb"/>
            <w:noWrap w:val="false"/>
          </w:tcPr>
          <w:p>
            <w:pPr>
              <w:pStyle w:val="685"/>
              <w:jc w:val="center"/>
              <w:rPr>
                <w:rFonts w:hint="eastAsia"/>
              </w:rPr>
            </w:pPr>
            <w:r>
              <w:rPr>
                <w:rFonts w:hint="eastAsia"/>
              </w:rPr>
              <w:t xml:space="preserve">6</w:t>
            </w:r>
            <w:r>
              <w:rPr>
                <w:rFonts w:hint="eastAsia"/>
              </w:rPr>
            </w:r>
            <w:r/>
          </w:p>
        </w:tc>
        <w:tc>
          <w:tcPr>
            <w:tcMar>
              <w:left w:w="20" w:type="dxa"/>
              <w:top w:w="20" w:type="dxa"/>
              <w:right w:w="20" w:type="dxa"/>
              <w:bottom w:w="20" w:type="dxa"/>
            </w:tcMar>
            <w:tcW w:w="6555" w:type="dxa"/>
            <w:vAlign w:val="top"/>
            <w:textDirection w:val="lrTb"/>
            <w:noWrap w:val="false"/>
          </w:tcPr>
          <w:p>
            <w:pPr>
              <w:pStyle w:val="685"/>
              <w:rPr>
                <w:rFonts w:hint="eastAsia" w:ascii="宋体" w:hAnsi="宋体" w:cs="宋体"/>
                <w:color w:val="000000"/>
              </w:rPr>
            </w:pPr>
            <w:r>
              <w:rPr>
                <w:rFonts w:hint="eastAsia" w:ascii="宋体" w:hAnsi="宋体" w:cs="宋体"/>
                <w:b/>
                <w:bCs/>
                <w:color w:val="000000"/>
              </w:rPr>
              <w:t xml:space="preserve">4.1体系认证证书（满分3分）</w:t>
            </w:r>
            <w:r>
              <w:rPr>
                <w:rFonts w:hint="eastAsia" w:ascii="宋体" w:hAnsi="宋体" w:cs="宋体"/>
                <w:color w:val="000000"/>
              </w:rPr>
            </w:r>
            <w:r/>
          </w:p>
          <w:p>
            <w:pPr>
              <w:pStyle w:val="685"/>
              <w:rPr>
                <w:rFonts w:hint="eastAsia" w:ascii="宋体" w:hAnsi="宋体" w:cs="宋体"/>
                <w:color w:val="000000"/>
              </w:rPr>
            </w:pPr>
            <w:r>
              <w:rPr>
                <w:rFonts w:hint="eastAsia" w:ascii="宋体" w:hAnsi="宋体" w:cs="宋体"/>
                <w:color w:val="000000"/>
              </w:rPr>
              <w:t xml:space="preserve">投标人须具备IS09001质量管理体系认证、IS014001环境管理体系认证、IS045001职业健康安全管理体系认证证书</w:t>
            </w:r>
            <w:r>
              <w:rPr>
                <w:rFonts w:hint="eastAsia"/>
              </w:rPr>
              <w:t xml:space="preserve">，</w:t>
            </w:r>
            <w:r>
              <w:rPr>
                <w:rFonts w:hint="eastAsia" w:ascii="宋体" w:hAnsi="宋体" w:cs="宋体"/>
                <w:color w:val="000000"/>
              </w:rPr>
              <w:t xml:space="preserve">每提供1项得1分，共3分。（提供证书复印件证明材料加盖公章，否则不得分）</w:t>
            </w:r>
            <w:r>
              <w:rPr>
                <w:rFonts w:hint="eastAsia" w:ascii="宋体" w:hAnsi="宋体" w:cs="宋体"/>
                <w:color w:val="000000"/>
              </w:rPr>
            </w:r>
            <w:r/>
          </w:p>
          <w:p>
            <w:pPr>
              <w:pStyle w:val="685"/>
              <w:rPr>
                <w:rFonts w:ascii="宋体" w:hAnsi="宋体" w:cs="宋体"/>
                <w:b/>
                <w:bCs/>
                <w:color w:val="000000"/>
              </w:rPr>
            </w:pPr>
            <w:r>
              <w:rPr>
                <w:rFonts w:hint="eastAsia" w:ascii="宋体" w:hAnsi="宋体" w:cs="宋体"/>
                <w:b/>
                <w:bCs/>
                <w:color w:val="000000"/>
              </w:rPr>
              <w:t xml:space="preserve">4.2业绩能力（满分3分）</w:t>
            </w:r>
            <w:r>
              <w:rPr>
                <w:rFonts w:ascii="宋体" w:hAnsi="宋体" w:cs="宋体"/>
                <w:b/>
                <w:bCs/>
                <w:color w:val="000000"/>
              </w:rPr>
            </w:r>
            <w:r/>
          </w:p>
          <w:p>
            <w:pPr>
              <w:pStyle w:val="685"/>
              <w:rPr>
                <w:rFonts w:ascii="宋体" w:hAnsi="宋体" w:cs="宋体"/>
                <w:color w:val="000000"/>
                <w:highlight w:val="yellow"/>
              </w:rPr>
            </w:pPr>
            <w:r>
              <w:rPr>
                <w:rFonts w:ascii="宋体" w:hAnsi="宋体" w:cs="宋体"/>
                <w:color w:val="000000"/>
              </w:rPr>
              <w:t xml:space="preserve">投标人具有2023年</w:t>
            </w:r>
            <w:r>
              <w:rPr>
                <w:rFonts w:hint="eastAsia" w:ascii="宋体" w:hAnsi="宋体" w:cs="宋体"/>
                <w:color w:val="000000"/>
              </w:rPr>
              <w:t xml:space="preserve">1</w:t>
            </w:r>
            <w:r>
              <w:rPr>
                <w:rFonts w:ascii="宋体" w:hAnsi="宋体" w:cs="宋体"/>
                <w:color w:val="000000"/>
              </w:rPr>
              <w:t xml:space="preserve">月1日以来</w:t>
            </w:r>
            <w:r>
              <w:rPr>
                <w:rFonts w:hint="eastAsia" w:ascii="宋体" w:hAnsi="宋体" w:cs="宋体"/>
                <w:color w:val="000000"/>
              </w:rPr>
              <w:t xml:space="preserve">（以合同签订时间为准）</w:t>
            </w:r>
            <w:r>
              <w:rPr>
                <w:rFonts w:ascii="宋体" w:hAnsi="宋体" w:cs="宋体"/>
                <w:color w:val="000000"/>
              </w:rPr>
              <w:t xml:space="preserve">类似本项目供货及安装</w:t>
            </w:r>
            <w:r>
              <w:rPr>
                <w:rFonts w:hint="eastAsia" w:ascii="宋体" w:hAnsi="宋体" w:cs="宋体"/>
                <w:color w:val="000000"/>
              </w:rPr>
              <w:t xml:space="preserve">（合同内容含台式计算机或机房建设）</w:t>
            </w:r>
            <w:r>
              <w:rPr>
                <w:rFonts w:ascii="宋体" w:hAnsi="宋体" w:cs="宋体"/>
                <w:color w:val="000000"/>
              </w:rPr>
              <w:t xml:space="preserve">业绩的，每提供1个得</w:t>
            </w:r>
            <w:r>
              <w:rPr>
                <w:rFonts w:hint="eastAsia" w:ascii="宋体" w:hAnsi="宋体" w:cs="宋体"/>
                <w:color w:val="000000"/>
              </w:rPr>
              <w:t xml:space="preserve">1</w:t>
            </w:r>
            <w:r>
              <w:rPr>
                <w:rFonts w:ascii="宋体" w:hAnsi="宋体" w:cs="宋体"/>
                <w:color w:val="000000"/>
              </w:rPr>
              <w:t xml:space="preserve">分，最多得</w:t>
            </w:r>
            <w:r>
              <w:rPr>
                <w:rFonts w:hint="eastAsia" w:ascii="宋体" w:hAnsi="宋体" w:cs="宋体"/>
                <w:color w:val="000000"/>
              </w:rPr>
              <w:t xml:space="preserve">3</w:t>
            </w:r>
            <w:r>
              <w:rPr>
                <w:rFonts w:ascii="宋体" w:hAnsi="宋体" w:cs="宋体"/>
                <w:color w:val="000000"/>
              </w:rPr>
              <w:t xml:space="preserve">分（必须提供有效合同复印件，</w:t>
            </w:r>
            <w:r>
              <w:rPr>
                <w:rFonts w:hint="eastAsia" w:ascii="宋体" w:hAnsi="宋体" w:cs="宋体"/>
                <w:color w:val="000000"/>
              </w:rPr>
              <w:t xml:space="preserve">加盖供应商公章，</w:t>
            </w:r>
            <w:r>
              <w:rPr>
                <w:rFonts w:ascii="宋体" w:hAnsi="宋体" w:cs="宋体"/>
                <w:color w:val="000000"/>
              </w:rPr>
              <w:t xml:space="preserve">复印件需清晰可见内容主体）。</w:t>
            </w:r>
            <w:r>
              <w:rPr>
                <w:rFonts w:ascii="宋体" w:hAnsi="宋体" w:cs="宋体"/>
                <w:color w:val="000000"/>
                <w:highlight w:val="yellow"/>
              </w:rPr>
            </w:r>
            <w:r/>
          </w:p>
        </w:tc>
      </w:tr>
      <w:tr>
        <w:trPr>
          <w:trHeight w:val="567"/>
        </w:trPr>
        <w:tc>
          <w:tcPr>
            <w:tcMar>
              <w:left w:w="20" w:type="dxa"/>
              <w:top w:w="20" w:type="dxa"/>
              <w:right w:w="20" w:type="dxa"/>
              <w:bottom w:w="20" w:type="dxa"/>
            </w:tcMar>
            <w:tcW w:w="733" w:type="dxa"/>
            <w:vAlign w:val="center"/>
            <w:textDirection w:val="lrTb"/>
            <w:noWrap w:val="false"/>
          </w:tcPr>
          <w:p>
            <w:pPr>
              <w:pStyle w:val="685"/>
              <w:jc w:val="center"/>
              <w:spacing w:line="378" w:lineRule="exact"/>
              <w:rPr>
                <w:rFonts w:hint="eastAsia" w:ascii="宋体" w:hAnsi="宋体" w:eastAsia="宋体" w:cs="宋体"/>
                <w:color w:val="000000"/>
                <w:lang w:eastAsia="zh-CN"/>
              </w:rPr>
            </w:pPr>
            <w:r>
              <w:rPr>
                <w:rFonts w:hint="eastAsia" w:ascii="宋体" w:hAnsi="宋体" w:cs="宋体"/>
                <w:color w:val="000000"/>
                <w:lang w:val="en-US" w:eastAsia="zh-CN"/>
              </w:rPr>
              <w:t xml:space="preserve">5</w:t>
            </w:r>
            <w:r>
              <w:rPr>
                <w:rFonts w:hint="eastAsia" w:ascii="宋体" w:hAnsi="宋体" w:eastAsia="宋体" w:cs="宋体"/>
                <w:color w:val="000000"/>
                <w:lang w:eastAsia="zh-CN"/>
              </w:rPr>
            </w:r>
            <w:r/>
          </w:p>
        </w:tc>
        <w:tc>
          <w:tcPr>
            <w:tcMar>
              <w:left w:w="20" w:type="dxa"/>
              <w:top w:w="20" w:type="dxa"/>
              <w:right w:w="20" w:type="dxa"/>
              <w:bottom w:w="20" w:type="dxa"/>
            </w:tcMar>
            <w:tcW w:w="1067" w:type="dxa"/>
            <w:vAlign w:val="center"/>
            <w:textDirection w:val="lrTb"/>
            <w:noWrap w:val="false"/>
          </w:tcPr>
          <w:p>
            <w:pPr>
              <w:pStyle w:val="685"/>
              <w:jc w:val="center"/>
              <w:spacing w:line="378" w:lineRule="exact"/>
              <w:rPr>
                <w:rFonts w:ascii="宋体" w:hAnsi="宋体" w:cs="宋体"/>
                <w:color w:val="000000"/>
              </w:rPr>
            </w:pPr>
            <w:r>
              <w:rPr>
                <w:rFonts w:hint="eastAsia" w:ascii="宋体" w:hAnsi="宋体" w:cs="宋体"/>
                <w:color w:val="000000"/>
              </w:rPr>
              <w:t xml:space="preserve">节能环保</w:t>
            </w:r>
            <w:r>
              <w:rPr>
                <w:rFonts w:ascii="宋体" w:hAnsi="宋体" w:cs="宋体"/>
                <w:color w:val="000000"/>
              </w:rPr>
            </w:r>
            <w:r/>
          </w:p>
        </w:tc>
        <w:tc>
          <w:tcPr>
            <w:tcMar>
              <w:left w:w="20" w:type="dxa"/>
              <w:top w:w="20" w:type="dxa"/>
              <w:right w:w="20" w:type="dxa"/>
              <w:bottom w:w="20" w:type="dxa"/>
            </w:tcMar>
            <w:tcW w:w="760" w:type="dxa"/>
            <w:vAlign w:val="center"/>
            <w:textDirection w:val="lrTb"/>
            <w:noWrap w:val="false"/>
          </w:tcPr>
          <w:p>
            <w:pPr>
              <w:pStyle w:val="685"/>
              <w:jc w:val="center"/>
            </w:pPr>
            <w:r>
              <w:rPr>
                <w:rFonts w:hint="eastAsia"/>
              </w:rPr>
              <w:t xml:space="preserve">2</w:t>
            </w:r>
            <w:r/>
          </w:p>
        </w:tc>
        <w:tc>
          <w:tcPr>
            <w:tcMar>
              <w:left w:w="20" w:type="dxa"/>
              <w:top w:w="20" w:type="dxa"/>
              <w:right w:w="20" w:type="dxa"/>
              <w:bottom w:w="20" w:type="dxa"/>
            </w:tcMar>
            <w:tcW w:w="6555" w:type="dxa"/>
            <w:vAlign w:val="top"/>
            <w:textDirection w:val="lrTb"/>
            <w:noWrap w:val="false"/>
          </w:tcPr>
          <w:p>
            <w:pPr>
              <w:pStyle w:val="685"/>
              <w:rPr>
                <w:rFonts w:hint="eastAsia" w:ascii="宋体" w:hAnsi="宋体" w:cs="宋体"/>
                <w:color w:val="000000"/>
                <w:szCs w:val="21"/>
              </w:rPr>
            </w:pPr>
            <w:r>
              <w:rPr>
                <w:rFonts w:hint="eastAsia" w:ascii="宋体" w:hAnsi="宋体" w:cs="宋体"/>
                <w:color w:val="000000"/>
                <w:szCs w:val="21"/>
              </w:rPr>
              <w:t xml:space="preserve">（1）投标产品属于财政部、生态环境部公布的“环境标志产品品目清单”范围内的，投标人提供国家确定的认证机构出具的、处于有效期内的该投标产品环境标志产品认证证书复印件的，有1个得0.5分，最多得1分。</w:t>
            </w:r>
            <w:r>
              <w:rPr>
                <w:rFonts w:hint="eastAsia" w:ascii="宋体" w:hAnsi="宋体" w:cs="宋体"/>
                <w:color w:val="000000"/>
                <w:szCs w:val="21"/>
              </w:rPr>
            </w:r>
            <w:r/>
          </w:p>
          <w:p>
            <w:pPr>
              <w:pStyle w:val="685"/>
              <w:rPr>
                <w:rFonts w:hint="eastAsia" w:ascii="宋体" w:hAnsi="宋体" w:cs="宋体"/>
                <w:color w:val="000000"/>
              </w:rPr>
            </w:pPr>
            <w:r>
              <w:rPr>
                <w:rFonts w:hint="eastAsia" w:ascii="宋体" w:hAnsi="宋体" w:cs="宋体"/>
                <w:color w:val="000000"/>
                <w:szCs w:val="21"/>
              </w:rPr>
              <w:t xml:space="preserve">（2）投标产品属于财政部、国家发改委公布的“节能产品品目清单”范围内的（除政府强制采购产品和</w:t>
            </w:r>
            <w:r>
              <w:rPr>
                <w:rFonts w:hint="eastAsia" w:ascii="宋体" w:hAnsi="宋体" w:cs="宋体"/>
                <w:i/>
                <w:iCs/>
                <w:color w:val="000000"/>
                <w:szCs w:val="21"/>
                <w:u w:val="single"/>
              </w:rPr>
              <w:t xml:space="preserve">斜体且有下划线项</w:t>
            </w:r>
            <w:r>
              <w:rPr>
                <w:rFonts w:hint="eastAsia" w:ascii="宋体" w:hAnsi="宋体" w:cs="宋体"/>
                <w:color w:val="000000"/>
                <w:szCs w:val="21"/>
              </w:rPr>
              <w:t xml:space="preserve">以外），投标人提供国家确定的认证机构出具的、处于有效期之内的该节能产品认证证书复印件的，有1个得0.5分，最多得1分。</w:t>
            </w:r>
            <w:r>
              <w:rPr>
                <w:rFonts w:hint="eastAsia" w:ascii="宋体" w:hAnsi="宋体" w:cs="宋体"/>
                <w:color w:val="000000"/>
              </w:rPr>
            </w:r>
            <w:r/>
          </w:p>
        </w:tc>
      </w:tr>
    </w:tbl>
    <w:p>
      <w:pPr>
        <w:pStyle w:val="716"/>
        <w:rPr>
          <w:rFonts w:hint="eastAsia"/>
        </w:rPr>
      </w:pPr>
      <w:r>
        <w:rPr>
          <w:rFonts w:hint="eastAsia"/>
        </w:rPr>
      </w:r>
      <w:r/>
    </w:p>
    <w:p>
      <w:pPr>
        <w:pStyle w:val="716"/>
        <w:rPr>
          <w:rFonts w:hint="eastAsia"/>
        </w:rPr>
      </w:pPr>
      <w:r>
        <w:rPr>
          <w:rFonts w:hint="eastAsia"/>
        </w:rPr>
      </w:r>
      <w:r/>
    </w:p>
    <w:p>
      <w:pPr>
        <w:pStyle w:val="716"/>
        <w:rPr>
          <w:rFonts w:hint="eastAsia"/>
        </w:rPr>
      </w:pPr>
      <w:r>
        <w:rPr>
          <w:rFonts w:hint="eastAsia"/>
        </w:rPr>
        <w:br w:type="page" w:clear="all"/>
      </w:r>
      <w:r>
        <w:rPr>
          <w:rFonts w:hint="eastAsia"/>
        </w:rPr>
      </w:r>
      <w:r/>
    </w:p>
    <w:p>
      <w:pPr>
        <w:pStyle w:val="716"/>
        <w:rPr>
          <w:rFonts w:hint="eastAsia"/>
        </w:rPr>
      </w:pPr>
      <w:r>
        <w:rPr>
          <w:rFonts w:hint="eastAsia"/>
        </w:rPr>
      </w:r>
      <w:r/>
    </w:p>
    <w:p>
      <w:pPr>
        <w:pStyle w:val="716"/>
        <w:rPr>
          <w:rFonts w:hint="eastAsia"/>
        </w:rPr>
      </w:pPr>
      <w:r>
        <w:rPr>
          <w:rFonts w:hint="eastAsia"/>
        </w:rPr>
      </w:r>
      <w:r/>
    </w:p>
    <w:p>
      <w:pPr>
        <w:pStyle w:val="716"/>
        <w:rPr>
          <w:rFonts w:hint="eastAsia"/>
        </w:rPr>
      </w:pPr>
      <w:r>
        <w:rPr>
          <w:rFonts w:hint="eastAsia"/>
        </w:rPr>
      </w:r>
      <w:r/>
    </w:p>
    <w:p>
      <w:pPr>
        <w:pStyle w:val="716"/>
        <w:rPr>
          <w:rFonts w:hint="eastAsia"/>
        </w:rPr>
      </w:pPr>
      <w:r>
        <w:rPr>
          <w:rFonts w:hint="eastAsia"/>
        </w:rPr>
      </w:r>
      <w:r/>
    </w:p>
    <w:p>
      <w:pPr>
        <w:pStyle w:val="716"/>
        <w:rPr>
          <w:rFonts w:hint="eastAsia"/>
        </w:rPr>
      </w:pPr>
      <w:r>
        <w:rPr>
          <w:rFonts w:hint="eastAsia"/>
        </w:rPr>
      </w:r>
      <w:r/>
    </w:p>
    <w:p>
      <w:pPr>
        <w:pStyle w:val="686"/>
        <w:rPr>
          <w:rFonts w:hint="eastAsia" w:ascii="黑体" w:hAnsi="黑体" w:eastAsia="黑体" w:cs="Arial"/>
        </w:rPr>
      </w:pPr>
      <w:r>
        <w:rPr>
          <w:rFonts w:hint="eastAsia" w:ascii="黑体" w:hAnsi="黑体" w:eastAsia="黑体" w:cs="Arial"/>
        </w:rPr>
        <w:t xml:space="preserve">第六章  投标</w:t>
      </w:r>
      <w:bookmarkEnd w:id="180"/>
      <w:r/>
      <w:bookmarkEnd w:id="181"/>
      <w:r/>
      <w:bookmarkEnd w:id="187"/>
      <w:r>
        <w:rPr>
          <w:rFonts w:hint="eastAsia" w:ascii="黑体" w:hAnsi="黑体" w:eastAsia="黑体" w:cs="Arial"/>
        </w:rPr>
        <w:t xml:space="preserve">文件格式</w:t>
      </w:r>
      <w:r>
        <w:rPr>
          <w:rFonts w:hint="eastAsia" w:ascii="黑体" w:hAnsi="黑体" w:eastAsia="黑体" w:cs="Arial"/>
        </w:rPr>
      </w:r>
      <w:r/>
    </w:p>
    <w:p>
      <w:pPr>
        <w:pStyle w:val="685"/>
        <w:jc w:val="center"/>
        <w:spacing w:line="400" w:lineRule="exact"/>
        <w:rPr>
          <w:rFonts w:hint="eastAsia" w:ascii="宋体" w:hAnsi="宋体"/>
          <w:b/>
          <w:color w:val="000000"/>
          <w:sz w:val="28"/>
          <w:szCs w:val="28"/>
        </w:rPr>
      </w:pPr>
      <w:r/>
      <w:bookmarkStart w:id="188" w:name="_Hlt26671244"/>
      <w:r/>
      <w:bookmarkEnd w:id="188"/>
      <w:r/>
      <w:bookmarkStart w:id="189" w:name="_Hlt26955039"/>
      <w:r/>
      <w:bookmarkEnd w:id="189"/>
      <w:r/>
      <w:bookmarkStart w:id="190" w:name="_Toc26554094"/>
      <w:r/>
      <w:bookmarkStart w:id="191" w:name="_Toc49090576"/>
      <w:r/>
      <w:bookmarkStart w:id="192" w:name="_Toc120614282"/>
      <w:r>
        <w:rPr>
          <w:rFonts w:hint="eastAsia" w:ascii="宋体" w:hAnsi="宋体"/>
          <w:b/>
          <w:color w:val="000000"/>
          <w:sz w:val="28"/>
          <w:szCs w:val="28"/>
        </w:rPr>
      </w:r>
      <w:r/>
    </w:p>
    <w:p>
      <w:pPr>
        <w:pStyle w:val="685"/>
        <w:jc w:val="center"/>
        <w:spacing w:line="400" w:lineRule="exact"/>
        <w:rPr>
          <w:rFonts w:hint="eastAsia" w:ascii="方正小标宋_GBK" w:hAnsi="方正小标宋_GBK" w:eastAsia="方正小标宋_GBK" w:cs="方正小标宋_GBK"/>
          <w:bCs/>
          <w:color w:val="000000"/>
          <w:sz w:val="32"/>
          <w:szCs w:val="32"/>
        </w:rPr>
      </w:pPr>
      <w:r>
        <w:rPr>
          <w:rFonts w:hint="eastAsia" w:ascii="方正小标宋_GBK" w:hAnsi="方正小标宋_GBK" w:eastAsia="方正小标宋_GBK" w:cs="方正小标宋_GBK"/>
          <w:bCs/>
          <w:color w:val="000000"/>
          <w:sz w:val="32"/>
          <w:szCs w:val="32"/>
        </w:rPr>
        <w:t xml:space="preserve">投  标  文  件</w:t>
      </w:r>
      <w:r>
        <w:rPr>
          <w:rFonts w:hint="eastAsia" w:ascii="方正小标宋_GBK" w:hAnsi="方正小标宋_GBK" w:eastAsia="方正小标宋_GBK" w:cs="方正小标宋_GBK"/>
          <w:bCs/>
          <w:color w:val="000000"/>
          <w:sz w:val="32"/>
          <w:szCs w:val="32"/>
        </w:rPr>
      </w:r>
      <w:r/>
    </w:p>
    <w:p>
      <w:pPr>
        <w:pStyle w:val="685"/>
        <w:jc w:val="center"/>
        <w:spacing w:line="400" w:lineRule="exact"/>
        <w:rPr>
          <w:rFonts w:hint="eastAsia" w:ascii="宋体" w:hAnsi="宋体"/>
          <w:b/>
          <w:color w:val="000000"/>
          <w:sz w:val="28"/>
          <w:szCs w:val="28"/>
        </w:rPr>
      </w:pPr>
      <w:r>
        <w:rPr>
          <w:rFonts w:hint="eastAsia" w:ascii="宋体" w:hAnsi="宋体"/>
          <w:b/>
          <w:color w:val="000000"/>
          <w:sz w:val="28"/>
          <w:szCs w:val="28"/>
        </w:rPr>
      </w:r>
      <w:r/>
    </w:p>
    <w:p>
      <w:pPr>
        <w:pStyle w:val="685"/>
        <w:jc w:val="center"/>
        <w:spacing w:line="400" w:lineRule="exact"/>
        <w:rPr>
          <w:rFonts w:hint="eastAsia" w:ascii="宋体" w:hAnsi="宋体"/>
          <w:b/>
          <w:color w:val="000000"/>
          <w:sz w:val="28"/>
          <w:szCs w:val="28"/>
        </w:rPr>
      </w:pPr>
      <w:r>
        <w:rPr>
          <w:rFonts w:hint="eastAsia" w:ascii="宋体" w:hAnsi="宋体"/>
          <w:b/>
          <w:color w:val="000000"/>
          <w:sz w:val="28"/>
          <w:szCs w:val="28"/>
        </w:rPr>
      </w:r>
      <w:r/>
    </w:p>
    <w:p>
      <w:pPr>
        <w:pStyle w:val="685"/>
        <w:jc w:val="center"/>
        <w:spacing w:line="400" w:lineRule="exact"/>
        <w:rPr>
          <w:rFonts w:hint="eastAsia" w:ascii="宋体" w:hAnsi="宋体"/>
          <w:b/>
          <w:color w:val="000000"/>
          <w:sz w:val="28"/>
          <w:szCs w:val="28"/>
        </w:rPr>
      </w:pPr>
      <w:r>
        <w:rPr>
          <w:rFonts w:hint="eastAsia" w:ascii="宋体" w:hAnsi="宋体"/>
          <w:b/>
          <w:color w:val="000000"/>
          <w:sz w:val="28"/>
          <w:szCs w:val="28"/>
        </w:rPr>
      </w:r>
      <w:r/>
    </w:p>
    <w:p>
      <w:pPr>
        <w:pStyle w:val="685"/>
        <w:ind w:firstLine="840"/>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r>
      <w:r/>
    </w:p>
    <w:p>
      <w:pPr>
        <w:pStyle w:val="685"/>
        <w:ind w:firstLine="840"/>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r>
      <w:r/>
    </w:p>
    <w:p>
      <w:pPr>
        <w:pStyle w:val="685"/>
        <w:ind w:firstLine="840"/>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项 目 名 称：</w:t>
      </w:r>
      <w:r>
        <w:rPr>
          <w:rFonts w:hint="eastAsia" w:ascii="方正黑体_GBK" w:hAnsi="方正黑体_GBK" w:eastAsia="方正黑体_GBK" w:cs="方正黑体_GBK"/>
          <w:bCs/>
          <w:color w:val="000000"/>
          <w:sz w:val="28"/>
          <w:szCs w:val="28"/>
          <w:u w:val="single"/>
        </w:rPr>
        <w:t xml:space="preserve">               </w:t>
      </w:r>
      <w:r>
        <w:rPr>
          <w:rFonts w:hint="eastAsia" w:ascii="方正黑体_GBK" w:hAnsi="方正黑体_GBK" w:eastAsia="方正黑体_GBK" w:cs="方正黑体_GBK"/>
          <w:bCs/>
          <w:color w:val="000000"/>
          <w:sz w:val="28"/>
          <w:szCs w:val="28"/>
        </w:rPr>
      </w:r>
      <w:r/>
    </w:p>
    <w:p>
      <w:pPr>
        <w:pStyle w:val="685"/>
        <w:ind w:firstLine="840"/>
        <w:spacing w:line="400" w:lineRule="exact"/>
        <w:rPr>
          <w:rFonts w:hint="eastAsia" w:ascii="方正黑体_GBK" w:hAnsi="方正黑体_GBK" w:eastAsia="方正黑体_GBK" w:cs="方正黑体_GBK"/>
          <w:bCs/>
          <w:color w:val="000000"/>
          <w:sz w:val="28"/>
          <w:szCs w:val="28"/>
          <w:u w:val="single"/>
        </w:rPr>
      </w:pPr>
      <w:r>
        <w:rPr>
          <w:rFonts w:hint="eastAsia" w:ascii="方正黑体_GBK" w:hAnsi="方正黑体_GBK" w:eastAsia="方正黑体_GBK" w:cs="方正黑体_GBK"/>
          <w:bCs/>
          <w:color w:val="000000"/>
          <w:sz w:val="28"/>
          <w:szCs w:val="28"/>
        </w:rPr>
        <w:t xml:space="preserve">采 购 编 号：</w:t>
      </w:r>
      <w:r>
        <w:rPr>
          <w:rFonts w:hint="eastAsia" w:ascii="方正黑体_GBK" w:hAnsi="方正黑体_GBK" w:eastAsia="方正黑体_GBK" w:cs="方正黑体_GBK"/>
          <w:bCs/>
          <w:color w:val="000000"/>
          <w:sz w:val="28"/>
          <w:szCs w:val="28"/>
          <w:u w:val="single"/>
        </w:rPr>
        <w:t xml:space="preserve">               </w:t>
      </w:r>
      <w:r>
        <w:rPr>
          <w:rFonts w:hint="eastAsia" w:ascii="方正黑体_GBK" w:hAnsi="方正黑体_GBK" w:eastAsia="方正黑体_GBK" w:cs="方正黑体_GBK"/>
          <w:bCs/>
          <w:color w:val="000000"/>
          <w:sz w:val="28"/>
          <w:szCs w:val="28"/>
          <w:u w:val="single"/>
        </w:rPr>
      </w:r>
      <w:r/>
    </w:p>
    <w:p>
      <w:pPr>
        <w:pStyle w:val="685"/>
        <w:spacing w:line="400" w:lineRule="exact"/>
        <w:rPr>
          <w:rFonts w:hint="eastAsia" w:ascii="方正黑体_GBK" w:hAnsi="方正黑体_GBK" w:eastAsia="方正黑体_GBK" w:cs="方正黑体_GBK"/>
          <w:bCs/>
          <w:color w:val="000000"/>
          <w:sz w:val="28"/>
          <w:szCs w:val="28"/>
          <w:u w:val="single"/>
        </w:rPr>
      </w:pPr>
      <w:r>
        <w:rPr>
          <w:rFonts w:hint="eastAsia" w:ascii="方正黑体_GBK" w:hAnsi="方正黑体_GBK" w:eastAsia="方正黑体_GBK" w:cs="方正黑体_GBK"/>
          <w:bCs/>
          <w:color w:val="000000"/>
          <w:sz w:val="28"/>
          <w:szCs w:val="28"/>
        </w:rPr>
        <w:t xml:space="preserve">      投标人名称 ：</w:t>
      </w:r>
      <w:r>
        <w:rPr>
          <w:rFonts w:hint="eastAsia" w:ascii="方正黑体_GBK" w:hAnsi="方正黑体_GBK" w:eastAsia="方正黑体_GBK" w:cs="方正黑体_GBK"/>
          <w:bCs/>
          <w:color w:val="000000"/>
          <w:sz w:val="28"/>
          <w:szCs w:val="28"/>
          <w:u w:val="single"/>
        </w:rPr>
        <w:t xml:space="preserve">（加盖CA电子公章）</w:t>
      </w:r>
      <w:r>
        <w:rPr>
          <w:rFonts w:hint="eastAsia" w:ascii="方正黑体_GBK" w:hAnsi="方正黑体_GBK" w:eastAsia="方正黑体_GBK" w:cs="方正黑体_GBK"/>
          <w:bCs/>
          <w:color w:val="000000"/>
          <w:sz w:val="28"/>
          <w:szCs w:val="28"/>
          <w:u w:val="single"/>
        </w:rPr>
      </w:r>
      <w:r/>
    </w:p>
    <w:p>
      <w:pPr>
        <w:pStyle w:val="685"/>
        <w:spacing w:line="400" w:lineRule="exact"/>
        <w:rPr>
          <w:rFonts w:hint="eastAsia" w:ascii="方正黑体_GBK" w:hAnsi="方正黑体_GBK" w:eastAsia="方正黑体_GBK" w:cs="方正黑体_GBK"/>
          <w:bCs/>
          <w:color w:val="000000"/>
          <w:sz w:val="28"/>
          <w:szCs w:val="28"/>
          <w:u w:val="single"/>
        </w:rPr>
      </w:pPr>
      <w:r>
        <w:rPr>
          <w:rFonts w:hint="eastAsia" w:ascii="方正黑体_GBK" w:hAnsi="方正黑体_GBK" w:eastAsia="方正黑体_GBK" w:cs="方正黑体_GBK"/>
          <w:bCs/>
          <w:color w:val="000000"/>
          <w:sz w:val="28"/>
          <w:szCs w:val="28"/>
        </w:rPr>
        <w:t xml:space="preserve">      日      期 ：</w:t>
      </w:r>
      <w:r>
        <w:rPr>
          <w:rFonts w:hint="eastAsia" w:ascii="方正黑体_GBK" w:hAnsi="方正黑体_GBK" w:eastAsia="方正黑体_GBK" w:cs="方正黑体_GBK"/>
          <w:bCs/>
          <w:color w:val="000000"/>
          <w:sz w:val="28"/>
          <w:szCs w:val="28"/>
          <w:u w:val="single"/>
        </w:rPr>
        <w:t xml:space="preserve">               </w:t>
      </w:r>
      <w:r>
        <w:rPr>
          <w:rFonts w:hint="eastAsia" w:ascii="方正黑体_GBK" w:hAnsi="方正黑体_GBK" w:eastAsia="方正黑体_GBK" w:cs="方正黑体_GBK"/>
          <w:bCs/>
          <w:color w:val="000000"/>
          <w:sz w:val="28"/>
          <w:szCs w:val="28"/>
          <w:u w:val="single"/>
        </w:rPr>
      </w:r>
      <w:r/>
    </w:p>
    <w:p>
      <w:pPr>
        <w:pStyle w:val="68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8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8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8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8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8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8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8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8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8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85"/>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投标文件的组成</w:t>
      </w:r>
      <w:r>
        <w:rPr>
          <w:rFonts w:hint="eastAsia" w:ascii="方正黑体_GBK" w:hAnsi="方正黑体_GBK" w:eastAsia="方正黑体_GBK" w:cs="方正黑体_GBK"/>
          <w:sz w:val="28"/>
          <w:szCs w:val="28"/>
        </w:rPr>
      </w:r>
      <w:r/>
    </w:p>
    <w:p>
      <w:pPr>
        <w:pStyle w:val="685"/>
        <w:jc w:val="center"/>
        <w:spacing w:line="400" w:lineRule="exact"/>
        <w:rPr>
          <w:rFonts w:hint="eastAsia" w:ascii="宋体" w:hAnsi="宋体"/>
          <w:b/>
          <w:bCs/>
          <w:sz w:val="28"/>
          <w:szCs w:val="28"/>
        </w:rPr>
      </w:pPr>
      <w:r>
        <w:rPr>
          <w:rFonts w:hint="eastAsia" w:ascii="宋体" w:hAnsi="宋体"/>
          <w:b/>
          <w:bCs/>
          <w:sz w:val="28"/>
          <w:szCs w:val="28"/>
        </w:rPr>
      </w:r>
      <w:r/>
    </w:p>
    <w:p>
      <w:pPr>
        <w:pStyle w:val="685"/>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一、基本目录</w:t>
      </w:r>
      <w:r>
        <w:rPr>
          <w:rFonts w:hint="eastAsia" w:ascii="方正黑体_GBK" w:hAnsi="方正黑体_GBK" w:eastAsia="方正黑体_GBK" w:cs="方正黑体_GBK"/>
          <w:sz w:val="28"/>
          <w:szCs w:val="28"/>
        </w:rPr>
      </w:r>
      <w:r/>
    </w:p>
    <w:p>
      <w:pPr>
        <w:pStyle w:val="68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1.开标一览表（格式见附件1）</w:t>
      </w:r>
      <w:r>
        <w:rPr>
          <w:rFonts w:hint="eastAsia" w:ascii="方正仿宋_GBK" w:hAnsi="方正仿宋_GBK" w:eastAsia="方正仿宋_GBK" w:cs="方正仿宋_GBK"/>
          <w:color w:val="000000"/>
          <w:sz w:val="28"/>
          <w:szCs w:val="28"/>
        </w:rPr>
      </w:r>
      <w:r/>
    </w:p>
    <w:p>
      <w:pPr>
        <w:pStyle w:val="68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2.投标分项报价表（格式见附件2）</w:t>
      </w:r>
      <w:r>
        <w:rPr>
          <w:rFonts w:hint="eastAsia" w:ascii="方正仿宋_GBK" w:hAnsi="方正仿宋_GBK" w:eastAsia="方正仿宋_GBK" w:cs="方正仿宋_GBK"/>
          <w:color w:val="000000"/>
          <w:sz w:val="28"/>
          <w:szCs w:val="28"/>
        </w:rPr>
      </w:r>
      <w:r/>
    </w:p>
    <w:p>
      <w:pPr>
        <w:pStyle w:val="68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3.技术要求响应及偏离表（格式见附件3）</w:t>
      </w:r>
      <w:r>
        <w:rPr>
          <w:rFonts w:hint="eastAsia" w:ascii="方正仿宋_GBK" w:hAnsi="方正仿宋_GBK" w:eastAsia="方正仿宋_GBK" w:cs="方正仿宋_GBK"/>
          <w:color w:val="000000"/>
          <w:sz w:val="28"/>
          <w:szCs w:val="28"/>
        </w:rPr>
      </w:r>
      <w:r/>
    </w:p>
    <w:p>
      <w:pPr>
        <w:pStyle w:val="68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4.商务要求响应及偏离表（格式见附件4）</w:t>
      </w:r>
      <w:r>
        <w:rPr>
          <w:rFonts w:hint="eastAsia" w:ascii="方正仿宋_GBK" w:hAnsi="方正仿宋_GBK" w:eastAsia="方正仿宋_GBK" w:cs="方正仿宋_GBK"/>
          <w:color w:val="000000"/>
          <w:sz w:val="28"/>
          <w:szCs w:val="28"/>
        </w:rPr>
      </w:r>
      <w:r/>
    </w:p>
    <w:p>
      <w:pPr>
        <w:pStyle w:val="685"/>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二、资格审查内容</w:t>
      </w:r>
      <w:r>
        <w:rPr>
          <w:rFonts w:hint="eastAsia" w:ascii="方正黑体_GBK" w:hAnsi="方正黑体_GBK" w:eastAsia="方正黑体_GBK" w:cs="方正黑体_GBK"/>
          <w:sz w:val="28"/>
          <w:szCs w:val="28"/>
        </w:rPr>
      </w:r>
      <w:r/>
    </w:p>
    <w:p>
      <w:pPr>
        <w:pStyle w:val="68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1.法人或者其他组织的营业执照等证明文件，自然人的身份证明</w:t>
      </w:r>
      <w:r>
        <w:rPr>
          <w:rFonts w:hint="eastAsia" w:ascii="方正仿宋_GBK" w:hAnsi="方正仿宋_GBK" w:eastAsia="方正仿宋_GBK" w:cs="方正仿宋_GBK"/>
          <w:color w:val="000000"/>
          <w:sz w:val="28"/>
          <w:szCs w:val="28"/>
        </w:rPr>
      </w:r>
      <w:r/>
    </w:p>
    <w:p>
      <w:pPr>
        <w:pStyle w:val="68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2.上一年度的财务状况报告（投标人成立不满一年无需提供）</w:t>
      </w:r>
      <w:r>
        <w:rPr>
          <w:rFonts w:hint="eastAsia" w:ascii="方正仿宋_GBK" w:hAnsi="方正仿宋_GBK" w:eastAsia="方正仿宋_GBK" w:cs="方正仿宋_GBK"/>
          <w:color w:val="000000"/>
          <w:sz w:val="28"/>
          <w:szCs w:val="28"/>
        </w:rPr>
      </w:r>
      <w:r/>
    </w:p>
    <w:p>
      <w:pPr>
        <w:pStyle w:val="68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3.依法缴纳税收和社会保障资金的相关材料（提供提交投标文件截止时间</w:t>
      </w:r>
      <w:r>
        <w:rPr>
          <w:rFonts w:hint="eastAsia" w:ascii="方正仿宋_GBK" w:hAnsi="方正仿宋_GBK" w:eastAsia="方正仿宋_GBK" w:cs="方正仿宋_GBK"/>
          <w:color w:val="000000"/>
          <w:sz w:val="28"/>
          <w:szCs w:val="28"/>
        </w:rPr>
      </w:r>
      <w:r/>
    </w:p>
    <w:p>
      <w:pPr>
        <w:pStyle w:val="68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rPr>
      </w:r>
      <w:r/>
    </w:p>
    <w:p>
      <w:pPr>
        <w:pStyle w:val="68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4.具备履行合同所必需的设备和专业技术能力的书面声明（格式见附件5）</w:t>
      </w:r>
      <w:r>
        <w:rPr>
          <w:rFonts w:hint="eastAsia" w:ascii="方正仿宋_GBK" w:hAnsi="方正仿宋_GBK" w:eastAsia="方正仿宋_GBK" w:cs="方正仿宋_GBK"/>
          <w:color w:val="000000"/>
          <w:sz w:val="28"/>
          <w:szCs w:val="28"/>
        </w:rPr>
      </w:r>
      <w:r/>
    </w:p>
    <w:p>
      <w:pPr>
        <w:pStyle w:val="68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5.参加政府采购活动前 3 年内在经营活动中没有重大违法记录的书面声明（格式见附件6）</w:t>
      </w:r>
      <w:r>
        <w:rPr>
          <w:rFonts w:hint="eastAsia" w:ascii="方正仿宋_GBK" w:hAnsi="方正仿宋_GBK" w:eastAsia="方正仿宋_GBK" w:cs="方正仿宋_GBK"/>
          <w:color w:val="000000"/>
          <w:sz w:val="28"/>
          <w:szCs w:val="28"/>
        </w:rPr>
      </w:r>
      <w:r/>
    </w:p>
    <w:p>
      <w:pPr>
        <w:pStyle w:val="68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6.特定资格要求的证明文件（如果本项目对投标人做出特定资格要求的，必须提供）</w:t>
      </w:r>
      <w:r>
        <w:rPr>
          <w:rFonts w:hint="eastAsia" w:ascii="方正仿宋_GBK" w:hAnsi="方正仿宋_GBK" w:eastAsia="方正仿宋_GBK" w:cs="方正仿宋_GBK"/>
          <w:color w:val="000000"/>
          <w:sz w:val="28"/>
          <w:szCs w:val="28"/>
        </w:rPr>
      </w:r>
      <w:r/>
    </w:p>
    <w:p>
      <w:pPr>
        <w:pStyle w:val="68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7.在“信用中国”网站</w:t>
      </w:r>
      <w:r>
        <w:rPr>
          <w:rFonts w:eastAsia="方正仿宋_GBK"/>
          <w:color w:val="000000"/>
          <w:sz w:val="28"/>
          <w:szCs w:val="28"/>
        </w:rPr>
        <w:t xml:space="preserve">（</w:t>
      </w:r>
      <w:r>
        <w:rPr>
          <w:rFonts w:eastAsia="方正仿宋_GBK"/>
          <w:sz w:val="28"/>
          <w:szCs w:val="28"/>
        </w:rPr>
        <w:t xml:space="preserve">www.creditchina.gov.cn</w:t>
      </w:r>
      <w:r>
        <w:rPr>
          <w:rFonts w:eastAsia="方正仿宋_GBK"/>
          <w:color w:val="000000"/>
          <w:sz w:val="28"/>
          <w:szCs w:val="28"/>
        </w:rPr>
        <w:t xml:space="preserve">）</w:t>
      </w:r>
      <w:r>
        <w:rPr>
          <w:rFonts w:hint="eastAsia" w:ascii="方正仿宋_GBK" w:hAnsi="方正仿宋_GBK" w:eastAsia="方正仿宋_GBK" w:cs="方正仿宋_GBK"/>
          <w:color w:val="000000"/>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方正仿宋_GBK" w:hAnsi="方正仿宋_GBK" w:eastAsia="方正仿宋_GBK" w:cs="方正仿宋_GBK"/>
          <w:color w:val="000000"/>
          <w:sz w:val="28"/>
          <w:szCs w:val="28"/>
        </w:rPr>
      </w:r>
      <w:r/>
    </w:p>
    <w:p>
      <w:pPr>
        <w:pStyle w:val="68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8.法人授权书（格式见附件7）</w:t>
      </w:r>
      <w:r>
        <w:rPr>
          <w:rFonts w:hint="eastAsia" w:ascii="方正仿宋_GBK" w:hAnsi="方正仿宋_GBK" w:eastAsia="方正仿宋_GBK" w:cs="方正仿宋_GBK"/>
          <w:color w:val="000000"/>
          <w:sz w:val="28"/>
          <w:szCs w:val="28"/>
        </w:rPr>
      </w:r>
      <w:r/>
    </w:p>
    <w:p>
      <w:pPr>
        <w:pStyle w:val="68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9.投标函（格式见附件8）</w:t>
      </w:r>
      <w:r>
        <w:rPr>
          <w:rFonts w:hint="eastAsia" w:ascii="方正仿宋_GBK" w:hAnsi="方正仿宋_GBK" w:eastAsia="方正仿宋_GBK" w:cs="方正仿宋_GBK"/>
          <w:color w:val="000000"/>
          <w:sz w:val="28"/>
          <w:szCs w:val="28"/>
        </w:rPr>
      </w:r>
      <w:r/>
    </w:p>
    <w:p>
      <w:pPr>
        <w:pStyle w:val="68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总备注：上述“资格审查内容”中1-5条、8、9条投标人必须在投标文件中提供相关材料，否则作无效投标处理；6条如招标文件要求必须提供相关材料而未提供的，作无效投标处理。</w:t>
      </w:r>
      <w:r>
        <w:rPr>
          <w:rFonts w:hint="eastAsia" w:ascii="方正仿宋_GBK" w:hAnsi="方正仿宋_GBK" w:eastAsia="方正仿宋_GBK" w:cs="方正仿宋_GBK"/>
          <w:color w:val="000000"/>
          <w:sz w:val="28"/>
          <w:szCs w:val="28"/>
        </w:rPr>
      </w:r>
      <w:r/>
    </w:p>
    <w:p>
      <w:pPr>
        <w:pStyle w:val="685"/>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三、符合性审查内容</w:t>
      </w:r>
      <w:r>
        <w:rPr>
          <w:rFonts w:hint="eastAsia" w:ascii="方正黑体_GBK" w:hAnsi="方正黑体_GBK" w:eastAsia="方正黑体_GBK" w:cs="方正黑体_GBK"/>
          <w:sz w:val="28"/>
          <w:szCs w:val="28"/>
        </w:rPr>
      </w:r>
      <w:r/>
    </w:p>
    <w:p>
      <w:pPr>
        <w:pStyle w:val="68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投标人必须对招标文件（含技术要求和商务要求）中</w:t>
      </w:r>
      <w:r>
        <w:rPr>
          <w:rFonts w:hint="eastAsia" w:ascii="方正仿宋_GBK" w:hAnsi="方正仿宋_GBK" w:eastAsia="方正仿宋_GBK" w:cs="方正仿宋_GBK"/>
          <w:b/>
          <w:bCs/>
          <w:i/>
          <w:sz w:val="28"/>
          <w:szCs w:val="28"/>
          <w:u w:val="single"/>
        </w:rPr>
        <w:t xml:space="preserve">斜体且有下划线</w:t>
      </w:r>
      <w:r>
        <w:rPr>
          <w:rFonts w:hint="eastAsia" w:ascii="方正仿宋_GBK" w:hAnsi="方正仿宋_GBK" w:eastAsia="方正仿宋_GBK" w:cs="方正仿宋_GBK"/>
          <w:b/>
          <w:bCs/>
          <w:i/>
          <w:sz w:val="28"/>
          <w:szCs w:val="28"/>
          <w:u w:val="single"/>
        </w:rPr>
        <w:t xml:space="preserve">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的实质性要求逐条做出响应，并按照招标文件要求提供证明材料，否则作无效投标处理。（格式见附件12）</w:t>
      </w:r>
      <w:r>
        <w:rPr>
          <w:rFonts w:hint="eastAsia" w:ascii="方正仿宋_GBK" w:hAnsi="方正仿宋_GBK" w:eastAsia="方正仿宋_GBK" w:cs="方正仿宋_GBK"/>
          <w:sz w:val="28"/>
          <w:szCs w:val="28"/>
        </w:rPr>
      </w:r>
      <w:r/>
    </w:p>
    <w:p>
      <w:pPr>
        <w:pStyle w:val="685"/>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四、价格扣除证明文件</w:t>
      </w:r>
      <w:r>
        <w:rPr>
          <w:rFonts w:hint="eastAsia" w:ascii="方正黑体_GBK" w:hAnsi="方正黑体_GBK" w:eastAsia="方正黑体_GBK" w:cs="方正黑体_GBK"/>
          <w:sz w:val="28"/>
          <w:szCs w:val="28"/>
        </w:rPr>
      </w:r>
      <w:r/>
    </w:p>
    <w:p>
      <w:pPr>
        <w:pStyle w:val="68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1.中小微企业声明函（格式见附件9）</w:t>
      </w:r>
      <w:r>
        <w:rPr>
          <w:rFonts w:hint="eastAsia" w:ascii="方正仿宋_GBK" w:hAnsi="方正仿宋_GBK" w:eastAsia="方正仿宋_GBK" w:cs="方正仿宋_GBK"/>
          <w:sz w:val="28"/>
          <w:szCs w:val="28"/>
        </w:rPr>
      </w:r>
      <w:r/>
    </w:p>
    <w:p>
      <w:pPr>
        <w:pStyle w:val="68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2.残疾人福利性单位声明函（格式见附件10）</w:t>
      </w:r>
      <w:r>
        <w:rPr>
          <w:rFonts w:hint="eastAsia" w:ascii="方正仿宋_GBK" w:hAnsi="方正仿宋_GBK" w:eastAsia="方正仿宋_GBK" w:cs="方正仿宋_GBK"/>
          <w:sz w:val="28"/>
          <w:szCs w:val="28"/>
        </w:rPr>
      </w:r>
      <w:r/>
    </w:p>
    <w:p>
      <w:pPr>
        <w:pStyle w:val="68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3.关于符合本国产品标准的声明函（格式见附件13）</w:t>
      </w:r>
      <w:r>
        <w:rPr>
          <w:rFonts w:hint="eastAsia" w:ascii="方正仿宋_GBK" w:hAnsi="方正仿宋_GBK" w:eastAsia="方正仿宋_GBK" w:cs="方正仿宋_GBK"/>
          <w:sz w:val="28"/>
          <w:szCs w:val="28"/>
        </w:rPr>
      </w:r>
      <w:r/>
    </w:p>
    <w:p>
      <w:pPr>
        <w:pStyle w:val="685"/>
        <w:ind w:firstLine="480"/>
        <w:spacing w:line="400" w:lineRule="exact"/>
        <w:rPr>
          <w:rFonts w:hint="eastAsia" w:ascii="宋体" w:hAnsi="宋体"/>
          <w:sz w:val="24"/>
          <w:szCs w:val="21"/>
        </w:rPr>
      </w:pPr>
      <w:r>
        <w:rPr>
          <w:rFonts w:hint="eastAsia" w:ascii="宋体" w:hAnsi="宋体"/>
          <w:sz w:val="24"/>
          <w:szCs w:val="21"/>
        </w:rPr>
      </w:r>
      <w:r/>
    </w:p>
    <w:p>
      <w:pPr>
        <w:pStyle w:val="685"/>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bookmarkEnd w:id="172"/>
      <w:r/>
      <w:bookmarkEnd w:id="173"/>
      <w:r/>
      <w:bookmarkEnd w:id="190"/>
      <w:r/>
      <w:bookmarkEnd w:id="191"/>
      <w:r/>
      <w:bookmarkEnd w:id="192"/>
      <w:r>
        <w:rPr>
          <w:rFonts w:hint="eastAsia" w:ascii="方正黑体_GBK" w:hAnsi="方正黑体_GBK" w:eastAsia="方正黑体_GBK" w:cs="方正黑体_GBK"/>
          <w:b w:val="0"/>
          <w:bCs/>
          <w:sz w:val="28"/>
          <w:szCs w:val="28"/>
        </w:rPr>
        <w:t xml:space="preserve">附件1 开标一览表</w:t>
      </w:r>
      <w:r>
        <w:rPr>
          <w:rFonts w:hint="eastAsia" w:ascii="方正黑体_GBK" w:hAnsi="方正黑体_GBK" w:eastAsia="方正黑体_GBK" w:cs="方正黑体_GBK"/>
          <w:b w:val="0"/>
          <w:bCs/>
          <w:sz w:val="28"/>
          <w:szCs w:val="28"/>
        </w:rPr>
      </w:r>
      <w:r/>
    </w:p>
    <w:p>
      <w:pPr>
        <w:pStyle w:val="685"/>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rPr>
          <w:rFonts w:hint="eastAsia" w:ascii="方正仿宋_GBK" w:hAnsi="方正仿宋_GBK" w:eastAsia="方正仿宋_GBK" w:cs="方正仿宋_GBK"/>
          <w:sz w:val="28"/>
          <w:szCs w:val="28"/>
        </w:rPr>
      </w:r>
      <w:r/>
    </w:p>
    <w:p>
      <w:pPr>
        <w:pStyle w:val="685"/>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项目名称：</w:t>
      </w:r>
      <w:r>
        <w:rPr>
          <w:rFonts w:hint="eastAsia" w:ascii="Times New Roman" w:hAnsi="Times New Roman" w:eastAsia="方正仿宋_GBK" w:cs="Times New Roman"/>
          <w:color w:val="000000"/>
          <w:sz w:val="28"/>
          <w:szCs w:val="28"/>
          <w:lang w:val="en-US" w:eastAsia="zh-CN"/>
        </w:rPr>
        <w:t xml:space="preserve">XXXX</w:t>
      </w:r>
      <w:r>
        <w:rPr>
          <w:rFonts w:hint="eastAsia" w:ascii="方正仿宋_GBK" w:hAnsi="方正仿宋_GBK" w:eastAsia="方正仿宋_GBK" w:cs="方正仿宋_GBK"/>
          <w:sz w:val="28"/>
          <w:szCs w:val="28"/>
          <w:lang w:val="en-US" w:eastAsia="zh-CN"/>
        </w:rPr>
      </w:r>
      <w:r/>
    </w:p>
    <w:p>
      <w:pPr>
        <w:pStyle w:val="685"/>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eastAsia="zh-CN"/>
        </w:rPr>
        <w:t xml:space="preserve">采购编号</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color w:val="000000"/>
          <w:sz w:val="28"/>
          <w:szCs w:val="28"/>
          <w:lang w:eastAsia="zh-CN"/>
        </w:rPr>
        <w:t xml:space="preserve">JSZC-320000-</w:t>
      </w:r>
      <w:r>
        <w:rPr>
          <w:rFonts w:hint="eastAsia" w:ascii="Times New Roman" w:hAnsi="Times New Roman" w:eastAsia="方正仿宋_GBK" w:cs="Times New Roman"/>
          <w:color w:val="000000"/>
          <w:sz w:val="28"/>
          <w:szCs w:val="28"/>
          <w:lang w:val="en-US" w:eastAsia="zh-CN"/>
        </w:rPr>
        <w:t xml:space="preserve">SCZX-G20XX-XXXX</w:t>
      </w:r>
      <w:r>
        <w:rPr>
          <w:rFonts w:hint="eastAsia" w:ascii="Times New Roman" w:hAnsi="Times New Roman" w:eastAsia="方正仿宋_GBK" w:cs="Times New Roman"/>
          <w:color w:val="000000"/>
          <w:sz w:val="28"/>
          <w:szCs w:val="28"/>
          <w:lang w:eastAsia="zh-CN"/>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685"/>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lang w:val="en-US" w:eastAsia="zh-CN"/>
        </w:rPr>
        <w:t xml:space="preserve">XX</w:t>
      </w:r>
      <w:r>
        <w:rPr>
          <w:rFonts w:hint="eastAsia" w:ascii="方正仿宋_GBK" w:hAnsi="方正仿宋_GBK" w:eastAsia="方正仿宋_GBK" w:cs="方正仿宋_GBK"/>
          <w:sz w:val="28"/>
          <w:szCs w:val="28"/>
          <w:lang w:val="en-US"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685"/>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rPr>
                <w:rFonts w:hint="eastAsia" w:ascii="方正仿宋_GBK" w:hAnsi="方正仿宋_GBK" w:eastAsia="方正仿宋_GBK" w:cs="方正仿宋_GBK"/>
                <w:sz w:val="28"/>
                <w:szCs w:val="28"/>
              </w:rPr>
            </w:r>
            <w:r/>
          </w:p>
        </w:tc>
      </w:tr>
      <w:tr>
        <w:trPr>
          <w:cantSplit/>
          <w:trHeight w:val="612"/>
        </w:trPr>
        <w:tc>
          <w:tcPr>
            <w:gridSpan w:val="2"/>
            <w:tcW w:w="8886" w:type="dxa"/>
            <w:vAlign w:val="center"/>
            <w:textDirection w:val="lrTb"/>
            <w:noWrap w:val="false"/>
          </w:tcPr>
          <w:p>
            <w:pPr>
              <w:pStyle w:val="68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rPr>
                <w:rFonts w:hint="eastAsia" w:ascii="方正仿宋_GBK" w:hAnsi="方正仿宋_GBK" w:eastAsia="方正仿宋_GBK" w:cs="方正仿宋_GBK"/>
                <w:sz w:val="28"/>
                <w:szCs w:val="28"/>
              </w:rPr>
            </w:r>
            <w:r/>
          </w:p>
        </w:tc>
      </w:tr>
      <w:tr>
        <w:trPr>
          <w:cantSplit/>
          <w:trHeight w:val="505"/>
        </w:trPr>
        <w:tc>
          <w:tcPr>
            <w:tcW w:w="2481" w:type="dxa"/>
            <w:vAlign w:val="center"/>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核心产品品牌</w:t>
            </w:r>
            <w:r>
              <w:rPr>
                <w:rFonts w:hint="eastAsia" w:ascii="方正仿宋_GBK" w:hAnsi="方正仿宋_GBK" w:eastAsia="方正仿宋_GBK" w:cs="方正仿宋_GBK"/>
                <w:sz w:val="28"/>
                <w:szCs w:val="28"/>
              </w:rPr>
            </w:r>
            <w:r/>
          </w:p>
        </w:tc>
        <w:tc>
          <w:tcPr>
            <w:tcW w:w="6405" w:type="dxa"/>
            <w:vAlign w:val="center"/>
            <w:textDirection w:val="lrTb"/>
            <w:noWrap w:val="false"/>
          </w:tcPr>
          <w:p>
            <w:pPr>
              <w:pStyle w:val="68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685"/>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685"/>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685"/>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附件2 投标分项报价表（采购包号：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9514" w:type="dxa"/>
        <w:tblInd w:w="-3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9"/>
        <w:gridCol w:w="900"/>
        <w:gridCol w:w="728"/>
        <w:gridCol w:w="938"/>
        <w:gridCol w:w="980"/>
        <w:gridCol w:w="1106"/>
        <w:gridCol w:w="1385"/>
        <w:gridCol w:w="924"/>
        <w:gridCol w:w="1008"/>
        <w:gridCol w:w="966"/>
      </w:tblGrid>
      <w:tr>
        <w:trPr>
          <w:cantSplit/>
          <w:trHeight w:val="544"/>
        </w:trPr>
        <w:tc>
          <w:tcPr>
            <w:tcW w:w="579" w:type="dxa"/>
            <w:vAlign w:val="top"/>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rPr>
                <w:rFonts w:hint="eastAsia" w:ascii="方正仿宋_GBK" w:hAnsi="方正仿宋_GBK" w:eastAsia="方正仿宋_GBK" w:cs="方正仿宋_GBK"/>
                <w:sz w:val="28"/>
                <w:szCs w:val="28"/>
              </w:rPr>
            </w:r>
            <w:r/>
          </w:p>
        </w:tc>
      </w:tr>
      <w:tr>
        <w:trPr>
          <w:cantSplit/>
          <w:trHeight w:val="294"/>
        </w:trPr>
        <w:tc>
          <w:tcPr>
            <w:tcW w:w="579" w:type="dxa"/>
            <w:vAlign w:val="center"/>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产品</w:t>
            </w:r>
            <w:r>
              <w:rPr>
                <w:rFonts w:hint="eastAsia" w:ascii="方正仿宋_GBK" w:hAnsi="方正仿宋_GBK" w:eastAsia="方正仿宋_GBK" w:cs="方正仿宋_GBK"/>
                <w:sz w:val="28"/>
                <w:szCs w:val="28"/>
              </w:rPr>
            </w:r>
            <w:r/>
          </w:p>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名称</w:t>
            </w: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rPr>
                <w:rFonts w:hint="eastAsia" w:ascii="方正仿宋_GBK" w:hAnsi="方正仿宋_GBK" w:eastAsia="方正仿宋_GBK" w:cs="方正仿宋_GBK"/>
                <w:sz w:val="28"/>
                <w:szCs w:val="28"/>
              </w:rPr>
            </w:r>
            <w:r/>
          </w:p>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w:t>
            </w: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rPr>
                <w:rFonts w:hint="eastAsia" w:ascii="方正仿宋_GBK" w:hAnsi="方正仿宋_GBK" w:eastAsia="方正仿宋_GBK" w:cs="方正仿宋_GBK"/>
                <w:sz w:val="28"/>
                <w:szCs w:val="28"/>
              </w:rPr>
            </w:r>
            <w:r/>
          </w:p>
        </w:tc>
      </w:tr>
      <w:tr>
        <w:trPr>
          <w:cantSplit/>
          <w:trHeight w:val="696"/>
        </w:trPr>
        <w:tc>
          <w:tcPr>
            <w:tcW w:w="579" w:type="dxa"/>
            <w:vAlign w:val="center"/>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highlight w:val="cyan"/>
              </w:rPr>
            </w:pPr>
            <w:r>
              <w:rPr>
                <w:rFonts w:hint="eastAsia" w:ascii="方正仿宋_GBK" w:hAnsi="方正仿宋_GBK" w:eastAsia="方正仿宋_GBK" w:cs="方正仿宋_GBK"/>
                <w:sz w:val="28"/>
                <w:szCs w:val="28"/>
                <w:highlight w:val="cyan"/>
              </w:rPr>
            </w:r>
            <w:r/>
          </w:p>
        </w:tc>
        <w:tc>
          <w:tcPr>
            <w:tcW w:w="1106" w:type="dxa"/>
            <w:vAlign w:val="top"/>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u w:val="single"/>
              </w:rPr>
            </w:r>
            <w:r/>
          </w:p>
        </w:tc>
        <w:tc>
          <w:tcPr>
            <w:tcW w:w="924" w:type="dxa"/>
            <w:vAlign w:val="center"/>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724"/>
        </w:trPr>
        <w:tc>
          <w:tcPr>
            <w:tcW w:w="579" w:type="dxa"/>
            <w:vAlign w:val="center"/>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vAlign w:val="top"/>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79" w:type="dxa"/>
            <w:vAlign w:val="center"/>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vAlign w:val="top"/>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580"/>
        </w:trPr>
        <w:tc>
          <w:tcPr>
            <w:tcW w:w="579" w:type="dxa"/>
            <w:vAlign w:val="center"/>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vAlign w:val="top"/>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34"/>
        </w:trPr>
        <w:tc>
          <w:tcPr>
            <w:gridSpan w:val="10"/>
            <w:tcW w:w="9514" w:type="dxa"/>
            <w:vAlign w:val="top"/>
            <w:textDirection w:val="lrTb"/>
            <w:noWrap w:val="false"/>
          </w:tcPr>
          <w:p>
            <w:pPr>
              <w:pStyle w:val="685"/>
              <w:keepLines w:val="0"/>
              <w:keepNext w:val="0"/>
              <w:pageBreakBefore w:val="0"/>
              <w:spacing w:line="400" w:lineRule="exact"/>
              <w:rPr>
                <w:rFonts w:hint="eastAsia" w:ascii="方正仿宋_GBK" w:hAnsi="方正仿宋_GBK" w:eastAsia="方正仿宋_GBK" w:cs="方正仿宋_GBK"/>
                <w:sz w:val="28"/>
                <w:szCs w:val="28"/>
                <w:u w:val="single"/>
                <w:lang w:val="en-US" w:eastAsia="zh-CN"/>
              </w:rPr>
            </w:pPr>
            <w:r>
              <w:rPr>
                <w:rFonts w:hint="eastAsia" w:ascii="方正仿宋_GBK" w:hAnsi="方正仿宋_GBK" w:eastAsia="方正仿宋_GBK" w:cs="方正仿宋_GBK"/>
                <w:sz w:val="28"/>
                <w:szCs w:val="28"/>
              </w:rPr>
              <w:t xml:space="preserve">投标总报价（人民币：元）</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u w:val="single"/>
                <w:lang w:val="en-US" w:eastAsia="zh-CN"/>
              </w:rPr>
            </w:r>
            <w:r/>
          </w:p>
        </w:tc>
      </w:tr>
      <w:tr>
        <w:trPr>
          <w:cantSplit/>
          <w:trHeight w:val="767"/>
        </w:trPr>
        <w:tc>
          <w:tcPr>
            <w:gridSpan w:val="10"/>
            <w:tcW w:w="9514" w:type="dxa"/>
            <w:vAlign w:val="top"/>
            <w:textDirection w:val="lrTb"/>
            <w:noWrap w:val="false"/>
          </w:tcPr>
          <w:p>
            <w:pPr>
              <w:pStyle w:val="748"/>
              <w:ind w:right="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lang w:eastAsia="zh-CN"/>
              </w:rPr>
              <w:t xml:space="preserve">本</w:t>
            </w:r>
            <w:r>
              <w:rPr>
                <w:rFonts w:hint="eastAsia" w:ascii="方正仿宋_GBK" w:hAnsi="方正仿宋_GBK" w:eastAsia="方正仿宋_GBK" w:cs="方正仿宋_GBK"/>
                <w:i w:val="0"/>
                <w:iCs w:val="0"/>
                <w:caps w:val="0"/>
                <w:color w:val="000000"/>
                <w:spacing w:val="0"/>
                <w:sz w:val="28"/>
                <w:szCs w:val="28"/>
                <w:highlight w:val="none"/>
              </w:rPr>
              <w:t xml:space="preserve">采购包</w:t>
            </w:r>
            <w:r>
              <w:rPr>
                <w:rFonts w:hint="eastAsia" w:ascii="方正仿宋_GBK" w:hAnsi="方正仿宋_GBK" w:eastAsia="方正仿宋_GBK" w:cs="方正仿宋_GBK"/>
                <w:i w:val="0"/>
                <w:iCs w:val="0"/>
                <w:caps w:val="0"/>
                <w:color w:val="000000"/>
                <w:spacing w:val="0"/>
                <w:sz w:val="28"/>
                <w:szCs w:val="28"/>
                <w:highlight w:val="none"/>
                <w:u w:val="none"/>
                <w:lang w:val="en-US" w:eastAsia="zh-CN"/>
              </w:rPr>
              <w:t xml:space="preserve">中</w:t>
            </w:r>
            <w:r>
              <w:rPr>
                <w:rFonts w:hint="eastAsia" w:ascii="方正仿宋_GBK" w:hAnsi="方正仿宋_GBK" w:eastAsia="方正仿宋_GBK" w:cs="方正仿宋_GBK"/>
                <w:i w:val="0"/>
                <w:iCs w:val="0"/>
                <w:caps w:val="0"/>
                <w:color w:val="000000"/>
                <w:spacing w:val="0"/>
                <w:sz w:val="28"/>
                <w:szCs w:val="28"/>
                <w:highlight w:val="none"/>
              </w:rPr>
              <w:t xml:space="preserve">提供的符合本国产品标准的产品成本之和占</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该采购包</w:t>
            </w:r>
            <w:r>
              <w:rPr>
                <w:rFonts w:hint="eastAsia" w:ascii="方正仿宋_GBK" w:hAnsi="方正仿宋_GBK" w:eastAsia="方正仿宋_GBK" w:cs="方正仿宋_GBK"/>
                <w:i w:val="0"/>
                <w:iCs w:val="0"/>
                <w:caps w:val="0"/>
                <w:color w:val="000000"/>
                <w:spacing w:val="0"/>
                <w:sz w:val="28"/>
                <w:szCs w:val="28"/>
                <w:highlight w:val="none"/>
              </w:rPr>
              <w:t xml:space="preserve">提供的全部产品成本之和的比例</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为</w:t>
            </w:r>
            <w:r>
              <w:rPr>
                <w:rFonts w:hint="eastAsia" w:ascii="方正仿宋_GBK" w:hAnsi="方正仿宋_GBK" w:eastAsia="方正仿宋_GBK" w:cs="方正仿宋_GBK"/>
                <w:i w:val="0"/>
                <w:iCs w:val="0"/>
                <w:caps w:val="0"/>
                <w:color w:val="000000"/>
                <w:spacing w:val="0"/>
                <w:sz w:val="28"/>
                <w:szCs w:val="28"/>
                <w:highlight w:val="none"/>
                <w:u w:val="single"/>
                <w:lang w:val="en-US" w:eastAsia="zh-CN"/>
              </w:rPr>
              <w:t xml:space="preserve">XX</w:t>
            </w:r>
            <w:r>
              <w:rPr>
                <w:rFonts w:hint="eastAsia" w:ascii="方正仿宋_GBK" w:hAnsi="方正仿宋_GBK" w:eastAsia="方正仿宋_GBK" w:cs="方正仿宋_GBK"/>
                <w:i w:val="0"/>
                <w:iCs w:val="0"/>
                <w:caps w:val="0"/>
                <w:color w:val="000000"/>
                <w:spacing w:val="0"/>
                <w:sz w:val="28"/>
                <w:szCs w:val="28"/>
                <w:highlight w:val="none"/>
                <w:u w:val="none"/>
              </w:rPr>
              <w:t xml:space="preserve">%</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w:t>
            </w:r>
            <w:r>
              <w:rPr>
                <w:rFonts w:hint="eastAsia" w:ascii="方正仿宋_GBK" w:hAnsi="方正仿宋_GBK" w:eastAsia="方正仿宋_GBK" w:cs="方正仿宋_GBK"/>
                <w:sz w:val="28"/>
                <w:szCs w:val="28"/>
              </w:rPr>
            </w:r>
            <w:r/>
          </w:p>
        </w:tc>
      </w:tr>
    </w:tbl>
    <w:p>
      <w:pPr>
        <w:pStyle w:val="685"/>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685"/>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w:t>
      </w:r>
      <w:r>
        <w:rPr>
          <w:rFonts w:hint="eastAsia" w:ascii="方正仿宋_GBK" w:hAnsi="方正仿宋_GBK" w:eastAsia="方正仿宋_GBK" w:cs="方正仿宋_GBK"/>
          <w:sz w:val="28"/>
          <w:szCs w:val="28"/>
          <w:lang w:eastAsia="zh-CN"/>
        </w:rPr>
        <w:t xml:space="preserve">数额为各“分项总价”之和。</w:t>
      </w:r>
      <w:r>
        <w:rPr>
          <w:rFonts w:hint="eastAsia" w:ascii="方正仿宋_GBK" w:hAnsi="方正仿宋_GBK" w:eastAsia="方正仿宋_GBK" w:cs="方正仿宋_GBK"/>
          <w:sz w:val="28"/>
          <w:szCs w:val="28"/>
          <w:lang w:eastAsia="zh-CN"/>
        </w:rPr>
      </w:r>
      <w:r/>
    </w:p>
    <w:p>
      <w:pPr>
        <w:pStyle w:val="685"/>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rPr>
          <w:rFonts w:hint="eastAsia" w:ascii="方正仿宋_GBK" w:hAnsi="方正仿宋_GBK" w:eastAsia="方正仿宋_GBK" w:cs="方正仿宋_GBK"/>
          <w:sz w:val="28"/>
          <w:szCs w:val="28"/>
        </w:rPr>
      </w:r>
      <w:r/>
    </w:p>
    <w:p>
      <w:pPr>
        <w:pStyle w:val="685"/>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lang w:eastAsia="zh-CN"/>
        </w:rPr>
        <w:t xml:space="preserve">本</w:t>
      </w:r>
      <w:r>
        <w:rPr>
          <w:rFonts w:hint="eastAsia" w:ascii="方正仿宋_GBK" w:hAnsi="方正仿宋_GBK" w:eastAsia="方正仿宋_GBK" w:cs="方正仿宋_GBK"/>
          <w:sz w:val="28"/>
          <w:szCs w:val="28"/>
          <w:lang w:val="en-US" w:eastAsia="zh-CN"/>
        </w:rPr>
        <w:t xml:space="preserve">采购包中含有多种产品时，</w:t>
      </w:r>
      <w:r>
        <w:rPr>
          <w:rFonts w:hint="eastAsia" w:ascii="方正仿宋_GBK" w:hAnsi="方正仿宋_GBK" w:eastAsia="方正仿宋_GBK" w:cs="方正仿宋_GBK"/>
          <w:sz w:val="28"/>
          <w:szCs w:val="28"/>
        </w:rPr>
        <w:t xml:space="preserve">供应商未填写本采购包中提供的符合本国产品标准的产品成本之和占该采购包提供的全部产品成本之和的比例数值的，或比例数值低于80%的，将不享受本国产品价格评审优惠。</w:t>
      </w:r>
      <w:r>
        <w:rPr>
          <w:rFonts w:hint="eastAsia" w:ascii="方正仿宋_GBK" w:hAnsi="方正仿宋_GBK" w:eastAsia="方正仿宋_GBK" w:cs="方正仿宋_GBK"/>
          <w:sz w:val="28"/>
          <w:szCs w:val="28"/>
        </w:rPr>
      </w:r>
      <w:r/>
    </w:p>
    <w:p>
      <w:pPr>
        <w:pStyle w:val="685"/>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.投标人需认真填写本报价表，尤其注意规格型号的准确填写。</w:t>
      </w:r>
      <w:r>
        <w:rPr>
          <w:rFonts w:hint="eastAsia" w:ascii="方正仿宋_GBK" w:hAnsi="方正仿宋_GBK" w:eastAsia="方正仿宋_GBK" w:cs="方正仿宋_GBK"/>
          <w:sz w:val="28"/>
          <w:szCs w:val="28"/>
        </w:rPr>
      </w:r>
      <w:r/>
    </w:p>
    <w:p>
      <w:pPr>
        <w:pStyle w:val="685"/>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685"/>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685"/>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附件3 技术要求响应及偏离表（采购包号：</w:t>
      </w:r>
      <w:r>
        <w:rPr>
          <w:rFonts w:hint="eastAsia" w:ascii="Times New Roman" w:hAnsi="Times New Roman" w:eastAsia="方正仿宋_GBK" w:cs="Times New Roman"/>
          <w:color w:val="000000"/>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685"/>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附件3-1  证明材料1，证明材料2，……</w:t>
      </w:r>
      <w:r>
        <w:rPr>
          <w:rFonts w:hint="eastAsia" w:ascii="方正仿宋_GBK" w:hAnsi="方正仿宋_GBK" w:eastAsia="方正仿宋_GBK" w:cs="方正仿宋_GBK"/>
          <w:sz w:val="28"/>
          <w:szCs w:val="28"/>
          <w:lang w:val="en-US" w:eastAsia="zh-CN"/>
        </w:rPr>
      </w:r>
      <w:r/>
    </w:p>
    <w:p>
      <w:pPr>
        <w:pStyle w:val="68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68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1.投标人需对招标文件技术要求中非实质性要求（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68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方正仿宋_GBK" w:hAnsi="方正仿宋_GBK" w:eastAsia="方正仿宋_GBK" w:cs="方正仿宋_GBK"/>
          <w:sz w:val="28"/>
          <w:szCs w:val="28"/>
        </w:rPr>
      </w:r>
      <w:r/>
    </w:p>
    <w:p>
      <w:pPr>
        <w:pStyle w:val="68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685"/>
        <w:jc w:val="center"/>
        <w:keepLines w:val="0"/>
        <w:keepNext w:val="0"/>
        <w:pageBreakBefore w:val="0"/>
        <w:spacing w:line="400" w:lineRule="exact"/>
        <w:widowControl w:val="off"/>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 w:val="0"/>
          <w:bCs/>
          <w:sz w:val="28"/>
          <w:szCs w:val="28"/>
        </w:rPr>
        <w:t xml:space="preserve">附件4 商务要求响应及偏离表（采购包号：</w:t>
      </w:r>
      <w:r>
        <w:rPr>
          <w:rFonts w:hint="eastAsia" w:ascii="Times New Roman" w:hAnsi="Times New Roman" w:eastAsia="方正仿宋_GBK" w:cs="Times New Roman"/>
          <w:color w:val="000000"/>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685"/>
        <w:ind w:firstLine="482"/>
        <w:keepLines w:val="0"/>
        <w:keepNext w:val="0"/>
        <w:pageBreakBefore w:val="0"/>
        <w:spacing w:line="400" w:lineRule="exact"/>
        <w:widowControl w:val="off"/>
        <w:rPr>
          <w:rFonts w:ascii="宋体" w:hAnsi="宋体"/>
          <w:sz w:val="28"/>
          <w:szCs w:val="28"/>
        </w:rPr>
      </w:pPr>
      <w:r>
        <w:rPr>
          <w:rFonts w:hint="eastAsia" w:ascii="方正仿宋_GBK" w:hAnsi="方正仿宋_GBK" w:eastAsia="方正仿宋_GBK" w:cs="方正仿宋_GBK"/>
          <w:sz w:val="28"/>
          <w:szCs w:val="28"/>
          <w:lang w:val="en-US" w:eastAsia="zh-CN"/>
        </w:rPr>
        <w:t xml:space="preserve">附件4-1  证明材料1，证明材料2，……</w:t>
      </w:r>
      <w:r>
        <w:rPr>
          <w:rFonts w:ascii="宋体" w:hAnsi="宋体"/>
          <w:sz w:val="28"/>
          <w:szCs w:val="28"/>
        </w:rPr>
      </w:r>
      <w:r/>
    </w:p>
    <w:p>
      <w:pPr>
        <w:pStyle w:val="68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68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1.投标人需对招标文件商务要求中非实质性要求（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68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方正仿宋_GBK" w:hAnsi="方正仿宋_GBK" w:eastAsia="方正仿宋_GBK" w:cs="方正仿宋_GBK"/>
          <w:sz w:val="28"/>
          <w:szCs w:val="28"/>
        </w:rPr>
      </w:r>
      <w:r/>
    </w:p>
    <w:p>
      <w:pPr>
        <w:pStyle w:val="685"/>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685"/>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685"/>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685"/>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附件5 具备履行合同所必需的设备和专业技术能力的书面声明</w:t>
      </w:r>
      <w:r>
        <w:rPr>
          <w:rFonts w:hint="eastAsia" w:ascii="方正黑体_GBK" w:hAnsi="方正黑体_GBK" w:eastAsia="方正黑体_GBK" w:cs="方正黑体_GBK"/>
          <w:b w:val="0"/>
          <w:bCs/>
          <w:sz w:val="28"/>
          <w:szCs w:val="28"/>
        </w:rPr>
      </w:r>
      <w:r/>
    </w:p>
    <w:p>
      <w:pPr>
        <w:pStyle w:val="68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rPr>
      </w:r>
      <w:r/>
    </w:p>
    <w:p>
      <w:pPr>
        <w:pStyle w:val="68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68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685"/>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t xml:space="preserve">                                     </w:t>
      </w:r>
      <w:r>
        <w:rPr>
          <w:rFonts w:hint="eastAsia" w:ascii="宋体" w:hAnsi="宋体"/>
          <w:bCs/>
          <w:color w:val="000000"/>
          <w:sz w:val="28"/>
          <w:szCs w:val="28"/>
        </w:rPr>
      </w:r>
      <w:r/>
    </w:p>
    <w:p>
      <w:pPr>
        <w:pStyle w:val="685"/>
        <w:ind w:left="480"/>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685"/>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685"/>
        <w:ind w:left="480"/>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685"/>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附件6 参加政府采购活动前 3 年内在经营活动中没有重大违法记录的书面声明</w:t>
      </w:r>
      <w:r>
        <w:rPr>
          <w:rFonts w:hint="eastAsia" w:ascii="方正黑体_GBK" w:hAnsi="方正黑体_GBK" w:eastAsia="方正黑体_GBK" w:cs="方正黑体_GBK"/>
          <w:b w:val="0"/>
          <w:bCs/>
          <w:sz w:val="28"/>
          <w:szCs w:val="28"/>
        </w:rPr>
      </w:r>
      <w:r/>
    </w:p>
    <w:p>
      <w:pPr>
        <w:pStyle w:val="68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bookmarkStart w:id="193" w:name="_Toc120614284"/>
      <w:r>
        <w:rPr>
          <w:rFonts w:hint="eastAsia" w:ascii="方正仿宋_GBK" w:hAnsi="方正仿宋_GBK" w:eastAsia="方正仿宋_GBK" w:cs="方正仿宋_GBK"/>
          <w:sz w:val="28"/>
          <w:szCs w:val="28"/>
        </w:rPr>
      </w:r>
      <w:r/>
    </w:p>
    <w:p>
      <w:pPr>
        <w:pStyle w:val="685"/>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685"/>
        <w:ind w:firstLine="480"/>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685"/>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附件7                   法人授权书</w:t>
      </w:r>
      <w:r>
        <w:rPr>
          <w:rFonts w:hint="eastAsia" w:ascii="方正黑体_GBK" w:hAnsi="方正黑体_GBK" w:eastAsia="方正黑体_GBK" w:cs="方正黑体_GBK"/>
          <w:b w:val="0"/>
          <w:bCs/>
          <w:sz w:val="28"/>
          <w:szCs w:val="28"/>
        </w:rPr>
      </w:r>
      <w:r/>
    </w:p>
    <w:p>
      <w:pPr>
        <w:pStyle w:val="685"/>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（投标人名称）授权</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color w:val="000000"/>
          <w:sz w:val="28"/>
          <w:szCs w:val="28"/>
        </w:rPr>
        <w:t xml:space="preserve">，</w:t>
      </w:r>
      <w:r>
        <w:rPr>
          <w:rFonts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685"/>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年</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月</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685"/>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rPr>
          <w:rFonts w:hint="eastAsia" w:ascii="方正仿宋_GBK" w:hAnsi="方正仿宋_GBK" w:eastAsia="方正仿宋_GBK" w:cs="方正仿宋_GBK"/>
          <w:color w:val="000000"/>
          <w:sz w:val="28"/>
          <w:szCs w:val="28"/>
          <w:u w:val="single"/>
        </w:rPr>
      </w:r>
      <w:r/>
    </w:p>
    <w:p>
      <w:pPr>
        <w:pStyle w:val="685"/>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被授权人联系电话：（手机）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685"/>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685"/>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授权单位名称：</w:t>
      </w:r>
      <w:r>
        <w:rPr>
          <w:rFonts w:hint="eastAsia" w:ascii="方正仿宋_GBK" w:hAnsi="方正仿宋_GBK" w:eastAsia="方正仿宋_GBK" w:cs="方正仿宋_GBK"/>
          <w:color w:val="000000"/>
          <w:sz w:val="28"/>
          <w:szCs w:val="28"/>
          <w:u w:val="single"/>
        </w:rPr>
        <w:t xml:space="preserve">（加盖CA电子公章）</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lang w:val="en-US" w:eastAsia="zh-CN"/>
        </w:rPr>
      </w:r>
      <w:r/>
    </w:p>
    <w:p>
      <w:pPr>
        <w:pStyle w:val="685"/>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单位地址：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rPr>
          <w:rFonts w:hint="eastAsia" w:ascii="方正仿宋_GBK" w:hAnsi="方正仿宋_GBK" w:eastAsia="方正仿宋_GBK" w:cs="方正仿宋_GBK"/>
          <w:color w:val="000000"/>
          <w:sz w:val="28"/>
          <w:szCs w:val="28"/>
          <w:u w:val="single"/>
        </w:rPr>
      </w:r>
      <w:r/>
    </w:p>
    <w:p>
      <w:pPr>
        <w:pStyle w:val="685"/>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w:t>
      </w:r>
      <w:r>
        <w:rPr>
          <w:rFonts w:hint="eastAsia" w:ascii="方正仿宋_GBK" w:hAnsi="方正仿宋_GBK" w:eastAsia="方正仿宋_GBK" w:cs="方正仿宋_GBK"/>
          <w:color w:val="000000"/>
          <w:sz w:val="28"/>
          <w:szCs w:val="28"/>
          <w:lang w:val="en-US" w:eastAsia="zh-CN"/>
        </w:rPr>
        <w:t xml:space="preserve">    </w:t>
      </w:r>
      <w:r>
        <w:rPr>
          <w:rFonts w:hint="eastAsia" w:ascii="方正仿宋_GBK" w:hAnsi="方正仿宋_GBK" w:eastAsia="方正仿宋_GBK" w:cs="方正仿宋_GBK"/>
          <w:color w:val="000000"/>
          <w:sz w:val="28"/>
          <w:szCs w:val="28"/>
        </w:rPr>
        <w:t xml:space="preserve">期：</w:t>
      </w:r>
      <w:bookmarkStart w:id="194" w:name="_Hlt26955070"/>
      <w:r/>
      <w:bookmarkEnd w:id="194"/>
      <w:r/>
      <w:bookmarkStart w:id="195" w:name="_Hlt26671380"/>
      <w:r/>
      <w:bookmarkEnd w:id="195"/>
      <w:r/>
      <w:bookmarkStart w:id="196" w:name="_格式3__银行出具的资信证明"/>
      <w:r/>
      <w:bookmarkEnd w:id="196"/>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rPr>
          <w:rFonts w:hint="eastAsia" w:ascii="方正仿宋_GBK" w:hAnsi="方正仿宋_GBK" w:eastAsia="方正仿宋_GBK" w:cs="方正仿宋_GBK"/>
          <w:color w:val="000000"/>
          <w:sz w:val="28"/>
          <w:szCs w:val="28"/>
        </w:rPr>
      </w:r>
      <w:r/>
    </w:p>
    <w:p>
      <w:pPr>
        <w:pStyle w:val="685"/>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685"/>
        <w:jc w:val="both"/>
        <w:keepLines w:val="0"/>
        <w:keepNext w:val="0"/>
        <w:pageBreakBefore w:val="0"/>
        <w:spacing w:line="400" w:lineRule="exact"/>
        <w:widowControl w:val="off"/>
        <w:rPr>
          <w:rFonts w:ascii="黑体" w:hAnsi="黑体" w:eastAsia="黑体"/>
          <w:b/>
          <w:i/>
          <w:color w:val="000000"/>
          <w:sz w:val="28"/>
          <w:szCs w:val="28"/>
          <w:u w:val="single"/>
        </w:rPr>
      </w:pPr>
      <w:r>
        <w:rPr>
          <w:rFonts w:hint="eastAsia" w:ascii="方正黑体_GBK" w:hAnsi="方正黑体_GBK" w:eastAsia="方正黑体_GBK" w:cs="方正黑体_GBK"/>
          <w:b w:val="0"/>
          <w:bCs/>
          <w:sz w:val="28"/>
          <w:szCs w:val="28"/>
        </w:rPr>
        <w:t xml:space="preserve">附件8                    投标函</w:t>
      </w:r>
      <w:r>
        <w:rPr>
          <w:rFonts w:ascii="黑体" w:hAnsi="黑体" w:eastAsia="黑体"/>
          <w:b/>
          <w:i/>
          <w:color w:val="000000"/>
          <w:sz w:val="28"/>
          <w:szCs w:val="28"/>
          <w:u w:val="single"/>
        </w:rPr>
      </w:r>
      <w:r/>
    </w:p>
    <w:p>
      <w:pPr>
        <w:pStyle w:val="685"/>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rPr>
          <w:rFonts w:hint="eastAsia" w:ascii="方正仿宋_GBK" w:hAnsi="方正仿宋_GBK" w:eastAsia="方正仿宋_GBK" w:cs="方正仿宋_GBK"/>
          <w:color w:val="000000"/>
          <w:sz w:val="28"/>
          <w:szCs w:val="28"/>
        </w:rPr>
      </w:r>
      <w:r/>
    </w:p>
    <w:p>
      <w:pPr>
        <w:pStyle w:val="685"/>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根据贵方</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color w:val="000000"/>
          <w:sz w:val="28"/>
          <w:szCs w:val="28"/>
        </w:rPr>
        <w:t xml:space="preserve">的招标文件，正式授权下述签字人</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(姓名)代表我方</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（投标人的名称），全权处理本次项目投标的有关事宜。</w:t>
      </w:r>
      <w:r>
        <w:rPr>
          <w:rFonts w:hint="eastAsia" w:ascii="方正仿宋_GBK" w:hAnsi="方正仿宋_GBK" w:eastAsia="方正仿宋_GBK" w:cs="方正仿宋_GBK"/>
          <w:color w:val="000000"/>
          <w:sz w:val="28"/>
          <w:szCs w:val="28"/>
        </w:rPr>
      </w:r>
      <w:r/>
    </w:p>
    <w:p>
      <w:pPr>
        <w:pStyle w:val="685"/>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据此函，</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签字人兹宣布同意如下：</w:t>
      </w:r>
      <w:r>
        <w:rPr>
          <w:rFonts w:hint="eastAsia" w:ascii="方正仿宋_GBK" w:hAnsi="方正仿宋_GBK" w:eastAsia="方正仿宋_GBK" w:cs="方正仿宋_GBK"/>
          <w:color w:val="000000"/>
          <w:sz w:val="28"/>
          <w:szCs w:val="28"/>
        </w:rPr>
      </w:r>
      <w:r/>
    </w:p>
    <w:p>
      <w:pPr>
        <w:pStyle w:val="685"/>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1.按招标文件规定的各项要求，向买方提供所需货物（包含与货物相关的服务）。</w:t>
      </w:r>
      <w:r>
        <w:rPr>
          <w:rFonts w:hint="eastAsia" w:ascii="方正仿宋_GBK" w:hAnsi="方正仿宋_GBK" w:eastAsia="方正仿宋_GBK" w:cs="方正仿宋_GBK"/>
          <w:color w:val="000000"/>
          <w:sz w:val="28"/>
          <w:szCs w:val="28"/>
        </w:rPr>
      </w:r>
      <w:r/>
    </w:p>
    <w:p>
      <w:pPr>
        <w:pStyle w:val="685"/>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2.我们完全理解贵方不一定将合同授予最低报价的投标人。</w:t>
      </w:r>
      <w:r>
        <w:rPr>
          <w:rFonts w:hint="eastAsia" w:ascii="方正仿宋_GBK" w:hAnsi="方正仿宋_GBK" w:eastAsia="方正仿宋_GBK" w:cs="方正仿宋_GBK"/>
          <w:color w:val="000000"/>
          <w:sz w:val="28"/>
          <w:szCs w:val="28"/>
        </w:rPr>
      </w:r>
      <w:r/>
    </w:p>
    <w:p>
      <w:pPr>
        <w:pStyle w:val="685"/>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3.我们已详细审核全部招标文件及其有效补充文件。</w:t>
      </w:r>
      <w:r>
        <w:rPr>
          <w:rFonts w:hint="eastAsia" w:ascii="方正仿宋_GBK" w:hAnsi="方正仿宋_GBK" w:eastAsia="方正仿宋_GBK" w:cs="方正仿宋_GBK"/>
          <w:color w:val="000000"/>
          <w:sz w:val="28"/>
          <w:szCs w:val="28"/>
        </w:rPr>
      </w:r>
      <w:r/>
    </w:p>
    <w:p>
      <w:pPr>
        <w:pStyle w:val="685"/>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4.我们同意从规定的开标日期起遵循本投标文件，并在规定的投标有效期期满之前均具有约束力。</w:t>
      </w:r>
      <w:r>
        <w:rPr>
          <w:rFonts w:hint="eastAsia" w:ascii="方正仿宋_GBK" w:hAnsi="方正仿宋_GBK" w:eastAsia="方正仿宋_GBK" w:cs="方正仿宋_GBK"/>
          <w:color w:val="000000"/>
          <w:sz w:val="28"/>
          <w:szCs w:val="28"/>
        </w:rPr>
      </w:r>
      <w:r/>
    </w:p>
    <w:p>
      <w:pPr>
        <w:pStyle w:val="685"/>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5.同意向贵方提供贵方可能另外要求的与投标有关的任何证据或资料，并保证我方已提供和将要提供的文件是真实的、准确的。</w:t>
      </w:r>
      <w:r>
        <w:rPr>
          <w:rFonts w:hint="eastAsia" w:ascii="方正仿宋_GBK" w:hAnsi="方正仿宋_GBK" w:eastAsia="方正仿宋_GBK" w:cs="方正仿宋_GBK"/>
          <w:color w:val="000000"/>
          <w:sz w:val="28"/>
          <w:szCs w:val="28"/>
        </w:rPr>
      </w:r>
      <w:r/>
    </w:p>
    <w:p>
      <w:pPr>
        <w:pStyle w:val="685"/>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6.一旦我方中标,我方将根据招标文件的规定，严格履行合同的责任和义务,并保证在招标文件规定的时间</w:t>
      </w:r>
      <w:r>
        <w:rPr>
          <w:rFonts w:hint="eastAsia" w:ascii="方正仿宋_GBK" w:hAnsi="方正仿宋_GBK" w:eastAsia="方正仿宋_GBK" w:cs="方正仿宋_GBK"/>
          <w:color w:val="000000"/>
          <w:sz w:val="28"/>
          <w:szCs w:val="28"/>
          <w:lang w:eastAsia="zh-CN"/>
        </w:rPr>
        <w:t xml:space="preserve">内</w:t>
      </w:r>
      <w:r>
        <w:rPr>
          <w:rFonts w:hint="eastAsia" w:ascii="方正仿宋_GBK" w:hAnsi="方正仿宋_GBK" w:eastAsia="方正仿宋_GBK" w:cs="方正仿宋_GBK"/>
          <w:color w:val="000000"/>
          <w:sz w:val="28"/>
          <w:szCs w:val="28"/>
        </w:rPr>
        <w:t xml:space="preserve">完成项目，交付买方验收、使用。</w:t>
      </w:r>
      <w:r>
        <w:rPr>
          <w:rFonts w:hint="eastAsia" w:ascii="方正仿宋_GBK" w:hAnsi="方正仿宋_GBK" w:eastAsia="方正仿宋_GBK" w:cs="方正仿宋_GBK"/>
          <w:color w:val="000000"/>
          <w:sz w:val="28"/>
          <w:szCs w:val="28"/>
        </w:rPr>
      </w:r>
      <w:r/>
    </w:p>
    <w:p>
      <w:pPr>
        <w:pStyle w:val="685"/>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7.与本投标有关的正式通讯地址为：</w:t>
      </w:r>
      <w:r>
        <w:rPr>
          <w:rFonts w:hint="eastAsia" w:ascii="方正仿宋_GBK" w:hAnsi="方正仿宋_GBK" w:eastAsia="方正仿宋_GBK" w:cs="方正仿宋_GBK"/>
          <w:color w:val="000000"/>
          <w:sz w:val="28"/>
          <w:szCs w:val="28"/>
        </w:rPr>
      </w:r>
      <w:r/>
    </w:p>
    <w:p>
      <w:pPr>
        <w:pStyle w:val="685"/>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rPr>
      </w:r>
      <w:r/>
    </w:p>
    <w:p>
      <w:pPr>
        <w:pStyle w:val="685"/>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邮          编：</w:t>
      </w:r>
      <w:r>
        <w:rPr>
          <w:rFonts w:hint="eastAsia" w:ascii="方正仿宋_GBK" w:hAnsi="方正仿宋_GBK" w:eastAsia="方正仿宋_GBK" w:cs="方正仿宋_GBK"/>
          <w:color w:val="000000"/>
          <w:sz w:val="28"/>
          <w:szCs w:val="28"/>
        </w:rPr>
      </w:r>
      <w:r/>
    </w:p>
    <w:p>
      <w:pPr>
        <w:pStyle w:val="685"/>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电          话：</w:t>
      </w:r>
      <w:r>
        <w:rPr>
          <w:rFonts w:hint="eastAsia" w:ascii="方正仿宋_GBK" w:hAnsi="方正仿宋_GBK" w:eastAsia="方正仿宋_GBK" w:cs="方正仿宋_GBK"/>
          <w:color w:val="000000"/>
          <w:sz w:val="28"/>
          <w:szCs w:val="28"/>
        </w:rPr>
      </w:r>
      <w:r/>
    </w:p>
    <w:p>
      <w:pPr>
        <w:pStyle w:val="685"/>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传          真：</w:t>
      </w:r>
      <w:r>
        <w:rPr>
          <w:rFonts w:hint="eastAsia" w:ascii="方正仿宋_GBK" w:hAnsi="方正仿宋_GBK" w:eastAsia="方正仿宋_GBK" w:cs="方正仿宋_GBK"/>
          <w:color w:val="000000"/>
          <w:sz w:val="28"/>
          <w:szCs w:val="28"/>
        </w:rPr>
      </w:r>
      <w:r/>
    </w:p>
    <w:p>
      <w:pPr>
        <w:pStyle w:val="685"/>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投标人开户行：</w:t>
      </w:r>
      <w:r>
        <w:rPr>
          <w:rFonts w:hint="eastAsia" w:ascii="方正仿宋_GBK" w:hAnsi="方正仿宋_GBK" w:eastAsia="方正仿宋_GBK" w:cs="方正仿宋_GBK"/>
          <w:color w:val="000000"/>
          <w:sz w:val="28"/>
          <w:szCs w:val="28"/>
        </w:rPr>
      </w:r>
      <w:r/>
    </w:p>
    <w:p>
      <w:pPr>
        <w:pStyle w:val="685"/>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账          号： </w:t>
      </w:r>
      <w:r>
        <w:rPr>
          <w:rFonts w:hint="eastAsia" w:ascii="方正仿宋_GBK" w:hAnsi="方正仿宋_GBK" w:eastAsia="方正仿宋_GBK" w:cs="方正仿宋_GBK"/>
          <w:color w:val="000000"/>
          <w:sz w:val="28"/>
          <w:szCs w:val="28"/>
        </w:rPr>
      </w:r>
      <w:r/>
    </w:p>
    <w:p>
      <w:pPr>
        <w:pStyle w:val="685"/>
        <w:ind w:left="420" w:firstLine="560"/>
        <w:jc w:val="left"/>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685"/>
        <w:ind w:left="3830" w:firstLine="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供应商全称（加盖CA电子公章）：</w:t>
      </w:r>
      <w:r>
        <w:rPr>
          <w:rFonts w:hint="eastAsia" w:ascii="方正仿宋_GBK" w:hAnsi="方正仿宋_GBK" w:eastAsia="方正仿宋_GBK" w:cs="方正仿宋_GBK"/>
          <w:color w:val="000000"/>
          <w:sz w:val="28"/>
          <w:szCs w:val="28"/>
        </w:rPr>
      </w:r>
      <w:r/>
    </w:p>
    <w:p>
      <w:pPr>
        <w:pStyle w:val="685"/>
        <w:ind w:left="3830" w:firstLine="0"/>
        <w:jc w:val="left"/>
        <w:keepLines w:val="0"/>
        <w:keepNext w:val="0"/>
        <w:pageBreakBefore w:val="0"/>
        <w:spacing w:line="400" w:lineRule="exact"/>
        <w:widowControl w:val="off"/>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日    期：___年____月____日</w:t>
      </w:r>
      <w:r>
        <w:rPr>
          <w:rFonts w:hint="eastAsia" w:ascii="宋体" w:hAnsi="宋体"/>
          <w:color w:val="000000"/>
          <w:sz w:val="28"/>
          <w:szCs w:val="28"/>
        </w:rPr>
      </w:r>
      <w:r/>
    </w:p>
    <w:p>
      <w:pPr>
        <w:pStyle w:val="685"/>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685"/>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附件9  中小微企业声明函（货物类项目）（采购包号：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68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u w:val="none"/>
          <w:lang w:eastAsia="zh-CN"/>
        </w:rPr>
        <w:t xml:space="preserve">采购</w:t>
      </w:r>
      <w:r>
        <w:rPr>
          <w:rFonts w:hint="eastAsia" w:ascii="方正仿宋_GBK" w:hAnsi="方正仿宋_GBK" w:eastAsia="方正仿宋_GBK" w:cs="方正仿宋_GBK"/>
          <w:sz w:val="28"/>
          <w:szCs w:val="28"/>
          <w:u w:val="none"/>
        </w:rPr>
        <w:t xml:space="preserve">单位名称）</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ascii="Times New Roman" w:hAnsi="Times New Roman" w:eastAsia="方正仿宋_GBK" w:cs="Times New Roman"/>
          <w:sz w:val="28"/>
          <w:szCs w:val="28"/>
        </w:rPr>
        <w:t xml:space="preserve">，</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Times New Roman" w:hAnsi="Times New Roman" w:eastAsia="方正仿宋_GBK" w:cs="Times New Roman"/>
          <w:color w:val="000000"/>
          <w:sz w:val="28"/>
          <w:szCs w:val="28"/>
          <w:lang w:val="en-US"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的采购活动，提供的货物全部由符合政策要求的中小微企业制造。相关企业（含联合体中的中小微企业、签订采购包意向协议的中小微企业）的具体情况如下：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685"/>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行业；产品制造商为</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人，营业收入为</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万元，资产总额为</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万元，属于</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u w:val="single"/>
          <w:lang w:eastAsia="zh-CN"/>
        </w:rPr>
        <w:t xml:space="preserve">□</w:t>
      </w:r>
      <w:r>
        <w:rPr>
          <w:rFonts w:hint="eastAsia" w:ascii="方正仿宋_GBK" w:hAnsi="方正仿宋_GBK" w:eastAsia="方正仿宋_GBK" w:cs="方正仿宋_GBK"/>
          <w:sz w:val="28"/>
          <w:szCs w:val="28"/>
          <w:u w:val="single"/>
        </w:rPr>
        <w:t xml:space="preserve">中型企业 □小型企业 </w:t>
      </w:r>
      <w:r>
        <w:rPr>
          <w:rFonts w:hint="eastAsia" w:ascii="方正仿宋_GBK" w:hAnsi="方正仿宋_GBK" w:eastAsia="方正仿宋_GBK" w:cs="方正仿宋_GBK"/>
          <w:sz w:val="28"/>
          <w:szCs w:val="28"/>
          <w:u w:val="single"/>
          <w:lang w:eastAsia="zh-CN"/>
        </w:rPr>
        <w:t xml:space="preserve">□</w:t>
      </w:r>
      <w:r>
        <w:rPr>
          <w:rFonts w:hint="eastAsia" w:ascii="方正仿宋_GBK" w:hAnsi="方正仿宋_GBK" w:eastAsia="方正仿宋_GBK" w:cs="方正仿宋_GBK"/>
          <w:sz w:val="28"/>
          <w:szCs w:val="28"/>
          <w:u w:val="single"/>
        </w:rPr>
        <w:t xml:space="preserve">微型企业）；</w:t>
      </w:r>
      <w:r>
        <w:rPr>
          <w:rFonts w:hint="eastAsia" w:ascii="方正仿宋_GBK" w:hAnsi="方正仿宋_GBK" w:eastAsia="方正仿宋_GBK" w:cs="方正仿宋_GBK"/>
          <w:i/>
          <w:sz w:val="28"/>
          <w:szCs w:val="28"/>
          <w:u w:val="single"/>
        </w:rPr>
      </w:r>
      <w:r/>
    </w:p>
    <w:p>
      <w:pPr>
        <w:pStyle w:val="685"/>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行业；产品制造商为</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人，营业收入为</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万元，资产总额为</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万元，属于</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u w:val="single"/>
          <w:lang w:eastAsia="zh-CN"/>
        </w:rPr>
        <w:t xml:space="preserve">□</w:t>
      </w:r>
      <w:r>
        <w:rPr>
          <w:rFonts w:hint="eastAsia" w:ascii="方正仿宋_GBK" w:hAnsi="方正仿宋_GBK" w:eastAsia="方正仿宋_GBK" w:cs="方正仿宋_GBK"/>
          <w:sz w:val="28"/>
          <w:szCs w:val="28"/>
          <w:u w:val="single"/>
        </w:rPr>
        <w:t xml:space="preserve">中型企业 □小型企业 </w:t>
      </w:r>
      <w:r>
        <w:rPr>
          <w:rFonts w:hint="eastAsia" w:ascii="方正仿宋_GBK" w:hAnsi="方正仿宋_GBK" w:eastAsia="方正仿宋_GBK" w:cs="方正仿宋_GBK"/>
          <w:sz w:val="28"/>
          <w:szCs w:val="28"/>
          <w:u w:val="single"/>
          <w:lang w:eastAsia="zh-CN"/>
        </w:rPr>
        <w:t xml:space="preserve">□</w:t>
      </w:r>
      <w:r>
        <w:rPr>
          <w:rFonts w:hint="eastAsia" w:ascii="方正仿宋_GBK" w:hAnsi="方正仿宋_GBK" w:eastAsia="方正仿宋_GBK" w:cs="方正仿宋_GBK"/>
          <w:sz w:val="28"/>
          <w:szCs w:val="28"/>
          <w:u w:val="single"/>
        </w:rPr>
        <w:t xml:space="preserve">微型企业）；</w:t>
      </w:r>
      <w:r>
        <w:rPr>
          <w:rFonts w:hint="eastAsia" w:ascii="方正仿宋_GBK" w:hAnsi="方正仿宋_GBK" w:eastAsia="方正仿宋_GBK" w:cs="方正仿宋_GBK"/>
          <w:i/>
          <w:sz w:val="28"/>
          <w:szCs w:val="28"/>
          <w:u w:val="single"/>
        </w:rPr>
      </w:r>
      <w:r/>
    </w:p>
    <w:p>
      <w:pPr>
        <w:pStyle w:val="68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68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68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685"/>
        <w:ind w:right="180"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企业名称（加盖CA电子公章）：</w:t>
      </w:r>
      <w:r>
        <w:rPr>
          <w:rFonts w:hint="eastAsia" w:ascii="方正仿宋_GBK" w:hAnsi="方正仿宋_GBK" w:eastAsia="方正仿宋_GBK" w:cs="方正仿宋_GBK"/>
          <w:sz w:val="28"/>
          <w:szCs w:val="28"/>
        </w:rPr>
      </w:r>
      <w:r/>
    </w:p>
    <w:p>
      <w:pPr>
        <w:pStyle w:val="685"/>
        <w:ind w:right="480" w:firstLine="364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color w:val="000000"/>
          <w:sz w:val="28"/>
          <w:szCs w:val="28"/>
        </w:rPr>
        <w:t xml:space="preserve">___年____月____日</w:t>
      </w:r>
      <w:r>
        <w:rPr>
          <w:rFonts w:hint="eastAsia" w:ascii="方正仿宋_GBK" w:hAnsi="方正仿宋_GBK" w:eastAsia="方正仿宋_GBK" w:cs="方正仿宋_GBK"/>
          <w:sz w:val="28"/>
          <w:szCs w:val="28"/>
        </w:rPr>
      </w:r>
      <w:r/>
    </w:p>
    <w:p>
      <w:pPr>
        <w:pStyle w:val="68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68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68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685"/>
        <w:ind w:firstLine="560"/>
        <w:jc w:val="left"/>
        <w:keepLines w:val="0"/>
        <w:keepNext w:val="0"/>
        <w:pageBreakBefore w:val="0"/>
        <w:spacing w:line="400" w:lineRule="exact"/>
        <w:widowControl w:val="off"/>
        <w:rPr>
          <w:rFonts w:ascii="宋体" w:hAnsi="宋体"/>
          <w:color w:val="ff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方正仿宋_GBK" w:hAnsi="方正仿宋_GBK" w:eastAsia="方正仿宋_GBK" w:cs="方正仿宋_GBK"/>
          <w:color w:val="ff0000"/>
          <w:sz w:val="28"/>
          <w:szCs w:val="28"/>
        </w:rPr>
        <w:t xml:space="preserve">                            </w:t>
      </w:r>
      <w:r>
        <w:rPr>
          <w:rFonts w:ascii="宋体" w:hAnsi="宋体"/>
          <w:color w:val="ff0000"/>
          <w:sz w:val="28"/>
          <w:szCs w:val="28"/>
        </w:rPr>
        <w:t xml:space="preserve">        </w:t>
      </w:r>
      <w:r>
        <w:rPr>
          <w:rFonts w:ascii="宋体" w:hAnsi="宋体"/>
          <w:color w:val="ff0000"/>
          <w:sz w:val="28"/>
          <w:szCs w:val="28"/>
        </w:rPr>
      </w:r>
      <w:r/>
    </w:p>
    <w:p>
      <w:pPr>
        <w:pStyle w:val="685"/>
        <w:ind w:firstLine="560"/>
        <w:jc w:val="left"/>
        <w:keepLines w:val="0"/>
        <w:keepNext w:val="0"/>
        <w:pageBreakBefore w:val="0"/>
        <w:spacing w:line="400" w:lineRule="exact"/>
        <w:widowControl w:val="off"/>
        <w:rPr>
          <w:rFonts w:ascii="宋体" w:hAnsi="宋体"/>
          <w:color w:val="ff0000"/>
          <w:sz w:val="28"/>
          <w:szCs w:val="28"/>
        </w:rPr>
      </w:pPr>
      <w:r>
        <w:rPr>
          <w:rFonts w:ascii="宋体" w:hAnsi="宋体"/>
          <w:color w:val="ff0000"/>
          <w:sz w:val="28"/>
          <w:szCs w:val="28"/>
        </w:rPr>
      </w:r>
      <w:r/>
    </w:p>
    <w:p>
      <w:pPr>
        <w:pStyle w:val="685"/>
        <w:ind w:firstLine="560"/>
        <w:jc w:val="left"/>
        <w:keepLines w:val="0"/>
        <w:keepNext w:val="0"/>
        <w:pageBreakBefore w:val="0"/>
        <w:spacing w:line="400" w:lineRule="exact"/>
        <w:widowControl w:val="off"/>
        <w:rPr>
          <w:rFonts w:ascii="宋体" w:hAnsi="宋体"/>
          <w:color w:val="ff0000"/>
          <w:sz w:val="28"/>
          <w:szCs w:val="28"/>
        </w:rPr>
      </w:pPr>
      <w:r>
        <w:rPr>
          <w:rFonts w:ascii="宋体" w:hAnsi="宋体"/>
          <w:color w:val="ff0000"/>
          <w:sz w:val="28"/>
          <w:szCs w:val="28"/>
        </w:rPr>
      </w:r>
      <w:r/>
    </w:p>
    <w:p>
      <w:pPr>
        <w:pStyle w:val="685"/>
        <w:ind w:firstLine="560"/>
        <w:jc w:val="left"/>
        <w:keepLines w:val="0"/>
        <w:keepNext w:val="0"/>
        <w:pageBreakBefore w:val="0"/>
        <w:spacing w:line="400" w:lineRule="exact"/>
        <w:widowControl w:val="off"/>
        <w:rPr>
          <w:rFonts w:hint="eastAsia" w:ascii="宋体" w:hAnsi="宋体"/>
          <w:color w:val="ff0000"/>
          <w:sz w:val="28"/>
          <w:szCs w:val="28"/>
        </w:rPr>
      </w:pPr>
      <w:r>
        <w:rPr>
          <w:rFonts w:hint="eastAsia" w:ascii="方正黑体_GBK" w:hAnsi="方正黑体_GBK" w:eastAsia="方正黑体_GBK" w:cs="方正黑体_GBK"/>
          <w:b w:val="0"/>
          <w:bCs/>
          <w:sz w:val="28"/>
          <w:szCs w:val="28"/>
        </w:rPr>
        <w:t xml:space="preserve">附件10残疾人福利性单位声明函（货物类项目）（采购包号：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宋体" w:hAnsi="宋体"/>
          <w:color w:val="ff0000"/>
          <w:sz w:val="28"/>
          <w:szCs w:val="28"/>
        </w:rPr>
      </w:r>
      <w:r/>
    </w:p>
    <w:p>
      <w:pPr>
        <w:pStyle w:val="68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w:t>
      </w:r>
      <w:r>
        <w:rPr>
          <w:rFonts w:hint="eastAsia" w:ascii="方正仿宋_GBK" w:hAnsi="方正仿宋_GBK" w:eastAsia="方正仿宋_GBK" w:cs="方正仿宋_GBK"/>
          <w:sz w:val="28"/>
          <w:szCs w:val="28"/>
          <w:lang w:eastAsia="zh-CN"/>
        </w:rPr>
        <w:t xml:space="preserve">加</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单位采购编号为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ascii="Times New Roman" w:hAnsi="Times New Roman" w:eastAsia="方正仿宋_GBK" w:cs="Times New Roman"/>
          <w:sz w:val="28"/>
          <w:szCs w:val="28"/>
          <w:lang w:eastAsia="zh-CN"/>
        </w:rPr>
        <w:t xml:space="preserve">，</w:t>
      </w:r>
      <w:r>
        <w:rPr>
          <w:rFonts w:hint="eastAsia" w:ascii="方正仿宋_GBK" w:hAnsi="方正仿宋_GBK" w:eastAsia="方正仿宋_GBK" w:cs="方正仿宋_GBK"/>
          <w:sz w:val="28"/>
          <w:szCs w:val="28"/>
          <w:u w:val="single"/>
        </w:rPr>
        <w:t xml:space="preserve">      </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lang w:eastAsia="zh-CN"/>
        </w:rPr>
        <w:t xml:space="preserve">XX</w:t>
      </w:r>
      <w:r>
        <w:rPr>
          <w:rFonts w:hint="eastAsia" w:ascii="方正仿宋_GBK" w:hAnsi="方正仿宋_GBK" w:eastAsia="方正仿宋_GBK" w:cs="方正仿宋_GBK"/>
          <w:sz w:val="28"/>
          <w:szCs w:val="28"/>
        </w:rPr>
        <w:t xml:space="preserve">）采购活动提供本单位制造的货物，或者提供其他残疾人福利性单位制造的货物（不包括使用非残疾人福利性单位注册商标的货物）。</w:t>
      </w:r>
      <w:r>
        <w:rPr>
          <w:rFonts w:hint="eastAsia" w:ascii="方正仿宋_GBK" w:hAnsi="方正仿宋_GBK" w:eastAsia="方正仿宋_GBK" w:cs="方正仿宋_GBK"/>
          <w:sz w:val="28"/>
          <w:szCs w:val="28"/>
        </w:rPr>
      </w:r>
      <w:r/>
    </w:p>
    <w:p>
      <w:pPr>
        <w:pStyle w:val="68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rPr>
      </w:r>
      <w:r/>
    </w:p>
    <w:p>
      <w:pPr>
        <w:pStyle w:val="68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68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1.专门面向中小微型企业采购的项目，供应商为残疾人福利性单位并提供本单位制造的货物，或者提供其他残疾人福利性单位制造的货物，必须提供此声明函，否则将不能通过资格审查。</w:t>
      </w:r>
      <w:r>
        <w:rPr>
          <w:rFonts w:hint="eastAsia" w:ascii="方正仿宋_GBK" w:hAnsi="方正仿宋_GBK" w:eastAsia="方正仿宋_GBK" w:cs="方正仿宋_GBK"/>
          <w:sz w:val="28"/>
          <w:szCs w:val="28"/>
        </w:rPr>
      </w:r>
      <w:r/>
    </w:p>
    <w:p>
      <w:pPr>
        <w:pStyle w:val="68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68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rPr>
      </w:r>
      <w:r/>
    </w:p>
    <w:p>
      <w:pPr>
        <w:pStyle w:val="685"/>
        <w:ind w:firstLine="584"/>
        <w:keepLines w:val="0"/>
        <w:keepNext w:val="0"/>
        <w:pageBreakBefore w:val="0"/>
        <w:spacing w:line="400" w:lineRule="exact"/>
        <w:rPr>
          <w:rFonts w:ascii="仿宋_GB2312" w:hAnsi="Times New Roman" w:eastAsia="仿宋_GB2312"/>
          <w:spacing w:val="6"/>
          <w:sz w:val="28"/>
          <w:szCs w:val="28"/>
        </w:rPr>
      </w:pPr>
      <w:r>
        <w:rPr>
          <w:rFonts w:ascii="仿宋_GB2312" w:hAnsi="Times New Roman" w:eastAsia="仿宋_GB2312"/>
          <w:spacing w:val="6"/>
          <w:sz w:val="28"/>
          <w:szCs w:val="28"/>
        </w:rPr>
      </w:r>
      <w:r/>
    </w:p>
    <w:p>
      <w:pPr>
        <w:pStyle w:val="685"/>
        <w:ind w:right="180" w:firstLine="584"/>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仿宋_GB2312" w:hAnsi="Times New Roman" w:eastAsia="仿宋_GB2312"/>
          <w:spacing w:val="6"/>
          <w:sz w:val="28"/>
          <w:szCs w:val="28"/>
        </w:rPr>
        <w:t xml:space="preserve">             </w:t>
      </w:r>
      <w:r>
        <w:rPr>
          <w:rFonts w:hint="eastAsia" w:ascii="宋体" w:hAnsi="宋体"/>
          <w:sz w:val="28"/>
          <w:szCs w:val="28"/>
        </w:rPr>
        <w:t xml:space="preserve">   </w:t>
      </w: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685"/>
        <w:ind w:right="180"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日  期：___年____月____日 </w:t>
      </w:r>
      <w:r>
        <w:rPr>
          <w:rFonts w:hint="eastAsia" w:ascii="方正仿宋_GBK" w:hAnsi="方正仿宋_GBK" w:eastAsia="方正仿宋_GBK" w:cs="方正仿宋_GBK"/>
          <w:sz w:val="28"/>
          <w:szCs w:val="28"/>
        </w:rPr>
      </w:r>
      <w:r/>
    </w:p>
    <w:p>
      <w:pPr>
        <w:pStyle w:val="685"/>
        <w:jc w:val="center"/>
        <w:keepLines w:val="0"/>
        <w:keepNext w:val="0"/>
        <w:pageBreakBefore w:val="0"/>
        <w:spacing w:line="400" w:lineRule="exact"/>
        <w:rPr>
          <w:rFonts w:hint="eastAsia" w:ascii="黑体" w:hAnsi="黑体" w:eastAsia="黑体"/>
          <w:b/>
          <w:sz w:val="28"/>
          <w:szCs w:val="28"/>
          <w:lang w:eastAsia="zh-CN"/>
        </w:rPr>
      </w:pPr>
      <w:r>
        <w:rPr>
          <w:rFonts w:hint="eastAsia" w:ascii="黑体" w:hAnsi="黑体" w:eastAsia="黑体"/>
          <w:b/>
          <w:sz w:val="28"/>
          <w:szCs w:val="28"/>
          <w:lang w:eastAsia="zh-CN"/>
        </w:rPr>
      </w:r>
      <w:r/>
    </w:p>
    <w:p>
      <w:pPr>
        <w:pStyle w:val="685"/>
        <w:jc w:val="center"/>
        <w:keepLines w:val="0"/>
        <w:keepNext w:val="0"/>
        <w:pageBreakBefore w:val="0"/>
        <w:spacing w:line="400" w:lineRule="exact"/>
        <w:rPr>
          <w:rFonts w:hint="eastAsia" w:ascii="黑体" w:hAnsi="黑体" w:eastAsia="黑体"/>
          <w:b/>
          <w:sz w:val="28"/>
          <w:szCs w:val="28"/>
          <w:lang w:eastAsia="zh-CN"/>
        </w:rPr>
      </w:pPr>
      <w:r>
        <w:rPr>
          <w:rFonts w:hint="eastAsia" w:ascii="黑体" w:hAnsi="黑体" w:eastAsia="黑体"/>
          <w:b/>
          <w:sz w:val="28"/>
          <w:szCs w:val="28"/>
          <w:lang w:eastAsia="zh-CN"/>
        </w:rPr>
      </w:r>
      <w:r/>
    </w:p>
    <w:p>
      <w:pPr>
        <w:pStyle w:val="685"/>
        <w:ind w:firstLine="560"/>
        <w:jc w:val="left"/>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附件11 联合体协议（参考格式）（采购包号：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68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rPr>
          <w:rFonts w:hint="eastAsia" w:ascii="方正仿宋_GBK" w:hAnsi="方正仿宋_GBK" w:eastAsia="方正仿宋_GBK" w:cs="方正仿宋_GBK"/>
          <w:sz w:val="28"/>
          <w:szCs w:val="28"/>
        </w:rPr>
      </w:r>
      <w:r/>
    </w:p>
    <w:p>
      <w:pPr>
        <w:pStyle w:val="68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ascii="Times New Roman" w:hAnsi="Times New Roman" w:eastAsia="方正仿宋_GBK" w:cs="Times New Roman"/>
          <w:sz w:val="28"/>
          <w:szCs w:val="28"/>
          <w:lang w:eastAsia="zh-CN"/>
        </w:rPr>
        <w:t xml:space="preserve">，</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lang w:val="en-US" w:eastAsia="zh-CN"/>
        </w:rPr>
        <w:t xml:space="preserve">XX</w:t>
      </w:r>
      <w:r>
        <w:rPr>
          <w:rFonts w:hint="eastAsia" w:ascii="方正仿宋_GBK" w:hAnsi="方正仿宋_GBK" w:eastAsia="方正仿宋_GBK" w:cs="方正仿宋_GBK"/>
          <w:sz w:val="28"/>
          <w:szCs w:val="28"/>
        </w:rPr>
        <w:t xml:space="preserve">）的政府采购活动，我联合体指定</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w:t>
      </w:r>
      <w:r>
        <w:rPr>
          <w:rFonts w:hint="eastAsia" w:ascii="方正仿宋_GBK" w:hAnsi="方正仿宋_GBK" w:eastAsia="方正仿宋_GBK" w:cs="方正仿宋_GBK"/>
          <w:sz w:val="28"/>
          <w:szCs w:val="28"/>
          <w:u w:val="none"/>
          <w:lang w:eastAsia="zh-CN"/>
        </w:rPr>
        <w:t xml:space="preserve">全称</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为牵头单位（牵头单位必须为联合体成员）。</w:t>
      </w:r>
      <w:r>
        <w:rPr>
          <w:rFonts w:hint="eastAsia" w:ascii="方正仿宋_GBK" w:hAnsi="方正仿宋_GBK" w:eastAsia="方正仿宋_GBK" w:cs="方正仿宋_GBK"/>
          <w:sz w:val="28"/>
          <w:szCs w:val="28"/>
        </w:rPr>
      </w:r>
      <w:r/>
    </w:p>
    <w:p>
      <w:pPr>
        <w:pStyle w:val="68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若我们联合中标、成交，</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（供应商单位1全称）实施项目中</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（供应商单位2全称）实施项目中</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（工作内容）部分工作，并承担相应的责任……。（注：联合体中各供应商都应明示所承担的工作和相应的责任）。</w:t>
      </w:r>
      <w:r>
        <w:rPr>
          <w:rFonts w:hint="eastAsia" w:ascii="方正仿宋_GBK" w:hAnsi="方正仿宋_GBK" w:eastAsia="方正仿宋_GBK" w:cs="方正仿宋_GBK"/>
          <w:sz w:val="28"/>
          <w:szCs w:val="28"/>
        </w:rPr>
      </w:r>
      <w:r/>
    </w:p>
    <w:p>
      <w:pPr>
        <w:pStyle w:val="68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其中</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685"/>
        <w:keepLines w:val="0"/>
        <w:keepNext w:val="0"/>
        <w:pageBreakBefore w:val="0"/>
        <w:spacing w:line="400" w:lineRule="exact"/>
        <w:rPr>
          <w:rFonts w:hint="eastAsia" w:ascii="宋体" w:hAnsi="宋体"/>
          <w:sz w:val="28"/>
          <w:szCs w:val="28"/>
        </w:rPr>
      </w:pPr>
      <w:r>
        <w:rPr>
          <w:rFonts w:ascii="宋体" w:hAnsi="宋体"/>
          <w:sz w:val="28"/>
          <w:szCs w:val="28"/>
        </w:rPr>
        <w:t xml:space="preserve">      </w:t>
      </w:r>
      <w:r>
        <w:rPr>
          <w:rFonts w:hint="eastAsia" w:ascii="宋体" w:hAnsi="宋体"/>
          <w:sz w:val="28"/>
          <w:szCs w:val="28"/>
        </w:rPr>
        <w:t xml:space="preserve">            </w:t>
      </w:r>
      <w:r>
        <w:rPr>
          <w:rFonts w:hint="eastAsia" w:ascii="宋体" w:hAnsi="宋体"/>
          <w:sz w:val="28"/>
          <w:szCs w:val="28"/>
        </w:rPr>
      </w:r>
      <w:r/>
    </w:p>
    <w:p>
      <w:pPr>
        <w:pStyle w:val="685"/>
        <w:ind w:right="180"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rPr>
          <w:rFonts w:hint="eastAsia" w:ascii="方正仿宋_GBK" w:hAnsi="方正仿宋_GBK" w:eastAsia="方正仿宋_GBK" w:cs="方正仿宋_GBK"/>
          <w:sz w:val="28"/>
          <w:szCs w:val="28"/>
        </w:rPr>
      </w:r>
      <w:r/>
    </w:p>
    <w:p>
      <w:pPr>
        <w:pStyle w:val="685"/>
        <w:ind w:right="180"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日期：___年____月____日 </w:t>
      </w:r>
      <w:r>
        <w:rPr>
          <w:rFonts w:hint="eastAsia" w:ascii="方正仿宋_GBK" w:hAnsi="方正仿宋_GBK" w:eastAsia="方正仿宋_GBK" w:cs="方正仿宋_GBK"/>
          <w:sz w:val="28"/>
          <w:szCs w:val="28"/>
        </w:rPr>
      </w:r>
      <w:r/>
    </w:p>
    <w:p>
      <w:pPr>
        <w:pStyle w:val="685"/>
        <w:ind w:firstLine="645"/>
        <w:keepLines w:val="0"/>
        <w:keepNext w:val="0"/>
        <w:pageBreakBefore w:val="0"/>
        <w:spacing w:line="400" w:lineRule="exact"/>
        <w:rPr>
          <w:rFonts w:ascii="宋体" w:hAnsi="宋体"/>
          <w:sz w:val="28"/>
          <w:szCs w:val="28"/>
        </w:rPr>
      </w:pPr>
      <w:r>
        <w:rPr>
          <w:rFonts w:ascii="宋体" w:hAnsi="宋体"/>
          <w:sz w:val="28"/>
          <w:szCs w:val="28"/>
        </w:rPr>
      </w:r>
      <w:r/>
    </w:p>
    <w:p>
      <w:pPr>
        <w:pStyle w:val="685"/>
        <w:ind w:firstLine="645"/>
        <w:keepLines w:val="0"/>
        <w:keepNext w:val="0"/>
        <w:pageBreakBefore w:val="0"/>
        <w:spacing w:line="400" w:lineRule="exact"/>
        <w:rPr>
          <w:rFonts w:ascii="宋体" w:hAnsi="宋体"/>
          <w:sz w:val="28"/>
          <w:szCs w:val="28"/>
        </w:rPr>
      </w:pPr>
      <w:r>
        <w:rPr>
          <w:rFonts w:ascii="宋体" w:hAnsi="宋体"/>
          <w:sz w:val="28"/>
          <w:szCs w:val="28"/>
        </w:rPr>
      </w:r>
      <w:r/>
    </w:p>
    <w:p>
      <w:pPr>
        <w:pStyle w:val="68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备注：本招标文件中要求加盖CA电子签章的地方，仅需加盖牵头单位的CA电子签章。</w:t>
      </w:r>
      <w:r>
        <w:rPr>
          <w:rFonts w:hint="eastAsia" w:ascii="方正仿宋_GBK" w:hAnsi="方正仿宋_GBK" w:eastAsia="方正仿宋_GBK" w:cs="方正仿宋_GBK"/>
          <w:sz w:val="28"/>
          <w:szCs w:val="28"/>
        </w:rPr>
      </w:r>
      <w:r/>
    </w:p>
    <w:p>
      <w:pPr>
        <w:pStyle w:val="685"/>
        <w:ind w:firstLine="645"/>
        <w:keepLines w:val="0"/>
        <w:keepNext w:val="0"/>
        <w:pageBreakBefore w:val="0"/>
        <w:spacing w:line="400" w:lineRule="exact"/>
        <w:rPr>
          <w:rFonts w:hint="eastAsia" w:ascii="宋体" w:hAnsi="宋体"/>
          <w:color w:val="000000"/>
          <w:sz w:val="28"/>
          <w:szCs w:val="28"/>
        </w:rPr>
      </w:pPr>
      <w:r>
        <w:rPr>
          <w:rFonts w:hint="eastAsia" w:ascii="宋体" w:hAnsi="宋体"/>
          <w:color w:val="000000"/>
          <w:sz w:val="28"/>
          <w:szCs w:val="28"/>
        </w:rPr>
      </w:r>
      <w:r/>
    </w:p>
    <w:p>
      <w:pPr>
        <w:pStyle w:val="685"/>
        <w:ind w:firstLine="560"/>
        <w:jc w:val="left"/>
        <w:keepLines w:val="0"/>
        <w:keepNext w:val="0"/>
        <w:pageBreakBefore w:val="0"/>
        <w:spacing w:line="400" w:lineRule="exact"/>
        <w:widowControl w:val="off"/>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 w:val="0"/>
          <w:bCs/>
          <w:sz w:val="28"/>
          <w:szCs w:val="28"/>
        </w:rPr>
        <w:t xml:space="preserve">附件12实质性要求响应及偏离表（采购包号：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3609" w:type="dxa"/>
            <w:vAlign w:val="center"/>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或加</w:t>
            </w:r>
            <w:r>
              <w:rPr>
                <w:rFonts w:hint="eastAsia" w:ascii="方正仿宋_GBK" w:hAnsi="方正仿宋_GBK" w:eastAsia="方正仿宋_GBK" w:cs="方正仿宋_GBK"/>
                <w:b/>
                <w:bCs/>
                <w:color w:val="000000"/>
                <w:sz w:val="28"/>
                <w:szCs w:val="28"/>
                <w:lang w:val="en-US" w:eastAsia="zh-CN"/>
              </w:rPr>
              <w:t xml:space="preserve">*</w:t>
            </w:r>
            <w:r>
              <w:rPr>
                <w:rFonts w:hint="eastAsia" w:ascii="方正仿宋_GBK" w:hAnsi="方正仿宋_GBK" w:eastAsia="方正仿宋_GBK" w:cs="方正仿宋_GBK"/>
                <w:b/>
                <w:bCs/>
                <w:color w:val="000000"/>
                <w:sz w:val="28"/>
                <w:szCs w:val="28"/>
              </w:rPr>
              <w:t xml:space="preserve">号条款）</w:t>
            </w:r>
            <w:r>
              <w:rPr>
                <w:rFonts w:hint="eastAsia" w:ascii="方正仿宋_GBK" w:hAnsi="方正仿宋_GBK" w:eastAsia="方正仿宋_GBK" w:cs="方正仿宋_GBK"/>
                <w:color w:val="000000"/>
                <w:sz w:val="28"/>
                <w:szCs w:val="28"/>
              </w:rPr>
            </w:r>
            <w:r/>
          </w:p>
        </w:tc>
        <w:tc>
          <w:tcPr>
            <w:tcW w:w="3317" w:type="dxa"/>
            <w:vAlign w:val="center"/>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投标响应情况</w:t>
            </w:r>
            <w:r>
              <w:rPr>
                <w:rFonts w:hint="eastAsia" w:ascii="方正仿宋_GBK" w:hAnsi="方正仿宋_GBK" w:eastAsia="方正仿宋_GBK" w:cs="方正仿宋_GBK"/>
                <w:color w:val="000000"/>
                <w:sz w:val="28"/>
                <w:szCs w:val="28"/>
              </w:rPr>
            </w:r>
            <w:r/>
          </w:p>
        </w:tc>
        <w:tc>
          <w:tcPr>
            <w:tcW w:w="1526" w:type="dxa"/>
            <w:vAlign w:val="center"/>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超出、符合或偏离</w:t>
            </w: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68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pStyle w:val="68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rPr>
          <w:rFonts w:hint="eastAsia" w:ascii="方正仿宋_GBK" w:hAnsi="方正仿宋_GBK" w:eastAsia="方正仿宋_GBK" w:cs="方正仿宋_GBK"/>
          <w:sz w:val="28"/>
          <w:szCs w:val="28"/>
        </w:rPr>
      </w:r>
      <w:r/>
    </w:p>
    <w:p>
      <w:pPr>
        <w:pStyle w:val="685"/>
        <w:keepLines w:val="0"/>
        <w:keepNext w:val="0"/>
        <w:pageBreakBefore w:val="0"/>
        <w:spacing w:line="400" w:lineRule="exact"/>
        <w:rPr>
          <w:rFonts w:ascii="宋体" w:hAnsi="宋体"/>
          <w:color w:val="000000"/>
          <w:sz w:val="28"/>
          <w:szCs w:val="28"/>
        </w:rPr>
      </w:pPr>
      <w:r>
        <w:rPr>
          <w:rFonts w:ascii="宋体" w:hAnsi="宋体"/>
          <w:color w:val="000000"/>
          <w:sz w:val="28"/>
          <w:szCs w:val="28"/>
        </w:rPr>
      </w:r>
      <w:r/>
    </w:p>
    <w:p>
      <w:pPr>
        <w:pStyle w:val="68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68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1.投标人必须对招标文件（含技术要求和商务要求）中的实质性要求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或加</w:t>
      </w:r>
      <w:r>
        <w:rPr>
          <w:rFonts w:hint="eastAsia" w:ascii="方正仿宋_GBK" w:hAnsi="方正仿宋_GBK" w:eastAsia="方正仿宋_GBK" w:cs="方正仿宋_GBK"/>
          <w:b/>
          <w:bCs/>
          <w:color w:val="000000"/>
          <w:sz w:val="28"/>
          <w:szCs w:val="28"/>
          <w:lang w:val="en-US" w:eastAsia="zh-CN"/>
        </w:rPr>
        <w:t xml:space="preserve">*</w:t>
      </w:r>
      <w:r>
        <w:rPr>
          <w:rFonts w:hint="eastAsia" w:ascii="方正仿宋_GBK" w:hAnsi="方正仿宋_GBK" w:eastAsia="方正仿宋_GBK" w:cs="方正仿宋_GBK"/>
          <w:b/>
          <w:bCs/>
          <w:color w:val="000000"/>
          <w:sz w:val="28"/>
          <w:szCs w:val="28"/>
        </w:rPr>
        <w:t xml:space="preserve">号条款）</w:t>
      </w:r>
      <w:r>
        <w:rPr>
          <w:rFonts w:hint="eastAsia" w:ascii="方正仿宋_GBK" w:hAnsi="方正仿宋_GBK" w:eastAsia="方正仿宋_GBK" w:cs="方正仿宋_GBK"/>
          <w:color w:val="000000"/>
          <w:sz w:val="28"/>
          <w:szCs w:val="28"/>
        </w:rPr>
        <w:t xml:space="preserve">逐条做出明确响应。</w:t>
      </w:r>
      <w:r>
        <w:rPr>
          <w:rFonts w:hint="eastAsia" w:ascii="方正仿宋_GBK" w:hAnsi="方正仿宋_GBK" w:eastAsia="方正仿宋_GBK" w:cs="方正仿宋_GBK"/>
          <w:sz w:val="28"/>
          <w:szCs w:val="28"/>
        </w:rPr>
      </w:r>
      <w:r/>
    </w:p>
    <w:p>
      <w:pPr>
        <w:pStyle w:val="68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2.如果招标文件要求提供证明材料，投标人必须将证明材料列于该表之下。</w:t>
      </w:r>
      <w:r>
        <w:rPr>
          <w:rFonts w:hint="eastAsia" w:ascii="方正仿宋_GBK" w:hAnsi="方正仿宋_GBK" w:eastAsia="方正仿宋_GBK" w:cs="方正仿宋_GBK"/>
          <w:sz w:val="28"/>
          <w:szCs w:val="28"/>
        </w:rPr>
      </w:r>
      <w:r/>
    </w:p>
    <w:p>
      <w:pPr>
        <w:pStyle w:val="68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3.投标人未对实质性要求逐条作出明确响应的，或未按招标文件要求提供证明材料的，该采购包作无效投标处理。</w:t>
      </w:r>
      <w:r>
        <w:rPr>
          <w:rFonts w:hint="eastAsia" w:ascii="方正仿宋_GBK" w:hAnsi="方正仿宋_GBK" w:eastAsia="方正仿宋_GBK" w:cs="方正仿宋_GBK"/>
          <w:sz w:val="28"/>
          <w:szCs w:val="28"/>
        </w:rPr>
      </w:r>
      <w:r/>
    </w:p>
    <w:p>
      <w:pPr>
        <w:pStyle w:val="685"/>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685"/>
        <w:ind w:firstLine="280"/>
        <w:jc w:val="left"/>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w:t>
      </w:r>
      <w:r>
        <w:rPr>
          <w:rFonts w:hint="eastAsia" w:ascii="方正黑体_GBK" w:hAnsi="方正黑体_GBK" w:eastAsia="方正黑体_GBK" w:cs="方正黑体_GBK"/>
          <w:b w:val="0"/>
          <w:bCs/>
          <w:sz w:val="28"/>
          <w:szCs w:val="28"/>
          <w:lang w:val="en-US" w:eastAsia="zh-CN"/>
        </w:rPr>
        <w:t xml:space="preserve">3</w:t>
      </w:r>
      <w:r>
        <w:rPr>
          <w:rFonts w:hint="eastAsia" w:ascii="方正黑体_GBK" w:hAnsi="方正黑体_GBK" w:eastAsia="方正黑体_GBK" w:cs="方正黑体_GBK"/>
          <w:b w:val="0"/>
          <w:bCs/>
          <w:sz w:val="28"/>
          <w:szCs w:val="28"/>
        </w:rPr>
        <w:t xml:space="preserve">  关于符合本国产品标准的声明函（采购包号：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748"/>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i w:val="0"/>
          <w:iCs w:val="0"/>
          <w:caps w:val="0"/>
          <w:color w:val="000000"/>
          <w:spacing w:val="0"/>
          <w:sz w:val="28"/>
          <w:szCs w:val="28"/>
        </w:rPr>
      </w:r>
      <w:r/>
    </w:p>
    <w:p>
      <w:pPr>
        <w:pStyle w:val="748"/>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w:t>
      </w:r>
      <w:r>
        <w:rPr>
          <w:rStyle w:val="760"/>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（产品名称1）</w:t>
      </w:r>
      <w:r>
        <w:rPr>
          <w:rStyle w:val="760"/>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1</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760"/>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Style w:val="760"/>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760"/>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76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76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760"/>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3</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76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76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760"/>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4</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76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76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760"/>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5</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748"/>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Style w:val="760"/>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w:t>
      </w:r>
      <w:r>
        <w:rPr>
          <w:rStyle w:val="76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2</w:t>
      </w:r>
      <w:r>
        <w:rPr>
          <w:rStyle w:val="760"/>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760"/>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760"/>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76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76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76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76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76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76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748"/>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rPr>
      </w:r>
      <w:r/>
    </w:p>
    <w:p>
      <w:pPr>
        <w:pStyle w:val="748"/>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i w:val="0"/>
          <w:iCs w:val="0"/>
          <w:caps w:val="0"/>
          <w:color w:val="000000"/>
          <w:spacing w:val="0"/>
          <w:sz w:val="28"/>
          <w:szCs w:val="28"/>
        </w:rPr>
      </w:r>
      <w:r/>
    </w:p>
    <w:p>
      <w:pPr>
        <w:pStyle w:val="748"/>
        <w:ind w:left="0" w:right="0" w:firstLine="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rPr>
      </w:r>
      <w:r/>
    </w:p>
    <w:p>
      <w:pPr>
        <w:pStyle w:val="748"/>
        <w:ind w:left="0" w:right="0" w:firstLine="560"/>
        <w:jc w:val="right"/>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公司（单位）名称（</w:t>
      </w:r>
      <w:r>
        <w:rPr>
          <w:rFonts w:hint="eastAsia" w:ascii="方正仿宋_GBK" w:hAnsi="方正仿宋_GBK" w:eastAsia="方正仿宋_GBK" w:cs="方正仿宋_GBK"/>
          <w:i w:val="0"/>
          <w:iCs w:val="0"/>
          <w:caps w:val="0"/>
          <w:color w:val="000000"/>
          <w:spacing w:val="0"/>
          <w:sz w:val="28"/>
          <w:szCs w:val="28"/>
          <w:shd w:val="clear" w:color="auto" w:fill="ffffff"/>
          <w:lang w:eastAsia="zh-CN"/>
        </w:rPr>
        <w:t xml:space="preserve">加盖</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CA电子公章</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日期：___年____月____日   </w:t>
      </w:r>
      <w:r>
        <w:rPr>
          <w:rFonts w:hint="eastAsia" w:ascii="宋体" w:hAnsi="宋体" w:eastAsia="宋体" w:cs="宋体"/>
          <w:i w:val="0"/>
          <w:iCs w:val="0"/>
          <w:caps w:val="0"/>
          <w:color w:val="000000"/>
          <w:spacing w:val="0"/>
          <w:sz w:val="28"/>
          <w:szCs w:val="28"/>
          <w:shd w:val="clear" w:color="auto" w:fill="ffffff"/>
        </w:rPr>
        <w:t xml:space="preserve">     </w:t>
      </w:r>
      <w:r>
        <w:rPr>
          <w:rFonts w:hint="eastAsia" w:ascii="宋体" w:hAnsi="宋体" w:eastAsia="宋体" w:cs="宋体"/>
          <w:i w:val="0"/>
          <w:iCs w:val="0"/>
          <w:caps w:val="0"/>
          <w:color w:val="000000"/>
          <w:spacing w:val="0"/>
          <w:sz w:val="28"/>
          <w:szCs w:val="28"/>
        </w:rPr>
      </w:r>
      <w:r/>
    </w:p>
    <w:p>
      <w:pPr>
        <w:pStyle w:val="748"/>
        <w:ind w:left="0" w:right="0" w:firstLine="0"/>
        <w:jc w:val="left"/>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rPr>
        <w:t xml:space="preserve">__________________</w:t>
      </w:r>
      <w:r>
        <w:rPr>
          <w:rFonts w:hint="eastAsia" w:ascii="宋体" w:hAnsi="宋体" w:eastAsia="宋体" w:cs="宋体"/>
          <w:i w:val="0"/>
          <w:iCs w:val="0"/>
          <w:caps w:val="0"/>
          <w:color w:val="000000"/>
          <w:spacing w:val="0"/>
          <w:sz w:val="28"/>
          <w:szCs w:val="28"/>
        </w:rPr>
      </w:r>
      <w:r/>
    </w:p>
    <w:p>
      <w:pPr>
        <w:pStyle w:val="748"/>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1.产品如有型号，请在“产品名称”栏一并填写。</w:t>
      </w:r>
      <w:r>
        <w:rPr>
          <w:rFonts w:hint="eastAsia" w:ascii="方正仿宋_GBK" w:hAnsi="方正仿宋_GBK" w:eastAsia="方正仿宋_GBK" w:cs="方正仿宋_GBK"/>
          <w:i w:val="0"/>
          <w:iCs w:val="0"/>
          <w:caps w:val="0"/>
          <w:color w:val="000000"/>
          <w:spacing w:val="0"/>
          <w:sz w:val="28"/>
          <w:szCs w:val="28"/>
        </w:rPr>
      </w:r>
      <w:r/>
    </w:p>
    <w:p>
      <w:pPr>
        <w:pStyle w:val="748"/>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i w:val="0"/>
          <w:iCs w:val="0"/>
          <w:caps w:val="0"/>
          <w:color w:val="000000"/>
          <w:spacing w:val="0"/>
          <w:sz w:val="28"/>
          <w:szCs w:val="28"/>
        </w:rPr>
      </w:r>
      <w:r/>
    </w:p>
    <w:p>
      <w:pPr>
        <w:pStyle w:val="748"/>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i w:val="0"/>
          <w:iCs w:val="0"/>
          <w:caps w:val="0"/>
          <w:color w:val="000000"/>
          <w:spacing w:val="0"/>
          <w:sz w:val="28"/>
          <w:szCs w:val="28"/>
        </w:rPr>
      </w:r>
      <w:r/>
    </w:p>
    <w:p>
      <w:pPr>
        <w:pStyle w:val="748"/>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i w:val="0"/>
          <w:iCs w:val="0"/>
          <w:caps w:val="0"/>
          <w:color w:val="000000"/>
          <w:spacing w:val="0"/>
          <w:sz w:val="28"/>
          <w:szCs w:val="28"/>
        </w:rPr>
      </w:r>
      <w:r/>
    </w:p>
    <w:p>
      <w:pPr>
        <w:pStyle w:val="748"/>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748"/>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6.《声明函》中标注“</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76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”的地方无需填写。</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r>
      <w:r/>
    </w:p>
    <w:p>
      <w:pPr>
        <w:pStyle w:val="685"/>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685"/>
        <w:ind w:firstLine="28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bookmarkEnd w:id="193"/>
      <w:r>
        <w:rPr>
          <w:rFonts w:hint="eastAsia" w:ascii="方正黑体_GBK" w:hAnsi="方正黑体_GBK" w:eastAsia="方正黑体_GBK" w:cs="方正黑体_GBK"/>
          <w:b w:val="0"/>
          <w:bCs/>
          <w:sz w:val="28"/>
          <w:szCs w:val="28"/>
        </w:rPr>
        <w:t xml:space="preserve">质疑函范本</w:t>
      </w:r>
      <w:r>
        <w:rPr>
          <w:rFonts w:hint="eastAsia" w:ascii="方正黑体_GBK" w:hAnsi="方正黑体_GBK" w:eastAsia="方正黑体_GBK" w:cs="方正黑体_GBK"/>
          <w:b w:val="0"/>
          <w:bCs/>
          <w:sz w:val="28"/>
          <w:szCs w:val="28"/>
        </w:rPr>
      </w:r>
      <w:r/>
    </w:p>
    <w:p>
      <w:pPr>
        <w:pStyle w:val="685"/>
        <w:keepLines w:val="0"/>
        <w:keepNext w:val="0"/>
        <w:pageBreakBefore w:val="0"/>
        <w:spacing w:before="312"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一、质疑供应商基本信息</w:t>
      </w:r>
      <w:r>
        <w:rPr>
          <w:rFonts w:hint="eastAsia" w:ascii="方正仿宋_GBK" w:hAnsi="方正仿宋_GBK" w:eastAsia="方正仿宋_GBK" w:cs="方正仿宋_GBK"/>
          <w:bCs/>
          <w:color w:val="000000"/>
          <w:sz w:val="28"/>
          <w:szCs w:val="28"/>
        </w:rPr>
      </w:r>
      <w:r/>
    </w:p>
    <w:p>
      <w:pPr>
        <w:pStyle w:val="685"/>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质疑供应商：</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685"/>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685"/>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685"/>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授权代表：</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685"/>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685"/>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685"/>
        <w:keepLines w:val="0"/>
        <w:keepNext w:val="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二、质疑项目基本情况</w:t>
      </w:r>
      <w:r>
        <w:rPr>
          <w:rFonts w:hint="eastAsia" w:ascii="方正仿宋_GBK" w:hAnsi="方正仿宋_GBK" w:eastAsia="方正仿宋_GBK" w:cs="方正仿宋_GBK"/>
          <w:bCs/>
          <w:color w:val="000000"/>
          <w:sz w:val="28"/>
          <w:szCs w:val="28"/>
        </w:rPr>
      </w:r>
      <w:r/>
    </w:p>
    <w:p>
      <w:pPr>
        <w:pStyle w:val="685"/>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质疑项目的名称：</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685"/>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质疑项目的编号：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685"/>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采购人名称：</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685"/>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采购文件获取日期：</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685"/>
        <w:keepLines w:val="0"/>
        <w:keepNext w:val="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三、质疑事项具体内容</w:t>
      </w:r>
      <w:r>
        <w:rPr>
          <w:rFonts w:hint="eastAsia" w:ascii="方正仿宋_GBK" w:hAnsi="方正仿宋_GBK" w:eastAsia="方正仿宋_GBK" w:cs="方正仿宋_GBK"/>
          <w:bCs/>
          <w:color w:val="000000"/>
          <w:sz w:val="28"/>
          <w:szCs w:val="28"/>
        </w:rPr>
      </w:r>
      <w:r/>
    </w:p>
    <w:p>
      <w:pPr>
        <w:pStyle w:val="685"/>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质疑事项1：</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685"/>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事实依据：</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685"/>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685"/>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法律依据：</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685"/>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685"/>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质疑事项2</w:t>
      </w:r>
      <w:r>
        <w:rPr>
          <w:rFonts w:hint="eastAsia" w:ascii="方正仿宋_GBK" w:hAnsi="方正仿宋_GBK" w:eastAsia="方正仿宋_GBK" w:cs="方正仿宋_GBK"/>
          <w:color w:val="000000"/>
          <w:sz w:val="28"/>
          <w:szCs w:val="28"/>
          <w:u w:val="single"/>
        </w:rPr>
      </w:r>
      <w:r/>
    </w:p>
    <w:p>
      <w:pPr>
        <w:pStyle w:val="685"/>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685"/>
        <w:keepLines w:val="0"/>
        <w:keepNext w:val="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四、与质疑事项相关的质疑请求</w:t>
      </w:r>
      <w:r>
        <w:rPr>
          <w:rFonts w:hint="eastAsia" w:ascii="方正仿宋_GBK" w:hAnsi="方正仿宋_GBK" w:eastAsia="方正仿宋_GBK" w:cs="方正仿宋_GBK"/>
          <w:bCs/>
          <w:color w:val="000000"/>
          <w:sz w:val="28"/>
          <w:szCs w:val="28"/>
        </w:rPr>
      </w:r>
      <w:r/>
    </w:p>
    <w:p>
      <w:pPr>
        <w:pStyle w:val="685"/>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请求：</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685"/>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签字(签章)：                   公章：                      </w:t>
      </w:r>
      <w:r>
        <w:rPr>
          <w:rFonts w:hint="eastAsia" w:ascii="方正仿宋_GBK" w:hAnsi="方正仿宋_GBK" w:eastAsia="方正仿宋_GBK" w:cs="方正仿宋_GBK"/>
          <w:color w:val="000000"/>
          <w:sz w:val="28"/>
          <w:szCs w:val="28"/>
        </w:rPr>
      </w:r>
      <w:r/>
    </w:p>
    <w:p>
      <w:pPr>
        <w:pStyle w:val="685"/>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日期：    </w:t>
      </w:r>
      <w:r>
        <w:rPr>
          <w:rFonts w:hint="eastAsia" w:ascii="方正仿宋_GBK" w:hAnsi="方正仿宋_GBK" w:eastAsia="方正仿宋_GBK" w:cs="方正仿宋_GBK"/>
          <w:color w:val="000000"/>
          <w:sz w:val="28"/>
          <w:szCs w:val="28"/>
        </w:rPr>
      </w:r>
      <w:r/>
    </w:p>
    <w:p>
      <w:pPr>
        <w:pStyle w:val="685"/>
        <w:ind w:firstLine="560"/>
        <w:keepLines w:val="0"/>
        <w:keepNext w:val="0"/>
        <w:pageBreakBefore w:val="0"/>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质疑函制作说明：</w:t>
      </w:r>
      <w:r>
        <w:rPr>
          <w:rFonts w:hint="eastAsia" w:ascii="方正仿宋_GBK" w:hAnsi="方正仿宋_GBK" w:eastAsia="方正仿宋_GBK" w:cs="方正仿宋_GBK"/>
          <w:b/>
          <w:color w:val="000000"/>
          <w:sz w:val="28"/>
          <w:szCs w:val="28"/>
        </w:rPr>
      </w:r>
      <w:r/>
    </w:p>
    <w:p>
      <w:pPr>
        <w:pStyle w:val="685"/>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1.供应商提出质疑时，应提交质疑函和必要的证明材料。</w:t>
      </w:r>
      <w:r>
        <w:rPr>
          <w:rFonts w:hint="eastAsia" w:ascii="方正仿宋_GBK" w:hAnsi="方正仿宋_GBK" w:eastAsia="方正仿宋_GBK" w:cs="方正仿宋_GBK"/>
          <w:color w:val="000000"/>
          <w:sz w:val="28"/>
          <w:szCs w:val="28"/>
        </w:rPr>
      </w:r>
      <w:r/>
    </w:p>
    <w:p>
      <w:pPr>
        <w:pStyle w:val="685"/>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color w:val="000000"/>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color w:val="000000"/>
          <w:sz w:val="28"/>
          <w:szCs w:val="28"/>
        </w:rPr>
      </w:r>
      <w:r/>
    </w:p>
    <w:p>
      <w:pPr>
        <w:pStyle w:val="685"/>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3.质疑供应商若对项目的某一采购包进行质疑，质疑函中应列明具体采购包号。</w:t>
      </w:r>
      <w:r>
        <w:rPr>
          <w:rFonts w:hint="eastAsia" w:ascii="方正仿宋_GBK" w:hAnsi="方正仿宋_GBK" w:eastAsia="方正仿宋_GBK" w:cs="方正仿宋_GBK"/>
          <w:color w:val="000000"/>
          <w:sz w:val="28"/>
          <w:szCs w:val="28"/>
        </w:rPr>
      </w:r>
      <w:r/>
    </w:p>
    <w:p>
      <w:pPr>
        <w:pStyle w:val="685"/>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4.质疑函的质疑事项应具体、明确，并有必要的事实依据和法律依据。</w:t>
      </w:r>
      <w:r>
        <w:rPr>
          <w:rFonts w:hint="eastAsia" w:ascii="方正仿宋_GBK" w:hAnsi="方正仿宋_GBK" w:eastAsia="方正仿宋_GBK" w:cs="方正仿宋_GBK"/>
          <w:color w:val="000000"/>
          <w:sz w:val="28"/>
          <w:szCs w:val="28"/>
        </w:rPr>
      </w:r>
      <w:r/>
    </w:p>
    <w:p>
      <w:pPr>
        <w:pStyle w:val="685"/>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5.质疑函的质疑请求应与质疑事项相关。</w:t>
      </w:r>
      <w:r>
        <w:rPr>
          <w:rFonts w:hint="eastAsia" w:ascii="方正仿宋_GBK" w:hAnsi="方正仿宋_GBK" w:eastAsia="方正仿宋_GBK" w:cs="方正仿宋_GBK"/>
          <w:color w:val="000000"/>
          <w:sz w:val="28"/>
          <w:szCs w:val="28"/>
        </w:rPr>
      </w:r>
      <w:r/>
    </w:p>
    <w:p>
      <w:pPr>
        <w:pStyle w:val="685"/>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color w:val="000000"/>
          <w:sz w:val="28"/>
          <w:szCs w:val="28"/>
        </w:rPr>
      </w:r>
      <w:r/>
    </w:p>
    <w:p>
      <w:pPr>
        <w:pStyle w:val="685"/>
        <w:ind w:firstLine="560"/>
        <w:jc w:val="left"/>
        <w:spacing w:line="400" w:lineRule="exact"/>
        <w:widowControl/>
        <w:rPr>
          <w:rFonts w:ascii="宋体" w:hAnsi="宋体"/>
          <w:color w:val="000000"/>
          <w:sz w:val="28"/>
          <w:szCs w:val="28"/>
        </w:rPr>
      </w:pPr>
      <w:r>
        <w:rPr>
          <w:rFonts w:ascii="宋体" w:hAnsi="宋体"/>
          <w:color w:val="000000"/>
          <w:sz w:val="28"/>
          <w:szCs w:val="28"/>
        </w:rPr>
      </w:r>
      <w:r/>
    </w:p>
    <w:p>
      <w:pPr>
        <w:pStyle w:val="68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8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85"/>
        <w:ind w:firstLine="480"/>
        <w:jc w:val="left"/>
        <w:spacing w:line="400" w:lineRule="exact"/>
        <w:widowControl/>
        <w:rPr>
          <w:rFonts w:ascii="宋体" w:hAnsi="宋体"/>
          <w:color w:val="000000"/>
          <w:sz w:val="24"/>
          <w:szCs w:val="24"/>
        </w:rPr>
      </w:pPr>
      <w:r>
        <w:rPr>
          <w:rFonts w:ascii="宋体" w:hAnsi="宋体"/>
          <w:color w:val="000000"/>
          <w:sz w:val="24"/>
          <w:szCs w:val="24"/>
        </w:rPr>
      </w:r>
      <w:r/>
    </w:p>
    <w:sectPr>
      <w:headerReference w:type="default" r:id="rId9"/>
      <w:footerReference w:type="default" r:id="rId10"/>
      <w:footerReference w:type="even" r:id="rId11"/>
      <w:footnotePr/>
      <w:endnotePr/>
      <w:type w:val="nextPage"/>
      <w:pgSz w:w="11906" w:h="16838" w:orient="portrait"/>
      <w:pgMar w:top="1984" w:right="1531" w:bottom="1587" w:left="153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仿宋">
    <w:panose1 w:val="02010609060101010101"/>
  </w:font>
  <w:font w:name="方正楷体_GBK">
    <w:panose1 w:val="020B05030202020202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33"/>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20</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68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3"/>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20</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685"/>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tabs>
        <w:tab w:val="center" w:pos="4153" w:leader="none"/>
        <w:tab w:val="right" w:pos="8306" w:leader="none"/>
      </w:tabs>
      <w:rPr>
        <w:rStyle w:val="758"/>
      </w:rPr>
      <w:framePr w:wrap="around" w:vAnchor="text" w:hAnchor="margin" w:xAlign="center" w:y="1"/>
    </w:pPr>
    <w:r>
      <w:fldChar w:fldCharType="begin"/>
    </w:r>
    <w:r>
      <w:rPr>
        <w:rStyle w:val="758"/>
      </w:rPr>
      <w:instrText xml:space="preserve">PAGE  </w:instrText>
    </w:r>
    <w:r>
      <w:fldChar w:fldCharType="separate"/>
    </w:r>
    <w:r>
      <w:rPr>
        <w:rStyle w:val="758"/>
      </w:rPr>
      <w:t xml:space="preserve">1</w:t>
    </w:r>
    <w:r>
      <w:fldChar w:fldCharType="end"/>
    </w:r>
    <w:r>
      <w:rPr>
        <w:rStyle w:val="758"/>
      </w:rPr>
    </w:r>
    <w:r/>
  </w:p>
  <w:p>
    <w:pPr>
      <w:pStyle w:val="73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space"/>
      <w:lvlText w:val="%1."/>
      <w:lvlJc w:val="left"/>
      <w:pPr>
        <w:pStyle w:val="685"/>
      </w:pPr>
    </w:lvl>
    <w:lvl w:ilvl="1">
      <w:start w:val="1"/>
      <w:numFmt w:val="bullet"/>
      <w:isLgl w:val="false"/>
      <w:suff w:val="tab"/>
      <w:lvlText w:val="o"/>
      <w:lvlJc w:val="left"/>
      <w:pPr>
        <w:pStyle w:val="685"/>
        <w:ind w:left="1440" w:hanging="360"/>
      </w:pPr>
      <w:rPr>
        <w:rFonts w:ascii="Courier New" w:hAnsi="Courier New" w:eastAsia="Courier New" w:cs="Courier New"/>
      </w:rPr>
    </w:lvl>
    <w:lvl w:ilvl="2">
      <w:start w:val="1"/>
      <w:numFmt w:val="bullet"/>
      <w:isLgl w:val="false"/>
      <w:suff w:val="tab"/>
      <w:lvlText w:val="§"/>
      <w:lvlJc w:val="left"/>
      <w:pPr>
        <w:pStyle w:val="685"/>
        <w:ind w:left="2160" w:hanging="360"/>
      </w:pPr>
      <w:rPr>
        <w:rFonts w:ascii="Wingdings" w:hAnsi="Wingdings" w:eastAsia="Wingdings" w:cs="Wingdings"/>
      </w:rPr>
    </w:lvl>
    <w:lvl w:ilvl="3">
      <w:start w:val="1"/>
      <w:numFmt w:val="bullet"/>
      <w:isLgl w:val="false"/>
      <w:suff w:val="tab"/>
      <w:lvlText w:val="·"/>
      <w:lvlJc w:val="left"/>
      <w:pPr>
        <w:pStyle w:val="685"/>
        <w:ind w:left="2880" w:hanging="360"/>
      </w:pPr>
      <w:rPr>
        <w:rFonts w:ascii="Symbol" w:hAnsi="Symbol" w:eastAsia="Symbol" w:cs="Symbol"/>
      </w:rPr>
    </w:lvl>
    <w:lvl w:ilvl="4">
      <w:start w:val="1"/>
      <w:numFmt w:val="bullet"/>
      <w:isLgl w:val="false"/>
      <w:suff w:val="tab"/>
      <w:lvlText w:val="o"/>
      <w:lvlJc w:val="left"/>
      <w:pPr>
        <w:pStyle w:val="685"/>
        <w:ind w:left="3600" w:hanging="360"/>
      </w:pPr>
      <w:rPr>
        <w:rFonts w:ascii="Courier New" w:hAnsi="Courier New" w:eastAsia="Courier New" w:cs="Courier New"/>
      </w:rPr>
    </w:lvl>
    <w:lvl w:ilvl="5">
      <w:start w:val="1"/>
      <w:numFmt w:val="bullet"/>
      <w:isLgl w:val="false"/>
      <w:suff w:val="tab"/>
      <w:lvlText w:val="§"/>
      <w:lvlJc w:val="left"/>
      <w:pPr>
        <w:pStyle w:val="685"/>
        <w:ind w:left="4320" w:hanging="360"/>
      </w:pPr>
      <w:rPr>
        <w:rFonts w:ascii="Wingdings" w:hAnsi="Wingdings" w:eastAsia="Wingdings" w:cs="Wingdings"/>
      </w:rPr>
    </w:lvl>
    <w:lvl w:ilvl="6">
      <w:start w:val="1"/>
      <w:numFmt w:val="bullet"/>
      <w:isLgl w:val="false"/>
      <w:suff w:val="tab"/>
      <w:lvlText w:val="·"/>
      <w:lvlJc w:val="left"/>
      <w:pPr>
        <w:pStyle w:val="685"/>
        <w:ind w:left="5040" w:hanging="360"/>
      </w:pPr>
      <w:rPr>
        <w:rFonts w:ascii="Symbol" w:hAnsi="Symbol" w:eastAsia="Symbol" w:cs="Symbol"/>
      </w:rPr>
    </w:lvl>
    <w:lvl w:ilvl="7">
      <w:start w:val="1"/>
      <w:numFmt w:val="bullet"/>
      <w:isLgl w:val="false"/>
      <w:suff w:val="tab"/>
      <w:lvlText w:val="o"/>
      <w:lvlJc w:val="left"/>
      <w:pPr>
        <w:pStyle w:val="685"/>
        <w:ind w:left="5760" w:hanging="360"/>
      </w:pPr>
      <w:rPr>
        <w:rFonts w:ascii="Courier New" w:hAnsi="Courier New" w:eastAsia="Courier New" w:cs="Courier New"/>
      </w:rPr>
    </w:lvl>
    <w:lvl w:ilvl="8">
      <w:start w:val="1"/>
      <w:numFmt w:val="bullet"/>
      <w:isLgl w:val="false"/>
      <w:suff w:val="tab"/>
      <w:lvlText w:val="§"/>
      <w:lvlJc w:val="left"/>
      <w:pPr>
        <w:pStyle w:val="685"/>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685"/>
      </w:pPr>
    </w:lvl>
    <w:lvl w:ilvl="1">
      <w:start w:val="1"/>
      <w:numFmt w:val="bullet"/>
      <w:isLgl w:val="false"/>
      <w:suff w:val="tab"/>
      <w:lvlText w:val="o"/>
      <w:lvlJc w:val="left"/>
      <w:pPr>
        <w:pStyle w:val="685"/>
        <w:ind w:left="1440" w:hanging="360"/>
      </w:pPr>
      <w:rPr>
        <w:rFonts w:ascii="Courier New" w:hAnsi="Courier New" w:eastAsia="Courier New" w:cs="Courier New"/>
      </w:rPr>
    </w:lvl>
    <w:lvl w:ilvl="2">
      <w:start w:val="1"/>
      <w:numFmt w:val="bullet"/>
      <w:isLgl w:val="false"/>
      <w:suff w:val="tab"/>
      <w:lvlText w:val="§"/>
      <w:lvlJc w:val="left"/>
      <w:pPr>
        <w:pStyle w:val="685"/>
        <w:ind w:left="2160" w:hanging="360"/>
      </w:pPr>
      <w:rPr>
        <w:rFonts w:ascii="Wingdings" w:hAnsi="Wingdings" w:eastAsia="Wingdings" w:cs="Wingdings"/>
      </w:rPr>
    </w:lvl>
    <w:lvl w:ilvl="3">
      <w:start w:val="1"/>
      <w:numFmt w:val="bullet"/>
      <w:isLgl w:val="false"/>
      <w:suff w:val="tab"/>
      <w:lvlText w:val="·"/>
      <w:lvlJc w:val="left"/>
      <w:pPr>
        <w:pStyle w:val="685"/>
        <w:ind w:left="2880" w:hanging="360"/>
      </w:pPr>
      <w:rPr>
        <w:rFonts w:ascii="Symbol" w:hAnsi="Symbol" w:eastAsia="Symbol" w:cs="Symbol"/>
      </w:rPr>
    </w:lvl>
    <w:lvl w:ilvl="4">
      <w:start w:val="1"/>
      <w:numFmt w:val="bullet"/>
      <w:isLgl w:val="false"/>
      <w:suff w:val="tab"/>
      <w:lvlText w:val="o"/>
      <w:lvlJc w:val="left"/>
      <w:pPr>
        <w:pStyle w:val="685"/>
        <w:ind w:left="3600" w:hanging="360"/>
      </w:pPr>
      <w:rPr>
        <w:rFonts w:ascii="Courier New" w:hAnsi="Courier New" w:eastAsia="Courier New" w:cs="Courier New"/>
      </w:rPr>
    </w:lvl>
    <w:lvl w:ilvl="5">
      <w:start w:val="1"/>
      <w:numFmt w:val="bullet"/>
      <w:isLgl w:val="false"/>
      <w:suff w:val="tab"/>
      <w:lvlText w:val="§"/>
      <w:lvlJc w:val="left"/>
      <w:pPr>
        <w:pStyle w:val="685"/>
        <w:ind w:left="4320" w:hanging="360"/>
      </w:pPr>
      <w:rPr>
        <w:rFonts w:ascii="Wingdings" w:hAnsi="Wingdings" w:eastAsia="Wingdings" w:cs="Wingdings"/>
      </w:rPr>
    </w:lvl>
    <w:lvl w:ilvl="6">
      <w:start w:val="1"/>
      <w:numFmt w:val="bullet"/>
      <w:isLgl w:val="false"/>
      <w:suff w:val="tab"/>
      <w:lvlText w:val="·"/>
      <w:lvlJc w:val="left"/>
      <w:pPr>
        <w:pStyle w:val="685"/>
        <w:ind w:left="5040" w:hanging="360"/>
      </w:pPr>
      <w:rPr>
        <w:rFonts w:ascii="Symbol" w:hAnsi="Symbol" w:eastAsia="Symbol" w:cs="Symbol"/>
      </w:rPr>
    </w:lvl>
    <w:lvl w:ilvl="7">
      <w:start w:val="1"/>
      <w:numFmt w:val="bullet"/>
      <w:isLgl w:val="false"/>
      <w:suff w:val="tab"/>
      <w:lvlText w:val="o"/>
      <w:lvlJc w:val="left"/>
      <w:pPr>
        <w:pStyle w:val="685"/>
        <w:ind w:left="5760" w:hanging="360"/>
      </w:pPr>
      <w:rPr>
        <w:rFonts w:ascii="Courier New" w:hAnsi="Courier New" w:eastAsia="Courier New" w:cs="Courier New"/>
      </w:rPr>
    </w:lvl>
    <w:lvl w:ilvl="8">
      <w:start w:val="1"/>
      <w:numFmt w:val="bullet"/>
      <w:isLgl w:val="false"/>
      <w:suff w:val="tab"/>
      <w:lvlText w:val="§"/>
      <w:lvlJc w:val="left"/>
      <w:pPr>
        <w:pStyle w:val="685"/>
        <w:ind w:left="6480" w:hanging="360"/>
      </w:pPr>
      <w:rPr>
        <w:rFonts w:ascii="Wingdings" w:hAnsi="Wingdings" w:eastAsia="Wingdings" w:cs="Wingdings"/>
      </w:rPr>
    </w:lvl>
  </w:abstractNum>
  <w:abstractNum w:abstractNumId="2">
    <w:multiLevelType w:val="hybridMultilevel"/>
    <w:lvl w:ilvl="0">
      <w:start w:val="1"/>
      <w:numFmt w:val="upperLetter"/>
      <w:pStyle w:val="766"/>
      <w:isLgl w:val="false"/>
      <w:suff w:val="tab"/>
      <w:lvlText w:val="附录%1."/>
      <w:lvlJc w:val="left"/>
      <w:pPr>
        <w:pStyle w:val="68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783"/>
      <w:isLgl w:val="false"/>
      <w:suff w:val="tab"/>
      <w:lvlText w:val="%1."/>
      <w:lvlJc w:val="left"/>
      <w:pPr>
        <w:pStyle w:val="685"/>
        <w:ind w:left="709" w:hanging="709"/>
        <w:tabs>
          <w:tab w:val="num" w:pos="709" w:leader="none"/>
        </w:tabs>
      </w:pPr>
      <w:rPr>
        <w:rFonts w:hint="eastAsia"/>
      </w:rPr>
    </w:lvl>
    <w:lvl w:ilvl="1">
      <w:start w:val="1"/>
      <w:numFmt w:val="decimal"/>
      <w:isLgl w:val="false"/>
      <w:suff w:val="tab"/>
      <w:lvlText w:val="%1.%2"/>
      <w:lvlJc w:val="left"/>
      <w:pPr>
        <w:pStyle w:val="685"/>
        <w:ind w:left="709" w:hanging="709"/>
        <w:tabs>
          <w:tab w:val="num" w:pos="709" w:leader="none"/>
        </w:tabs>
      </w:pPr>
      <w:rPr>
        <w:rFonts w:hint="eastAsia"/>
      </w:rPr>
    </w:lvl>
    <w:lvl w:ilvl="2">
      <w:start w:val="1"/>
      <w:numFmt w:val="decimal"/>
      <w:isLgl w:val="false"/>
      <w:suff w:val="tab"/>
      <w:lvlText w:val="%1.%2.%3."/>
      <w:lvlJc w:val="left"/>
      <w:pPr>
        <w:pStyle w:val="685"/>
        <w:ind w:left="425" w:hanging="425"/>
        <w:tabs>
          <w:tab w:val="num" w:pos="425" w:leader="none"/>
        </w:tabs>
      </w:pPr>
      <w:rPr>
        <w:rFonts w:hint="eastAsia"/>
      </w:rPr>
    </w:lvl>
    <w:lvl w:ilvl="3">
      <w:start w:val="1"/>
      <w:numFmt w:val="decimal"/>
      <w:isLgl w:val="false"/>
      <w:suff w:val="tab"/>
      <w:lvlText w:val="%1.%2.%3.%4."/>
      <w:lvlJc w:val="left"/>
      <w:pPr>
        <w:pStyle w:val="685"/>
        <w:ind w:left="851" w:hanging="851"/>
        <w:tabs>
          <w:tab w:val="num" w:pos="851" w:leader="none"/>
        </w:tabs>
      </w:pPr>
      <w:rPr>
        <w:rFonts w:hint="eastAsia"/>
      </w:rPr>
    </w:lvl>
    <w:lvl w:ilvl="4">
      <w:start w:val="1"/>
      <w:numFmt w:val="decimal"/>
      <w:isLgl w:val="false"/>
      <w:suff w:val="tab"/>
      <w:lvlText w:val="%1.%2.%3.%4.%5."/>
      <w:lvlJc w:val="left"/>
      <w:pPr>
        <w:pStyle w:val="685"/>
        <w:ind w:left="992" w:hanging="992"/>
        <w:tabs>
          <w:tab w:val="num" w:pos="992" w:leader="none"/>
        </w:tabs>
      </w:pPr>
      <w:rPr>
        <w:rFonts w:hint="eastAsia"/>
      </w:rPr>
    </w:lvl>
    <w:lvl w:ilvl="5">
      <w:start w:val="1"/>
      <w:numFmt w:val="decimal"/>
      <w:isLgl w:val="false"/>
      <w:suff w:val="tab"/>
      <w:lvlText w:val="%1.%2.%3.%4.%5.%6."/>
      <w:lvlJc w:val="left"/>
      <w:pPr>
        <w:pStyle w:val="685"/>
        <w:ind w:left="1134" w:hanging="1134"/>
        <w:tabs>
          <w:tab w:val="num" w:pos="1134" w:leader="none"/>
        </w:tabs>
      </w:pPr>
      <w:rPr>
        <w:rFonts w:hint="eastAsia"/>
      </w:rPr>
    </w:lvl>
    <w:lvl w:ilvl="6">
      <w:start w:val="1"/>
      <w:numFmt w:val="decimal"/>
      <w:isLgl w:val="false"/>
      <w:suff w:val="tab"/>
      <w:lvlText w:val="%1.%2.%3.%4.%5.%6.%7."/>
      <w:lvlJc w:val="left"/>
      <w:pPr>
        <w:pStyle w:val="685"/>
        <w:ind w:left="1276" w:hanging="1276"/>
        <w:tabs>
          <w:tab w:val="num" w:pos="1276" w:leader="none"/>
        </w:tabs>
      </w:pPr>
      <w:rPr>
        <w:rFonts w:hint="eastAsia"/>
      </w:rPr>
    </w:lvl>
    <w:lvl w:ilvl="7">
      <w:start w:val="1"/>
      <w:numFmt w:val="decimal"/>
      <w:isLgl w:val="false"/>
      <w:suff w:val="tab"/>
      <w:lvlText w:val="%1.%2.%3.%4.%5.%6.%7.%8."/>
      <w:lvlJc w:val="left"/>
      <w:pPr>
        <w:pStyle w:val="685"/>
        <w:ind w:left="1418" w:hanging="1418"/>
        <w:tabs>
          <w:tab w:val="num" w:pos="1418" w:leader="none"/>
        </w:tabs>
      </w:pPr>
      <w:rPr>
        <w:rFonts w:hint="eastAsia"/>
      </w:rPr>
    </w:lvl>
    <w:lvl w:ilvl="8">
      <w:start w:val="1"/>
      <w:numFmt w:val="decimal"/>
      <w:isLgl w:val="false"/>
      <w:suff w:val="tab"/>
      <w:lvlText w:val="%1.%2.%3.%4.%5.%6.%7.%8.%9."/>
      <w:lvlJc w:val="left"/>
      <w:pPr>
        <w:pStyle w:val="685"/>
        <w:ind w:left="1559" w:hanging="1559"/>
        <w:tabs>
          <w:tab w:val="num" w:pos="1559" w:leader="none"/>
        </w:tabs>
      </w:pPr>
      <w:rPr>
        <w:rFonts w:hint="eastAsia"/>
      </w:rPr>
    </w:lvl>
  </w:abstractNum>
  <w:abstractNum w:abstractNumId="4">
    <w:multiLevelType w:val="hybridMultilevel"/>
    <w:lvl w:ilvl="0">
      <w:start w:val="16"/>
      <w:numFmt w:val="decimal"/>
      <w:isLgl w:val="false"/>
      <w:suff w:val="space"/>
      <w:lvlText w:val="%1."/>
      <w:lvlJc w:val="left"/>
      <w:pPr>
        <w:pStyle w:val="685"/>
      </w:pPr>
    </w:lvl>
    <w:lvl w:ilvl="1">
      <w:start w:val="1"/>
      <w:numFmt w:val="bullet"/>
      <w:isLgl w:val="false"/>
      <w:suff w:val="tab"/>
      <w:lvlText w:val="o"/>
      <w:lvlJc w:val="left"/>
      <w:pPr>
        <w:pStyle w:val="685"/>
        <w:ind w:left="1440" w:hanging="360"/>
      </w:pPr>
      <w:rPr>
        <w:rFonts w:ascii="Courier New" w:hAnsi="Courier New" w:eastAsia="Courier New" w:cs="Courier New"/>
      </w:rPr>
    </w:lvl>
    <w:lvl w:ilvl="2">
      <w:start w:val="1"/>
      <w:numFmt w:val="bullet"/>
      <w:isLgl w:val="false"/>
      <w:suff w:val="tab"/>
      <w:lvlText w:val="§"/>
      <w:lvlJc w:val="left"/>
      <w:pPr>
        <w:pStyle w:val="685"/>
        <w:ind w:left="2160" w:hanging="360"/>
      </w:pPr>
      <w:rPr>
        <w:rFonts w:ascii="Wingdings" w:hAnsi="Wingdings" w:eastAsia="Wingdings" w:cs="Wingdings"/>
      </w:rPr>
    </w:lvl>
    <w:lvl w:ilvl="3">
      <w:start w:val="1"/>
      <w:numFmt w:val="bullet"/>
      <w:isLgl w:val="false"/>
      <w:suff w:val="tab"/>
      <w:lvlText w:val="·"/>
      <w:lvlJc w:val="left"/>
      <w:pPr>
        <w:pStyle w:val="685"/>
        <w:ind w:left="2880" w:hanging="360"/>
      </w:pPr>
      <w:rPr>
        <w:rFonts w:ascii="Symbol" w:hAnsi="Symbol" w:eastAsia="Symbol" w:cs="Symbol"/>
      </w:rPr>
    </w:lvl>
    <w:lvl w:ilvl="4">
      <w:start w:val="1"/>
      <w:numFmt w:val="bullet"/>
      <w:isLgl w:val="false"/>
      <w:suff w:val="tab"/>
      <w:lvlText w:val="o"/>
      <w:lvlJc w:val="left"/>
      <w:pPr>
        <w:pStyle w:val="685"/>
        <w:ind w:left="3600" w:hanging="360"/>
      </w:pPr>
      <w:rPr>
        <w:rFonts w:ascii="Courier New" w:hAnsi="Courier New" w:eastAsia="Courier New" w:cs="Courier New"/>
      </w:rPr>
    </w:lvl>
    <w:lvl w:ilvl="5">
      <w:start w:val="1"/>
      <w:numFmt w:val="bullet"/>
      <w:isLgl w:val="false"/>
      <w:suff w:val="tab"/>
      <w:lvlText w:val="§"/>
      <w:lvlJc w:val="left"/>
      <w:pPr>
        <w:pStyle w:val="685"/>
        <w:ind w:left="4320" w:hanging="360"/>
      </w:pPr>
      <w:rPr>
        <w:rFonts w:ascii="Wingdings" w:hAnsi="Wingdings" w:eastAsia="Wingdings" w:cs="Wingdings"/>
      </w:rPr>
    </w:lvl>
    <w:lvl w:ilvl="6">
      <w:start w:val="1"/>
      <w:numFmt w:val="bullet"/>
      <w:isLgl w:val="false"/>
      <w:suff w:val="tab"/>
      <w:lvlText w:val="·"/>
      <w:lvlJc w:val="left"/>
      <w:pPr>
        <w:pStyle w:val="685"/>
        <w:ind w:left="5040" w:hanging="360"/>
      </w:pPr>
      <w:rPr>
        <w:rFonts w:ascii="Symbol" w:hAnsi="Symbol" w:eastAsia="Symbol" w:cs="Symbol"/>
      </w:rPr>
    </w:lvl>
    <w:lvl w:ilvl="7">
      <w:start w:val="1"/>
      <w:numFmt w:val="bullet"/>
      <w:isLgl w:val="false"/>
      <w:suff w:val="tab"/>
      <w:lvlText w:val="o"/>
      <w:lvlJc w:val="left"/>
      <w:pPr>
        <w:pStyle w:val="685"/>
        <w:ind w:left="5760" w:hanging="360"/>
      </w:pPr>
      <w:rPr>
        <w:rFonts w:ascii="Courier New" w:hAnsi="Courier New" w:eastAsia="Courier New" w:cs="Courier New"/>
      </w:rPr>
    </w:lvl>
    <w:lvl w:ilvl="8">
      <w:start w:val="1"/>
      <w:numFmt w:val="bullet"/>
      <w:isLgl w:val="false"/>
      <w:suff w:val="tab"/>
      <w:lvlText w:val="§"/>
      <w:lvlJc w:val="left"/>
      <w:pPr>
        <w:pStyle w:val="685"/>
        <w:ind w:left="6480" w:hanging="360"/>
      </w:pPr>
      <w:rPr>
        <w:rFonts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pStyle w:val="685"/>
        <w:ind w:left="0" w:firstLine="0"/>
      </w:pPr>
      <w:rPr>
        <w:rFonts w:hint="eastAsia"/>
      </w:rPr>
    </w:lvl>
    <w:lvl w:ilvl="1">
      <w:start w:val="1"/>
      <w:numFmt w:val="decimal"/>
      <w:isLgl w:val="false"/>
      <w:suff w:val="nothing"/>
      <w:lvlText w:val="%2、"/>
      <w:lvlJc w:val="left"/>
      <w:pPr>
        <w:pStyle w:val="685"/>
        <w:ind w:left="0" w:firstLine="0"/>
      </w:pPr>
      <w:rPr>
        <w:rFonts w:hint="eastAsia"/>
      </w:rPr>
    </w:lvl>
    <w:lvl w:ilvl="2">
      <w:start w:val="1"/>
      <w:numFmt w:val="decimal"/>
      <w:isLgl w:val="false"/>
      <w:suff w:val="nothing"/>
      <w:lvlText w:val="%2.%3 "/>
      <w:lvlJc w:val="left"/>
      <w:pPr>
        <w:pStyle w:val="685"/>
        <w:ind w:left="0" w:firstLine="0"/>
      </w:pPr>
      <w:rPr>
        <w:rFonts w:hint="eastAsia"/>
      </w:rPr>
    </w:lvl>
    <w:lvl w:ilvl="3">
      <w:start w:val="1"/>
      <w:numFmt w:val="decimal"/>
      <w:isLgl w:val="false"/>
      <w:suff w:val="nothing"/>
      <w:lvlText w:val="%2.%3.%4 "/>
      <w:lvlJc w:val="left"/>
      <w:pPr>
        <w:pStyle w:val="685"/>
        <w:ind w:left="0" w:firstLine="0"/>
      </w:pPr>
      <w:rPr>
        <w:rFonts w:hint="eastAsia"/>
      </w:rPr>
    </w:lvl>
    <w:lvl w:ilvl="4">
      <w:start w:val="1"/>
      <w:numFmt w:val="decimal"/>
      <w:isLgl w:val="false"/>
      <w:suff w:val="nothing"/>
      <w:lvlText w:val="%2.%3.%4.%5 "/>
      <w:lvlJc w:val="left"/>
      <w:pPr>
        <w:pStyle w:val="685"/>
        <w:ind w:left="0" w:firstLine="0"/>
      </w:pPr>
      <w:rPr>
        <w:rFonts w:hint="eastAsia"/>
      </w:rPr>
    </w:lvl>
    <w:lvl w:ilvl="5">
      <w:start w:val="1"/>
      <w:numFmt w:val="decimal"/>
      <w:pStyle w:val="691"/>
      <w:isLgl w:val="false"/>
      <w:suff w:val="nothing"/>
      <w:lvlText w:val=""/>
      <w:lvlJc w:val="left"/>
      <w:pPr>
        <w:pStyle w:val="685"/>
        <w:ind w:left="0" w:firstLine="0"/>
      </w:pPr>
      <w:rPr>
        <w:rFonts w:hint="eastAsia"/>
      </w:rPr>
    </w:lvl>
    <w:lvl w:ilvl="6">
      <w:start w:val="1"/>
      <w:numFmt w:val="decimal"/>
      <w:pStyle w:val="692"/>
      <w:isLgl w:val="false"/>
      <w:suff w:val="nothing"/>
      <w:lvlText w:val=""/>
      <w:lvlJc w:val="left"/>
      <w:pPr>
        <w:pStyle w:val="685"/>
        <w:ind w:left="0" w:firstLine="0"/>
      </w:pPr>
      <w:rPr>
        <w:rFonts w:hint="eastAsia"/>
      </w:rPr>
    </w:lvl>
    <w:lvl w:ilvl="7">
      <w:start w:val="1"/>
      <w:numFmt w:val="decimal"/>
      <w:pStyle w:val="693"/>
      <w:isLgl w:val="false"/>
      <w:suff w:val="nothing"/>
      <w:lvlText w:val=""/>
      <w:lvlJc w:val="left"/>
      <w:pPr>
        <w:pStyle w:val="685"/>
        <w:ind w:left="0" w:firstLine="0"/>
      </w:pPr>
      <w:rPr>
        <w:rFonts w:hint="eastAsia"/>
      </w:rPr>
    </w:lvl>
    <w:lvl w:ilvl="8">
      <w:start w:val="1"/>
      <w:numFmt w:val="decimal"/>
      <w:pStyle w:val="694"/>
      <w:isLgl w:val="false"/>
      <w:suff w:val="nothing"/>
      <w:lvlText w:val=""/>
      <w:lvlJc w:val="left"/>
      <w:pPr>
        <w:pStyle w:val="685"/>
        <w:ind w:left="0" w:firstLine="0"/>
      </w:pPr>
      <w:rPr>
        <w:rFonts w:hint="eastAsia"/>
      </w:rPr>
    </w:lvl>
  </w:abstractNum>
  <w:abstractNum w:abstractNumId="6">
    <w:multiLevelType w:val="hybridMultilevel"/>
    <w:lvl w:ilvl="0">
      <w:start w:val="17"/>
      <w:numFmt w:val="decimal"/>
      <w:isLgl w:val="false"/>
      <w:suff w:val="space"/>
      <w:lvlText w:val="%1."/>
      <w:lvlJc w:val="left"/>
      <w:pPr>
        <w:pStyle w:val="685"/>
      </w:pPr>
    </w:lvl>
    <w:lvl w:ilvl="1">
      <w:start w:val="1"/>
      <w:numFmt w:val="bullet"/>
      <w:isLgl w:val="false"/>
      <w:suff w:val="tab"/>
      <w:lvlText w:val="o"/>
      <w:lvlJc w:val="left"/>
      <w:pPr>
        <w:pStyle w:val="685"/>
        <w:ind w:left="1440" w:hanging="360"/>
      </w:pPr>
      <w:rPr>
        <w:rFonts w:ascii="Courier New" w:hAnsi="Courier New" w:eastAsia="Courier New" w:cs="Courier New"/>
      </w:rPr>
    </w:lvl>
    <w:lvl w:ilvl="2">
      <w:start w:val="1"/>
      <w:numFmt w:val="bullet"/>
      <w:isLgl w:val="false"/>
      <w:suff w:val="tab"/>
      <w:lvlText w:val="§"/>
      <w:lvlJc w:val="left"/>
      <w:pPr>
        <w:pStyle w:val="685"/>
        <w:ind w:left="2160" w:hanging="360"/>
      </w:pPr>
      <w:rPr>
        <w:rFonts w:ascii="Wingdings" w:hAnsi="Wingdings" w:eastAsia="Wingdings" w:cs="Wingdings"/>
      </w:rPr>
    </w:lvl>
    <w:lvl w:ilvl="3">
      <w:start w:val="1"/>
      <w:numFmt w:val="bullet"/>
      <w:isLgl w:val="false"/>
      <w:suff w:val="tab"/>
      <w:lvlText w:val="·"/>
      <w:lvlJc w:val="left"/>
      <w:pPr>
        <w:pStyle w:val="685"/>
        <w:ind w:left="2880" w:hanging="360"/>
      </w:pPr>
      <w:rPr>
        <w:rFonts w:ascii="Symbol" w:hAnsi="Symbol" w:eastAsia="Symbol" w:cs="Symbol"/>
      </w:rPr>
    </w:lvl>
    <w:lvl w:ilvl="4">
      <w:start w:val="1"/>
      <w:numFmt w:val="bullet"/>
      <w:isLgl w:val="false"/>
      <w:suff w:val="tab"/>
      <w:lvlText w:val="o"/>
      <w:lvlJc w:val="left"/>
      <w:pPr>
        <w:pStyle w:val="685"/>
        <w:ind w:left="3600" w:hanging="360"/>
      </w:pPr>
      <w:rPr>
        <w:rFonts w:ascii="Courier New" w:hAnsi="Courier New" w:eastAsia="Courier New" w:cs="Courier New"/>
      </w:rPr>
    </w:lvl>
    <w:lvl w:ilvl="5">
      <w:start w:val="1"/>
      <w:numFmt w:val="bullet"/>
      <w:isLgl w:val="false"/>
      <w:suff w:val="tab"/>
      <w:lvlText w:val="§"/>
      <w:lvlJc w:val="left"/>
      <w:pPr>
        <w:pStyle w:val="685"/>
        <w:ind w:left="4320" w:hanging="360"/>
      </w:pPr>
      <w:rPr>
        <w:rFonts w:ascii="Wingdings" w:hAnsi="Wingdings" w:eastAsia="Wingdings" w:cs="Wingdings"/>
      </w:rPr>
    </w:lvl>
    <w:lvl w:ilvl="6">
      <w:start w:val="1"/>
      <w:numFmt w:val="bullet"/>
      <w:isLgl w:val="false"/>
      <w:suff w:val="tab"/>
      <w:lvlText w:val="·"/>
      <w:lvlJc w:val="left"/>
      <w:pPr>
        <w:pStyle w:val="685"/>
        <w:ind w:left="5040" w:hanging="360"/>
      </w:pPr>
      <w:rPr>
        <w:rFonts w:ascii="Symbol" w:hAnsi="Symbol" w:eastAsia="Symbol" w:cs="Symbol"/>
      </w:rPr>
    </w:lvl>
    <w:lvl w:ilvl="7">
      <w:start w:val="1"/>
      <w:numFmt w:val="bullet"/>
      <w:isLgl w:val="false"/>
      <w:suff w:val="tab"/>
      <w:lvlText w:val="o"/>
      <w:lvlJc w:val="left"/>
      <w:pPr>
        <w:pStyle w:val="685"/>
        <w:ind w:left="5760" w:hanging="360"/>
      </w:pPr>
      <w:rPr>
        <w:rFonts w:ascii="Courier New" w:hAnsi="Courier New" w:eastAsia="Courier New" w:cs="Courier New"/>
      </w:rPr>
    </w:lvl>
    <w:lvl w:ilvl="8">
      <w:start w:val="1"/>
      <w:numFmt w:val="bullet"/>
      <w:isLgl w:val="false"/>
      <w:suff w:val="tab"/>
      <w:lvlText w:val="§"/>
      <w:lvlJc w:val="left"/>
      <w:pPr>
        <w:pStyle w:val="685"/>
        <w:ind w:left="6480" w:hanging="360"/>
      </w:pPr>
      <w:rPr>
        <w:rFonts w:ascii="Wingdings" w:hAnsi="Wingdings" w:eastAsia="Wingdings" w:cs="Wingdings"/>
      </w:rPr>
    </w:lvl>
  </w:abstractNum>
  <w:num w:numId="1">
    <w:abstractNumId w:val="5"/>
  </w:num>
  <w:num w:numId="2">
    <w:abstractNumId w:val="2"/>
  </w:num>
  <w:num w:numId="3">
    <w:abstractNumId w:val="3"/>
  </w:num>
  <w:num w:numId="4">
    <w:abstractNumId w:val="1"/>
  </w:num>
  <w:num w:numId="5">
    <w:abstractNumId w:val="0"/>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5"/>
    <w:next w:val="68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85"/>
    <w:next w:val="68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85"/>
    <w:next w:val="68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85"/>
    <w:next w:val="68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85"/>
    <w:next w:val="68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85"/>
    <w:next w:val="68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85"/>
    <w:next w:val="68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85"/>
    <w:next w:val="68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85"/>
    <w:next w:val="68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8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85"/>
    <w:next w:val="68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85"/>
    <w:next w:val="68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85"/>
    <w:next w:val="685"/>
    <w:link w:val="38"/>
    <w:uiPriority w:val="29"/>
    <w:qFormat/>
    <w:pPr>
      <w:ind w:left="720" w:right="720"/>
    </w:pPr>
    <w:rPr>
      <w:i/>
    </w:rPr>
  </w:style>
  <w:style w:type="character" w:styleId="38">
    <w:name w:val="Quote Char"/>
    <w:link w:val="37"/>
    <w:uiPriority w:val="29"/>
    <w:rPr>
      <w:i/>
    </w:rPr>
  </w:style>
  <w:style w:type="paragraph" w:styleId="39">
    <w:name w:val="Intense Quote"/>
    <w:basedOn w:val="685"/>
    <w:next w:val="68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8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8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85"/>
    <w:next w:val="68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8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85"/>
    <w:next w:val="685"/>
    <w:uiPriority w:val="39"/>
    <w:unhideWhenUsed/>
    <w:pPr>
      <w:ind w:left="0" w:right="0" w:firstLine="0"/>
      <w:spacing w:after="57"/>
    </w:pPr>
  </w:style>
  <w:style w:type="paragraph" w:styleId="181">
    <w:name w:val="toc 2"/>
    <w:basedOn w:val="685"/>
    <w:next w:val="685"/>
    <w:uiPriority w:val="39"/>
    <w:unhideWhenUsed/>
    <w:pPr>
      <w:ind w:left="283" w:right="0" w:firstLine="0"/>
      <w:spacing w:after="57"/>
    </w:pPr>
  </w:style>
  <w:style w:type="paragraph" w:styleId="182">
    <w:name w:val="toc 3"/>
    <w:basedOn w:val="685"/>
    <w:next w:val="685"/>
    <w:uiPriority w:val="39"/>
    <w:unhideWhenUsed/>
    <w:pPr>
      <w:ind w:left="567" w:right="0" w:firstLine="0"/>
      <w:spacing w:after="57"/>
    </w:pPr>
  </w:style>
  <w:style w:type="paragraph" w:styleId="183">
    <w:name w:val="toc 4"/>
    <w:basedOn w:val="685"/>
    <w:next w:val="685"/>
    <w:uiPriority w:val="39"/>
    <w:unhideWhenUsed/>
    <w:pPr>
      <w:ind w:left="850" w:right="0" w:firstLine="0"/>
      <w:spacing w:after="57"/>
    </w:pPr>
  </w:style>
  <w:style w:type="paragraph" w:styleId="184">
    <w:name w:val="toc 5"/>
    <w:basedOn w:val="685"/>
    <w:next w:val="685"/>
    <w:uiPriority w:val="39"/>
    <w:unhideWhenUsed/>
    <w:pPr>
      <w:ind w:left="1134" w:right="0" w:firstLine="0"/>
      <w:spacing w:after="57"/>
    </w:pPr>
  </w:style>
  <w:style w:type="paragraph" w:styleId="185">
    <w:name w:val="toc 6"/>
    <w:basedOn w:val="685"/>
    <w:next w:val="685"/>
    <w:uiPriority w:val="39"/>
    <w:unhideWhenUsed/>
    <w:pPr>
      <w:ind w:left="1417" w:right="0" w:firstLine="0"/>
      <w:spacing w:after="57"/>
    </w:pPr>
  </w:style>
  <w:style w:type="paragraph" w:styleId="186">
    <w:name w:val="toc 7"/>
    <w:basedOn w:val="685"/>
    <w:next w:val="685"/>
    <w:uiPriority w:val="39"/>
    <w:unhideWhenUsed/>
    <w:pPr>
      <w:ind w:left="1701" w:right="0" w:firstLine="0"/>
      <w:spacing w:after="57"/>
    </w:pPr>
  </w:style>
  <w:style w:type="paragraph" w:styleId="187">
    <w:name w:val="toc 8"/>
    <w:basedOn w:val="685"/>
    <w:next w:val="685"/>
    <w:uiPriority w:val="39"/>
    <w:unhideWhenUsed/>
    <w:pPr>
      <w:ind w:left="1984" w:right="0" w:firstLine="0"/>
      <w:spacing w:after="57"/>
    </w:pPr>
  </w:style>
  <w:style w:type="paragraph" w:styleId="188">
    <w:name w:val="toc 9"/>
    <w:basedOn w:val="685"/>
    <w:next w:val="68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5"/>
    <w:next w:val="685"/>
    <w:uiPriority w:val="99"/>
    <w:unhideWhenUsed/>
    <w:pPr>
      <w:spacing w:after="0" w:afterAutospacing="0"/>
    </w:pPr>
  </w:style>
  <w:style w:type="paragraph" w:styleId="685" w:default="1">
    <w:name w:val="Normal"/>
    <w:next w:val="685"/>
    <w:link w:val="685"/>
    <w:qFormat/>
    <w:pPr>
      <w:jc w:val="both"/>
      <w:widowControl w:val="off"/>
    </w:pPr>
    <w:rPr>
      <w:sz w:val="21"/>
      <w:szCs w:val="22"/>
      <w:lang w:val="en-US" w:eastAsia="zh-CN" w:bidi="ar-SA"/>
    </w:rPr>
  </w:style>
  <w:style w:type="paragraph" w:styleId="686">
    <w:name w:val="标题 1"/>
    <w:basedOn w:val="685"/>
    <w:next w:val="685"/>
    <w:link w:val="697"/>
    <w:qFormat/>
    <w:pPr>
      <w:jc w:val="center"/>
      <w:keepNext/>
      <w:outlineLvl w:val="0"/>
    </w:pPr>
    <w:rPr>
      <w:rFonts w:ascii="楷体_GB2312" w:hAnsi="Times New Roman" w:eastAsia="楷体_GB2312" w:cs="Times New Roman"/>
      <w:sz w:val="28"/>
      <w:szCs w:val="28"/>
    </w:rPr>
  </w:style>
  <w:style w:type="paragraph" w:styleId="687">
    <w:name w:val="标题 2"/>
    <w:basedOn w:val="685"/>
    <w:next w:val="699"/>
    <w:link w:val="698"/>
    <w:qFormat/>
    <w:pPr>
      <w:jc w:val="center"/>
      <w:keepLines/>
      <w:keepNext/>
      <w:spacing w:before="260" w:after="260" w:line="416" w:lineRule="auto"/>
      <w:outlineLvl w:val="1"/>
    </w:pPr>
    <w:rPr>
      <w:rFonts w:ascii="Arial" w:hAnsi="Arial" w:eastAsia="幼圆" w:cs="Arial"/>
      <w:b/>
      <w:bCs/>
      <w:sz w:val="44"/>
      <w:szCs w:val="44"/>
    </w:rPr>
  </w:style>
  <w:style w:type="paragraph" w:styleId="688">
    <w:name w:val="标题 3"/>
    <w:basedOn w:val="685"/>
    <w:next w:val="699"/>
    <w:link w:val="701"/>
    <w:qFormat/>
    <w:pPr>
      <w:keepLines/>
      <w:keepNext/>
      <w:spacing w:before="260" w:after="260" w:line="416" w:lineRule="auto"/>
      <w:outlineLvl w:val="2"/>
    </w:pPr>
    <w:rPr>
      <w:rFonts w:ascii="Times New Roman" w:hAnsi="Times New Roman" w:eastAsia="宋体" w:cs="Times New Roman"/>
      <w:b/>
      <w:bCs/>
      <w:sz w:val="32"/>
      <w:szCs w:val="32"/>
    </w:rPr>
  </w:style>
  <w:style w:type="paragraph" w:styleId="689">
    <w:name w:val="标题 4"/>
    <w:basedOn w:val="685"/>
    <w:next w:val="699"/>
    <w:link w:val="702"/>
    <w:qFormat/>
    <w:pPr>
      <w:keepLines/>
      <w:keepNext/>
      <w:spacing w:before="280" w:after="290" w:line="376" w:lineRule="auto"/>
      <w:outlineLvl w:val="3"/>
    </w:pPr>
    <w:rPr>
      <w:rFonts w:ascii="Arial" w:hAnsi="Arial" w:eastAsia="黑体" w:cs="Arial"/>
      <w:b/>
      <w:bCs/>
      <w:sz w:val="28"/>
      <w:szCs w:val="28"/>
    </w:rPr>
  </w:style>
  <w:style w:type="paragraph" w:styleId="690">
    <w:name w:val="标题 5"/>
    <w:basedOn w:val="685"/>
    <w:next w:val="699"/>
    <w:link w:val="703"/>
    <w:qFormat/>
    <w:pPr>
      <w:keepNext/>
      <w:outlineLvl w:val="4"/>
    </w:pPr>
    <w:rPr>
      <w:rFonts w:ascii="宋体" w:hAnsi="Times New Roman" w:eastAsia="宋体" w:cs="Times New Roman"/>
      <w:color w:val="000000"/>
      <w:sz w:val="28"/>
      <w:szCs w:val="28"/>
    </w:rPr>
  </w:style>
  <w:style w:type="paragraph" w:styleId="691">
    <w:name w:val="标题 6"/>
    <w:basedOn w:val="685"/>
    <w:next w:val="685"/>
    <w:link w:val="704"/>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692">
    <w:name w:val="标题 7"/>
    <w:basedOn w:val="685"/>
    <w:next w:val="685"/>
    <w:link w:val="705"/>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693">
    <w:name w:val="标题 8"/>
    <w:basedOn w:val="685"/>
    <w:next w:val="685"/>
    <w:link w:val="706"/>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694">
    <w:name w:val="标题 9"/>
    <w:basedOn w:val="685"/>
    <w:next w:val="685"/>
    <w:link w:val="707"/>
    <w:qFormat/>
    <w:pPr>
      <w:numPr>
        <w:ilvl w:val="8"/>
        <w:numId w:val="1"/>
      </w:numPr>
      <w:keepLines/>
      <w:keepNext/>
      <w:spacing w:before="240" w:after="64" w:line="320" w:lineRule="auto"/>
      <w:outlineLvl w:val="8"/>
    </w:pPr>
    <w:rPr>
      <w:rFonts w:ascii="Arial" w:hAnsi="Arial" w:eastAsia="黑体" w:cs="Times New Roman"/>
      <w:szCs w:val="21"/>
    </w:rPr>
  </w:style>
  <w:style w:type="character" w:styleId="695">
    <w:name w:val="默认段落字体"/>
    <w:next w:val="695"/>
    <w:link w:val="685"/>
    <w:uiPriority w:val="1"/>
    <w:unhideWhenUsed/>
  </w:style>
  <w:style w:type="table" w:styleId="696">
    <w:name w:val="普通表格"/>
    <w:next w:val="696"/>
    <w:link w:val="685"/>
    <w:uiPriority w:val="99"/>
    <w:unhideWhenUsed/>
    <w:tblPr/>
  </w:style>
  <w:style w:type="character" w:styleId="697">
    <w:name w:val="标题 1 字符"/>
    <w:next w:val="697"/>
    <w:link w:val="686"/>
    <w:rPr>
      <w:rFonts w:ascii="楷体_GB2312" w:hAnsi="Times New Roman" w:eastAsia="楷体_GB2312" w:cs="Times New Roman"/>
      <w:sz w:val="28"/>
      <w:szCs w:val="28"/>
    </w:rPr>
  </w:style>
  <w:style w:type="character" w:styleId="698">
    <w:name w:val="标题 2 字符"/>
    <w:next w:val="698"/>
    <w:link w:val="687"/>
    <w:rPr>
      <w:rFonts w:ascii="Arial" w:hAnsi="Arial" w:eastAsia="幼圆" w:cs="Arial"/>
      <w:b/>
      <w:bCs/>
      <w:sz w:val="44"/>
      <w:szCs w:val="44"/>
    </w:rPr>
  </w:style>
  <w:style w:type="paragraph" w:styleId="699">
    <w:name w:val="正文缩进"/>
    <w:basedOn w:val="685"/>
    <w:next w:val="699"/>
    <w:link w:val="700"/>
    <w:pPr>
      <w:ind w:firstLine="420"/>
    </w:pPr>
    <w:rPr>
      <w:szCs w:val="21"/>
    </w:rPr>
  </w:style>
  <w:style w:type="character" w:styleId="700">
    <w:name w:val="正文缩进 字符"/>
    <w:next w:val="700"/>
    <w:link w:val="699"/>
    <w:rPr>
      <w:szCs w:val="21"/>
    </w:rPr>
  </w:style>
  <w:style w:type="character" w:styleId="701">
    <w:name w:val="标题 3 字符"/>
    <w:next w:val="701"/>
    <w:link w:val="688"/>
    <w:rPr>
      <w:rFonts w:ascii="Times New Roman" w:hAnsi="Times New Roman" w:eastAsia="宋体" w:cs="Times New Roman"/>
      <w:b/>
      <w:bCs/>
      <w:sz w:val="32"/>
      <w:szCs w:val="32"/>
    </w:rPr>
  </w:style>
  <w:style w:type="character" w:styleId="702">
    <w:name w:val="标题 4 字符"/>
    <w:next w:val="702"/>
    <w:link w:val="689"/>
    <w:rPr>
      <w:rFonts w:ascii="Arial" w:hAnsi="Arial" w:eastAsia="黑体" w:cs="Arial"/>
      <w:b/>
      <w:bCs/>
      <w:sz w:val="28"/>
      <w:szCs w:val="28"/>
    </w:rPr>
  </w:style>
  <w:style w:type="character" w:styleId="703">
    <w:name w:val="标题 5 字符"/>
    <w:next w:val="703"/>
    <w:link w:val="690"/>
    <w:rPr>
      <w:rFonts w:ascii="宋体" w:hAnsi="Times New Roman" w:eastAsia="宋体" w:cs="Times New Roman"/>
      <w:color w:val="000000"/>
      <w:sz w:val="28"/>
      <w:szCs w:val="28"/>
    </w:rPr>
  </w:style>
  <w:style w:type="character" w:styleId="704">
    <w:name w:val="标题 6 字符"/>
    <w:next w:val="704"/>
    <w:link w:val="691"/>
    <w:rPr>
      <w:rFonts w:ascii="Arial" w:hAnsi="Arial" w:eastAsia="黑体" w:cs="Times New Roman"/>
      <w:b/>
      <w:bCs/>
      <w:sz w:val="24"/>
      <w:szCs w:val="24"/>
    </w:rPr>
  </w:style>
  <w:style w:type="character" w:styleId="705">
    <w:name w:val="标题 7 字符"/>
    <w:next w:val="705"/>
    <w:link w:val="692"/>
    <w:rPr>
      <w:rFonts w:ascii="Times New Roman" w:hAnsi="Times New Roman" w:eastAsia="宋体" w:cs="Times New Roman"/>
      <w:b/>
      <w:bCs/>
      <w:sz w:val="24"/>
      <w:szCs w:val="24"/>
    </w:rPr>
  </w:style>
  <w:style w:type="character" w:styleId="706">
    <w:name w:val="标题 8 字符"/>
    <w:next w:val="706"/>
    <w:link w:val="693"/>
    <w:rPr>
      <w:rFonts w:ascii="Arial" w:hAnsi="Arial" w:eastAsia="黑体" w:cs="Times New Roman"/>
      <w:sz w:val="24"/>
      <w:szCs w:val="24"/>
    </w:rPr>
  </w:style>
  <w:style w:type="character" w:styleId="707">
    <w:name w:val="标题 9 字符"/>
    <w:next w:val="707"/>
    <w:link w:val="694"/>
    <w:rPr>
      <w:rFonts w:ascii="Arial" w:hAnsi="Arial" w:eastAsia="黑体" w:cs="Times New Roman"/>
      <w:szCs w:val="21"/>
    </w:rPr>
  </w:style>
  <w:style w:type="paragraph" w:styleId="708">
    <w:name w:val="列表 3"/>
    <w:basedOn w:val="685"/>
    <w:next w:val="708"/>
    <w:link w:val="685"/>
    <w:pPr>
      <w:ind w:left="100" w:hanging="200"/>
    </w:pPr>
    <w:rPr>
      <w:rFonts w:ascii="Times New Roman" w:hAnsi="Times New Roman" w:eastAsia="宋体" w:cs="Times New Roman"/>
      <w:szCs w:val="21"/>
    </w:rPr>
  </w:style>
  <w:style w:type="paragraph" w:styleId="709">
    <w:name w:val="目录 7"/>
    <w:basedOn w:val="685"/>
    <w:next w:val="685"/>
    <w:link w:val="685"/>
    <w:semiHidden/>
    <w:pPr>
      <w:ind w:left="1260"/>
      <w:jc w:val="left"/>
    </w:pPr>
    <w:rPr>
      <w:rFonts w:ascii="Times New Roman" w:hAnsi="Times New Roman" w:eastAsia="宋体" w:cs="Times New Roman"/>
      <w:szCs w:val="21"/>
    </w:rPr>
  </w:style>
  <w:style w:type="paragraph" w:styleId="710">
    <w:name w:val="文档结构图"/>
    <w:basedOn w:val="685"/>
    <w:next w:val="710"/>
    <w:link w:val="711"/>
    <w:semiHidden/>
    <w:pPr>
      <w:shd w:val="clear" w:color="auto" w:fill="000080"/>
    </w:pPr>
    <w:rPr>
      <w:rFonts w:ascii="Times New Roman" w:hAnsi="Times New Roman" w:eastAsia="宋体" w:cs="Times New Roman"/>
      <w:szCs w:val="21"/>
    </w:rPr>
  </w:style>
  <w:style w:type="character" w:styleId="711">
    <w:name w:val="文档结构图 字符"/>
    <w:next w:val="711"/>
    <w:link w:val="710"/>
    <w:semiHidden/>
    <w:rPr>
      <w:rFonts w:ascii="Times New Roman" w:hAnsi="Times New Roman" w:eastAsia="宋体" w:cs="Times New Roman"/>
      <w:szCs w:val="21"/>
      <w:shd w:val="clear" w:color="auto" w:fill="000080"/>
    </w:rPr>
  </w:style>
  <w:style w:type="paragraph" w:styleId="712">
    <w:name w:val="批注文字"/>
    <w:basedOn w:val="685"/>
    <w:next w:val="712"/>
    <w:link w:val="713"/>
    <w:unhideWhenUsed/>
    <w:pPr>
      <w:jc w:val="left"/>
    </w:pPr>
  </w:style>
  <w:style w:type="character" w:styleId="713">
    <w:name w:val="批注文字 字符"/>
    <w:next w:val="713"/>
    <w:link w:val="712"/>
    <w:uiPriority w:val="99"/>
    <w:semiHidden/>
  </w:style>
  <w:style w:type="paragraph" w:styleId="714">
    <w:name w:val="正文文本 3"/>
    <w:basedOn w:val="685"/>
    <w:next w:val="714"/>
    <w:link w:val="715"/>
    <w:rPr>
      <w:rFonts w:ascii="仿宋_GB2312" w:hAnsi="Arial" w:eastAsia="仿宋_GB2312" w:cs="Times New Roman"/>
      <w:sz w:val="32"/>
      <w:szCs w:val="32"/>
    </w:rPr>
  </w:style>
  <w:style w:type="character" w:styleId="715">
    <w:name w:val="正文文本 3 字符"/>
    <w:next w:val="715"/>
    <w:link w:val="714"/>
    <w:rPr>
      <w:rFonts w:ascii="仿宋_GB2312" w:hAnsi="Arial" w:eastAsia="仿宋_GB2312" w:cs="Times New Roman"/>
      <w:sz w:val="32"/>
      <w:szCs w:val="32"/>
    </w:rPr>
  </w:style>
  <w:style w:type="paragraph" w:styleId="716">
    <w:name w:val="正文文本"/>
    <w:basedOn w:val="685"/>
    <w:next w:val="685"/>
    <w:link w:val="717"/>
    <w:rPr>
      <w:rFonts w:ascii="楷体_GB2312" w:hAnsi="Arial" w:eastAsia="楷体_GB2312" w:cs="Times New Roman"/>
      <w:sz w:val="28"/>
      <w:szCs w:val="28"/>
    </w:rPr>
  </w:style>
  <w:style w:type="character" w:styleId="717">
    <w:name w:val="正文文本 字符"/>
    <w:next w:val="717"/>
    <w:link w:val="716"/>
    <w:rPr>
      <w:rFonts w:ascii="楷体_GB2312" w:hAnsi="Arial" w:eastAsia="楷体_GB2312" w:cs="Times New Roman"/>
      <w:sz w:val="28"/>
      <w:szCs w:val="28"/>
    </w:rPr>
  </w:style>
  <w:style w:type="paragraph" w:styleId="718">
    <w:name w:val="正文文本缩进"/>
    <w:basedOn w:val="685"/>
    <w:next w:val="720"/>
    <w:link w:val="719"/>
    <w:unhideWhenUsed/>
    <w:pPr>
      <w:ind w:left="420"/>
      <w:spacing w:after="120"/>
    </w:pPr>
  </w:style>
  <w:style w:type="character" w:styleId="719">
    <w:name w:val="正文文本缩进 字符"/>
    <w:next w:val="719"/>
    <w:link w:val="718"/>
    <w:uiPriority w:val="99"/>
    <w:semiHidden/>
  </w:style>
  <w:style w:type="paragraph" w:styleId="720">
    <w:name w:val="寄信人地址"/>
    <w:basedOn w:val="685"/>
    <w:next w:val="720"/>
    <w:link w:val="685"/>
    <w:qFormat/>
    <w:rPr>
      <w:rFonts w:ascii="Arial" w:hAnsi="Arial"/>
    </w:rPr>
  </w:style>
  <w:style w:type="paragraph" w:styleId="721">
    <w:name w:val="列表 2"/>
    <w:basedOn w:val="685"/>
    <w:next w:val="721"/>
    <w:link w:val="685"/>
    <w:pPr>
      <w:ind w:left="100" w:hanging="200"/>
    </w:pPr>
    <w:rPr>
      <w:rFonts w:ascii="Times New Roman" w:hAnsi="Times New Roman" w:eastAsia="宋体" w:cs="Times New Roman"/>
      <w:szCs w:val="21"/>
    </w:rPr>
  </w:style>
  <w:style w:type="paragraph" w:styleId="722">
    <w:name w:val="目录 5"/>
    <w:basedOn w:val="685"/>
    <w:next w:val="685"/>
    <w:link w:val="685"/>
    <w:semiHidden/>
    <w:pPr>
      <w:ind w:left="840"/>
      <w:jc w:val="left"/>
    </w:pPr>
    <w:rPr>
      <w:rFonts w:ascii="Times New Roman" w:hAnsi="Times New Roman" w:eastAsia="宋体" w:cs="Times New Roman"/>
      <w:szCs w:val="21"/>
    </w:rPr>
  </w:style>
  <w:style w:type="paragraph" w:styleId="723">
    <w:name w:val="目录 3"/>
    <w:basedOn w:val="685"/>
    <w:next w:val="685"/>
    <w:link w:val="685"/>
    <w:semiHidden/>
    <w:pPr>
      <w:ind w:left="420"/>
      <w:jc w:val="left"/>
    </w:pPr>
    <w:rPr>
      <w:rFonts w:ascii="Times New Roman" w:hAnsi="Times New Roman" w:eastAsia="宋体" w:cs="Times New Roman"/>
      <w:i/>
      <w:iCs/>
      <w:szCs w:val="24"/>
    </w:rPr>
  </w:style>
  <w:style w:type="paragraph" w:styleId="724">
    <w:name w:val="纯文本"/>
    <w:basedOn w:val="685"/>
    <w:next w:val="724"/>
    <w:link w:val="725"/>
    <w:qFormat/>
    <w:rPr>
      <w:rFonts w:ascii="宋体" w:hAnsi="Courier New" w:eastAsia="宋体" w:cs="Courier New"/>
      <w:szCs w:val="21"/>
    </w:rPr>
  </w:style>
  <w:style w:type="character" w:styleId="725">
    <w:name w:val="纯文本 字符"/>
    <w:next w:val="725"/>
    <w:link w:val="724"/>
    <w:rPr>
      <w:rFonts w:ascii="宋体" w:hAnsi="Courier New" w:eastAsia="宋体" w:cs="Courier New"/>
      <w:szCs w:val="21"/>
    </w:rPr>
  </w:style>
  <w:style w:type="paragraph" w:styleId="726">
    <w:name w:val="目录 8"/>
    <w:basedOn w:val="685"/>
    <w:next w:val="685"/>
    <w:link w:val="685"/>
    <w:semiHidden/>
    <w:pPr>
      <w:ind w:left="1470"/>
      <w:jc w:val="left"/>
    </w:pPr>
    <w:rPr>
      <w:rFonts w:ascii="Times New Roman" w:hAnsi="Times New Roman" w:eastAsia="宋体" w:cs="Times New Roman"/>
      <w:szCs w:val="21"/>
    </w:rPr>
  </w:style>
  <w:style w:type="paragraph" w:styleId="727">
    <w:name w:val="日期"/>
    <w:basedOn w:val="685"/>
    <w:next w:val="685"/>
    <w:link w:val="728"/>
    <w:rPr>
      <w:rFonts w:ascii="Times New Roman" w:hAnsi="Times New Roman" w:eastAsia="宋体" w:cs="Times New Roman"/>
      <w:sz w:val="24"/>
      <w:szCs w:val="24"/>
    </w:rPr>
  </w:style>
  <w:style w:type="character" w:styleId="728">
    <w:name w:val="日期 字符"/>
    <w:next w:val="728"/>
    <w:link w:val="727"/>
    <w:rPr>
      <w:rFonts w:ascii="Times New Roman" w:hAnsi="Times New Roman" w:eastAsia="宋体" w:cs="Times New Roman"/>
      <w:sz w:val="24"/>
      <w:szCs w:val="24"/>
    </w:rPr>
  </w:style>
  <w:style w:type="paragraph" w:styleId="729">
    <w:name w:val="正文文本缩进 2"/>
    <w:basedOn w:val="685"/>
    <w:next w:val="729"/>
    <w:link w:val="730"/>
    <w:pPr>
      <w:ind w:left="630" w:firstLine="645"/>
    </w:pPr>
    <w:rPr>
      <w:rFonts w:ascii="Arial" w:hAnsi="Arial" w:eastAsia="仿宋_GB2312" w:cs="Arial"/>
      <w:sz w:val="32"/>
      <w:szCs w:val="32"/>
    </w:rPr>
  </w:style>
  <w:style w:type="character" w:styleId="730">
    <w:name w:val="正文文本缩进 2 字符"/>
    <w:next w:val="730"/>
    <w:link w:val="729"/>
    <w:rPr>
      <w:rFonts w:ascii="Arial" w:hAnsi="Arial" w:eastAsia="仿宋_GB2312" w:cs="Arial"/>
      <w:sz w:val="32"/>
      <w:szCs w:val="32"/>
    </w:rPr>
  </w:style>
  <w:style w:type="paragraph" w:styleId="731">
    <w:name w:val="批注框文本"/>
    <w:basedOn w:val="685"/>
    <w:next w:val="731"/>
    <w:link w:val="732"/>
    <w:semiHidden/>
    <w:rPr>
      <w:rFonts w:ascii="Times New Roman" w:hAnsi="Times New Roman" w:eastAsia="宋体" w:cs="Times New Roman"/>
      <w:sz w:val="18"/>
      <w:szCs w:val="18"/>
    </w:rPr>
  </w:style>
  <w:style w:type="character" w:styleId="732">
    <w:name w:val="批注框文本 字符"/>
    <w:next w:val="732"/>
    <w:link w:val="731"/>
    <w:semiHidden/>
    <w:rPr>
      <w:rFonts w:ascii="Times New Roman" w:hAnsi="Times New Roman" w:eastAsia="宋体" w:cs="Times New Roman"/>
      <w:sz w:val="18"/>
      <w:szCs w:val="18"/>
    </w:rPr>
  </w:style>
  <w:style w:type="paragraph" w:styleId="733">
    <w:name w:val="页脚"/>
    <w:basedOn w:val="685"/>
    <w:next w:val="733"/>
    <w:link w:val="734"/>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734">
    <w:name w:val="页脚 字符"/>
    <w:next w:val="734"/>
    <w:link w:val="733"/>
    <w:uiPriority w:val="99"/>
    <w:rPr>
      <w:rFonts w:ascii="Times New Roman" w:hAnsi="Times New Roman" w:eastAsia="宋体" w:cs="Times New Roman"/>
      <w:sz w:val="18"/>
      <w:szCs w:val="18"/>
    </w:rPr>
  </w:style>
  <w:style w:type="paragraph" w:styleId="735">
    <w:name w:val="页眉"/>
    <w:basedOn w:val="685"/>
    <w:next w:val="735"/>
    <w:link w:val="736"/>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36">
    <w:name w:val="页眉 字符"/>
    <w:next w:val="736"/>
    <w:link w:val="735"/>
    <w:rPr>
      <w:rFonts w:ascii="Times New Roman" w:hAnsi="Times New Roman" w:eastAsia="宋体" w:cs="Times New Roman"/>
      <w:sz w:val="18"/>
      <w:szCs w:val="18"/>
    </w:rPr>
  </w:style>
  <w:style w:type="paragraph" w:styleId="737">
    <w:name w:val="目录 1"/>
    <w:basedOn w:val="685"/>
    <w:next w:val="685"/>
    <w:link w:val="685"/>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38">
    <w:name w:val="目录 4"/>
    <w:basedOn w:val="685"/>
    <w:next w:val="685"/>
    <w:link w:val="685"/>
    <w:semiHidden/>
    <w:pPr>
      <w:ind w:left="630"/>
      <w:jc w:val="left"/>
    </w:pPr>
    <w:rPr>
      <w:rFonts w:ascii="Times New Roman" w:hAnsi="Times New Roman" w:eastAsia="宋体" w:cs="Times New Roman"/>
      <w:szCs w:val="21"/>
    </w:rPr>
  </w:style>
  <w:style w:type="paragraph" w:styleId="739">
    <w:name w:val="列表"/>
    <w:basedOn w:val="685"/>
    <w:next w:val="739"/>
    <w:link w:val="685"/>
    <w:pPr>
      <w:ind w:left="200" w:hanging="200"/>
    </w:pPr>
    <w:rPr>
      <w:rFonts w:ascii="Times New Roman" w:hAnsi="Times New Roman" w:eastAsia="宋体" w:cs="Times New Roman"/>
      <w:szCs w:val="21"/>
    </w:rPr>
  </w:style>
  <w:style w:type="paragraph" w:styleId="740">
    <w:name w:val="目录 6"/>
    <w:basedOn w:val="685"/>
    <w:next w:val="685"/>
    <w:link w:val="685"/>
    <w:semiHidden/>
    <w:pPr>
      <w:ind w:left="1050"/>
      <w:jc w:val="left"/>
    </w:pPr>
    <w:rPr>
      <w:rFonts w:ascii="Times New Roman" w:hAnsi="Times New Roman" w:eastAsia="宋体" w:cs="Times New Roman"/>
      <w:szCs w:val="21"/>
    </w:rPr>
  </w:style>
  <w:style w:type="paragraph" w:styleId="741">
    <w:name w:val="正文文本缩进 3"/>
    <w:basedOn w:val="685"/>
    <w:next w:val="741"/>
    <w:link w:val="742"/>
    <w:pPr>
      <w:ind w:left="645" w:firstLine="645"/>
    </w:pPr>
    <w:rPr>
      <w:rFonts w:ascii="Arial" w:hAnsi="Arial" w:eastAsia="仿宋_GB2312" w:cs="Arial"/>
      <w:color w:val="ffff00"/>
      <w:sz w:val="32"/>
      <w:szCs w:val="32"/>
    </w:rPr>
  </w:style>
  <w:style w:type="character" w:styleId="742">
    <w:name w:val="正文文本缩进 3 字符"/>
    <w:next w:val="742"/>
    <w:link w:val="741"/>
    <w:rPr>
      <w:rFonts w:ascii="Arial" w:hAnsi="Arial" w:eastAsia="仿宋_GB2312" w:cs="Arial"/>
      <w:color w:val="ffff00"/>
      <w:sz w:val="32"/>
      <w:szCs w:val="32"/>
    </w:rPr>
  </w:style>
  <w:style w:type="paragraph" w:styleId="743">
    <w:name w:val="图表目录"/>
    <w:basedOn w:val="685"/>
    <w:next w:val="685"/>
    <w:link w:val="685"/>
    <w:semiHidden/>
    <w:pPr>
      <w:ind w:left="840" w:hanging="420"/>
    </w:pPr>
    <w:rPr>
      <w:rFonts w:ascii="Times New Roman" w:hAnsi="Times New Roman" w:eastAsia="宋体" w:cs="Times New Roman"/>
      <w:szCs w:val="21"/>
    </w:rPr>
  </w:style>
  <w:style w:type="paragraph" w:styleId="744">
    <w:name w:val="目录 2"/>
    <w:basedOn w:val="685"/>
    <w:next w:val="685"/>
    <w:link w:val="685"/>
    <w:semiHidden/>
    <w:pPr>
      <w:ind w:left="210"/>
      <w:jc w:val="left"/>
    </w:pPr>
    <w:rPr>
      <w:rFonts w:ascii="Times New Roman" w:hAnsi="Times New Roman" w:eastAsia="宋体" w:cs="Times New Roman"/>
      <w:smallCaps/>
      <w:szCs w:val="24"/>
    </w:rPr>
  </w:style>
  <w:style w:type="paragraph" w:styleId="745">
    <w:name w:val="目录 9"/>
    <w:basedOn w:val="685"/>
    <w:next w:val="685"/>
    <w:link w:val="685"/>
    <w:semiHidden/>
    <w:pPr>
      <w:ind w:left="1680"/>
      <w:jc w:val="left"/>
    </w:pPr>
    <w:rPr>
      <w:rFonts w:ascii="Times New Roman" w:hAnsi="Times New Roman" w:eastAsia="宋体" w:cs="Times New Roman"/>
      <w:szCs w:val="21"/>
    </w:rPr>
  </w:style>
  <w:style w:type="paragraph" w:styleId="746">
    <w:name w:val="正文文本 2"/>
    <w:basedOn w:val="685"/>
    <w:next w:val="746"/>
    <w:link w:val="747"/>
    <w:pPr>
      <w:jc w:val="center"/>
      <w:widowControl/>
    </w:pPr>
    <w:rPr>
      <w:rFonts w:ascii="楷体_GB2312" w:hAnsi="Times New Roman" w:eastAsia="楷体_GB2312" w:cs="Times New Roman"/>
      <w:sz w:val="28"/>
      <w:szCs w:val="28"/>
    </w:rPr>
  </w:style>
  <w:style w:type="character" w:styleId="747">
    <w:name w:val="正文文本 2 字符"/>
    <w:next w:val="747"/>
    <w:link w:val="746"/>
    <w:rPr>
      <w:rFonts w:ascii="楷体_GB2312" w:hAnsi="Times New Roman" w:eastAsia="楷体_GB2312" w:cs="Times New Roman"/>
      <w:sz w:val="28"/>
      <w:szCs w:val="28"/>
    </w:rPr>
  </w:style>
  <w:style w:type="paragraph" w:styleId="748">
    <w:name w:val="普通(网站)"/>
    <w:basedOn w:val="685"/>
    <w:next w:val="748"/>
    <w:link w:val="685"/>
    <w:uiPriority w:val="99"/>
    <w:pPr>
      <w:jc w:val="left"/>
      <w:spacing w:before="100" w:beforeAutospacing="1" w:after="100" w:afterAutospacing="1"/>
      <w:widowControl/>
    </w:pPr>
    <w:rPr>
      <w:rFonts w:ascii="宋体" w:hAnsi="宋体" w:eastAsia="宋体" w:cs="宋体"/>
      <w:sz w:val="24"/>
      <w:szCs w:val="24"/>
    </w:rPr>
  </w:style>
  <w:style w:type="paragraph" w:styleId="749">
    <w:name w:val="索引 1"/>
    <w:basedOn w:val="685"/>
    <w:next w:val="685"/>
    <w:link w:val="685"/>
    <w:semiHidden/>
    <w:pPr>
      <w:spacing w:line="240" w:lineRule="atLeast"/>
    </w:pPr>
    <w:rPr>
      <w:rFonts w:ascii="Times New Roman" w:hAnsi="Times New Roman" w:eastAsia="宋体" w:cs="Times New Roman"/>
      <w:b/>
      <w:bCs/>
      <w:szCs w:val="21"/>
    </w:rPr>
  </w:style>
  <w:style w:type="paragraph" w:styleId="750">
    <w:name w:val="批注主题"/>
    <w:basedOn w:val="712"/>
    <w:next w:val="712"/>
    <w:link w:val="751"/>
    <w:semiHidden/>
    <w:rPr>
      <w:rFonts w:ascii="Times New Roman" w:hAnsi="Times New Roman" w:eastAsia="宋体" w:cs="Times New Roman"/>
      <w:b/>
      <w:bCs/>
      <w:szCs w:val="21"/>
    </w:rPr>
  </w:style>
  <w:style w:type="character" w:styleId="751">
    <w:name w:val="批注主题 字符"/>
    <w:next w:val="751"/>
    <w:link w:val="750"/>
    <w:semiHidden/>
    <w:rPr>
      <w:rFonts w:ascii="Times New Roman" w:hAnsi="Times New Roman" w:eastAsia="宋体" w:cs="Times New Roman"/>
      <w:b/>
      <w:bCs/>
      <w:szCs w:val="21"/>
    </w:rPr>
  </w:style>
  <w:style w:type="paragraph" w:styleId="752">
    <w:name w:val="正文首行缩进"/>
    <w:basedOn w:val="685"/>
    <w:next w:val="752"/>
    <w:link w:val="753"/>
    <w:pPr>
      <w:ind w:firstLine="200"/>
      <w:spacing w:line="360" w:lineRule="auto"/>
    </w:pPr>
    <w:rPr>
      <w:rFonts w:ascii="仿宋_GB2312" w:hAnsi="Times New Roman" w:eastAsia="仿宋_GB2312" w:cs="Times New Roman"/>
      <w:sz w:val="30"/>
      <w:szCs w:val="30"/>
    </w:rPr>
  </w:style>
  <w:style w:type="character" w:styleId="753">
    <w:name w:val="正文文本首行缩进 字符"/>
    <w:next w:val="753"/>
    <w:link w:val="752"/>
    <w:rPr>
      <w:rFonts w:ascii="仿宋_GB2312" w:hAnsi="Times New Roman" w:eastAsia="仿宋_GB2312" w:cs="Times New Roman"/>
      <w:sz w:val="30"/>
      <w:szCs w:val="30"/>
    </w:rPr>
  </w:style>
  <w:style w:type="paragraph" w:styleId="754">
    <w:name w:val="正文首行缩进 2"/>
    <w:basedOn w:val="718"/>
    <w:next w:val="716"/>
    <w:link w:val="755"/>
    <w:pPr>
      <w:ind w:left="0" w:firstLine="420"/>
      <w:spacing w:after="0" w:line="360" w:lineRule="auto"/>
    </w:pPr>
    <w:rPr>
      <w:rFonts w:ascii="宋体" w:hAnsi="宋体" w:eastAsia="宋体" w:cs="Times New Roman"/>
      <w:szCs w:val="20"/>
    </w:rPr>
  </w:style>
  <w:style w:type="character" w:styleId="755">
    <w:name w:val="正文文本首行缩进 2 字符"/>
    <w:next w:val="755"/>
    <w:link w:val="754"/>
    <w:rPr>
      <w:rFonts w:ascii="宋体" w:hAnsi="宋体" w:eastAsia="宋体" w:cs="Times New Roman"/>
      <w:szCs w:val="20"/>
    </w:rPr>
  </w:style>
  <w:style w:type="table" w:styleId="756">
    <w:name w:val="网格型"/>
    <w:basedOn w:val="696"/>
    <w:next w:val="756"/>
    <w:link w:val="685"/>
    <w:pPr>
      <w:jc w:val="both"/>
      <w:widowControl w:val="off"/>
    </w:pPr>
    <w:rPr>
      <w:rFonts w:ascii="Times New Roman" w:hAnsi="Times New Roman" w:eastAsia="宋体" w:cs="Times New Roman"/>
      <w:sz w:val="20"/>
      <w:szCs w:val="20"/>
    </w:rPr>
    <w:tblPr/>
  </w:style>
  <w:style w:type="character" w:styleId="757">
    <w:name w:val="要点"/>
    <w:next w:val="757"/>
    <w:link w:val="685"/>
    <w:qFormat/>
    <w:rPr>
      <w:b/>
      <w:bCs/>
    </w:rPr>
  </w:style>
  <w:style w:type="character" w:styleId="758">
    <w:name w:val="页码"/>
    <w:next w:val="758"/>
    <w:link w:val="685"/>
  </w:style>
  <w:style w:type="character" w:styleId="759">
    <w:name w:val="已访问的超链接"/>
    <w:next w:val="759"/>
    <w:link w:val="685"/>
    <w:rPr>
      <w:color w:val="800080"/>
      <w:u w:val="single"/>
    </w:rPr>
  </w:style>
  <w:style w:type="character" w:styleId="760">
    <w:name w:val="强调"/>
    <w:next w:val="760"/>
    <w:link w:val="685"/>
    <w:qFormat/>
    <w:rPr>
      <w:i/>
    </w:rPr>
  </w:style>
  <w:style w:type="character" w:styleId="761">
    <w:name w:val="超链接"/>
    <w:next w:val="761"/>
    <w:link w:val="685"/>
    <w:rPr>
      <w:color w:val="0000ff"/>
      <w:u w:val="single"/>
    </w:rPr>
  </w:style>
  <w:style w:type="character" w:styleId="762">
    <w:name w:val="批注引用"/>
    <w:next w:val="762"/>
    <w:link w:val="685"/>
    <w:semiHidden/>
    <w:rPr>
      <w:sz w:val="21"/>
      <w:szCs w:val="21"/>
    </w:rPr>
  </w:style>
  <w:style w:type="character" w:styleId="763">
    <w:name w:val="批注引用1"/>
    <w:next w:val="763"/>
    <w:link w:val="685"/>
    <w:semiHidden/>
    <w:qFormat/>
    <w:rPr>
      <w:sz w:val="21"/>
      <w:szCs w:val="22"/>
      <w:lang w:val="en-US" w:eastAsia="zh-CN" w:bidi="ar-SA"/>
    </w:rPr>
  </w:style>
  <w:style w:type="character" w:styleId="764">
    <w:name w:val="font5 Char"/>
    <w:next w:val="764"/>
    <w:link w:val="685"/>
    <w:rPr>
      <w:rFonts w:ascii="宋体" w:hAnsi="宋体" w:eastAsia="宋体"/>
      <w:sz w:val="28"/>
      <w:szCs w:val="28"/>
      <w:lang w:val="en-US" w:eastAsia="zh-CN" w:bidi="ar-SA"/>
    </w:rPr>
  </w:style>
  <w:style w:type="character" w:styleId="765">
    <w:name w:val="二级目录 Char"/>
    <w:next w:val="765"/>
    <w:link w:val="766"/>
    <w:rPr>
      <w:b/>
      <w:sz w:val="30"/>
      <w:szCs w:val="28"/>
    </w:rPr>
  </w:style>
  <w:style w:type="paragraph" w:styleId="766">
    <w:name w:val="二级目录"/>
    <w:next w:val="685"/>
    <w:link w:val="765"/>
    <w:pPr>
      <w:numPr>
        <w:ilvl w:val="0"/>
        <w:numId w:val="2"/>
      </w:numPr>
      <w:tabs>
        <w:tab w:val="left" w:pos="907" w:leader="none"/>
        <w:tab w:val="left" w:pos="1145" w:leader="none"/>
      </w:tabs>
      <w:outlineLvl w:val="1"/>
    </w:pPr>
    <w:rPr>
      <w:b/>
      <w:sz w:val="30"/>
      <w:szCs w:val="28"/>
      <w:lang w:val="en-US" w:eastAsia="zh-CN" w:bidi="ar-SA"/>
    </w:rPr>
  </w:style>
  <w:style w:type="character" w:styleId="767">
    <w:name w:val="列出段落 Char,Bullet List Char,numbered Char,FooterText Char,List Paragraph1 Char,Paragraphe de liste1 Char"/>
    <w:next w:val="767"/>
    <w:link w:val="768"/>
    <w:rPr>
      <w:rFonts w:ascii="Calibri" w:hAnsi="Calibri"/>
      <w:sz w:val="24"/>
      <w:szCs w:val="24"/>
      <w:lang w:eastAsia="en-US" w:bidi="en-US"/>
    </w:rPr>
  </w:style>
  <w:style w:type="paragraph" w:styleId="768">
    <w:name w:val="列出段落1"/>
    <w:basedOn w:val="685"/>
    <w:next w:val="768"/>
    <w:link w:val="767"/>
    <w:qFormat/>
    <w:pPr>
      <w:contextualSpacing/>
      <w:ind w:left="720"/>
      <w:jc w:val="left"/>
      <w:widowControl/>
    </w:pPr>
    <w:rPr>
      <w:rFonts w:ascii="Calibri" w:hAnsi="Calibri"/>
      <w:sz w:val="24"/>
      <w:szCs w:val="24"/>
      <w:lang w:eastAsia="en-US" w:bidi="en-US"/>
    </w:rPr>
  </w:style>
  <w:style w:type="paragraph" w:styleId="769">
    <w:name w:val="Body Text(ch)"/>
    <w:basedOn w:val="685"/>
    <w:next w:val="716"/>
    <w:link w:val="685"/>
    <w:pPr>
      <w:spacing w:after="120"/>
    </w:pPr>
    <w:rPr>
      <w:rFonts w:ascii="宋体" w:hAnsi="Arial" w:eastAsia="宋体" w:cs="Times New Roman"/>
      <w:bCs/>
      <w:iCs/>
      <w:szCs w:val="24"/>
    </w:rPr>
  </w:style>
  <w:style w:type="paragraph" w:styleId="770">
    <w:name w:val="xl27"/>
    <w:basedOn w:val="685"/>
    <w:next w:val="770"/>
    <w:link w:val="68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71">
    <w:name w:val="xl26"/>
    <w:basedOn w:val="685"/>
    <w:next w:val="771"/>
    <w:link w:val="6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72">
    <w:name w:val="Char"/>
    <w:basedOn w:val="685"/>
    <w:next w:val="772"/>
    <w:link w:val="685"/>
    <w:pPr>
      <w:ind w:firstLine="200"/>
      <w:tabs>
        <w:tab w:val="left" w:pos="360" w:leader="none"/>
      </w:tabs>
    </w:pPr>
    <w:rPr>
      <w:rFonts w:ascii="Times New Roman" w:hAnsi="Times New Roman" w:eastAsia="宋体" w:cs="Times New Roman"/>
      <w:sz w:val="28"/>
      <w:szCs w:val="30"/>
    </w:rPr>
  </w:style>
  <w:style w:type="paragraph" w:styleId="773">
    <w:name w:val=" Char"/>
    <w:basedOn w:val="710"/>
    <w:next w:val="773"/>
    <w:link w:val="685"/>
    <w:rPr>
      <w:rFonts w:ascii="Tahoma" w:hAnsi="Tahoma"/>
      <w:sz w:val="24"/>
      <w:szCs w:val="24"/>
    </w:rPr>
  </w:style>
  <w:style w:type="paragraph" w:styleId="774">
    <w:name w:val="普通正文"/>
    <w:basedOn w:val="685"/>
    <w:next w:val="774"/>
    <w:link w:val="685"/>
    <w:pPr>
      <w:ind w:firstLine="480"/>
      <w:jc w:val="left"/>
      <w:spacing w:before="120" w:after="120" w:line="360" w:lineRule="auto"/>
    </w:pPr>
    <w:rPr>
      <w:rFonts w:ascii="Arial" w:hAnsi="Arial" w:eastAsia="宋体" w:cs="Times New Roman"/>
      <w:sz w:val="24"/>
      <w:szCs w:val="24"/>
    </w:rPr>
  </w:style>
  <w:style w:type="paragraph" w:styleId="775">
    <w:name w:val="table_lines"/>
    <w:basedOn w:val="685"/>
    <w:next w:val="775"/>
    <w:link w:val="685"/>
    <w:pPr>
      <w:jc w:val="left"/>
      <w:widowControl/>
    </w:pPr>
    <w:rPr>
      <w:rFonts w:ascii="Times New Roman" w:hAnsi="Times New Roman" w:eastAsia="宋体" w:cs="Times New Roman"/>
      <w:sz w:val="20"/>
      <w:szCs w:val="20"/>
      <w:lang w:val="de-DE" w:eastAsia="de-DE"/>
    </w:rPr>
  </w:style>
  <w:style w:type="paragraph" w:styleId="776">
    <w:name w:val="附录1"/>
    <w:next w:val="776"/>
    <w:link w:val="685"/>
    <w:pPr>
      <w:numPr>
        <w:ilvl w:val="0"/>
        <w:numId w:val="2"/>
      </w:numPr>
      <w:spacing w:before="240" w:line="600" w:lineRule="atLeast"/>
      <w:tabs>
        <w:tab w:val="left" w:pos="907" w:leader="none"/>
      </w:tabs>
    </w:pPr>
    <w:rPr>
      <w:b/>
      <w:i/>
      <w:sz w:val="28"/>
      <w:lang w:val="en-US" w:eastAsia="zh-CN" w:bidi="ar-SA"/>
    </w:rPr>
  </w:style>
  <w:style w:type="paragraph" w:styleId="777">
    <w:name w:val="font7"/>
    <w:basedOn w:val="685"/>
    <w:next w:val="777"/>
    <w:link w:val="685"/>
    <w:pPr>
      <w:jc w:val="left"/>
      <w:spacing w:before="100" w:beforeAutospacing="1" w:after="100" w:afterAutospacing="1"/>
      <w:widowControl/>
    </w:pPr>
    <w:rPr>
      <w:rFonts w:hint="eastAsia" w:ascii="宋体" w:hAnsi="宋体" w:eastAsia="宋体" w:cs="Times New Roman"/>
      <w:sz w:val="18"/>
      <w:szCs w:val="18"/>
    </w:rPr>
  </w:style>
  <w:style w:type="paragraph" w:styleId="778">
    <w:name w:val=" Char Char Char Char"/>
    <w:basedOn w:val="710"/>
    <w:next w:val="778"/>
    <w:link w:val="685"/>
    <w:pPr>
      <w:spacing w:line="360" w:lineRule="auto"/>
    </w:pPr>
    <w:rPr>
      <w:rFonts w:ascii="Tahoma" w:hAnsi="Tahoma"/>
      <w:sz w:val="24"/>
      <w:szCs w:val="24"/>
    </w:rPr>
  </w:style>
  <w:style w:type="paragraph" w:styleId="779">
    <w:name w:val="列表段落"/>
    <w:basedOn w:val="685"/>
    <w:next w:val="779"/>
    <w:link w:val="685"/>
    <w:qFormat/>
    <w:pPr>
      <w:contextualSpacing/>
      <w:ind w:left="720"/>
      <w:jc w:val="left"/>
      <w:widowControl/>
    </w:pPr>
    <w:rPr>
      <w:rFonts w:ascii="Calibri" w:hAnsi="Calibri" w:eastAsia="宋体" w:cs="Times New Roman"/>
      <w:sz w:val="24"/>
      <w:szCs w:val="24"/>
      <w:lang w:eastAsia="en-US" w:bidi="en-US"/>
    </w:rPr>
  </w:style>
  <w:style w:type="paragraph" w:styleId="780">
    <w:name w:val="4"/>
    <w:basedOn w:val="685"/>
    <w:next w:val="741"/>
    <w:link w:val="685"/>
    <w:pPr>
      <w:ind w:firstLine="420"/>
      <w:spacing w:line="360" w:lineRule="auto"/>
    </w:pPr>
    <w:rPr>
      <w:rFonts w:ascii="Times New Roman" w:hAnsi="Times New Roman" w:eastAsia="宋体" w:cs="Times New Roman"/>
      <w:color w:val="ff0000"/>
      <w:sz w:val="24"/>
      <w:szCs w:val="24"/>
    </w:rPr>
  </w:style>
  <w:style w:type="paragraph" w:styleId="781">
    <w:name w:val="普通 (Web)"/>
    <w:basedOn w:val="685"/>
    <w:next w:val="781"/>
    <w:link w:val="685"/>
    <w:pPr>
      <w:jc w:val="left"/>
      <w:spacing w:before="100" w:beforeAutospacing="1" w:after="100" w:afterAutospacing="1"/>
      <w:widowControl/>
    </w:pPr>
    <w:rPr>
      <w:rFonts w:ascii="宋体" w:hAnsi="宋体" w:eastAsia="宋体" w:cs="Times New Roman"/>
      <w:sz w:val="24"/>
      <w:szCs w:val="24"/>
    </w:rPr>
  </w:style>
  <w:style w:type="paragraph" w:styleId="782">
    <w:name w:val=" Char Char Char Char Char Char Char Char Char Char"/>
    <w:basedOn w:val="685"/>
    <w:next w:val="782"/>
    <w:link w:val="685"/>
    <w:pPr>
      <w:spacing w:line="360" w:lineRule="auto"/>
    </w:pPr>
    <w:rPr>
      <w:rFonts w:ascii="Times New Roman" w:hAnsi="Times New Roman" w:eastAsia="宋体" w:cs="Times New Roman"/>
      <w:sz w:val="24"/>
      <w:szCs w:val="20"/>
    </w:rPr>
  </w:style>
  <w:style w:type="paragraph" w:styleId="783">
    <w:name w:val="样式1"/>
    <w:basedOn w:val="685"/>
    <w:next w:val="783"/>
    <w:link w:val="685"/>
    <w:pPr>
      <w:numPr>
        <w:ilvl w:val="0"/>
        <w:numId w:val="3"/>
      </w:numPr>
      <w:tabs>
        <w:tab w:val="left" w:pos="709" w:leader="none"/>
      </w:tabs>
    </w:pPr>
    <w:rPr>
      <w:rFonts w:ascii="宋体" w:hAnsi="宋体" w:eastAsia="宋体" w:cs="Times New Roman"/>
      <w:szCs w:val="21"/>
    </w:rPr>
  </w:style>
  <w:style w:type="paragraph" w:styleId="784">
    <w:name w:val="font6"/>
    <w:basedOn w:val="685"/>
    <w:next w:val="784"/>
    <w:link w:val="685"/>
    <w:pPr>
      <w:jc w:val="left"/>
      <w:spacing w:before="100" w:beforeAutospacing="1" w:after="100" w:afterAutospacing="1"/>
      <w:widowControl/>
    </w:pPr>
    <w:rPr>
      <w:rFonts w:hint="eastAsia" w:ascii="宋体" w:hAnsi="宋体" w:eastAsia="宋体" w:cs="Times New Roman"/>
      <w:sz w:val="28"/>
      <w:szCs w:val="28"/>
      <w:u w:val="single"/>
    </w:rPr>
  </w:style>
  <w:style w:type="paragraph" w:styleId="785">
    <w:name w:val="xl25"/>
    <w:basedOn w:val="685"/>
    <w:next w:val="785"/>
    <w:link w:val="68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86">
    <w:name w:val="图标"/>
    <w:basedOn w:val="685"/>
    <w:next w:val="685"/>
    <w:link w:val="685"/>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87">
    <w:name w:val="标题3"/>
    <w:basedOn w:val="685"/>
    <w:next w:val="685"/>
    <w:link w:val="685"/>
    <w:pPr>
      <w:ind w:firstLine="624"/>
      <w:spacing w:line="590" w:lineRule="atLeast"/>
    </w:pPr>
    <w:rPr>
      <w:rFonts w:ascii="方正黑体_GBK" w:hAnsi="Times New Roman" w:eastAsia="方正黑体_GBK" w:cs="Times New Roman"/>
      <w:sz w:val="32"/>
      <w:szCs w:val="32"/>
    </w:rPr>
  </w:style>
  <w:style w:type="paragraph" w:styleId="788">
    <w:name w:val="xl24"/>
    <w:basedOn w:val="685"/>
    <w:next w:val="788"/>
    <w:link w:val="68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89">
    <w:name w:val="xl29"/>
    <w:basedOn w:val="685"/>
    <w:next w:val="789"/>
    <w:link w:val="685"/>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90">
    <w:name w:val="Char Char Char Char Char Char Char Char"/>
    <w:basedOn w:val="685"/>
    <w:next w:val="790"/>
    <w:link w:val="685"/>
    <w:pPr>
      <w:jc w:val="left"/>
      <w:spacing w:after="160" w:line="240" w:lineRule="exact"/>
      <w:widowControl/>
    </w:pPr>
    <w:rPr>
      <w:rFonts w:ascii="Verdana" w:hAnsi="Verdana" w:eastAsia="宋体" w:cs="Times New Roman"/>
      <w:sz w:val="20"/>
      <w:szCs w:val="20"/>
      <w:lang w:eastAsia="en-US"/>
    </w:rPr>
  </w:style>
  <w:style w:type="paragraph" w:styleId="791">
    <w:name w:val="xl28"/>
    <w:basedOn w:val="685"/>
    <w:next w:val="791"/>
    <w:link w:val="68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92">
    <w:name w:val=" Char Char Char Char Char Char Char Char"/>
    <w:basedOn w:val="685"/>
    <w:next w:val="792"/>
    <w:link w:val="685"/>
    <w:pPr>
      <w:jc w:val="left"/>
      <w:spacing w:after="160" w:line="240" w:lineRule="exact"/>
      <w:widowControl/>
    </w:pPr>
    <w:rPr>
      <w:rFonts w:ascii="Verdana" w:hAnsi="Verdana" w:eastAsia="宋体" w:cs="Times New Roman"/>
      <w:sz w:val="20"/>
      <w:szCs w:val="20"/>
      <w:lang w:eastAsia="en-US"/>
    </w:rPr>
  </w:style>
  <w:style w:type="paragraph" w:styleId="793">
    <w:name w:val="xl30"/>
    <w:basedOn w:val="685"/>
    <w:next w:val="793"/>
    <w:link w:val="685"/>
    <w:pPr>
      <w:jc w:val="center"/>
      <w:spacing w:before="100" w:beforeAutospacing="1" w:after="100" w:afterAutospacing="1"/>
      <w:widowControl/>
    </w:pPr>
    <w:rPr>
      <w:rFonts w:ascii="宋体" w:hAnsi="宋体" w:eastAsia="宋体" w:cs="Times New Roman"/>
      <w:b/>
      <w:bCs/>
      <w:sz w:val="36"/>
      <w:szCs w:val="36"/>
    </w:rPr>
  </w:style>
  <w:style w:type="paragraph" w:styleId="794">
    <w:name w:val="Char Char Char Char"/>
    <w:basedOn w:val="710"/>
    <w:next w:val="794"/>
    <w:link w:val="685"/>
    <w:pPr>
      <w:spacing w:line="360" w:lineRule="auto"/>
    </w:pPr>
    <w:rPr>
      <w:rFonts w:ascii="Tahoma" w:hAnsi="Tahoma"/>
      <w:sz w:val="24"/>
      <w:szCs w:val="24"/>
    </w:rPr>
  </w:style>
  <w:style w:type="paragraph" w:styleId="795">
    <w:name w:val="table_1stline"/>
    <w:basedOn w:val="685"/>
    <w:next w:val="795"/>
    <w:link w:val="685"/>
    <w:pPr>
      <w:jc w:val="left"/>
      <w:spacing w:before="120"/>
      <w:widowControl/>
    </w:pPr>
    <w:rPr>
      <w:rFonts w:ascii="Times New Roman" w:hAnsi="Times New Roman" w:eastAsia="宋体" w:cs="Times New Roman"/>
      <w:bCs/>
      <w:sz w:val="20"/>
      <w:szCs w:val="20"/>
      <w:lang w:val="de-DE" w:eastAsia="de-DE"/>
    </w:rPr>
  </w:style>
  <w:style w:type="paragraph" w:styleId="796">
    <w:name w:val="font5"/>
    <w:basedOn w:val="685"/>
    <w:next w:val="796"/>
    <w:link w:val="685"/>
    <w:pPr>
      <w:jc w:val="left"/>
      <w:spacing w:before="100" w:beforeAutospacing="1" w:after="100" w:afterAutospacing="1"/>
      <w:widowControl/>
    </w:pPr>
    <w:rPr>
      <w:rFonts w:hint="eastAsia" w:ascii="宋体" w:hAnsi="宋体" w:eastAsia="宋体" w:cs="Times New Roman"/>
      <w:sz w:val="28"/>
      <w:szCs w:val="28"/>
    </w:rPr>
  </w:style>
  <w:style w:type="paragraph" w:styleId="797">
    <w:name w:val="标题1"/>
    <w:basedOn w:val="685"/>
    <w:next w:val="685"/>
    <w:link w:val="685"/>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798">
    <w:name w:val="修订"/>
    <w:next w:val="798"/>
    <w:link w:val="685"/>
    <w:uiPriority w:val="99"/>
    <w:semiHidden/>
    <w:rPr>
      <w:sz w:val="21"/>
      <w:szCs w:val="21"/>
      <w:lang w:val="en-US" w:eastAsia="zh-CN" w:bidi="ar-SA"/>
    </w:rPr>
  </w:style>
  <w:style w:type="paragraph" w:styleId="799">
    <w:name w:val="无间隔"/>
    <w:next w:val="799"/>
    <w:link w:val="685"/>
    <w:uiPriority w:val="99"/>
    <w:qFormat/>
    <w:pPr>
      <w:jc w:val="both"/>
      <w:widowControl w:val="off"/>
    </w:pPr>
    <w:rPr>
      <w:sz w:val="21"/>
      <w:szCs w:val="21"/>
      <w:lang w:val="en-US" w:eastAsia="zh-CN" w:bidi="ar-SA"/>
    </w:rPr>
  </w:style>
  <w:style w:type="paragraph" w:styleId="800">
    <w:name w:val="AONormal"/>
    <w:next w:val="800"/>
    <w:link w:val="685"/>
    <w:qFormat/>
    <w:pPr>
      <w:ind w:firstLine="440"/>
      <w:spacing w:line="400" w:lineRule="exact"/>
    </w:pPr>
    <w:rPr>
      <w:rFonts w:ascii="华文楷体" w:hAnsi="华文楷体" w:eastAsia="华文楷体" w:cs="华文楷体"/>
      <w:sz w:val="22"/>
      <w:szCs w:val="21"/>
      <w:lang w:val="en-US" w:eastAsia="zh-CN" w:bidi="ar-SA"/>
    </w:rPr>
  </w:style>
  <w:style w:type="paragraph" w:styleId="801">
    <w:name w:val="正文文本1"/>
    <w:basedOn w:val="685"/>
    <w:next w:val="801"/>
    <w:link w:val="685"/>
    <w:qFormat/>
    <w:rPr>
      <w:rFonts w:ascii="楷体_GB2312" w:hAnsi="Arial" w:eastAsia="楷体_GB2312" w:cs="Times New Roman"/>
      <w:sz w:val="28"/>
      <w:szCs w:val="28"/>
    </w:rPr>
  </w:style>
  <w:style w:type="paragraph" w:styleId="802">
    <w:name w:val="标题 21"/>
    <w:basedOn w:val="685"/>
    <w:next w:val="803"/>
    <w:link w:val="685"/>
    <w:qFormat/>
    <w:pPr>
      <w:jc w:val="center"/>
      <w:keepLines/>
      <w:keepNext/>
      <w:spacing w:before="260" w:after="260" w:line="416" w:lineRule="auto"/>
      <w:outlineLvl w:val="1"/>
    </w:pPr>
    <w:rPr>
      <w:rFonts w:ascii="Arial" w:hAnsi="Arial" w:eastAsia="幼圆" w:cs="Arial"/>
      <w:b/>
      <w:bCs/>
      <w:sz w:val="44"/>
      <w:szCs w:val="44"/>
    </w:rPr>
  </w:style>
  <w:style w:type="paragraph" w:styleId="803">
    <w:name w:val="正文缩进1"/>
    <w:basedOn w:val="685"/>
    <w:next w:val="803"/>
    <w:link w:val="685"/>
    <w:qFormat/>
    <w:pPr>
      <w:ind w:firstLine="420"/>
    </w:pPr>
    <w:rPr>
      <w:szCs w:val="21"/>
    </w:rPr>
  </w:style>
  <w:style w:type="paragraph" w:styleId="804">
    <w:name w:val="正文文本缩进1"/>
    <w:basedOn w:val="685"/>
    <w:next w:val="804"/>
    <w:link w:val="685"/>
    <w:unhideWhenUsed/>
    <w:qFormat/>
    <w:pPr>
      <w:ind w:left="420"/>
      <w:spacing w:after="120"/>
    </w:pPr>
  </w:style>
  <w:style w:type="paragraph" w:styleId="805">
    <w:name w:val="页脚1"/>
    <w:basedOn w:val="685"/>
    <w:next w:val="805"/>
    <w:link w:val="685"/>
    <w:uiPriority w:val="99"/>
    <w:qFormat/>
    <w:pPr>
      <w:jc w:val="left"/>
      <w:tabs>
        <w:tab w:val="center" w:pos="4153" w:leader="none"/>
        <w:tab w:val="right" w:pos="8306" w:leader="none"/>
      </w:tabs>
    </w:pPr>
    <w:rPr>
      <w:rFonts w:ascii="Times New Roman" w:hAnsi="Times New Roman" w:eastAsia="宋体" w:cs="Times New Roman"/>
      <w:sz w:val="18"/>
      <w:szCs w:val="18"/>
    </w:rPr>
  </w:style>
  <w:style w:type="paragraph" w:styleId="806">
    <w:name w:val="标题 31"/>
    <w:basedOn w:val="685"/>
    <w:next w:val="803"/>
    <w:link w:val="685"/>
    <w:qFormat/>
    <w:pPr>
      <w:keepLines/>
      <w:keepNext/>
      <w:spacing w:before="260" w:after="260" w:line="416" w:lineRule="auto"/>
      <w:outlineLvl w:val="2"/>
    </w:pPr>
    <w:rPr>
      <w:rFonts w:ascii="Times New Roman" w:hAnsi="Times New Roman" w:eastAsia="宋体" w:cs="Times New Roman"/>
      <w:b/>
      <w:bCs/>
      <w:sz w:val="32"/>
      <w:szCs w:val="32"/>
    </w:rPr>
  </w:style>
  <w:style w:type="paragraph" w:styleId="807">
    <w:name w:val="标题 41"/>
    <w:basedOn w:val="685"/>
    <w:next w:val="803"/>
    <w:link w:val="685"/>
    <w:qFormat/>
    <w:pPr>
      <w:keepLines/>
      <w:keepNext/>
      <w:spacing w:before="280" w:after="290" w:line="376" w:lineRule="auto"/>
      <w:outlineLvl w:val="3"/>
    </w:pPr>
    <w:rPr>
      <w:rFonts w:ascii="Arial" w:hAnsi="Arial" w:eastAsia="黑体" w:cs="Arial"/>
      <w:b/>
      <w:bCs/>
      <w:sz w:val="28"/>
      <w:szCs w:val="28"/>
    </w:rPr>
  </w:style>
  <w:style w:type="paragraph" w:styleId="808">
    <w:name w:val="Table Text"/>
    <w:basedOn w:val="685"/>
    <w:next w:val="808"/>
    <w:link w:val="685"/>
    <w:qFormat/>
    <w:pPr>
      <w:jc w:val="left"/>
      <w:spacing w:after="160"/>
      <w:widowControl/>
    </w:pPr>
    <w:rPr>
      <w:rFonts w:ascii="黑体" w:hAnsi="黑体" w:eastAsia="黑体" w:cs="黑体"/>
      <w:color w:val="000000"/>
      <w:sz w:val="18"/>
      <w:szCs w:val="18"/>
      <w:lang w:eastAsia="en-US"/>
    </w:rPr>
  </w:style>
  <w:style w:type="character" w:styleId="37378" w:default="1">
    <w:name w:val="Default Paragraph Font"/>
    <w:uiPriority w:val="1"/>
    <w:semiHidden/>
    <w:unhideWhenUsed/>
  </w:style>
  <w:style w:type="numbering" w:styleId="37379" w:default="1">
    <w:name w:val="No List"/>
    <w:uiPriority w:val="99"/>
    <w:semiHidden/>
    <w:unhideWhenUsed/>
  </w:style>
  <w:style w:type="table" w:styleId="3738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王烨</cp:lastModifiedBy>
  <cp:revision>4</cp:revision>
  <dcterms:created xsi:type="dcterms:W3CDTF">2026-10-01T04:50:00Z</dcterms:created>
  <dcterms:modified xsi:type="dcterms:W3CDTF">2026-10-14T03:17:24Z</dcterms:modified>
</cp:coreProperties>
</file>